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37" w:rsidRDefault="006D2C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Title"/>
        <w:jc w:val="center"/>
      </w:pPr>
      <w:r>
        <w:t>ПРАВИТЕЛЬСТВО РЕСПУБЛИКИ АЛТАЙ</w:t>
      </w:r>
    </w:p>
    <w:p w:rsidR="006D2C37" w:rsidRDefault="006D2C37">
      <w:pPr>
        <w:pStyle w:val="ConsPlusTitle"/>
        <w:jc w:val="center"/>
      </w:pPr>
    </w:p>
    <w:p w:rsidR="006D2C37" w:rsidRDefault="006D2C37">
      <w:pPr>
        <w:pStyle w:val="ConsPlusTitle"/>
        <w:jc w:val="center"/>
      </w:pPr>
      <w:r>
        <w:t>ПОСТАНОВЛЕНИЕ</w:t>
      </w:r>
    </w:p>
    <w:p w:rsidR="006D2C37" w:rsidRDefault="006D2C37">
      <w:pPr>
        <w:pStyle w:val="ConsPlusTitle"/>
        <w:jc w:val="center"/>
      </w:pPr>
    </w:p>
    <w:p w:rsidR="006D2C37" w:rsidRDefault="006D2C37">
      <w:pPr>
        <w:pStyle w:val="ConsPlusTitle"/>
        <w:jc w:val="center"/>
      </w:pPr>
      <w:r>
        <w:t>от 8 июня 2007 г. N 110</w:t>
      </w:r>
    </w:p>
    <w:p w:rsidR="006D2C37" w:rsidRDefault="006D2C37">
      <w:pPr>
        <w:pStyle w:val="ConsPlusTitle"/>
        <w:jc w:val="center"/>
      </w:pPr>
    </w:p>
    <w:p w:rsidR="006D2C37" w:rsidRDefault="006D2C37">
      <w:pPr>
        <w:pStyle w:val="ConsPlusTitle"/>
        <w:jc w:val="center"/>
      </w:pPr>
      <w:r>
        <w:t>О ПРАВИЛАХ ОХРАНЫ ЖИЗНИ ЛЮДЕЙ НА ВОДНЫХ ОБЪЕКТАХ</w:t>
      </w:r>
    </w:p>
    <w:p w:rsidR="006D2C37" w:rsidRDefault="006D2C37">
      <w:pPr>
        <w:pStyle w:val="ConsPlusTitle"/>
        <w:jc w:val="center"/>
      </w:pPr>
      <w:r>
        <w:t>РЕСПУБЛИКИ АЛТАЙ</w:t>
      </w:r>
    </w:p>
    <w:p w:rsidR="006D2C37" w:rsidRDefault="006D2C37">
      <w:pPr>
        <w:pStyle w:val="ConsPlusNormal"/>
        <w:jc w:val="center"/>
      </w:pPr>
      <w:r>
        <w:t>Список изменяющих документов</w:t>
      </w:r>
    </w:p>
    <w:p w:rsidR="006D2C37" w:rsidRDefault="006D2C37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6D2C37" w:rsidRDefault="006D2C37">
      <w:pPr>
        <w:pStyle w:val="ConsPlusNormal"/>
        <w:jc w:val="center"/>
      </w:pPr>
      <w:r>
        <w:t>от 29.03.2013 N 88)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пункта 8 статьи 25</w:t>
        </w:r>
      </w:hyperlink>
      <w:r>
        <w:t xml:space="preserve"> Водного кодекса Российской Федерации (Федеральный закон от 3 июня 2006 года N 74-ФЗ) 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14 декабря 2006 года N 769 "О порядке </w:t>
      </w:r>
      <w:proofErr w:type="gramStart"/>
      <w:r>
        <w:t>утверждения правил охраны жизни людей</w:t>
      </w:r>
      <w:proofErr w:type="gramEnd"/>
      <w:r>
        <w:t xml:space="preserve"> на водных объектах" Правительство Республики Алтай постановляет:</w:t>
      </w:r>
    </w:p>
    <w:p w:rsidR="006D2C37" w:rsidRDefault="006D2C3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охраны жизни людей на водных объектах Республики Алтай.</w:t>
      </w:r>
    </w:p>
    <w:p w:rsidR="006D2C37" w:rsidRDefault="006D2C37">
      <w:pPr>
        <w:pStyle w:val="ConsPlusNormal"/>
        <w:ind w:firstLine="540"/>
        <w:jc w:val="both"/>
      </w:pPr>
      <w:r>
        <w:t xml:space="preserve">2.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охраны жизни людей на водных объектах Республики Алтай вступают в силу через десять дней после дня их официального опубликования.</w:t>
      </w:r>
    </w:p>
    <w:p w:rsidR="006D2C37" w:rsidRDefault="006D2C37">
      <w:pPr>
        <w:pStyle w:val="ConsPlusNormal"/>
        <w:ind w:firstLine="540"/>
        <w:jc w:val="both"/>
      </w:pPr>
      <w:r>
        <w:t xml:space="preserve">3. Опубликовать данные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в республиканских газетах "Звезда Алтая" и "Алтайдын Чолмоны".</w:t>
      </w:r>
    </w:p>
    <w:p w:rsidR="006D2C37" w:rsidRDefault="006D2C3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Республики Алтай Тевоняна С.М.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D2C37" w:rsidRDefault="006D2C37">
      <w:pPr>
        <w:pStyle w:val="ConsPlusNormal"/>
        <w:jc w:val="right"/>
      </w:pPr>
      <w:r>
        <w:t>Председателя Правительства</w:t>
      </w:r>
    </w:p>
    <w:p w:rsidR="006D2C37" w:rsidRDefault="006D2C37">
      <w:pPr>
        <w:pStyle w:val="ConsPlusNormal"/>
        <w:jc w:val="right"/>
      </w:pPr>
      <w:r>
        <w:t>Республики Алтай</w:t>
      </w:r>
    </w:p>
    <w:p w:rsidR="006D2C37" w:rsidRDefault="006D2C37">
      <w:pPr>
        <w:pStyle w:val="ConsPlusNormal"/>
        <w:jc w:val="right"/>
      </w:pPr>
      <w:r>
        <w:t>Ю.В.АНТАРАДОНОВ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jc w:val="right"/>
      </w:pPr>
      <w:r>
        <w:t>Утверждены</w:t>
      </w:r>
    </w:p>
    <w:p w:rsidR="006D2C37" w:rsidRDefault="006D2C37">
      <w:pPr>
        <w:pStyle w:val="ConsPlusNormal"/>
        <w:jc w:val="right"/>
      </w:pPr>
      <w:r>
        <w:t>Постановлением</w:t>
      </w:r>
    </w:p>
    <w:p w:rsidR="006D2C37" w:rsidRDefault="006D2C37">
      <w:pPr>
        <w:pStyle w:val="ConsPlusNormal"/>
        <w:jc w:val="right"/>
      </w:pPr>
      <w:r>
        <w:t>Правительства Республики Алтай</w:t>
      </w:r>
    </w:p>
    <w:p w:rsidR="006D2C37" w:rsidRDefault="006D2C37">
      <w:pPr>
        <w:pStyle w:val="ConsPlusNormal"/>
        <w:jc w:val="right"/>
      </w:pPr>
      <w:r>
        <w:t>от 8 июня 2007 г. N 110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Title"/>
        <w:jc w:val="center"/>
      </w:pPr>
      <w:bookmarkStart w:id="0" w:name="P33"/>
      <w:bookmarkEnd w:id="0"/>
      <w:r>
        <w:t>ПРАВИЛА</w:t>
      </w:r>
    </w:p>
    <w:p w:rsidR="006D2C37" w:rsidRDefault="006D2C37">
      <w:pPr>
        <w:pStyle w:val="ConsPlusTitle"/>
        <w:jc w:val="center"/>
      </w:pPr>
      <w:r>
        <w:t>ОХРАНЫ ЖИЗНИ ЛЮДЕЙ НА ВОДНЫХ ОБЪЕКТАХ РЕСПУБЛИКИ АЛТАЙ</w:t>
      </w:r>
    </w:p>
    <w:p w:rsidR="006D2C37" w:rsidRDefault="006D2C37">
      <w:pPr>
        <w:pStyle w:val="ConsPlusNormal"/>
        <w:jc w:val="center"/>
      </w:pPr>
      <w:r>
        <w:t>Список изменяющих документов</w:t>
      </w:r>
    </w:p>
    <w:p w:rsidR="006D2C37" w:rsidRDefault="006D2C37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6D2C37" w:rsidRDefault="006D2C37">
      <w:pPr>
        <w:pStyle w:val="ConsPlusNormal"/>
        <w:jc w:val="center"/>
      </w:pPr>
      <w:r>
        <w:t>от 29.03.2013 N 88)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jc w:val="center"/>
      </w:pPr>
      <w:r>
        <w:t>1. Общие положения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Правила охраны жизни людей на водных объектах в Республике Алтай (далее - Правила) разработаны в соответствии с Водным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</w:t>
      </w:r>
      <w:r>
        <w:lastRenderedPageBreak/>
        <w:t xml:space="preserve">Федерации (Федеральный закон от 3 июня 2006 года N 74-ФЗ),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года</w:t>
      </w:r>
      <w:proofErr w:type="gramEnd"/>
      <w:r>
        <w:t xml:space="preserve"> </w:t>
      </w:r>
      <w:proofErr w:type="gramStart"/>
      <w:r>
        <w:t xml:space="preserve">N 131-ФЗ "Об общих принципах организации местного самоуправления в Российской Федерации" (в редакции Федерального закона от 29 декабря 2004 года N 199-ФЗ),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утвержденным постановлением Правительства Российской Федерации от 23 декабря 2004 года N 835,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14 декабря 2006 года N 769 "О порядке </w:t>
      </w:r>
      <w:proofErr w:type="gramStart"/>
      <w:r>
        <w:t>утверждения правил охраны жизни людей</w:t>
      </w:r>
      <w:proofErr w:type="gramEnd"/>
      <w:r>
        <w:t xml:space="preserve"> на водных объектах".</w:t>
      </w:r>
    </w:p>
    <w:p w:rsidR="006D2C37" w:rsidRDefault="006D2C37">
      <w:pPr>
        <w:pStyle w:val="ConsPlusNormal"/>
        <w:ind w:firstLine="540"/>
        <w:jc w:val="both"/>
      </w:pPr>
      <w:r>
        <w:t xml:space="preserve">1.2. </w:t>
      </w:r>
      <w:proofErr w:type="gramStart"/>
      <w:r>
        <w:t>Правила устанавливают условия и требования, предъявляемые к обеспечению безопасности людей на пляжах, в купальнях, плавательных бассейнах и других организованных местах купания (далее - пляжи), местах массового отдыха населения, туризма и спорта, расположенных в водоохраной зоне водных объектов (далее - места массового отдыха), переправах и наплавных мостах, и обязательны для выполнения всеми водопользователями, предприятиями, учреждениями, организациями и гражданами на территории Республики Алтай.</w:t>
      </w:r>
      <w:proofErr w:type="gramEnd"/>
    </w:p>
    <w:p w:rsidR="006D2C37" w:rsidRDefault="006D2C37">
      <w:pPr>
        <w:pStyle w:val="ConsPlusNormal"/>
        <w:ind w:firstLine="540"/>
        <w:jc w:val="both"/>
      </w:pPr>
      <w:r>
        <w:t xml:space="preserve">1.3 - 1.5. 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29.03.2013 N 88.</w:t>
      </w:r>
    </w:p>
    <w:p w:rsidR="006D2C37" w:rsidRDefault="006D2C37">
      <w:pPr>
        <w:pStyle w:val="ConsPlusNormal"/>
        <w:ind w:firstLine="540"/>
        <w:jc w:val="both"/>
      </w:pPr>
      <w:r>
        <w:t xml:space="preserve">1.6. </w:t>
      </w:r>
      <w:proofErr w:type="gramStart"/>
      <w:r>
        <w:t>Водные объекты используются для массового отдыха, купания, туризма и спорта в местах, устанавливаемых муниципальными образованиями в Республике Алтай по согласованию с Государственной инспекцией по маломерным судам в составе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Алтай (далее - ГИМС МЧС России по Республике Алтай) и Управлением Федеральной службы по надзору</w:t>
      </w:r>
      <w:proofErr w:type="gramEnd"/>
      <w:r>
        <w:t xml:space="preserve"> в сфере защиты прав потребителей и благополучия человека по Республике Алтай, с соблюдением настоящих Правил.</w:t>
      </w:r>
    </w:p>
    <w:p w:rsidR="006D2C37" w:rsidRDefault="006D2C37">
      <w:pPr>
        <w:pStyle w:val="ConsPlusNormal"/>
        <w:jc w:val="both"/>
      </w:pPr>
      <w:r>
        <w:t xml:space="preserve">(п. 1.6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t xml:space="preserve">1.7 - 1.8. Утратили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29.03.2013 N 88.</w:t>
      </w:r>
    </w:p>
    <w:p w:rsidR="006D2C37" w:rsidRDefault="006D2C37">
      <w:pPr>
        <w:pStyle w:val="ConsPlusNormal"/>
        <w:ind w:firstLine="540"/>
        <w:jc w:val="both"/>
      </w:pPr>
      <w:r>
        <w:t xml:space="preserve">1.9. При оформлении договора водопользования или решения о предоставлении водного объекта в пользование, </w:t>
      </w:r>
      <w:proofErr w:type="gramStart"/>
      <w:r>
        <w:t>в</w:t>
      </w:r>
      <w:proofErr w:type="gramEnd"/>
      <w:r>
        <w:t xml:space="preserve"> </w:t>
      </w:r>
      <w:proofErr w:type="gramStart"/>
      <w:r>
        <w:t>водоохраной</w:t>
      </w:r>
      <w:proofErr w:type="gramEnd"/>
      <w:r>
        <w:t xml:space="preserve"> зоне которого расположены пляжи, места массового отдыха, базы (сооружения) для стоянок маломерных судов, переправы или наплавные мосты, условия и требования по обеспечению безопасности людей на воде должны быть согласованы с ГИМС МЧС России по Республике Алтай.</w:t>
      </w:r>
    </w:p>
    <w:p w:rsidR="006D2C37" w:rsidRDefault="006D2C37">
      <w:pPr>
        <w:pStyle w:val="ConsPlusNormal"/>
        <w:ind w:firstLine="540"/>
        <w:jc w:val="both"/>
      </w:pPr>
      <w:r>
        <w:t>Несоблюдение водопользователем указанных в договоре или решении условий и требований либо грубое нарушение требований настоящих Правил влекут прекращение права пользования водным объектом в порядке, установленном водным законодательством.</w:t>
      </w:r>
    </w:p>
    <w:p w:rsidR="006D2C37" w:rsidRDefault="006D2C37">
      <w:pPr>
        <w:pStyle w:val="ConsPlusNormal"/>
        <w:ind w:firstLine="540"/>
        <w:jc w:val="both"/>
      </w:pPr>
      <w:r>
        <w:t>1.10. Проведение на водоемах соревнований, праздников и других массовых мероприятий разрешается в местах, установленных муниципальными образованиями в Республике Алтай и не запрещенных для общего пользования, с учетом настоящих Правил.</w:t>
      </w:r>
    </w:p>
    <w:p w:rsidR="006D2C37" w:rsidRDefault="006D2C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1.10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t>1.11. Предприятия, учреждения, организации при проведении экскурсий, коллективных выездов на отдых или других массовых мероприятий на водоемах назначают лиц, ответственных за безопасность людей на воде, общественный порядок и охрану окружающей среды.</w:t>
      </w:r>
    </w:p>
    <w:p w:rsidR="006D2C37" w:rsidRDefault="006D2C37">
      <w:pPr>
        <w:pStyle w:val="ConsPlusNormal"/>
        <w:ind w:firstLine="540"/>
        <w:jc w:val="both"/>
      </w:pPr>
      <w:r>
        <w:t xml:space="preserve">1.12. </w:t>
      </w:r>
      <w:proofErr w:type="gramStart"/>
      <w:r>
        <w:t xml:space="preserve">Надзор и контроль за выполнением требований по обеспечению безопасности людей и охраны жизни людей на базах (сооружениях) для стоянок маломерных судов, </w:t>
      </w:r>
      <w:r>
        <w:lastRenderedPageBreak/>
        <w:t xml:space="preserve">пляжах, переправах (кроме паромных переправ), на которых используются маломерные суда, и ледовых переправах (далее - переправы), а также наплавных мостах на внутренних водах, не включенных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внутренних водных путей Российской Федерации (далее - наплавные мосты), осуществляют должностные лица ГИМС МЧС</w:t>
      </w:r>
      <w:proofErr w:type="gramEnd"/>
      <w:r>
        <w:t xml:space="preserve"> России по Республике Алтай.</w:t>
      </w:r>
    </w:p>
    <w:p w:rsidR="006D2C37" w:rsidRDefault="006D2C37">
      <w:pPr>
        <w:pStyle w:val="ConsPlusNormal"/>
        <w:ind w:firstLine="540"/>
        <w:jc w:val="both"/>
      </w:pPr>
      <w:r>
        <w:t xml:space="preserve">1.13 - 1.14. Утратили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29.03.2013 N 88.</w:t>
      </w:r>
    </w:p>
    <w:p w:rsidR="006D2C37" w:rsidRDefault="006D2C37">
      <w:pPr>
        <w:pStyle w:val="ConsPlusNormal"/>
        <w:ind w:firstLine="540"/>
        <w:jc w:val="both"/>
      </w:pPr>
      <w:r>
        <w:t>1.15. Поисковые и аварийно-спасательные работы при чрезвычайных ситуациях на водоемах (паводки, наводнения, аварии судов и др.) осуществляются в соответствии с действующим законодательством Российской Федерации.</w:t>
      </w:r>
    </w:p>
    <w:p w:rsidR="006D2C37" w:rsidRDefault="006D2C37">
      <w:pPr>
        <w:pStyle w:val="ConsPlusNormal"/>
        <w:ind w:firstLine="540"/>
        <w:jc w:val="both"/>
      </w:pPr>
      <w:r>
        <w:t xml:space="preserve">1.16. </w:t>
      </w:r>
      <w:proofErr w:type="gramStart"/>
      <w:r>
        <w:t>Контроль за</w:t>
      </w:r>
      <w:proofErr w:type="gramEnd"/>
      <w:r>
        <w:t xml:space="preserve"> соблюдением требований настоящих Правил осуществляет ГИМС МЧС России по Республике Алтай.</w:t>
      </w:r>
    </w:p>
    <w:p w:rsidR="006D2C37" w:rsidRDefault="006D2C37">
      <w:pPr>
        <w:pStyle w:val="ConsPlusNormal"/>
        <w:ind w:firstLine="540"/>
        <w:jc w:val="both"/>
      </w:pPr>
      <w:r>
        <w:t>1.17. Лица, нарушившие требования настоящих Правил, несут ответственность в соответствии с действующим законодательством Российской Федерации.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jc w:val="center"/>
      </w:pPr>
      <w:r>
        <w:t>2. Требования к пляжам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ind w:firstLine="540"/>
        <w:jc w:val="both"/>
      </w:pPr>
      <w:r>
        <w:t xml:space="preserve">2.1. </w:t>
      </w:r>
      <w:hyperlink r:id="rId21" w:history="1">
        <w:proofErr w:type="gramStart"/>
        <w:r>
          <w:rPr>
            <w:color w:val="0000FF"/>
          </w:rPr>
          <w:t>Техническое освидетельствование</w:t>
        </w:r>
      </w:hyperlink>
      <w:r>
        <w:t xml:space="preserve"> пляжей осуществляется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29 июня 2005 года N 501 "Об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</w:t>
      </w:r>
      <w:proofErr w:type="gramEnd"/>
      <w:r>
        <w:t xml:space="preserve"> их стоянок, пляжами и другими местами массового отдыха на водоемах, переправами и наплавными мостами.</w:t>
      </w:r>
    </w:p>
    <w:p w:rsidR="006D2C37" w:rsidRDefault="006D2C37">
      <w:pPr>
        <w:pStyle w:val="ConsPlusNormal"/>
        <w:jc w:val="both"/>
      </w:pPr>
      <w:r>
        <w:t xml:space="preserve">(п. 2.1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t>2.2. Запрещается открытие и использование пляжа по назначению без разрешения на пользование им, выданного уполномоченным должностным лицом ГИМС МЧС России по Республике Алтай.</w:t>
      </w:r>
    </w:p>
    <w:p w:rsidR="006D2C37" w:rsidRDefault="006D2C37">
      <w:pPr>
        <w:pStyle w:val="ConsPlusNormal"/>
        <w:ind w:firstLine="540"/>
        <w:jc w:val="both"/>
      </w:pPr>
      <w:r>
        <w:t xml:space="preserve">2.3. </w:t>
      </w:r>
      <w:proofErr w:type="gramStart"/>
      <w:r>
        <w:t>На период купального сезона водопользователи (владельцы пляжей) должны организовать развертывание на пляжах спасательных постов с необходимыми плавсредствами, оборудованием, снаряжением, обеспечивать дежурство спасателей этих постов для предупреждения несчастных случаев с людьми и оказания помощи терпящим бедствие на воде.</w:t>
      </w:r>
      <w:proofErr w:type="gramEnd"/>
    </w:p>
    <w:p w:rsidR="006D2C37" w:rsidRDefault="006D2C37">
      <w:pPr>
        <w:pStyle w:val="ConsPlusNormal"/>
        <w:ind w:firstLine="540"/>
        <w:jc w:val="both"/>
      </w:pPr>
      <w:r>
        <w:t>Спасатели должны иметь допу</w:t>
      </w:r>
      <w:proofErr w:type="gramStart"/>
      <w:r>
        <w:t>ск к сп</w:t>
      </w:r>
      <w:proofErr w:type="gramEnd"/>
      <w:r>
        <w:t>асательным работам на пляжах, выданный в установленном законодательством Российской Федерации порядке по результатам сдачи нормативов и приемов оказания помощи людям, терпящим бедствие на воде во время купания.</w:t>
      </w:r>
    </w:p>
    <w:p w:rsidR="006D2C37" w:rsidRDefault="006D2C37">
      <w:pPr>
        <w:pStyle w:val="ConsPlusNormal"/>
        <w:ind w:firstLine="540"/>
        <w:jc w:val="both"/>
      </w:pPr>
      <w:r>
        <w:t>Расписание работы спасательного поста (дежурства спасателей) устанавливается владельцем пляжа по согласованию с муниципальными образованиями в Республике Алтай.</w:t>
      </w:r>
    </w:p>
    <w:p w:rsidR="006D2C37" w:rsidRDefault="006D2C3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работой спасательных постов осуществляют водопользователи (владельцы пляжей), муниципальными образованиями в Республике Алтай и ГИМС МЧС России по Республике Алтай.</w:t>
      </w:r>
    </w:p>
    <w:p w:rsidR="006D2C37" w:rsidRDefault="006D2C3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t>На период купального сезона водопользователи (владельцы пляжей) организуют дежурство на пляжах медицинского работника на медицинском пункте с необходимым медицинским оборудованием и снаряжением для оказания помощи пострадавшим на воде.</w:t>
      </w:r>
    </w:p>
    <w:p w:rsidR="006D2C37" w:rsidRDefault="006D2C37">
      <w:pPr>
        <w:pStyle w:val="ConsPlusNormal"/>
        <w:ind w:firstLine="540"/>
        <w:jc w:val="both"/>
      </w:pPr>
      <w:r>
        <w:t xml:space="preserve">2.4. Пляжи располагаются на расстоянии не менее 500 метров выше по течению от мест спуска сточных вод, не ближе 250 метров выше и 1000 метров ниже портовых, </w:t>
      </w:r>
      <w:r>
        <w:lastRenderedPageBreak/>
        <w:t>гидротехнических сооружений, пристаней, причалов, пирсов, дебаркадеров, нефтеналивных приспособлений.</w:t>
      </w:r>
    </w:p>
    <w:p w:rsidR="006D2C37" w:rsidRDefault="006D2C37">
      <w:pPr>
        <w:pStyle w:val="ConsPlusNormal"/>
        <w:ind w:firstLine="540"/>
        <w:jc w:val="both"/>
      </w:pPr>
      <w:r>
        <w:t>В местах, отведенных для купания, и выше их по течению до 500 метров запрещается стирка белья и купание животных.</w:t>
      </w:r>
    </w:p>
    <w:p w:rsidR="006D2C37" w:rsidRDefault="006D2C37">
      <w:pPr>
        <w:pStyle w:val="ConsPlusNormal"/>
        <w:ind w:firstLine="540"/>
        <w:jc w:val="both"/>
      </w:pPr>
      <w:r>
        <w:t xml:space="preserve">2.5. Береговая территория пляжа должна иметь ограждение и стоки для дождевых вод, а дно его акватории - постепенный скат без уступов до 2 метров при удалении от берега не менее 15 метров и очищено от водных растений, коряг, стекла, камней и </w:t>
      </w:r>
      <w:proofErr w:type="gramStart"/>
      <w:r>
        <w:t>других</w:t>
      </w:r>
      <w:proofErr w:type="gramEnd"/>
      <w:r>
        <w:t xml:space="preserve"> опасных для купания предметов.</w:t>
      </w:r>
    </w:p>
    <w:p w:rsidR="006D2C37" w:rsidRDefault="006D2C37">
      <w:pPr>
        <w:pStyle w:val="ConsPlusNormal"/>
        <w:ind w:firstLine="540"/>
        <w:jc w:val="both"/>
      </w:pPr>
      <w:r>
        <w:t>2.6. Площадь водного зеркала в местах купания на проточном водоеме должна обеспечивать не менее 5 кв. м на одного купающегося, а на непроточном водоеме не менее 10 кв. м. На каждого человека должно приходиться не менее 2 кв. м площади береговой части пляжа, в купальнях - не менее 3 кв. м.</w:t>
      </w:r>
    </w:p>
    <w:p w:rsidR="006D2C37" w:rsidRDefault="006D2C37">
      <w:pPr>
        <w:pStyle w:val="ConsPlusNormal"/>
        <w:ind w:firstLine="540"/>
        <w:jc w:val="both"/>
      </w:pPr>
      <w:r>
        <w:t>2.7. В местах, отведенных для купания, не должно быть выхода грунтовых вод, водоворотов и течения, превышающего 0,5 метра в секунду. Купальни должны соединяться с берегом мостками или трапами, быть надежно закреплены, сходы в воду должны быть удобными и иметь перила.</w:t>
      </w:r>
    </w:p>
    <w:p w:rsidR="006D2C37" w:rsidRDefault="006D2C37">
      <w:pPr>
        <w:pStyle w:val="ConsPlusNormal"/>
        <w:ind w:firstLine="540"/>
        <w:jc w:val="both"/>
      </w:pPr>
      <w:r>
        <w:t>2.8. Границы плавания в местах купания обозначаются буйками красного или оранжевого цвета, расположенными на расстоянии 20 - 30 метров один от другого и до 25 метров от ме</w:t>
      </w:r>
      <w:proofErr w:type="gramStart"/>
      <w:r>
        <w:t>ст с гл</w:t>
      </w:r>
      <w:proofErr w:type="gramEnd"/>
      <w:r>
        <w:t>убиной 1,3 метра. Границы заплыва не должны выходить в зоны судового хода.</w:t>
      </w:r>
    </w:p>
    <w:p w:rsidR="006D2C37" w:rsidRDefault="006D2C37">
      <w:pPr>
        <w:pStyle w:val="ConsPlusNormal"/>
        <w:ind w:firstLine="540"/>
        <w:jc w:val="both"/>
      </w:pPr>
      <w:r>
        <w:t>2.9. Пляжи (места) для отдыха и купания детей, кроме соответствия общим требованиям к пляжам, должны иметь отдельные ограждения. На этих пляжах спасательные круги и концы Александрова навешиваются на стойках (щитах), установленных по берегу на расстоянии 3 метров от уреза воды через каждые 25 метров.</w:t>
      </w:r>
    </w:p>
    <w:p w:rsidR="006D2C37" w:rsidRDefault="006D2C37">
      <w:pPr>
        <w:pStyle w:val="ConsPlusNormal"/>
        <w:ind w:firstLine="540"/>
        <w:jc w:val="both"/>
      </w:pPr>
      <w:r>
        <w:t>Максимальная глубина открытых водоемов в местах купания детей должна составлять от 0,7 до 1,3 м. Граница поверхности воды, предназначенной для купания, обозначается яркими, хорошо видимыми плавучими сигналами.</w:t>
      </w:r>
    </w:p>
    <w:p w:rsidR="006D2C37" w:rsidRDefault="006D2C37">
      <w:pPr>
        <w:pStyle w:val="ConsPlusNormal"/>
        <w:ind w:firstLine="540"/>
        <w:jc w:val="both"/>
      </w:pPr>
      <w:r>
        <w:t>Пляж и берег у места купания детей должны быть отлогими, без обрывов и ям. Пляж должен иметь площадки, защищенные от ветра. Не допускается устройство пляжей на глинистых участках. Минимальная площадь пляжа на 1 место должна быть 4 кв. м.</w:t>
      </w:r>
    </w:p>
    <w:p w:rsidR="006D2C37" w:rsidRDefault="006D2C37">
      <w:pPr>
        <w:pStyle w:val="ConsPlusNormal"/>
        <w:ind w:firstLine="540"/>
        <w:jc w:val="both"/>
      </w:pPr>
      <w:r>
        <w:t>2.10. Оборудованные на пляжах места для прыжков в воду, как правило, должны находиться в естественных участках акватории с приглубыми берегами. При отсутствии таких участков устанавливаются деревянные мостки или плоты до ме</w:t>
      </w:r>
      <w:proofErr w:type="gramStart"/>
      <w:r>
        <w:t>ст с гл</w:t>
      </w:r>
      <w:proofErr w:type="gramEnd"/>
      <w:r>
        <w:t>убинами, обеспечивающими безопасность при нырянии. Могут также устанавливаться вышки для прыжков в воду в местах с глубинами, обеспечивающими безопасность при выполнении прыжков. Мостки, трапы, плоты и вышки должны иметь сплошной настил и быть испытаны на рабочую нагрузку.</w:t>
      </w:r>
    </w:p>
    <w:p w:rsidR="006D2C37" w:rsidRDefault="006D2C37">
      <w:pPr>
        <w:pStyle w:val="ConsPlusNormal"/>
        <w:ind w:firstLine="540"/>
        <w:jc w:val="both"/>
      </w:pPr>
      <w:r>
        <w:t xml:space="preserve">2.11. </w:t>
      </w:r>
      <w:proofErr w:type="gramStart"/>
      <w:r>
        <w:t>Пляжи оборудуются стендами с извлечениями из настоящих Правил, материалами по профилактике несчастных случаев с людьми на воде, данными о температуре воды и воздуха, обеспечиваются в достаточном количестве лежаками, тентами, зонтами для защиты от солнечных лучей, душами с естественным подогревом воды, баками с кипяченой водой, а при наличии водопроводов - фонтанчиками с питьевой водой.</w:t>
      </w:r>
      <w:proofErr w:type="gramEnd"/>
    </w:p>
    <w:p w:rsidR="006D2C37" w:rsidRDefault="006D2C37">
      <w:pPr>
        <w:pStyle w:val="ConsPlusNormal"/>
        <w:ind w:firstLine="540"/>
        <w:jc w:val="both"/>
      </w:pPr>
      <w:r>
        <w:t>2.12. Пляжи оборудуются туалетами, урнами для мусора, не менее одного объекта на 100 м длины пляжа.</w:t>
      </w:r>
    </w:p>
    <w:p w:rsidR="006D2C37" w:rsidRDefault="006D2C37">
      <w:pPr>
        <w:pStyle w:val="ConsPlusNormal"/>
        <w:ind w:firstLine="540"/>
        <w:jc w:val="both"/>
      </w:pPr>
      <w:r>
        <w:t>2.13. На выступающей за береговую черту в сторону судового хода части купальни с наступлением темноты должен зажигаться белый огонь кругового освещения на высоте не менее 2 метров, ясно видимый со стороны судового хода.</w:t>
      </w:r>
    </w:p>
    <w:p w:rsidR="006D2C37" w:rsidRDefault="006D2C37">
      <w:pPr>
        <w:pStyle w:val="ConsPlusNormal"/>
        <w:ind w:firstLine="540"/>
        <w:jc w:val="both"/>
      </w:pPr>
      <w:r>
        <w:t>2.14. На береговой части пляжа не далее 5 метров от воды выставляются через каждые 50 метров стойки (щиты) с навешанными на них спасательными кругами и концами Александрова. На кругах должно быть нанесено название пляжа и надпись: "Бросай утопающему".</w:t>
      </w:r>
    </w:p>
    <w:p w:rsidR="006D2C37" w:rsidRDefault="006D2C37">
      <w:pPr>
        <w:pStyle w:val="ConsPlusNormal"/>
        <w:ind w:firstLine="540"/>
        <w:jc w:val="both"/>
      </w:pPr>
      <w:r>
        <w:lastRenderedPageBreak/>
        <w:t>На пляже устанавливаются мачты голубого цвета высотой 8 - 10 метров для подъема сигналов: желтый флаг 70 x 100 см (или 50 x 70 см), обозначающий "купание разрешено" и черный шар диаметром 1 метр, обозначающий "купание запрещено".</w:t>
      </w:r>
    </w:p>
    <w:p w:rsidR="006D2C37" w:rsidRDefault="006D2C37">
      <w:pPr>
        <w:pStyle w:val="ConsPlusNormal"/>
        <w:ind w:firstLine="540"/>
        <w:jc w:val="both"/>
      </w:pPr>
      <w:r>
        <w:t>2.15. Пляжи, как правило, должны быть радиофицированы, обязательно иметь телефонную связь, а также помещение для оказания пострадавшим первой медицинской помощи.</w:t>
      </w:r>
    </w:p>
    <w:p w:rsidR="006D2C37" w:rsidRDefault="006D2C37">
      <w:pPr>
        <w:pStyle w:val="ConsPlusNormal"/>
        <w:ind w:firstLine="540"/>
        <w:jc w:val="both"/>
      </w:pPr>
      <w:r>
        <w:t>2.16. Продажа спиртных напитков на пляжах запрещается.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jc w:val="center"/>
      </w:pPr>
      <w:r>
        <w:t>3. Требования к местам массового отдыха людей,</w:t>
      </w:r>
    </w:p>
    <w:p w:rsidR="006D2C37" w:rsidRDefault="006D2C37">
      <w:pPr>
        <w:pStyle w:val="ConsPlusNormal"/>
        <w:jc w:val="center"/>
      </w:pPr>
      <w:r>
        <w:t>расположенных в водоохранной зоне водных объектов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ind w:firstLine="540"/>
        <w:jc w:val="both"/>
      </w:pPr>
      <w:r>
        <w:t>3.1. Для определения готовности мест массового отдыха к эксплуатации должностным лицом ГИМС МЧС России по Республике Алтай проводится ежегодное и внеочередное техническое освидетельствование.</w:t>
      </w:r>
    </w:p>
    <w:p w:rsidR="006D2C37" w:rsidRDefault="006D2C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t>3.2. Ежегодное техническое освидетельствование проводится в объеме настоящих требований для подтверждения основных характеристик, проверки наличия и состояния соответствующего оборудования и снабжения.</w:t>
      </w:r>
    </w:p>
    <w:p w:rsidR="006D2C37" w:rsidRDefault="006D2C37">
      <w:pPr>
        <w:pStyle w:val="ConsPlusNormal"/>
        <w:ind w:firstLine="540"/>
        <w:jc w:val="both"/>
      </w:pPr>
      <w:r>
        <w:t>3.3. Внеочередное техническое освидетельствование проводится после капитального ремонта, модернизации или переоборудования, стихийного бедствия и т.п., вызвавших изменение основных характеристик.</w:t>
      </w:r>
    </w:p>
    <w:p w:rsidR="006D2C37" w:rsidRDefault="006D2C37">
      <w:pPr>
        <w:pStyle w:val="ConsPlusNormal"/>
        <w:ind w:firstLine="540"/>
        <w:jc w:val="both"/>
      </w:pPr>
      <w:r>
        <w:t xml:space="preserve">3.4.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29.03.2013 N 88.</w:t>
      </w:r>
    </w:p>
    <w:p w:rsidR="006D2C37" w:rsidRDefault="006D2C37">
      <w:pPr>
        <w:pStyle w:val="ConsPlusNormal"/>
        <w:ind w:firstLine="540"/>
        <w:jc w:val="both"/>
      </w:pPr>
      <w:r>
        <w:t>3.5. На основании результатов технического освидетельствования места массового отдыха людей (ежегодного, внеочередного) инспектором ГИМС МЧС России по Республике Алтай составляется акт.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jc w:val="center"/>
      </w:pPr>
      <w:r>
        <w:t>4. Меры по обеспечению безопасности населения на пляжах</w:t>
      </w:r>
    </w:p>
    <w:p w:rsidR="006D2C37" w:rsidRDefault="006D2C37">
      <w:pPr>
        <w:pStyle w:val="ConsPlusNormal"/>
        <w:jc w:val="center"/>
      </w:pPr>
      <w:r>
        <w:t>и в других местах массового отдыха на водоемах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ind w:firstLine="540"/>
        <w:jc w:val="both"/>
      </w:pPr>
      <w:r>
        <w:t>4.1. Водопользователи (владельцы пляжей), работники спасательных станций и постов, общественные активисты проводят на пляжах и в местах массового отдыха разъяснительную работу по предупреждению несчастных случаев с людьми на воде с использованием технических сре</w:t>
      </w:r>
      <w:proofErr w:type="gramStart"/>
      <w:r>
        <w:t>дств св</w:t>
      </w:r>
      <w:proofErr w:type="gramEnd"/>
      <w:r>
        <w:t>язи и оповещения, стендов и фотовитрин с профилактическими материалами.</w:t>
      </w:r>
    </w:p>
    <w:p w:rsidR="006D2C37" w:rsidRDefault="006D2C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t>4.2. Требования работников ГИМС МЧС России по Республике Алтай, спасателей, сотрудников органов внутренних дел в части обеспечения безопасности людей и поддержания правопорядка на пляжах и в местах массового отдыха являются обязательными для водопользователей (владельцев пляжей) и граждан.</w:t>
      </w:r>
    </w:p>
    <w:p w:rsidR="006D2C37" w:rsidRDefault="006D2C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t>4.3. Каждый гражданин обязан оказывать посильную помощь людям, терпящим бедствие на воде.</w:t>
      </w:r>
    </w:p>
    <w:p w:rsidR="006D2C37" w:rsidRDefault="006D2C37">
      <w:pPr>
        <w:pStyle w:val="ConsPlusNormal"/>
        <w:ind w:firstLine="540"/>
        <w:jc w:val="both"/>
      </w:pPr>
      <w:r>
        <w:t>4.4. На пляжах и в местах массового отдыха запрещается:</w:t>
      </w:r>
    </w:p>
    <w:p w:rsidR="006D2C37" w:rsidRDefault="006D2C37">
      <w:pPr>
        <w:pStyle w:val="ConsPlusNormal"/>
        <w:ind w:firstLine="540"/>
        <w:jc w:val="both"/>
      </w:pPr>
      <w:r>
        <w:t>1) купаться в местах, где выставлены щиты (аншлаги) с запрещающими знаками и надписями;</w:t>
      </w:r>
    </w:p>
    <w:p w:rsidR="006D2C37" w:rsidRDefault="006D2C37">
      <w:pPr>
        <w:pStyle w:val="ConsPlusNormal"/>
        <w:ind w:firstLine="540"/>
        <w:jc w:val="both"/>
      </w:pPr>
      <w:r>
        <w:t>2) заплывать за буйки, обозначающие границы плавания;</w:t>
      </w:r>
    </w:p>
    <w:p w:rsidR="006D2C37" w:rsidRDefault="006D2C37">
      <w:pPr>
        <w:pStyle w:val="ConsPlusNormal"/>
        <w:ind w:firstLine="540"/>
        <w:jc w:val="both"/>
      </w:pPr>
      <w:r>
        <w:t>3) подплывать к моторным, парусным судам, весельным лодкам и другим плавсредствам, прыгать в воду с не приспособленных для этих целей сооружений;</w:t>
      </w:r>
    </w:p>
    <w:p w:rsidR="006D2C37" w:rsidRDefault="006D2C37">
      <w:pPr>
        <w:pStyle w:val="ConsPlusNormal"/>
        <w:ind w:firstLine="540"/>
        <w:jc w:val="both"/>
      </w:pPr>
      <w:r>
        <w:t>4) загрязнять и засорять водоемы и берега;</w:t>
      </w:r>
    </w:p>
    <w:p w:rsidR="006D2C37" w:rsidRDefault="006D2C37">
      <w:pPr>
        <w:pStyle w:val="ConsPlusNormal"/>
        <w:ind w:firstLine="540"/>
        <w:jc w:val="both"/>
      </w:pPr>
      <w:r>
        <w:t>5) купаться в состоянии опьянения;</w:t>
      </w:r>
    </w:p>
    <w:p w:rsidR="006D2C37" w:rsidRDefault="006D2C37">
      <w:pPr>
        <w:pStyle w:val="ConsPlusNormal"/>
        <w:ind w:firstLine="540"/>
        <w:jc w:val="both"/>
      </w:pPr>
      <w:r>
        <w:t>6) приводить с собой собак и других животных;</w:t>
      </w:r>
    </w:p>
    <w:p w:rsidR="006D2C37" w:rsidRDefault="006D2C37">
      <w:pPr>
        <w:pStyle w:val="ConsPlusNormal"/>
        <w:ind w:firstLine="540"/>
        <w:jc w:val="both"/>
      </w:pPr>
      <w:r>
        <w:lastRenderedPageBreak/>
        <w:t>7) играть с мячом и в спортивные игры в не отведенных для этих целей местах, а также допускать шалости в воде, связанные с нырянием и захватом купающихся, подавать крики ложной тревоги;</w:t>
      </w:r>
    </w:p>
    <w:p w:rsidR="006D2C37" w:rsidRDefault="006D2C37">
      <w:pPr>
        <w:pStyle w:val="ConsPlusNormal"/>
        <w:ind w:firstLine="540"/>
        <w:jc w:val="both"/>
      </w:pPr>
      <w:r>
        <w:t xml:space="preserve">8) плавать на досках, бревнах, лежаках, автомобильных камерах и других предметах, представляющих опасность </w:t>
      </w:r>
      <w:proofErr w:type="gramStart"/>
      <w:r>
        <w:t>для</w:t>
      </w:r>
      <w:proofErr w:type="gramEnd"/>
      <w:r>
        <w:t xml:space="preserve"> купающихся.</w:t>
      </w:r>
    </w:p>
    <w:p w:rsidR="006D2C37" w:rsidRDefault="006D2C37">
      <w:pPr>
        <w:pStyle w:val="ConsPlusNormal"/>
        <w:ind w:firstLine="540"/>
        <w:jc w:val="both"/>
      </w:pPr>
      <w:r>
        <w:t xml:space="preserve">4.5. Обучение людей плаванию должно проводиться в специально отведенных местах пляжа. Ответственность за безопасность </w:t>
      </w:r>
      <w:proofErr w:type="gramStart"/>
      <w:r>
        <w:t>обучаемых</w:t>
      </w:r>
      <w:proofErr w:type="gramEnd"/>
      <w:r>
        <w:t xml:space="preserve"> несет преподаватель (инструктор, тренер, воспитатель), проводящий обучение или тренировку.</w:t>
      </w:r>
    </w:p>
    <w:p w:rsidR="006D2C37" w:rsidRDefault="006D2C37">
      <w:pPr>
        <w:pStyle w:val="ConsPlusNormal"/>
        <w:ind w:firstLine="540"/>
        <w:jc w:val="both"/>
      </w:pPr>
      <w:r>
        <w:t>4.6. Взрослые люди обязаны не допускать купания детей без присмотра взрослых, в неустановленных местах, их шалостей на воде, плавания на не приспособленных для этого средствах (предметах) и других нарушений на воде.</w:t>
      </w:r>
    </w:p>
    <w:p w:rsidR="006D2C37" w:rsidRDefault="006D2C37">
      <w:pPr>
        <w:pStyle w:val="ConsPlusNormal"/>
        <w:ind w:firstLine="540"/>
        <w:jc w:val="both"/>
      </w:pPr>
      <w:r>
        <w:t xml:space="preserve">4.7. Пляжи оздоровительных лагерей для отдыха детей и иных детских оздоровительных учреждений (далее - лагеря отдыха детей) кроме соответствия общим требованиям к пляжам, должны быть ограждены со стороны суши штакетным забором. </w:t>
      </w:r>
      <w:proofErr w:type="gramStart"/>
      <w:r>
        <w:t>На этих пляжах спасательные круги и концы Александрова навешиваются на стойках (щитах), установленных на расстоянии 3 метров от уреза воды через каждые 25 метров, оборудуются участки для купания и обучения плаванию детей дошкольного и младшего школьного возраста с глубинами не более 0,7 метра, также для детей старшего возраста с глубинами не более 1,2 метра.</w:t>
      </w:r>
      <w:proofErr w:type="gramEnd"/>
    </w:p>
    <w:p w:rsidR="006D2C37" w:rsidRDefault="006D2C37">
      <w:pPr>
        <w:pStyle w:val="ConsPlusNormal"/>
        <w:ind w:firstLine="540"/>
        <w:jc w:val="both"/>
      </w:pPr>
      <w:r>
        <w:t>4.8. Эксплуатация пляжей в лагерях отдыха детей запрещается без инструкторов по плаванию, на которых возлагается ответственность за безопасность детей и методическое руководство обучением их плаванию.</w:t>
      </w:r>
    </w:p>
    <w:p w:rsidR="006D2C37" w:rsidRDefault="006D2C37">
      <w:pPr>
        <w:pStyle w:val="ConsPlusNormal"/>
        <w:ind w:firstLine="540"/>
        <w:jc w:val="both"/>
      </w:pPr>
      <w:r>
        <w:t xml:space="preserve">4.9. Для проведения уроков по плаванию оборудуется примыкающая к воде площадка, на которой должны быть плавательные доски, резиновые круги, шесты для поддержки не умеющих плавать, плавательные поддерживающие пояса, электромегафоны и другие обеспечивающие обучение средства. </w:t>
      </w:r>
      <w:proofErr w:type="gramStart"/>
      <w:r>
        <w:t>Контроль за</w:t>
      </w:r>
      <w:proofErr w:type="gramEnd"/>
      <w:r>
        <w:t xml:space="preserve"> правильной организацией и проведением купания детей в лагерях отдыха осуществляется руководителем этих лагерей.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jc w:val="center"/>
      </w:pPr>
      <w:r>
        <w:t>5. Меры безопасности при пользовании лодочными переправами</w:t>
      </w:r>
    </w:p>
    <w:p w:rsidR="006D2C37" w:rsidRDefault="006D2C37">
      <w:pPr>
        <w:pStyle w:val="ConsPlusNormal"/>
        <w:jc w:val="center"/>
      </w:pPr>
      <w:r>
        <w:t>и наплавными мостами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ind w:firstLine="540"/>
        <w:jc w:val="both"/>
      </w:pPr>
      <w:r>
        <w:t xml:space="preserve">5.1. </w:t>
      </w:r>
      <w:hyperlink r:id="rId29" w:history="1">
        <w:proofErr w:type="gramStart"/>
        <w:r>
          <w:rPr>
            <w:color w:val="0000FF"/>
          </w:rPr>
          <w:t>Техническое освидетельствование</w:t>
        </w:r>
      </w:hyperlink>
      <w:r>
        <w:t xml:space="preserve"> переправ осуществляется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29 июня 2005 года N 501 "Об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</w:t>
      </w:r>
      <w:proofErr w:type="gramEnd"/>
      <w:r>
        <w:t xml:space="preserve"> их стоянок, пляжами и другими местами массового отдыха на водоемах, переправами и наплавными мостами".</w:t>
      </w:r>
    </w:p>
    <w:p w:rsidR="006D2C37" w:rsidRDefault="006D2C37">
      <w:pPr>
        <w:pStyle w:val="ConsPlusNormal"/>
        <w:jc w:val="both"/>
      </w:pPr>
      <w:r>
        <w:t xml:space="preserve">(п. 5.1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t>5.2. Режим работы лодочных переправ и наплавных мостов (далее - переправы) определяется эксплуатирующими их лицами (владельцами переправ).</w:t>
      </w:r>
    </w:p>
    <w:p w:rsidR="006D2C37" w:rsidRDefault="006D2C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t xml:space="preserve">5.3. </w:t>
      </w:r>
      <w:proofErr w:type="gramStart"/>
      <w:r>
        <w:t>Техническое состояние береговых сооружений, помещений и павильонов для ожидания пассажиров, водоотводов, причальных и швартовых устройств, леерных ограждений, аппарелей, разводных устройств наплавных мостов, переходных пролетов и трапов должно соответствовать предъявляемым к ним требованиям Ведомственных строительных норм (ВСН 50-87) и Инструкции по ремонту, содержанию и эксплуатации паромных переправ и наплавных мостов, утвержденной Министерством автомобильных дорог РСФСР 1 октября 1987 года.</w:t>
      </w:r>
      <w:proofErr w:type="gramEnd"/>
    </w:p>
    <w:p w:rsidR="006D2C37" w:rsidRDefault="006D2C3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t xml:space="preserve">5.4. На видных </w:t>
      </w:r>
      <w:proofErr w:type="gramStart"/>
      <w:r>
        <w:t>местах</w:t>
      </w:r>
      <w:proofErr w:type="gramEnd"/>
      <w:r>
        <w:t xml:space="preserve"> на переправах устанавливаются стенды (щиты) с материалами по профилактике несчастных случаев с людьми и с извлечениями из правил пользования (эксплуатации) переправами, включая порядок посадки и высадки пассажиров, погрузки и выгрузки грузов.</w:t>
      </w:r>
    </w:p>
    <w:p w:rsidR="006D2C37" w:rsidRDefault="006D2C37">
      <w:pPr>
        <w:pStyle w:val="ConsPlusNormal"/>
        <w:ind w:firstLine="540"/>
        <w:jc w:val="both"/>
      </w:pPr>
      <w:r>
        <w:t>5.5. На внутренних водных путях переправы должны обеспечивать беспрепятственный и безопасный пропуск судов, обозначаться навигационными огнями и знаками в соответствии с установленными требованиями. В темное время суток переправы должны быть освещены, иметь средства для светофорной и звуковой сигнализации.</w:t>
      </w:r>
    </w:p>
    <w:p w:rsidR="006D2C37" w:rsidRDefault="006D2C37">
      <w:pPr>
        <w:pStyle w:val="ConsPlusNormal"/>
        <w:ind w:firstLine="540"/>
        <w:jc w:val="both"/>
      </w:pPr>
      <w:r>
        <w:t>5.6. Переправы и наплавные мосты должны иметь спасательные и противопожарные средства в соответствии с установленными нормами.</w:t>
      </w:r>
    </w:p>
    <w:p w:rsidR="006D2C37" w:rsidRDefault="006D2C37">
      <w:pPr>
        <w:pStyle w:val="ConsPlusNormal"/>
        <w:ind w:firstLine="540"/>
        <w:jc w:val="both"/>
      </w:pPr>
      <w:r>
        <w:t>5.7. Используемые на переправах плавсредства должны иметь установленную для них документацию, государственную регистрацию, техническое освидетельствование на годность к плаванию и эксплуатироваться в соответствии с требованиями, устанавливаемыми органами, осуществляющими надзор за безопасностью мореплавания и судоходства, в зависимости от поднадзорности этих плавсредств.</w:t>
      </w:r>
    </w:p>
    <w:p w:rsidR="006D2C37" w:rsidRDefault="006D2C37">
      <w:pPr>
        <w:pStyle w:val="ConsPlusNormal"/>
        <w:ind w:firstLine="540"/>
        <w:jc w:val="both"/>
      </w:pPr>
      <w:r>
        <w:t>Плавсредства должны нести соответствующие регистрационные (бортовые) номера, огни (знаки) и подавать установленные звуковые сигналы.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jc w:val="center"/>
      </w:pPr>
      <w:r>
        <w:t>6. Требования к оборудованию и организации работы</w:t>
      </w:r>
    </w:p>
    <w:p w:rsidR="006D2C37" w:rsidRDefault="006D2C37">
      <w:pPr>
        <w:pStyle w:val="ConsPlusNormal"/>
        <w:jc w:val="center"/>
      </w:pPr>
      <w:r>
        <w:t>ледовых переправ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ind w:firstLine="540"/>
        <w:jc w:val="both"/>
      </w:pPr>
      <w:r>
        <w:t xml:space="preserve">6.1. </w:t>
      </w:r>
      <w:proofErr w:type="gramStart"/>
      <w:r>
        <w:t>Статус ледовых переправ, режим их работы, порядок и вопросы оплаты перевозок автотранспорта и пассажиров, а также горючих, опасных грузов и спецтранспорта определяются эксплуатирующими их лицами (владельцами переправ), согласовываются с администрациями муниципальных районов, на территории которых они расположены, а также территориальными органами ГИБДД МВД России, в части безопасных условий движения транспорта и пешеходов.</w:t>
      </w:r>
      <w:proofErr w:type="gramEnd"/>
    </w:p>
    <w:p w:rsidR="006D2C37" w:rsidRDefault="006D2C3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t>Порядок движения транспорта и нормы перевозки груза и пассажиров устанавливаются с учетом ледового прогноза и максимальной безопасной нагрузки на лед.</w:t>
      </w:r>
    </w:p>
    <w:p w:rsidR="006D2C37" w:rsidRDefault="006D2C37">
      <w:pPr>
        <w:pStyle w:val="ConsPlusNormal"/>
        <w:ind w:firstLine="540"/>
        <w:jc w:val="both"/>
      </w:pPr>
      <w:r>
        <w:t>6.2. Ледовые переправы должны иметь пропускную способность, обеспечивающую установленную для них расчетную интенсивность движения, обеспечивать пропуск расчетных нагрузок, безопасные условия передвижения по ледовой переправе транспортными средствами и пассажирами (пешеходами) и на съездах к ним.</w:t>
      </w:r>
    </w:p>
    <w:p w:rsidR="006D2C37" w:rsidRDefault="006D2C37">
      <w:pPr>
        <w:pStyle w:val="ConsPlusNormal"/>
        <w:ind w:firstLine="540"/>
        <w:jc w:val="both"/>
      </w:pPr>
      <w:r>
        <w:t>6.3. На каждую переправу эксплуатирующей ее лицом (владельцем переправы) должны быть разработаны проект переправы с учетом ее конструктивных особенностей и местных условий перевозок, правила пользования переправой, регламентирующие порядок пропуска автомобилей и перевозки пассажиров, поведение водителей и пассажиров на переправе и т.д.</w:t>
      </w:r>
    </w:p>
    <w:p w:rsidR="006D2C37" w:rsidRDefault="006D2C3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t>6.4. Разделы проекта по строительству и эксплуатации ледовой переправы разрабатываются (или корректируются) эксплуатирующим ее лицом (владельцем переправы) ежегодно с уточнением интенсивности движения, пропускной и несущей способности переправы.</w:t>
      </w:r>
    </w:p>
    <w:p w:rsidR="006D2C37" w:rsidRDefault="006D2C3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t>6.5. Места, отведенные для переправ, должны удовлетворять следующим условиям:</w:t>
      </w:r>
    </w:p>
    <w:p w:rsidR="006D2C37" w:rsidRDefault="006D2C37">
      <w:pPr>
        <w:pStyle w:val="ConsPlusNormal"/>
        <w:ind w:firstLine="540"/>
        <w:jc w:val="both"/>
      </w:pPr>
      <w:r>
        <w:t>- лед должен быть монолитным (неслоистым), желательно одинаковой толщины по всей длине переправы;</w:t>
      </w:r>
    </w:p>
    <w:p w:rsidR="006D2C37" w:rsidRDefault="006D2C37">
      <w:pPr>
        <w:pStyle w:val="ConsPlusNormal"/>
        <w:ind w:firstLine="540"/>
        <w:jc w:val="both"/>
      </w:pPr>
      <w:r>
        <w:t>- дороги и съезды, ведущие к ледовым переправам, благоустроены;</w:t>
      </w:r>
    </w:p>
    <w:p w:rsidR="006D2C37" w:rsidRDefault="006D2C37">
      <w:pPr>
        <w:pStyle w:val="ConsPlusNormal"/>
        <w:ind w:firstLine="540"/>
        <w:jc w:val="both"/>
      </w:pPr>
      <w:r>
        <w:t xml:space="preserve">- в районе переправы отсутствуют (слева и справа от нее на расстоянии 100 метров) </w:t>
      </w:r>
      <w:r>
        <w:lastRenderedPageBreak/>
        <w:t>сброс теплых вод и выход грунтовых вод, наледи, перекаты, а также промоины, майны и площадки для выколки льда, нагромождения торосов, больших перепадов уровня воды, скорость течения в районе ледовой переправы должна быть незначительной;</w:t>
      </w:r>
    </w:p>
    <w:p w:rsidR="006D2C37" w:rsidRDefault="006D2C37">
      <w:pPr>
        <w:pStyle w:val="ConsPlusNormal"/>
        <w:ind w:firstLine="540"/>
        <w:jc w:val="both"/>
      </w:pPr>
      <w:r>
        <w:t>- трассы автогужевых переправ имеют одностороннее движение. Для встречного движения прокладывается самостоятельная трасса параллельно первой, удаленная от нее на расстояние не менее 40 - 50 метров.</w:t>
      </w:r>
    </w:p>
    <w:p w:rsidR="006D2C37" w:rsidRDefault="006D2C37">
      <w:pPr>
        <w:pStyle w:val="ConsPlusNormal"/>
        <w:ind w:firstLine="540"/>
        <w:jc w:val="both"/>
      </w:pPr>
      <w:r>
        <w:t>6.6. Границы переправы обозначаются через каждые 15 - 20 метров ограничительными маркировочными вехами, в опасных для движения местах выставляются предупредительные знаки.</w:t>
      </w:r>
    </w:p>
    <w:p w:rsidR="006D2C37" w:rsidRDefault="006D2C37">
      <w:pPr>
        <w:pStyle w:val="ConsPlusNormal"/>
        <w:ind w:firstLine="540"/>
        <w:jc w:val="both"/>
      </w:pPr>
      <w:bookmarkStart w:id="1" w:name="P153"/>
      <w:bookmarkEnd w:id="1"/>
      <w:r>
        <w:t>6.7. Эксплуатирующим ледовую переправу лицом (владельцем переправы) на обоих берегах водоема у съездов на переправу:</w:t>
      </w:r>
    </w:p>
    <w:p w:rsidR="006D2C37" w:rsidRDefault="006D2C3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t>- оборудуются площадки для стоянки транспортных сре</w:t>
      </w:r>
      <w:proofErr w:type="gramStart"/>
      <w:r>
        <w:t>дств с з</w:t>
      </w:r>
      <w:proofErr w:type="gramEnd"/>
      <w:r>
        <w:t>абетонированной вокруг нее канавой с уклоном в сторону съемной сточной цистерны;</w:t>
      </w:r>
    </w:p>
    <w:p w:rsidR="006D2C37" w:rsidRDefault="006D2C37">
      <w:pPr>
        <w:pStyle w:val="ConsPlusNormal"/>
        <w:ind w:firstLine="540"/>
        <w:jc w:val="both"/>
      </w:pPr>
      <w:r>
        <w:t>- устанавливаются отдельные ящики для сбора мусора;</w:t>
      </w:r>
    </w:p>
    <w:p w:rsidR="006D2C37" w:rsidRDefault="006D2C37">
      <w:pPr>
        <w:pStyle w:val="ConsPlusNormal"/>
        <w:ind w:firstLine="540"/>
        <w:jc w:val="both"/>
      </w:pPr>
      <w:r>
        <w:t>- выставляются щиты с надписью "Подать утопающему" с навешенными на них спасательными кругами и страховочным канатом длинной 10 - 12 метров;</w:t>
      </w:r>
    </w:p>
    <w:p w:rsidR="006D2C37" w:rsidRDefault="006D2C37">
      <w:pPr>
        <w:pStyle w:val="ConsPlusNormal"/>
        <w:ind w:firstLine="540"/>
        <w:jc w:val="both"/>
      </w:pPr>
      <w:r>
        <w:t>- рядом со щитами размещаются спасательные доски, багор, шест, лестница, бревно длиной 5 - 6 метров и диаметром 10 - 12 см, используемые для оказания помощи людям при проломе льда, буксирный канат длиной не менее 50 метров, используемый для эвакуации неисправных транспортных сре</w:t>
      </w:r>
      <w:proofErr w:type="gramStart"/>
      <w:r>
        <w:t>дств с р</w:t>
      </w:r>
      <w:proofErr w:type="gramEnd"/>
      <w:r>
        <w:t>абочей полосы.</w:t>
      </w:r>
    </w:p>
    <w:p w:rsidR="006D2C37" w:rsidRDefault="006D2C37">
      <w:pPr>
        <w:pStyle w:val="ConsPlusNormal"/>
        <w:ind w:firstLine="540"/>
        <w:jc w:val="both"/>
      </w:pPr>
      <w:r>
        <w:t>В период интенсивного движения автотранспорта на переправах должны быть развернуты передвижные пункты обогрева людей и дежурить тягачи с такелажем для возможной эвакуации с рабочей полосы неисправных транспортных средств.</w:t>
      </w:r>
    </w:p>
    <w:p w:rsidR="006D2C37" w:rsidRDefault="006D2C37">
      <w:pPr>
        <w:pStyle w:val="ConsPlusNormal"/>
        <w:ind w:firstLine="540"/>
        <w:jc w:val="both"/>
      </w:pPr>
      <w:r>
        <w:t>6.8. Пост регулирования со шлагбаумом и пунктом для обслуживающего персонала рекомендуется выставлять на ледовых переправах у водоемов шириной более 50 метров или глубиной более 2 метров.</w:t>
      </w:r>
    </w:p>
    <w:p w:rsidR="006D2C37" w:rsidRDefault="006D2C37">
      <w:pPr>
        <w:pStyle w:val="ConsPlusNormal"/>
        <w:ind w:firstLine="540"/>
        <w:jc w:val="both"/>
      </w:pPr>
      <w:r>
        <w:t xml:space="preserve">Для обеспечения безопасности людей на переправе обслуживающий персонал должен быть обучен приемам оказания </w:t>
      </w:r>
      <w:proofErr w:type="gramStart"/>
      <w:r>
        <w:t>помощи</w:t>
      </w:r>
      <w:proofErr w:type="gramEnd"/>
      <w:r>
        <w:t xml:space="preserve"> терпящим бедствие на льду. У переправ в период интенсивного движения автотранспорта и в период оттепели дополнительно выставляется пост с сотрудниками ГИБДД МВД России или дружинниками.</w:t>
      </w:r>
    </w:p>
    <w:p w:rsidR="006D2C37" w:rsidRDefault="006D2C37">
      <w:pPr>
        <w:pStyle w:val="ConsPlusNormal"/>
        <w:ind w:firstLine="540"/>
        <w:jc w:val="both"/>
      </w:pPr>
      <w:r>
        <w:t>6.9. У подъезда к переправе устанавливается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 необходимо соблюдать, другие требования, обеспечивающие безопасность на переправе.</w:t>
      </w:r>
    </w:p>
    <w:p w:rsidR="006D2C37" w:rsidRDefault="006D2C37">
      <w:pPr>
        <w:pStyle w:val="ConsPlusNormal"/>
        <w:ind w:firstLine="540"/>
        <w:jc w:val="both"/>
      </w:pPr>
      <w:r>
        <w:t>6.10. Движение пешеходов по переправе разрешается только по специальным дорожкам, проложенным по бокам полосы движения и обозначенным вехами. На переправах длиной более 100 метров вдоль пешеходной дорожки через 100 - 150 метров должны быть установлены промежуточные стационарные или передвижные пункты обогрева.</w:t>
      </w:r>
    </w:p>
    <w:p w:rsidR="006D2C37" w:rsidRDefault="006D2C37">
      <w:pPr>
        <w:pStyle w:val="ConsPlusNormal"/>
        <w:ind w:firstLine="540"/>
        <w:jc w:val="both"/>
      </w:pPr>
      <w:r>
        <w:t>6.11. При организации отдельной пешеходной ледовой переправы через водоем, переправа должна отвечать тем же требованиям, что и трассы автогужевых переправ. При переправе отдельных пешеходов толщина льда (при температуре воздуха ниже 0 град. С) должна быть не менее 7 см. Группы людей переправляются при толщине льда не менее 15 см.</w:t>
      </w:r>
    </w:p>
    <w:p w:rsidR="006D2C37" w:rsidRDefault="006D2C37">
      <w:pPr>
        <w:pStyle w:val="ConsPlusNormal"/>
        <w:ind w:firstLine="540"/>
        <w:jc w:val="both"/>
      </w:pPr>
      <w:r>
        <w:t xml:space="preserve">6.12. Ежедневно эксплуатирующим переправу лицом (владельцем переправы) производится замер толщины льда в лунках и определяется его структура. Замер льда производится по всей трассе на расстоянии от 10 до 50 метров (оптимальное расстояние 20 метров), в зависимости от однородности ледяного покрова. Расстояние между лунками уменьшается в местах, где больше скорость течения и глубина водоема. Во избежание утепления льда и уменьшения его грузоподъемности регулярно производится расчистка проезжей части переправы от снега. С наступлением весенней оттепели ответственный за </w:t>
      </w:r>
      <w:r>
        <w:lastRenderedPageBreak/>
        <w:t>переправу организовывает промеры в лунках для определения состояния ледяного покрова не менее 2-х раз в течение дня, утром и в полдень, установленную в результате измерений допустимую нагрузку заносит в паспорт переправы.</w:t>
      </w:r>
    </w:p>
    <w:p w:rsidR="006D2C37" w:rsidRDefault="006D2C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t>6.13. Движение по переправе прекращается:</w:t>
      </w:r>
    </w:p>
    <w:p w:rsidR="006D2C37" w:rsidRDefault="006D2C37">
      <w:pPr>
        <w:pStyle w:val="ConsPlusNormal"/>
        <w:ind w:firstLine="540"/>
        <w:jc w:val="both"/>
      </w:pPr>
      <w:r>
        <w:t>- при появлении на льду колеи, заполненной на большом расстоянии водой;</w:t>
      </w:r>
    </w:p>
    <w:p w:rsidR="006D2C37" w:rsidRDefault="006D2C37">
      <w:pPr>
        <w:pStyle w:val="ConsPlusNormal"/>
        <w:ind w:firstLine="540"/>
        <w:jc w:val="both"/>
      </w:pPr>
      <w:r>
        <w:t>- при образовании сквозных трещин шириной более 15 см большой протяженностью;</w:t>
      </w:r>
    </w:p>
    <w:p w:rsidR="006D2C37" w:rsidRDefault="006D2C37">
      <w:pPr>
        <w:pStyle w:val="ConsPlusNormal"/>
        <w:ind w:firstLine="540"/>
        <w:jc w:val="both"/>
      </w:pPr>
      <w:r>
        <w:t>- при уменьшении толщины и прочности льда;</w:t>
      </w:r>
    </w:p>
    <w:p w:rsidR="006D2C37" w:rsidRDefault="006D2C37">
      <w:pPr>
        <w:pStyle w:val="ConsPlusNormal"/>
        <w:ind w:firstLine="540"/>
        <w:jc w:val="both"/>
      </w:pPr>
      <w:r>
        <w:t>- при разрушении льда у съездов.</w:t>
      </w:r>
    </w:p>
    <w:p w:rsidR="006D2C37" w:rsidRDefault="006D2C37">
      <w:pPr>
        <w:pStyle w:val="ConsPlusNormal"/>
        <w:ind w:firstLine="540"/>
        <w:jc w:val="both"/>
      </w:pPr>
      <w:r>
        <w:t>При закрытии переправы на обоих съездах к ней устанавливаются знаки, запрещающие дальнейшее движение.</w:t>
      </w:r>
    </w:p>
    <w:p w:rsidR="006D2C37" w:rsidRDefault="006D2C37">
      <w:pPr>
        <w:pStyle w:val="ConsPlusNormal"/>
        <w:ind w:firstLine="540"/>
        <w:jc w:val="both"/>
      </w:pPr>
      <w:r>
        <w:t>6.14. На переправах запрещается:</w:t>
      </w:r>
    </w:p>
    <w:p w:rsidR="006D2C37" w:rsidRDefault="006D2C37">
      <w:pPr>
        <w:pStyle w:val="ConsPlusNormal"/>
        <w:ind w:firstLine="540"/>
        <w:jc w:val="both"/>
      </w:pPr>
      <w:r>
        <w:t>- пробивать лунки для рыбной ловли и других целей;</w:t>
      </w:r>
    </w:p>
    <w:p w:rsidR="006D2C37" w:rsidRDefault="006D2C37">
      <w:pPr>
        <w:pStyle w:val="ConsPlusNormal"/>
        <w:ind w:firstLine="540"/>
        <w:jc w:val="both"/>
      </w:pPr>
      <w:r>
        <w:t>- переезжать переправу в неогражденных и неохраняемых местах.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jc w:val="center"/>
      </w:pPr>
      <w:r>
        <w:t>7. Порядок регистрации и технического освидетельствования</w:t>
      </w:r>
    </w:p>
    <w:p w:rsidR="006D2C37" w:rsidRDefault="006D2C37">
      <w:pPr>
        <w:pStyle w:val="ConsPlusNormal"/>
        <w:jc w:val="center"/>
      </w:pPr>
      <w:r>
        <w:t>ледовых переправ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ind w:firstLine="540"/>
        <w:jc w:val="both"/>
      </w:pPr>
      <w:r>
        <w:t>7.1. Ледовые переправы, оборудуемые организацией, эксплуатирующей ледовую переправу, независимо от их ведомственной принадлежности и форм собственности, а также все выявленные стихийно созданные (несанкционированные) переправы подлежат регистрации в ГИМС МЧС России по Республике Алтай.</w:t>
      </w:r>
    </w:p>
    <w:p w:rsidR="006D2C37" w:rsidRDefault="006D2C37">
      <w:pPr>
        <w:pStyle w:val="ConsPlusNormal"/>
        <w:ind w:firstLine="540"/>
        <w:jc w:val="both"/>
      </w:pPr>
      <w:r>
        <w:t>7.2. Организация, осуществляющая оборудование и эксплуатацию ледовой переправы, регистрируют ее в территориальном органе ГИМС по месту нахождения ледовой переправы.</w:t>
      </w:r>
    </w:p>
    <w:p w:rsidR="006D2C37" w:rsidRDefault="006D2C37">
      <w:pPr>
        <w:pStyle w:val="ConsPlusNormal"/>
        <w:ind w:firstLine="540"/>
        <w:jc w:val="both"/>
      </w:pPr>
      <w:r>
        <w:t>7.3. Перечень документов, представляемый для регистрации:</w:t>
      </w:r>
    </w:p>
    <w:p w:rsidR="006D2C37" w:rsidRDefault="006D2C37">
      <w:pPr>
        <w:pStyle w:val="ConsPlusNormal"/>
        <w:ind w:firstLine="540"/>
        <w:jc w:val="both"/>
      </w:pPr>
      <w:r>
        <w:t>- заявление организации, отвечающей за оборудование и эксплуатацию ледовой переправы;</w:t>
      </w:r>
    </w:p>
    <w:p w:rsidR="006D2C37" w:rsidRDefault="006D2C37">
      <w:pPr>
        <w:pStyle w:val="ConsPlusNormal"/>
        <w:ind w:firstLine="540"/>
        <w:jc w:val="both"/>
      </w:pPr>
      <w:r>
        <w:t>- постановление (распоряжение) администрации муниципальных образований на оборудование переправы;</w:t>
      </w:r>
    </w:p>
    <w:p w:rsidR="006D2C37" w:rsidRDefault="006D2C37">
      <w:pPr>
        <w:pStyle w:val="ConsPlusNormal"/>
        <w:ind w:firstLine="540"/>
        <w:jc w:val="both"/>
      </w:pPr>
      <w:r>
        <w:t>- паспорт ледовой переправы, согласованный с территориальными органами ГИБДД МВД России, дорожно-эксплуатационной службой;</w:t>
      </w:r>
    </w:p>
    <w:p w:rsidR="006D2C37" w:rsidRDefault="006D2C3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t>- проект ледовой переправы;</w:t>
      </w:r>
    </w:p>
    <w:p w:rsidR="006D2C37" w:rsidRDefault="006D2C37">
      <w:pPr>
        <w:pStyle w:val="ConsPlusNormal"/>
        <w:ind w:firstLine="540"/>
        <w:jc w:val="both"/>
      </w:pPr>
      <w:r>
        <w:t>- схема строительства ледовой переправы;</w:t>
      </w:r>
    </w:p>
    <w:p w:rsidR="006D2C37" w:rsidRDefault="006D2C37">
      <w:pPr>
        <w:pStyle w:val="ConsPlusNormal"/>
        <w:ind w:firstLine="540"/>
        <w:jc w:val="both"/>
      </w:pPr>
      <w:r>
        <w:t>- схема организации движения по ледовой переправе.</w:t>
      </w:r>
    </w:p>
    <w:p w:rsidR="006D2C37" w:rsidRDefault="006D2C37">
      <w:pPr>
        <w:pStyle w:val="ConsPlusNormal"/>
        <w:ind w:firstLine="540"/>
        <w:jc w:val="both"/>
      </w:pPr>
      <w:r>
        <w:t>7.4. Техническому освидетельствованию ГИМС МЧС России по Республике Алтай подлежат ледовые переправы, оборудуемые лицами, эксплуатирующими ледовые переправы (владельцами переправы), независимо от их ведомственной принадлежности и форм собственности.</w:t>
      </w:r>
    </w:p>
    <w:p w:rsidR="006D2C37" w:rsidRDefault="006D2C37">
      <w:pPr>
        <w:pStyle w:val="ConsPlusNormal"/>
        <w:jc w:val="both"/>
      </w:pPr>
      <w:r>
        <w:t xml:space="preserve">(п. 7.4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t xml:space="preserve">7.5. Техническое освидетельствование проводится государственным инспектором ГИМС МЧС России </w:t>
      </w:r>
      <w:proofErr w:type="gramStart"/>
      <w:r>
        <w:t>по Республике Алтай на безвозмездной основе при непосредственном осмотре ледовой переправы до ввода ее в эксплуатацию</w:t>
      </w:r>
      <w:proofErr w:type="gramEnd"/>
      <w:r>
        <w:t>.</w:t>
      </w:r>
    </w:p>
    <w:p w:rsidR="006D2C37" w:rsidRDefault="006D2C37">
      <w:pPr>
        <w:pStyle w:val="ConsPlusNormal"/>
        <w:ind w:firstLine="540"/>
        <w:jc w:val="both"/>
      </w:pPr>
      <w:r>
        <w:t>Допускается также проведение технического освидетельствования во время или после проведения испытания ледовой переправы.</w:t>
      </w:r>
    </w:p>
    <w:p w:rsidR="006D2C37" w:rsidRDefault="006D2C37">
      <w:pPr>
        <w:pStyle w:val="ConsPlusNormal"/>
        <w:ind w:firstLine="540"/>
        <w:jc w:val="both"/>
      </w:pPr>
      <w:r>
        <w:t>7.6. Ледовая переправа вводится в эксплуатацию решением комиссии по приемке ледовой переправы в эксплуатацию органа местного самоуправления (в зависимости от статуса переправы), по результатам которой составляется комиссионный акт.</w:t>
      </w:r>
    </w:p>
    <w:p w:rsidR="006D2C37" w:rsidRDefault="006D2C37">
      <w:pPr>
        <w:pStyle w:val="ConsPlusNormal"/>
        <w:ind w:firstLine="540"/>
        <w:jc w:val="both"/>
      </w:pPr>
      <w:r>
        <w:t>7.7. При техническом освидетельствовании ледовой переправы должностным лицом ГИМС МЧС России по Республике Алтай проверяется:</w:t>
      </w:r>
    </w:p>
    <w:p w:rsidR="006D2C37" w:rsidRDefault="006D2C3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lastRenderedPageBreak/>
        <w:t>- наличие проекта переправы и необходимых схем;</w:t>
      </w:r>
    </w:p>
    <w:p w:rsidR="006D2C37" w:rsidRDefault="006D2C37">
      <w:pPr>
        <w:pStyle w:val="ConsPlusNormal"/>
        <w:ind w:firstLine="540"/>
        <w:jc w:val="both"/>
      </w:pPr>
      <w:r>
        <w:t>- наличие паспорта переправы и акта испытания;</w:t>
      </w:r>
    </w:p>
    <w:p w:rsidR="006D2C37" w:rsidRDefault="006D2C37">
      <w:pPr>
        <w:pStyle w:val="ConsPlusNormal"/>
        <w:ind w:firstLine="540"/>
        <w:jc w:val="both"/>
      </w:pPr>
      <w:r>
        <w:t>- соответствие проекта требованиям по проектированию ледовых переправ согласно ОДН 218.010-98;</w:t>
      </w:r>
    </w:p>
    <w:p w:rsidR="006D2C37" w:rsidRDefault="006D2C37">
      <w:pPr>
        <w:pStyle w:val="ConsPlusNormal"/>
        <w:ind w:firstLine="540"/>
        <w:jc w:val="both"/>
      </w:pPr>
      <w:r>
        <w:t xml:space="preserve">- соответствие фактических данных </w:t>
      </w:r>
      <w:proofErr w:type="gramStart"/>
      <w:r>
        <w:t>паспортным</w:t>
      </w:r>
      <w:proofErr w:type="gramEnd"/>
      <w:r>
        <w:t>;</w:t>
      </w:r>
    </w:p>
    <w:p w:rsidR="006D2C37" w:rsidRDefault="006D2C37">
      <w:pPr>
        <w:pStyle w:val="ConsPlusNormal"/>
        <w:ind w:firstLine="540"/>
        <w:jc w:val="both"/>
      </w:pPr>
      <w:r>
        <w:t>- наличие на исходном и противоположном берегу знаков грузоподъемности переправы, дистанции между машинами и др.;</w:t>
      </w:r>
    </w:p>
    <w:p w:rsidR="006D2C37" w:rsidRDefault="006D2C37">
      <w:pPr>
        <w:pStyle w:val="ConsPlusNormal"/>
        <w:ind w:firstLine="540"/>
        <w:jc w:val="both"/>
      </w:pPr>
      <w:r>
        <w:t>- надежность оборудования съездов на лед;</w:t>
      </w:r>
    </w:p>
    <w:p w:rsidR="006D2C37" w:rsidRDefault="006D2C37">
      <w:pPr>
        <w:pStyle w:val="ConsPlusNormal"/>
        <w:ind w:firstLine="540"/>
        <w:jc w:val="both"/>
      </w:pPr>
      <w:r>
        <w:t>- обозначение полосы (полос) движения и ее освещение;</w:t>
      </w:r>
    </w:p>
    <w:p w:rsidR="006D2C37" w:rsidRDefault="006D2C37">
      <w:pPr>
        <w:pStyle w:val="ConsPlusNormal"/>
        <w:ind w:firstLine="540"/>
        <w:jc w:val="both"/>
      </w:pPr>
      <w:r>
        <w:t xml:space="preserve">- наличие спасательных средств согласно </w:t>
      </w:r>
      <w:hyperlink w:anchor="P153" w:history="1">
        <w:r>
          <w:rPr>
            <w:color w:val="0000FF"/>
          </w:rPr>
          <w:t>п. 6.7</w:t>
        </w:r>
      </w:hyperlink>
      <w:r>
        <w:t xml:space="preserve"> настоящих Правил;</w:t>
      </w:r>
    </w:p>
    <w:p w:rsidR="006D2C37" w:rsidRDefault="006D2C37">
      <w:pPr>
        <w:pStyle w:val="ConsPlusNormal"/>
        <w:ind w:firstLine="540"/>
        <w:jc w:val="both"/>
      </w:pPr>
      <w:r>
        <w:t>- наличие сре</w:t>
      </w:r>
      <w:proofErr w:type="gramStart"/>
      <w:r>
        <w:t>дств св</w:t>
      </w:r>
      <w:proofErr w:type="gramEnd"/>
      <w:r>
        <w:t>язи;</w:t>
      </w:r>
    </w:p>
    <w:p w:rsidR="006D2C37" w:rsidRDefault="006D2C37">
      <w:pPr>
        <w:pStyle w:val="ConsPlusNormal"/>
        <w:ind w:firstLine="540"/>
        <w:jc w:val="both"/>
      </w:pPr>
      <w:r>
        <w:t>- знание обязанностей, порядка проведения спасательных работ и пользования спасательными средствами персоналом переправы.</w:t>
      </w:r>
    </w:p>
    <w:p w:rsidR="006D2C37" w:rsidRDefault="006D2C37">
      <w:pPr>
        <w:pStyle w:val="ConsPlusNormal"/>
        <w:ind w:firstLine="540"/>
        <w:jc w:val="both"/>
      </w:pPr>
      <w:r>
        <w:t xml:space="preserve">7.8. </w:t>
      </w:r>
      <w:proofErr w:type="gramStart"/>
      <w:r>
        <w:t>Лица, эксплуатирующие ледовую переправу (владельцы переправы), при техническом освидетельствовании представляют государственному инспектору ГИМС МЧС России по Республике Алтай проект и паспорт переправы, составленные согласно требованиям Отраслевых дорожных норм (ОДН 218.010-98, Инструкция по проектированию, строительству и эксплуатации ледовых переправ, утвержденной приказом Федеральной дорожной службы России от 26 августа 1998 года N 228).</w:t>
      </w:r>
      <w:proofErr w:type="gramEnd"/>
    </w:p>
    <w:p w:rsidR="006D2C37" w:rsidRDefault="006D2C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t>7.9. На пункте обслуживающего персонала, в период эксплуатации ледовой переправы, должна быть следующая документация:</w:t>
      </w:r>
    </w:p>
    <w:p w:rsidR="006D2C37" w:rsidRDefault="006D2C37">
      <w:pPr>
        <w:pStyle w:val="ConsPlusNormal"/>
        <w:ind w:firstLine="540"/>
        <w:jc w:val="both"/>
      </w:pPr>
      <w:r>
        <w:t>- паспорт переправы;</w:t>
      </w:r>
    </w:p>
    <w:p w:rsidR="006D2C37" w:rsidRDefault="006D2C37">
      <w:pPr>
        <w:pStyle w:val="ConsPlusNormal"/>
        <w:ind w:firstLine="540"/>
        <w:jc w:val="both"/>
      </w:pPr>
      <w:r>
        <w:t>- акт испытания;</w:t>
      </w:r>
    </w:p>
    <w:p w:rsidR="006D2C37" w:rsidRDefault="006D2C37">
      <w:pPr>
        <w:pStyle w:val="ConsPlusNormal"/>
        <w:ind w:firstLine="540"/>
        <w:jc w:val="both"/>
      </w:pPr>
      <w:r>
        <w:t>- таблица толщины льда на водоеме в зависимости от температуры воздуха;</w:t>
      </w:r>
    </w:p>
    <w:p w:rsidR="006D2C37" w:rsidRDefault="006D2C37">
      <w:pPr>
        <w:pStyle w:val="ConsPlusNormal"/>
        <w:ind w:firstLine="540"/>
        <w:jc w:val="both"/>
      </w:pPr>
      <w:r>
        <w:t>- таблица грузоподъемности льда;</w:t>
      </w:r>
    </w:p>
    <w:p w:rsidR="006D2C37" w:rsidRDefault="006D2C37">
      <w:pPr>
        <w:pStyle w:val="ConsPlusNormal"/>
        <w:ind w:firstLine="540"/>
        <w:jc w:val="both"/>
      </w:pPr>
      <w:r>
        <w:t>- журнал приема и сдачи дежурств;</w:t>
      </w:r>
    </w:p>
    <w:p w:rsidR="006D2C37" w:rsidRDefault="006D2C37">
      <w:pPr>
        <w:pStyle w:val="ConsPlusNormal"/>
        <w:ind w:firstLine="540"/>
        <w:jc w:val="both"/>
      </w:pPr>
      <w:r>
        <w:t>- журнал ежедневного (утром и вечером) замера толщины льда;</w:t>
      </w:r>
    </w:p>
    <w:p w:rsidR="006D2C37" w:rsidRDefault="006D2C37">
      <w:pPr>
        <w:pStyle w:val="ConsPlusNormal"/>
        <w:ind w:firstLine="540"/>
        <w:jc w:val="both"/>
      </w:pPr>
      <w:r>
        <w:t>- журнал происшествий;</w:t>
      </w:r>
    </w:p>
    <w:p w:rsidR="006D2C37" w:rsidRDefault="006D2C37">
      <w:pPr>
        <w:pStyle w:val="ConsPlusNormal"/>
        <w:ind w:firstLine="540"/>
        <w:jc w:val="both"/>
      </w:pPr>
      <w:r>
        <w:t>- штатно-должностной список обслуживающего персонала;</w:t>
      </w:r>
    </w:p>
    <w:p w:rsidR="006D2C37" w:rsidRDefault="006D2C37">
      <w:pPr>
        <w:pStyle w:val="ConsPlusNormal"/>
        <w:ind w:firstLine="540"/>
        <w:jc w:val="both"/>
      </w:pPr>
      <w:r>
        <w:t>- инструкции;</w:t>
      </w:r>
    </w:p>
    <w:p w:rsidR="006D2C37" w:rsidRDefault="006D2C37">
      <w:pPr>
        <w:pStyle w:val="ConsPlusNormal"/>
        <w:ind w:firstLine="540"/>
        <w:jc w:val="both"/>
      </w:pPr>
      <w:r>
        <w:t>- должностные обязанности;</w:t>
      </w:r>
    </w:p>
    <w:p w:rsidR="006D2C37" w:rsidRDefault="006D2C37">
      <w:pPr>
        <w:pStyle w:val="ConsPlusNormal"/>
        <w:ind w:firstLine="540"/>
        <w:jc w:val="both"/>
      </w:pPr>
      <w:r>
        <w:t>- схема организации связи;</w:t>
      </w:r>
    </w:p>
    <w:p w:rsidR="006D2C37" w:rsidRDefault="006D2C37">
      <w:pPr>
        <w:pStyle w:val="ConsPlusNormal"/>
        <w:ind w:firstLine="540"/>
        <w:jc w:val="both"/>
      </w:pPr>
      <w:r>
        <w:t>- выписка из приказа организации эксплуатирующей ледовую переправу о назначении ответственного лица за переправу.</w:t>
      </w:r>
    </w:p>
    <w:p w:rsidR="006D2C37" w:rsidRDefault="006D2C37">
      <w:pPr>
        <w:pStyle w:val="ConsPlusNormal"/>
        <w:ind w:firstLine="540"/>
        <w:jc w:val="both"/>
      </w:pPr>
      <w:r>
        <w:t xml:space="preserve">7.10. Государственный инспектор ГИМС МЧС России по Республике Алтай выдает разрешение на эксплуатацию переправы с соответствующей записью в акте, если по результатам технического освидетельствования установлено, что ледовая переправа оборудована </w:t>
      </w:r>
      <w:proofErr w:type="gramStart"/>
      <w:r>
        <w:t>согласно</w:t>
      </w:r>
      <w:proofErr w:type="gramEnd"/>
      <w:r>
        <w:t xml:space="preserve"> предъявляемых требований и обеспечена безопасность жизни и здоровья людей при ее эксплуатации.</w:t>
      </w:r>
    </w:p>
    <w:p w:rsidR="006D2C37" w:rsidRDefault="006D2C37">
      <w:pPr>
        <w:pStyle w:val="ConsPlusNormal"/>
        <w:ind w:firstLine="540"/>
        <w:jc w:val="both"/>
      </w:pPr>
      <w:r>
        <w:t>7.11. В случае</w:t>
      </w:r>
      <w:proofErr w:type="gramStart"/>
      <w:r>
        <w:t>,</w:t>
      </w:r>
      <w:proofErr w:type="gramEnd"/>
      <w:r>
        <w:t xml:space="preserve"> если переправа не соответствует предъявляемым требованиям или существует угроза жизни и здоровью людей во время передвижения по данной ледовой переправе, в акте технического освидетельствования делается отметка о запрещении эксплуатации переправы.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jc w:val="center"/>
      </w:pPr>
      <w:r>
        <w:t>8. Запрещение эксплуатации ледовых переправ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ind w:firstLine="540"/>
        <w:jc w:val="both"/>
      </w:pPr>
      <w:r>
        <w:t>8.1. Запрещать эксплуатацию ледовой переправы имеет право Главный государственный инспектор по маломерным судам Республики Алтай.</w:t>
      </w:r>
    </w:p>
    <w:p w:rsidR="006D2C37" w:rsidRDefault="006D2C37">
      <w:pPr>
        <w:pStyle w:val="ConsPlusNormal"/>
        <w:ind w:firstLine="540"/>
        <w:jc w:val="both"/>
      </w:pPr>
      <w:r>
        <w:t>8.2. Эксплуатация ледовой переправы запрещается:</w:t>
      </w:r>
    </w:p>
    <w:p w:rsidR="006D2C37" w:rsidRDefault="006D2C37">
      <w:pPr>
        <w:pStyle w:val="ConsPlusNormal"/>
        <w:ind w:firstLine="540"/>
        <w:jc w:val="both"/>
      </w:pPr>
      <w:r>
        <w:t>8.2.1. При нарушении правил эксплуатации и несоответствия оборудования ледовой переправы:</w:t>
      </w:r>
    </w:p>
    <w:p w:rsidR="006D2C37" w:rsidRDefault="006D2C37">
      <w:pPr>
        <w:pStyle w:val="ConsPlusNormal"/>
        <w:ind w:firstLine="540"/>
        <w:jc w:val="both"/>
      </w:pPr>
      <w:r>
        <w:lastRenderedPageBreak/>
        <w:t>- на проезжей части наледь;</w:t>
      </w:r>
    </w:p>
    <w:p w:rsidR="006D2C37" w:rsidRDefault="006D2C37">
      <w:pPr>
        <w:pStyle w:val="ConsPlusNormal"/>
        <w:ind w:firstLine="540"/>
        <w:jc w:val="both"/>
      </w:pPr>
      <w:r>
        <w:t>- обнаружены признаки зависания льда;</w:t>
      </w:r>
    </w:p>
    <w:p w:rsidR="006D2C37" w:rsidRDefault="006D2C37">
      <w:pPr>
        <w:pStyle w:val="ConsPlusNormal"/>
        <w:ind w:firstLine="540"/>
        <w:jc w:val="both"/>
      </w:pPr>
      <w:r>
        <w:t>- мокрые трещины льда на проезжей части, торосы, потоки открытой воды;</w:t>
      </w:r>
    </w:p>
    <w:p w:rsidR="006D2C37" w:rsidRDefault="006D2C37">
      <w:pPr>
        <w:pStyle w:val="ConsPlusNormal"/>
        <w:ind w:firstLine="540"/>
        <w:jc w:val="both"/>
      </w:pPr>
      <w:r>
        <w:t>- появления на льду колеи, заполненной на большом расстоянии водой;</w:t>
      </w:r>
    </w:p>
    <w:p w:rsidR="006D2C37" w:rsidRDefault="006D2C37">
      <w:pPr>
        <w:pStyle w:val="ConsPlusNormal"/>
        <w:ind w:firstLine="540"/>
        <w:jc w:val="both"/>
      </w:pPr>
      <w:r>
        <w:t>- образований сквозных трещин шириной более 15 см, большой протяженностью;</w:t>
      </w:r>
    </w:p>
    <w:p w:rsidR="006D2C37" w:rsidRDefault="006D2C37">
      <w:pPr>
        <w:pStyle w:val="ConsPlusNormal"/>
        <w:ind w:firstLine="540"/>
        <w:jc w:val="both"/>
      </w:pPr>
      <w:r>
        <w:t>- уменьшения толщины и прочности льда ниже допустимой;</w:t>
      </w:r>
    </w:p>
    <w:p w:rsidR="006D2C37" w:rsidRDefault="006D2C37">
      <w:pPr>
        <w:pStyle w:val="ConsPlusNormal"/>
        <w:ind w:firstLine="540"/>
        <w:jc w:val="both"/>
      </w:pPr>
      <w:r>
        <w:t>- разрушения соединения льда с берегом, у съездов;</w:t>
      </w:r>
    </w:p>
    <w:p w:rsidR="006D2C37" w:rsidRDefault="006D2C37">
      <w:pPr>
        <w:pStyle w:val="ConsPlusNormal"/>
        <w:ind w:firstLine="540"/>
        <w:jc w:val="both"/>
      </w:pPr>
      <w:r>
        <w:t>- отсутствуют лунки для замера льда с верховой и низовой стороны через 10 - 15 м;</w:t>
      </w:r>
    </w:p>
    <w:p w:rsidR="006D2C37" w:rsidRDefault="006D2C37">
      <w:pPr>
        <w:pStyle w:val="ConsPlusNormal"/>
        <w:ind w:firstLine="540"/>
        <w:jc w:val="both"/>
      </w:pPr>
      <w:r>
        <w:t>- отсутствует обозначение полос движения;</w:t>
      </w:r>
    </w:p>
    <w:p w:rsidR="006D2C37" w:rsidRDefault="006D2C37">
      <w:pPr>
        <w:pStyle w:val="ConsPlusNormal"/>
        <w:ind w:firstLine="540"/>
        <w:jc w:val="both"/>
      </w:pPr>
      <w:r>
        <w:t>- отсутствуют сыпучие материалы на исходном и противоположном берегу для содержания съездов.</w:t>
      </w:r>
    </w:p>
    <w:p w:rsidR="006D2C37" w:rsidRDefault="006D2C37">
      <w:pPr>
        <w:pStyle w:val="ConsPlusNormal"/>
        <w:ind w:firstLine="540"/>
        <w:jc w:val="both"/>
      </w:pPr>
      <w:r>
        <w:t>8.2.2. При нарушениях организации регулирования и безопасности передвижения по ледовой переправе:</w:t>
      </w:r>
    </w:p>
    <w:p w:rsidR="006D2C37" w:rsidRDefault="006D2C37">
      <w:pPr>
        <w:pStyle w:val="ConsPlusNormal"/>
        <w:ind w:firstLine="540"/>
        <w:jc w:val="both"/>
      </w:pPr>
      <w:r>
        <w:t>- нарушаются Правила охраны жизни людей на воде;</w:t>
      </w:r>
    </w:p>
    <w:p w:rsidR="006D2C37" w:rsidRDefault="006D2C37">
      <w:pPr>
        <w:pStyle w:val="ConsPlusNormal"/>
        <w:ind w:firstLine="540"/>
        <w:jc w:val="both"/>
      </w:pPr>
      <w:r>
        <w:t>- на ледовых переправах у водоемов шириной более 50 м отсутствует пост регулирования, оборудованный шлагбаумом (светофором);</w:t>
      </w:r>
    </w:p>
    <w:p w:rsidR="006D2C37" w:rsidRDefault="006D2C37">
      <w:pPr>
        <w:pStyle w:val="ConsPlusNormal"/>
        <w:ind w:firstLine="540"/>
        <w:jc w:val="both"/>
      </w:pPr>
      <w:r>
        <w:t>- отсутствуют спасательные средства;</w:t>
      </w:r>
    </w:p>
    <w:p w:rsidR="006D2C37" w:rsidRDefault="006D2C37">
      <w:pPr>
        <w:pStyle w:val="ConsPlusNormal"/>
        <w:ind w:firstLine="540"/>
        <w:jc w:val="both"/>
      </w:pPr>
      <w:r>
        <w:t>- отсутствуют знаки грузоподъемности и регулирования движения;</w:t>
      </w:r>
    </w:p>
    <w:p w:rsidR="006D2C37" w:rsidRDefault="006D2C37">
      <w:pPr>
        <w:pStyle w:val="ConsPlusNormal"/>
        <w:ind w:firstLine="540"/>
        <w:jc w:val="both"/>
      </w:pPr>
      <w:r>
        <w:t>- отсутствуют щиты по правилам безопасности движения;</w:t>
      </w:r>
    </w:p>
    <w:p w:rsidR="006D2C37" w:rsidRDefault="006D2C37">
      <w:pPr>
        <w:pStyle w:val="ConsPlusNormal"/>
        <w:ind w:firstLine="540"/>
        <w:jc w:val="both"/>
      </w:pPr>
      <w:r>
        <w:t>- отсутствует утвержденный порядок действий личного состава по проведению спасательных работ.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jc w:val="center"/>
      </w:pPr>
      <w:r>
        <w:t>9. Меры безопасности на льду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ind w:firstLine="540"/>
        <w:jc w:val="both"/>
      </w:pPr>
      <w:r>
        <w:t>9.1. При переходе водоема по льду следует пользоваться оборудованными переправами или проложенными тропами, а при их отсутствии - убедиться в прочности льда с помощью пешни. Выход на лед в местах, где выставлены запрещающие знаки, не допускается.</w:t>
      </w:r>
    </w:p>
    <w:p w:rsidR="006D2C37" w:rsidRDefault="006D2C37">
      <w:pPr>
        <w:pStyle w:val="ConsPlusNormal"/>
        <w:ind w:firstLine="540"/>
        <w:jc w:val="both"/>
      </w:pPr>
      <w:r>
        <w:t>9.2.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6D2C37" w:rsidRDefault="006D2C37">
      <w:pPr>
        <w:pStyle w:val="ConsPlusNormal"/>
        <w:ind w:firstLine="540"/>
        <w:jc w:val="both"/>
      </w:pPr>
      <w:r>
        <w:t>Безопасным для перехода является лед с зеленоватым оттенком и толщиной не менее 7 см.</w:t>
      </w:r>
    </w:p>
    <w:p w:rsidR="006D2C37" w:rsidRDefault="006D2C37">
      <w:pPr>
        <w:pStyle w:val="ConsPlusNormal"/>
        <w:ind w:firstLine="540"/>
        <w:jc w:val="both"/>
      </w:pPr>
      <w:r>
        <w:t>9.3. При переходе по льду группами необходимо следовать друг за другом на расстоянии 5 - 6 метров и быть готовым оказать немедленную помощь терпящему бедствие.</w:t>
      </w:r>
    </w:p>
    <w:p w:rsidR="006D2C37" w:rsidRDefault="006D2C37">
      <w:pPr>
        <w:pStyle w:val="ConsPlusNormal"/>
        <w:ind w:firstLine="540"/>
        <w:jc w:val="both"/>
      </w:pPr>
      <w: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6D2C37" w:rsidRDefault="006D2C37">
      <w:pPr>
        <w:pStyle w:val="ConsPlusNormal"/>
        <w:ind w:firstLine="540"/>
        <w:jc w:val="both"/>
      </w:pPr>
      <w:r>
        <w:t>9.4.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- не менее 25 см.</w:t>
      </w:r>
    </w:p>
    <w:p w:rsidR="006D2C37" w:rsidRDefault="006D2C37">
      <w:pPr>
        <w:pStyle w:val="ConsPlusNormal"/>
        <w:ind w:firstLine="540"/>
        <w:jc w:val="both"/>
      </w:pPr>
      <w:r>
        <w:t>9.5.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крепление лыж и снять петли лыжных палок с кистей рук. Рюкзак или ранец необходимо взять на одно плечо.</w:t>
      </w:r>
    </w:p>
    <w:p w:rsidR="006D2C37" w:rsidRDefault="006D2C37">
      <w:pPr>
        <w:pStyle w:val="ConsPlusNormal"/>
        <w:ind w:firstLine="540"/>
        <w:jc w:val="both"/>
      </w:pPr>
      <w:r>
        <w:t>Расстояние между лыжниками должно быть 5 - 6 метров.</w:t>
      </w:r>
    </w:p>
    <w:p w:rsidR="006D2C37" w:rsidRDefault="006D2C37">
      <w:pPr>
        <w:pStyle w:val="ConsPlusNormal"/>
        <w:ind w:firstLine="540"/>
        <w:jc w:val="both"/>
      </w:pPr>
      <w:r>
        <w:t>Во время движения лыжник, идущий первым, ударами палок проверяет прочность льда и следит за его состоянием.</w:t>
      </w:r>
    </w:p>
    <w:p w:rsidR="006D2C37" w:rsidRDefault="006D2C37">
      <w:pPr>
        <w:pStyle w:val="ConsPlusNormal"/>
        <w:ind w:firstLine="540"/>
        <w:jc w:val="both"/>
      </w:pPr>
      <w:r>
        <w:t>9.6. Во время подледного лова рыбы нельзя пробивать много лунок на ограниченной площади и собираться большими группами.</w:t>
      </w:r>
    </w:p>
    <w:p w:rsidR="006D2C37" w:rsidRDefault="006D2C37">
      <w:pPr>
        <w:pStyle w:val="ConsPlusNormal"/>
        <w:ind w:firstLine="540"/>
        <w:jc w:val="both"/>
      </w:pPr>
      <w:r>
        <w:lastRenderedPageBreak/>
        <w:t>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- изготовлена петля.</w:t>
      </w:r>
    </w:p>
    <w:p w:rsidR="006D2C37" w:rsidRDefault="006D2C37">
      <w:pPr>
        <w:pStyle w:val="ConsPlusNormal"/>
        <w:ind w:firstLine="540"/>
        <w:jc w:val="both"/>
      </w:pPr>
      <w:r>
        <w:t>9.7. В местах с большим количеством рыболовов в период интенсивного подледного лова рыбы муниципальные образования в Республике Алтай должны обеспечивать выставление спасательных постов, укомплектованных подготовленными спасателями, оснащенных спасательными средствами, средствами связи, электромегафонами и постоянно владеющих информацией о гидрометеорологической обстановке в этом районе.</w:t>
      </w:r>
    </w:p>
    <w:p w:rsidR="006D2C37" w:rsidRDefault="006D2C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t>При угрозе отрыва льда от берега спасатели немедленно информируют об этом рыболовов и принимают меры по удалению их со льда.</w:t>
      </w:r>
    </w:p>
    <w:p w:rsidR="006D2C37" w:rsidRDefault="006D2C37">
      <w:pPr>
        <w:pStyle w:val="ConsPlusNormal"/>
        <w:ind w:firstLine="540"/>
        <w:jc w:val="both"/>
      </w:pPr>
      <w:r>
        <w:t>9.8. В местах несанкционированных выходов людей на лед (переправа, переход) муниципальные образования в Республике Алтай выставляют щиты с информацией об опасности выхода на лед. В случае обращения ГИМС МЧС России по Республике Алтай в таких местах органы местного самоуправления обязаны обеспечить патрулирование несанкционированных мест выхода людей на лед сотрудниками органов внутренних дел.</w:t>
      </w:r>
    </w:p>
    <w:p w:rsidR="006D2C37" w:rsidRDefault="006D2C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jc w:val="center"/>
      </w:pPr>
      <w:r>
        <w:t>10. Меры безопасности при производстве работ по выемке</w:t>
      </w:r>
    </w:p>
    <w:p w:rsidR="006D2C37" w:rsidRDefault="006D2C37">
      <w:pPr>
        <w:pStyle w:val="ConsPlusNormal"/>
        <w:jc w:val="center"/>
      </w:pPr>
      <w:r>
        <w:t>грунта и заготовке льда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ind w:firstLine="540"/>
        <w:jc w:val="both"/>
      </w:pPr>
      <w:r>
        <w:t>10.1. Работы по выемке грунта вблизи берегов рек, озер и других водоемов, особенно в местах массового купания людей, производятся на основании решения собственника водного объекта по согласованию с ГИМС МЧС России по Республике Алтай.</w:t>
      </w:r>
    </w:p>
    <w:p w:rsidR="006D2C37" w:rsidRDefault="006D2C37">
      <w:pPr>
        <w:pStyle w:val="ConsPlusNormal"/>
        <w:jc w:val="both"/>
      </w:pPr>
      <w:r>
        <w:t xml:space="preserve">(п. 10.1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29.03.2013 N 88)</w:t>
      </w:r>
    </w:p>
    <w:p w:rsidR="006D2C37" w:rsidRDefault="006D2C37">
      <w:pPr>
        <w:pStyle w:val="ConsPlusNormal"/>
        <w:ind w:firstLine="540"/>
        <w:jc w:val="both"/>
      </w:pPr>
      <w:r>
        <w:t>10.2. Предприятия, учреждения и организации при производстве работ по выемке грунта, торфа и сапропеля, углублению дна водоемов на пляжах в других местах массового отдыха населения и вблизи них обязаны ограждать опасные для купания участки с выставлением соответствующих запрещающих знаков безопасности на воде, а по окончании этих работ выровнять дно.</w:t>
      </w:r>
    </w:p>
    <w:p w:rsidR="006D2C37" w:rsidRDefault="006D2C37">
      <w:pPr>
        <w:pStyle w:val="ConsPlusNormal"/>
        <w:ind w:firstLine="540"/>
        <w:jc w:val="both"/>
      </w:pPr>
      <w:r>
        <w:t xml:space="preserve">10.3. Ответственность </w:t>
      </w:r>
      <w:proofErr w:type="gramStart"/>
      <w:r>
        <w:t>за несчастные случаи с людьми в обводненных карьерах до окончания в них работ</w:t>
      </w:r>
      <w:proofErr w:type="gramEnd"/>
      <w:r>
        <w:t xml:space="preserve"> несут организации, производящие выемку грунта.</w:t>
      </w:r>
    </w:p>
    <w:p w:rsidR="006D2C37" w:rsidRDefault="006D2C37">
      <w:pPr>
        <w:pStyle w:val="ConsPlusNormal"/>
        <w:ind w:firstLine="540"/>
        <w:jc w:val="both"/>
      </w:pPr>
      <w:r>
        <w:t>10.4. По окончании работ по выемке грунта в обводненных карьерах, предназначенных для массового отдыха населения, организации, выполнявшие эти работы, обязаны произвести выравнивание дна от береговой черты до глубины 1,7 - 2,0 метра.</w:t>
      </w:r>
    </w:p>
    <w:p w:rsidR="006D2C37" w:rsidRDefault="006D2C37">
      <w:pPr>
        <w:pStyle w:val="ConsPlusNormal"/>
        <w:ind w:firstLine="540"/>
        <w:jc w:val="both"/>
      </w:pPr>
      <w:r>
        <w:t>10.5. Предприятия, учреждения и организации при производстве работ по заготовке льда должны ограждать опасные для людей участки и выставлять соответствующие запрещающие знаки безопасности на воде.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jc w:val="center"/>
      </w:pPr>
      <w:r>
        <w:t>11. Знаки безопасности на воде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ind w:firstLine="540"/>
        <w:jc w:val="both"/>
      </w:pPr>
      <w:r>
        <w:t>11.1. Знаки безопасности на воде устанавливаются водопользователями (владельцами пляжей и других мест массового отдыха, переправ, наплавных мостов, баз (сооружений) для стоянок маломерных судов), предприятиями, учреждениями и организациями, проводящими дноуглубительные, строительные или другие работы в целях предотвращения несчастных случаев с людьми на воде.</w:t>
      </w:r>
    </w:p>
    <w:p w:rsidR="006D2C37" w:rsidRDefault="006D2C37">
      <w:pPr>
        <w:pStyle w:val="ConsPlusNormal"/>
        <w:ind w:firstLine="540"/>
        <w:jc w:val="both"/>
      </w:pPr>
      <w:r>
        <w:t>11.2. Знаки безопасности имеют форму прямоугольника с размерами сторон не менее 50 x 60 см и изготовлены из досок, толстой фанеры, металлических листов или другого прочного материала.</w:t>
      </w:r>
    </w:p>
    <w:p w:rsidR="006D2C37" w:rsidRDefault="006D2C37">
      <w:pPr>
        <w:pStyle w:val="ConsPlusNormal"/>
        <w:ind w:firstLine="540"/>
        <w:jc w:val="both"/>
      </w:pPr>
      <w:r>
        <w:t xml:space="preserve">Знаки безопасности устанавливаются на видных местах по предписанию уполномоченных на то органов государственного надзора и укрепляются на столбах </w:t>
      </w:r>
      <w:r>
        <w:lastRenderedPageBreak/>
        <w:t>(деревянных, металлических, железобетонных и др.) высотой не менее 2,5 метра.</w:t>
      </w:r>
    </w:p>
    <w:p w:rsidR="006D2C37" w:rsidRDefault="006D2C37">
      <w:pPr>
        <w:pStyle w:val="ConsPlusNormal"/>
        <w:ind w:firstLine="540"/>
        <w:jc w:val="both"/>
      </w:pPr>
      <w:r>
        <w:t>11.3. Характеристика знаков безопасности на воде (таблица).</w:t>
      </w: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jc w:val="right"/>
      </w:pPr>
      <w:r>
        <w:t>Таблица</w:t>
      </w:r>
    </w:p>
    <w:p w:rsidR="006D2C37" w:rsidRDefault="006D2C3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6120"/>
      </w:tblGrid>
      <w:tr w:rsidR="006D2C37">
        <w:trPr>
          <w:trHeight w:val="240"/>
        </w:trPr>
        <w:tc>
          <w:tcPr>
            <w:tcW w:w="600" w:type="dxa"/>
          </w:tcPr>
          <w:p w:rsidR="006D2C37" w:rsidRDefault="006D2C37">
            <w:pPr>
              <w:pStyle w:val="ConsPlusNonformat"/>
              <w:jc w:val="both"/>
            </w:pPr>
            <w:r>
              <w:t xml:space="preserve"> N </w:t>
            </w:r>
          </w:p>
          <w:p w:rsidR="006D2C37" w:rsidRDefault="006D2C37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</w:tcPr>
          <w:p w:rsidR="006D2C37" w:rsidRDefault="006D2C37">
            <w:pPr>
              <w:pStyle w:val="ConsPlusNonformat"/>
              <w:jc w:val="both"/>
            </w:pPr>
            <w:r>
              <w:t xml:space="preserve">   Надпись на знаке   </w:t>
            </w:r>
          </w:p>
        </w:tc>
        <w:tc>
          <w:tcPr>
            <w:tcW w:w="6120" w:type="dxa"/>
          </w:tcPr>
          <w:p w:rsidR="006D2C37" w:rsidRDefault="006D2C37">
            <w:pPr>
              <w:pStyle w:val="ConsPlusNonformat"/>
              <w:jc w:val="both"/>
            </w:pPr>
            <w:r>
              <w:t xml:space="preserve">                   Описание знака                </w:t>
            </w:r>
          </w:p>
        </w:tc>
      </w:tr>
      <w:tr w:rsidR="006D2C3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88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proofErr w:type="gramStart"/>
            <w:r>
              <w:t>Место    купания    (с</w:t>
            </w:r>
            <w:proofErr w:type="gramEnd"/>
          </w:p>
          <w:p w:rsidR="006D2C37" w:rsidRDefault="006D2C37">
            <w:pPr>
              <w:pStyle w:val="ConsPlusNonformat"/>
              <w:jc w:val="both"/>
            </w:pPr>
            <w:r>
              <w:t xml:space="preserve">указанием   границ   </w:t>
            </w:r>
            <w:proofErr w:type="gramStart"/>
            <w:r>
              <w:t>в</w:t>
            </w:r>
            <w:proofErr w:type="gramEnd"/>
          </w:p>
          <w:p w:rsidR="006D2C37" w:rsidRDefault="006D2C37">
            <w:pPr>
              <w:pStyle w:val="ConsPlusNonformat"/>
              <w:jc w:val="both"/>
            </w:pPr>
            <w:proofErr w:type="gramStart"/>
            <w:r>
              <w:t>метрах</w:t>
            </w:r>
            <w:proofErr w:type="gramEnd"/>
            <w:r>
              <w:t xml:space="preserve">)  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 xml:space="preserve">В зеленой рамке. Надпись сверху.  Ниже  </w:t>
            </w:r>
            <w:proofErr w:type="gramStart"/>
            <w:r>
              <w:t>изображен</w:t>
            </w:r>
            <w:proofErr w:type="gramEnd"/>
          </w:p>
          <w:p w:rsidR="006D2C37" w:rsidRDefault="006D2C37">
            <w:pPr>
              <w:pStyle w:val="ConsPlusNonformat"/>
              <w:jc w:val="both"/>
            </w:pPr>
            <w:r>
              <w:t>плывущий человек.  Знак крепится на столбе белого</w:t>
            </w:r>
          </w:p>
          <w:p w:rsidR="006D2C37" w:rsidRDefault="006D2C37">
            <w:pPr>
              <w:pStyle w:val="ConsPlusNonformat"/>
              <w:jc w:val="both"/>
            </w:pPr>
            <w:r>
              <w:t xml:space="preserve">цвета                                            </w:t>
            </w:r>
          </w:p>
        </w:tc>
      </w:tr>
      <w:tr w:rsidR="006D2C3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88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proofErr w:type="gramStart"/>
            <w:r>
              <w:t>Место купания детей (с</w:t>
            </w:r>
            <w:proofErr w:type="gramEnd"/>
          </w:p>
          <w:p w:rsidR="006D2C37" w:rsidRDefault="006D2C37">
            <w:pPr>
              <w:pStyle w:val="ConsPlusNonformat"/>
              <w:jc w:val="both"/>
            </w:pPr>
            <w:r>
              <w:t xml:space="preserve">указанием   границ   </w:t>
            </w:r>
            <w:proofErr w:type="gramStart"/>
            <w:r>
              <w:t>в</w:t>
            </w:r>
            <w:proofErr w:type="gramEnd"/>
          </w:p>
          <w:p w:rsidR="006D2C37" w:rsidRDefault="006D2C37">
            <w:pPr>
              <w:pStyle w:val="ConsPlusNonformat"/>
              <w:jc w:val="both"/>
            </w:pPr>
            <w:proofErr w:type="gramStart"/>
            <w:r>
              <w:t>метрах</w:t>
            </w:r>
            <w:proofErr w:type="gramEnd"/>
            <w:r>
              <w:t xml:space="preserve">)  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 xml:space="preserve">В зеленой рамке.  Надпись сверху. Ниже </w:t>
            </w:r>
            <w:proofErr w:type="gramStart"/>
            <w:r>
              <w:t>изображены</w:t>
            </w:r>
            <w:proofErr w:type="gramEnd"/>
          </w:p>
          <w:p w:rsidR="006D2C37" w:rsidRDefault="006D2C37">
            <w:pPr>
              <w:pStyle w:val="ConsPlusNonformat"/>
              <w:jc w:val="both"/>
            </w:pPr>
            <w:r>
              <w:t>двое  детей,  стоящих  в  воде.   Знак   крепится</w:t>
            </w:r>
          </w:p>
          <w:p w:rsidR="006D2C37" w:rsidRDefault="006D2C37">
            <w:pPr>
              <w:pStyle w:val="ConsPlusNonformat"/>
              <w:jc w:val="both"/>
            </w:pPr>
            <w:r>
              <w:t xml:space="preserve">на столбе белого цвета                           </w:t>
            </w:r>
          </w:p>
        </w:tc>
      </w:tr>
      <w:tr w:rsidR="006D2C3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88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>Место купания животных</w:t>
            </w:r>
          </w:p>
          <w:p w:rsidR="006D2C37" w:rsidRDefault="006D2C37">
            <w:pPr>
              <w:pStyle w:val="ConsPlusNonformat"/>
              <w:jc w:val="both"/>
            </w:pPr>
            <w:proofErr w:type="gramStart"/>
            <w:r>
              <w:t>(с указанием границ  в</w:t>
            </w:r>
            <w:proofErr w:type="gramEnd"/>
          </w:p>
          <w:p w:rsidR="006D2C37" w:rsidRDefault="006D2C37">
            <w:pPr>
              <w:pStyle w:val="ConsPlusNonformat"/>
              <w:jc w:val="both"/>
            </w:pPr>
            <w:proofErr w:type="gramStart"/>
            <w:r>
              <w:t>метрах</w:t>
            </w:r>
            <w:proofErr w:type="gramEnd"/>
            <w:r>
              <w:t xml:space="preserve">)  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 xml:space="preserve">В зеленой рамке. Надпись сверху. Ниже  </w:t>
            </w:r>
            <w:proofErr w:type="gramStart"/>
            <w:r>
              <w:t>изображена</w:t>
            </w:r>
            <w:proofErr w:type="gramEnd"/>
          </w:p>
          <w:p w:rsidR="006D2C37" w:rsidRDefault="006D2C37">
            <w:pPr>
              <w:pStyle w:val="ConsPlusNonformat"/>
              <w:jc w:val="both"/>
            </w:pPr>
            <w:r>
              <w:t>плывущая собака. Знак крепится  на столбе  белого</w:t>
            </w:r>
          </w:p>
          <w:p w:rsidR="006D2C37" w:rsidRDefault="006D2C37">
            <w:pPr>
              <w:pStyle w:val="ConsPlusNonformat"/>
              <w:jc w:val="both"/>
            </w:pPr>
            <w:r>
              <w:t xml:space="preserve">цвета                                            </w:t>
            </w:r>
          </w:p>
        </w:tc>
      </w:tr>
      <w:tr w:rsidR="006D2C3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88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proofErr w:type="gramStart"/>
            <w:r>
              <w:t>Купаться запрещено  (с</w:t>
            </w:r>
            <w:proofErr w:type="gramEnd"/>
          </w:p>
          <w:p w:rsidR="006D2C37" w:rsidRDefault="006D2C37">
            <w:pPr>
              <w:pStyle w:val="ConsPlusNonformat"/>
              <w:jc w:val="both"/>
            </w:pPr>
            <w:r>
              <w:t xml:space="preserve">указанием   границ   </w:t>
            </w:r>
            <w:proofErr w:type="gramStart"/>
            <w:r>
              <w:t>в</w:t>
            </w:r>
            <w:proofErr w:type="gramEnd"/>
          </w:p>
          <w:p w:rsidR="006D2C37" w:rsidRDefault="006D2C37">
            <w:pPr>
              <w:pStyle w:val="ConsPlusNonformat"/>
              <w:jc w:val="both"/>
            </w:pPr>
            <w:proofErr w:type="gramStart"/>
            <w:r>
              <w:t>метрах</w:t>
            </w:r>
            <w:proofErr w:type="gramEnd"/>
            <w:r>
              <w:t xml:space="preserve">)  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 xml:space="preserve">В красной рамке, перечеркнутой красной чертой  </w:t>
            </w:r>
            <w:proofErr w:type="gramStart"/>
            <w:r>
              <w:t>по</w:t>
            </w:r>
            <w:proofErr w:type="gramEnd"/>
          </w:p>
          <w:p w:rsidR="006D2C37" w:rsidRDefault="006D2C37">
            <w:pPr>
              <w:pStyle w:val="ConsPlusNonformat"/>
              <w:jc w:val="both"/>
            </w:pPr>
            <w:r>
              <w:t>диагонали с верхнего левого угла. Надпись сверху.</w:t>
            </w:r>
          </w:p>
          <w:p w:rsidR="006D2C37" w:rsidRDefault="006D2C37">
            <w:pPr>
              <w:pStyle w:val="ConsPlusNonformat"/>
              <w:jc w:val="both"/>
            </w:pPr>
            <w:r>
              <w:t xml:space="preserve">Ниже изображен плывущий человек. Знак крепится </w:t>
            </w:r>
            <w:proofErr w:type="gramStart"/>
            <w:r>
              <w:t>на</w:t>
            </w:r>
            <w:proofErr w:type="gramEnd"/>
          </w:p>
          <w:p w:rsidR="006D2C37" w:rsidRDefault="006D2C37">
            <w:pPr>
              <w:pStyle w:val="ConsPlusNonformat"/>
              <w:jc w:val="both"/>
            </w:pPr>
            <w:proofErr w:type="gramStart"/>
            <w:r>
              <w:t>столбе</w:t>
            </w:r>
            <w:proofErr w:type="gramEnd"/>
            <w:r>
              <w:t xml:space="preserve"> красного цвета                            </w:t>
            </w:r>
          </w:p>
        </w:tc>
      </w:tr>
      <w:tr w:rsidR="006D2C3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88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 xml:space="preserve">Переход  (переезд)  </w:t>
            </w:r>
            <w:proofErr w:type="gramStart"/>
            <w:r>
              <w:t>по</w:t>
            </w:r>
            <w:proofErr w:type="gramEnd"/>
          </w:p>
          <w:p w:rsidR="006D2C37" w:rsidRDefault="006D2C37">
            <w:pPr>
              <w:pStyle w:val="ConsPlusNonformat"/>
              <w:jc w:val="both"/>
            </w:pPr>
            <w:r>
              <w:t xml:space="preserve">льду </w:t>
            </w:r>
            <w:proofErr w:type="gramStart"/>
            <w:r>
              <w:t>разрешен</w:t>
            </w:r>
            <w:proofErr w:type="gramEnd"/>
            <w:r>
              <w:t xml:space="preserve">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>Весь окрашен  в зеленый  цвет. Надпись посредине.</w:t>
            </w:r>
          </w:p>
          <w:p w:rsidR="006D2C37" w:rsidRDefault="006D2C37">
            <w:pPr>
              <w:pStyle w:val="ConsPlusNonformat"/>
              <w:jc w:val="both"/>
            </w:pPr>
            <w:r>
              <w:t xml:space="preserve">Знак крепится на столбе белого цвета             </w:t>
            </w:r>
          </w:p>
        </w:tc>
      </w:tr>
      <w:tr w:rsidR="006D2C3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288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 xml:space="preserve">Переход  (переезд)  </w:t>
            </w:r>
            <w:proofErr w:type="gramStart"/>
            <w:r>
              <w:t>по</w:t>
            </w:r>
            <w:proofErr w:type="gramEnd"/>
          </w:p>
          <w:p w:rsidR="006D2C37" w:rsidRDefault="006D2C37">
            <w:pPr>
              <w:pStyle w:val="ConsPlusNonformat"/>
              <w:jc w:val="both"/>
            </w:pPr>
            <w:r>
              <w:t xml:space="preserve">льду </w:t>
            </w:r>
            <w:proofErr w:type="gramStart"/>
            <w:r>
              <w:t>запрещен</w:t>
            </w:r>
            <w:proofErr w:type="gramEnd"/>
            <w:r>
              <w:t xml:space="preserve">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>Весь окрашен в красный цвет.  Надпись  посредине.</w:t>
            </w:r>
          </w:p>
          <w:p w:rsidR="006D2C37" w:rsidRDefault="006D2C37">
            <w:pPr>
              <w:pStyle w:val="ConsPlusNonformat"/>
              <w:jc w:val="both"/>
            </w:pPr>
            <w:r>
              <w:t xml:space="preserve">Знак крепится на столбе красного цвета           </w:t>
            </w:r>
          </w:p>
        </w:tc>
      </w:tr>
      <w:tr w:rsidR="006D2C3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288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>Не           создавать</w:t>
            </w:r>
          </w:p>
          <w:p w:rsidR="006D2C37" w:rsidRDefault="006D2C37">
            <w:pPr>
              <w:pStyle w:val="ConsPlusNonformat"/>
              <w:jc w:val="both"/>
            </w:pPr>
            <w:r>
              <w:t>волнение   плавсредств</w:t>
            </w:r>
          </w:p>
          <w:p w:rsidR="006D2C37" w:rsidRDefault="006D2C37">
            <w:pPr>
              <w:pStyle w:val="ConsPlusNonformat"/>
              <w:jc w:val="both"/>
            </w:pPr>
            <w:r>
              <w:t xml:space="preserve">запрещено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>Внутри красной  окружности и  на  белом  фоне две</w:t>
            </w:r>
          </w:p>
          <w:p w:rsidR="006D2C37" w:rsidRDefault="006D2C37">
            <w:pPr>
              <w:pStyle w:val="ConsPlusNonformat"/>
              <w:jc w:val="both"/>
            </w:pPr>
            <w:proofErr w:type="gramStart"/>
            <w:r>
              <w:t>волны  черного   цвета,   перечеркнутые   красной</w:t>
            </w:r>
            <w:proofErr w:type="gramEnd"/>
          </w:p>
          <w:p w:rsidR="006D2C37" w:rsidRDefault="006D2C37">
            <w:pPr>
              <w:pStyle w:val="ConsPlusNonformat"/>
              <w:jc w:val="both"/>
            </w:pPr>
            <w:r>
              <w:t xml:space="preserve">чертой по диагонали                              </w:t>
            </w:r>
          </w:p>
        </w:tc>
      </w:tr>
      <w:tr w:rsidR="006D2C3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288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 xml:space="preserve">Движение    </w:t>
            </w:r>
            <w:proofErr w:type="gramStart"/>
            <w:r>
              <w:t>маломерных</w:t>
            </w:r>
            <w:proofErr w:type="gramEnd"/>
          </w:p>
          <w:p w:rsidR="006D2C37" w:rsidRDefault="006D2C37">
            <w:pPr>
              <w:pStyle w:val="ConsPlusNonformat"/>
              <w:jc w:val="both"/>
            </w:pPr>
            <w:r>
              <w:t xml:space="preserve">судов запрещено       </w:t>
            </w:r>
          </w:p>
        </w:tc>
        <w:tc>
          <w:tcPr>
            <w:tcW w:w="612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 xml:space="preserve">Внутри красной окружности на белом фоне  лодка  </w:t>
            </w:r>
            <w:proofErr w:type="gramStart"/>
            <w:r>
              <w:t>с</w:t>
            </w:r>
            <w:proofErr w:type="gramEnd"/>
          </w:p>
          <w:p w:rsidR="006D2C37" w:rsidRDefault="006D2C37">
            <w:pPr>
              <w:pStyle w:val="ConsPlusNonformat"/>
              <w:jc w:val="both"/>
            </w:pPr>
            <w:r>
              <w:t xml:space="preserve">подвесным мотором  черного  цвета,  </w:t>
            </w:r>
            <w:proofErr w:type="gramStart"/>
            <w:r>
              <w:t>перечеркнутая</w:t>
            </w:r>
            <w:proofErr w:type="gramEnd"/>
          </w:p>
          <w:p w:rsidR="006D2C37" w:rsidRDefault="006D2C37">
            <w:pPr>
              <w:pStyle w:val="ConsPlusNonformat"/>
              <w:jc w:val="both"/>
            </w:pPr>
            <w:r>
              <w:t xml:space="preserve">красной чертой по диагонали с левого угла        </w:t>
            </w:r>
          </w:p>
        </w:tc>
      </w:tr>
      <w:tr w:rsidR="006D2C3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288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 xml:space="preserve">Якоря не бросать      </w:t>
            </w:r>
          </w:p>
        </w:tc>
        <w:tc>
          <w:tcPr>
            <w:tcW w:w="6120" w:type="dxa"/>
            <w:tcBorders>
              <w:top w:val="nil"/>
            </w:tcBorders>
          </w:tcPr>
          <w:p w:rsidR="006D2C37" w:rsidRDefault="006D2C37">
            <w:pPr>
              <w:pStyle w:val="ConsPlusNonformat"/>
              <w:jc w:val="both"/>
            </w:pPr>
            <w:r>
              <w:t>Внутри красной  окружности  на  белом  фоне якорь</w:t>
            </w:r>
          </w:p>
          <w:p w:rsidR="006D2C37" w:rsidRDefault="006D2C37">
            <w:pPr>
              <w:pStyle w:val="ConsPlusNonformat"/>
              <w:jc w:val="both"/>
            </w:pPr>
            <w:r>
              <w:t xml:space="preserve">черного цвета,  </w:t>
            </w:r>
            <w:proofErr w:type="gramStart"/>
            <w:r>
              <w:t>перечеркнутый</w:t>
            </w:r>
            <w:proofErr w:type="gramEnd"/>
            <w:r>
              <w:t xml:space="preserve">  красной  чертой по</w:t>
            </w:r>
          </w:p>
          <w:p w:rsidR="006D2C37" w:rsidRDefault="006D2C37">
            <w:pPr>
              <w:pStyle w:val="ConsPlusNonformat"/>
              <w:jc w:val="both"/>
            </w:pPr>
            <w:r>
              <w:t xml:space="preserve">диагонали с верхнего левого угла                 </w:t>
            </w:r>
          </w:p>
        </w:tc>
      </w:tr>
    </w:tbl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jc w:val="both"/>
      </w:pPr>
    </w:p>
    <w:p w:rsidR="006D2C37" w:rsidRDefault="006D2C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42E" w:rsidRDefault="00F8242E">
      <w:bookmarkStart w:id="2" w:name="_GoBack"/>
      <w:bookmarkEnd w:id="2"/>
    </w:p>
    <w:sectPr w:rsidR="00F8242E" w:rsidSect="00CF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37"/>
    <w:rsid w:val="006D2C37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C3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D2C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D2C3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D2C37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C3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D2C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D2C3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D2C3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3CFC446D8B625834F2F1422059A32AD55AFF44FFB16958A9D2C7CeCnEL" TargetMode="External"/><Relationship Id="rId13" Type="http://schemas.openxmlformats.org/officeDocument/2006/relationships/hyperlink" Target="consultantplus://offline/ref=78F3CFC446D8B625834F2F1422059A32AA54AEF545F24B9F82C4207EC9878BF2C66B9B20C1DAE531e8n7L" TargetMode="External"/><Relationship Id="rId18" Type="http://schemas.openxmlformats.org/officeDocument/2006/relationships/hyperlink" Target="consultantplus://offline/ref=78F3CFC446D8B625834F31193469CD3EAD5AF4FC46F648C9D89B7B239E8E81A58124C26285D7E4308E1670e3n5L" TargetMode="External"/><Relationship Id="rId26" Type="http://schemas.openxmlformats.org/officeDocument/2006/relationships/hyperlink" Target="consultantplus://offline/ref=78F3CFC446D8B625834F31193469CD3EAD5AF4FC46F648C9D89B7B239E8E81A58124C26285D7E4308E1673e3n7L" TargetMode="External"/><Relationship Id="rId39" Type="http://schemas.openxmlformats.org/officeDocument/2006/relationships/hyperlink" Target="consultantplus://offline/ref=78F3CFC446D8B625834F31193469CD3EAD5AF4FC46F648C9D89B7B239E8E81A58124C26285D7E4308E1672e3n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F3CFC446D8B625834F2F1422059A32AA51A8F643F94B9F82C4207EC9878BF2C66B9B20C1DAE536e8n8L" TargetMode="External"/><Relationship Id="rId34" Type="http://schemas.openxmlformats.org/officeDocument/2006/relationships/hyperlink" Target="consultantplus://offline/ref=78F3CFC446D8B625834F31193469CD3EAD5AF4FC46F648C9D89B7B239E8E81A58124C26285D7E4308E1673e3nEL" TargetMode="External"/><Relationship Id="rId42" Type="http://schemas.openxmlformats.org/officeDocument/2006/relationships/hyperlink" Target="consultantplus://offline/ref=78F3CFC446D8B625834F31193469CD3EAD5AF4FC46F648C9D89B7B239E8E81A58124C26285D7E4308E1675e3n7L" TargetMode="External"/><Relationship Id="rId7" Type="http://schemas.openxmlformats.org/officeDocument/2006/relationships/hyperlink" Target="consultantplus://offline/ref=78F3CFC446D8B625834F2F1422059A32A951ACF446F74B9F82C4207EC9878BF2C66B9B20C1DAE735e8nEL" TargetMode="External"/><Relationship Id="rId12" Type="http://schemas.openxmlformats.org/officeDocument/2006/relationships/hyperlink" Target="consultantplus://offline/ref=78F3CFC446D8B625834F2F1422059A32A951AAF945F44B9F82C4207EC9e8n7L" TargetMode="External"/><Relationship Id="rId17" Type="http://schemas.openxmlformats.org/officeDocument/2006/relationships/hyperlink" Target="consultantplus://offline/ref=78F3CFC446D8B625834F31193469CD3EAD5AF4FC46F648C9D89B7B239E8E81A58124C26285D7E4308E1670e3n7L" TargetMode="External"/><Relationship Id="rId25" Type="http://schemas.openxmlformats.org/officeDocument/2006/relationships/hyperlink" Target="consultantplus://offline/ref=78F3CFC446D8B625834F31193469CD3EAD5AF4FC46F648C9D89B7B239E8E81A58124C26285D7E4308E1670e3nEL" TargetMode="External"/><Relationship Id="rId33" Type="http://schemas.openxmlformats.org/officeDocument/2006/relationships/hyperlink" Target="consultantplus://offline/ref=78F3CFC446D8B625834F31193469CD3EAD5AF4FC46F648C9D89B7B239E8E81A58124C26285D7E4308E1673e3n0L" TargetMode="External"/><Relationship Id="rId38" Type="http://schemas.openxmlformats.org/officeDocument/2006/relationships/hyperlink" Target="consultantplus://offline/ref=78F3CFC446D8B625834F31193469CD3EAD5AF4FC46F648C9D89B7B239E8E81A58124C26285D7E4308E1672e3n3L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F3CFC446D8B625834F31193469CD3EAD5AF4FC46F648C9D89B7B239E8E81A58124C26285D7E4308E1671e3nFL" TargetMode="External"/><Relationship Id="rId20" Type="http://schemas.openxmlformats.org/officeDocument/2006/relationships/hyperlink" Target="consultantplus://offline/ref=78F3CFC446D8B625834F31193469CD3EAD5AF4FC46F648C9D89B7B239E8E81A58124C26285D7E4308E1670e3n3L" TargetMode="External"/><Relationship Id="rId29" Type="http://schemas.openxmlformats.org/officeDocument/2006/relationships/hyperlink" Target="consultantplus://offline/ref=78F3CFC446D8B625834F2F1422059A32AA51A8F643F94B9F82C4207EC9878BF2C66B9B20C1DAE537e8n6L" TargetMode="External"/><Relationship Id="rId41" Type="http://schemas.openxmlformats.org/officeDocument/2006/relationships/hyperlink" Target="consultantplus://offline/ref=78F3CFC446D8B625834F31193469CD3EAD5AF4FC46F648C9D89B7B239E8E81A58124C26285D7E4308E1672e3n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3CFC446D8B625834F31193469CD3EAD5AF4FC46F648C9D89B7B239E8E81A58124C26285D7E4308E1671e3n1L" TargetMode="External"/><Relationship Id="rId11" Type="http://schemas.openxmlformats.org/officeDocument/2006/relationships/hyperlink" Target="consultantplus://offline/ref=78F3CFC446D8B625834F2F1422059A32A951AAF945F24B9F82C4207EC9e8n7L" TargetMode="External"/><Relationship Id="rId24" Type="http://schemas.openxmlformats.org/officeDocument/2006/relationships/hyperlink" Target="consultantplus://offline/ref=78F3CFC446D8B625834F31193469CD3EAD5AF4FC46F648C9D89B7B239E8E81A58124C26285D7E4308E1670e3nFL" TargetMode="External"/><Relationship Id="rId32" Type="http://schemas.openxmlformats.org/officeDocument/2006/relationships/hyperlink" Target="consultantplus://offline/ref=78F3CFC446D8B625834F31193469CD3EAD5AF4FC46F648C9D89B7B239E8E81A58124C26285D7E4308E1673e3n1L" TargetMode="External"/><Relationship Id="rId37" Type="http://schemas.openxmlformats.org/officeDocument/2006/relationships/hyperlink" Target="consultantplus://offline/ref=78F3CFC446D8B625834F31193469CD3EAD5AF4FC46F648C9D89B7B239E8E81A58124C26285D7E4308E1672e3n4L" TargetMode="External"/><Relationship Id="rId40" Type="http://schemas.openxmlformats.org/officeDocument/2006/relationships/hyperlink" Target="consultantplus://offline/ref=78F3CFC446D8B625834F31193469CD3EAD5AF4FC46F648C9D89B7B239E8E81A58124C26285D7E4308E1672e3n0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F3CFC446D8B625834F31193469CD3EAD5AF4FC46F648C9D89B7B239E8E81A58124C26285D7E4308E1671e3n0L" TargetMode="External"/><Relationship Id="rId23" Type="http://schemas.openxmlformats.org/officeDocument/2006/relationships/hyperlink" Target="consultantplus://offline/ref=78F3CFC446D8B625834F31193469CD3EAD5AF4FC46F648C9D89B7B239E8E81A58124C26285D7E4308E1670e3nFL" TargetMode="External"/><Relationship Id="rId28" Type="http://schemas.openxmlformats.org/officeDocument/2006/relationships/hyperlink" Target="consultantplus://offline/ref=78F3CFC446D8B625834F31193469CD3EAD5AF4FC46F648C9D89B7B239E8E81A58124C26285D7E4308E1673e3n5L" TargetMode="External"/><Relationship Id="rId36" Type="http://schemas.openxmlformats.org/officeDocument/2006/relationships/hyperlink" Target="consultantplus://offline/ref=78F3CFC446D8B625834F31193469CD3EAD5AF4FC46F648C9D89B7B239E8E81A58124C26285D7E4308E1672e3n6L" TargetMode="External"/><Relationship Id="rId10" Type="http://schemas.openxmlformats.org/officeDocument/2006/relationships/hyperlink" Target="consultantplus://offline/ref=78F3CFC446D8B625834F2F1422059A32A951ACF446F74B9F82C4207EC9878BF2C66B9B20C1DAE735e8nEL" TargetMode="External"/><Relationship Id="rId19" Type="http://schemas.openxmlformats.org/officeDocument/2006/relationships/hyperlink" Target="consultantplus://offline/ref=78F3CFC446D8B625834F2F1422059A32AA58A8F147F54B9F82C4207EC9878BF2C66B9B20C1DAE530e8n8L" TargetMode="External"/><Relationship Id="rId31" Type="http://schemas.openxmlformats.org/officeDocument/2006/relationships/hyperlink" Target="consultantplus://offline/ref=78F3CFC446D8B625834F31193469CD3EAD5AF4FC46F648C9D89B7B239E8E81A58124C26285D7E4308E1673e3n2L" TargetMode="External"/><Relationship Id="rId44" Type="http://schemas.openxmlformats.org/officeDocument/2006/relationships/hyperlink" Target="consultantplus://offline/ref=78F3CFC446D8B625834F31193469CD3EAD5AF4FC46F648C9D89B7B239E8E81A58124C26285D7E4308E1675e3n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3CFC446D8B625834F31193469CD3EAD5AF4FC46F648C9D89B7B239E8E81A58124C26285D7E4308E1671e3n1L" TargetMode="External"/><Relationship Id="rId14" Type="http://schemas.openxmlformats.org/officeDocument/2006/relationships/hyperlink" Target="consultantplus://offline/ref=78F3CFC446D8B625834F2F1422059A32AD55AFF44FFB16958A9D2C7CeCnEL" TargetMode="External"/><Relationship Id="rId22" Type="http://schemas.openxmlformats.org/officeDocument/2006/relationships/hyperlink" Target="consultantplus://offline/ref=78F3CFC446D8B625834F31193469CD3EAD5AF4FC46F648C9D89B7B239E8E81A58124C26285D7E4308E1670e3n1L" TargetMode="External"/><Relationship Id="rId27" Type="http://schemas.openxmlformats.org/officeDocument/2006/relationships/hyperlink" Target="consultantplus://offline/ref=78F3CFC446D8B625834F31193469CD3EAD5AF4FC46F648C9D89B7B239E8E81A58124C26285D7E4308E1673e3n6L" TargetMode="External"/><Relationship Id="rId30" Type="http://schemas.openxmlformats.org/officeDocument/2006/relationships/hyperlink" Target="consultantplus://offline/ref=78F3CFC446D8B625834F31193469CD3EAD5AF4FC46F648C9D89B7B239E8E81A58124C26285D7E4308E1673e3n4L" TargetMode="External"/><Relationship Id="rId35" Type="http://schemas.openxmlformats.org/officeDocument/2006/relationships/hyperlink" Target="consultantplus://offline/ref=78F3CFC446D8B625834F31193469CD3EAD5AF4FC46F648C9D89B7B239E8E81A58124C26285D7E4308E1672e3n7L" TargetMode="External"/><Relationship Id="rId43" Type="http://schemas.openxmlformats.org/officeDocument/2006/relationships/hyperlink" Target="consultantplus://offline/ref=78F3CFC446D8B625834F31193469CD3EAD5AF4FC46F648C9D89B7B239E8E81A58124C26285D7E4308E1675e3n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6668</Words>
  <Characters>38009</Characters>
  <Application>Microsoft Office Word</Application>
  <DocSecurity>0</DocSecurity>
  <Lines>316</Lines>
  <Paragraphs>89</Paragraphs>
  <ScaleCrop>false</ScaleCrop>
  <Company>Microsoft</Company>
  <LinksUpToDate>false</LinksUpToDate>
  <CharactersWithSpaces>44588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Петровна</dc:creator>
  <cp:lastModifiedBy>Лариса Петровна</cp:lastModifiedBy>
  <cp:revision>1</cp:revision>
  <dcterms:created xsi:type="dcterms:W3CDTF">2016-11-24T11:39:00Z</dcterms:created>
  <dcterms:modified xsi:type="dcterms:W3CDTF">2016-11-24T11:40:00Z</dcterms:modified>
</cp:coreProperties>
</file>