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8"/>
        <w:gridCol w:w="1134"/>
        <w:gridCol w:w="4078"/>
      </w:tblGrid>
      <w:tr w:rsidR="00B61F62" w:rsidTr="00706DA2">
        <w:trPr>
          <w:trHeight w:val="990"/>
        </w:trPr>
        <w:tc>
          <w:tcPr>
            <w:tcW w:w="39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1F62" w:rsidRDefault="00B61F62" w:rsidP="00706DA2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B61F62" w:rsidRPr="00F62585" w:rsidRDefault="00B61F62" w:rsidP="00706DA2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B61F62" w:rsidRDefault="00B61F62" w:rsidP="00706DA2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B61F62" w:rsidRPr="00F62585" w:rsidRDefault="00B61F62" w:rsidP="00706DA2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B61F62" w:rsidRPr="00F62585" w:rsidRDefault="00B61F62" w:rsidP="00706DA2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1F62" w:rsidRPr="00F62585" w:rsidRDefault="00B61F62" w:rsidP="00706DA2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 w:rsidRPr="00BD306E">
              <w:rPr>
                <w:noProof/>
                <w:snapToGrid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75pt;margin-top:.85pt;width:40.4pt;height:41.45pt;z-index:-251656192;mso-position-horizontal-relative:text;mso-position-vertical-relative:text" wrapcoords="-400 3600 -400 16036 800 19309 1200 19636 8400 20945 9600 20945 11600 20945 12800 20945 20400 19309 21200 14073 21200 3600 -400 3600">
                  <v:imagedata r:id="rId8" o:title="" croptop="10379f" chromakey="white"/>
                  <w10:wrap type="through"/>
                </v:shape>
                <o:OLEObject Type="Embed" ProgID="PBrush" ShapeID="_x0000_s1026" DrawAspect="Content" ObjectID="_1579069988" r:id="rId9"/>
              </w:pict>
            </w:r>
          </w:p>
        </w:tc>
        <w:tc>
          <w:tcPr>
            <w:tcW w:w="40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1F62" w:rsidRPr="000D2626" w:rsidRDefault="00B61F62" w:rsidP="00706DA2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B61F62" w:rsidRPr="000D2626" w:rsidRDefault="00B61F62" w:rsidP="00706DA2">
            <w:pPr>
              <w:pStyle w:val="3"/>
              <w:ind w:right="-2"/>
              <w:jc w:val="center"/>
            </w:pPr>
            <w:r w:rsidRPr="000D2626">
              <w:t>«Майма аймак» деп муниципал</w:t>
            </w:r>
          </w:p>
          <w:p w:rsidR="00B61F62" w:rsidRDefault="00B61F62" w:rsidP="00706DA2">
            <w:pPr>
              <w:pStyle w:val="3"/>
              <w:ind w:right="-2"/>
              <w:jc w:val="center"/>
              <w:rPr>
                <w:sz w:val="24"/>
              </w:rPr>
            </w:pPr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r w:rsidRPr="000D2626">
              <w:t>администрациязы</w:t>
            </w:r>
          </w:p>
        </w:tc>
      </w:tr>
      <w:tr w:rsidR="00B61F62" w:rsidTr="00706DA2">
        <w:trPr>
          <w:trHeight w:val="360"/>
        </w:trPr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B61F62" w:rsidRPr="00AD622A" w:rsidRDefault="00B61F62" w:rsidP="00706DA2">
            <w:pPr>
              <w:pStyle w:val="a3"/>
              <w:spacing w:before="480"/>
              <w:jc w:val="center"/>
              <w:rPr>
                <w:sz w:val="28"/>
                <w:szCs w:val="28"/>
              </w:rPr>
            </w:pPr>
            <w:r>
              <w:rPr>
                <w:b/>
                <w:shadow/>
                <w:sz w:val="36"/>
              </w:rPr>
              <w:t>ПОСТАНОВЛЕНИЕ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61F62" w:rsidRDefault="00B61F62" w:rsidP="00706DA2">
            <w:pPr>
              <w:pStyle w:val="a3"/>
              <w:spacing w:before="480"/>
              <w:jc w:val="center"/>
            </w:pPr>
          </w:p>
        </w:tc>
        <w:tc>
          <w:tcPr>
            <w:tcW w:w="4078" w:type="dxa"/>
            <w:tcBorders>
              <w:left w:val="nil"/>
              <w:bottom w:val="nil"/>
              <w:right w:val="nil"/>
            </w:tcBorders>
          </w:tcPr>
          <w:p w:rsidR="00B61F62" w:rsidRPr="00996ED0" w:rsidRDefault="00B61F62" w:rsidP="00706DA2">
            <w:pPr>
              <w:pStyle w:val="a3"/>
              <w:spacing w:before="480"/>
              <w:jc w:val="center"/>
            </w:pPr>
            <w:r>
              <w:rPr>
                <w:b/>
                <w:shadow/>
                <w:sz w:val="36"/>
                <w:lang w:val="en-US"/>
              </w:rPr>
              <w:t>JÖ</w:t>
            </w:r>
            <w:r>
              <w:rPr>
                <w:b/>
                <w:shadow/>
                <w:sz w:val="36"/>
              </w:rPr>
              <w:t>П</w:t>
            </w:r>
          </w:p>
        </w:tc>
      </w:tr>
      <w:tr w:rsidR="00B61F62" w:rsidTr="00706DA2">
        <w:trPr>
          <w:trHeight w:val="1953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F62" w:rsidRPr="009A27E0" w:rsidRDefault="00B61F62" w:rsidP="00706DA2">
            <w:pPr>
              <w:pStyle w:val="a3"/>
              <w:spacing w:before="480"/>
              <w:jc w:val="center"/>
              <w:rPr>
                <w:b/>
                <w:shadow/>
                <w:sz w:val="28"/>
                <w:szCs w:val="28"/>
              </w:rPr>
            </w:pPr>
            <w:r w:rsidRPr="009A27E0">
              <w:rPr>
                <w:b/>
                <w:shadow/>
                <w:sz w:val="28"/>
                <w:szCs w:val="28"/>
              </w:rPr>
              <w:t>«</w:t>
            </w:r>
            <w:r>
              <w:rPr>
                <w:b/>
                <w:shadow/>
                <w:sz w:val="28"/>
                <w:szCs w:val="28"/>
              </w:rPr>
              <w:t>22</w:t>
            </w:r>
            <w:r w:rsidRPr="009A27E0">
              <w:rPr>
                <w:b/>
                <w:shadow/>
                <w:sz w:val="28"/>
                <w:szCs w:val="28"/>
              </w:rPr>
              <w:t>»</w:t>
            </w:r>
            <w:r>
              <w:rPr>
                <w:b/>
                <w:shadow/>
                <w:sz w:val="28"/>
                <w:szCs w:val="28"/>
              </w:rPr>
              <w:t xml:space="preserve"> декабря  </w:t>
            </w:r>
            <w:r w:rsidRPr="009A27E0">
              <w:rPr>
                <w:b/>
                <w:shadow/>
                <w:sz w:val="28"/>
                <w:szCs w:val="28"/>
              </w:rPr>
              <w:t xml:space="preserve">2017 года № </w:t>
            </w:r>
            <w:r>
              <w:rPr>
                <w:b/>
                <w:shadow/>
                <w:sz w:val="28"/>
                <w:szCs w:val="28"/>
              </w:rPr>
              <w:t>198</w:t>
            </w:r>
          </w:p>
          <w:p w:rsidR="00B61F62" w:rsidRPr="00CA1ACB" w:rsidRDefault="00B61F62" w:rsidP="00706DA2">
            <w:pPr>
              <w:pStyle w:val="a3"/>
              <w:spacing w:before="480"/>
              <w:jc w:val="center"/>
              <w:rPr>
                <w:b/>
                <w:sz w:val="28"/>
                <w:szCs w:val="28"/>
              </w:rPr>
            </w:pPr>
            <w:r w:rsidRPr="00CA1ACB">
              <w:rPr>
                <w:b/>
                <w:sz w:val="28"/>
                <w:szCs w:val="28"/>
              </w:rPr>
              <w:t>с. Майма</w:t>
            </w:r>
          </w:p>
          <w:p w:rsidR="00B61F62" w:rsidRPr="00A73BCA" w:rsidRDefault="00B61F62" w:rsidP="00706DA2">
            <w:pPr>
              <w:pStyle w:val="a3"/>
              <w:spacing w:before="480"/>
              <w:jc w:val="center"/>
              <w:rPr>
                <w:sz w:val="20"/>
              </w:rPr>
            </w:pPr>
          </w:p>
        </w:tc>
      </w:tr>
    </w:tbl>
    <w:p w:rsidR="00B61F62" w:rsidRPr="004E774C" w:rsidRDefault="00B61F62" w:rsidP="00B61F62">
      <w:pPr>
        <w:tabs>
          <w:tab w:val="left" w:pos="142"/>
          <w:tab w:val="left" w:pos="3484"/>
        </w:tabs>
        <w:spacing w:before="0" w:line="240" w:lineRule="auto"/>
        <w:ind w:left="0" w:right="-1"/>
        <w:rPr>
          <w:b/>
          <w:sz w:val="28"/>
          <w:szCs w:val="28"/>
        </w:rPr>
      </w:pPr>
      <w:r w:rsidRPr="004E774C">
        <w:rPr>
          <w:b/>
          <w:sz w:val="28"/>
          <w:szCs w:val="28"/>
        </w:rPr>
        <w:t xml:space="preserve">Об утверждении положения о Комиссии по делам несовершеннолетних и защите их прав Администрации муниципального образования «Майминский район» </w:t>
      </w:r>
    </w:p>
    <w:p w:rsidR="00B61F62" w:rsidRPr="004E774C" w:rsidRDefault="00B61F62" w:rsidP="00B61F62">
      <w:pPr>
        <w:tabs>
          <w:tab w:val="left" w:pos="0"/>
          <w:tab w:val="left" w:pos="3484"/>
        </w:tabs>
        <w:spacing w:before="0" w:line="240" w:lineRule="auto"/>
        <w:ind w:left="0" w:right="-1"/>
        <w:rPr>
          <w:b/>
          <w:sz w:val="28"/>
          <w:szCs w:val="28"/>
        </w:rPr>
      </w:pPr>
    </w:p>
    <w:p w:rsidR="00B61F62" w:rsidRDefault="00B61F62" w:rsidP="00B61F62">
      <w:pPr>
        <w:tabs>
          <w:tab w:val="left" w:pos="0"/>
          <w:tab w:val="left" w:pos="3484"/>
        </w:tabs>
        <w:spacing w:before="0" w:line="240" w:lineRule="auto"/>
        <w:ind w:left="0" w:right="-1"/>
        <w:rPr>
          <w:b/>
          <w:sz w:val="28"/>
          <w:szCs w:val="28"/>
        </w:rPr>
      </w:pPr>
    </w:p>
    <w:p w:rsidR="00B61F62" w:rsidRDefault="00B61F62" w:rsidP="00B61F62">
      <w:pPr>
        <w:tabs>
          <w:tab w:val="left" w:pos="900"/>
          <w:tab w:val="left" w:pos="3484"/>
        </w:tabs>
        <w:spacing w:before="0" w:line="240" w:lineRule="auto"/>
        <w:ind w:left="142" w:right="49" w:firstLine="567"/>
        <w:jc w:val="both"/>
        <w:rPr>
          <w:sz w:val="28"/>
          <w:szCs w:val="28"/>
        </w:rPr>
      </w:pPr>
      <w:r w:rsidRPr="00DC1EE1">
        <w:rPr>
          <w:sz w:val="28"/>
          <w:szCs w:val="28"/>
        </w:rPr>
        <w:t xml:space="preserve">В соответствии со ст. 11 Федерального закона </w:t>
      </w:r>
      <w:r>
        <w:rPr>
          <w:sz w:val="28"/>
          <w:szCs w:val="28"/>
        </w:rPr>
        <w:t>от 24 июня 1999 года № 120-ФЗ «</w:t>
      </w:r>
      <w:r w:rsidRPr="00DC1EE1">
        <w:rPr>
          <w:sz w:val="28"/>
          <w:szCs w:val="28"/>
        </w:rPr>
        <w:t>Об основах системы профилактики безнадзорности и правон</w:t>
      </w:r>
      <w:r>
        <w:rPr>
          <w:sz w:val="28"/>
          <w:szCs w:val="28"/>
        </w:rPr>
        <w:t>арушений несовершеннолетних», Постановлением Правительства Российской Федерации от 6 ноября 2013 года № 995, Постановлением Правительства Республики Алтай от 27 июня 2014 года № 186</w:t>
      </w:r>
    </w:p>
    <w:p w:rsidR="00B61F62" w:rsidRDefault="00B61F62" w:rsidP="00B61F62">
      <w:pPr>
        <w:tabs>
          <w:tab w:val="left" w:pos="900"/>
          <w:tab w:val="left" w:pos="3484"/>
        </w:tabs>
        <w:spacing w:before="0" w:line="240" w:lineRule="auto"/>
        <w:ind w:left="142"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DC1EE1">
        <w:rPr>
          <w:sz w:val="28"/>
          <w:szCs w:val="28"/>
        </w:rPr>
        <w:t>:</w:t>
      </w:r>
    </w:p>
    <w:p w:rsidR="00B61F62" w:rsidRDefault="00B61F62" w:rsidP="00B61F62">
      <w:pPr>
        <w:tabs>
          <w:tab w:val="left" w:pos="0"/>
          <w:tab w:val="left" w:pos="851"/>
        </w:tabs>
        <w:spacing w:before="0" w:line="240" w:lineRule="auto"/>
        <w:ind w:left="142" w:right="-1"/>
        <w:jc w:val="both"/>
        <w:rPr>
          <w:sz w:val="28"/>
          <w:szCs w:val="28"/>
        </w:rPr>
      </w:pPr>
    </w:p>
    <w:p w:rsidR="00B61F62" w:rsidRDefault="00B61F62" w:rsidP="00B61F62">
      <w:pPr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 Комиссии по делам несовершеннолетних и защите их прав Администрации муниципального образования «Майминский район».</w:t>
      </w:r>
    </w:p>
    <w:p w:rsidR="00B61F62" w:rsidRDefault="00B61F62" w:rsidP="00B61F62">
      <w:pPr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 w:right="-1" w:firstLine="709"/>
        <w:jc w:val="both"/>
        <w:rPr>
          <w:sz w:val="28"/>
          <w:szCs w:val="28"/>
        </w:rPr>
      </w:pPr>
      <w:r w:rsidRPr="00DB62AE">
        <w:rPr>
          <w:sz w:val="28"/>
          <w:szCs w:val="28"/>
        </w:rPr>
        <w:t>М</w:t>
      </w:r>
      <w:r>
        <w:rPr>
          <w:sz w:val="28"/>
          <w:szCs w:val="28"/>
        </w:rPr>
        <w:t>униципальному казенному учреждению «Управление</w:t>
      </w:r>
      <w:r w:rsidRPr="00DB62AE">
        <w:rPr>
          <w:sz w:val="28"/>
          <w:szCs w:val="28"/>
        </w:rPr>
        <w:t xml:space="preserve"> по обеспечению деятельности Администрации муниципального образования «Майминский район» (</w:t>
      </w:r>
      <w:r>
        <w:rPr>
          <w:sz w:val="28"/>
          <w:szCs w:val="28"/>
        </w:rPr>
        <w:t>Володин В.В.</w:t>
      </w:r>
      <w:r w:rsidRPr="00DB62AE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</w:t>
      </w:r>
      <w:r w:rsidRPr="00DB62AE">
        <w:rPr>
          <w:sz w:val="28"/>
          <w:szCs w:val="28"/>
        </w:rPr>
        <w:t>остановление на официальном сайте муниципального образования «Майминский район» в информационно-телекоммуникационной сети «Интернет».</w:t>
      </w:r>
    </w:p>
    <w:p w:rsidR="00B61F62" w:rsidRPr="002F0D06" w:rsidRDefault="00B61F62" w:rsidP="00B61F62">
      <w:pPr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 w:right="-1" w:firstLine="709"/>
        <w:jc w:val="both"/>
        <w:rPr>
          <w:sz w:val="28"/>
          <w:szCs w:val="28"/>
        </w:rPr>
      </w:pPr>
      <w:r w:rsidRPr="002F0D06">
        <w:rPr>
          <w:sz w:val="28"/>
          <w:szCs w:val="28"/>
        </w:rPr>
        <w:t>Контроль за исполнением на</w:t>
      </w:r>
      <w:r>
        <w:rPr>
          <w:sz w:val="28"/>
          <w:szCs w:val="28"/>
        </w:rPr>
        <w:t>стоящего Постановления</w:t>
      </w:r>
      <w:r w:rsidRPr="002F0D06">
        <w:rPr>
          <w:sz w:val="28"/>
          <w:szCs w:val="28"/>
        </w:rPr>
        <w:t xml:space="preserve"> возложить на заместителя Главы Администрации муниципального образования «Майминский район» по социальным вопросам Н. А. Тынькову.</w:t>
      </w:r>
    </w:p>
    <w:p w:rsidR="00B61F62" w:rsidRDefault="00B61F62" w:rsidP="00B61F62">
      <w:pPr>
        <w:tabs>
          <w:tab w:val="left" w:pos="900"/>
          <w:tab w:val="left" w:pos="3484"/>
        </w:tabs>
        <w:spacing w:before="0" w:line="240" w:lineRule="auto"/>
        <w:ind w:left="0" w:right="49"/>
        <w:jc w:val="both"/>
        <w:rPr>
          <w:sz w:val="28"/>
          <w:szCs w:val="28"/>
        </w:rPr>
      </w:pPr>
    </w:p>
    <w:p w:rsidR="00B61F62" w:rsidRDefault="00B61F62" w:rsidP="00B61F62">
      <w:pPr>
        <w:tabs>
          <w:tab w:val="left" w:pos="900"/>
          <w:tab w:val="left" w:pos="3484"/>
        </w:tabs>
        <w:spacing w:before="0" w:line="240" w:lineRule="auto"/>
        <w:ind w:left="0" w:right="49"/>
        <w:jc w:val="both"/>
        <w:rPr>
          <w:sz w:val="28"/>
          <w:szCs w:val="28"/>
        </w:rPr>
      </w:pPr>
    </w:p>
    <w:p w:rsidR="00B61F62" w:rsidRDefault="00B61F62" w:rsidP="00B61F62">
      <w:pPr>
        <w:tabs>
          <w:tab w:val="left" w:pos="900"/>
          <w:tab w:val="left" w:pos="3484"/>
        </w:tabs>
        <w:spacing w:before="0" w:line="240" w:lineRule="auto"/>
        <w:ind w:left="0" w:right="49"/>
        <w:jc w:val="both"/>
        <w:rPr>
          <w:sz w:val="28"/>
          <w:szCs w:val="28"/>
        </w:rPr>
      </w:pPr>
    </w:p>
    <w:p w:rsidR="00B61F62" w:rsidRDefault="00B61F62" w:rsidP="00B61F62">
      <w:pPr>
        <w:tabs>
          <w:tab w:val="left" w:pos="900"/>
          <w:tab w:val="left" w:pos="3484"/>
        </w:tabs>
        <w:spacing w:before="0" w:line="240" w:lineRule="auto"/>
        <w:ind w:left="0" w:right="4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Понпа</w:t>
      </w:r>
    </w:p>
    <w:p w:rsidR="00B61F62" w:rsidRDefault="00B61F62" w:rsidP="00B61F62">
      <w:pPr>
        <w:tabs>
          <w:tab w:val="left" w:pos="0"/>
          <w:tab w:val="left" w:pos="851"/>
        </w:tabs>
        <w:suppressAutoHyphens/>
        <w:spacing w:before="0" w:line="240" w:lineRule="auto"/>
        <w:ind w:left="568" w:right="-1"/>
        <w:jc w:val="both"/>
        <w:rPr>
          <w:sz w:val="28"/>
          <w:szCs w:val="28"/>
        </w:rPr>
      </w:pPr>
    </w:p>
    <w:p w:rsidR="00B61F62" w:rsidRDefault="00B61F62"/>
    <w:p w:rsidR="00B61F62" w:rsidRDefault="00B61F62"/>
    <w:tbl>
      <w:tblPr>
        <w:tblStyle w:val="a5"/>
        <w:tblpPr w:leftFromText="180" w:rightFromText="180" w:vertAnchor="text" w:horzAnchor="margin" w:tblpXSpec="right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D429A" w:rsidTr="00BD429A">
        <w:trPr>
          <w:trHeight w:val="1720"/>
        </w:trPr>
        <w:tc>
          <w:tcPr>
            <w:tcW w:w="4819" w:type="dxa"/>
          </w:tcPr>
          <w:p w:rsidR="00BD429A" w:rsidRDefault="00DA21F7" w:rsidP="00BD429A">
            <w:pPr>
              <w:tabs>
                <w:tab w:val="left" w:pos="0"/>
                <w:tab w:val="left" w:pos="851"/>
              </w:tabs>
              <w:suppressAutoHyphens/>
              <w:spacing w:before="0" w:line="240" w:lineRule="auto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D429A" w:rsidRDefault="00DA21F7" w:rsidP="00BD429A">
            <w:pPr>
              <w:tabs>
                <w:tab w:val="left" w:pos="0"/>
                <w:tab w:val="left" w:pos="851"/>
              </w:tabs>
              <w:suppressAutoHyphens/>
              <w:spacing w:before="0" w:line="240" w:lineRule="auto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BD429A">
              <w:rPr>
                <w:sz w:val="28"/>
                <w:szCs w:val="28"/>
              </w:rPr>
              <w:t xml:space="preserve"> Администрации</w:t>
            </w:r>
          </w:p>
          <w:p w:rsidR="00BD429A" w:rsidRDefault="00BD429A" w:rsidP="00BD429A">
            <w:pPr>
              <w:tabs>
                <w:tab w:val="left" w:pos="0"/>
                <w:tab w:val="left" w:pos="851"/>
              </w:tabs>
              <w:suppressAutoHyphens/>
              <w:spacing w:before="0" w:line="240" w:lineRule="auto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D429A" w:rsidRDefault="00BD429A" w:rsidP="00BD429A">
            <w:pPr>
              <w:tabs>
                <w:tab w:val="left" w:pos="0"/>
                <w:tab w:val="left" w:pos="851"/>
              </w:tabs>
              <w:suppressAutoHyphens/>
              <w:spacing w:before="0" w:line="240" w:lineRule="auto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«Майминский район»</w:t>
            </w:r>
          </w:p>
          <w:p w:rsidR="00BD429A" w:rsidRDefault="00064B8C" w:rsidP="00BD429A">
            <w:pPr>
              <w:tabs>
                <w:tab w:val="left" w:pos="0"/>
                <w:tab w:val="left" w:pos="851"/>
              </w:tabs>
              <w:suppressAutoHyphens/>
              <w:spacing w:before="0" w:line="240" w:lineRule="auto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«22» декабря</w:t>
            </w:r>
            <w:r w:rsidR="00BD429A">
              <w:rPr>
                <w:sz w:val="28"/>
                <w:szCs w:val="28"/>
              </w:rPr>
              <w:t>2017 года</w:t>
            </w:r>
            <w:r>
              <w:rPr>
                <w:sz w:val="28"/>
                <w:szCs w:val="28"/>
              </w:rPr>
              <w:t xml:space="preserve"> № 198</w:t>
            </w:r>
            <w:bookmarkStart w:id="0" w:name="_GoBack"/>
            <w:bookmarkEnd w:id="0"/>
          </w:p>
        </w:tc>
      </w:tr>
    </w:tbl>
    <w:p w:rsidR="00DB62AE" w:rsidRDefault="00DB62AE" w:rsidP="00DB62AE">
      <w:pPr>
        <w:tabs>
          <w:tab w:val="left" w:pos="0"/>
          <w:tab w:val="left" w:pos="851"/>
        </w:tabs>
        <w:suppressAutoHyphens/>
        <w:spacing w:before="0" w:line="240" w:lineRule="auto"/>
        <w:ind w:left="568" w:right="-1"/>
        <w:jc w:val="both"/>
        <w:rPr>
          <w:sz w:val="28"/>
          <w:szCs w:val="28"/>
        </w:rPr>
      </w:pPr>
    </w:p>
    <w:p w:rsidR="00DB62AE" w:rsidRDefault="00DB62AE" w:rsidP="00DB62AE">
      <w:pPr>
        <w:tabs>
          <w:tab w:val="left" w:pos="0"/>
          <w:tab w:val="left" w:pos="851"/>
        </w:tabs>
        <w:suppressAutoHyphens/>
        <w:spacing w:before="0" w:line="240" w:lineRule="auto"/>
        <w:ind w:left="568" w:right="-1"/>
        <w:jc w:val="both"/>
        <w:rPr>
          <w:sz w:val="28"/>
          <w:szCs w:val="28"/>
        </w:rPr>
      </w:pPr>
    </w:p>
    <w:p w:rsidR="00DB62AE" w:rsidRPr="00F56A3E" w:rsidRDefault="00DB62AE" w:rsidP="00DB62AE">
      <w:pPr>
        <w:tabs>
          <w:tab w:val="left" w:pos="0"/>
          <w:tab w:val="left" w:pos="851"/>
        </w:tabs>
        <w:suppressAutoHyphens/>
        <w:spacing w:before="0" w:line="240" w:lineRule="auto"/>
        <w:ind w:left="568" w:right="-1"/>
        <w:jc w:val="both"/>
        <w:rPr>
          <w:sz w:val="28"/>
          <w:szCs w:val="28"/>
        </w:rPr>
      </w:pPr>
    </w:p>
    <w:p w:rsidR="00BD429A" w:rsidRDefault="00BD429A" w:rsidP="003462CF">
      <w:pPr>
        <w:tabs>
          <w:tab w:val="left" w:pos="720"/>
        </w:tabs>
        <w:spacing w:before="0" w:line="240" w:lineRule="auto"/>
        <w:ind w:left="0" w:right="0"/>
        <w:rPr>
          <w:b/>
          <w:sz w:val="28"/>
          <w:szCs w:val="28"/>
        </w:rPr>
      </w:pPr>
    </w:p>
    <w:p w:rsidR="00BD429A" w:rsidRDefault="00BD429A" w:rsidP="003462CF">
      <w:pPr>
        <w:tabs>
          <w:tab w:val="left" w:pos="720"/>
        </w:tabs>
        <w:spacing w:before="0" w:line="240" w:lineRule="auto"/>
        <w:ind w:left="0" w:right="0"/>
        <w:rPr>
          <w:b/>
          <w:sz w:val="28"/>
          <w:szCs w:val="28"/>
        </w:rPr>
      </w:pPr>
    </w:p>
    <w:p w:rsidR="00BD429A" w:rsidRDefault="00BD429A" w:rsidP="003462CF">
      <w:pPr>
        <w:tabs>
          <w:tab w:val="left" w:pos="720"/>
        </w:tabs>
        <w:spacing w:before="0" w:line="240" w:lineRule="auto"/>
        <w:ind w:left="0" w:right="0"/>
        <w:rPr>
          <w:b/>
          <w:sz w:val="28"/>
          <w:szCs w:val="28"/>
        </w:rPr>
      </w:pPr>
    </w:p>
    <w:p w:rsidR="00E40C7C" w:rsidRDefault="00E40C7C" w:rsidP="003462CF">
      <w:pPr>
        <w:tabs>
          <w:tab w:val="left" w:pos="720"/>
        </w:tabs>
        <w:spacing w:before="0" w:line="240" w:lineRule="auto"/>
        <w:ind w:left="0" w:right="0"/>
        <w:rPr>
          <w:b/>
          <w:sz w:val="28"/>
          <w:szCs w:val="28"/>
        </w:rPr>
      </w:pPr>
    </w:p>
    <w:p w:rsidR="00E40C7C" w:rsidRDefault="00E40C7C" w:rsidP="003462CF">
      <w:pPr>
        <w:tabs>
          <w:tab w:val="left" w:pos="720"/>
        </w:tabs>
        <w:spacing w:before="0" w:line="240" w:lineRule="auto"/>
        <w:ind w:left="0" w:right="0"/>
        <w:rPr>
          <w:b/>
          <w:sz w:val="28"/>
          <w:szCs w:val="28"/>
        </w:rPr>
      </w:pPr>
    </w:p>
    <w:p w:rsidR="00E40C7C" w:rsidRDefault="00E40C7C" w:rsidP="00E40C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C7C">
        <w:rPr>
          <w:rFonts w:ascii="Times New Roman" w:hAnsi="Times New Roman" w:cs="Times New Roman"/>
          <w:sz w:val="28"/>
          <w:szCs w:val="28"/>
        </w:rPr>
        <w:t>ПОЛОЖЕНИЕ</w:t>
      </w:r>
    </w:p>
    <w:p w:rsidR="00686AF7" w:rsidRPr="00E40C7C" w:rsidRDefault="00686AF7" w:rsidP="00E40C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делам несовершеннолетних и защите их прав Администрации муниципального образования «Майминский район»</w:t>
      </w:r>
    </w:p>
    <w:p w:rsidR="00E40C7C" w:rsidRPr="00E40C7C" w:rsidRDefault="00E40C7C" w:rsidP="00E40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C7C" w:rsidRPr="00E40C7C" w:rsidRDefault="00E40C7C" w:rsidP="00D07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7C">
        <w:rPr>
          <w:rFonts w:ascii="Times New Roman" w:hAnsi="Times New Roman" w:cs="Times New Roman"/>
          <w:sz w:val="28"/>
          <w:szCs w:val="28"/>
        </w:rPr>
        <w:t>1. Комиссия по делам несовершеннолетних и защите их прав Администрации Муниципального  Образования «Майминский район» (далее Комиссия) является коллегиальным органом системы профилактики безнадзорности и правонарушений несовершеннолетних (далее - система профилакти</w:t>
      </w:r>
      <w:r w:rsidR="00D4415E">
        <w:rPr>
          <w:rFonts w:ascii="Times New Roman" w:hAnsi="Times New Roman" w:cs="Times New Roman"/>
          <w:sz w:val="28"/>
          <w:szCs w:val="28"/>
        </w:rPr>
        <w:t>ки), создается Администрацией муниципального образования</w:t>
      </w:r>
      <w:r w:rsidRPr="00E40C7C">
        <w:rPr>
          <w:rFonts w:ascii="Times New Roman" w:hAnsi="Times New Roman" w:cs="Times New Roman"/>
          <w:sz w:val="28"/>
          <w:szCs w:val="28"/>
        </w:rPr>
        <w:t xml:space="preserve"> «Майминский район»  на основании </w:t>
      </w:r>
      <w:r w:rsidR="00356AF7">
        <w:rPr>
          <w:rFonts w:ascii="Times New Roman" w:hAnsi="Times New Roman" w:cs="Times New Roman"/>
          <w:sz w:val="28"/>
          <w:szCs w:val="28"/>
        </w:rPr>
        <w:t>П</w:t>
      </w:r>
      <w:r w:rsidR="001A7EF0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</w:t>
      </w:r>
      <w:r w:rsidR="00356AF7">
        <w:rPr>
          <w:rFonts w:ascii="Times New Roman" w:hAnsi="Times New Roman" w:cs="Times New Roman"/>
          <w:sz w:val="28"/>
          <w:szCs w:val="28"/>
        </w:rPr>
        <w:t xml:space="preserve"> (далее - Постановление</w:t>
      </w:r>
      <w:r w:rsidR="00356AF7" w:rsidRPr="00E40C7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56AF7">
        <w:rPr>
          <w:rFonts w:ascii="Times New Roman" w:hAnsi="Times New Roman" w:cs="Times New Roman"/>
          <w:sz w:val="28"/>
          <w:szCs w:val="28"/>
        </w:rPr>
        <w:t>РФ)</w:t>
      </w:r>
      <w:r w:rsidR="001A7EF0">
        <w:rPr>
          <w:rFonts w:ascii="Times New Roman" w:hAnsi="Times New Roman" w:cs="Times New Roman"/>
          <w:sz w:val="28"/>
          <w:szCs w:val="28"/>
        </w:rPr>
        <w:t xml:space="preserve"> от 6 ноября 2013 года № 995 </w:t>
      </w:r>
      <w:r w:rsidR="00063AFE">
        <w:rPr>
          <w:rFonts w:ascii="Times New Roman" w:hAnsi="Times New Roman" w:cs="Times New Roman"/>
          <w:sz w:val="28"/>
          <w:szCs w:val="28"/>
        </w:rPr>
        <w:t>«</w:t>
      </w:r>
      <w:r w:rsidR="004773E1">
        <w:rPr>
          <w:rFonts w:ascii="Times New Roman" w:hAnsi="Times New Roman" w:cs="Times New Roman"/>
          <w:sz w:val="28"/>
          <w:szCs w:val="28"/>
        </w:rPr>
        <w:t>О</w:t>
      </w:r>
      <w:r w:rsidR="001A7EF0">
        <w:rPr>
          <w:rFonts w:ascii="Times New Roman" w:hAnsi="Times New Roman" w:cs="Times New Roman"/>
          <w:sz w:val="28"/>
          <w:szCs w:val="28"/>
        </w:rPr>
        <w:t>б утверждении п</w:t>
      </w:r>
      <w:r w:rsidRPr="00E40C7C">
        <w:rPr>
          <w:rFonts w:ascii="Times New Roman" w:hAnsi="Times New Roman" w:cs="Times New Roman"/>
          <w:sz w:val="28"/>
          <w:szCs w:val="28"/>
        </w:rPr>
        <w:t>римерного положения о комиссиях по делам несов</w:t>
      </w:r>
      <w:r w:rsidR="001A7EF0">
        <w:rPr>
          <w:rFonts w:ascii="Times New Roman" w:hAnsi="Times New Roman" w:cs="Times New Roman"/>
          <w:sz w:val="28"/>
          <w:szCs w:val="28"/>
        </w:rPr>
        <w:t>ершеннолетних и защитеих прав</w:t>
      </w:r>
      <w:r w:rsidR="00063AFE">
        <w:rPr>
          <w:rFonts w:ascii="Times New Roman" w:hAnsi="Times New Roman" w:cs="Times New Roman"/>
          <w:sz w:val="28"/>
          <w:szCs w:val="28"/>
        </w:rPr>
        <w:t>»</w:t>
      </w:r>
      <w:r w:rsidRPr="00E40C7C">
        <w:rPr>
          <w:rFonts w:ascii="Times New Roman" w:hAnsi="Times New Roman" w:cs="Times New Roman"/>
          <w:sz w:val="28"/>
          <w:szCs w:val="28"/>
        </w:rPr>
        <w:t xml:space="preserve">, </w:t>
      </w:r>
      <w:r w:rsidR="00356AF7">
        <w:rPr>
          <w:rFonts w:ascii="Times New Roman" w:hAnsi="Times New Roman" w:cs="Times New Roman"/>
          <w:sz w:val="28"/>
          <w:szCs w:val="28"/>
        </w:rPr>
        <w:t>П</w:t>
      </w:r>
      <w:r w:rsidR="004773E1">
        <w:rPr>
          <w:rFonts w:ascii="Times New Roman" w:hAnsi="Times New Roman" w:cs="Times New Roman"/>
          <w:sz w:val="28"/>
          <w:szCs w:val="28"/>
        </w:rPr>
        <w:t>остановления Правительства Республики Алтай</w:t>
      </w:r>
      <w:r w:rsidR="00356AF7">
        <w:rPr>
          <w:rFonts w:ascii="Times New Roman" w:hAnsi="Times New Roman" w:cs="Times New Roman"/>
          <w:sz w:val="28"/>
          <w:szCs w:val="28"/>
        </w:rPr>
        <w:t xml:space="preserve"> (далее - Постановление</w:t>
      </w:r>
      <w:r w:rsidR="00356AF7" w:rsidRPr="00E40C7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56AF7">
        <w:rPr>
          <w:rFonts w:ascii="Times New Roman" w:hAnsi="Times New Roman" w:cs="Times New Roman"/>
          <w:sz w:val="28"/>
          <w:szCs w:val="28"/>
        </w:rPr>
        <w:t>РА)</w:t>
      </w:r>
      <w:r w:rsidR="004773E1">
        <w:rPr>
          <w:rFonts w:ascii="Times New Roman" w:hAnsi="Times New Roman" w:cs="Times New Roman"/>
          <w:sz w:val="28"/>
          <w:szCs w:val="28"/>
        </w:rPr>
        <w:t xml:space="preserve"> от 27 июня 2014 года № 186</w:t>
      </w:r>
      <w:r w:rsidR="00063AFE">
        <w:rPr>
          <w:rFonts w:ascii="Times New Roman" w:hAnsi="Times New Roman" w:cs="Times New Roman"/>
          <w:sz w:val="28"/>
          <w:szCs w:val="28"/>
        </w:rPr>
        <w:t>«</w:t>
      </w:r>
      <w:r w:rsidR="004773E1">
        <w:rPr>
          <w:rFonts w:ascii="Times New Roman" w:hAnsi="Times New Roman" w:cs="Times New Roman"/>
          <w:sz w:val="28"/>
          <w:szCs w:val="28"/>
        </w:rPr>
        <w:t>Об утверждении типового</w:t>
      </w:r>
      <w:r w:rsidRPr="00E40C7C">
        <w:rPr>
          <w:rFonts w:ascii="Times New Roman" w:hAnsi="Times New Roman" w:cs="Times New Roman"/>
          <w:sz w:val="28"/>
          <w:szCs w:val="28"/>
        </w:rPr>
        <w:t xml:space="preserve"> положения о комиссиях по делам несовершеннолетних и защите их прав городского округа и муниципальных районов </w:t>
      </w:r>
      <w:r w:rsidR="004773E1">
        <w:rPr>
          <w:rFonts w:ascii="Times New Roman" w:hAnsi="Times New Roman" w:cs="Times New Roman"/>
          <w:sz w:val="28"/>
          <w:szCs w:val="28"/>
        </w:rPr>
        <w:t>в Республике Алтай и признании утратившим силу постановлен</w:t>
      </w:r>
      <w:r w:rsidR="00201CE5">
        <w:rPr>
          <w:rFonts w:ascii="Times New Roman" w:hAnsi="Times New Roman" w:cs="Times New Roman"/>
          <w:sz w:val="28"/>
          <w:szCs w:val="28"/>
        </w:rPr>
        <w:t>ия П</w:t>
      </w:r>
      <w:r w:rsidR="004773E1">
        <w:rPr>
          <w:rFonts w:ascii="Times New Roman" w:hAnsi="Times New Roman" w:cs="Times New Roman"/>
          <w:sz w:val="28"/>
          <w:szCs w:val="28"/>
        </w:rPr>
        <w:t>равительства Республики Алтай от 28 марта 2006 года № 29</w:t>
      </w:r>
      <w:r w:rsidRPr="00E40C7C">
        <w:rPr>
          <w:rFonts w:ascii="Times New Roman" w:hAnsi="Times New Roman" w:cs="Times New Roman"/>
          <w:sz w:val="28"/>
          <w:szCs w:val="28"/>
        </w:rPr>
        <w:t xml:space="preserve">, </w:t>
      </w:r>
      <w:r w:rsidR="00D07B00">
        <w:rPr>
          <w:rFonts w:ascii="Times New Roman" w:hAnsi="Times New Roman" w:cs="Times New Roman"/>
          <w:sz w:val="28"/>
          <w:szCs w:val="28"/>
        </w:rPr>
        <w:t xml:space="preserve">и иного </w:t>
      </w:r>
      <w:r w:rsidRPr="00E40C7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 и Республики Алтай</w:t>
      </w:r>
      <w:r w:rsidR="00063AFE">
        <w:rPr>
          <w:rFonts w:ascii="Times New Roman" w:hAnsi="Times New Roman" w:cs="Times New Roman"/>
          <w:sz w:val="28"/>
          <w:szCs w:val="28"/>
        </w:rPr>
        <w:t>»</w:t>
      </w:r>
      <w:r w:rsidRPr="00E40C7C">
        <w:rPr>
          <w:rFonts w:ascii="Times New Roman" w:hAnsi="Times New Roman" w:cs="Times New Roman"/>
          <w:sz w:val="28"/>
          <w:szCs w:val="28"/>
        </w:rPr>
        <w:t>.</w:t>
      </w:r>
    </w:p>
    <w:p w:rsidR="00E40C7C" w:rsidRPr="00E40C7C" w:rsidRDefault="00E40C7C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7C">
        <w:rPr>
          <w:rFonts w:ascii="Times New Roman" w:hAnsi="Times New Roman" w:cs="Times New Roman"/>
          <w:sz w:val="28"/>
          <w:szCs w:val="28"/>
        </w:rPr>
        <w:t xml:space="preserve">Комиссия создается в целях координации деятельности органов и учреждений системы профилактики </w:t>
      </w:r>
      <w:r w:rsidR="00D441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40C7C">
        <w:rPr>
          <w:rFonts w:ascii="Times New Roman" w:hAnsi="Times New Roman" w:cs="Times New Roman"/>
          <w:sz w:val="28"/>
          <w:szCs w:val="28"/>
        </w:rPr>
        <w:t xml:space="preserve"> «Майминский район»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 на территории муниципалитета. Комиссия входит в Систему комиссий по делам несовершеннолетних и защите их прав (п. 2 </w:t>
      </w:r>
      <w:hyperlink r:id="rId10" w:history="1">
        <w:r w:rsidR="00D4415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40C7C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="00356AF7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="00757D41">
        <w:rPr>
          <w:rFonts w:ascii="Times New Roman" w:hAnsi="Times New Roman" w:cs="Times New Roman"/>
          <w:sz w:val="28"/>
          <w:szCs w:val="28"/>
        </w:rPr>
        <w:t>2013</w:t>
      </w:r>
      <w:r w:rsidR="00356A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77B0">
        <w:rPr>
          <w:rFonts w:ascii="Times New Roman" w:hAnsi="Times New Roman" w:cs="Times New Roman"/>
          <w:sz w:val="28"/>
          <w:szCs w:val="28"/>
        </w:rPr>
        <w:t>№</w:t>
      </w:r>
      <w:r w:rsidR="00757D41">
        <w:rPr>
          <w:rFonts w:ascii="Times New Roman" w:hAnsi="Times New Roman" w:cs="Times New Roman"/>
          <w:sz w:val="28"/>
          <w:szCs w:val="28"/>
        </w:rPr>
        <w:t xml:space="preserve"> 995</w:t>
      </w:r>
      <w:r w:rsidRPr="00E40C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4C9A" w:rsidRPr="00E40C7C" w:rsidRDefault="00356AF7" w:rsidP="007E4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</w:t>
      </w:r>
      <w:r w:rsidR="00E40C7C" w:rsidRPr="00E40C7C">
        <w:rPr>
          <w:rFonts w:ascii="Times New Roman" w:hAnsi="Times New Roman" w:cs="Times New Roman"/>
          <w:sz w:val="28"/>
          <w:szCs w:val="28"/>
        </w:rPr>
        <w:t xml:space="preserve"> «Майминский район», на которую в соответствии с законодательством субъектов Российской Федерации возложены полномочия по созданию территориальных (муниципальных) комиссий может создавать отделы или другие структурные подразделения в составе</w:t>
      </w:r>
      <w:r w:rsidR="007E48A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E40C7C" w:rsidRPr="00E40C7C">
        <w:rPr>
          <w:rFonts w:ascii="Times New Roman" w:hAnsi="Times New Roman" w:cs="Times New Roman"/>
          <w:sz w:val="28"/>
          <w:szCs w:val="28"/>
        </w:rPr>
        <w:t>(п. 2</w:t>
      </w:r>
      <w:hyperlink r:id="rId11" w:history="1">
        <w:r w:rsidR="00D4415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7E48AA" w:rsidRPr="00E40C7C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>
        <w:rPr>
          <w:rFonts w:ascii="Times New Roman" w:hAnsi="Times New Roman" w:cs="Times New Roman"/>
          <w:sz w:val="28"/>
          <w:szCs w:val="28"/>
        </w:rPr>
        <w:t xml:space="preserve">6 ноября </w:t>
      </w:r>
      <w:r w:rsidR="007F77B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E48AA">
        <w:rPr>
          <w:rFonts w:ascii="Times New Roman" w:hAnsi="Times New Roman" w:cs="Times New Roman"/>
          <w:sz w:val="28"/>
          <w:szCs w:val="28"/>
        </w:rPr>
        <w:t>№ 995</w:t>
      </w:r>
      <w:r w:rsidR="00E40C7C" w:rsidRPr="00E40C7C">
        <w:rPr>
          <w:rFonts w:ascii="Times New Roman" w:hAnsi="Times New Roman" w:cs="Times New Roman"/>
          <w:sz w:val="28"/>
          <w:szCs w:val="28"/>
        </w:rPr>
        <w:t>)</w:t>
      </w:r>
      <w:r w:rsidR="007E48AA">
        <w:rPr>
          <w:rFonts w:ascii="Times New Roman" w:hAnsi="Times New Roman" w:cs="Times New Roman"/>
          <w:sz w:val="28"/>
          <w:szCs w:val="28"/>
        </w:rPr>
        <w:t>.</w:t>
      </w:r>
    </w:p>
    <w:p w:rsidR="00E40C7C" w:rsidRPr="00E40C7C" w:rsidRDefault="00F74C9A" w:rsidP="007E4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0C7C" w:rsidRPr="00E40C7C">
        <w:rPr>
          <w:rFonts w:ascii="Times New Roman" w:hAnsi="Times New Roman" w:cs="Times New Roman"/>
          <w:sz w:val="28"/>
          <w:szCs w:val="28"/>
        </w:rPr>
        <w:t xml:space="preserve">. Комиссия руководствуется в своей деятельности </w:t>
      </w:r>
      <w:hyperlink r:id="rId12" w:history="1">
        <w:r w:rsidR="00E40C7C" w:rsidRPr="00356AF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40C7C" w:rsidRPr="00356AF7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</w:t>
      </w:r>
      <w:r w:rsidR="00E40C7C" w:rsidRPr="00E40C7C">
        <w:rPr>
          <w:rFonts w:ascii="Times New Roman" w:hAnsi="Times New Roman" w:cs="Times New Roman"/>
          <w:sz w:val="28"/>
          <w:szCs w:val="28"/>
        </w:rPr>
        <w:t>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Примерным положением о комиссии по делам несовершеннолетних и защите их прав (</w:t>
      </w:r>
      <w:r w:rsidR="00356AF7">
        <w:rPr>
          <w:rFonts w:ascii="Times New Roman" w:hAnsi="Times New Roman" w:cs="Times New Roman"/>
          <w:sz w:val="28"/>
          <w:szCs w:val="28"/>
        </w:rPr>
        <w:t>Постановление</w:t>
      </w:r>
      <w:r w:rsidR="007E48AA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AA45B6">
        <w:rPr>
          <w:rFonts w:ascii="Times New Roman" w:hAnsi="Times New Roman" w:cs="Times New Roman"/>
          <w:sz w:val="28"/>
          <w:szCs w:val="28"/>
        </w:rPr>
        <w:t xml:space="preserve"> от</w:t>
      </w:r>
      <w:r w:rsidR="00356AF7">
        <w:rPr>
          <w:rFonts w:ascii="Times New Roman" w:hAnsi="Times New Roman" w:cs="Times New Roman"/>
          <w:sz w:val="28"/>
          <w:szCs w:val="28"/>
        </w:rPr>
        <w:t xml:space="preserve"> 4 августа </w:t>
      </w:r>
      <w:r w:rsidR="00AA45B6">
        <w:rPr>
          <w:rFonts w:ascii="Times New Roman" w:hAnsi="Times New Roman" w:cs="Times New Roman"/>
          <w:sz w:val="28"/>
          <w:szCs w:val="28"/>
        </w:rPr>
        <w:t>2015</w:t>
      </w:r>
      <w:r w:rsidR="00356AF7">
        <w:rPr>
          <w:rFonts w:ascii="Times New Roman" w:hAnsi="Times New Roman" w:cs="Times New Roman"/>
          <w:sz w:val="28"/>
          <w:szCs w:val="28"/>
        </w:rPr>
        <w:t xml:space="preserve"> года № 788, Постановление Правительства РФ от 10 сентября </w:t>
      </w:r>
      <w:r w:rsidR="00AA45B6">
        <w:rPr>
          <w:rFonts w:ascii="Times New Roman" w:hAnsi="Times New Roman" w:cs="Times New Roman"/>
          <w:sz w:val="28"/>
          <w:szCs w:val="28"/>
        </w:rPr>
        <w:t>2015</w:t>
      </w:r>
      <w:r w:rsidR="00356A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3B12">
        <w:rPr>
          <w:rFonts w:ascii="Times New Roman" w:hAnsi="Times New Roman" w:cs="Times New Roman"/>
          <w:sz w:val="28"/>
          <w:szCs w:val="28"/>
        </w:rPr>
        <w:t xml:space="preserve">№ 960, </w:t>
      </w:r>
      <w:r w:rsidR="00356AF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</w:t>
      </w:r>
      <w:r w:rsidR="008B3B12">
        <w:rPr>
          <w:rFonts w:ascii="Times New Roman" w:hAnsi="Times New Roman" w:cs="Times New Roman"/>
          <w:sz w:val="28"/>
          <w:szCs w:val="28"/>
        </w:rPr>
        <w:t>от 18</w:t>
      </w:r>
      <w:r w:rsidR="00356A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B3B12">
        <w:rPr>
          <w:rFonts w:ascii="Times New Roman" w:hAnsi="Times New Roman" w:cs="Times New Roman"/>
          <w:sz w:val="28"/>
          <w:szCs w:val="28"/>
        </w:rPr>
        <w:t>2016</w:t>
      </w:r>
      <w:r w:rsidR="00356A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3B12">
        <w:rPr>
          <w:rFonts w:ascii="Times New Roman" w:hAnsi="Times New Roman" w:cs="Times New Roman"/>
          <w:sz w:val="28"/>
          <w:szCs w:val="28"/>
        </w:rPr>
        <w:t xml:space="preserve"> №1061</w:t>
      </w:r>
      <w:r w:rsidR="00E40C7C" w:rsidRPr="00E40C7C">
        <w:rPr>
          <w:rFonts w:ascii="Times New Roman" w:hAnsi="Times New Roman" w:cs="Times New Roman"/>
          <w:sz w:val="28"/>
          <w:szCs w:val="28"/>
        </w:rPr>
        <w:t xml:space="preserve">), Типовым положением о комиссиях по делам несовершеннолетних и защите их прав городского округа и муниципальных районов </w:t>
      </w:r>
      <w:r w:rsidR="007E48AA">
        <w:rPr>
          <w:rFonts w:ascii="Times New Roman" w:hAnsi="Times New Roman" w:cs="Times New Roman"/>
          <w:sz w:val="28"/>
          <w:szCs w:val="28"/>
        </w:rPr>
        <w:t>в Республике Алтай (</w:t>
      </w:r>
      <w:r w:rsidR="00356AF7">
        <w:rPr>
          <w:rFonts w:ascii="Times New Roman" w:hAnsi="Times New Roman" w:cs="Times New Roman"/>
          <w:sz w:val="28"/>
          <w:szCs w:val="28"/>
        </w:rPr>
        <w:t>Постановление Правительства РА</w:t>
      </w:r>
      <w:r w:rsidR="00201CE5">
        <w:rPr>
          <w:rFonts w:ascii="Times New Roman" w:hAnsi="Times New Roman" w:cs="Times New Roman"/>
          <w:sz w:val="28"/>
          <w:szCs w:val="28"/>
        </w:rPr>
        <w:t xml:space="preserve"> от </w:t>
      </w:r>
      <w:r w:rsidR="00356AF7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5B630B">
        <w:rPr>
          <w:rFonts w:ascii="Times New Roman" w:hAnsi="Times New Roman" w:cs="Times New Roman"/>
          <w:sz w:val="28"/>
          <w:szCs w:val="28"/>
        </w:rPr>
        <w:t>2017</w:t>
      </w:r>
      <w:r w:rsidR="00356AF7">
        <w:rPr>
          <w:rFonts w:ascii="Times New Roman" w:hAnsi="Times New Roman" w:cs="Times New Roman"/>
          <w:sz w:val="28"/>
          <w:szCs w:val="28"/>
        </w:rPr>
        <w:t xml:space="preserve"> года № 80, от 24 июля </w:t>
      </w:r>
      <w:r w:rsidR="005B630B">
        <w:rPr>
          <w:rFonts w:ascii="Times New Roman" w:hAnsi="Times New Roman" w:cs="Times New Roman"/>
          <w:sz w:val="28"/>
          <w:szCs w:val="28"/>
        </w:rPr>
        <w:t>2017</w:t>
      </w:r>
      <w:r w:rsidR="00356A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630B">
        <w:rPr>
          <w:rFonts w:ascii="Times New Roman" w:hAnsi="Times New Roman" w:cs="Times New Roman"/>
          <w:sz w:val="28"/>
          <w:szCs w:val="28"/>
        </w:rPr>
        <w:t xml:space="preserve"> № 174)</w:t>
      </w:r>
      <w:r w:rsidR="00E40C7C" w:rsidRPr="00E40C7C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E40C7C" w:rsidRPr="00E40C7C" w:rsidRDefault="00C90727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C7C" w:rsidRPr="00E40C7C">
        <w:rPr>
          <w:rFonts w:ascii="Times New Roman" w:hAnsi="Times New Roman" w:cs="Times New Roman"/>
          <w:sz w:val="28"/>
          <w:szCs w:val="28"/>
        </w:rPr>
        <w:t>.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E40C7C" w:rsidRPr="00E40C7C" w:rsidRDefault="00C90727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C7C" w:rsidRPr="00E40C7C">
        <w:rPr>
          <w:rFonts w:ascii="Times New Roman" w:hAnsi="Times New Roman" w:cs="Times New Roman"/>
          <w:sz w:val="28"/>
          <w:szCs w:val="28"/>
        </w:rPr>
        <w:t>. Порядок рассмотрения Комиссией материалов (дел), не связанных с делами об административных правонарушениях, определяется законодательством Республики Алтай, если иное не установлено федеральным законодательством.</w:t>
      </w:r>
    </w:p>
    <w:p w:rsidR="00E40C7C" w:rsidRPr="00E40C7C" w:rsidRDefault="00C90727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0C7C" w:rsidRPr="00E40C7C">
        <w:rPr>
          <w:rFonts w:ascii="Times New Roman" w:hAnsi="Times New Roman" w:cs="Times New Roman"/>
          <w:sz w:val="28"/>
          <w:szCs w:val="28"/>
        </w:rPr>
        <w:t>. Задачами Комиссии являются:</w:t>
      </w:r>
    </w:p>
    <w:p w:rsidR="00201CE5" w:rsidRDefault="00E40C7C" w:rsidP="00201CE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7C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01CE5" w:rsidRDefault="00E40C7C" w:rsidP="00201CE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201CE5" w:rsidRDefault="00E40C7C" w:rsidP="00201CE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E40C7C" w:rsidRPr="00201CE5" w:rsidRDefault="00E40C7C" w:rsidP="00201CE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 xml:space="preserve">выявление и пресечение случаев вовлечения </w:t>
      </w:r>
      <w:r w:rsidRPr="00201CE5">
        <w:rPr>
          <w:rFonts w:ascii="Times New Roman" w:hAnsi="Times New Roman" w:cs="Times New Roman"/>
          <w:sz w:val="28"/>
          <w:szCs w:val="28"/>
        </w:rPr>
        <w:lastRenderedPageBreak/>
        <w:t>несовершеннолетних в совершение преступлений и антиобщественных действий, а также случаев склонения их к суицидальным действиям (</w:t>
      </w:r>
      <w:r w:rsidR="00356AF7" w:rsidRPr="00201CE5">
        <w:rPr>
          <w:rFonts w:ascii="Times New Roman" w:hAnsi="Times New Roman" w:cs="Times New Roman"/>
          <w:sz w:val="28"/>
          <w:szCs w:val="28"/>
        </w:rPr>
        <w:t>Постановление</w:t>
      </w:r>
      <w:r w:rsidRPr="00201CE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56AF7" w:rsidRPr="00201CE5">
        <w:rPr>
          <w:rFonts w:ascii="Times New Roman" w:hAnsi="Times New Roman" w:cs="Times New Roman"/>
          <w:sz w:val="28"/>
          <w:szCs w:val="28"/>
        </w:rPr>
        <w:t xml:space="preserve">РА от 7 апреля </w:t>
      </w:r>
      <w:r w:rsidRPr="00201CE5">
        <w:rPr>
          <w:rFonts w:ascii="Times New Roman" w:hAnsi="Times New Roman" w:cs="Times New Roman"/>
          <w:sz w:val="28"/>
          <w:szCs w:val="28"/>
        </w:rPr>
        <w:t>2017</w:t>
      </w:r>
      <w:r w:rsidR="00356AF7" w:rsidRPr="00201CE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1CE5">
        <w:rPr>
          <w:rFonts w:ascii="Times New Roman" w:hAnsi="Times New Roman" w:cs="Times New Roman"/>
          <w:sz w:val="28"/>
          <w:szCs w:val="28"/>
        </w:rPr>
        <w:t xml:space="preserve"> № 80,</w:t>
      </w:r>
      <w:r w:rsidR="00356AF7" w:rsidRPr="00201CE5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РА от 24 июля </w:t>
      </w:r>
      <w:r w:rsidRPr="00201CE5">
        <w:rPr>
          <w:rFonts w:ascii="Times New Roman" w:hAnsi="Times New Roman" w:cs="Times New Roman"/>
          <w:sz w:val="28"/>
          <w:szCs w:val="28"/>
        </w:rPr>
        <w:t>2017</w:t>
      </w:r>
      <w:r w:rsidR="00356AF7" w:rsidRPr="00201CE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1CE5">
        <w:rPr>
          <w:rFonts w:ascii="Times New Roman" w:hAnsi="Times New Roman" w:cs="Times New Roman"/>
          <w:sz w:val="28"/>
          <w:szCs w:val="28"/>
        </w:rPr>
        <w:t xml:space="preserve"> № 174).</w:t>
      </w:r>
    </w:p>
    <w:p w:rsidR="00F74C9A" w:rsidRPr="00E40C7C" w:rsidRDefault="00C90727" w:rsidP="00C9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0C7C" w:rsidRPr="00E40C7C">
        <w:rPr>
          <w:rFonts w:ascii="Times New Roman" w:hAnsi="Times New Roman" w:cs="Times New Roman"/>
          <w:sz w:val="28"/>
          <w:szCs w:val="28"/>
        </w:rPr>
        <w:t>. Для решения возложенных задач Комиссия (</w:t>
      </w:r>
      <w:r w:rsidR="00356AF7">
        <w:rPr>
          <w:rFonts w:ascii="Times New Roman" w:hAnsi="Times New Roman" w:cs="Times New Roman"/>
          <w:sz w:val="28"/>
          <w:szCs w:val="28"/>
        </w:rPr>
        <w:t>согласно Постановлению</w:t>
      </w:r>
      <w:r w:rsidR="00356AF7" w:rsidRPr="00E40C7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56AF7">
        <w:rPr>
          <w:rFonts w:ascii="Times New Roman" w:hAnsi="Times New Roman" w:cs="Times New Roman"/>
          <w:sz w:val="28"/>
          <w:szCs w:val="28"/>
        </w:rPr>
        <w:t xml:space="preserve">РФ </w:t>
      </w:r>
      <w:r w:rsidRPr="00E40C7C">
        <w:rPr>
          <w:rFonts w:ascii="Times New Roman" w:hAnsi="Times New Roman" w:cs="Times New Roman"/>
          <w:sz w:val="28"/>
          <w:szCs w:val="28"/>
        </w:rPr>
        <w:t xml:space="preserve">от </w:t>
      </w:r>
      <w:r w:rsidR="00356AF7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="005A1A32">
        <w:rPr>
          <w:rFonts w:ascii="Times New Roman" w:hAnsi="Times New Roman" w:cs="Times New Roman"/>
          <w:sz w:val="28"/>
          <w:szCs w:val="28"/>
        </w:rPr>
        <w:t>2013</w:t>
      </w:r>
      <w:r w:rsidR="00356AF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№ 995</w:t>
      </w:r>
      <w:r w:rsidR="00356AF7">
        <w:rPr>
          <w:rFonts w:ascii="Times New Roman" w:hAnsi="Times New Roman" w:cs="Times New Roman"/>
          <w:sz w:val="28"/>
          <w:szCs w:val="28"/>
        </w:rPr>
        <w:t xml:space="preserve">, от 18 октября </w:t>
      </w:r>
      <w:r w:rsidR="005A1A32">
        <w:rPr>
          <w:rFonts w:ascii="Times New Roman" w:hAnsi="Times New Roman" w:cs="Times New Roman"/>
          <w:sz w:val="28"/>
          <w:szCs w:val="28"/>
        </w:rPr>
        <w:t>2016</w:t>
      </w:r>
      <w:r w:rsidR="00356A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70E3">
        <w:rPr>
          <w:rFonts w:ascii="Times New Roman" w:hAnsi="Times New Roman" w:cs="Times New Roman"/>
          <w:sz w:val="28"/>
          <w:szCs w:val="28"/>
        </w:rPr>
        <w:t xml:space="preserve"> № 1061</w:t>
      </w:r>
      <w:r w:rsidR="00E40C7C" w:rsidRPr="00E40C7C">
        <w:rPr>
          <w:rFonts w:ascii="Times New Roman" w:hAnsi="Times New Roman" w:cs="Times New Roman"/>
          <w:sz w:val="28"/>
          <w:szCs w:val="28"/>
        </w:rPr>
        <w:t>):</w:t>
      </w:r>
    </w:p>
    <w:p w:rsid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7C">
        <w:rPr>
          <w:rFonts w:ascii="Times New Roman" w:hAnsi="Times New Roman" w:cs="Times New Roman"/>
          <w:sz w:val="28"/>
          <w:szCs w:val="28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утверждает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даёт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 xml:space="preserve">даёт при наличии согласия родителей </w:t>
      </w:r>
      <w:hyperlink r:id="rId13" w:history="1">
        <w:r w:rsidRPr="00201CE5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201CE5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</w:t>
      </w:r>
      <w:r w:rsidRPr="00201CE5">
        <w:rPr>
          <w:rFonts w:ascii="Times New Roman" w:hAnsi="Times New Roman" w:cs="Times New Roman"/>
          <w:sz w:val="28"/>
          <w:szCs w:val="28"/>
        </w:rPr>
        <w:lastRenderedPageBreak/>
        <w:t>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Республики Алтай (</w:t>
      </w:r>
      <w:r w:rsidR="00356AF7" w:rsidRPr="00201CE5">
        <w:rPr>
          <w:rFonts w:ascii="Times New Roman" w:hAnsi="Times New Roman" w:cs="Times New Roman"/>
          <w:sz w:val="28"/>
          <w:szCs w:val="28"/>
        </w:rPr>
        <w:t>П</w:t>
      </w:r>
      <w:r w:rsidR="00441577" w:rsidRPr="00201CE5">
        <w:rPr>
          <w:rFonts w:ascii="Times New Roman" w:hAnsi="Times New Roman" w:cs="Times New Roman"/>
          <w:sz w:val="28"/>
          <w:szCs w:val="28"/>
        </w:rPr>
        <w:t>остановлени</w:t>
      </w:r>
      <w:r w:rsidR="00201CE5">
        <w:rPr>
          <w:rFonts w:ascii="Times New Roman" w:hAnsi="Times New Roman" w:cs="Times New Roman"/>
          <w:sz w:val="28"/>
          <w:szCs w:val="28"/>
        </w:rPr>
        <w:t>е</w:t>
      </w:r>
      <w:r w:rsidR="00441577" w:rsidRPr="00201CE5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5A1A32" w:rsidRPr="00201CE5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356AF7" w:rsidRPr="00201CE5">
        <w:rPr>
          <w:rFonts w:ascii="Times New Roman" w:hAnsi="Times New Roman" w:cs="Times New Roman"/>
          <w:sz w:val="28"/>
          <w:szCs w:val="28"/>
        </w:rPr>
        <w:t xml:space="preserve">РА от 27 июня </w:t>
      </w:r>
      <w:r w:rsidR="00441577" w:rsidRPr="00201CE5">
        <w:rPr>
          <w:rFonts w:ascii="Times New Roman" w:hAnsi="Times New Roman" w:cs="Times New Roman"/>
          <w:sz w:val="28"/>
          <w:szCs w:val="28"/>
        </w:rPr>
        <w:t>2014</w:t>
      </w:r>
      <w:r w:rsidR="00356AF7" w:rsidRPr="00201C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1577" w:rsidRPr="00201CE5">
        <w:rPr>
          <w:rFonts w:ascii="Times New Roman" w:hAnsi="Times New Roman" w:cs="Times New Roman"/>
          <w:sz w:val="28"/>
          <w:szCs w:val="28"/>
        </w:rPr>
        <w:t xml:space="preserve"> № 186</w:t>
      </w:r>
      <w:r w:rsidRPr="00201CE5">
        <w:rPr>
          <w:rFonts w:ascii="Times New Roman" w:hAnsi="Times New Roman" w:cs="Times New Roman"/>
          <w:sz w:val="28"/>
          <w:szCs w:val="28"/>
        </w:rPr>
        <w:t>);</w:t>
      </w:r>
    </w:p>
    <w:p w:rsid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 xml:space="preserve">принимает решения на основании заключения психолого-медико-педагогической </w:t>
      </w:r>
      <w:hyperlink r:id="rId14" w:history="1">
        <w:r w:rsidRPr="00201CE5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201CE5">
        <w:rPr>
          <w:rFonts w:ascii="Times New Roman" w:hAnsi="Times New Roman" w:cs="Times New Roman"/>
          <w:sz w:val="28"/>
          <w:szCs w:val="28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 xml:space="preserve">подготавливает и направляет в органы государственной власти  Республики Алтай, Комиссию по делам несовершеннолетних и защите их прав Республики Алтай, органы местного самоуправления в Республике Алтай в порядке, установленном законодательством Республики Алтай, </w:t>
      </w:r>
      <w:hyperlink r:id="rId15" w:history="1">
        <w:r w:rsidRPr="00201CE5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201CE5">
        <w:rPr>
          <w:rFonts w:ascii="Times New Roman" w:hAnsi="Times New Roman" w:cs="Times New Roman"/>
          <w:sz w:val="28"/>
          <w:szCs w:val="28"/>
        </w:rPr>
        <w:t xml:space="preserve"> о работе по профилактике безнадзорности и правонарушений несовершеннолетних на территории МО «Майминский район» (</w:t>
      </w:r>
      <w:r w:rsidR="00356AF7" w:rsidRPr="00201CE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РА от 27 июня </w:t>
      </w:r>
      <w:r w:rsidR="0026278F" w:rsidRPr="00201CE5">
        <w:rPr>
          <w:rFonts w:ascii="Times New Roman" w:hAnsi="Times New Roman" w:cs="Times New Roman"/>
          <w:sz w:val="28"/>
          <w:szCs w:val="28"/>
        </w:rPr>
        <w:t>2014 года № 186)</w:t>
      </w:r>
      <w:r w:rsidRPr="00201CE5">
        <w:rPr>
          <w:rFonts w:ascii="Times New Roman" w:hAnsi="Times New Roman" w:cs="Times New Roman"/>
          <w:sz w:val="28"/>
          <w:szCs w:val="28"/>
        </w:rPr>
        <w:t>;</w:t>
      </w:r>
    </w:p>
    <w:p w:rsid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16" w:history="1">
        <w:r w:rsidRPr="00201CE5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201CE5">
        <w:rPr>
          <w:rFonts w:ascii="Times New Roman" w:hAnsi="Times New Roman" w:cs="Times New Roman"/>
          <w:sz w:val="28"/>
          <w:szCs w:val="28"/>
        </w:rPr>
        <w:t>, относящиеся к установленной сфере деятельности комиссий;</w:t>
      </w:r>
    </w:p>
    <w:p w:rsid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 xml:space="preserve"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отнесенные </w:t>
      </w:r>
      <w:r w:rsidR="00AB13E4" w:rsidRPr="00201CE5">
        <w:rPr>
          <w:rFonts w:ascii="Times New Roman" w:hAnsi="Times New Roman" w:cs="Times New Roman"/>
          <w:sz w:val="28"/>
          <w:szCs w:val="28"/>
        </w:rPr>
        <w:t xml:space="preserve">к компетенции комиссии </w:t>
      </w:r>
      <w:hyperlink r:id="rId17" w:history="1">
        <w:r w:rsidRPr="00201C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1CE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законом Респу</w:t>
      </w:r>
      <w:r w:rsidR="00356AF7" w:rsidRPr="00201CE5">
        <w:rPr>
          <w:rFonts w:ascii="Times New Roman" w:hAnsi="Times New Roman" w:cs="Times New Roman"/>
          <w:sz w:val="28"/>
          <w:szCs w:val="28"/>
        </w:rPr>
        <w:t xml:space="preserve">блики Алтай от 10 ноября </w:t>
      </w:r>
      <w:r w:rsidR="00AB13E4" w:rsidRPr="00201CE5">
        <w:rPr>
          <w:rFonts w:ascii="Times New Roman" w:hAnsi="Times New Roman" w:cs="Times New Roman"/>
          <w:sz w:val="28"/>
          <w:szCs w:val="28"/>
        </w:rPr>
        <w:t>2015</w:t>
      </w:r>
      <w:r w:rsidR="00356AF7" w:rsidRPr="00201CE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1CE5">
        <w:rPr>
          <w:rFonts w:ascii="Times New Roman" w:hAnsi="Times New Roman" w:cs="Times New Roman"/>
          <w:sz w:val="28"/>
          <w:szCs w:val="28"/>
        </w:rPr>
        <w:t xml:space="preserve"> № 69-РЗ «Об административных правонарушениях в Республике</w:t>
      </w:r>
      <w:r w:rsidR="008D1C96" w:rsidRPr="00201CE5">
        <w:rPr>
          <w:rFonts w:ascii="Times New Roman" w:hAnsi="Times New Roman" w:cs="Times New Roman"/>
          <w:sz w:val="28"/>
          <w:szCs w:val="28"/>
        </w:rPr>
        <w:t xml:space="preserve"> Алтай» </w:t>
      </w:r>
      <w:r w:rsidR="00AB13E4" w:rsidRPr="00201CE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56AF7" w:rsidRPr="00201CE5">
        <w:rPr>
          <w:rFonts w:ascii="Times New Roman" w:hAnsi="Times New Roman" w:cs="Times New Roman"/>
          <w:sz w:val="28"/>
          <w:szCs w:val="28"/>
        </w:rPr>
        <w:t>Постановление Правительства РФ от 18 октября 2016года</w:t>
      </w:r>
      <w:r w:rsidR="00AB13E4" w:rsidRPr="00201CE5">
        <w:rPr>
          <w:rFonts w:ascii="Times New Roman" w:hAnsi="Times New Roman" w:cs="Times New Roman"/>
          <w:sz w:val="28"/>
          <w:szCs w:val="28"/>
        </w:rPr>
        <w:t xml:space="preserve"> № 1061, </w:t>
      </w:r>
      <w:r w:rsidR="00356AF7" w:rsidRPr="00201CE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РА от 27 июня </w:t>
      </w:r>
      <w:r w:rsidR="00AB13E4" w:rsidRPr="00201CE5">
        <w:rPr>
          <w:rFonts w:ascii="Times New Roman" w:hAnsi="Times New Roman" w:cs="Times New Roman"/>
          <w:sz w:val="28"/>
          <w:szCs w:val="28"/>
        </w:rPr>
        <w:t>2014</w:t>
      </w:r>
      <w:r w:rsidR="00356AF7" w:rsidRPr="00201C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3E4" w:rsidRPr="00201CE5">
        <w:rPr>
          <w:rFonts w:ascii="Times New Roman" w:hAnsi="Times New Roman" w:cs="Times New Roman"/>
          <w:sz w:val="28"/>
          <w:szCs w:val="28"/>
        </w:rPr>
        <w:t xml:space="preserve"> № 186);</w:t>
      </w:r>
    </w:p>
    <w:p w:rsid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201CE5" w:rsidRP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356AF7" w:rsidRDefault="00E40C7C" w:rsidP="00356AF7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0C7C">
        <w:rPr>
          <w:rFonts w:ascii="Times New Roman" w:hAnsi="Times New Roman" w:cs="Times New Roman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356AF7" w:rsidRDefault="00E40C7C" w:rsidP="00356AF7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AF7">
        <w:rPr>
          <w:rFonts w:ascii="Times New Roman" w:hAnsi="Times New Roman" w:cs="Times New Roman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18" w:history="1">
        <w:r w:rsidRPr="00356AF7">
          <w:rPr>
            <w:rFonts w:ascii="Times New Roman" w:hAnsi="Times New Roman" w:cs="Times New Roman"/>
            <w:sz w:val="28"/>
            <w:szCs w:val="28"/>
          </w:rPr>
          <w:t>заболеваний</w:t>
        </w:r>
      </w:hyperlink>
      <w:r w:rsidRPr="00356AF7">
        <w:rPr>
          <w:rFonts w:ascii="Times New Roman" w:hAnsi="Times New Roman" w:cs="Times New Roman"/>
          <w:sz w:val="28"/>
          <w:szCs w:val="28"/>
        </w:rPr>
        <w:t>, препятствующих содержанию и обучению в специальном учебно-воспитательномучреждении закрытого типа;</w:t>
      </w:r>
    </w:p>
    <w:p w:rsidR="00356AF7" w:rsidRDefault="00E40C7C" w:rsidP="00356AF7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AF7">
        <w:rPr>
          <w:rFonts w:ascii="Times New Roman" w:hAnsi="Times New Roman" w:cs="Times New Roman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201CE5" w:rsidRDefault="00E40C7C" w:rsidP="00201CE5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AF7">
        <w:rPr>
          <w:rFonts w:ascii="Times New Roman" w:hAnsi="Times New Roman" w:cs="Times New Roman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201CE5" w:rsidRDefault="00201CE5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E40C7C" w:rsidRPr="00201CE5" w:rsidRDefault="00E40C7C" w:rsidP="00201C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законодательством Российской Федерации или Республики Алтай.</w:t>
      </w:r>
    </w:p>
    <w:p w:rsidR="00E40C7C" w:rsidRPr="00E40C7C" w:rsidRDefault="00CA1579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0C7C" w:rsidRPr="00E40C7C">
        <w:rPr>
          <w:rFonts w:ascii="Times New Roman" w:hAnsi="Times New Roman" w:cs="Times New Roman"/>
          <w:sz w:val="28"/>
          <w:szCs w:val="28"/>
        </w:rPr>
        <w:t>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E40C7C" w:rsidRPr="00E40C7C" w:rsidRDefault="00E40C7C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7C">
        <w:rPr>
          <w:rFonts w:ascii="Times New Roman" w:hAnsi="Times New Roman" w:cs="Times New Roman"/>
          <w:sz w:val="28"/>
          <w:szCs w:val="28"/>
        </w:rPr>
        <w:lastRenderedPageBreak/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соответствующего представительного органа, а также другие заинтересованные лица.</w:t>
      </w:r>
    </w:p>
    <w:p w:rsidR="00E40C7C" w:rsidRPr="00E40C7C" w:rsidRDefault="00CA1579" w:rsidP="00F7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0C7C" w:rsidRPr="00E40C7C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201CE5" w:rsidRDefault="00E40C7C" w:rsidP="00201CE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7C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201CE5" w:rsidRDefault="00E40C7C" w:rsidP="00201CE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 и организует ее работу;</w:t>
      </w:r>
    </w:p>
    <w:p w:rsidR="00201CE5" w:rsidRDefault="00E40C7C" w:rsidP="00201CE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имеет право решающего голоса при голосовании на заседании комиссии;</w:t>
      </w:r>
    </w:p>
    <w:p w:rsidR="00201CE5" w:rsidRDefault="00E40C7C" w:rsidP="00201CE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организациях;</w:t>
      </w:r>
    </w:p>
    <w:p w:rsidR="00201CE5" w:rsidRDefault="00E40C7C" w:rsidP="00201CE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утверждает повестку заседания комиссии;</w:t>
      </w:r>
    </w:p>
    <w:p w:rsidR="00201CE5" w:rsidRDefault="00E40C7C" w:rsidP="00201CE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назначает дату заседания комиссии;</w:t>
      </w:r>
    </w:p>
    <w:p w:rsidR="00201CE5" w:rsidRDefault="00E40C7C" w:rsidP="00201CE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201CE5" w:rsidRDefault="00E40C7C" w:rsidP="00201CE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201CE5" w:rsidRDefault="00E40C7C" w:rsidP="00201CE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осуществляет контроль за исполнением плана работы комиссии, подписывает постановления комиссии;</w:t>
      </w:r>
    </w:p>
    <w:p w:rsidR="00E40C7C" w:rsidRPr="00201CE5" w:rsidRDefault="00E40C7C" w:rsidP="00201CE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E40C7C" w:rsidRPr="00E40C7C" w:rsidRDefault="00CA1579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0C7C" w:rsidRPr="00E40C7C">
        <w:rPr>
          <w:rFonts w:ascii="Times New Roman" w:hAnsi="Times New Roman" w:cs="Times New Roman"/>
          <w:sz w:val="28"/>
          <w:szCs w:val="28"/>
        </w:rPr>
        <w:t>. Заместитель (заместители) председателя Комиссии:</w:t>
      </w:r>
    </w:p>
    <w:p w:rsidR="00201CE5" w:rsidRDefault="00E40C7C" w:rsidP="00201CE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7C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комиссии;</w:t>
      </w:r>
    </w:p>
    <w:p w:rsidR="00201CE5" w:rsidRDefault="00E40C7C" w:rsidP="00201CE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исполняет обязанности председателя комиссии в его отсутствие;</w:t>
      </w:r>
    </w:p>
    <w:p w:rsidR="00201CE5" w:rsidRDefault="00E40C7C" w:rsidP="00201CE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обеспечивает контроль за исполнением постановлений комиссии;</w:t>
      </w:r>
    </w:p>
    <w:p w:rsidR="00E40C7C" w:rsidRPr="00201CE5" w:rsidRDefault="00E40C7C" w:rsidP="00201CE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обеспечивает контроль за своевременной подготовкой материалов для рассмотрения на заседании комиссии.</w:t>
      </w:r>
    </w:p>
    <w:p w:rsidR="00E40C7C" w:rsidRPr="00E40C7C" w:rsidRDefault="00CA1579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40C7C" w:rsidRPr="00E40C7C">
        <w:rPr>
          <w:rFonts w:ascii="Times New Roman" w:hAnsi="Times New Roman" w:cs="Times New Roman"/>
          <w:sz w:val="28"/>
          <w:szCs w:val="28"/>
        </w:rPr>
        <w:t xml:space="preserve"> Ответственный секретарь Комиссии:</w:t>
      </w:r>
    </w:p>
    <w:p w:rsidR="00201CE5" w:rsidRDefault="00E40C7C" w:rsidP="00201CE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7C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201CE5" w:rsidRDefault="00E40C7C" w:rsidP="00201CE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выполняет поручения председателя и заместителя председателя комиссии;</w:t>
      </w:r>
    </w:p>
    <w:p w:rsidR="00201CE5" w:rsidRDefault="00E40C7C" w:rsidP="00201CE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отвечает за ведение делопроизводства комиссии;</w:t>
      </w:r>
    </w:p>
    <w:p w:rsidR="00201CE5" w:rsidRDefault="00E40C7C" w:rsidP="00201CE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201CE5" w:rsidRDefault="00E40C7C" w:rsidP="00201CE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E40C7C" w:rsidRPr="00201CE5" w:rsidRDefault="00E40C7C" w:rsidP="00201CE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обеспечивает вручение копий постановлений комиссии.</w:t>
      </w:r>
    </w:p>
    <w:p w:rsidR="00E40C7C" w:rsidRPr="00E40C7C" w:rsidRDefault="00CA1579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40C7C" w:rsidRPr="00E40C7C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201CE5" w:rsidRDefault="00E40C7C" w:rsidP="00201CE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7C">
        <w:rPr>
          <w:rFonts w:ascii="Times New Roman" w:hAnsi="Times New Roman" w:cs="Times New Roman"/>
          <w:sz w:val="28"/>
          <w:szCs w:val="28"/>
        </w:rPr>
        <w:t>участвуют в заседании комиссии и его подготовке;</w:t>
      </w:r>
    </w:p>
    <w:p w:rsidR="00201CE5" w:rsidRDefault="00E40C7C" w:rsidP="00201CE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201CE5" w:rsidRDefault="00E40C7C" w:rsidP="00201CE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201CE5" w:rsidRDefault="00E40C7C" w:rsidP="00201CE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201CE5" w:rsidRDefault="00E40C7C" w:rsidP="00201CE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201CE5" w:rsidRDefault="00E40C7C" w:rsidP="00201CE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 xml:space="preserve">составляют протоколы об административных правонарушениях в случаях и порядке, предусмотренных </w:t>
      </w:r>
      <w:hyperlink r:id="rId19" w:history="1">
        <w:r w:rsidRPr="00201C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1CE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законодательством Республики Алтай</w:t>
      </w:r>
      <w:r w:rsidR="00413B23" w:rsidRPr="00201CE5">
        <w:rPr>
          <w:rFonts w:ascii="Times New Roman" w:hAnsi="Times New Roman" w:cs="Times New Roman"/>
          <w:sz w:val="28"/>
          <w:szCs w:val="28"/>
        </w:rPr>
        <w:t xml:space="preserve"> (</w:t>
      </w:r>
      <w:r w:rsidR="00356AF7" w:rsidRPr="00201CE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18 октября </w:t>
      </w:r>
      <w:r w:rsidR="00413B23" w:rsidRPr="00201CE5">
        <w:rPr>
          <w:rFonts w:ascii="Times New Roman" w:hAnsi="Times New Roman" w:cs="Times New Roman"/>
          <w:sz w:val="28"/>
          <w:szCs w:val="28"/>
        </w:rPr>
        <w:t>2016</w:t>
      </w:r>
      <w:r w:rsidR="00356AF7" w:rsidRPr="00201C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3B23" w:rsidRPr="00201CE5">
        <w:rPr>
          <w:rFonts w:ascii="Times New Roman" w:hAnsi="Times New Roman" w:cs="Times New Roman"/>
          <w:sz w:val="28"/>
          <w:szCs w:val="28"/>
        </w:rPr>
        <w:t xml:space="preserve"> № </w:t>
      </w:r>
      <w:r w:rsidR="00201CE5">
        <w:rPr>
          <w:rFonts w:ascii="Times New Roman" w:hAnsi="Times New Roman" w:cs="Times New Roman"/>
          <w:sz w:val="28"/>
          <w:szCs w:val="28"/>
        </w:rPr>
        <w:t>1061, Постановление</w:t>
      </w:r>
      <w:r w:rsidR="00413B23" w:rsidRPr="00201CE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201CE5">
        <w:rPr>
          <w:rFonts w:ascii="Times New Roman" w:hAnsi="Times New Roman" w:cs="Times New Roman"/>
          <w:sz w:val="28"/>
          <w:szCs w:val="28"/>
        </w:rPr>
        <w:t>РА</w:t>
      </w:r>
      <w:r w:rsidR="00356AF7" w:rsidRPr="00201CE5">
        <w:rPr>
          <w:rFonts w:ascii="Times New Roman" w:hAnsi="Times New Roman" w:cs="Times New Roman"/>
          <w:sz w:val="28"/>
          <w:szCs w:val="28"/>
        </w:rPr>
        <w:t>от 27 июня 20</w:t>
      </w:r>
      <w:r w:rsidR="00413B23" w:rsidRPr="00201CE5">
        <w:rPr>
          <w:rFonts w:ascii="Times New Roman" w:hAnsi="Times New Roman" w:cs="Times New Roman"/>
          <w:sz w:val="28"/>
          <w:szCs w:val="28"/>
        </w:rPr>
        <w:t>14</w:t>
      </w:r>
      <w:r w:rsidR="00356AF7" w:rsidRPr="00201C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3B23" w:rsidRPr="00201CE5">
        <w:rPr>
          <w:rFonts w:ascii="Times New Roman" w:hAnsi="Times New Roman" w:cs="Times New Roman"/>
          <w:sz w:val="28"/>
          <w:szCs w:val="28"/>
        </w:rPr>
        <w:t xml:space="preserve"> № 186)</w:t>
      </w:r>
      <w:r w:rsidRPr="00201CE5">
        <w:rPr>
          <w:rFonts w:ascii="Times New Roman" w:hAnsi="Times New Roman" w:cs="Times New Roman"/>
          <w:sz w:val="28"/>
          <w:szCs w:val="28"/>
        </w:rPr>
        <w:t>;</w:t>
      </w:r>
    </w:p>
    <w:p w:rsidR="00201CE5" w:rsidRDefault="00E40C7C" w:rsidP="00201CE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E40C7C" w:rsidRPr="00201CE5" w:rsidRDefault="00E40C7C" w:rsidP="00201CE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выполняют поручения председателя комиссии.</w:t>
      </w:r>
    </w:p>
    <w:p w:rsidR="00E40C7C" w:rsidRPr="00E40C7C" w:rsidRDefault="00CA1579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0C7C" w:rsidRPr="00E40C7C">
        <w:rPr>
          <w:rFonts w:ascii="Times New Roman" w:hAnsi="Times New Roman" w:cs="Times New Roman"/>
          <w:sz w:val="28"/>
          <w:szCs w:val="28"/>
        </w:rPr>
        <w:t>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E40C7C" w:rsidRPr="00E40C7C" w:rsidRDefault="00CA1579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40C7C" w:rsidRPr="00E40C7C">
        <w:rPr>
          <w:rFonts w:ascii="Times New Roman" w:hAnsi="Times New Roman" w:cs="Times New Roman"/>
          <w:sz w:val="28"/>
          <w:szCs w:val="28"/>
        </w:rPr>
        <w:t>. Заседания Комиссии проводятся в соответствии с планами работы, а также по мере необходимости.</w:t>
      </w:r>
    </w:p>
    <w:p w:rsidR="00E40C7C" w:rsidRPr="00E40C7C" w:rsidRDefault="00CA1579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40C7C" w:rsidRPr="00E40C7C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</w:t>
      </w:r>
      <w:r w:rsidR="00E40C7C" w:rsidRPr="00E40C7C">
        <w:rPr>
          <w:rFonts w:ascii="Times New Roman" w:hAnsi="Times New Roman" w:cs="Times New Roman"/>
          <w:sz w:val="28"/>
          <w:szCs w:val="28"/>
        </w:rPr>
        <w:lastRenderedPageBreak/>
        <w:t>присутствует не менее половины ее членов. Члены комиссии участвуют в ее заседаниях без права замены.</w:t>
      </w:r>
    </w:p>
    <w:p w:rsidR="00E40C7C" w:rsidRPr="00E40C7C" w:rsidRDefault="00CA1579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40C7C" w:rsidRPr="00E40C7C">
        <w:rPr>
          <w:rFonts w:ascii="Times New Roman" w:hAnsi="Times New Roman" w:cs="Times New Roman"/>
          <w:sz w:val="28"/>
          <w:szCs w:val="28"/>
        </w:rPr>
        <w:t>. На заседании Комиссии председательствует ее председатель либо заместитель председателя комиссии, либо один из заместителей председателя.</w:t>
      </w:r>
    </w:p>
    <w:p w:rsidR="00E40C7C" w:rsidRPr="00E40C7C" w:rsidRDefault="00CA1579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0C7C" w:rsidRPr="00E40C7C">
        <w:rPr>
          <w:rFonts w:ascii="Times New Roman" w:hAnsi="Times New Roman" w:cs="Times New Roman"/>
          <w:sz w:val="28"/>
          <w:szCs w:val="28"/>
        </w:rPr>
        <w:t>. Решения Комиссии принимаются большинством голосов присутствующих на заседании членов комиссии.</w:t>
      </w:r>
    </w:p>
    <w:p w:rsidR="00E40C7C" w:rsidRPr="00E40C7C" w:rsidRDefault="00CA1579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40C7C" w:rsidRPr="00E40C7C">
        <w:rPr>
          <w:rFonts w:ascii="Times New Roman" w:hAnsi="Times New Roman" w:cs="Times New Roman"/>
          <w:sz w:val="28"/>
          <w:szCs w:val="28"/>
        </w:rPr>
        <w:t>. Протокол заседания Комиссии подписывается председательствующим на заседании комиссии и секретарем заседания Комиссии.</w:t>
      </w:r>
    </w:p>
    <w:p w:rsidR="00E40C7C" w:rsidRPr="00E40C7C" w:rsidRDefault="002207D6" w:rsidP="00CA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0C7C" w:rsidRPr="00E40C7C">
        <w:rPr>
          <w:rFonts w:ascii="Times New Roman" w:hAnsi="Times New Roman" w:cs="Times New Roman"/>
          <w:sz w:val="28"/>
          <w:szCs w:val="28"/>
        </w:rPr>
        <w:t xml:space="preserve">. </w:t>
      </w:r>
      <w:r w:rsidR="00A41A69">
        <w:rPr>
          <w:rFonts w:ascii="Times New Roman" w:hAnsi="Times New Roman" w:cs="Times New Roman"/>
          <w:sz w:val="28"/>
          <w:szCs w:val="28"/>
        </w:rPr>
        <w:t>Комиссия муниципального образования</w:t>
      </w:r>
      <w:r w:rsidR="00E40C7C" w:rsidRPr="00E40C7C">
        <w:rPr>
          <w:rFonts w:ascii="Times New Roman" w:hAnsi="Times New Roman" w:cs="Times New Roman"/>
          <w:sz w:val="28"/>
          <w:szCs w:val="28"/>
        </w:rPr>
        <w:t xml:space="preserve"> принимает решения, оформляемые в форме поста</w:t>
      </w:r>
      <w:r w:rsidR="00A41A69">
        <w:rPr>
          <w:rFonts w:ascii="Times New Roman" w:hAnsi="Times New Roman" w:cs="Times New Roman"/>
          <w:sz w:val="28"/>
          <w:szCs w:val="28"/>
        </w:rPr>
        <w:t>новлений, в которых указываются</w:t>
      </w:r>
      <w:r w:rsidR="00CA1579">
        <w:rPr>
          <w:rFonts w:ascii="Times New Roman" w:hAnsi="Times New Roman" w:cs="Times New Roman"/>
          <w:sz w:val="28"/>
          <w:szCs w:val="28"/>
        </w:rPr>
        <w:t xml:space="preserve"> (</w:t>
      </w:r>
      <w:r w:rsidR="00356AF7">
        <w:rPr>
          <w:rFonts w:ascii="Times New Roman" w:hAnsi="Times New Roman" w:cs="Times New Roman"/>
          <w:sz w:val="28"/>
          <w:szCs w:val="28"/>
        </w:rPr>
        <w:t>Постановление</w:t>
      </w:r>
      <w:r w:rsidR="00356AF7" w:rsidRPr="00E40C7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56AF7">
        <w:rPr>
          <w:rFonts w:ascii="Times New Roman" w:hAnsi="Times New Roman" w:cs="Times New Roman"/>
          <w:sz w:val="28"/>
          <w:szCs w:val="28"/>
        </w:rPr>
        <w:t xml:space="preserve">РФ от 10 сентября </w:t>
      </w:r>
      <w:r w:rsidR="00E40C7C" w:rsidRPr="00E40C7C">
        <w:rPr>
          <w:rFonts w:ascii="Times New Roman" w:hAnsi="Times New Roman" w:cs="Times New Roman"/>
          <w:sz w:val="28"/>
          <w:szCs w:val="28"/>
        </w:rPr>
        <w:t>2015</w:t>
      </w:r>
      <w:r w:rsidR="00356A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0C7C" w:rsidRPr="00E40C7C">
        <w:rPr>
          <w:rFonts w:ascii="Times New Roman" w:hAnsi="Times New Roman" w:cs="Times New Roman"/>
          <w:sz w:val="28"/>
          <w:szCs w:val="28"/>
        </w:rPr>
        <w:t xml:space="preserve"> N 960)</w:t>
      </w:r>
      <w:r w:rsidR="00A41A69">
        <w:rPr>
          <w:rFonts w:ascii="Times New Roman" w:hAnsi="Times New Roman" w:cs="Times New Roman"/>
          <w:sz w:val="28"/>
          <w:szCs w:val="28"/>
        </w:rPr>
        <w:t>:</w:t>
      </w:r>
    </w:p>
    <w:p w:rsidR="00201CE5" w:rsidRDefault="00E40C7C" w:rsidP="00201CE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7C">
        <w:rPr>
          <w:rFonts w:ascii="Times New Roman" w:hAnsi="Times New Roman" w:cs="Times New Roman"/>
          <w:sz w:val="28"/>
          <w:szCs w:val="28"/>
        </w:rPr>
        <w:t>наименование комиссии;</w:t>
      </w:r>
    </w:p>
    <w:p w:rsidR="00201CE5" w:rsidRDefault="00E40C7C" w:rsidP="00201CE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дата;</w:t>
      </w:r>
    </w:p>
    <w:p w:rsidR="00201CE5" w:rsidRDefault="00E40C7C" w:rsidP="00201CE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время и место проведения заседания;</w:t>
      </w:r>
    </w:p>
    <w:p w:rsidR="00201CE5" w:rsidRDefault="00E40C7C" w:rsidP="00201CE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сведения о присутствующих и отсутствующих членах комиссии;</w:t>
      </w:r>
    </w:p>
    <w:p w:rsidR="00201CE5" w:rsidRDefault="00E40C7C" w:rsidP="00201CE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сведения об иных лицах, присутствующих на заседании;</w:t>
      </w:r>
    </w:p>
    <w:p w:rsidR="00201CE5" w:rsidRDefault="00E40C7C" w:rsidP="00201CE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вопрос повестки дня, по которому вынесено постановление;</w:t>
      </w:r>
    </w:p>
    <w:p w:rsidR="00201CE5" w:rsidRDefault="00E40C7C" w:rsidP="00201CE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содержание рассматриваемого вопроса;</w:t>
      </w:r>
    </w:p>
    <w:p w:rsidR="00201CE5" w:rsidRDefault="00E40C7C" w:rsidP="00201CE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201CE5" w:rsidRDefault="00E40C7C" w:rsidP="00201CE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201CE5" w:rsidRDefault="00E40C7C" w:rsidP="00201CE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решение, принятое по рассматриваемому вопросу;</w:t>
      </w:r>
    </w:p>
    <w:p w:rsidR="00201CE5" w:rsidRDefault="00E40C7C" w:rsidP="00201CE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E40C7C" w:rsidRPr="00201CE5" w:rsidRDefault="00E40C7C" w:rsidP="00201CE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5">
        <w:rPr>
          <w:rFonts w:ascii="Times New Roman" w:hAnsi="Times New Roman" w:cs="Times New Roman"/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E40C7C" w:rsidRPr="00E40C7C" w:rsidRDefault="002207D6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40C7C" w:rsidRPr="00E40C7C">
        <w:rPr>
          <w:rFonts w:ascii="Times New Roman" w:hAnsi="Times New Roman" w:cs="Times New Roman"/>
          <w:sz w:val="28"/>
          <w:szCs w:val="28"/>
        </w:rPr>
        <w:t>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E40C7C" w:rsidRPr="00E40C7C" w:rsidRDefault="002207D6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0C7C" w:rsidRPr="00E40C7C">
        <w:rPr>
          <w:rFonts w:ascii="Times New Roman" w:hAnsi="Times New Roman" w:cs="Times New Roman"/>
          <w:sz w:val="28"/>
          <w:szCs w:val="28"/>
        </w:rPr>
        <w:t>. Постановления, принятые комиссией, обязательны для исполнения органами и учреждениями системы профилактики.</w:t>
      </w:r>
    </w:p>
    <w:p w:rsidR="00E40C7C" w:rsidRPr="00E40C7C" w:rsidRDefault="002207D6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40C7C" w:rsidRPr="00E40C7C">
        <w:rPr>
          <w:rFonts w:ascii="Times New Roman" w:hAnsi="Times New Roman" w:cs="Times New Roman"/>
          <w:sz w:val="28"/>
          <w:szCs w:val="28"/>
        </w:rPr>
        <w:t>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E40C7C" w:rsidRPr="00E40C7C" w:rsidRDefault="002207D6" w:rsidP="0062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40C7C" w:rsidRPr="00E40C7C">
        <w:rPr>
          <w:rFonts w:ascii="Times New Roman" w:hAnsi="Times New Roman" w:cs="Times New Roman"/>
          <w:sz w:val="28"/>
          <w:szCs w:val="28"/>
        </w:rPr>
        <w:t xml:space="preserve">. Постановление комиссии может быть обжаловано в порядке, </w:t>
      </w:r>
      <w:r w:rsidR="00E40C7C" w:rsidRPr="00E40C7C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Федерации.</w:t>
      </w:r>
    </w:p>
    <w:p w:rsidR="00BD429A" w:rsidRDefault="002207D6" w:rsidP="00F74C9A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40C7C" w:rsidRPr="00E40C7C">
        <w:rPr>
          <w:rFonts w:ascii="Times New Roman" w:hAnsi="Times New Roman" w:cs="Times New Roman"/>
          <w:sz w:val="28"/>
          <w:szCs w:val="28"/>
        </w:rPr>
        <w:t>. Комиссия имеет бланки печать со своим наименованием.</w:t>
      </w:r>
    </w:p>
    <w:sectPr w:rsidR="00BD429A" w:rsidSect="00623B54">
      <w:headerReference w:type="default" r:id="rId20"/>
      <w:pgSz w:w="11906" w:h="16838"/>
      <w:pgMar w:top="1134" w:right="851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40" w:rsidRDefault="000A0E40" w:rsidP="00B20D9F">
      <w:pPr>
        <w:spacing w:before="0" w:line="240" w:lineRule="auto"/>
      </w:pPr>
      <w:r>
        <w:separator/>
      </w:r>
    </w:p>
  </w:endnote>
  <w:endnote w:type="continuationSeparator" w:id="1">
    <w:p w:rsidR="000A0E40" w:rsidRDefault="000A0E40" w:rsidP="00B20D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40" w:rsidRDefault="000A0E40" w:rsidP="00B20D9F">
      <w:pPr>
        <w:spacing w:before="0" w:line="240" w:lineRule="auto"/>
      </w:pPr>
      <w:r>
        <w:separator/>
      </w:r>
    </w:p>
  </w:footnote>
  <w:footnote w:type="continuationSeparator" w:id="1">
    <w:p w:rsidR="000A0E40" w:rsidRDefault="000A0E40" w:rsidP="00B20D9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545987"/>
      <w:docPartObj>
        <w:docPartGallery w:val="Page Numbers (Top of Page)"/>
        <w:docPartUnique/>
      </w:docPartObj>
    </w:sdtPr>
    <w:sdtContent>
      <w:p w:rsidR="00B20D9F" w:rsidRDefault="00991F9E" w:rsidP="00EB2B0A">
        <w:pPr>
          <w:pStyle w:val="a8"/>
        </w:pPr>
        <w:r>
          <w:fldChar w:fldCharType="begin"/>
        </w:r>
        <w:r w:rsidR="00EB2B0A">
          <w:instrText>PAGE   \* MERGEFORMAT</w:instrText>
        </w:r>
        <w:r>
          <w:fldChar w:fldCharType="separate"/>
        </w:r>
        <w:r w:rsidR="00B61F62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41"/>
    <w:multiLevelType w:val="hybridMultilevel"/>
    <w:tmpl w:val="0EF648C4"/>
    <w:lvl w:ilvl="0" w:tplc="5B344D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C61"/>
    <w:multiLevelType w:val="hybridMultilevel"/>
    <w:tmpl w:val="6BB479F6"/>
    <w:lvl w:ilvl="0" w:tplc="5B344D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2DEB"/>
    <w:multiLevelType w:val="hybridMultilevel"/>
    <w:tmpl w:val="9A5E9588"/>
    <w:lvl w:ilvl="0" w:tplc="B11C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F1F6B"/>
    <w:multiLevelType w:val="hybridMultilevel"/>
    <w:tmpl w:val="05B69A2A"/>
    <w:lvl w:ilvl="0" w:tplc="5B344D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24221"/>
    <w:multiLevelType w:val="hybridMultilevel"/>
    <w:tmpl w:val="FC20069C"/>
    <w:lvl w:ilvl="0" w:tplc="D6F28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20276"/>
    <w:multiLevelType w:val="hybridMultilevel"/>
    <w:tmpl w:val="871E3418"/>
    <w:lvl w:ilvl="0" w:tplc="E6EC7A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B016BB"/>
    <w:multiLevelType w:val="hybridMultilevel"/>
    <w:tmpl w:val="5C14CC90"/>
    <w:lvl w:ilvl="0" w:tplc="5B344D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360CC"/>
    <w:multiLevelType w:val="hybridMultilevel"/>
    <w:tmpl w:val="7C3462D0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B42BC9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D2549C1"/>
    <w:multiLevelType w:val="hybridMultilevel"/>
    <w:tmpl w:val="5F68A88A"/>
    <w:lvl w:ilvl="0" w:tplc="5B344D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585"/>
    <w:rsid w:val="00003F8F"/>
    <w:rsid w:val="00053E74"/>
    <w:rsid w:val="000568DB"/>
    <w:rsid w:val="00063AFE"/>
    <w:rsid w:val="00064B8C"/>
    <w:rsid w:val="000775CA"/>
    <w:rsid w:val="00082413"/>
    <w:rsid w:val="000A0E40"/>
    <w:rsid w:val="000A453C"/>
    <w:rsid w:val="000A6537"/>
    <w:rsid w:val="000D56D8"/>
    <w:rsid w:val="00100A6F"/>
    <w:rsid w:val="00101BBC"/>
    <w:rsid w:val="0011318F"/>
    <w:rsid w:val="00130465"/>
    <w:rsid w:val="0017559F"/>
    <w:rsid w:val="001A7D4F"/>
    <w:rsid w:val="001A7EF0"/>
    <w:rsid w:val="001B1EFB"/>
    <w:rsid w:val="001C1CC0"/>
    <w:rsid w:val="001C3675"/>
    <w:rsid w:val="001F769C"/>
    <w:rsid w:val="002010C9"/>
    <w:rsid w:val="00201CE5"/>
    <w:rsid w:val="002207D6"/>
    <w:rsid w:val="00233323"/>
    <w:rsid w:val="002379DE"/>
    <w:rsid w:val="0025238D"/>
    <w:rsid w:val="0026278F"/>
    <w:rsid w:val="002661DA"/>
    <w:rsid w:val="002748AB"/>
    <w:rsid w:val="00281079"/>
    <w:rsid w:val="002C4335"/>
    <w:rsid w:val="00303296"/>
    <w:rsid w:val="00311D10"/>
    <w:rsid w:val="00314A7A"/>
    <w:rsid w:val="00314CE8"/>
    <w:rsid w:val="00327365"/>
    <w:rsid w:val="00340479"/>
    <w:rsid w:val="003462CF"/>
    <w:rsid w:val="00356AF7"/>
    <w:rsid w:val="00370F3F"/>
    <w:rsid w:val="00377D91"/>
    <w:rsid w:val="00385202"/>
    <w:rsid w:val="003859FE"/>
    <w:rsid w:val="003B1F47"/>
    <w:rsid w:val="003D406F"/>
    <w:rsid w:val="003F2B8F"/>
    <w:rsid w:val="003F4841"/>
    <w:rsid w:val="00401FF5"/>
    <w:rsid w:val="00406B84"/>
    <w:rsid w:val="00413B23"/>
    <w:rsid w:val="004148D8"/>
    <w:rsid w:val="00441577"/>
    <w:rsid w:val="00450898"/>
    <w:rsid w:val="00470BB3"/>
    <w:rsid w:val="00476C0A"/>
    <w:rsid w:val="004773E1"/>
    <w:rsid w:val="00481018"/>
    <w:rsid w:val="00497CC4"/>
    <w:rsid w:val="004D1C1D"/>
    <w:rsid w:val="004E0829"/>
    <w:rsid w:val="004E70BF"/>
    <w:rsid w:val="004F2418"/>
    <w:rsid w:val="00515B91"/>
    <w:rsid w:val="0054459B"/>
    <w:rsid w:val="00547FEE"/>
    <w:rsid w:val="005670E3"/>
    <w:rsid w:val="00571DC5"/>
    <w:rsid w:val="005846DB"/>
    <w:rsid w:val="00587699"/>
    <w:rsid w:val="00597204"/>
    <w:rsid w:val="005A1A32"/>
    <w:rsid w:val="005A53F4"/>
    <w:rsid w:val="005B630B"/>
    <w:rsid w:val="005D5D88"/>
    <w:rsid w:val="00602CBD"/>
    <w:rsid w:val="00623B54"/>
    <w:rsid w:val="006304DB"/>
    <w:rsid w:val="00641B72"/>
    <w:rsid w:val="006804FA"/>
    <w:rsid w:val="00682FD3"/>
    <w:rsid w:val="00686AF7"/>
    <w:rsid w:val="006A7167"/>
    <w:rsid w:val="006B65C8"/>
    <w:rsid w:val="006E39F3"/>
    <w:rsid w:val="00721077"/>
    <w:rsid w:val="00731D75"/>
    <w:rsid w:val="00734CA6"/>
    <w:rsid w:val="00757D41"/>
    <w:rsid w:val="0077250B"/>
    <w:rsid w:val="00781FD8"/>
    <w:rsid w:val="007A15FC"/>
    <w:rsid w:val="007E0001"/>
    <w:rsid w:val="007E48AA"/>
    <w:rsid w:val="007E61F3"/>
    <w:rsid w:val="007F77B0"/>
    <w:rsid w:val="00830A83"/>
    <w:rsid w:val="008378FC"/>
    <w:rsid w:val="008539EF"/>
    <w:rsid w:val="00870709"/>
    <w:rsid w:val="0087179E"/>
    <w:rsid w:val="008953C8"/>
    <w:rsid w:val="008B3B12"/>
    <w:rsid w:val="008D1007"/>
    <w:rsid w:val="008D1C96"/>
    <w:rsid w:val="008E64A5"/>
    <w:rsid w:val="008F3FAF"/>
    <w:rsid w:val="00906BE3"/>
    <w:rsid w:val="00912A46"/>
    <w:rsid w:val="00912D66"/>
    <w:rsid w:val="00914A36"/>
    <w:rsid w:val="00937F7B"/>
    <w:rsid w:val="00943F0E"/>
    <w:rsid w:val="00970A52"/>
    <w:rsid w:val="00971731"/>
    <w:rsid w:val="00976B4C"/>
    <w:rsid w:val="00991F9E"/>
    <w:rsid w:val="009C1FA7"/>
    <w:rsid w:val="009D047D"/>
    <w:rsid w:val="009D0D31"/>
    <w:rsid w:val="00A05B79"/>
    <w:rsid w:val="00A1113C"/>
    <w:rsid w:val="00A16FFD"/>
    <w:rsid w:val="00A41A69"/>
    <w:rsid w:val="00A538E6"/>
    <w:rsid w:val="00A66FEA"/>
    <w:rsid w:val="00A710DA"/>
    <w:rsid w:val="00A73BCA"/>
    <w:rsid w:val="00A76AD0"/>
    <w:rsid w:val="00A76B87"/>
    <w:rsid w:val="00A8540C"/>
    <w:rsid w:val="00AA45B6"/>
    <w:rsid w:val="00AA4F7A"/>
    <w:rsid w:val="00AB13E4"/>
    <w:rsid w:val="00AB41B2"/>
    <w:rsid w:val="00AC1980"/>
    <w:rsid w:val="00B17D3B"/>
    <w:rsid w:val="00B20D9F"/>
    <w:rsid w:val="00B26BC2"/>
    <w:rsid w:val="00B2729A"/>
    <w:rsid w:val="00B41190"/>
    <w:rsid w:val="00B61F62"/>
    <w:rsid w:val="00B74C98"/>
    <w:rsid w:val="00B74EBD"/>
    <w:rsid w:val="00B82410"/>
    <w:rsid w:val="00B8311D"/>
    <w:rsid w:val="00B90C3B"/>
    <w:rsid w:val="00BB75BE"/>
    <w:rsid w:val="00BD02A6"/>
    <w:rsid w:val="00BD429A"/>
    <w:rsid w:val="00C106D5"/>
    <w:rsid w:val="00C234FD"/>
    <w:rsid w:val="00C27F1D"/>
    <w:rsid w:val="00C3538C"/>
    <w:rsid w:val="00C60404"/>
    <w:rsid w:val="00C61BD8"/>
    <w:rsid w:val="00C70292"/>
    <w:rsid w:val="00C75B32"/>
    <w:rsid w:val="00C8573F"/>
    <w:rsid w:val="00C90727"/>
    <w:rsid w:val="00C97F78"/>
    <w:rsid w:val="00CA1579"/>
    <w:rsid w:val="00CA5B64"/>
    <w:rsid w:val="00CA71A5"/>
    <w:rsid w:val="00CC059D"/>
    <w:rsid w:val="00CD196B"/>
    <w:rsid w:val="00CD6D51"/>
    <w:rsid w:val="00CE7E27"/>
    <w:rsid w:val="00D07B00"/>
    <w:rsid w:val="00D24D31"/>
    <w:rsid w:val="00D4415E"/>
    <w:rsid w:val="00D56D27"/>
    <w:rsid w:val="00D60677"/>
    <w:rsid w:val="00D87D6E"/>
    <w:rsid w:val="00DA21F7"/>
    <w:rsid w:val="00DB62AE"/>
    <w:rsid w:val="00DC14C9"/>
    <w:rsid w:val="00DC214C"/>
    <w:rsid w:val="00DD33A9"/>
    <w:rsid w:val="00DE3718"/>
    <w:rsid w:val="00DF10B8"/>
    <w:rsid w:val="00E00F54"/>
    <w:rsid w:val="00E0218C"/>
    <w:rsid w:val="00E02C7B"/>
    <w:rsid w:val="00E032CE"/>
    <w:rsid w:val="00E03576"/>
    <w:rsid w:val="00E04B0C"/>
    <w:rsid w:val="00E24BB4"/>
    <w:rsid w:val="00E40C7C"/>
    <w:rsid w:val="00E513E7"/>
    <w:rsid w:val="00E55BCA"/>
    <w:rsid w:val="00E646AC"/>
    <w:rsid w:val="00E92E35"/>
    <w:rsid w:val="00EB119B"/>
    <w:rsid w:val="00EB16B5"/>
    <w:rsid w:val="00EB2B0A"/>
    <w:rsid w:val="00EC0591"/>
    <w:rsid w:val="00ED3584"/>
    <w:rsid w:val="00ED623C"/>
    <w:rsid w:val="00EE464F"/>
    <w:rsid w:val="00EF2842"/>
    <w:rsid w:val="00F00967"/>
    <w:rsid w:val="00F24C21"/>
    <w:rsid w:val="00F47D9C"/>
    <w:rsid w:val="00F56A3E"/>
    <w:rsid w:val="00F62585"/>
    <w:rsid w:val="00F672B2"/>
    <w:rsid w:val="00F74C9A"/>
    <w:rsid w:val="00FA462A"/>
    <w:rsid w:val="00FB7FEE"/>
    <w:rsid w:val="00FC3E50"/>
    <w:rsid w:val="00FE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85"/>
    <w:pPr>
      <w:widowControl w:val="0"/>
      <w:spacing w:before="740" w:line="260" w:lineRule="auto"/>
      <w:ind w:left="1160" w:right="1000" w:firstLine="0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2585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2585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62585"/>
    <w:pPr>
      <w:spacing w:before="0" w:line="240" w:lineRule="auto"/>
      <w:ind w:left="0" w:right="6"/>
      <w:jc w:val="left"/>
    </w:pPr>
  </w:style>
  <w:style w:type="character" w:customStyle="1" w:styleId="a4">
    <w:name w:val="Основной текст Знак"/>
    <w:basedOn w:val="a0"/>
    <w:link w:val="a3"/>
    <w:rsid w:val="00F62585"/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5">
    <w:name w:val="Table Grid"/>
    <w:basedOn w:val="a1"/>
    <w:rsid w:val="0034047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0479"/>
    <w:pPr>
      <w:widowControl/>
      <w:spacing w:before="0" w:line="240" w:lineRule="auto"/>
      <w:ind w:left="720" w:right="0"/>
      <w:contextualSpacing/>
      <w:jc w:val="left"/>
    </w:pPr>
    <w:rPr>
      <w:snapToGrid/>
      <w:sz w:val="24"/>
      <w:szCs w:val="24"/>
    </w:rPr>
  </w:style>
  <w:style w:type="paragraph" w:customStyle="1" w:styleId="a7">
    <w:name w:val="Содержимое таблицы"/>
    <w:basedOn w:val="a"/>
    <w:rsid w:val="00327365"/>
    <w:pPr>
      <w:suppressLineNumbers/>
      <w:suppressAutoHyphens/>
      <w:spacing w:before="0" w:line="240" w:lineRule="auto"/>
      <w:ind w:left="0" w:right="0"/>
      <w:jc w:val="left"/>
    </w:pPr>
    <w:rPr>
      <w:rFonts w:eastAsia="Andale Sans UI"/>
      <w:snapToGrid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20D9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0D9F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20D9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0D9F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D9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9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E40C7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C7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81003818EEEBA18B2214D260B91805050EDEDC07A41BB532F187D938C6C809E7DA29EB3FD54BFDhCD" TargetMode="External"/><Relationship Id="rId18" Type="http://schemas.openxmlformats.org/officeDocument/2006/relationships/hyperlink" Target="consultantplus://offline/ref=6081003818EEEBA18B2214D260B918050D00DBD900A646BF3AA88BDB3FC9971EE09325EA3FD54BD8F5hE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81003818EEEBA18B2214D260B918050E0FDFDF0DF911BD6BFD85FDhED" TargetMode="External"/><Relationship Id="rId17" Type="http://schemas.openxmlformats.org/officeDocument/2006/relationships/hyperlink" Target="consultantplus://offline/ref=6081003818EEEBA18B2214D260B918050E05D9DC01A846BF3AA88BDB3FC9971EE09325EA3FD443DFF5h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81003818EEEBA18B2214D260B91805050EDEDC07A41BB532F187D938C6C809E7DA29EB3FD54BFDhC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81003818EEEBA18B2214D260B918050E07DEDB02AC46BF3AA88BDB3FC9971EE09325EA3FD54BD9F5h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81003818EEEBA18B2214D260B918050E00D0DE06AD46BF3AA88BDB3FC9971EE09325EA3FD54BD8F5h0D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081003818EEEBA18B2214D260B918050E07DEDB02AC46BF3AA88BDB3FC9971EE09325EA3FD54BD9F5h3D" TargetMode="External"/><Relationship Id="rId19" Type="http://schemas.openxmlformats.org/officeDocument/2006/relationships/hyperlink" Target="consultantplus://offline/ref=6081003818EEEBA18B2214D260B918050E05D9DC01A846BF3AA88BDB3FC9971EE09325EA3FD74ED0F5h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081003818EEEBA18B2214D260B918050D02DBDC03AF46BF3AA88BDB3FC9971EE09325EA3FD54BD9F5h6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F9AA-E9D5-42C2-B6BF-99B3A041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2017-12-26T07:02:00Z</cp:lastPrinted>
  <dcterms:created xsi:type="dcterms:W3CDTF">2017-12-21T05:18:00Z</dcterms:created>
  <dcterms:modified xsi:type="dcterms:W3CDTF">2018-02-02T02:47:00Z</dcterms:modified>
</cp:coreProperties>
</file>