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7E" w:rsidRDefault="00D7567E" w:rsidP="00D7567E">
      <w:pPr>
        <w:jc w:val="center"/>
      </w:pPr>
      <w:r>
        <w:rPr>
          <w:noProof/>
        </w:rPr>
        <w:drawing>
          <wp:inline distT="0" distB="0" distL="0" distR="0">
            <wp:extent cx="874395" cy="8743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7E" w:rsidRDefault="00D7567E" w:rsidP="00D7567E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МАЙМИНСКАЯ РАЙОННАЯ ТЕРРИТОРИАЛЬНАЯ</w:t>
      </w:r>
    </w:p>
    <w:p w:rsidR="00D7567E" w:rsidRDefault="00D7567E" w:rsidP="00D7567E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ИЗБИРАТЕЛЬНАЯ КОМИССИЯ </w:t>
      </w:r>
    </w:p>
    <w:p w:rsidR="00D7567E" w:rsidRDefault="00D7567E" w:rsidP="00D7567E">
      <w:pPr>
        <w:jc w:val="center"/>
        <w:rPr>
          <w:b/>
          <w:bCs/>
          <w:position w:val="-20"/>
          <w:sz w:val="26"/>
          <w:szCs w:val="26"/>
        </w:rPr>
      </w:pPr>
      <w:r>
        <w:rPr>
          <w:b/>
          <w:bCs/>
          <w:position w:val="-20"/>
          <w:sz w:val="26"/>
          <w:szCs w:val="26"/>
        </w:rPr>
        <w:t>РЕСПУБЛИКИ АЛТАЙ</w:t>
      </w:r>
    </w:p>
    <w:p w:rsidR="00D7567E" w:rsidRDefault="00D7567E" w:rsidP="00D7567E">
      <w:pPr>
        <w:jc w:val="center"/>
        <w:rPr>
          <w:sz w:val="28"/>
          <w:szCs w:val="28"/>
        </w:rPr>
      </w:pPr>
    </w:p>
    <w:p w:rsidR="00D7567E" w:rsidRDefault="00D7567E" w:rsidP="00D7567E"/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BA5CF4" w:rsidRPr="008974D8" w:rsidTr="00E122EB">
        <w:tc>
          <w:tcPr>
            <w:tcW w:w="2943" w:type="dxa"/>
          </w:tcPr>
          <w:p w:rsidR="00BA5CF4" w:rsidRPr="00E07794" w:rsidRDefault="00BA5CF4" w:rsidP="00E122EB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Pr="00E07794">
              <w:rPr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 w:rsidRPr="00E07794">
              <w:rPr>
                <w:sz w:val="28"/>
              </w:rPr>
              <w:t xml:space="preserve"> 20</w:t>
            </w:r>
            <w:r>
              <w:rPr>
                <w:sz w:val="28"/>
              </w:rPr>
              <w:t>20</w:t>
            </w:r>
            <w:r w:rsidRPr="00E07794">
              <w:rPr>
                <w:sz w:val="28"/>
              </w:rPr>
              <w:t xml:space="preserve"> г.</w:t>
            </w:r>
          </w:p>
        </w:tc>
        <w:tc>
          <w:tcPr>
            <w:tcW w:w="4084" w:type="dxa"/>
          </w:tcPr>
          <w:p w:rsidR="00BA5CF4" w:rsidRPr="00E07794" w:rsidRDefault="00BA5CF4" w:rsidP="00E122EB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935" w:type="dxa"/>
          </w:tcPr>
          <w:p w:rsidR="00BA5CF4" w:rsidRPr="00E07794" w:rsidRDefault="00BA5CF4" w:rsidP="00E122EB">
            <w:pPr>
              <w:spacing w:before="120"/>
              <w:ind w:right="-675"/>
              <w:jc w:val="center"/>
              <w:rPr>
                <w:sz w:val="28"/>
              </w:rPr>
            </w:pPr>
            <w:r w:rsidRPr="00E07794">
              <w:rPr>
                <w:sz w:val="28"/>
              </w:rPr>
              <w:t xml:space="preserve">№ </w:t>
            </w:r>
          </w:p>
        </w:tc>
        <w:tc>
          <w:tcPr>
            <w:tcW w:w="1326" w:type="dxa"/>
          </w:tcPr>
          <w:p w:rsidR="00BA5CF4" w:rsidRPr="00E07794" w:rsidRDefault="00BA5CF4" w:rsidP="00E122EB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96/1-Р</w:t>
            </w:r>
          </w:p>
        </w:tc>
      </w:tr>
    </w:tbl>
    <w:p w:rsidR="00BA5CF4" w:rsidRPr="00E07794" w:rsidRDefault="00BA5CF4" w:rsidP="00BA5CF4">
      <w:pPr>
        <w:jc w:val="center"/>
        <w:rPr>
          <w:b/>
          <w:sz w:val="16"/>
        </w:rPr>
      </w:pPr>
    </w:p>
    <w:p w:rsidR="00BA5CF4" w:rsidRPr="00E07794" w:rsidRDefault="00BA5CF4" w:rsidP="00BA5CF4">
      <w:pPr>
        <w:jc w:val="center"/>
        <w:rPr>
          <w:b/>
          <w:sz w:val="16"/>
        </w:rPr>
      </w:pPr>
    </w:p>
    <w:p w:rsidR="00BA5CF4" w:rsidRPr="00E07794" w:rsidRDefault="00BA5CF4" w:rsidP="00BA5CF4">
      <w:pPr>
        <w:jc w:val="center"/>
        <w:rPr>
          <w:b/>
          <w:sz w:val="16"/>
        </w:rPr>
      </w:pPr>
    </w:p>
    <w:p w:rsidR="00BA5CF4" w:rsidRDefault="00BA5CF4" w:rsidP="00BA5CF4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 w:rsidRPr="00072DC3">
        <w:rPr>
          <w:rFonts w:ascii="Times New Roman" w:hAnsi="Times New Roman" w:cs="Times New Roman"/>
          <w:sz w:val="28"/>
        </w:rPr>
        <w:t xml:space="preserve">О сборе предложений для дополнительного зачисления в резерв составов участковых комиссий, сформированных на территории </w:t>
      </w:r>
      <w:proofErr w:type="spellStart"/>
      <w:r>
        <w:rPr>
          <w:rFonts w:ascii="Times New Roman" w:hAnsi="Times New Roman" w:cs="Times New Roman"/>
          <w:sz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 района</w:t>
      </w:r>
    </w:p>
    <w:p w:rsidR="00BA5CF4" w:rsidRPr="00847251" w:rsidRDefault="00BA5CF4" w:rsidP="00BA5CF4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</w:p>
    <w:p w:rsidR="00BA5CF4" w:rsidRPr="001E048E" w:rsidRDefault="00BA5CF4" w:rsidP="00BA5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62D5">
        <w:rPr>
          <w:sz w:val="28"/>
          <w:szCs w:val="28"/>
        </w:rPr>
        <w:t xml:space="preserve">Руководствуясь пунктом 9 статьи 26 и статьей 27 Федерального закона </w:t>
      </w:r>
      <w:r>
        <w:rPr>
          <w:sz w:val="28"/>
          <w:szCs w:val="28"/>
        </w:rPr>
        <w:t xml:space="preserve">от 12 июня 2002 года № 67-ФЗ </w:t>
      </w:r>
      <w:r w:rsidRPr="00F862D5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</w:t>
      </w:r>
      <w:proofErr w:type="gramEnd"/>
      <w:r w:rsidRPr="00F862D5">
        <w:rPr>
          <w:sz w:val="28"/>
          <w:szCs w:val="28"/>
        </w:rPr>
        <w:t xml:space="preserve"> </w:t>
      </w:r>
      <w:proofErr w:type="gramStart"/>
      <w:r w:rsidRPr="00F862D5">
        <w:rPr>
          <w:sz w:val="28"/>
          <w:szCs w:val="28"/>
        </w:rPr>
        <w:t>декабря 2012 года</w:t>
      </w:r>
      <w:r>
        <w:rPr>
          <w:sz w:val="28"/>
          <w:szCs w:val="28"/>
        </w:rPr>
        <w:t xml:space="preserve"> </w:t>
      </w:r>
      <w:r w:rsidRPr="00F862D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862D5">
        <w:rPr>
          <w:sz w:val="28"/>
          <w:szCs w:val="28"/>
        </w:rPr>
        <w:t>152/1137-6</w:t>
      </w:r>
      <w:r>
        <w:rPr>
          <w:sz w:val="28"/>
          <w:szCs w:val="28"/>
        </w:rPr>
        <w:t>,</w:t>
      </w:r>
      <w:r w:rsidRPr="00F86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F862D5">
        <w:rPr>
          <w:sz w:val="28"/>
          <w:szCs w:val="28"/>
        </w:rPr>
        <w:t>уточнени</w:t>
      </w:r>
      <w:r>
        <w:rPr>
          <w:sz w:val="28"/>
          <w:szCs w:val="28"/>
        </w:rPr>
        <w:t>я</w:t>
      </w:r>
      <w:r w:rsidRPr="00F862D5">
        <w:rPr>
          <w:sz w:val="28"/>
          <w:szCs w:val="28"/>
        </w:rPr>
        <w:t xml:space="preserve"> сведений по кандидатурам, зачисленным в резерв составов участковых комиссий</w:t>
      </w:r>
      <w:r>
        <w:rPr>
          <w:sz w:val="28"/>
          <w:szCs w:val="28"/>
        </w:rPr>
        <w:t xml:space="preserve">, </w:t>
      </w:r>
      <w:r w:rsidRPr="00F862D5">
        <w:rPr>
          <w:sz w:val="28"/>
          <w:szCs w:val="28"/>
        </w:rPr>
        <w:t>и в связи с исчерпанием резерва составов участковых комиссий в ходе реализации пункта 3.1 статьи 22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Майминская районная</w:t>
      </w:r>
      <w:r w:rsidRPr="00F862D5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ая</w:t>
      </w:r>
      <w:r w:rsidRPr="00F862D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F862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proofErr w:type="gramEnd"/>
    </w:p>
    <w:p w:rsidR="00BA5CF4" w:rsidRDefault="00BA5CF4" w:rsidP="00BA5CF4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BA5CF4" w:rsidRDefault="00BA5CF4" w:rsidP="00BA5CF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21">
        <w:rPr>
          <w:rFonts w:ascii="Times New Roman" w:hAnsi="Times New Roman" w:cs="Times New Roman"/>
          <w:spacing w:val="-4"/>
          <w:sz w:val="28"/>
        </w:rPr>
        <w:t>1. </w:t>
      </w:r>
      <w:r>
        <w:rPr>
          <w:rFonts w:ascii="Times New Roman" w:hAnsi="Times New Roman" w:cs="Times New Roman"/>
          <w:spacing w:val="-4"/>
          <w:sz w:val="28"/>
        </w:rPr>
        <w:t>О</w:t>
      </w:r>
      <w:r w:rsidRPr="00F862D5">
        <w:rPr>
          <w:rFonts w:ascii="Times New Roman" w:hAnsi="Times New Roman" w:cs="Times New Roman"/>
          <w:spacing w:val="-4"/>
          <w:sz w:val="28"/>
        </w:rPr>
        <w:t>бъяв</w:t>
      </w:r>
      <w:r>
        <w:rPr>
          <w:rFonts w:ascii="Times New Roman" w:hAnsi="Times New Roman" w:cs="Times New Roman"/>
          <w:spacing w:val="-4"/>
          <w:sz w:val="28"/>
        </w:rPr>
        <w:t>ить</w:t>
      </w:r>
      <w:r w:rsidRPr="00F862D5">
        <w:rPr>
          <w:rFonts w:ascii="Times New Roman" w:hAnsi="Times New Roman" w:cs="Times New Roman"/>
          <w:spacing w:val="-4"/>
          <w:sz w:val="28"/>
        </w:rPr>
        <w:t xml:space="preserve"> при</w:t>
      </w:r>
      <w:r>
        <w:rPr>
          <w:rFonts w:ascii="Times New Roman" w:hAnsi="Times New Roman" w:cs="Times New Roman"/>
          <w:spacing w:val="-4"/>
          <w:sz w:val="28"/>
        </w:rPr>
        <w:t>е</w:t>
      </w:r>
      <w:r w:rsidRPr="00F862D5">
        <w:rPr>
          <w:rFonts w:ascii="Times New Roman" w:hAnsi="Times New Roman" w:cs="Times New Roman"/>
          <w:spacing w:val="-4"/>
          <w:sz w:val="28"/>
        </w:rPr>
        <w:t>м предложений по кандидатурам для дополнительного зачисления в резерв составов участковых комиссий</w:t>
      </w:r>
      <w:r>
        <w:rPr>
          <w:rFonts w:ascii="Times New Roman" w:hAnsi="Times New Roman" w:cs="Times New Roman"/>
          <w:spacing w:val="-4"/>
          <w:sz w:val="28"/>
        </w:rPr>
        <w:t xml:space="preserve"> № 40 - № 69</w:t>
      </w:r>
      <w:r w:rsidRPr="00C46C87">
        <w:rPr>
          <w:rFonts w:ascii="Times New Roman" w:hAnsi="Times New Roman" w:cs="Times New Roman"/>
          <w:sz w:val="28"/>
          <w:szCs w:val="28"/>
        </w:rPr>
        <w:t>.</w:t>
      </w:r>
    </w:p>
    <w:p w:rsidR="00BA5CF4" w:rsidRDefault="00BA5CF4" w:rsidP="00BA5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C8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72DC3">
        <w:rPr>
          <w:sz w:val="28"/>
          <w:szCs w:val="28"/>
        </w:rPr>
        <w:t>Утвердить текст информационного сообщения о дополнительном зачислении в резерв составов участковых комиссий (прилагается)</w:t>
      </w:r>
      <w:r w:rsidRPr="00C46C87">
        <w:rPr>
          <w:sz w:val="28"/>
          <w:szCs w:val="28"/>
        </w:rPr>
        <w:t>.</w:t>
      </w:r>
    </w:p>
    <w:p w:rsidR="00BA5CF4" w:rsidRDefault="00BA5CF4" w:rsidP="00BA5C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3. </w:t>
      </w:r>
      <w:r w:rsidRPr="00072DC3">
        <w:rPr>
          <w:sz w:val="28"/>
          <w:szCs w:val="28"/>
        </w:rPr>
        <w:t xml:space="preserve">Направить информационное сообщение, указанное в пункте 2 настоящего </w:t>
      </w:r>
      <w:r>
        <w:rPr>
          <w:sz w:val="28"/>
          <w:szCs w:val="28"/>
        </w:rPr>
        <w:t>реш</w:t>
      </w:r>
      <w:r w:rsidRPr="00072DC3">
        <w:rPr>
          <w:sz w:val="28"/>
          <w:szCs w:val="28"/>
        </w:rPr>
        <w:t xml:space="preserve">ения, для опубликования в </w:t>
      </w:r>
      <w:r>
        <w:rPr>
          <w:sz w:val="28"/>
          <w:szCs w:val="28"/>
        </w:rPr>
        <w:t>газету «Сельчанка».</w:t>
      </w:r>
    </w:p>
    <w:p w:rsidR="00BA5CF4" w:rsidRPr="00E915BD" w:rsidRDefault="00BA5CF4" w:rsidP="00BA5CF4">
      <w:pPr>
        <w:autoSpaceDE w:val="0"/>
        <w:autoSpaceDN w:val="0"/>
        <w:adjustRightInd w:val="0"/>
        <w:ind w:firstLine="709"/>
        <w:jc w:val="both"/>
        <w:rPr>
          <w:rStyle w:val="a5"/>
          <w:b w:val="0"/>
          <w:szCs w:val="28"/>
        </w:rPr>
      </w:pPr>
      <w:r w:rsidRPr="00E915BD">
        <w:rPr>
          <w:sz w:val="28"/>
          <w:szCs w:val="28"/>
        </w:rPr>
        <w:t>4.</w:t>
      </w:r>
      <w:r>
        <w:rPr>
          <w:szCs w:val="28"/>
        </w:rPr>
        <w:t> </w:t>
      </w:r>
      <w:r>
        <w:rPr>
          <w:sz w:val="28"/>
          <w:szCs w:val="28"/>
        </w:rPr>
        <w:t>Направить</w:t>
      </w:r>
      <w:r w:rsidRPr="00072DC3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</w:t>
      </w:r>
      <w:r w:rsidRPr="00072DC3">
        <w:rPr>
          <w:sz w:val="28"/>
          <w:szCs w:val="28"/>
        </w:rPr>
        <w:t xml:space="preserve">ение </w:t>
      </w:r>
      <w:r>
        <w:rPr>
          <w:sz w:val="28"/>
          <w:szCs w:val="28"/>
        </w:rPr>
        <w:t>в</w:t>
      </w:r>
      <w:r w:rsidRPr="00072DC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ую </w:t>
      </w:r>
      <w:r w:rsidRPr="00072DC3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072DC3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>.</w:t>
      </w:r>
    </w:p>
    <w:p w:rsidR="00BA5CF4" w:rsidRDefault="00BA5CF4" w:rsidP="00BA5CF4">
      <w:pPr>
        <w:ind w:firstLine="709"/>
        <w:jc w:val="both"/>
        <w:rPr>
          <w:sz w:val="28"/>
          <w:szCs w:val="20"/>
        </w:rPr>
      </w:pPr>
    </w:p>
    <w:p w:rsidR="00BA5CF4" w:rsidRDefault="00BA5CF4" w:rsidP="00BA5CF4">
      <w:pPr>
        <w:spacing w:line="360" w:lineRule="auto"/>
        <w:ind w:firstLine="709"/>
        <w:jc w:val="both"/>
        <w:rPr>
          <w:sz w:val="28"/>
          <w:szCs w:val="20"/>
        </w:rPr>
      </w:pPr>
    </w:p>
    <w:p w:rsidR="00BA5CF4" w:rsidRPr="00E07794" w:rsidRDefault="00BA5CF4" w:rsidP="00BA5CF4">
      <w:pPr>
        <w:rPr>
          <w:szCs w:val="20"/>
        </w:rPr>
      </w:pPr>
    </w:p>
    <w:p w:rsidR="00D7567E" w:rsidRPr="00D7567E" w:rsidRDefault="00D7567E" w:rsidP="00D7567E">
      <w:pPr>
        <w:rPr>
          <w:sz w:val="28"/>
          <w:szCs w:val="28"/>
        </w:rPr>
      </w:pPr>
      <w:r w:rsidRPr="00D7567E">
        <w:rPr>
          <w:sz w:val="28"/>
          <w:szCs w:val="28"/>
        </w:rPr>
        <w:t>Председатель                                                                          А.В. Боксгорн</w:t>
      </w:r>
    </w:p>
    <w:p w:rsidR="00D7567E" w:rsidRPr="00D7567E" w:rsidRDefault="00D7567E" w:rsidP="00D7567E">
      <w:pPr>
        <w:jc w:val="center"/>
        <w:rPr>
          <w:sz w:val="28"/>
          <w:szCs w:val="28"/>
        </w:rPr>
      </w:pPr>
    </w:p>
    <w:p w:rsidR="00D7567E" w:rsidRPr="00D7567E" w:rsidRDefault="00D7567E" w:rsidP="00586E59">
      <w:pPr>
        <w:rPr>
          <w:sz w:val="28"/>
          <w:szCs w:val="28"/>
        </w:rPr>
      </w:pPr>
      <w:r w:rsidRPr="00D7567E">
        <w:rPr>
          <w:sz w:val="28"/>
          <w:szCs w:val="28"/>
        </w:rPr>
        <w:t xml:space="preserve">Секретарь                                                </w:t>
      </w:r>
      <w:r w:rsidR="00586E59">
        <w:rPr>
          <w:sz w:val="28"/>
          <w:szCs w:val="28"/>
        </w:rPr>
        <w:t xml:space="preserve">                                </w:t>
      </w:r>
      <w:r w:rsidRPr="00D7567E">
        <w:rPr>
          <w:sz w:val="28"/>
          <w:szCs w:val="28"/>
        </w:rPr>
        <w:t xml:space="preserve">И.В.Обухова </w:t>
      </w:r>
    </w:p>
    <w:sectPr w:rsidR="00D7567E" w:rsidRPr="00D7567E" w:rsidSect="0027595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300"/>
    <w:multiLevelType w:val="hybridMultilevel"/>
    <w:tmpl w:val="025C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567E"/>
    <w:rsid w:val="00167FBC"/>
    <w:rsid w:val="00226A89"/>
    <w:rsid w:val="0027595F"/>
    <w:rsid w:val="00285718"/>
    <w:rsid w:val="004016EE"/>
    <w:rsid w:val="00586E59"/>
    <w:rsid w:val="005A02EC"/>
    <w:rsid w:val="005A4F4E"/>
    <w:rsid w:val="005B6C61"/>
    <w:rsid w:val="006C4781"/>
    <w:rsid w:val="006F388E"/>
    <w:rsid w:val="007A5CA9"/>
    <w:rsid w:val="00B33F8D"/>
    <w:rsid w:val="00BA5CF4"/>
    <w:rsid w:val="00CB734A"/>
    <w:rsid w:val="00D7567E"/>
    <w:rsid w:val="00E447CA"/>
    <w:rsid w:val="00E9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A5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A5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A5CF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МРТИК</cp:lastModifiedBy>
  <cp:revision>2</cp:revision>
  <cp:lastPrinted>2019-07-20T06:06:00Z</cp:lastPrinted>
  <dcterms:created xsi:type="dcterms:W3CDTF">2020-02-03T07:35:00Z</dcterms:created>
  <dcterms:modified xsi:type="dcterms:W3CDTF">2020-02-03T07:35:00Z</dcterms:modified>
</cp:coreProperties>
</file>