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90" w:rsidRDefault="00831C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31C90" w:rsidRDefault="00831C9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31C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1C90" w:rsidRDefault="00831C90">
            <w:pPr>
              <w:pStyle w:val="ConsPlusNormal"/>
            </w:pPr>
            <w:r>
              <w:t>4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1C90" w:rsidRDefault="00831C90">
            <w:pPr>
              <w:pStyle w:val="ConsPlusNormal"/>
              <w:jc w:val="right"/>
            </w:pPr>
            <w:r>
              <w:t>N 27-РЗ</w:t>
            </w:r>
          </w:p>
        </w:tc>
      </w:tr>
    </w:tbl>
    <w:p w:rsidR="00831C90" w:rsidRDefault="00831C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Title"/>
        <w:jc w:val="center"/>
      </w:pPr>
      <w:r>
        <w:t>РЕСПУБЛИКА АЛТАЙ</w:t>
      </w:r>
    </w:p>
    <w:p w:rsidR="00831C90" w:rsidRDefault="00831C90">
      <w:pPr>
        <w:pStyle w:val="ConsPlusTitle"/>
        <w:jc w:val="center"/>
      </w:pPr>
    </w:p>
    <w:p w:rsidR="00831C90" w:rsidRDefault="00831C90">
      <w:pPr>
        <w:pStyle w:val="ConsPlusTitle"/>
        <w:jc w:val="center"/>
      </w:pPr>
      <w:r>
        <w:t>ЗАКОН</w:t>
      </w:r>
    </w:p>
    <w:p w:rsidR="00831C90" w:rsidRDefault="00831C90">
      <w:pPr>
        <w:pStyle w:val="ConsPlusTitle"/>
        <w:jc w:val="center"/>
      </w:pPr>
    </w:p>
    <w:p w:rsidR="00831C90" w:rsidRDefault="00831C90">
      <w:pPr>
        <w:pStyle w:val="ConsPlusTitle"/>
        <w:jc w:val="center"/>
      </w:pPr>
      <w:r>
        <w:t>О РЕГУЛИРОВАНИИ ОТДЕЛЬНЫХ ВОПРОСОВ В СФЕРЕ ОРГАНИЗАЦИИ</w:t>
      </w:r>
    </w:p>
    <w:p w:rsidR="00831C90" w:rsidRDefault="00831C90">
      <w:pPr>
        <w:pStyle w:val="ConsPlusTitle"/>
        <w:jc w:val="center"/>
      </w:pPr>
      <w:r>
        <w:t>РЕГУЛЯРНЫХ ПЕРЕВОЗОК ПАССАЖИРОВ И БАГАЖА АВТОМОБИЛЬНЫМ</w:t>
      </w:r>
    </w:p>
    <w:p w:rsidR="00831C90" w:rsidRDefault="00831C90">
      <w:pPr>
        <w:pStyle w:val="ConsPlusTitle"/>
        <w:jc w:val="center"/>
      </w:pPr>
      <w:r>
        <w:t>ТРАНСПОРТОМ НА ТЕРРИТОРИИ РЕСПУБЛИКИ АЛТАЙ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</w:pPr>
      <w:r>
        <w:t>Принят</w:t>
      </w:r>
    </w:p>
    <w:p w:rsidR="00831C90" w:rsidRDefault="00831C90">
      <w:pPr>
        <w:pStyle w:val="ConsPlusNormal"/>
      </w:pPr>
      <w:r>
        <w:t>Государственным Собранием -</w:t>
      </w:r>
    </w:p>
    <w:p w:rsidR="00831C90" w:rsidRDefault="00831C90">
      <w:pPr>
        <w:pStyle w:val="ConsPlusNormal"/>
      </w:pPr>
      <w:r>
        <w:t>Эл Курултай Республики Алтай</w:t>
      </w:r>
    </w:p>
    <w:p w:rsidR="00831C90" w:rsidRDefault="00831C90">
      <w:pPr>
        <w:pStyle w:val="ConsPlusNormal"/>
      </w:pPr>
      <w:r>
        <w:t>25 марта 2016 года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</w:pPr>
      <w:r>
        <w:t xml:space="preserve">1. Настоящий Закон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N 220-ФЗ)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регулирует отдельные вопросы в сфере организации регулярных перевозок пассажиров и багажа автомобильным транспортом на территории Республики Алтай (далее - регулярные перевозки), в том числе по определению полномочий органов государственной власти Республики Алтай в указанной сфере деятельности.</w:t>
      </w:r>
    </w:p>
    <w:p w:rsidR="00831C90" w:rsidRDefault="00831C90">
      <w:pPr>
        <w:pStyle w:val="ConsPlusNormal"/>
        <w:ind w:firstLine="540"/>
        <w:jc w:val="both"/>
      </w:pPr>
      <w:r>
        <w:t xml:space="preserve">2. Понятия, используемые в настоящем Законе, применяются в том же значении, что и в Федеральном </w:t>
      </w:r>
      <w:hyperlink r:id="rId8" w:history="1">
        <w:r>
          <w:rPr>
            <w:color w:val="0000FF"/>
          </w:rPr>
          <w:t>законе</w:t>
        </w:r>
      </w:hyperlink>
      <w:r>
        <w:t xml:space="preserve"> от 8 ноября 2007 года N 259-ФЗ "Устав автомобильного транспорта и городского наземного электрического транспорта",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N 220-ФЗ.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  <w:outlineLvl w:val="0"/>
      </w:pPr>
      <w:r>
        <w:t>Статья 2. Полномочия Государственного Собрания - Эл Курултай Республики Алтай в сфере организации регулярных перевозок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</w:pPr>
      <w:r>
        <w:t>Государственное Собрание - Эл Курултай Республики Алтай в сфере организации регулярных перевозок:</w:t>
      </w:r>
    </w:p>
    <w:p w:rsidR="00831C90" w:rsidRDefault="00831C90">
      <w:pPr>
        <w:pStyle w:val="ConsPlusNormal"/>
        <w:ind w:firstLine="540"/>
        <w:jc w:val="both"/>
      </w:pPr>
      <w:r>
        <w:t>1) принимает в соответствии с законодательством Российской Федерации законы Республики Алтай, регулирующие отношения в сфере организации регулярных перевозок и осуществляет контроль за их исполнением;</w:t>
      </w:r>
    </w:p>
    <w:p w:rsidR="00831C90" w:rsidRDefault="00831C90">
      <w:pPr>
        <w:pStyle w:val="ConsPlusNormal"/>
        <w:ind w:firstLine="540"/>
        <w:jc w:val="both"/>
      </w:pPr>
      <w:r>
        <w:t>2) осуществляет иные полномочия, установленные федеральным законодательством и законодательством Республики Алтай.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  <w:outlineLvl w:val="0"/>
      </w:pPr>
      <w:r>
        <w:t>Статья 3. Полномочия Правительства Республики Алтай в сфере организации регулярных перевозок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</w:pPr>
      <w:r>
        <w:t>Правительство Республики Алтай самостоятельно либо через уполномоченный им исполнительный орган государственной власти Республики Алтай в сфере организации регулярных перевозок:</w:t>
      </w:r>
    </w:p>
    <w:p w:rsidR="00831C90" w:rsidRDefault="00831C90">
      <w:pPr>
        <w:pStyle w:val="ConsPlusNormal"/>
        <w:ind w:firstLine="540"/>
        <w:jc w:val="both"/>
      </w:pPr>
      <w:r>
        <w:t xml:space="preserve">1) устанавливает порядок подготовки документов планирования регулярных перевозок по </w:t>
      </w:r>
      <w:r>
        <w:lastRenderedPageBreak/>
        <w:t>межмуниципальным маршрутам регулярных перевозок;</w:t>
      </w:r>
    </w:p>
    <w:p w:rsidR="00831C90" w:rsidRDefault="00831C90">
      <w:pPr>
        <w:pStyle w:val="ConsPlusNormal"/>
        <w:ind w:firstLine="540"/>
        <w:jc w:val="both"/>
      </w:pPr>
      <w:r>
        <w:t>2) утверждает порядок установления, изменения, отмены межмуниципальных маршрутов регулярных перевозок (в том числе основания для отказа в установлении либо изменении данных маршрутов, основания для отмены данных маршрутов);</w:t>
      </w:r>
    </w:p>
    <w:p w:rsidR="00831C90" w:rsidRDefault="00831C90">
      <w:pPr>
        <w:pStyle w:val="ConsPlusNormal"/>
        <w:ind w:firstLine="540"/>
        <w:jc w:val="both"/>
      </w:pPr>
      <w:r>
        <w:t>3) устанавливает порядок ведения реестра межмуниципальных маршрутов регулярных перевозок и порядок внесения сведений об изменении вида регулярных перевозок в реестр межмуниципальных маршрутов регулярных перевозок;</w:t>
      </w:r>
    </w:p>
    <w:p w:rsidR="00831C90" w:rsidRDefault="00831C90">
      <w:pPr>
        <w:pStyle w:val="ConsPlusNormal"/>
        <w:ind w:firstLine="540"/>
        <w:jc w:val="both"/>
      </w:pPr>
      <w:r>
        <w:t xml:space="preserve">4) устанавливает шкалу для оценки критериев, предусмотренных </w:t>
      </w:r>
      <w:hyperlink r:id="rId10" w:history="1">
        <w:r>
          <w:rPr>
            <w:color w:val="0000FF"/>
          </w:rPr>
          <w:t>частью 3 статьи 24</w:t>
        </w:r>
      </w:hyperlink>
      <w:r>
        <w:t xml:space="preserve"> Федерального закона N 220-ФЗ в зависимости от местных условий;</w:t>
      </w:r>
    </w:p>
    <w:p w:rsidR="00831C90" w:rsidRDefault="00831C90">
      <w:pPr>
        <w:pStyle w:val="ConsPlusNormal"/>
        <w:ind w:firstLine="540"/>
        <w:jc w:val="both"/>
      </w:pPr>
      <w:r>
        <w:t>5) имеет право устанавливать требования к осуществлению регулярных перевозок по межмуниципальным маршрутам регулярных перевозок на территории Республики Алтай по нерегулируемым тарифам;</w:t>
      </w:r>
    </w:p>
    <w:p w:rsidR="00831C90" w:rsidRDefault="00831C90">
      <w:pPr>
        <w:pStyle w:val="ConsPlusNormal"/>
        <w:ind w:firstLine="540"/>
        <w:jc w:val="both"/>
      </w:pPr>
      <w:r>
        <w:t>6) устанавливает регулируемые тарифы на перевозки по межмуниципальным и муниципальным маршрутам регулярных перевозок в границах Республики Алтай;</w:t>
      </w:r>
    </w:p>
    <w:p w:rsidR="00831C90" w:rsidRDefault="00831C90">
      <w:pPr>
        <w:pStyle w:val="ConsPlusNormal"/>
        <w:ind w:firstLine="540"/>
        <w:jc w:val="both"/>
      </w:pPr>
      <w:r>
        <w:t>7) устанавливает требования к экологическим характеристикам транспортных средств, которые предлагается использовать для осуществления регулярных перевозок по межрегиональным маршрутам в границах Республики Алтай;</w:t>
      </w:r>
    </w:p>
    <w:p w:rsidR="00831C90" w:rsidRDefault="00831C90">
      <w:pPr>
        <w:pStyle w:val="ConsPlusNormal"/>
        <w:ind w:firstLine="540"/>
        <w:jc w:val="both"/>
      </w:pPr>
      <w:r>
        <w:t>8) имеет право предоставить отдельным категориям граждан за счет средств республиканского бюджета Республики Алтай льготы на проезд при осуществлении регулярных перевозок по нерегулируемым тарифам по межмуниципальным маршрутам регулярных перевозок;</w:t>
      </w:r>
    </w:p>
    <w:p w:rsidR="00831C90" w:rsidRDefault="00831C90">
      <w:pPr>
        <w:pStyle w:val="ConsPlusNormal"/>
        <w:ind w:firstLine="540"/>
        <w:jc w:val="both"/>
      </w:pPr>
      <w:r>
        <w:t>9) обеспечивает инвалидам (включая инвалидов, использующих кресла-коляски и собак-проводников) условия для беспрепятственного пользования автомобильным транспортом;</w:t>
      </w:r>
    </w:p>
    <w:p w:rsidR="00831C90" w:rsidRDefault="00831C90">
      <w:pPr>
        <w:pStyle w:val="ConsPlusNormal"/>
        <w:ind w:firstLine="540"/>
        <w:jc w:val="both"/>
      </w:pPr>
      <w:r>
        <w:t xml:space="preserve">10) осуществляет иные полномочия, предусмотренные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220-ФЗ.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  <w:outlineLvl w:val="0"/>
      </w:pPr>
      <w:r>
        <w:t>Статья 4. Дополнительные обстоятельства обращения в суд с заявлением о прекращении действия свидетельства об осуществлении перевозок по межмуниципальным маршрутам регулярных перевозок и муниципальным маршрутам регулярных перевозок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</w:pPr>
      <w:r>
        <w:t xml:space="preserve">Наряду с обстоятельствами, определенными </w:t>
      </w:r>
      <w:hyperlink r:id="rId12" w:history="1">
        <w:r>
          <w:rPr>
            <w:color w:val="0000FF"/>
          </w:rPr>
          <w:t>частью 5 статьи 29</w:t>
        </w:r>
      </w:hyperlink>
      <w:r>
        <w:t xml:space="preserve"> Федерального закона N 220-ФЗ, основанием для обращения в суд с заявлением о прекращении действия свидетельства об осуществлении перевозок по межмуниципальным маршрутам регулярных перевозок и муниципальным маршрутам регулярных перевозок является наступление хотя бы одного из следующих обстоятельств:</w:t>
      </w:r>
    </w:p>
    <w:p w:rsidR="00831C90" w:rsidRDefault="00831C90">
      <w:pPr>
        <w:pStyle w:val="ConsPlusNormal"/>
        <w:ind w:firstLine="540"/>
        <w:jc w:val="both"/>
      </w:pPr>
      <w:r>
        <w:t>1) неоднократное (два и более раз) в течение одного года несоблюдение по вине юридического лица, индивидуального предпринимателя, хотя бы одного из участников договора простого товарищества, которым выдано данное свидетельство, маршрута регулярных перевозок, утвержденного расписания движения;</w:t>
      </w:r>
    </w:p>
    <w:p w:rsidR="00831C90" w:rsidRDefault="00831C90">
      <w:pPr>
        <w:pStyle w:val="ConsPlusNormal"/>
        <w:ind w:firstLine="540"/>
        <w:jc w:val="both"/>
      </w:pPr>
      <w:r>
        <w:t>2) неоднократное (два и более раз) в течение одного года выявление фактов посадки или высадки пассажиров в неустановленных местах водителями юридического лица, индивидуального предпринимателя, хотя бы одного из участников договора простого товарищества, которым выдано данное свидетельство.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  <w:outlineLvl w:val="0"/>
      </w:pPr>
      <w:r>
        <w:t>Статья 5. Дополнительные сведения, указываемые в извещении о проведении открытого конкурса на право осуществления перевозок по маршруту регулярных перевозок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</w:pPr>
      <w:r>
        <w:t xml:space="preserve">При проведении открытого конкурса на право осуществления перевозок по маршруту регулярных перевозок в извещении о проведении указанного открытого конкурса дополнительно к установленным </w:t>
      </w:r>
      <w:hyperlink r:id="rId13" w:history="1">
        <w:r>
          <w:rPr>
            <w:color w:val="0000FF"/>
          </w:rPr>
          <w:t>частью 2 статьи 22</w:t>
        </w:r>
      </w:hyperlink>
      <w:r>
        <w:t xml:space="preserve"> Федерального закона N 220-ФЗ сведениям указываются следующие сведения:</w:t>
      </w:r>
    </w:p>
    <w:p w:rsidR="00831C90" w:rsidRDefault="00831C90">
      <w:pPr>
        <w:pStyle w:val="ConsPlusNormal"/>
        <w:ind w:firstLine="540"/>
        <w:jc w:val="both"/>
      </w:pPr>
      <w:r>
        <w:t>1) регистрационные номера и наименования межмуниципальных маршрутов регулярных перевозок;</w:t>
      </w:r>
    </w:p>
    <w:p w:rsidR="00831C90" w:rsidRDefault="00831C90">
      <w:pPr>
        <w:pStyle w:val="ConsPlusNormal"/>
        <w:ind w:firstLine="540"/>
        <w:jc w:val="both"/>
      </w:pPr>
      <w:r>
        <w:t>2) сведения о критериях оценки и сопоставления заявок на участие в открытом конкурсе.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  <w:outlineLvl w:val="0"/>
      </w:pPr>
      <w:r>
        <w:lastRenderedPageBreak/>
        <w:t>Статья 6. Дополнительные сведения, включаемые в реестр межмуниципальных маршрутов регулярных перевозок и муниципальных маршрутов регулярных перевозок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</w:pPr>
      <w:r>
        <w:t xml:space="preserve">Наряду с предусмотренными </w:t>
      </w:r>
      <w:hyperlink r:id="rId14" w:history="1">
        <w:r>
          <w:rPr>
            <w:color w:val="0000FF"/>
          </w:rPr>
          <w:t>частью 1 статьи 26</w:t>
        </w:r>
      </w:hyperlink>
      <w:r>
        <w:t xml:space="preserve"> Федерального закона N 220-ФЗ сведениями, включаемыми в реестр маршрутов регулярных перевозок, в реестр межмуниципальных маршрутов регулярных перевозок и муниципальных маршрутов регулярных перевозок, включаются сведения по категории и вместимости транспортных средств (полная и по местам для сидения).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  <w:outlineLvl w:val="0"/>
      </w:pPr>
      <w:r>
        <w:t>Статья 7. Переходные и заключительные положения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ind w:firstLine="540"/>
        <w:jc w:val="both"/>
      </w:pPr>
      <w:r>
        <w:t>1. В целях проведения открытого конкурса на право осуществления регулярных перевозок по межмуниципальным маршрутам регулярных перевозок допускается продление срока действия карт маршрута регулярных перевозок с сохранением на этот срок права юридического лица, индивидуального предпринимателя осуществлять регулярные перевозки в соответствии с заключенным с ними договором, выданными им разрешением, паспортом маршрута регулярных перевозок не более чем на девяносто дней.</w:t>
      </w:r>
    </w:p>
    <w:p w:rsidR="00831C90" w:rsidRDefault="00831C90">
      <w:pPr>
        <w:pStyle w:val="ConsPlusNormal"/>
        <w:ind w:firstLine="540"/>
        <w:jc w:val="both"/>
      </w:pPr>
      <w:r>
        <w:t xml:space="preserve">Иные заключительные положения устанавливаются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N 220-ФЗ.</w:t>
      </w:r>
    </w:p>
    <w:p w:rsidR="00831C90" w:rsidRDefault="00831C90">
      <w:pPr>
        <w:pStyle w:val="ConsPlusNormal"/>
        <w:ind w:firstLine="540"/>
        <w:jc w:val="both"/>
      </w:pPr>
      <w:r>
        <w:t>2. Настоящий Закон вступает в силу по истечении 10 дней после дня его официального опубликования и распространяется на правоотношения, возникшие с 11 января 2016 года.</w:t>
      </w:r>
    </w:p>
    <w:p w:rsidR="00831C90" w:rsidRDefault="00831C90">
      <w:pPr>
        <w:pStyle w:val="ConsPlusNormal"/>
        <w:ind w:firstLine="540"/>
        <w:jc w:val="both"/>
      </w:pPr>
      <w:r>
        <w:t>3. Со дня вступления в силу настоящего Закона признать утратившими силу:</w:t>
      </w:r>
    </w:p>
    <w:p w:rsidR="00831C90" w:rsidRDefault="00831C90">
      <w:pPr>
        <w:pStyle w:val="ConsPlusNormal"/>
        <w:ind w:firstLine="540"/>
        <w:jc w:val="both"/>
      </w:pPr>
      <w:r>
        <w:t xml:space="preserve">1) </w:t>
      </w:r>
      <w:hyperlink r:id="rId16" w:history="1">
        <w:r>
          <w:rPr>
            <w:color w:val="0000FF"/>
          </w:rPr>
          <w:t>Закон</w:t>
        </w:r>
      </w:hyperlink>
      <w:r>
        <w:t xml:space="preserve"> Республики Алтай от 3 марта 2008 года N 10-РЗ "О транспортном обслуживании населения пассажирским автомобильным транспортом на территории Республики Алтай" (Сборник законодательства Республики Алтай, 2008, N 47(53));</w:t>
      </w:r>
    </w:p>
    <w:p w:rsidR="00831C90" w:rsidRDefault="00831C90">
      <w:pPr>
        <w:pStyle w:val="ConsPlusNormal"/>
        <w:ind w:firstLine="540"/>
        <w:jc w:val="both"/>
      </w:pPr>
      <w:r>
        <w:t xml:space="preserve">2) </w:t>
      </w:r>
      <w:hyperlink r:id="rId17" w:history="1">
        <w:r>
          <w:rPr>
            <w:color w:val="0000FF"/>
          </w:rPr>
          <w:t>Закон</w:t>
        </w:r>
      </w:hyperlink>
      <w:r>
        <w:t xml:space="preserve"> Республики Алтай от 6 июня 2014 года N 23-РЗ "О внесении изменений в Закон Республики Алтай "О транспортном обслуживании населения пассажирским автомобильным транспортом на территории Республики Алтай" (Сборник законодательства Республики Алтай, 2014, N 112(118)).</w:t>
      </w:r>
    </w:p>
    <w:p w:rsidR="00831C90" w:rsidRDefault="00831C9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31C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1C90" w:rsidRDefault="00831C90">
            <w:pPr>
              <w:pStyle w:val="ConsPlusNormal"/>
            </w:pPr>
            <w:r>
              <w:t>Председатель</w:t>
            </w:r>
          </w:p>
          <w:p w:rsidR="00831C90" w:rsidRDefault="00831C90">
            <w:pPr>
              <w:pStyle w:val="ConsPlusNormal"/>
            </w:pPr>
            <w:r>
              <w:t>Государственного Собрания -</w:t>
            </w:r>
          </w:p>
          <w:p w:rsidR="00831C90" w:rsidRDefault="00831C90">
            <w:pPr>
              <w:pStyle w:val="ConsPlusNormal"/>
            </w:pPr>
            <w:r>
              <w:t>Эл Курултай Республики Алтай</w:t>
            </w:r>
          </w:p>
          <w:p w:rsidR="00831C90" w:rsidRDefault="00831C90">
            <w:pPr>
              <w:pStyle w:val="ConsPlusNormal"/>
            </w:pPr>
            <w:r>
              <w:t>И.И.БЕЛЕКОВ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1C90" w:rsidRDefault="00831C90">
            <w:pPr>
              <w:pStyle w:val="ConsPlusNormal"/>
              <w:jc w:val="right"/>
            </w:pPr>
            <w:r>
              <w:t>Глава Республики Алтай,</w:t>
            </w:r>
          </w:p>
          <w:p w:rsidR="00831C90" w:rsidRDefault="00831C90">
            <w:pPr>
              <w:pStyle w:val="ConsPlusNormal"/>
              <w:jc w:val="right"/>
            </w:pPr>
            <w:r>
              <w:t>Председатель Правительства</w:t>
            </w:r>
          </w:p>
          <w:p w:rsidR="00831C90" w:rsidRDefault="00831C90">
            <w:pPr>
              <w:pStyle w:val="ConsPlusNormal"/>
              <w:jc w:val="right"/>
            </w:pPr>
            <w:r>
              <w:t>Республики Алтай</w:t>
            </w:r>
          </w:p>
          <w:p w:rsidR="00831C90" w:rsidRDefault="00831C90">
            <w:pPr>
              <w:pStyle w:val="ConsPlusNormal"/>
              <w:jc w:val="right"/>
            </w:pPr>
            <w:r>
              <w:t>А.В.БЕРДНИКОВ</w:t>
            </w:r>
          </w:p>
        </w:tc>
      </w:tr>
    </w:tbl>
    <w:p w:rsidR="00831C90" w:rsidRDefault="00831C90">
      <w:pPr>
        <w:pStyle w:val="ConsPlusNormal"/>
        <w:jc w:val="right"/>
      </w:pPr>
      <w:r>
        <w:t>г. Горно-Алтайск</w:t>
      </w:r>
    </w:p>
    <w:p w:rsidR="00831C90" w:rsidRDefault="00831C90">
      <w:pPr>
        <w:pStyle w:val="ConsPlusNormal"/>
        <w:jc w:val="right"/>
      </w:pPr>
      <w:r>
        <w:t>4 апреля 2016 года</w:t>
      </w:r>
    </w:p>
    <w:p w:rsidR="00831C90" w:rsidRDefault="00831C90">
      <w:pPr>
        <w:pStyle w:val="ConsPlusNormal"/>
        <w:jc w:val="right"/>
      </w:pPr>
      <w:r>
        <w:t>N 27-РЗ</w:t>
      </w: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jc w:val="both"/>
      </w:pPr>
    </w:p>
    <w:p w:rsidR="00831C90" w:rsidRDefault="00831C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EB1" w:rsidRDefault="00EE0EB1"/>
    <w:sectPr w:rsidR="00EE0EB1" w:rsidSect="000E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1C90"/>
    <w:rsid w:val="00831C90"/>
    <w:rsid w:val="00EE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1C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72EC8E139DEBB5C4577DD13BFF71D20D63CD68FFFF32F3AA95F8026G6P5J" TargetMode="External"/><Relationship Id="rId13" Type="http://schemas.openxmlformats.org/officeDocument/2006/relationships/hyperlink" Target="consultantplus://offline/ref=CC272EC8E139DEBB5C4577DD13BFF71D23DE3ED88DF2F32F3AA95F8026658FA2FDD8ADAAFDD5ED83G2P3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272EC8E139DEBB5C4577DD13BFF71D20D73FD98FF2F32F3AA95F8026G6P5J" TargetMode="External"/><Relationship Id="rId12" Type="http://schemas.openxmlformats.org/officeDocument/2006/relationships/hyperlink" Target="consultantplus://offline/ref=CC272EC8E139DEBB5C4577DD13BFF71D23DE3ED88DF2F32F3AA95F8026658FA2FDD8ADAAFDD5EE83G2P6J" TargetMode="External"/><Relationship Id="rId17" Type="http://schemas.openxmlformats.org/officeDocument/2006/relationships/hyperlink" Target="consultantplus://offline/ref=CC272EC8E139DEBB5C4569D005D3A01124DD62D389F2FD7865F604DD716C85F5GBP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272EC8E139DEBB5C4569D005D3A01124DD62D389F2FD7B64F604DD716C85F5GBP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272EC8E139DEBB5C4577DD13BFF71D23DE3ED88DF2F32F3AA95F8026658FA2FDD8ADAAFDD5EC8BG2P7J" TargetMode="External"/><Relationship Id="rId11" Type="http://schemas.openxmlformats.org/officeDocument/2006/relationships/hyperlink" Target="consultantplus://offline/ref=CC272EC8E139DEBB5C4577DD13BFF71D23DE3ED88DF2F32F3AA95F8026G6P5J" TargetMode="External"/><Relationship Id="rId5" Type="http://schemas.openxmlformats.org/officeDocument/2006/relationships/hyperlink" Target="consultantplus://offline/ref=CC272EC8E139DEBB5C4577DD13BFF71D20D738DB80FEF32F3AA95F8026658FA2FDD8ADA9FCGDP4J" TargetMode="External"/><Relationship Id="rId15" Type="http://schemas.openxmlformats.org/officeDocument/2006/relationships/hyperlink" Target="consultantplus://offline/ref=CC272EC8E139DEBB5C4577DD13BFF71D23DE3ED88DF2F32F3AA95F8026G6P5J" TargetMode="External"/><Relationship Id="rId10" Type="http://schemas.openxmlformats.org/officeDocument/2006/relationships/hyperlink" Target="consultantplus://offline/ref=CC272EC8E139DEBB5C4577DD13BFF71D23DE3ED88DF2F32F3AA95F8026658FA2FDD8ADAAFDD5EE8BG2P0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C272EC8E139DEBB5C4577DD13BFF71D23DE3ED88DF2F32F3AA95F8026G6P5J" TargetMode="External"/><Relationship Id="rId14" Type="http://schemas.openxmlformats.org/officeDocument/2006/relationships/hyperlink" Target="consultantplus://offline/ref=CC272EC8E139DEBB5C4577DD13BFF71D23DE3ED88DF2F32F3AA95F8026658FA2FDD8ADAAFDD5EE88G2P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2017-04-06T09:15:00Z</dcterms:created>
  <dcterms:modified xsi:type="dcterms:W3CDTF">2017-04-06T09:15:00Z</dcterms:modified>
</cp:coreProperties>
</file>