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B59" w:rsidRPr="006022EE" w:rsidRDefault="008D729C" w:rsidP="004A2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2EE">
        <w:rPr>
          <w:rFonts w:ascii="Times New Roman" w:hAnsi="Times New Roman" w:cs="Times New Roman"/>
          <w:sz w:val="24"/>
          <w:szCs w:val="24"/>
        </w:rPr>
        <w:t xml:space="preserve">10 декабря </w:t>
      </w:r>
      <w:r w:rsidR="00BA3013" w:rsidRPr="006022EE">
        <w:rPr>
          <w:rFonts w:ascii="Times New Roman" w:hAnsi="Times New Roman" w:cs="Times New Roman"/>
          <w:sz w:val="24"/>
          <w:szCs w:val="24"/>
        </w:rPr>
        <w:t xml:space="preserve">Заместителя Главы муниципального образования </w:t>
      </w:r>
      <w:proofErr w:type="spellStart"/>
      <w:r w:rsidR="00BA3013" w:rsidRPr="006022EE"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 w:rsidR="00BA3013" w:rsidRPr="006022EE">
        <w:rPr>
          <w:rFonts w:ascii="Times New Roman" w:hAnsi="Times New Roman" w:cs="Times New Roman"/>
          <w:sz w:val="24"/>
          <w:szCs w:val="24"/>
        </w:rPr>
        <w:t xml:space="preserve"> район», Председателя Комиссии по делам несовершеннолетних и защите их прав </w:t>
      </w:r>
      <w:proofErr w:type="spellStart"/>
      <w:r w:rsidR="00BA3013" w:rsidRPr="006022EE">
        <w:rPr>
          <w:rFonts w:ascii="Times New Roman" w:hAnsi="Times New Roman" w:cs="Times New Roman"/>
          <w:sz w:val="24"/>
          <w:szCs w:val="24"/>
        </w:rPr>
        <w:t>О.Ю.Абрамовой</w:t>
      </w:r>
      <w:proofErr w:type="spellEnd"/>
      <w:r w:rsidR="00BA3013" w:rsidRPr="006022EE">
        <w:rPr>
          <w:rFonts w:ascii="Times New Roman" w:hAnsi="Times New Roman" w:cs="Times New Roman"/>
          <w:sz w:val="24"/>
          <w:szCs w:val="24"/>
        </w:rPr>
        <w:t xml:space="preserve"> </w:t>
      </w:r>
      <w:r w:rsidRPr="006022EE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4A2B59" w:rsidRPr="006022EE">
        <w:rPr>
          <w:rFonts w:ascii="Times New Roman" w:hAnsi="Times New Roman" w:cs="Times New Roman"/>
          <w:sz w:val="24"/>
          <w:szCs w:val="24"/>
        </w:rPr>
        <w:t>итогово</w:t>
      </w:r>
      <w:r w:rsidR="004A2B59" w:rsidRPr="006022EE">
        <w:rPr>
          <w:rFonts w:ascii="Times New Roman" w:hAnsi="Times New Roman" w:cs="Times New Roman"/>
          <w:sz w:val="24"/>
          <w:szCs w:val="24"/>
        </w:rPr>
        <w:t>е</w:t>
      </w:r>
      <w:r w:rsidR="004A2B59" w:rsidRPr="006022EE">
        <w:rPr>
          <w:rFonts w:ascii="Times New Roman" w:hAnsi="Times New Roman" w:cs="Times New Roman"/>
          <w:sz w:val="24"/>
          <w:szCs w:val="24"/>
        </w:rPr>
        <w:t xml:space="preserve"> совещани</w:t>
      </w:r>
      <w:r w:rsidR="004A2B59" w:rsidRPr="006022EE">
        <w:rPr>
          <w:rFonts w:ascii="Times New Roman" w:hAnsi="Times New Roman" w:cs="Times New Roman"/>
          <w:sz w:val="24"/>
          <w:szCs w:val="24"/>
        </w:rPr>
        <w:t xml:space="preserve">е </w:t>
      </w:r>
      <w:r w:rsidR="004A2B59" w:rsidRPr="006022EE">
        <w:rPr>
          <w:rFonts w:ascii="Times New Roman" w:hAnsi="Times New Roman" w:cs="Times New Roman"/>
          <w:sz w:val="24"/>
          <w:szCs w:val="24"/>
        </w:rPr>
        <w:t xml:space="preserve">органов и учреждений системы профилактики безнадзорности и правонарушений несовершеннолетних </w:t>
      </w:r>
      <w:r w:rsidR="004A2B59" w:rsidRPr="006022EE">
        <w:rPr>
          <w:rFonts w:ascii="Times New Roman" w:hAnsi="Times New Roman" w:cs="Times New Roman"/>
          <w:sz w:val="24"/>
          <w:szCs w:val="24"/>
        </w:rPr>
        <w:t>района, на котором были рассмотрены вопросы:</w:t>
      </w:r>
    </w:p>
    <w:p w:rsidR="004A2B59" w:rsidRPr="006022EE" w:rsidRDefault="004A2B59" w:rsidP="004A2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2EE">
        <w:rPr>
          <w:rFonts w:ascii="Times New Roman" w:hAnsi="Times New Roman" w:cs="Times New Roman"/>
          <w:sz w:val="24"/>
          <w:szCs w:val="24"/>
        </w:rPr>
        <w:t>-</w:t>
      </w:r>
      <w:r w:rsidRPr="006022EE">
        <w:rPr>
          <w:rFonts w:ascii="Times New Roman" w:hAnsi="Times New Roman" w:cs="Times New Roman"/>
          <w:sz w:val="24"/>
          <w:szCs w:val="24"/>
        </w:rPr>
        <w:t xml:space="preserve"> Аналитическая справка об итогах деятельности Комиссии по делам несовершеннолетних и защите их прав Администрации муниципального образования «</w:t>
      </w:r>
      <w:proofErr w:type="spellStart"/>
      <w:r w:rsidRPr="006022EE"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 w:rsidRPr="006022EE">
        <w:rPr>
          <w:rFonts w:ascii="Times New Roman" w:hAnsi="Times New Roman" w:cs="Times New Roman"/>
          <w:sz w:val="24"/>
          <w:szCs w:val="24"/>
        </w:rPr>
        <w:t xml:space="preserve"> район» за 11 месяцев 2025 года;</w:t>
      </w:r>
    </w:p>
    <w:p w:rsidR="00BA3013" w:rsidRPr="006022EE" w:rsidRDefault="004A2B59" w:rsidP="00BA3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2EE">
        <w:rPr>
          <w:rFonts w:ascii="Times New Roman" w:hAnsi="Times New Roman" w:cs="Times New Roman"/>
          <w:sz w:val="24"/>
          <w:szCs w:val="24"/>
        </w:rPr>
        <w:t>-</w:t>
      </w:r>
      <w:r w:rsidRPr="006022EE">
        <w:rPr>
          <w:rFonts w:ascii="Times New Roman" w:hAnsi="Times New Roman" w:cs="Times New Roman"/>
          <w:sz w:val="24"/>
          <w:szCs w:val="24"/>
        </w:rPr>
        <w:t xml:space="preserve"> О соблюдении действующего законодательства, направленного на защиту прав и законных интересов несовершеннолетних.</w:t>
      </w:r>
    </w:p>
    <w:p w:rsidR="00DF62DF" w:rsidRPr="006022EE" w:rsidRDefault="00BA3013" w:rsidP="006022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2EE">
        <w:rPr>
          <w:rFonts w:ascii="Times New Roman" w:hAnsi="Times New Roman" w:cs="Times New Roman"/>
          <w:bCs/>
          <w:sz w:val="24"/>
          <w:szCs w:val="24"/>
        </w:rPr>
        <w:t>Н</w:t>
      </w:r>
      <w:r w:rsidRPr="006022EE">
        <w:rPr>
          <w:rFonts w:ascii="Times New Roman" w:hAnsi="Times New Roman" w:cs="Times New Roman"/>
          <w:bCs/>
          <w:sz w:val="24"/>
          <w:szCs w:val="24"/>
        </w:rPr>
        <w:t xml:space="preserve">ачальник отдела по обеспечению деятельности Комиссии по делам несовершеннолетних и защите их прав </w:t>
      </w:r>
      <w:proofErr w:type="spellStart"/>
      <w:r w:rsidRPr="006022EE">
        <w:rPr>
          <w:rFonts w:ascii="Times New Roman" w:hAnsi="Times New Roman" w:cs="Times New Roman"/>
          <w:bCs/>
          <w:sz w:val="24"/>
          <w:szCs w:val="24"/>
        </w:rPr>
        <w:t>Н.Н.Атаманова</w:t>
      </w:r>
      <w:proofErr w:type="spellEnd"/>
      <w:r w:rsidRPr="006022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22EE">
        <w:rPr>
          <w:rFonts w:ascii="Times New Roman" w:hAnsi="Times New Roman" w:cs="Times New Roman"/>
          <w:bCs/>
          <w:sz w:val="24"/>
          <w:szCs w:val="24"/>
        </w:rPr>
        <w:t>доложила</w:t>
      </w:r>
      <w:r w:rsidR="00DF62DF" w:rsidRPr="006022EE">
        <w:rPr>
          <w:rFonts w:ascii="Times New Roman" w:hAnsi="Times New Roman" w:cs="Times New Roman"/>
          <w:bCs/>
          <w:sz w:val="24"/>
          <w:szCs w:val="24"/>
        </w:rPr>
        <w:t xml:space="preserve"> о </w:t>
      </w:r>
      <w:r w:rsidR="00DF62DF" w:rsidRPr="006022EE">
        <w:rPr>
          <w:rFonts w:ascii="Times New Roman" w:hAnsi="Times New Roman" w:cs="Times New Roman"/>
          <w:sz w:val="24"/>
          <w:szCs w:val="24"/>
        </w:rPr>
        <w:t>выполне</w:t>
      </w:r>
      <w:r w:rsidR="00DF62DF" w:rsidRPr="006022EE">
        <w:rPr>
          <w:rFonts w:ascii="Times New Roman" w:hAnsi="Times New Roman" w:cs="Times New Roman"/>
          <w:sz w:val="24"/>
          <w:szCs w:val="24"/>
        </w:rPr>
        <w:t xml:space="preserve">нии, </w:t>
      </w:r>
      <w:r w:rsidR="00DF62DF" w:rsidRPr="006022EE">
        <w:rPr>
          <w:rFonts w:ascii="Times New Roman" w:hAnsi="Times New Roman" w:cs="Times New Roman"/>
          <w:sz w:val="24"/>
          <w:szCs w:val="24"/>
        </w:rPr>
        <w:t>поставленны</w:t>
      </w:r>
      <w:r w:rsidR="00DF62DF" w:rsidRPr="006022EE">
        <w:rPr>
          <w:rFonts w:ascii="Times New Roman" w:hAnsi="Times New Roman" w:cs="Times New Roman"/>
          <w:sz w:val="24"/>
          <w:szCs w:val="24"/>
        </w:rPr>
        <w:t>х на 2025 год,</w:t>
      </w:r>
      <w:r w:rsidR="00DF62DF" w:rsidRPr="006022EE">
        <w:rPr>
          <w:rFonts w:ascii="Times New Roman" w:hAnsi="Times New Roman" w:cs="Times New Roman"/>
          <w:sz w:val="24"/>
          <w:szCs w:val="24"/>
        </w:rPr>
        <w:t xml:space="preserve"> задач, достигнуты</w:t>
      </w:r>
      <w:r w:rsidR="00DF62DF" w:rsidRPr="006022EE">
        <w:rPr>
          <w:rFonts w:ascii="Times New Roman" w:hAnsi="Times New Roman" w:cs="Times New Roman"/>
          <w:sz w:val="24"/>
          <w:szCs w:val="24"/>
        </w:rPr>
        <w:t>х</w:t>
      </w:r>
      <w:r w:rsidR="00DF62DF" w:rsidRPr="006022EE">
        <w:rPr>
          <w:rFonts w:ascii="Times New Roman" w:hAnsi="Times New Roman" w:cs="Times New Roman"/>
          <w:sz w:val="24"/>
          <w:szCs w:val="24"/>
        </w:rPr>
        <w:t xml:space="preserve"> цел</w:t>
      </w:r>
      <w:r w:rsidR="00DF62DF" w:rsidRPr="006022EE">
        <w:rPr>
          <w:rFonts w:ascii="Times New Roman" w:hAnsi="Times New Roman" w:cs="Times New Roman"/>
          <w:sz w:val="24"/>
          <w:szCs w:val="24"/>
        </w:rPr>
        <w:t xml:space="preserve">ях </w:t>
      </w:r>
      <w:r w:rsidR="00DF62DF" w:rsidRPr="006022EE">
        <w:rPr>
          <w:rFonts w:ascii="Times New Roman" w:hAnsi="Times New Roman" w:cs="Times New Roman"/>
          <w:color w:val="C00000"/>
          <w:sz w:val="24"/>
          <w:szCs w:val="24"/>
        </w:rPr>
        <w:t>(ссылка на официальный сайт района)</w:t>
      </w:r>
      <w:r w:rsidR="00DF62DF" w:rsidRPr="006022EE">
        <w:rPr>
          <w:rFonts w:ascii="Times New Roman" w:hAnsi="Times New Roman" w:cs="Times New Roman"/>
          <w:sz w:val="24"/>
          <w:szCs w:val="24"/>
        </w:rPr>
        <w:t xml:space="preserve"> и </w:t>
      </w:r>
      <w:r w:rsidR="006022EE" w:rsidRPr="006022EE">
        <w:rPr>
          <w:rFonts w:ascii="Times New Roman" w:hAnsi="Times New Roman" w:cs="Times New Roman"/>
          <w:sz w:val="24"/>
          <w:szCs w:val="24"/>
        </w:rPr>
        <w:t>вопросах, над которыми предстоит работать в 2026 году:</w:t>
      </w:r>
    </w:p>
    <w:p w:rsidR="00DF62DF" w:rsidRPr="006022EE" w:rsidRDefault="00DF62DF" w:rsidP="00DF62DF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u w:val="single"/>
        </w:rPr>
      </w:pPr>
      <w:r w:rsidRPr="006022EE">
        <w:rPr>
          <w:color w:val="auto"/>
          <w:u w:val="single"/>
        </w:rPr>
        <w:t xml:space="preserve">снижение количества правонарушений, преступлений, совершенных несовершеннолетними, в отношении них особое внимание уделив проблемам: </w:t>
      </w:r>
    </w:p>
    <w:p w:rsidR="00DF62DF" w:rsidRPr="006022EE" w:rsidRDefault="00DF62DF" w:rsidP="00DF62DF">
      <w:pPr>
        <w:pStyle w:val="Default"/>
        <w:ind w:left="708"/>
        <w:jc w:val="both"/>
        <w:rPr>
          <w:color w:val="auto"/>
        </w:rPr>
      </w:pPr>
      <w:r w:rsidRPr="006022EE">
        <w:rPr>
          <w:color w:val="auto"/>
        </w:rPr>
        <w:t>- управления несовершеннолетними транспортными средствами, не имеющими права управления таковыми, в том числе в состоянии алкогольного опьянения;</w:t>
      </w:r>
    </w:p>
    <w:p w:rsidR="00DF62DF" w:rsidRPr="006022EE" w:rsidRDefault="00DF62DF" w:rsidP="00DF62DF">
      <w:pPr>
        <w:pStyle w:val="Default"/>
        <w:ind w:left="708"/>
        <w:jc w:val="both"/>
        <w:rPr>
          <w:color w:val="auto"/>
        </w:rPr>
      </w:pPr>
      <w:r w:rsidRPr="006022EE">
        <w:rPr>
          <w:color w:val="auto"/>
        </w:rPr>
        <w:t>- нарушения несовершеннолетними «комендантского часа»;</w:t>
      </w:r>
    </w:p>
    <w:p w:rsidR="00DF62DF" w:rsidRPr="006022EE" w:rsidRDefault="00DF62DF" w:rsidP="00DF62DF">
      <w:pPr>
        <w:pStyle w:val="Default"/>
        <w:ind w:left="708"/>
        <w:jc w:val="both"/>
        <w:rPr>
          <w:color w:val="auto"/>
        </w:rPr>
      </w:pPr>
      <w:r w:rsidRPr="006022EE">
        <w:rPr>
          <w:color w:val="auto"/>
        </w:rPr>
        <w:t>- совершения несовершеннолетними административных правонарушений, связанных с мелким хищением чужого имущества;</w:t>
      </w:r>
    </w:p>
    <w:p w:rsidR="00DF62DF" w:rsidRPr="006022EE" w:rsidRDefault="00DF62DF" w:rsidP="00DF62DF">
      <w:pPr>
        <w:pStyle w:val="Default"/>
        <w:ind w:firstLine="709"/>
        <w:jc w:val="both"/>
        <w:rPr>
          <w:color w:val="auto"/>
        </w:rPr>
      </w:pPr>
      <w:r w:rsidRPr="006022EE">
        <w:rPr>
          <w:color w:val="auto"/>
        </w:rPr>
        <w:t>- ненадлежащего исполнения родительских обязанностей по воспитанию, содержанию детей;</w:t>
      </w:r>
    </w:p>
    <w:p w:rsidR="00DF62DF" w:rsidRPr="006022EE" w:rsidRDefault="00DF62DF" w:rsidP="00DF62DF">
      <w:pPr>
        <w:pStyle w:val="Default"/>
        <w:ind w:firstLine="709"/>
        <w:jc w:val="both"/>
        <w:rPr>
          <w:color w:val="auto"/>
        </w:rPr>
      </w:pPr>
      <w:r w:rsidRPr="006022EE">
        <w:rPr>
          <w:color w:val="auto"/>
        </w:rPr>
        <w:t>- совершения несовершеннолетними демонстрационных суицидальных попыток;</w:t>
      </w:r>
    </w:p>
    <w:p w:rsidR="00DF62DF" w:rsidRPr="006022EE" w:rsidRDefault="00DF62DF" w:rsidP="00DF62DF">
      <w:pPr>
        <w:pStyle w:val="Default"/>
        <w:ind w:firstLine="709"/>
        <w:jc w:val="both"/>
        <w:rPr>
          <w:color w:val="auto"/>
        </w:rPr>
      </w:pPr>
      <w:r w:rsidRPr="006022EE">
        <w:rPr>
          <w:color w:val="auto"/>
        </w:rPr>
        <w:t>- совершения несовершеннолетними самовольных уходов из дома (места жительства);</w:t>
      </w:r>
    </w:p>
    <w:p w:rsidR="00DF62DF" w:rsidRPr="006022EE" w:rsidRDefault="00DF62DF" w:rsidP="00DF62DF">
      <w:pPr>
        <w:pStyle w:val="Default"/>
        <w:ind w:firstLine="709"/>
        <w:jc w:val="both"/>
        <w:rPr>
          <w:color w:val="auto"/>
        </w:rPr>
      </w:pPr>
      <w:r w:rsidRPr="006022EE">
        <w:rPr>
          <w:color w:val="auto"/>
        </w:rPr>
        <w:t xml:space="preserve">- совершения преступлений в отношении несовершеннолетних, в том числе посягательство на половую неприкосновенность детей; </w:t>
      </w:r>
    </w:p>
    <w:p w:rsidR="00DF62DF" w:rsidRPr="006022EE" w:rsidRDefault="00DF62DF" w:rsidP="00DF62DF">
      <w:pPr>
        <w:pStyle w:val="Default"/>
        <w:ind w:firstLine="709"/>
        <w:jc w:val="both"/>
        <w:rPr>
          <w:color w:val="auto"/>
        </w:rPr>
      </w:pPr>
      <w:r w:rsidRPr="006022EE">
        <w:rPr>
          <w:color w:val="auto"/>
        </w:rPr>
        <w:t>- ранней беременности несовершеннолетних;</w:t>
      </w:r>
    </w:p>
    <w:p w:rsidR="00DF62DF" w:rsidRPr="006022EE" w:rsidRDefault="00DF62DF" w:rsidP="00DF62DF">
      <w:pPr>
        <w:pStyle w:val="Default"/>
        <w:ind w:firstLine="709"/>
        <w:jc w:val="both"/>
        <w:rPr>
          <w:color w:val="auto"/>
        </w:rPr>
      </w:pPr>
      <w:r w:rsidRPr="006022EE">
        <w:rPr>
          <w:color w:val="auto"/>
        </w:rPr>
        <w:t xml:space="preserve">- совершения преступлений </w:t>
      </w:r>
      <w:r w:rsidRPr="006022EE">
        <w:t>несовершеннолетними, связанных с умышленным причинением вреда здоровью граждан</w:t>
      </w:r>
      <w:r w:rsidRPr="006022EE">
        <w:rPr>
          <w:color w:val="auto"/>
        </w:rPr>
        <w:t xml:space="preserve">; </w:t>
      </w:r>
    </w:p>
    <w:p w:rsidR="00DF62DF" w:rsidRPr="006022EE" w:rsidRDefault="00DF62DF" w:rsidP="00DF62DF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u w:val="single"/>
        </w:rPr>
      </w:pPr>
      <w:r w:rsidRPr="006022EE">
        <w:rPr>
          <w:color w:val="auto"/>
          <w:u w:val="single"/>
        </w:rPr>
        <w:t>принятие мер по недопущению жестокого обращения с детьми, снижение рисков возникновения безнадзорности и беспризорности;</w:t>
      </w:r>
    </w:p>
    <w:p w:rsidR="00DF62DF" w:rsidRPr="006022EE" w:rsidRDefault="00DF62DF" w:rsidP="00DF62DF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u w:val="single"/>
        </w:rPr>
      </w:pPr>
      <w:r w:rsidRPr="006022EE">
        <w:rPr>
          <w:color w:val="auto"/>
          <w:u w:val="single"/>
        </w:rPr>
        <w:t>реализация права каждого ребенка жить и воспитываться в семье, укрепление института семьи и др.;</w:t>
      </w:r>
    </w:p>
    <w:p w:rsidR="00DF62DF" w:rsidRPr="006022EE" w:rsidRDefault="00DF62DF" w:rsidP="00DF62DF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u w:val="single"/>
        </w:rPr>
      </w:pPr>
      <w:r w:rsidRPr="006022EE">
        <w:rPr>
          <w:color w:val="auto"/>
          <w:u w:val="single"/>
        </w:rPr>
        <w:t>защита прав несовершеннолетних, создание условий для формирования достойной жизненной перспективы.</w:t>
      </w:r>
    </w:p>
    <w:p w:rsidR="00DF62DF" w:rsidRPr="006022EE" w:rsidRDefault="00DF62DF" w:rsidP="00DF62DF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u w:val="single"/>
        </w:rPr>
      </w:pPr>
      <w:r w:rsidRPr="006022EE">
        <w:rPr>
          <w:color w:val="auto"/>
          <w:u w:val="single"/>
        </w:rPr>
        <w:t>социально-педагогическая реабилитация несовершеннолетних, находящихся в социально – опасном положении;</w:t>
      </w:r>
    </w:p>
    <w:p w:rsidR="00DF62DF" w:rsidRPr="006022EE" w:rsidRDefault="00DF62DF" w:rsidP="00DF62DF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u w:val="single"/>
        </w:rPr>
      </w:pPr>
      <w:r w:rsidRPr="006022EE">
        <w:rPr>
          <w:color w:val="auto"/>
          <w:u w:val="single"/>
        </w:rPr>
        <w:t>сохранение положительной динамики сокращения числа несовершеннолетних, учащихся школ, совершающих правонарушения;</w:t>
      </w:r>
    </w:p>
    <w:p w:rsidR="00DF62DF" w:rsidRDefault="00DF62DF" w:rsidP="00DF62DF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u w:val="single"/>
        </w:rPr>
      </w:pPr>
      <w:r w:rsidRPr="006022EE">
        <w:rPr>
          <w:color w:val="auto"/>
          <w:u w:val="single"/>
        </w:rPr>
        <w:t>сокращения числа несовершеннолетних, учащихся АПОУ РА «</w:t>
      </w:r>
      <w:proofErr w:type="spellStart"/>
      <w:r w:rsidRPr="006022EE">
        <w:rPr>
          <w:color w:val="auto"/>
          <w:u w:val="single"/>
        </w:rPr>
        <w:t>Майминский</w:t>
      </w:r>
      <w:proofErr w:type="spellEnd"/>
      <w:r w:rsidRPr="006022EE">
        <w:rPr>
          <w:color w:val="auto"/>
          <w:u w:val="single"/>
        </w:rPr>
        <w:t xml:space="preserve"> сельскохозяйственный техник</w:t>
      </w:r>
      <w:r w:rsidR="006022EE" w:rsidRPr="006022EE">
        <w:rPr>
          <w:color w:val="auto"/>
          <w:u w:val="single"/>
        </w:rPr>
        <w:t>ум», совершающих правонарушения и др.</w:t>
      </w:r>
    </w:p>
    <w:p w:rsidR="006022EE" w:rsidRDefault="006022EE" w:rsidP="006022EE">
      <w:pPr>
        <w:pStyle w:val="Default"/>
        <w:jc w:val="both"/>
        <w:rPr>
          <w:color w:val="auto"/>
          <w:u w:val="single"/>
        </w:rPr>
      </w:pPr>
    </w:p>
    <w:p w:rsidR="006022EE" w:rsidRDefault="006022EE" w:rsidP="006022EE">
      <w:pPr>
        <w:pStyle w:val="Default"/>
        <w:jc w:val="both"/>
        <w:rPr>
          <w:color w:val="auto"/>
          <w:u w:val="single"/>
        </w:rPr>
      </w:pPr>
    </w:p>
    <w:p w:rsidR="006022EE" w:rsidRDefault="006022EE" w:rsidP="006022EE">
      <w:pPr>
        <w:pStyle w:val="Default"/>
        <w:jc w:val="both"/>
        <w:rPr>
          <w:color w:val="auto"/>
          <w:u w:val="single"/>
        </w:rPr>
      </w:pPr>
    </w:p>
    <w:p w:rsidR="006022EE" w:rsidRDefault="006022EE" w:rsidP="006022EE">
      <w:pPr>
        <w:pStyle w:val="Default"/>
        <w:jc w:val="both"/>
        <w:rPr>
          <w:color w:val="auto"/>
          <w:u w:val="single"/>
        </w:rPr>
      </w:pPr>
    </w:p>
    <w:p w:rsidR="006022EE" w:rsidRPr="006022EE" w:rsidRDefault="006022EE" w:rsidP="006022EE">
      <w:pPr>
        <w:pStyle w:val="Default"/>
        <w:jc w:val="both"/>
        <w:rPr>
          <w:color w:val="auto"/>
        </w:rPr>
      </w:pPr>
      <w:r w:rsidRPr="006022EE">
        <w:rPr>
          <w:color w:val="auto"/>
        </w:rPr>
        <w:t>11.12.2025г.</w:t>
      </w:r>
    </w:p>
    <w:p w:rsidR="006022EE" w:rsidRDefault="006022EE" w:rsidP="006022EE">
      <w:pPr>
        <w:pStyle w:val="Default"/>
        <w:jc w:val="both"/>
        <w:rPr>
          <w:color w:val="auto"/>
        </w:rPr>
      </w:pPr>
      <w:r w:rsidRPr="006022EE">
        <w:rPr>
          <w:color w:val="auto"/>
        </w:rPr>
        <w:t>Атаманова Н.Н.</w:t>
      </w:r>
    </w:p>
    <w:p w:rsidR="005F56AA" w:rsidRDefault="005F56AA" w:rsidP="006022EE">
      <w:pPr>
        <w:pStyle w:val="Default"/>
        <w:jc w:val="both"/>
        <w:rPr>
          <w:color w:val="auto"/>
        </w:rPr>
      </w:pPr>
    </w:p>
    <w:p w:rsidR="005F56AA" w:rsidRDefault="005F56AA" w:rsidP="006022EE">
      <w:pPr>
        <w:pStyle w:val="Default"/>
        <w:jc w:val="both"/>
        <w:rPr>
          <w:color w:val="auto"/>
        </w:rPr>
      </w:pPr>
    </w:p>
    <w:p w:rsidR="005F56AA" w:rsidRDefault="005F56AA" w:rsidP="006022EE">
      <w:pPr>
        <w:pStyle w:val="Default"/>
        <w:jc w:val="both"/>
        <w:rPr>
          <w:color w:val="auto"/>
        </w:rPr>
      </w:pPr>
    </w:p>
    <w:p w:rsidR="008F2F3C" w:rsidRDefault="008F2F3C" w:rsidP="008F2F3C">
      <w:pPr>
        <w:pStyle w:val="Default"/>
        <w:ind w:left="1069"/>
        <w:jc w:val="center"/>
      </w:pPr>
      <w:r w:rsidRPr="00CC75BB">
        <w:rPr>
          <w:b/>
          <w:color w:val="auto"/>
        </w:rPr>
        <w:lastRenderedPageBreak/>
        <w:t>Аналитическая справка</w:t>
      </w:r>
      <w:r w:rsidRPr="00825B43">
        <w:t xml:space="preserve"> </w:t>
      </w:r>
    </w:p>
    <w:p w:rsidR="008F2F3C" w:rsidRDefault="008F2F3C" w:rsidP="008F2F3C">
      <w:pPr>
        <w:pStyle w:val="Default"/>
        <w:ind w:left="1069"/>
        <w:jc w:val="center"/>
        <w:rPr>
          <w:b/>
          <w:color w:val="auto"/>
        </w:rPr>
      </w:pPr>
      <w:r w:rsidRPr="00825B43">
        <w:rPr>
          <w:b/>
          <w:color w:val="auto"/>
        </w:rPr>
        <w:t xml:space="preserve">об итогах деятельности Комиссии </w:t>
      </w:r>
    </w:p>
    <w:p w:rsidR="008F2F3C" w:rsidRDefault="008F2F3C" w:rsidP="008F2F3C">
      <w:pPr>
        <w:pStyle w:val="Default"/>
        <w:ind w:left="1069"/>
        <w:jc w:val="center"/>
        <w:rPr>
          <w:b/>
          <w:color w:val="auto"/>
        </w:rPr>
      </w:pPr>
      <w:r w:rsidRPr="00825B43">
        <w:rPr>
          <w:b/>
          <w:color w:val="auto"/>
        </w:rPr>
        <w:t xml:space="preserve">по делам несовершеннолетних и защите их прав </w:t>
      </w:r>
    </w:p>
    <w:p w:rsidR="008F2F3C" w:rsidRDefault="008F2F3C" w:rsidP="008F2F3C">
      <w:pPr>
        <w:pStyle w:val="Default"/>
        <w:ind w:left="1069"/>
        <w:jc w:val="center"/>
        <w:rPr>
          <w:b/>
          <w:color w:val="auto"/>
        </w:rPr>
      </w:pPr>
      <w:r w:rsidRPr="00825B43">
        <w:rPr>
          <w:b/>
          <w:color w:val="auto"/>
        </w:rPr>
        <w:t>Администрации муниципального образования «</w:t>
      </w:r>
      <w:proofErr w:type="spellStart"/>
      <w:r w:rsidRPr="00825B43">
        <w:rPr>
          <w:b/>
          <w:color w:val="auto"/>
        </w:rPr>
        <w:t>Майминский</w:t>
      </w:r>
      <w:proofErr w:type="spellEnd"/>
      <w:r w:rsidRPr="00825B43">
        <w:rPr>
          <w:b/>
          <w:color w:val="auto"/>
        </w:rPr>
        <w:t xml:space="preserve"> район» </w:t>
      </w:r>
    </w:p>
    <w:p w:rsidR="008F2F3C" w:rsidRPr="00570006" w:rsidRDefault="008F2F3C" w:rsidP="008F2F3C">
      <w:pPr>
        <w:pStyle w:val="Default"/>
        <w:ind w:left="1069"/>
        <w:jc w:val="center"/>
        <w:rPr>
          <w:b/>
          <w:color w:val="auto"/>
        </w:rPr>
      </w:pPr>
      <w:r>
        <w:rPr>
          <w:b/>
          <w:color w:val="auto"/>
        </w:rPr>
        <w:t>за 11 месяцев 2025 года</w:t>
      </w:r>
    </w:p>
    <w:p w:rsidR="008F2F3C" w:rsidRPr="00570006" w:rsidRDefault="008F2F3C" w:rsidP="008F2F3C">
      <w:pPr>
        <w:pStyle w:val="Default"/>
        <w:ind w:left="1069"/>
        <w:jc w:val="both"/>
        <w:rPr>
          <w:color w:val="auto"/>
        </w:rPr>
      </w:pPr>
    </w:p>
    <w:p w:rsidR="008F2F3C" w:rsidRPr="00570006" w:rsidRDefault="008F2F3C" w:rsidP="008F2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006">
        <w:rPr>
          <w:rFonts w:ascii="Times New Roman" w:hAnsi="Times New Roman" w:cs="Times New Roman"/>
          <w:sz w:val="24"/>
          <w:szCs w:val="24"/>
        </w:rPr>
        <w:t>Профилактика преступлений среди несовершеннолетних, совершаемых ими или над ними, является приоритетной задачей социального направления политики государства.</w:t>
      </w:r>
    </w:p>
    <w:p w:rsidR="008F2F3C" w:rsidRPr="00570006" w:rsidRDefault="008F2F3C" w:rsidP="008F2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006">
        <w:rPr>
          <w:rFonts w:ascii="Times New Roman" w:hAnsi="Times New Roman" w:cs="Times New Roman"/>
          <w:sz w:val="24"/>
          <w:szCs w:val="24"/>
        </w:rPr>
        <w:t>Одной из самых актуальных и социально значимых задач, стоящих перед обществом сегодня, безусловно, является поиск путей снижения роста преступлений среди несовершеннолетних и повышенная эффективность их профилактики.</w:t>
      </w:r>
    </w:p>
    <w:p w:rsidR="008F2F3C" w:rsidRPr="00570006" w:rsidRDefault="008F2F3C" w:rsidP="008F2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006">
        <w:rPr>
          <w:rFonts w:ascii="Times New Roman" w:hAnsi="Times New Roman" w:cs="Times New Roman"/>
          <w:sz w:val="24"/>
          <w:szCs w:val="24"/>
        </w:rPr>
        <w:t>Координацию усилий различных органов и организаций, задействованных в 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0006">
        <w:rPr>
          <w:rFonts w:ascii="Times New Roman" w:hAnsi="Times New Roman" w:cs="Times New Roman"/>
          <w:sz w:val="24"/>
          <w:szCs w:val="24"/>
        </w:rPr>
        <w:t>боте по профилактике безнадзорности, правонарушений и преступлений несовершеннолетних, осуществляет комиссия по делам несовершеннолетних и защите их прав администрации муниципального образования «</w:t>
      </w:r>
      <w:proofErr w:type="spellStart"/>
      <w:r w:rsidRPr="00570006"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 w:rsidRPr="00570006">
        <w:rPr>
          <w:rFonts w:ascii="Times New Roman" w:hAnsi="Times New Roman" w:cs="Times New Roman"/>
          <w:sz w:val="24"/>
          <w:szCs w:val="24"/>
        </w:rPr>
        <w:t xml:space="preserve"> район» (далее - комиссия).</w:t>
      </w:r>
    </w:p>
    <w:p w:rsidR="008F2F3C" w:rsidRPr="00570006" w:rsidRDefault="008F2F3C" w:rsidP="008F2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006">
        <w:rPr>
          <w:rFonts w:ascii="Times New Roman" w:hAnsi="Times New Roman" w:cs="Times New Roman"/>
          <w:sz w:val="24"/>
          <w:szCs w:val="24"/>
        </w:rPr>
        <w:t>С учетом показателей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0006">
        <w:rPr>
          <w:rFonts w:ascii="Times New Roman" w:hAnsi="Times New Roman" w:cs="Times New Roman"/>
          <w:sz w:val="24"/>
          <w:szCs w:val="24"/>
        </w:rPr>
        <w:t xml:space="preserve"> года Комиссией, с целью</w:t>
      </w:r>
      <w:r w:rsidRPr="00570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006">
        <w:rPr>
          <w:rFonts w:ascii="Times New Roman" w:hAnsi="Times New Roman" w:cs="Times New Roman"/>
          <w:sz w:val="24"/>
          <w:szCs w:val="24"/>
        </w:rPr>
        <w:t>повышения эффективности реализации государственной региональной политики в сфере профилактики безнадзорности и правонарушений несовершеннолетних, направленной на сокращение числа правонарушений, асоциальных (антиобщественных) деяний несовершеннолетних, повышение качества межведомственной профилактической работы с несовершеннолетними, находящимися в трудной жизненной ситуации и социально опасном положении, предупреждение семейно-бытового насилия, жестокого обращения с детьми, в начале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70006">
        <w:rPr>
          <w:rFonts w:ascii="Times New Roman" w:hAnsi="Times New Roman" w:cs="Times New Roman"/>
          <w:sz w:val="24"/>
          <w:szCs w:val="24"/>
        </w:rPr>
        <w:t xml:space="preserve"> года Комиссией перед субъектами были поставлены следующие задачи:</w:t>
      </w:r>
    </w:p>
    <w:p w:rsidR="008F2F3C" w:rsidRPr="00D13FFF" w:rsidRDefault="008F2F3C" w:rsidP="008F2F3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D13FFF">
        <w:rPr>
          <w:color w:val="auto"/>
        </w:rPr>
        <w:t xml:space="preserve">снижение количества правонарушений, преступлений, совершенных несовершеннолетними, особое внимание уделив проблемам: </w:t>
      </w:r>
    </w:p>
    <w:p w:rsidR="008F2F3C" w:rsidRPr="00D13FFF" w:rsidRDefault="008F2F3C" w:rsidP="008F2F3C">
      <w:pPr>
        <w:pStyle w:val="Default"/>
        <w:ind w:firstLine="709"/>
        <w:jc w:val="both"/>
        <w:rPr>
          <w:color w:val="auto"/>
        </w:rPr>
      </w:pPr>
      <w:r w:rsidRPr="00D13FFF">
        <w:rPr>
          <w:color w:val="auto"/>
        </w:rPr>
        <w:t xml:space="preserve">- употребления несовершеннолетними алкогольной продукции до достижения возраста привлечения к административной ответственности (11 мес.2024г. – 19, АППГ – 14); </w:t>
      </w:r>
    </w:p>
    <w:p w:rsidR="008F2F3C" w:rsidRPr="00D13FFF" w:rsidRDefault="008F2F3C" w:rsidP="008F2F3C">
      <w:pPr>
        <w:pStyle w:val="Default"/>
        <w:ind w:firstLine="709"/>
        <w:jc w:val="both"/>
        <w:rPr>
          <w:color w:val="auto"/>
        </w:rPr>
      </w:pPr>
      <w:r w:rsidRPr="00D13FFF">
        <w:rPr>
          <w:color w:val="auto"/>
        </w:rPr>
        <w:t xml:space="preserve">- потребления, распития несовершеннолетними алкогольной продукции в общественном месте (11 мес.2024г.- 9, АППГ – 4); </w:t>
      </w:r>
    </w:p>
    <w:p w:rsidR="008F2F3C" w:rsidRPr="00D13FFF" w:rsidRDefault="008F2F3C" w:rsidP="008F2F3C">
      <w:pPr>
        <w:pStyle w:val="Default"/>
        <w:ind w:firstLine="709"/>
        <w:jc w:val="both"/>
        <w:rPr>
          <w:color w:val="auto"/>
        </w:rPr>
      </w:pPr>
      <w:r w:rsidRPr="00D13FFF">
        <w:rPr>
          <w:color w:val="auto"/>
        </w:rPr>
        <w:t xml:space="preserve">- потребления </w:t>
      </w:r>
      <w:proofErr w:type="spellStart"/>
      <w:r w:rsidRPr="00D13FFF">
        <w:rPr>
          <w:color w:val="auto"/>
        </w:rPr>
        <w:t>никотиносодержащей</w:t>
      </w:r>
      <w:proofErr w:type="spellEnd"/>
      <w:r w:rsidRPr="00D13FFF">
        <w:rPr>
          <w:color w:val="auto"/>
        </w:rPr>
        <w:t xml:space="preserve"> продукции в запрещенных местах (11 мес.2024г.- 2, АППГ – 0);</w:t>
      </w:r>
    </w:p>
    <w:p w:rsidR="008F2F3C" w:rsidRPr="00D13FFF" w:rsidRDefault="008F2F3C" w:rsidP="008F2F3C">
      <w:pPr>
        <w:pStyle w:val="Default"/>
        <w:ind w:firstLine="709"/>
        <w:jc w:val="both"/>
        <w:rPr>
          <w:color w:val="auto"/>
        </w:rPr>
      </w:pPr>
      <w:r w:rsidRPr="00D13FFF">
        <w:rPr>
          <w:color w:val="auto"/>
        </w:rPr>
        <w:t>- вовлечения несовершеннолетних в употребление алкогольной продукции (11 мес.2024г.- 5, АППГ – 0);</w:t>
      </w:r>
    </w:p>
    <w:p w:rsidR="008F2F3C" w:rsidRPr="00D13FFF" w:rsidRDefault="008F2F3C" w:rsidP="008F2F3C">
      <w:pPr>
        <w:pStyle w:val="Default"/>
        <w:ind w:firstLine="709"/>
        <w:jc w:val="both"/>
        <w:rPr>
          <w:color w:val="auto"/>
        </w:rPr>
      </w:pPr>
      <w:r w:rsidRPr="00D13FFF">
        <w:rPr>
          <w:color w:val="auto"/>
        </w:rPr>
        <w:t>- совершения преступлений несовершеннолетними, связанных с умышленным причинением легкого, тяжкого вреда здоровью граждан</w:t>
      </w:r>
      <w:r>
        <w:rPr>
          <w:color w:val="auto"/>
        </w:rPr>
        <w:t xml:space="preserve">, </w:t>
      </w:r>
      <w:r w:rsidRPr="00570006">
        <w:rPr>
          <w:color w:val="auto"/>
        </w:rPr>
        <w:t>связанных с тайным хищением чужого имущества (кражи);</w:t>
      </w:r>
      <w:r w:rsidRPr="00570006">
        <w:t xml:space="preserve"> н</w:t>
      </w:r>
      <w:r w:rsidRPr="00570006">
        <w:rPr>
          <w:color w:val="auto"/>
        </w:rPr>
        <w:t>езаконным сбытом или пересылкой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  <w:r w:rsidRPr="00D13FFF">
        <w:rPr>
          <w:color w:val="auto"/>
        </w:rPr>
        <w:t xml:space="preserve">; </w:t>
      </w:r>
    </w:p>
    <w:p w:rsidR="008F2F3C" w:rsidRPr="00D13FFF" w:rsidRDefault="008F2F3C" w:rsidP="008F2F3C">
      <w:pPr>
        <w:pStyle w:val="Default"/>
        <w:ind w:firstLine="709"/>
        <w:jc w:val="both"/>
        <w:rPr>
          <w:color w:val="auto"/>
        </w:rPr>
      </w:pPr>
      <w:r w:rsidRPr="00D13FFF">
        <w:rPr>
          <w:color w:val="auto"/>
        </w:rPr>
        <w:t>- совершения несовершеннолетними суицидальных попыток (11 мес.2024г. – 3, АППГ – 0);</w:t>
      </w:r>
    </w:p>
    <w:p w:rsidR="008F2F3C" w:rsidRDefault="008F2F3C" w:rsidP="008F2F3C">
      <w:pPr>
        <w:pStyle w:val="Default"/>
        <w:ind w:firstLine="709"/>
        <w:jc w:val="both"/>
        <w:rPr>
          <w:color w:val="auto"/>
        </w:rPr>
      </w:pPr>
      <w:r w:rsidRPr="00D13FFF">
        <w:rPr>
          <w:color w:val="auto"/>
        </w:rPr>
        <w:t>- ненадлежащего исполнения родительских обязанностей по содержанию детей (11 мес.2024г. – 39, АППГ – 23)</w:t>
      </w:r>
      <w:r>
        <w:rPr>
          <w:color w:val="auto"/>
        </w:rPr>
        <w:t>;</w:t>
      </w:r>
    </w:p>
    <w:p w:rsidR="008F2F3C" w:rsidRPr="00570006" w:rsidRDefault="008F2F3C" w:rsidP="008F2F3C">
      <w:pPr>
        <w:pStyle w:val="Default"/>
        <w:ind w:firstLine="709"/>
        <w:jc w:val="both"/>
        <w:rPr>
          <w:color w:val="auto"/>
        </w:rPr>
      </w:pPr>
      <w:r w:rsidRPr="00570006">
        <w:rPr>
          <w:color w:val="auto"/>
        </w:rPr>
        <w:t>-  совершения преступлений несовершеннолетними, (11 мес.2024г. – 1</w:t>
      </w:r>
      <w:r>
        <w:rPr>
          <w:color w:val="auto"/>
        </w:rPr>
        <w:t xml:space="preserve"> неустановленное лицо</w:t>
      </w:r>
      <w:r w:rsidRPr="00570006">
        <w:rPr>
          <w:color w:val="auto"/>
        </w:rPr>
        <w:t>);</w:t>
      </w:r>
    </w:p>
    <w:p w:rsidR="008F2F3C" w:rsidRDefault="008F2F3C" w:rsidP="008F2F3C">
      <w:pPr>
        <w:pStyle w:val="Default"/>
        <w:ind w:firstLine="709"/>
        <w:jc w:val="both"/>
        <w:rPr>
          <w:color w:val="auto"/>
        </w:rPr>
      </w:pPr>
      <w:r w:rsidRPr="00570006">
        <w:rPr>
          <w:color w:val="auto"/>
        </w:rPr>
        <w:t>- совершения преступлений в отношении несовершеннолетних, в том числе посягательство на половую неприкосновенность детей</w:t>
      </w:r>
      <w:r>
        <w:rPr>
          <w:color w:val="auto"/>
        </w:rPr>
        <w:t>;</w:t>
      </w:r>
    </w:p>
    <w:p w:rsidR="008F2F3C" w:rsidRPr="00D13FFF" w:rsidRDefault="008F2F3C" w:rsidP="008F2F3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 совершение несовершеннолетними демонстрационных суицидальных попыток;</w:t>
      </w:r>
    </w:p>
    <w:p w:rsidR="008F2F3C" w:rsidRPr="00D13FFF" w:rsidRDefault="008F2F3C" w:rsidP="008F2F3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D13FFF">
        <w:rPr>
          <w:color w:val="auto"/>
        </w:rPr>
        <w:t xml:space="preserve">снижение количества фактов нарушения прав детей на содержание, получение среднего (общего образования), воспитание; </w:t>
      </w:r>
    </w:p>
    <w:p w:rsidR="008F2F3C" w:rsidRPr="00D13FFF" w:rsidRDefault="008F2F3C" w:rsidP="008F2F3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D13FFF">
        <w:rPr>
          <w:color w:val="auto"/>
        </w:rPr>
        <w:lastRenderedPageBreak/>
        <w:t>принятие мер по недопущению жестокого обращения с детьми, снижение рисков возникновения безнадзорности и беспризорности;</w:t>
      </w:r>
    </w:p>
    <w:p w:rsidR="008F2F3C" w:rsidRPr="00D13FFF" w:rsidRDefault="008F2F3C" w:rsidP="008F2F3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D13FFF">
        <w:rPr>
          <w:color w:val="auto"/>
        </w:rPr>
        <w:t>реализация права каждого ребенка жить и воспитываться в семье, укрепление института семьи и др.;</w:t>
      </w:r>
    </w:p>
    <w:p w:rsidR="008F2F3C" w:rsidRPr="00D13FFF" w:rsidRDefault="008F2F3C" w:rsidP="008F2F3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D13FFF">
        <w:rPr>
          <w:color w:val="auto"/>
        </w:rPr>
        <w:t>защита прав несовершеннолетних, создание условий для формирования достойной жизненной перспективы.</w:t>
      </w:r>
    </w:p>
    <w:p w:rsidR="008F2F3C" w:rsidRPr="00D13FFF" w:rsidRDefault="008F2F3C" w:rsidP="008F2F3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D13FFF">
        <w:rPr>
          <w:color w:val="auto"/>
        </w:rPr>
        <w:t>социально-педагогическая реабилитация несовершеннолетних, находящихся в социально – опасном положении;</w:t>
      </w:r>
    </w:p>
    <w:p w:rsidR="008F2F3C" w:rsidRPr="00D13FFF" w:rsidRDefault="008F2F3C" w:rsidP="008F2F3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D13FFF">
        <w:rPr>
          <w:color w:val="auto"/>
        </w:rPr>
        <w:t xml:space="preserve">повышение правовой информированности несовершеннолетних и их родителей; </w:t>
      </w:r>
    </w:p>
    <w:p w:rsidR="008F2F3C" w:rsidRPr="00D13FFF" w:rsidRDefault="008F2F3C" w:rsidP="008F2F3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D13FFF">
        <w:rPr>
          <w:color w:val="auto"/>
        </w:rPr>
        <w:t xml:space="preserve">сохранение положительной динамики сокращения числа несовершеннолетних, учащихся школ, </w:t>
      </w:r>
      <w:proofErr w:type="spellStart"/>
      <w:r w:rsidRPr="00D13FFF">
        <w:rPr>
          <w:color w:val="auto"/>
        </w:rPr>
        <w:t>СУЗов</w:t>
      </w:r>
      <w:proofErr w:type="spellEnd"/>
      <w:r w:rsidRPr="00D13FFF">
        <w:rPr>
          <w:color w:val="auto"/>
        </w:rPr>
        <w:t>, совершающих правонарушения;</w:t>
      </w:r>
    </w:p>
    <w:p w:rsidR="008F2F3C" w:rsidRPr="00D13FFF" w:rsidRDefault="008F2F3C" w:rsidP="008F2F3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D13FFF">
        <w:rPr>
          <w:color w:val="auto"/>
        </w:rPr>
        <w:t>сохранение положительной динамики по сокращению\недопущению совершения несовершеннолетними правонарушений по статьям КоАП РФ: 20.1, 20.21, 6.8, 6.9, 20.20 ч.2, 7.27, 12.7 ч.1, 12.8, 6.1.1 и др.;</w:t>
      </w:r>
    </w:p>
    <w:p w:rsidR="008F2F3C" w:rsidRPr="00AA2798" w:rsidRDefault="008F2F3C" w:rsidP="008F2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006">
        <w:rPr>
          <w:rFonts w:ascii="Times New Roman" w:hAnsi="Times New Roman" w:cs="Times New Roman"/>
          <w:sz w:val="24"/>
          <w:szCs w:val="24"/>
        </w:rPr>
        <w:t>Для достижения поставленной цели Комиссией была организована координация исполнения Комплексного межведомственного плана по профилактике безнадзорности и правонарушений несовершеннолетних МО «</w:t>
      </w:r>
      <w:proofErr w:type="spellStart"/>
      <w:r w:rsidRPr="00570006"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 w:rsidRPr="00570006">
        <w:rPr>
          <w:rFonts w:ascii="Times New Roman" w:hAnsi="Times New Roman" w:cs="Times New Roman"/>
          <w:sz w:val="24"/>
          <w:szCs w:val="24"/>
        </w:rPr>
        <w:t xml:space="preserve"> район»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70006">
        <w:rPr>
          <w:rFonts w:ascii="Times New Roman" w:hAnsi="Times New Roman" w:cs="Times New Roman"/>
          <w:sz w:val="24"/>
          <w:szCs w:val="24"/>
        </w:rPr>
        <w:t xml:space="preserve"> год, </w:t>
      </w:r>
      <w:r w:rsidRPr="00AA2798">
        <w:rPr>
          <w:rFonts w:ascii="Times New Roman" w:hAnsi="Times New Roman" w:cs="Times New Roman"/>
          <w:sz w:val="24"/>
          <w:szCs w:val="24"/>
        </w:rPr>
        <w:t>разработаны, утверждены и реализ</w:t>
      </w:r>
      <w:r>
        <w:rPr>
          <w:rFonts w:ascii="Times New Roman" w:hAnsi="Times New Roman" w:cs="Times New Roman"/>
          <w:sz w:val="24"/>
          <w:szCs w:val="24"/>
        </w:rPr>
        <w:t>овывались</w:t>
      </w:r>
      <w:r w:rsidRPr="00AA2798">
        <w:rPr>
          <w:rFonts w:ascii="Times New Roman" w:hAnsi="Times New Roman" w:cs="Times New Roman"/>
          <w:sz w:val="24"/>
          <w:szCs w:val="24"/>
        </w:rPr>
        <w:t xml:space="preserve"> дополнительные меры:</w:t>
      </w:r>
    </w:p>
    <w:p w:rsidR="008F2F3C" w:rsidRPr="00AA2798" w:rsidRDefault="008F2F3C" w:rsidP="008F2F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798">
        <w:rPr>
          <w:rFonts w:ascii="Times New Roman" w:hAnsi="Times New Roman" w:cs="Times New Roman"/>
          <w:sz w:val="24"/>
          <w:szCs w:val="24"/>
        </w:rPr>
        <w:t>1. плана мероприятий, направленных на профилактику наркомании в детской и подростковой среде на 2024-2025гг. (Постановление КДН от 29.05.2024г. №11\11);</w:t>
      </w:r>
    </w:p>
    <w:p w:rsidR="008F2F3C" w:rsidRPr="00AA2798" w:rsidRDefault="008F2F3C" w:rsidP="008F2F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A2798">
        <w:rPr>
          <w:rFonts w:ascii="Times New Roman" w:hAnsi="Times New Roman" w:cs="Times New Roman"/>
          <w:sz w:val="24"/>
          <w:szCs w:val="24"/>
        </w:rPr>
        <w:t xml:space="preserve">. комплекс мер, направленного на совершенствование деятельности исполнительных органов государственной власти Республики Алтай по профилактике правонарушений и преступлений несовершеннолетних на 2024-2028 годы (Распоряжение Правительства РА от 14.03.2024г. №149-р); </w:t>
      </w:r>
    </w:p>
    <w:p w:rsidR="008F2F3C" w:rsidRPr="00AA2798" w:rsidRDefault="008F2F3C" w:rsidP="008F2F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A2798">
        <w:rPr>
          <w:rFonts w:ascii="Times New Roman" w:hAnsi="Times New Roman" w:cs="Times New Roman"/>
          <w:sz w:val="24"/>
          <w:szCs w:val="24"/>
        </w:rPr>
        <w:t xml:space="preserve">. план мероприятий, направленных на профилактику жестокого обращения с несовершеннолетними на территории Республики Алтай на 2023-2025гг. (Распоряжение Правительства РА от 10.02.2023г. №59-р); </w:t>
      </w:r>
    </w:p>
    <w:p w:rsidR="008F2F3C" w:rsidRPr="00AA2798" w:rsidRDefault="008F2F3C" w:rsidP="008F2F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A2798">
        <w:rPr>
          <w:rFonts w:ascii="Times New Roman" w:hAnsi="Times New Roman" w:cs="Times New Roman"/>
          <w:sz w:val="24"/>
          <w:szCs w:val="24"/>
        </w:rPr>
        <w:t xml:space="preserve">. перечень дополнительных мер, направленных на координацию деятельности органов и учреждений системы профилактики безнадзорности и правонарушений несовершеннолетних по предупреждению преступных деяний против половой неприкосновенности несовершеннолетних на период 2023-2025 годов (Протокол Правительственной КДН и ЗП РФ от 07.07.2023г. №2); </w:t>
      </w:r>
    </w:p>
    <w:p w:rsidR="008F2F3C" w:rsidRPr="00AA2798" w:rsidRDefault="008F2F3C" w:rsidP="008F2F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A2798">
        <w:rPr>
          <w:rFonts w:ascii="Times New Roman" w:hAnsi="Times New Roman" w:cs="Times New Roman"/>
          <w:sz w:val="24"/>
          <w:szCs w:val="24"/>
        </w:rPr>
        <w:t>. комплекс мер, направленного на совершенствование деятельности исполнительных органов государственной власти Республики Алтай по профилактике суицидального поведения несовершеннолетних на 2023-2028 годы (Распоряжение Правительства РА от 22.12.2022г. №848-р);</w:t>
      </w:r>
    </w:p>
    <w:p w:rsidR="008F2F3C" w:rsidRDefault="008F2F3C" w:rsidP="008F2F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A2798">
        <w:rPr>
          <w:rFonts w:ascii="Times New Roman" w:hAnsi="Times New Roman" w:cs="Times New Roman"/>
          <w:sz w:val="24"/>
          <w:szCs w:val="24"/>
        </w:rPr>
        <w:t>. комплекс мер, направленных на профилактику преступлений против несовершеннолетних и жестокого обращения с ними на 2022-2025гг. (Распоряжение Правительства РА от 23.06.2022г. №387-р)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2F3C" w:rsidRDefault="008F2F3C" w:rsidP="008F2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045C2D">
        <w:t xml:space="preserve"> </w:t>
      </w:r>
      <w:r w:rsidRPr="00045C2D">
        <w:rPr>
          <w:rFonts w:ascii="Times New Roman" w:hAnsi="Times New Roman" w:cs="Times New Roman"/>
          <w:sz w:val="24"/>
          <w:szCs w:val="24"/>
        </w:rPr>
        <w:t>план дополнительных мер на 2025 год, направленных на предупреждение беспризорности несовершеннолетних, правонарушений и антиобщественных действий, совершаемых несовершеннолетними и в отношении них</w:t>
      </w:r>
      <w:r>
        <w:rPr>
          <w:rFonts w:ascii="Times New Roman" w:hAnsi="Times New Roman" w:cs="Times New Roman"/>
          <w:sz w:val="24"/>
          <w:szCs w:val="24"/>
        </w:rPr>
        <w:t xml:space="preserve"> (Постановление Комиссии от 26.03.2025г. №6\6);</w:t>
      </w:r>
    </w:p>
    <w:p w:rsidR="008F2F3C" w:rsidRDefault="008F2F3C" w:rsidP="008F2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план </w:t>
      </w:r>
      <w:r w:rsidRPr="00E51ED8">
        <w:rPr>
          <w:rFonts w:ascii="Times New Roman" w:hAnsi="Times New Roman" w:cs="Times New Roman"/>
          <w:sz w:val="24"/>
          <w:szCs w:val="24"/>
        </w:rPr>
        <w:t>дополнительны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51ED8">
        <w:rPr>
          <w:rFonts w:ascii="Times New Roman" w:hAnsi="Times New Roman" w:cs="Times New Roman"/>
          <w:sz w:val="24"/>
          <w:szCs w:val="24"/>
        </w:rPr>
        <w:t xml:space="preserve"> мер</w:t>
      </w:r>
      <w:r>
        <w:rPr>
          <w:rFonts w:ascii="Times New Roman" w:hAnsi="Times New Roman" w:cs="Times New Roman"/>
          <w:sz w:val="24"/>
          <w:szCs w:val="24"/>
        </w:rPr>
        <w:t>оприятий</w:t>
      </w:r>
      <w:r w:rsidRPr="00E51E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направленный на противодействие вовлечению населения, в том числе несовершеннолетних и молодежи, в незаконный оборот наркотиков, проф</w:t>
      </w:r>
      <w:r w:rsidRPr="00E51ED8">
        <w:rPr>
          <w:rFonts w:ascii="Times New Roman" w:hAnsi="Times New Roman" w:cs="Times New Roman"/>
          <w:sz w:val="24"/>
          <w:szCs w:val="24"/>
        </w:rPr>
        <w:t>илактик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51ED8">
        <w:rPr>
          <w:rFonts w:ascii="Times New Roman" w:hAnsi="Times New Roman" w:cs="Times New Roman"/>
          <w:sz w:val="24"/>
          <w:szCs w:val="24"/>
        </w:rPr>
        <w:t xml:space="preserve"> наркомании на т</w:t>
      </w:r>
      <w:r>
        <w:rPr>
          <w:rFonts w:ascii="Times New Roman" w:hAnsi="Times New Roman" w:cs="Times New Roman"/>
          <w:sz w:val="24"/>
          <w:szCs w:val="24"/>
        </w:rPr>
        <w:t>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E51ED8">
        <w:rPr>
          <w:rFonts w:ascii="Times New Roman" w:hAnsi="Times New Roman" w:cs="Times New Roman"/>
          <w:sz w:val="24"/>
          <w:szCs w:val="24"/>
        </w:rPr>
        <w:t>на 2025 год</w:t>
      </w:r>
      <w:r>
        <w:rPr>
          <w:rFonts w:ascii="Times New Roman" w:hAnsi="Times New Roman" w:cs="Times New Roman"/>
          <w:sz w:val="24"/>
          <w:szCs w:val="24"/>
        </w:rPr>
        <w:t xml:space="preserve"> (Решение антинаркотической комиссии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от 10.04.</w:t>
      </w:r>
      <w:r w:rsidRPr="00E51ED8">
        <w:rPr>
          <w:rFonts w:ascii="Times New Roman" w:hAnsi="Times New Roman" w:cs="Times New Roman"/>
          <w:sz w:val="24"/>
          <w:szCs w:val="24"/>
        </w:rPr>
        <w:t>2025 г.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E51E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F3C" w:rsidRDefault="008F2F3C" w:rsidP="008F2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E51ED8">
        <w:rPr>
          <w:rFonts w:ascii="Times New Roman" w:hAnsi="Times New Roman" w:cs="Times New Roman"/>
          <w:sz w:val="24"/>
          <w:szCs w:val="24"/>
        </w:rPr>
        <w:t>дополнительны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51ED8">
        <w:rPr>
          <w:rFonts w:ascii="Times New Roman" w:hAnsi="Times New Roman" w:cs="Times New Roman"/>
          <w:sz w:val="24"/>
          <w:szCs w:val="24"/>
        </w:rPr>
        <w:t xml:space="preserve"> мер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51E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направленные</w:t>
      </w:r>
      <w:r w:rsidRPr="00E51ED8">
        <w:rPr>
          <w:rFonts w:ascii="Times New Roman" w:hAnsi="Times New Roman" w:cs="Times New Roman"/>
          <w:sz w:val="24"/>
          <w:szCs w:val="24"/>
        </w:rPr>
        <w:t xml:space="preserve"> на профилактику наркомании в детской, подростковой среде на т</w:t>
      </w:r>
      <w:r>
        <w:rPr>
          <w:rFonts w:ascii="Times New Roman" w:hAnsi="Times New Roman" w:cs="Times New Roman"/>
          <w:sz w:val="24"/>
          <w:szCs w:val="24"/>
        </w:rPr>
        <w:t>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E51ED8">
        <w:rPr>
          <w:rFonts w:ascii="Times New Roman" w:hAnsi="Times New Roman" w:cs="Times New Roman"/>
          <w:sz w:val="24"/>
          <w:szCs w:val="24"/>
        </w:rPr>
        <w:t>на 2025 год</w:t>
      </w:r>
      <w:r>
        <w:rPr>
          <w:rFonts w:ascii="Times New Roman" w:hAnsi="Times New Roman" w:cs="Times New Roman"/>
          <w:sz w:val="24"/>
          <w:szCs w:val="24"/>
        </w:rPr>
        <w:t xml:space="preserve"> (Постановление Комиссии от </w:t>
      </w:r>
      <w:r w:rsidRPr="00E51ED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.04.</w:t>
      </w:r>
      <w:r w:rsidRPr="00E51ED8">
        <w:rPr>
          <w:rFonts w:ascii="Times New Roman" w:hAnsi="Times New Roman" w:cs="Times New Roman"/>
          <w:sz w:val="24"/>
          <w:szCs w:val="24"/>
        </w:rPr>
        <w:t>2025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8">
        <w:rPr>
          <w:rFonts w:ascii="Times New Roman" w:hAnsi="Times New Roman" w:cs="Times New Roman"/>
          <w:sz w:val="24"/>
          <w:szCs w:val="24"/>
        </w:rPr>
        <w:t>№ 6\8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E51E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F3C" w:rsidRPr="00D7436E" w:rsidRDefault="008F2F3C" w:rsidP="008F2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D7436E">
        <w:rPr>
          <w:rFonts w:ascii="Times New Roman" w:hAnsi="Times New Roman" w:cs="Times New Roman"/>
          <w:sz w:val="24"/>
          <w:szCs w:val="24"/>
        </w:rPr>
        <w:t xml:space="preserve">плана дополнительных мер, направленных на профилактику суицидального </w:t>
      </w:r>
      <w:r w:rsidRPr="00D7436E">
        <w:rPr>
          <w:rFonts w:ascii="Times New Roman" w:hAnsi="Times New Roman" w:cs="Times New Roman"/>
          <w:sz w:val="24"/>
          <w:szCs w:val="24"/>
        </w:rPr>
        <w:lastRenderedPageBreak/>
        <w:t>поведения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36E">
        <w:rPr>
          <w:rFonts w:ascii="Times New Roman" w:hAnsi="Times New Roman" w:cs="Times New Roman"/>
          <w:sz w:val="24"/>
          <w:szCs w:val="24"/>
        </w:rPr>
        <w:t xml:space="preserve">несовершеннолетних на территории </w:t>
      </w:r>
      <w:proofErr w:type="spellStart"/>
      <w:r w:rsidRPr="00D7436E">
        <w:rPr>
          <w:rFonts w:ascii="Times New Roman" w:hAnsi="Times New Roman" w:cs="Times New Roman"/>
          <w:sz w:val="24"/>
          <w:szCs w:val="24"/>
        </w:rPr>
        <w:t>Майминского</w:t>
      </w:r>
      <w:proofErr w:type="spellEnd"/>
      <w:r w:rsidRPr="00D7436E">
        <w:rPr>
          <w:rFonts w:ascii="Times New Roman" w:hAnsi="Times New Roman" w:cs="Times New Roman"/>
          <w:sz w:val="24"/>
          <w:szCs w:val="24"/>
        </w:rPr>
        <w:t xml:space="preserve"> района на 2025г.</w:t>
      </w:r>
      <w:r>
        <w:rPr>
          <w:rFonts w:ascii="Times New Roman" w:hAnsi="Times New Roman" w:cs="Times New Roman"/>
          <w:sz w:val="24"/>
          <w:szCs w:val="24"/>
        </w:rPr>
        <w:t xml:space="preserve"> (Постановление Комиссии от 0</w:t>
      </w:r>
      <w:r w:rsidRPr="00D743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.06.</w:t>
      </w:r>
      <w:r w:rsidRPr="00D7436E">
        <w:rPr>
          <w:rFonts w:ascii="Times New Roman" w:hAnsi="Times New Roman" w:cs="Times New Roman"/>
          <w:sz w:val="24"/>
          <w:szCs w:val="24"/>
        </w:rPr>
        <w:t>2025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36E">
        <w:rPr>
          <w:rFonts w:ascii="Times New Roman" w:hAnsi="Times New Roman" w:cs="Times New Roman"/>
          <w:sz w:val="24"/>
          <w:szCs w:val="24"/>
        </w:rPr>
        <w:t>№ 9/11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D743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F3C" w:rsidRDefault="008F2F3C" w:rsidP="008F2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2F3C" w:rsidRPr="00570006" w:rsidRDefault="008F2F3C" w:rsidP="008F2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006">
        <w:rPr>
          <w:rFonts w:ascii="Times New Roman" w:eastAsia="Times New Roman" w:hAnsi="Times New Roman" w:cs="Times New Roman"/>
          <w:sz w:val="24"/>
          <w:szCs w:val="24"/>
        </w:rPr>
        <w:t>Согласно статистическим данным на 01.01.2024г., на территории муниципального образования «</w:t>
      </w:r>
      <w:proofErr w:type="spellStart"/>
      <w:r w:rsidRPr="00570006">
        <w:rPr>
          <w:rFonts w:ascii="Times New Roman" w:eastAsia="Times New Roman" w:hAnsi="Times New Roman" w:cs="Times New Roman"/>
          <w:sz w:val="24"/>
          <w:szCs w:val="24"/>
        </w:rPr>
        <w:t>Майминский</w:t>
      </w:r>
      <w:proofErr w:type="spellEnd"/>
      <w:r w:rsidRPr="00570006">
        <w:rPr>
          <w:rFonts w:ascii="Times New Roman" w:eastAsia="Times New Roman" w:hAnsi="Times New Roman" w:cs="Times New Roman"/>
          <w:sz w:val="24"/>
          <w:szCs w:val="24"/>
        </w:rPr>
        <w:t xml:space="preserve"> район» проживает 8009 несовершеннолетних (на отчетный период 2009г. – 5959 чел., 2010-2012г.г. – 6369 чел., 2013-2014г.г. – 7087 чел., 2015 – 2016г.г. – 7808, 2017г. – 8318, 2018 – 8592, 2019 – 8752, 2020 – 8714, 2021 – 8618, 2022 - 8094).</w:t>
      </w:r>
    </w:p>
    <w:p w:rsidR="008F2F3C" w:rsidRPr="006D0EE7" w:rsidRDefault="008F2F3C" w:rsidP="008F2F3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EE7">
        <w:rPr>
          <w:rFonts w:ascii="Times New Roman" w:hAnsi="Times New Roman" w:cs="Times New Roman"/>
          <w:sz w:val="24"/>
          <w:szCs w:val="24"/>
        </w:rPr>
        <w:t>В рамках исполнения функций, возложенных на Комиссию статьей 23.2 Кодекса об административных правонарушениях Российской Федерации, за 11 месяцев 2025г. проведено 23 заседаний (АППГ – 24), на которых рассмотрено 373 вопросов (АППГ – 444). Из них: 218 административных материалов (вынесены наказания – 190; прекращены – 15, возвращены – 6, направлены по подведомственности - 7) (АППГ – 274: вынесены наказания - 221, прекращены - 28, возвращены - 21, по направлены подведомственности - 4), 9 постановлений об отказе в возбуждении уголовного дела (АППГ – 8) и 146 вопросов о деятельности по профилактике безнадзорности и правонарушений несовершеннолетних, защите прав детей (АППГ – 162).</w:t>
      </w:r>
    </w:p>
    <w:p w:rsidR="008F2F3C" w:rsidRPr="00A77CD2" w:rsidRDefault="008F2F3C" w:rsidP="008F2F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77CD2">
        <w:rPr>
          <w:rFonts w:ascii="Times New Roman" w:eastAsia="Times New Roman" w:hAnsi="Times New Roman" w:cs="Times New Roman"/>
          <w:sz w:val="24"/>
          <w:szCs w:val="24"/>
          <w:u w:val="single"/>
        </w:rPr>
        <w:t>По результатам рассмотрения персональных дел вынесены следующие решения:</w:t>
      </w:r>
    </w:p>
    <w:p w:rsidR="008F2F3C" w:rsidRPr="00A77CD2" w:rsidRDefault="008F2F3C" w:rsidP="008F2F3C">
      <w:pPr>
        <w:pStyle w:val="a4"/>
        <w:numPr>
          <w:ilvl w:val="0"/>
          <w:numId w:val="1"/>
        </w:numPr>
        <w:spacing w:after="0" w:line="240" w:lineRule="auto"/>
        <w:ind w:left="-357" w:firstLine="357"/>
        <w:jc w:val="both"/>
        <w:rPr>
          <w:rFonts w:ascii="Times New Roman" w:hAnsi="Times New Roman"/>
          <w:sz w:val="24"/>
          <w:szCs w:val="24"/>
          <w:u w:val="single"/>
        </w:rPr>
      </w:pPr>
      <w:r w:rsidRPr="00A77CD2">
        <w:rPr>
          <w:rFonts w:ascii="Times New Roman" w:hAnsi="Times New Roman"/>
          <w:sz w:val="24"/>
          <w:szCs w:val="24"/>
          <w:u w:val="single"/>
        </w:rPr>
        <w:t xml:space="preserve">Привлечено к административной ответственности </w:t>
      </w:r>
      <w:r>
        <w:rPr>
          <w:rFonts w:ascii="Times New Roman" w:hAnsi="Times New Roman"/>
          <w:sz w:val="24"/>
          <w:szCs w:val="24"/>
          <w:u w:val="single"/>
        </w:rPr>
        <w:t>134</w:t>
      </w:r>
      <w:r w:rsidRPr="00A77CD2">
        <w:rPr>
          <w:rFonts w:ascii="Times New Roman" w:hAnsi="Times New Roman"/>
          <w:sz w:val="24"/>
          <w:szCs w:val="24"/>
          <w:u w:val="single"/>
        </w:rPr>
        <w:t xml:space="preserve"> родителей (АППГ – 173). Из них:</w:t>
      </w:r>
    </w:p>
    <w:p w:rsidR="008F2F3C" w:rsidRPr="00A77CD2" w:rsidRDefault="008F2F3C" w:rsidP="008F2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CD2">
        <w:rPr>
          <w:rFonts w:ascii="Times New Roman" w:hAnsi="Times New Roman" w:cs="Times New Roman"/>
          <w:sz w:val="24"/>
          <w:szCs w:val="24"/>
        </w:rPr>
        <w:t xml:space="preserve">- ч.1ст.5.35 КоАП РФ (ненадлежащее исполнение родительских обязанностей) –  </w:t>
      </w:r>
      <w:r>
        <w:rPr>
          <w:rFonts w:ascii="Times New Roman" w:hAnsi="Times New Roman" w:cs="Times New Roman"/>
          <w:sz w:val="24"/>
          <w:szCs w:val="24"/>
        </w:rPr>
        <w:t>120</w:t>
      </w:r>
      <w:r w:rsidRPr="00A77CD2">
        <w:rPr>
          <w:rFonts w:ascii="Times New Roman" w:hAnsi="Times New Roman" w:cs="Times New Roman"/>
          <w:sz w:val="24"/>
          <w:szCs w:val="24"/>
        </w:rPr>
        <w:t xml:space="preserve"> (АППГ – 153);</w:t>
      </w:r>
    </w:p>
    <w:p w:rsidR="008F2F3C" w:rsidRPr="00A77CD2" w:rsidRDefault="008F2F3C" w:rsidP="008F2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CD2">
        <w:rPr>
          <w:rFonts w:ascii="Times New Roman" w:hAnsi="Times New Roman" w:cs="Times New Roman"/>
          <w:sz w:val="24"/>
          <w:szCs w:val="24"/>
        </w:rPr>
        <w:t xml:space="preserve"> - ч.2 ст.5.35 КоАП РФ (нарушение родителями или иными законными представителями несовершеннолетних прав и интересов несовершеннолетних, выразившееся в лишении их </w:t>
      </w:r>
      <w:hyperlink r:id="rId5" w:anchor="dst100249" w:history="1">
        <w:r w:rsidRPr="00A77CD2">
          <w:rPr>
            <w:rStyle w:val="aa"/>
            <w:rFonts w:ascii="Times New Roman" w:hAnsi="Times New Roman" w:cs="Times New Roman"/>
            <w:sz w:val="24"/>
            <w:szCs w:val="24"/>
          </w:rPr>
          <w:t>права</w:t>
        </w:r>
      </w:hyperlink>
      <w:r w:rsidRPr="00A77CD2">
        <w:rPr>
          <w:rFonts w:ascii="Times New Roman" w:hAnsi="Times New Roman" w:cs="Times New Roman"/>
          <w:sz w:val="24"/>
          <w:szCs w:val="24"/>
        </w:rPr>
        <w:t> на общение с родителями) –  0 (АППГ – 0);</w:t>
      </w:r>
    </w:p>
    <w:p w:rsidR="008F2F3C" w:rsidRPr="00A77CD2" w:rsidRDefault="008F2F3C" w:rsidP="008F2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CD2"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>120</w:t>
      </w:r>
      <w:r w:rsidRPr="00A77CD2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представителей), привлеченных к административной ответственности по ч.1 ст.5.35 КоАП РФ, понесли ответственность за ненадлежащее исполнение обязанностей (в сравнении с АППГ - 153) по:</w:t>
      </w:r>
    </w:p>
    <w:p w:rsidR="008F2F3C" w:rsidRPr="00A77CD2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95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915"/>
        <w:gridCol w:w="1417"/>
        <w:gridCol w:w="1701"/>
        <w:gridCol w:w="1701"/>
        <w:gridCol w:w="1843"/>
      </w:tblGrid>
      <w:tr w:rsidR="008F2F3C" w:rsidRPr="00A77CD2" w:rsidTr="000B64A3">
        <w:trPr>
          <w:cantSplit/>
          <w:trHeight w:val="627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E02F5" w:rsidRDefault="008F2F3C" w:rsidP="000B64A3">
            <w:pPr>
              <w:jc w:val="both"/>
              <w:rPr>
                <w:sz w:val="22"/>
                <w:szCs w:val="22"/>
              </w:rPr>
            </w:pPr>
            <w:r w:rsidRPr="008E02F5">
              <w:rPr>
                <w:sz w:val="22"/>
                <w:szCs w:val="22"/>
              </w:rPr>
              <w:t>воспитанию</w:t>
            </w:r>
          </w:p>
          <w:p w:rsidR="008F2F3C" w:rsidRPr="008E02F5" w:rsidRDefault="008F2F3C" w:rsidP="000B64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E02F5" w:rsidRDefault="008F2F3C" w:rsidP="000B64A3">
            <w:pPr>
              <w:jc w:val="both"/>
              <w:rPr>
                <w:sz w:val="22"/>
                <w:szCs w:val="22"/>
              </w:rPr>
            </w:pPr>
            <w:r w:rsidRPr="008E02F5">
              <w:rPr>
                <w:sz w:val="22"/>
                <w:szCs w:val="22"/>
              </w:rPr>
              <w:t>обучению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E02F5" w:rsidRDefault="008F2F3C" w:rsidP="000B64A3">
            <w:pPr>
              <w:jc w:val="both"/>
              <w:rPr>
                <w:sz w:val="22"/>
                <w:szCs w:val="22"/>
              </w:rPr>
            </w:pPr>
            <w:r w:rsidRPr="008E02F5">
              <w:rPr>
                <w:sz w:val="22"/>
                <w:szCs w:val="22"/>
              </w:rPr>
              <w:t>содержанию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E02F5" w:rsidRDefault="008F2F3C" w:rsidP="000B64A3">
            <w:pPr>
              <w:jc w:val="both"/>
              <w:rPr>
                <w:sz w:val="22"/>
                <w:szCs w:val="22"/>
              </w:rPr>
            </w:pPr>
            <w:r w:rsidRPr="008E02F5">
              <w:rPr>
                <w:sz w:val="22"/>
                <w:szCs w:val="22"/>
              </w:rPr>
              <w:t>воспитанию, обучению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E02F5" w:rsidRDefault="008F2F3C" w:rsidP="000B64A3">
            <w:pPr>
              <w:jc w:val="both"/>
              <w:rPr>
                <w:sz w:val="22"/>
                <w:szCs w:val="22"/>
              </w:rPr>
            </w:pPr>
            <w:r w:rsidRPr="008E02F5">
              <w:rPr>
                <w:sz w:val="22"/>
                <w:szCs w:val="22"/>
              </w:rPr>
              <w:t>воспитанию, содержанию</w:t>
            </w:r>
          </w:p>
        </w:tc>
      </w:tr>
      <w:tr w:rsidR="008F2F3C" w:rsidRPr="00A77CD2" w:rsidTr="000B64A3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E02F5" w:rsidRDefault="008F2F3C" w:rsidP="000B64A3">
            <w:pPr>
              <w:jc w:val="both"/>
              <w:rPr>
                <w:sz w:val="22"/>
                <w:szCs w:val="22"/>
              </w:rPr>
            </w:pPr>
            <w:r w:rsidRPr="008E02F5">
              <w:rPr>
                <w:sz w:val="22"/>
                <w:szCs w:val="22"/>
              </w:rPr>
              <w:t>65 (38)</w:t>
            </w:r>
          </w:p>
          <w:p w:rsidR="008F2F3C" w:rsidRPr="008E02F5" w:rsidRDefault="008F2F3C" w:rsidP="000B64A3">
            <w:pPr>
              <w:jc w:val="both"/>
              <w:rPr>
                <w:sz w:val="22"/>
                <w:szCs w:val="22"/>
              </w:rPr>
            </w:pPr>
            <w:r w:rsidRPr="008E02F5">
              <w:rPr>
                <w:sz w:val="22"/>
                <w:szCs w:val="22"/>
              </w:rPr>
              <w:t xml:space="preserve">в </w:t>
            </w:r>
            <w:proofErr w:type="spellStart"/>
            <w:r w:rsidRPr="008E02F5">
              <w:rPr>
                <w:sz w:val="22"/>
                <w:szCs w:val="22"/>
              </w:rPr>
              <w:t>т.ч</w:t>
            </w:r>
            <w:proofErr w:type="spellEnd"/>
            <w:r w:rsidRPr="008E02F5">
              <w:rPr>
                <w:sz w:val="22"/>
                <w:szCs w:val="22"/>
              </w:rPr>
              <w:t>. за нарушение:</w:t>
            </w:r>
          </w:p>
          <w:p w:rsidR="008F2F3C" w:rsidRPr="008E02F5" w:rsidRDefault="008F2F3C" w:rsidP="000B64A3">
            <w:pPr>
              <w:jc w:val="both"/>
              <w:rPr>
                <w:sz w:val="22"/>
                <w:szCs w:val="22"/>
              </w:rPr>
            </w:pPr>
            <w:r w:rsidRPr="008E02F5">
              <w:rPr>
                <w:sz w:val="22"/>
                <w:szCs w:val="22"/>
              </w:rPr>
              <w:t>- комендантского часа - 20</w:t>
            </w:r>
          </w:p>
          <w:p w:rsidR="008F2F3C" w:rsidRPr="008E02F5" w:rsidRDefault="008F2F3C" w:rsidP="000B64A3">
            <w:pPr>
              <w:jc w:val="both"/>
              <w:rPr>
                <w:sz w:val="22"/>
                <w:szCs w:val="22"/>
              </w:rPr>
            </w:pPr>
            <w:r w:rsidRPr="008E02F5">
              <w:rPr>
                <w:sz w:val="22"/>
                <w:szCs w:val="22"/>
              </w:rPr>
              <w:t>- ПДД - 25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E02F5" w:rsidRDefault="008F2F3C" w:rsidP="000B64A3">
            <w:pPr>
              <w:jc w:val="both"/>
              <w:rPr>
                <w:sz w:val="22"/>
                <w:szCs w:val="22"/>
              </w:rPr>
            </w:pPr>
            <w:r w:rsidRPr="008E02F5">
              <w:rPr>
                <w:sz w:val="22"/>
                <w:szCs w:val="22"/>
              </w:rPr>
              <w:t>14 (70)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E02F5" w:rsidRDefault="008F2F3C" w:rsidP="000B64A3">
            <w:pPr>
              <w:jc w:val="both"/>
              <w:rPr>
                <w:sz w:val="22"/>
                <w:szCs w:val="22"/>
              </w:rPr>
            </w:pPr>
            <w:r w:rsidRPr="008E02F5">
              <w:rPr>
                <w:sz w:val="22"/>
                <w:szCs w:val="22"/>
              </w:rPr>
              <w:t xml:space="preserve">41 (39)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E02F5" w:rsidRDefault="008F2F3C" w:rsidP="000B64A3">
            <w:pPr>
              <w:jc w:val="both"/>
              <w:rPr>
                <w:sz w:val="22"/>
                <w:szCs w:val="22"/>
              </w:rPr>
            </w:pPr>
            <w:r w:rsidRPr="008E02F5">
              <w:rPr>
                <w:sz w:val="22"/>
                <w:szCs w:val="22"/>
              </w:rPr>
              <w:t xml:space="preserve"> 0 (1)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E02F5" w:rsidRDefault="008F2F3C" w:rsidP="000B64A3">
            <w:pPr>
              <w:jc w:val="both"/>
              <w:rPr>
                <w:sz w:val="22"/>
                <w:szCs w:val="22"/>
              </w:rPr>
            </w:pPr>
            <w:r w:rsidRPr="008E02F5">
              <w:rPr>
                <w:sz w:val="22"/>
                <w:szCs w:val="22"/>
              </w:rPr>
              <w:t>0 (5)</w:t>
            </w:r>
          </w:p>
        </w:tc>
      </w:tr>
    </w:tbl>
    <w:p w:rsidR="008F2F3C" w:rsidRPr="00A77CD2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F3C" w:rsidRPr="00D15E73" w:rsidRDefault="008F2F3C" w:rsidP="008F2F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E73">
        <w:rPr>
          <w:rFonts w:ascii="Times New Roman" w:hAnsi="Times New Roman"/>
          <w:sz w:val="24"/>
          <w:szCs w:val="24"/>
        </w:rPr>
        <w:t xml:space="preserve">- по ст.20.22 КоАП РФ (распитие алкогольной продукции несовершеннолетними не достигшими 16 лет) - 14 </w:t>
      </w:r>
      <w:r w:rsidRPr="00D15E7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D15E73">
        <w:rPr>
          <w:rFonts w:ascii="Times New Roman" w:eastAsia="Calibri" w:hAnsi="Times New Roman" w:cs="Times New Roman"/>
          <w:sz w:val="24"/>
          <w:szCs w:val="24"/>
        </w:rPr>
        <w:t>Бирюлинская</w:t>
      </w:r>
      <w:proofErr w:type="spellEnd"/>
      <w:r w:rsidRPr="00D15E73">
        <w:rPr>
          <w:rFonts w:ascii="Times New Roman" w:eastAsia="Calibri" w:hAnsi="Times New Roman" w:cs="Times New Roman"/>
          <w:sz w:val="24"/>
          <w:szCs w:val="24"/>
        </w:rPr>
        <w:t xml:space="preserve"> СОШ-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D15E7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D15E73">
        <w:rPr>
          <w:rFonts w:ascii="Times New Roman" w:eastAsia="Calibri" w:hAnsi="Times New Roman" w:cs="Times New Roman"/>
          <w:sz w:val="24"/>
          <w:szCs w:val="24"/>
        </w:rPr>
        <w:t>Майминская</w:t>
      </w:r>
      <w:proofErr w:type="spellEnd"/>
      <w:r w:rsidRPr="00D15E73">
        <w:rPr>
          <w:rFonts w:ascii="Times New Roman" w:eastAsia="Calibri" w:hAnsi="Times New Roman" w:cs="Times New Roman"/>
          <w:sz w:val="24"/>
          <w:szCs w:val="24"/>
        </w:rPr>
        <w:t xml:space="preserve"> СОШ №2- 2; </w:t>
      </w:r>
      <w:proofErr w:type="spellStart"/>
      <w:r w:rsidRPr="00D15E73">
        <w:rPr>
          <w:rFonts w:ascii="Times New Roman" w:eastAsia="Calibri" w:hAnsi="Times New Roman" w:cs="Times New Roman"/>
          <w:sz w:val="24"/>
          <w:szCs w:val="24"/>
        </w:rPr>
        <w:t>Майминская</w:t>
      </w:r>
      <w:proofErr w:type="spellEnd"/>
      <w:r w:rsidRPr="00D15E73">
        <w:rPr>
          <w:rFonts w:ascii="Times New Roman" w:eastAsia="Calibri" w:hAnsi="Times New Roman" w:cs="Times New Roman"/>
          <w:sz w:val="24"/>
          <w:szCs w:val="24"/>
        </w:rPr>
        <w:t xml:space="preserve"> СОШ №3 -2,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Соузг.СОШ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1, </w:t>
      </w:r>
      <w:r w:rsidRPr="00D15E73">
        <w:rPr>
          <w:rFonts w:ascii="Times New Roman" w:eastAsia="Calibri" w:hAnsi="Times New Roman" w:cs="Times New Roman"/>
          <w:sz w:val="24"/>
          <w:szCs w:val="24"/>
        </w:rPr>
        <w:t xml:space="preserve">СОШ №8 </w:t>
      </w:r>
      <w:proofErr w:type="spellStart"/>
      <w:r w:rsidRPr="00D15E73">
        <w:rPr>
          <w:rFonts w:ascii="Times New Roman" w:eastAsia="Calibri" w:hAnsi="Times New Roman" w:cs="Times New Roman"/>
          <w:sz w:val="24"/>
          <w:szCs w:val="24"/>
        </w:rPr>
        <w:t>г.Горно-Алтайска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- 1</w:t>
      </w:r>
      <w:r w:rsidRPr="00D15E73">
        <w:rPr>
          <w:rFonts w:ascii="Times New Roman" w:eastAsia="Calibri" w:hAnsi="Times New Roman" w:cs="Times New Roman"/>
          <w:sz w:val="24"/>
          <w:szCs w:val="24"/>
        </w:rPr>
        <w:t>, РКЛ- 2).</w:t>
      </w:r>
    </w:p>
    <w:p w:rsidR="008F2F3C" w:rsidRPr="00A77CD2" w:rsidRDefault="008F2F3C" w:rsidP="008F2F3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7CD2">
        <w:rPr>
          <w:rFonts w:ascii="Times New Roman" w:hAnsi="Times New Roman"/>
          <w:sz w:val="24"/>
          <w:szCs w:val="24"/>
        </w:rPr>
        <w:t xml:space="preserve"> (АППГ- 19).</w:t>
      </w:r>
    </w:p>
    <w:p w:rsidR="008F2F3C" w:rsidRPr="00A77CD2" w:rsidRDefault="008F2F3C" w:rsidP="008F2F3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7CD2">
        <w:rPr>
          <w:rFonts w:ascii="Times New Roman" w:hAnsi="Times New Roman"/>
          <w:sz w:val="24"/>
          <w:szCs w:val="24"/>
        </w:rPr>
        <w:t>- по ч.2 ст. 6.10 КоАП РФ - 0 (АППГ- 2).</w:t>
      </w:r>
    </w:p>
    <w:p w:rsidR="008F2F3C" w:rsidRPr="00A77CD2" w:rsidRDefault="008F2F3C" w:rsidP="008F2F3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7CD2">
        <w:rPr>
          <w:rFonts w:ascii="Times New Roman" w:hAnsi="Times New Roman"/>
          <w:sz w:val="24"/>
          <w:szCs w:val="24"/>
        </w:rPr>
        <w:t>- по ч.2 ст.6.23 КоАП РФ - 0 (АППГ - 0).</w:t>
      </w:r>
    </w:p>
    <w:p w:rsidR="008F2F3C" w:rsidRPr="00A77CD2" w:rsidRDefault="008F2F3C" w:rsidP="008F2F3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F2F3C" w:rsidRDefault="008F2F3C" w:rsidP="008F2F3C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77CD2">
        <w:rPr>
          <w:rFonts w:ascii="Times New Roman" w:hAnsi="Times New Roman"/>
          <w:sz w:val="24"/>
          <w:szCs w:val="24"/>
          <w:u w:val="single"/>
        </w:rPr>
        <w:t xml:space="preserve">Граждане по ч.1 ст.6.10 КоАП РФ – </w:t>
      </w:r>
      <w:r>
        <w:rPr>
          <w:rFonts w:ascii="Times New Roman" w:hAnsi="Times New Roman"/>
          <w:sz w:val="24"/>
          <w:szCs w:val="24"/>
          <w:u w:val="single"/>
        </w:rPr>
        <w:t xml:space="preserve">3 </w:t>
      </w:r>
      <w:r w:rsidRPr="00A77CD2">
        <w:rPr>
          <w:rFonts w:ascii="Times New Roman" w:hAnsi="Times New Roman"/>
          <w:sz w:val="24"/>
          <w:szCs w:val="24"/>
          <w:u w:val="single"/>
        </w:rPr>
        <w:t>(АППГ - 3).</w:t>
      </w:r>
    </w:p>
    <w:p w:rsidR="008F2F3C" w:rsidRDefault="008F2F3C" w:rsidP="008F2F3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8F2F3C" w:rsidRPr="001F6377" w:rsidRDefault="008F2F3C" w:rsidP="008F2F3C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1F6377">
        <w:rPr>
          <w:rFonts w:ascii="Times New Roman" w:hAnsi="Times New Roman"/>
          <w:sz w:val="24"/>
          <w:szCs w:val="24"/>
          <w:u w:val="single"/>
        </w:rPr>
        <w:t xml:space="preserve">Привлечено к административной ответственности 48 несовершеннолетних (АППГ- 45). Из них: </w:t>
      </w:r>
    </w:p>
    <w:p w:rsidR="008F2F3C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F2F3C" w:rsidRPr="00837863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>- 12.1 ч.1 – 3 (МСХТ – 1; ГАГПК – 1; Кызыл-</w:t>
      </w:r>
      <w:proofErr w:type="spellStart"/>
      <w:r w:rsidRPr="00837863">
        <w:rPr>
          <w:rFonts w:ascii="Times New Roman" w:hAnsi="Times New Roman" w:cs="Times New Roman"/>
          <w:sz w:val="24"/>
          <w:szCs w:val="24"/>
        </w:rPr>
        <w:t>Озекская</w:t>
      </w:r>
      <w:proofErr w:type="spellEnd"/>
      <w:r w:rsidRPr="00837863">
        <w:rPr>
          <w:rFonts w:ascii="Times New Roman" w:hAnsi="Times New Roman" w:cs="Times New Roman"/>
          <w:sz w:val="24"/>
          <w:szCs w:val="24"/>
        </w:rPr>
        <w:t xml:space="preserve"> СОШ-1) (АППГ – 2)</w:t>
      </w:r>
    </w:p>
    <w:p w:rsidR="008F2F3C" w:rsidRPr="00837863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>- 12.3 ч.1 – 1 (ГАГПК) (АППГ – 3)</w:t>
      </w:r>
    </w:p>
    <w:p w:rsidR="008F2F3C" w:rsidRPr="00837863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>- 12.6 – 4 (ГАГПК – 3; КГБОУ «Алтайский государственный колледж»- 1) (АППГ – 2)</w:t>
      </w:r>
    </w:p>
    <w:p w:rsidR="008F2F3C" w:rsidRPr="00837863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 xml:space="preserve">- 12.7 ч.1 – 15 (СОШ №3 -2; ГАГПК-8; СОШ № 4 </w:t>
      </w:r>
      <w:proofErr w:type="spellStart"/>
      <w:r w:rsidRPr="00837863">
        <w:rPr>
          <w:rFonts w:ascii="Times New Roman" w:hAnsi="Times New Roman" w:cs="Times New Roman"/>
          <w:sz w:val="24"/>
          <w:szCs w:val="24"/>
        </w:rPr>
        <w:t>г.Горно-Алтайск</w:t>
      </w:r>
      <w:proofErr w:type="spellEnd"/>
      <w:r w:rsidRPr="00837863">
        <w:rPr>
          <w:rFonts w:ascii="Times New Roman" w:hAnsi="Times New Roman" w:cs="Times New Roman"/>
          <w:sz w:val="24"/>
          <w:szCs w:val="24"/>
        </w:rPr>
        <w:t>- 1; КГБОУ «Алтайский государственный колледж»- 1; Кызыл-</w:t>
      </w:r>
      <w:proofErr w:type="spellStart"/>
      <w:r w:rsidRPr="00837863">
        <w:rPr>
          <w:rFonts w:ascii="Times New Roman" w:hAnsi="Times New Roman" w:cs="Times New Roman"/>
          <w:sz w:val="24"/>
          <w:szCs w:val="24"/>
        </w:rPr>
        <w:t>Озекская</w:t>
      </w:r>
      <w:proofErr w:type="spellEnd"/>
      <w:r w:rsidRPr="00837863">
        <w:rPr>
          <w:rFonts w:ascii="Times New Roman" w:hAnsi="Times New Roman" w:cs="Times New Roman"/>
          <w:sz w:val="24"/>
          <w:szCs w:val="24"/>
        </w:rPr>
        <w:t xml:space="preserve"> СОШ-2; МСХТ-1) (АППГ - 17)</w:t>
      </w:r>
    </w:p>
    <w:p w:rsidR="008F2F3C" w:rsidRPr="00837863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lastRenderedPageBreak/>
        <w:t>- 12.20 - 1 (ГАГПК-1)</w:t>
      </w:r>
    </w:p>
    <w:p w:rsidR="008F2F3C" w:rsidRPr="00837863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>- 12.37 ч.1 – 3 (ГАГПК -2;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863">
        <w:rPr>
          <w:rFonts w:ascii="Times New Roman" w:hAnsi="Times New Roman" w:cs="Times New Roman"/>
          <w:sz w:val="24"/>
          <w:szCs w:val="24"/>
        </w:rPr>
        <w:t>МСХТ- 1) (АППГ – 3)</w:t>
      </w:r>
    </w:p>
    <w:p w:rsidR="008F2F3C" w:rsidRPr="00837863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>- 19.3 ч.1 – 1 (К</w:t>
      </w:r>
      <w:r>
        <w:rPr>
          <w:rFonts w:ascii="Times New Roman" w:hAnsi="Times New Roman" w:cs="Times New Roman"/>
          <w:sz w:val="24"/>
          <w:szCs w:val="24"/>
        </w:rPr>
        <w:t>ызыл</w:t>
      </w:r>
      <w:r w:rsidRPr="0083786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3786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зекская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863">
        <w:rPr>
          <w:rFonts w:ascii="Times New Roman" w:hAnsi="Times New Roman" w:cs="Times New Roman"/>
          <w:sz w:val="24"/>
          <w:szCs w:val="24"/>
        </w:rPr>
        <w:t>СОШ - 1) (АППГ - 2)</w:t>
      </w:r>
    </w:p>
    <w:p w:rsidR="008F2F3C" w:rsidRPr="00837863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>- 19.16 – 3 (МСОШ №3 - 1; ГАГПК- 1; Гимназ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37863">
        <w:rPr>
          <w:rFonts w:ascii="Times New Roman" w:hAnsi="Times New Roman" w:cs="Times New Roman"/>
          <w:sz w:val="24"/>
          <w:szCs w:val="24"/>
        </w:rPr>
        <w:t>я №3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r>
        <w:rPr>
          <w:rFonts w:ascii="Times New Roman" w:hAnsi="Times New Roman" w:cs="Times New Roman"/>
          <w:sz w:val="24"/>
          <w:szCs w:val="24"/>
        </w:rPr>
        <w:t>-А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863">
        <w:rPr>
          <w:rFonts w:ascii="Times New Roman" w:hAnsi="Times New Roman" w:cs="Times New Roman"/>
          <w:sz w:val="24"/>
          <w:szCs w:val="24"/>
        </w:rPr>
        <w:t>- 1) (АППГ – 4)</w:t>
      </w:r>
    </w:p>
    <w:p w:rsidR="008F2F3C" w:rsidRPr="00837863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 xml:space="preserve">- 20.20 ч.1 – 10 (МСХТ- 5; </w:t>
      </w:r>
      <w:proofErr w:type="spellStart"/>
      <w:r w:rsidRPr="00837863">
        <w:rPr>
          <w:rFonts w:ascii="Times New Roman" w:eastAsia="Calibri" w:hAnsi="Times New Roman" w:cs="Times New Roman"/>
          <w:sz w:val="24"/>
          <w:szCs w:val="24"/>
        </w:rPr>
        <w:t>Бирюлинская</w:t>
      </w:r>
      <w:proofErr w:type="spellEnd"/>
      <w:r w:rsidRPr="00837863">
        <w:rPr>
          <w:rFonts w:ascii="Times New Roman" w:eastAsia="Calibri" w:hAnsi="Times New Roman" w:cs="Times New Roman"/>
          <w:sz w:val="24"/>
          <w:szCs w:val="24"/>
        </w:rPr>
        <w:t xml:space="preserve"> СОШ- 3; МСОШ№3- 1; </w:t>
      </w:r>
      <w:proofErr w:type="spellStart"/>
      <w:proofErr w:type="gramStart"/>
      <w:r w:rsidRPr="00837863">
        <w:rPr>
          <w:rFonts w:ascii="Times New Roman" w:eastAsia="Calibri" w:hAnsi="Times New Roman" w:cs="Times New Roman"/>
          <w:sz w:val="24"/>
          <w:szCs w:val="24"/>
        </w:rPr>
        <w:t>пед.колледж</w:t>
      </w:r>
      <w:proofErr w:type="spellEnd"/>
      <w:proofErr w:type="gramEnd"/>
      <w:r w:rsidRPr="00837863">
        <w:rPr>
          <w:rFonts w:ascii="Times New Roman" w:eastAsia="Calibri" w:hAnsi="Times New Roman" w:cs="Times New Roman"/>
          <w:sz w:val="24"/>
          <w:szCs w:val="24"/>
        </w:rPr>
        <w:t xml:space="preserve"> - 1</w:t>
      </w:r>
      <w:r w:rsidRPr="00837863">
        <w:rPr>
          <w:rFonts w:ascii="Times New Roman" w:hAnsi="Times New Roman" w:cs="Times New Roman"/>
          <w:sz w:val="24"/>
          <w:szCs w:val="24"/>
        </w:rPr>
        <w:t>) (АППГ – 9)</w:t>
      </w:r>
    </w:p>
    <w:p w:rsidR="008F2F3C" w:rsidRPr="00837863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 xml:space="preserve">- 7.27 ч.1 – 3 </w:t>
      </w:r>
      <w:r w:rsidRPr="00837863">
        <w:rPr>
          <w:rFonts w:ascii="Times New Roman" w:eastAsia="Times New Roman" w:hAnsi="Times New Roman" w:cs="Times New Roman"/>
          <w:sz w:val="24"/>
          <w:szCs w:val="24"/>
        </w:rPr>
        <w:t xml:space="preserve">(МСХТ-2;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37863">
        <w:rPr>
          <w:rFonts w:ascii="Times New Roman" w:eastAsia="Times New Roman" w:hAnsi="Times New Roman" w:cs="Times New Roman"/>
          <w:sz w:val="24"/>
          <w:szCs w:val="24"/>
        </w:rPr>
        <w:t xml:space="preserve">СОШ №3-1) </w:t>
      </w:r>
      <w:r w:rsidRPr="00837863">
        <w:rPr>
          <w:rFonts w:ascii="Times New Roman" w:hAnsi="Times New Roman" w:cs="Times New Roman"/>
          <w:sz w:val="24"/>
          <w:szCs w:val="24"/>
        </w:rPr>
        <w:t>(АППГ - 0)</w:t>
      </w:r>
    </w:p>
    <w:p w:rsidR="008F2F3C" w:rsidRPr="00837863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>- 12.8 ч.1 - 1 (не обучается)</w:t>
      </w:r>
      <w:r>
        <w:rPr>
          <w:rFonts w:ascii="Times New Roman" w:hAnsi="Times New Roman" w:cs="Times New Roman"/>
          <w:sz w:val="24"/>
          <w:szCs w:val="24"/>
        </w:rPr>
        <w:t xml:space="preserve"> (АППГ – 0)</w:t>
      </w:r>
    </w:p>
    <w:p w:rsidR="008F2F3C" w:rsidRPr="00837863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>- 12.14 – 1 (</w:t>
      </w:r>
      <w:proofErr w:type="spellStart"/>
      <w:r w:rsidRPr="00837863">
        <w:rPr>
          <w:rFonts w:ascii="Times New Roman" w:hAnsi="Times New Roman" w:cs="Times New Roman"/>
          <w:sz w:val="24"/>
          <w:szCs w:val="24"/>
        </w:rPr>
        <w:t>Пед.коледж</w:t>
      </w:r>
      <w:proofErr w:type="spellEnd"/>
      <w:r w:rsidRPr="00837863">
        <w:rPr>
          <w:rFonts w:ascii="Times New Roman" w:hAnsi="Times New Roman" w:cs="Times New Roman"/>
          <w:sz w:val="24"/>
          <w:szCs w:val="24"/>
        </w:rPr>
        <w:t>) (АППГ – 0)</w:t>
      </w:r>
    </w:p>
    <w:p w:rsidR="008F2F3C" w:rsidRPr="00837863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>- 12.16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863">
        <w:rPr>
          <w:rFonts w:ascii="Times New Roman" w:hAnsi="Times New Roman" w:cs="Times New Roman"/>
          <w:sz w:val="24"/>
          <w:szCs w:val="24"/>
        </w:rPr>
        <w:t>-  1 (не обучается) (АППГ – 0)</w:t>
      </w:r>
    </w:p>
    <w:p w:rsidR="008F2F3C" w:rsidRPr="00837863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 xml:space="preserve">- 12.25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37863">
        <w:rPr>
          <w:rFonts w:ascii="Times New Roman" w:hAnsi="Times New Roman" w:cs="Times New Roman"/>
          <w:sz w:val="24"/>
          <w:szCs w:val="24"/>
        </w:rPr>
        <w:t xml:space="preserve"> 1 (АППГ – 0)</w:t>
      </w:r>
    </w:p>
    <w:p w:rsidR="008F2F3C" w:rsidRPr="00837863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>- 6.1.1 – 0 (АППГ - 1)</w:t>
      </w:r>
    </w:p>
    <w:p w:rsidR="008F2F3C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>- 6.24 ч.1 – 0 (АППГ – 2)</w:t>
      </w:r>
    </w:p>
    <w:p w:rsidR="008F2F3C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F3C" w:rsidRPr="003B3E73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ab/>
      </w:r>
      <w:r w:rsidRPr="003B3E73">
        <w:rPr>
          <w:rFonts w:ascii="Times New Roman" w:hAnsi="Times New Roman" w:cs="Times New Roman"/>
          <w:sz w:val="24"/>
          <w:szCs w:val="24"/>
        </w:rPr>
        <w:t xml:space="preserve">Таким образом, за отчётный период произошло незначительное увеличение количества несовершеннолетних, привлечённых к административной ответственности с 45 до 48. </w:t>
      </w:r>
    </w:p>
    <w:p w:rsidR="008F2F3C" w:rsidRPr="003B3E73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E73">
        <w:rPr>
          <w:rFonts w:ascii="Times New Roman" w:hAnsi="Times New Roman" w:cs="Times New Roman"/>
          <w:sz w:val="24"/>
          <w:szCs w:val="24"/>
        </w:rPr>
        <w:tab/>
        <w:t>В том числе снизилось число фактов привлечения к административной ответственности несовершеннолетних за нарушение ч.1 ст.12.7 КоАП РФ, управление транспортным средством водителем, не имеющим права управления с 17 до 15 случаев.</w:t>
      </w:r>
    </w:p>
    <w:p w:rsidR="008F2F3C" w:rsidRPr="003B3E73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E73">
        <w:rPr>
          <w:rFonts w:ascii="Times New Roman" w:hAnsi="Times New Roman" w:cs="Times New Roman"/>
          <w:sz w:val="24"/>
          <w:szCs w:val="24"/>
        </w:rPr>
        <w:tab/>
        <w:t>По иным статьям главы 12 КоАП РФ в области дорожного движения наблюдается незначительное увеличение с 15 до 16 случаев.</w:t>
      </w:r>
    </w:p>
    <w:p w:rsidR="008F2F3C" w:rsidRPr="00837863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ab/>
        <w:t>К административной ответственности по ст.6.1.1 КоАП РФ (побои</w:t>
      </w:r>
      <w:r w:rsidRPr="0083786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837863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11 мес.</w:t>
      </w:r>
      <w:r w:rsidRPr="00837863">
        <w:rPr>
          <w:rFonts w:ascii="Times New Roman" w:hAnsi="Times New Roman" w:cs="Times New Roman"/>
          <w:sz w:val="24"/>
          <w:szCs w:val="24"/>
        </w:rPr>
        <w:t>2025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7863">
        <w:rPr>
          <w:rFonts w:ascii="Times New Roman" w:hAnsi="Times New Roman" w:cs="Times New Roman"/>
          <w:sz w:val="24"/>
          <w:szCs w:val="24"/>
        </w:rPr>
        <w:t xml:space="preserve"> несовершеннолетние не привлекались (АППГ-1).</w:t>
      </w:r>
    </w:p>
    <w:p w:rsidR="008F2F3C" w:rsidRPr="00837863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ab/>
      </w:r>
      <w:r w:rsidRPr="00837863">
        <w:rPr>
          <w:rFonts w:ascii="Times New Roman" w:hAnsi="Times New Roman" w:cs="Times New Roman"/>
          <w:sz w:val="24"/>
          <w:szCs w:val="24"/>
        </w:rPr>
        <w:tab/>
        <w:t>Также, положительным моментом является отсутствие за 11 месяцев 2025г. фактов привлечения несовершеннолетних к административной ответственности:</w:t>
      </w:r>
    </w:p>
    <w:p w:rsidR="008F2F3C" w:rsidRPr="00837863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ab/>
        <w:t>- по ст.20.1 за мелкое хулиганство, нарушение общественного порядка (АППГ - 0);</w:t>
      </w:r>
    </w:p>
    <w:p w:rsidR="008F2F3C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ab/>
        <w:t>- по ст.20.21 КоАП РФ, за появление в состоянии алкогольного опьянения, оскорбляющем человеческое достоинство и общественную нравственность (АППГ - 0).</w:t>
      </w:r>
    </w:p>
    <w:p w:rsidR="008F2F3C" w:rsidRPr="00837863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7863">
        <w:rPr>
          <w:rFonts w:ascii="Times New Roman" w:hAnsi="Times New Roman" w:cs="Times New Roman"/>
          <w:sz w:val="24"/>
          <w:szCs w:val="24"/>
        </w:rPr>
        <w:t xml:space="preserve">Кроме того, за 11 месяцев 2025 года к административной ответственности за потребление наркотических средств, психотропных, одурманивающих веществ без назначения врача либо новых потенциально опасных </w:t>
      </w:r>
      <w:proofErr w:type="spellStart"/>
      <w:r w:rsidRPr="00837863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837863">
        <w:rPr>
          <w:rFonts w:ascii="Times New Roman" w:hAnsi="Times New Roman" w:cs="Times New Roman"/>
          <w:sz w:val="24"/>
          <w:szCs w:val="24"/>
        </w:rPr>
        <w:t xml:space="preserve"> веществ (ч.1 ст.6.9, ч.2 ст.20.20) не было привлечено ни одного несовершеннолетнего. Данная тенденция сохраняется с 2020г., что является положительным результатом деятельности органов и учреждений системы профилактики.</w:t>
      </w:r>
    </w:p>
    <w:p w:rsidR="008F2F3C" w:rsidRPr="00837863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971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964"/>
        <w:gridCol w:w="992"/>
        <w:gridCol w:w="709"/>
        <w:gridCol w:w="709"/>
        <w:gridCol w:w="708"/>
        <w:gridCol w:w="709"/>
        <w:gridCol w:w="992"/>
        <w:gridCol w:w="992"/>
      </w:tblGrid>
      <w:tr w:rsidR="008F2F3C" w:rsidRPr="00837863" w:rsidTr="000B64A3">
        <w:tc>
          <w:tcPr>
            <w:tcW w:w="9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Привлечено несовершеннолетних за потребление наркотических средств, незаконный оборот наркотических средств (ст.ст.6.9, 6.8, ч.2 ст.20.20 КоАП РФ)</w:t>
            </w:r>
          </w:p>
        </w:tc>
      </w:tr>
      <w:tr w:rsidR="008F2F3C" w:rsidRPr="00837863" w:rsidTr="000B64A3">
        <w:trPr>
          <w:trHeight w:val="6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2017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11 мес.</w:t>
            </w:r>
          </w:p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11 мес.</w:t>
            </w:r>
          </w:p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2025</w:t>
            </w:r>
          </w:p>
        </w:tc>
      </w:tr>
      <w:tr w:rsidR="008F2F3C" w:rsidRPr="00837863" w:rsidTr="000B64A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МБОУ</w:t>
            </w:r>
          </w:p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 xml:space="preserve"> «МСОШ №2»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 xml:space="preserve">1 </w:t>
            </w:r>
          </w:p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837863">
              <w:rPr>
                <w:sz w:val="18"/>
                <w:szCs w:val="18"/>
              </w:rPr>
              <w:t>20.20 ч.2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 xml:space="preserve">1 </w:t>
            </w:r>
          </w:p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18"/>
                <w:szCs w:val="18"/>
              </w:rPr>
              <w:t>20.20 ч.2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2F3C" w:rsidRPr="00837863" w:rsidTr="000B64A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 xml:space="preserve">Вечерняя школа </w:t>
            </w:r>
            <w:proofErr w:type="spellStart"/>
            <w:r w:rsidRPr="00837863">
              <w:rPr>
                <w:sz w:val="24"/>
                <w:szCs w:val="24"/>
              </w:rPr>
              <w:t>г.Горно-Алтайска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 xml:space="preserve">1 </w:t>
            </w:r>
          </w:p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837863">
              <w:rPr>
                <w:sz w:val="18"/>
                <w:szCs w:val="18"/>
              </w:rPr>
              <w:t>ст.6.9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2F3C" w:rsidRPr="00837863" w:rsidTr="000B64A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АПОУРА «МСХТ»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 xml:space="preserve">1 </w:t>
            </w:r>
          </w:p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18"/>
                <w:szCs w:val="18"/>
              </w:rPr>
              <w:t>ст.6.9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2F3C" w:rsidRPr="00837863" w:rsidTr="000B64A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Не обучается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2F3C" w:rsidRPr="00837863" w:rsidTr="000B64A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ГАГУ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2F3C" w:rsidRPr="00837863" w:rsidTr="000B64A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837863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37863">
              <w:rPr>
                <w:sz w:val="24"/>
                <w:szCs w:val="24"/>
              </w:rPr>
              <w:t>0</w:t>
            </w:r>
          </w:p>
        </w:tc>
      </w:tr>
    </w:tbl>
    <w:p w:rsidR="008F2F3C" w:rsidRPr="00837863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F3C" w:rsidRPr="001811BE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ab/>
      </w:r>
      <w:r w:rsidRPr="001811BE">
        <w:rPr>
          <w:rFonts w:ascii="Times New Roman" w:hAnsi="Times New Roman" w:cs="Times New Roman"/>
          <w:sz w:val="24"/>
          <w:szCs w:val="24"/>
        </w:rPr>
        <w:t>Незначительное снижение произошло по:</w:t>
      </w:r>
    </w:p>
    <w:p w:rsidR="008F2F3C" w:rsidRPr="001811BE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1BE">
        <w:rPr>
          <w:rFonts w:ascii="Times New Roman" w:hAnsi="Times New Roman" w:cs="Times New Roman"/>
          <w:sz w:val="24"/>
          <w:szCs w:val="24"/>
        </w:rPr>
        <w:lastRenderedPageBreak/>
        <w:tab/>
        <w:t>- ч.1 ст.19.3 КоАП РФ за неповиновение законному распоряжению или требованию сотрудника полиции с 2 до 1;</w:t>
      </w:r>
    </w:p>
    <w:p w:rsidR="008F2F3C" w:rsidRPr="001811BE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1BE">
        <w:rPr>
          <w:rFonts w:ascii="Times New Roman" w:hAnsi="Times New Roman" w:cs="Times New Roman"/>
          <w:sz w:val="24"/>
          <w:szCs w:val="24"/>
        </w:rPr>
        <w:tab/>
        <w:t xml:space="preserve">- ч.1 ст.20.20 КоАП РФ (употребление алкогольной продукции в общественных местах) с 10 до 9. </w:t>
      </w:r>
    </w:p>
    <w:p w:rsidR="008F2F3C" w:rsidRPr="001811BE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1BE">
        <w:rPr>
          <w:rFonts w:ascii="Times New Roman" w:hAnsi="Times New Roman" w:cs="Times New Roman"/>
          <w:sz w:val="24"/>
          <w:szCs w:val="24"/>
        </w:rPr>
        <w:tab/>
        <w:t xml:space="preserve">В целом постатейное снижение фактов привлечения к административной ответственности несовершеннолетних за отчётный период в сравнении с АППГ выглядит следующим образом: </w:t>
      </w:r>
    </w:p>
    <w:p w:rsidR="008F2F3C" w:rsidRPr="001811BE" w:rsidRDefault="008F2F3C" w:rsidP="008F2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1BE">
        <w:rPr>
          <w:rFonts w:ascii="Times New Roman" w:hAnsi="Times New Roman" w:cs="Times New Roman"/>
          <w:sz w:val="24"/>
          <w:szCs w:val="24"/>
        </w:rPr>
        <w:t>- 6.1.1 – 0 (АППГ - 1)</w:t>
      </w:r>
    </w:p>
    <w:p w:rsidR="008F2F3C" w:rsidRPr="001811BE" w:rsidRDefault="008F2F3C" w:rsidP="008F2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1BE">
        <w:rPr>
          <w:rFonts w:ascii="Times New Roman" w:hAnsi="Times New Roman" w:cs="Times New Roman"/>
          <w:sz w:val="24"/>
          <w:szCs w:val="24"/>
        </w:rPr>
        <w:t>- 6.24 ч.1 – 0 (АППГ – 2)</w:t>
      </w:r>
    </w:p>
    <w:p w:rsidR="008F2F3C" w:rsidRPr="001811BE" w:rsidRDefault="008F2F3C" w:rsidP="008F2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1BE">
        <w:rPr>
          <w:rFonts w:ascii="Times New Roman" w:hAnsi="Times New Roman" w:cs="Times New Roman"/>
          <w:sz w:val="24"/>
          <w:szCs w:val="24"/>
        </w:rPr>
        <w:t xml:space="preserve">- 12.7 ч.1 – 15 (СОШ №3 -2; ГАГПК-8; СОШ № 4 </w:t>
      </w:r>
      <w:proofErr w:type="spellStart"/>
      <w:r w:rsidRPr="001811BE">
        <w:rPr>
          <w:rFonts w:ascii="Times New Roman" w:hAnsi="Times New Roman" w:cs="Times New Roman"/>
          <w:sz w:val="24"/>
          <w:szCs w:val="24"/>
        </w:rPr>
        <w:t>г.Горно-Алтайск</w:t>
      </w:r>
      <w:proofErr w:type="spellEnd"/>
      <w:r w:rsidRPr="001811BE">
        <w:rPr>
          <w:rFonts w:ascii="Times New Roman" w:hAnsi="Times New Roman" w:cs="Times New Roman"/>
          <w:sz w:val="24"/>
          <w:szCs w:val="24"/>
        </w:rPr>
        <w:t>- 1; КГБОУ «Алтайский государственный колледж»- 1; Кызыл-</w:t>
      </w:r>
      <w:proofErr w:type="spellStart"/>
      <w:r w:rsidRPr="001811BE">
        <w:rPr>
          <w:rFonts w:ascii="Times New Roman" w:hAnsi="Times New Roman" w:cs="Times New Roman"/>
          <w:sz w:val="24"/>
          <w:szCs w:val="24"/>
        </w:rPr>
        <w:t>Озекская</w:t>
      </w:r>
      <w:proofErr w:type="spellEnd"/>
      <w:r w:rsidRPr="001811BE">
        <w:rPr>
          <w:rFonts w:ascii="Times New Roman" w:hAnsi="Times New Roman" w:cs="Times New Roman"/>
          <w:sz w:val="24"/>
          <w:szCs w:val="24"/>
        </w:rPr>
        <w:t xml:space="preserve"> СОШ-2; МСХТ-1) (АППГ - 17)</w:t>
      </w:r>
    </w:p>
    <w:p w:rsidR="008F2F3C" w:rsidRPr="001811BE" w:rsidRDefault="008F2F3C" w:rsidP="008F2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1BE">
        <w:rPr>
          <w:rFonts w:ascii="Times New Roman" w:hAnsi="Times New Roman" w:cs="Times New Roman"/>
          <w:sz w:val="24"/>
          <w:szCs w:val="24"/>
        </w:rPr>
        <w:t>- 12.37 ч.1 – 3 (ГАГПК -2; МСХТ- 1) (АППГ – 2)</w:t>
      </w:r>
    </w:p>
    <w:p w:rsidR="008F2F3C" w:rsidRPr="001811BE" w:rsidRDefault="008F2F3C" w:rsidP="008F2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1BE">
        <w:rPr>
          <w:rFonts w:ascii="Times New Roman" w:hAnsi="Times New Roman" w:cs="Times New Roman"/>
          <w:sz w:val="24"/>
          <w:szCs w:val="24"/>
        </w:rPr>
        <w:t>- 12.37 ч.2 – 0 (АППГ – 2)</w:t>
      </w:r>
    </w:p>
    <w:p w:rsidR="008F2F3C" w:rsidRPr="001811BE" w:rsidRDefault="008F2F3C" w:rsidP="008F2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1BE">
        <w:rPr>
          <w:rFonts w:ascii="Times New Roman" w:hAnsi="Times New Roman" w:cs="Times New Roman"/>
          <w:sz w:val="24"/>
          <w:szCs w:val="24"/>
        </w:rPr>
        <w:t>- 19.3 ч.1 – 1 (Кызыл-</w:t>
      </w:r>
      <w:proofErr w:type="spellStart"/>
      <w:r w:rsidRPr="001811BE">
        <w:rPr>
          <w:rFonts w:ascii="Times New Roman" w:hAnsi="Times New Roman" w:cs="Times New Roman"/>
          <w:sz w:val="24"/>
          <w:szCs w:val="24"/>
        </w:rPr>
        <w:t>Озекская</w:t>
      </w:r>
      <w:proofErr w:type="spellEnd"/>
      <w:r w:rsidRPr="001811BE">
        <w:rPr>
          <w:rFonts w:ascii="Times New Roman" w:hAnsi="Times New Roman" w:cs="Times New Roman"/>
          <w:sz w:val="24"/>
          <w:szCs w:val="24"/>
        </w:rPr>
        <w:t xml:space="preserve"> СОШ - 1) (АППГ - 2)</w:t>
      </w:r>
    </w:p>
    <w:p w:rsidR="008F2F3C" w:rsidRPr="001811BE" w:rsidRDefault="008F2F3C" w:rsidP="008F2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1BE">
        <w:rPr>
          <w:rFonts w:ascii="Times New Roman" w:hAnsi="Times New Roman" w:cs="Times New Roman"/>
          <w:sz w:val="24"/>
          <w:szCs w:val="24"/>
        </w:rPr>
        <w:t xml:space="preserve">- 19.16 – 3 (МСОШ №3-1; ГАГПК- 1; Гимназия №3 </w:t>
      </w:r>
      <w:proofErr w:type="spellStart"/>
      <w:r w:rsidRPr="001811BE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Pr="001811BE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1811BE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1811BE">
        <w:rPr>
          <w:rFonts w:ascii="Times New Roman" w:hAnsi="Times New Roman" w:cs="Times New Roman"/>
          <w:sz w:val="24"/>
          <w:szCs w:val="24"/>
        </w:rPr>
        <w:t>- 1) (АППГ – 4)</w:t>
      </w:r>
    </w:p>
    <w:p w:rsidR="008F2F3C" w:rsidRPr="001811BE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F3C" w:rsidRPr="001811BE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1BE">
        <w:rPr>
          <w:rFonts w:ascii="Times New Roman" w:hAnsi="Times New Roman" w:cs="Times New Roman"/>
          <w:sz w:val="24"/>
          <w:szCs w:val="24"/>
        </w:rPr>
        <w:tab/>
      </w:r>
      <w:r w:rsidRPr="001811BE">
        <w:rPr>
          <w:rFonts w:ascii="Times New Roman" w:hAnsi="Times New Roman" w:cs="Times New Roman"/>
          <w:sz w:val="24"/>
          <w:szCs w:val="24"/>
        </w:rPr>
        <w:tab/>
        <w:t>При этом, к административной ответственности по ч.3 ст.12.8 КоАП РФ,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был привлечен 1 несовершеннолетний (АППГ - 0).</w:t>
      </w:r>
    </w:p>
    <w:p w:rsidR="008F2F3C" w:rsidRPr="001811BE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1BE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f6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709"/>
        <w:gridCol w:w="709"/>
        <w:gridCol w:w="708"/>
        <w:gridCol w:w="709"/>
        <w:gridCol w:w="709"/>
        <w:gridCol w:w="850"/>
        <w:gridCol w:w="851"/>
        <w:gridCol w:w="850"/>
        <w:gridCol w:w="851"/>
        <w:gridCol w:w="708"/>
      </w:tblGrid>
      <w:tr w:rsidR="008F2F3C" w:rsidRPr="001811BE" w:rsidTr="000B64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ст.</w:t>
            </w:r>
          </w:p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 xml:space="preserve">КоАП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 xml:space="preserve">2015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11 мес.</w:t>
            </w:r>
          </w:p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11 мес.</w:t>
            </w:r>
          </w:p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11 мес. 2025</w:t>
            </w:r>
          </w:p>
        </w:tc>
      </w:tr>
      <w:tr w:rsidR="008F2F3C" w:rsidRPr="001811BE" w:rsidTr="000B64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12.8 ч.3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1</w:t>
            </w:r>
          </w:p>
        </w:tc>
      </w:tr>
      <w:tr w:rsidR="008F2F3C" w:rsidRPr="001811BE" w:rsidTr="000B64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12.7 ч.1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 xml:space="preserve">   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Pr="001811BE" w:rsidRDefault="008F2F3C" w:rsidP="000B64A3">
            <w:pPr>
              <w:pStyle w:val="21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11BE">
              <w:rPr>
                <w:sz w:val="24"/>
                <w:szCs w:val="24"/>
              </w:rPr>
              <w:t>15</w:t>
            </w:r>
          </w:p>
        </w:tc>
      </w:tr>
    </w:tbl>
    <w:p w:rsidR="008F2F3C" w:rsidRPr="001811BE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1BE">
        <w:rPr>
          <w:rFonts w:ascii="Times New Roman" w:hAnsi="Times New Roman" w:cs="Times New Roman"/>
          <w:sz w:val="24"/>
          <w:szCs w:val="24"/>
        </w:rPr>
        <w:tab/>
      </w:r>
    </w:p>
    <w:p w:rsidR="008F2F3C" w:rsidRPr="00837863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Также отрицательным фактом является увеличение количества привлеченных к административной ответственности несовершеннолетних за мелкое хищение с 0 до 3 (учащиеся МСХТ – 2, СОШ №3 – 1).</w:t>
      </w:r>
    </w:p>
    <w:p w:rsidR="008F2F3C" w:rsidRPr="00B05BEB" w:rsidRDefault="008F2F3C" w:rsidP="008F2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BEB">
        <w:rPr>
          <w:rFonts w:ascii="Times New Roman" w:hAnsi="Times New Roman" w:cs="Times New Roman"/>
          <w:sz w:val="24"/>
          <w:szCs w:val="24"/>
        </w:rPr>
        <w:t>За 11 месяцев 2025г. Комиссией получено на рассмотрение 11 Постановлений об отказе в возбуждении уголовного дела в отношении несовершеннолетних, не достигших возраста привлечения к уголовной ответственности, совершивших общественно-опасные деяния:</w:t>
      </w:r>
    </w:p>
    <w:p w:rsidR="008F2F3C" w:rsidRDefault="008F2F3C" w:rsidP="008F2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ст.158 УК РФ (тайное</w:t>
      </w:r>
      <w:r w:rsidRPr="00B05BEB">
        <w:rPr>
          <w:rFonts w:ascii="Times New Roman" w:hAnsi="Times New Roman" w:cs="Times New Roman"/>
          <w:sz w:val="24"/>
          <w:szCs w:val="24"/>
        </w:rPr>
        <w:t xml:space="preserve"> хищение чужого имущества (кражи)</w:t>
      </w:r>
      <w:r>
        <w:rPr>
          <w:rFonts w:ascii="Times New Roman" w:hAnsi="Times New Roman" w:cs="Times New Roman"/>
          <w:sz w:val="24"/>
          <w:szCs w:val="24"/>
        </w:rPr>
        <w:t xml:space="preserve"> - 3</w:t>
      </w:r>
      <w:r w:rsidRPr="00B05BEB">
        <w:rPr>
          <w:rFonts w:ascii="Times New Roman" w:hAnsi="Times New Roman" w:cs="Times New Roman"/>
          <w:sz w:val="24"/>
          <w:szCs w:val="24"/>
        </w:rPr>
        <w:t>;</w:t>
      </w:r>
    </w:p>
    <w:p w:rsidR="008F2F3C" w:rsidRDefault="008F2F3C" w:rsidP="008F2F3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 ст.115 УК РФ (</w:t>
      </w:r>
      <w:r w:rsidRPr="0032113F">
        <w:rPr>
          <w:color w:val="auto"/>
        </w:rPr>
        <w:t>умышленн</w:t>
      </w:r>
      <w:r>
        <w:rPr>
          <w:color w:val="auto"/>
        </w:rPr>
        <w:t>ое</w:t>
      </w:r>
      <w:r w:rsidRPr="0032113F">
        <w:rPr>
          <w:color w:val="auto"/>
        </w:rPr>
        <w:t xml:space="preserve"> причинение легкого вреда здоровью граждан</w:t>
      </w:r>
      <w:r>
        <w:rPr>
          <w:color w:val="auto"/>
        </w:rPr>
        <w:t xml:space="preserve">) – </w:t>
      </w:r>
      <w:r w:rsidRPr="0032113F">
        <w:rPr>
          <w:color w:val="auto"/>
        </w:rPr>
        <w:t>1</w:t>
      </w:r>
      <w:r>
        <w:rPr>
          <w:color w:val="auto"/>
        </w:rPr>
        <w:t>;</w:t>
      </w:r>
    </w:p>
    <w:p w:rsidR="008F2F3C" w:rsidRDefault="008F2F3C" w:rsidP="008F2F3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 ст.167 УК РФ (</w:t>
      </w:r>
      <w:r w:rsidRPr="0032113F">
        <w:rPr>
          <w:color w:val="auto"/>
        </w:rPr>
        <w:t>умышленн</w:t>
      </w:r>
      <w:r>
        <w:rPr>
          <w:color w:val="auto"/>
        </w:rPr>
        <w:t>ое</w:t>
      </w:r>
      <w:r w:rsidRPr="0032113F">
        <w:rPr>
          <w:color w:val="auto"/>
        </w:rPr>
        <w:t xml:space="preserve"> повреждение чужого имущества</w:t>
      </w:r>
      <w:r>
        <w:rPr>
          <w:color w:val="auto"/>
        </w:rPr>
        <w:t xml:space="preserve">) – </w:t>
      </w:r>
      <w:r w:rsidRPr="0032113F">
        <w:rPr>
          <w:color w:val="auto"/>
        </w:rPr>
        <w:t>2</w:t>
      </w:r>
      <w:r>
        <w:rPr>
          <w:color w:val="auto"/>
        </w:rPr>
        <w:t>;</w:t>
      </w:r>
    </w:p>
    <w:p w:rsidR="008F2F3C" w:rsidRDefault="008F2F3C" w:rsidP="008F2F3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 ст.158 УК РФ (</w:t>
      </w:r>
      <w:r w:rsidRPr="0032113F">
        <w:rPr>
          <w:color w:val="auto"/>
        </w:rPr>
        <w:t>тайн</w:t>
      </w:r>
      <w:r>
        <w:rPr>
          <w:color w:val="auto"/>
        </w:rPr>
        <w:t>ое</w:t>
      </w:r>
      <w:r w:rsidRPr="0032113F">
        <w:rPr>
          <w:color w:val="auto"/>
        </w:rPr>
        <w:t xml:space="preserve"> хищение чужого имущества</w:t>
      </w:r>
      <w:r>
        <w:rPr>
          <w:color w:val="auto"/>
        </w:rPr>
        <w:t xml:space="preserve">) - </w:t>
      </w:r>
      <w:r w:rsidRPr="0032113F">
        <w:rPr>
          <w:color w:val="auto"/>
        </w:rPr>
        <w:t xml:space="preserve"> 3</w:t>
      </w:r>
      <w:r>
        <w:rPr>
          <w:color w:val="auto"/>
        </w:rPr>
        <w:t>;</w:t>
      </w:r>
    </w:p>
    <w:p w:rsidR="008F2F3C" w:rsidRDefault="008F2F3C" w:rsidP="008F2F3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 ст.131-135 УК РФ (</w:t>
      </w:r>
      <w:r w:rsidRPr="0032113F">
        <w:rPr>
          <w:color w:val="auto"/>
        </w:rPr>
        <w:t>насильственные действия сексуального характера</w:t>
      </w:r>
      <w:r>
        <w:rPr>
          <w:color w:val="auto"/>
        </w:rPr>
        <w:t xml:space="preserve">) – </w:t>
      </w:r>
      <w:r w:rsidRPr="0032113F">
        <w:rPr>
          <w:color w:val="auto"/>
        </w:rPr>
        <w:t>4</w:t>
      </w:r>
      <w:r>
        <w:rPr>
          <w:color w:val="auto"/>
        </w:rPr>
        <w:t>.</w:t>
      </w:r>
    </w:p>
    <w:p w:rsidR="008F2F3C" w:rsidRPr="00AD7F88" w:rsidRDefault="008F2F3C" w:rsidP="008F2F3C">
      <w:pPr>
        <w:pStyle w:val="Default"/>
        <w:ind w:firstLine="709"/>
        <w:jc w:val="both"/>
        <w:rPr>
          <w:color w:val="auto"/>
        </w:rPr>
      </w:pPr>
    </w:p>
    <w:p w:rsidR="008F2F3C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ab/>
      </w:r>
      <w:r w:rsidRPr="00837863">
        <w:rPr>
          <w:rFonts w:ascii="Times New Roman" w:hAnsi="Times New Roman" w:cs="Times New Roman"/>
          <w:bCs/>
          <w:sz w:val="24"/>
          <w:szCs w:val="24"/>
        </w:rPr>
        <w:t xml:space="preserve">Всего на 23 заседаниях Комиссии привлечено к административной ответственности несовершеннолетних - 48 </w:t>
      </w:r>
      <w:r w:rsidRPr="00180129">
        <w:rPr>
          <w:rFonts w:ascii="Times New Roman" w:hAnsi="Times New Roman" w:cs="Times New Roman"/>
          <w:bCs/>
          <w:sz w:val="24"/>
          <w:szCs w:val="24"/>
        </w:rPr>
        <w:t>(АППГ – 45):</w:t>
      </w:r>
      <w:r w:rsidRPr="00837863">
        <w:rPr>
          <w:rFonts w:ascii="Times New Roman" w:hAnsi="Times New Roman" w:cs="Times New Roman"/>
          <w:bCs/>
          <w:sz w:val="24"/>
          <w:szCs w:val="24"/>
        </w:rPr>
        <w:t xml:space="preserve"> учащихся СОШ – 14 (АППГ- 19); средне-специальных учебных заведений – 31 (АППГ- 25); н\у – 3 (1), ГАГУ – 0 (0); н\р – 0 (0).</w:t>
      </w:r>
    </w:p>
    <w:p w:rsidR="008F2F3C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2F3C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Таким образом, </w:t>
      </w:r>
      <w:r w:rsidRPr="00837863">
        <w:rPr>
          <w:rFonts w:ascii="Times New Roman" w:hAnsi="Times New Roman" w:cs="Times New Roman"/>
          <w:bCs/>
          <w:sz w:val="24"/>
          <w:szCs w:val="24"/>
        </w:rPr>
        <w:t>за 11 месяцев 2025г.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сравнении с АППГ</w:t>
      </w:r>
      <w:r w:rsidRPr="0083786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увеличилось </w:t>
      </w:r>
      <w:r w:rsidRPr="00837863">
        <w:rPr>
          <w:rFonts w:ascii="Times New Roman" w:hAnsi="Times New Roman" w:cs="Times New Roman"/>
          <w:bCs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bCs/>
          <w:sz w:val="24"/>
          <w:szCs w:val="24"/>
        </w:rPr>
        <w:t xml:space="preserve">несовершеннолетних, </w:t>
      </w:r>
      <w:r w:rsidRPr="00837863">
        <w:rPr>
          <w:rFonts w:ascii="Times New Roman" w:hAnsi="Times New Roman" w:cs="Times New Roman"/>
          <w:bCs/>
          <w:sz w:val="24"/>
          <w:szCs w:val="24"/>
        </w:rPr>
        <w:t>соверши</w:t>
      </w:r>
      <w:r>
        <w:rPr>
          <w:rFonts w:ascii="Times New Roman" w:hAnsi="Times New Roman" w:cs="Times New Roman"/>
          <w:bCs/>
          <w:sz w:val="24"/>
          <w:szCs w:val="24"/>
        </w:rPr>
        <w:t>вших административные правонарушения,</w:t>
      </w:r>
      <w:r w:rsidRPr="00837863">
        <w:rPr>
          <w:rFonts w:ascii="Times New Roman" w:hAnsi="Times New Roman" w:cs="Times New Roman"/>
          <w:bCs/>
          <w:sz w:val="24"/>
          <w:szCs w:val="24"/>
        </w:rPr>
        <w:t xml:space="preserve"> учащи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837863">
        <w:rPr>
          <w:rFonts w:ascii="Times New Roman" w:hAnsi="Times New Roman" w:cs="Times New Roman"/>
          <w:bCs/>
          <w:sz w:val="24"/>
          <w:szCs w:val="24"/>
        </w:rPr>
        <w:t xml:space="preserve">ся </w:t>
      </w:r>
      <w:proofErr w:type="spellStart"/>
      <w:r w:rsidRPr="00837863">
        <w:rPr>
          <w:rFonts w:ascii="Times New Roman" w:hAnsi="Times New Roman" w:cs="Times New Roman"/>
          <w:bCs/>
          <w:sz w:val="24"/>
          <w:szCs w:val="24"/>
        </w:rPr>
        <w:t>среднеспециальных</w:t>
      </w:r>
      <w:proofErr w:type="spellEnd"/>
      <w:r w:rsidRPr="00837863">
        <w:rPr>
          <w:rFonts w:ascii="Times New Roman" w:hAnsi="Times New Roman" w:cs="Times New Roman"/>
          <w:bCs/>
          <w:sz w:val="24"/>
          <w:szCs w:val="24"/>
        </w:rPr>
        <w:t xml:space="preserve"> учебных заведений – 31</w:t>
      </w:r>
      <w:r>
        <w:rPr>
          <w:rFonts w:ascii="Times New Roman" w:hAnsi="Times New Roman" w:cs="Times New Roman"/>
          <w:bCs/>
          <w:sz w:val="24"/>
          <w:szCs w:val="24"/>
        </w:rPr>
        <w:t xml:space="preserve"> (АППГ – 25): </w:t>
      </w:r>
      <w:r w:rsidRPr="00837863">
        <w:rPr>
          <w:rFonts w:ascii="Times New Roman" w:hAnsi="Times New Roman" w:cs="Times New Roman"/>
          <w:bCs/>
          <w:sz w:val="24"/>
          <w:szCs w:val="24"/>
        </w:rPr>
        <w:t xml:space="preserve">ГАГПК – 18; МСХТ –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837863">
        <w:rPr>
          <w:rFonts w:ascii="Times New Roman" w:hAnsi="Times New Roman" w:cs="Times New Roman"/>
          <w:bCs/>
          <w:sz w:val="24"/>
          <w:szCs w:val="24"/>
        </w:rPr>
        <w:t>; КГБУ «Алтайский государственный колледж - 2;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Педагогический колледж- 2.</w:t>
      </w:r>
    </w:p>
    <w:p w:rsidR="008F2F3C" w:rsidRPr="00EB32C9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Также увеличилось количество несовершеннолетних, совершивших административные правонарушения, не учащихся – 3</w:t>
      </w:r>
      <w:r w:rsidRPr="00EB32C9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F21C0F">
        <w:rPr>
          <w:rFonts w:ascii="Times New Roman" w:hAnsi="Times New Roman" w:cs="Times New Roman"/>
          <w:bCs/>
          <w:sz w:val="24"/>
          <w:szCs w:val="24"/>
        </w:rPr>
        <w:t>(АППГ – 1).</w:t>
      </w:r>
    </w:p>
    <w:p w:rsidR="008F2F3C" w:rsidRPr="00EB32C9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tbl>
      <w:tblPr>
        <w:tblStyle w:val="af6"/>
        <w:tblW w:w="9210" w:type="dxa"/>
        <w:tblInd w:w="1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BE4D5" w:themeFill="accent2" w:themeFillTint="33"/>
        <w:tblLayout w:type="fixed"/>
        <w:tblLook w:val="04A0" w:firstRow="1" w:lastRow="0" w:firstColumn="1" w:lastColumn="0" w:noHBand="0" w:noVBand="1"/>
      </w:tblPr>
      <w:tblGrid>
        <w:gridCol w:w="964"/>
        <w:gridCol w:w="592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8F2F3C" w:rsidRPr="00837863" w:rsidTr="000B64A3">
        <w:trPr>
          <w:cantSplit/>
          <w:trHeight w:val="2224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extDirection w:val="btLr"/>
          </w:tcPr>
          <w:p w:rsidR="008F2F3C" w:rsidRPr="00837863" w:rsidRDefault="008F2F3C" w:rsidP="000B64A3">
            <w:pPr>
              <w:ind w:left="113" w:right="113"/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lastRenderedPageBreak/>
              <w:t>период</w:t>
            </w:r>
          </w:p>
          <w:p w:rsidR="008F2F3C" w:rsidRPr="00837863" w:rsidRDefault="008F2F3C" w:rsidP="000B64A3">
            <w:pPr>
              <w:ind w:left="113" w:right="113"/>
              <w:jc w:val="both"/>
              <w:rPr>
                <w:b/>
                <w:sz w:val="18"/>
                <w:szCs w:val="18"/>
              </w:rPr>
            </w:pPr>
          </w:p>
          <w:p w:rsidR="008F2F3C" w:rsidRPr="00837863" w:rsidRDefault="008F2F3C" w:rsidP="000B64A3">
            <w:pPr>
              <w:ind w:left="113" w:right="11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extDirection w:val="btLr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>«МСОШ №1»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extDirection w:val="btLr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 xml:space="preserve"> «МСОШ №2»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extDirection w:val="btLr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>«МСОШ №3»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extDirection w:val="btLr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 xml:space="preserve">Кызыл – </w:t>
            </w:r>
            <w:proofErr w:type="spellStart"/>
            <w:r w:rsidRPr="00837863">
              <w:rPr>
                <w:b/>
                <w:sz w:val="18"/>
                <w:szCs w:val="18"/>
              </w:rPr>
              <w:t>Озек</w:t>
            </w:r>
            <w:proofErr w:type="spellEnd"/>
            <w:r w:rsidRPr="00837863">
              <w:rPr>
                <w:b/>
                <w:sz w:val="18"/>
                <w:szCs w:val="18"/>
              </w:rPr>
              <w:t xml:space="preserve"> СОШ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extDirection w:val="btLr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>«</w:t>
            </w:r>
            <w:proofErr w:type="spellStart"/>
            <w:r w:rsidRPr="00837863">
              <w:rPr>
                <w:b/>
                <w:sz w:val="18"/>
                <w:szCs w:val="18"/>
              </w:rPr>
              <w:t>Бирюлинская</w:t>
            </w:r>
            <w:proofErr w:type="spellEnd"/>
            <w:r w:rsidRPr="00837863">
              <w:rPr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extDirection w:val="btLr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>«</w:t>
            </w:r>
            <w:proofErr w:type="spellStart"/>
            <w:r w:rsidRPr="00837863">
              <w:rPr>
                <w:b/>
                <w:sz w:val="18"/>
                <w:szCs w:val="18"/>
              </w:rPr>
              <w:t>Подгорновская</w:t>
            </w:r>
            <w:proofErr w:type="spellEnd"/>
            <w:r w:rsidRPr="00837863">
              <w:rPr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BE4D5" w:themeFill="accent2" w:themeFillTint="33"/>
            <w:textDirection w:val="btLr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>«</w:t>
            </w:r>
            <w:proofErr w:type="spellStart"/>
            <w:r w:rsidRPr="00837863">
              <w:rPr>
                <w:b/>
                <w:sz w:val="18"/>
                <w:szCs w:val="18"/>
              </w:rPr>
              <w:t>Соузгинская</w:t>
            </w:r>
            <w:proofErr w:type="spellEnd"/>
            <w:r w:rsidRPr="00837863">
              <w:rPr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BE4D5" w:themeFill="accent2" w:themeFillTint="33"/>
            <w:textDirection w:val="btLr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>«</w:t>
            </w:r>
            <w:proofErr w:type="spellStart"/>
            <w:r w:rsidRPr="00837863">
              <w:rPr>
                <w:b/>
                <w:sz w:val="18"/>
                <w:szCs w:val="18"/>
              </w:rPr>
              <w:t>Манжерокская</w:t>
            </w:r>
            <w:proofErr w:type="spellEnd"/>
            <w:r w:rsidRPr="00837863">
              <w:rPr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extDirection w:val="btLr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>«</w:t>
            </w:r>
            <w:proofErr w:type="spellStart"/>
            <w:r w:rsidRPr="00837863">
              <w:rPr>
                <w:b/>
                <w:sz w:val="18"/>
                <w:szCs w:val="18"/>
              </w:rPr>
              <w:t>Карасукская</w:t>
            </w:r>
            <w:proofErr w:type="spellEnd"/>
            <w:r w:rsidRPr="00837863">
              <w:rPr>
                <w:b/>
                <w:sz w:val="18"/>
                <w:szCs w:val="18"/>
              </w:rPr>
              <w:t xml:space="preserve"> ООШ»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extDirection w:val="btLr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 xml:space="preserve">«Вечерняя ООШ </w:t>
            </w:r>
            <w:proofErr w:type="spellStart"/>
            <w:r w:rsidRPr="00837863">
              <w:rPr>
                <w:b/>
                <w:sz w:val="18"/>
                <w:szCs w:val="18"/>
              </w:rPr>
              <w:t>г.Г</w:t>
            </w:r>
            <w:proofErr w:type="spellEnd"/>
            <w:r w:rsidRPr="00837863">
              <w:rPr>
                <w:b/>
                <w:sz w:val="18"/>
                <w:szCs w:val="18"/>
              </w:rPr>
              <w:t>-А»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extDirection w:val="btLr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>Аграрный колледж  ГАГУ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extDirection w:val="btLr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>Педагогический колледж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extDirection w:val="btLr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>ГАЭТ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extDirection w:val="btLr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>БПОУ РА «ГАГПК»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extDirection w:val="btLr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>ГАГУ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extDirection w:val="btLr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>АПОУ РА «МСХТ»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extDirection w:val="btLr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>Не учатся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extDirection w:val="btLr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>школы г Г-А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extDirection w:val="btLr"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>ОУ за пределами РА</w:t>
            </w:r>
          </w:p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F2F3C" w:rsidRPr="00837863" w:rsidTr="000B64A3">
        <w:trPr>
          <w:cantSplit/>
          <w:trHeight w:val="427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 xml:space="preserve">2019 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</w:tr>
      <w:tr w:rsidR="008F2F3C" w:rsidRPr="00837863" w:rsidTr="000B64A3">
        <w:trPr>
          <w:cantSplit/>
          <w:trHeight w:val="536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5</w:t>
            </w:r>
          </w:p>
        </w:tc>
      </w:tr>
      <w:tr w:rsidR="008F2F3C" w:rsidRPr="00837863" w:rsidTr="000B64A3">
        <w:trPr>
          <w:cantSplit/>
          <w:trHeight w:val="360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</w:tr>
      <w:tr w:rsidR="008F2F3C" w:rsidRPr="00837863" w:rsidTr="000B64A3">
        <w:trPr>
          <w:cantSplit/>
          <w:trHeight w:val="273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</w:tr>
      <w:tr w:rsidR="008F2F3C" w:rsidRPr="00837863" w:rsidTr="000B64A3">
        <w:trPr>
          <w:cantSplit/>
          <w:trHeight w:val="273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>2023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</w:t>
            </w:r>
          </w:p>
        </w:tc>
      </w:tr>
      <w:tr w:rsidR="008F2F3C" w:rsidRPr="00837863" w:rsidTr="000B64A3">
        <w:trPr>
          <w:cantSplit/>
          <w:trHeight w:val="451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 xml:space="preserve">11 мес. </w:t>
            </w:r>
          </w:p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 xml:space="preserve"> 2024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F3C" w:rsidRPr="00905F29" w:rsidRDefault="008F2F3C" w:rsidP="000B64A3">
            <w:pPr>
              <w:jc w:val="both"/>
              <w:rPr>
                <w:sz w:val="18"/>
                <w:szCs w:val="18"/>
              </w:rPr>
            </w:pPr>
            <w:r w:rsidRPr="00905F29">
              <w:rPr>
                <w:sz w:val="18"/>
                <w:szCs w:val="18"/>
              </w:rPr>
              <w:t>6</w:t>
            </w:r>
          </w:p>
        </w:tc>
      </w:tr>
      <w:tr w:rsidR="008F2F3C" w:rsidRPr="00837863" w:rsidTr="000B64A3">
        <w:trPr>
          <w:cantSplit/>
          <w:trHeight w:val="451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>11 мес.</w:t>
            </w:r>
          </w:p>
          <w:p w:rsidR="008F2F3C" w:rsidRPr="00837863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837863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905F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905F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905F2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905F2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905F2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905F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905F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905F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905F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905F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905F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905F2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905F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905F29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905F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905F2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905F2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905F2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F3C" w:rsidRPr="00905F29" w:rsidRDefault="008F2F3C" w:rsidP="000B64A3">
            <w:pPr>
              <w:jc w:val="both"/>
              <w:rPr>
                <w:b/>
                <w:sz w:val="18"/>
                <w:szCs w:val="18"/>
              </w:rPr>
            </w:pPr>
            <w:r w:rsidRPr="00905F29">
              <w:rPr>
                <w:b/>
                <w:sz w:val="18"/>
                <w:szCs w:val="18"/>
              </w:rPr>
              <w:t>2</w:t>
            </w:r>
          </w:p>
        </w:tc>
      </w:tr>
    </w:tbl>
    <w:p w:rsidR="008F2F3C" w:rsidRPr="00837863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>За 11 месяцев 2025 г. Комиссией,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863">
        <w:rPr>
          <w:rFonts w:ascii="Times New Roman" w:hAnsi="Times New Roman" w:cs="Times New Roman"/>
          <w:sz w:val="24"/>
          <w:szCs w:val="24"/>
        </w:rPr>
        <w:t>межведомственного взаимодействия органов и учреждений системы профилактики безнадзорности и правонарушений несовершеннолетних в организации ИПР с несовершеннолетними и семьями, находящимися в социально опасном положении, утвержденным Распоряжением Правительства Республики Алтай №220-р 23.04.2018г.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7863">
        <w:rPr>
          <w:rFonts w:ascii="Times New Roman" w:hAnsi="Times New Roman" w:cs="Times New Roman"/>
          <w:sz w:val="24"/>
          <w:szCs w:val="24"/>
        </w:rPr>
        <w:t xml:space="preserve"> </w:t>
      </w:r>
      <w:r w:rsidRPr="004E483F">
        <w:rPr>
          <w:rFonts w:ascii="Times New Roman" w:hAnsi="Times New Roman" w:cs="Times New Roman"/>
          <w:sz w:val="24"/>
          <w:szCs w:val="24"/>
          <w:u w:val="single"/>
        </w:rPr>
        <w:t xml:space="preserve">рассмотрено </w:t>
      </w:r>
      <w:r w:rsidRPr="008E56F0">
        <w:rPr>
          <w:rFonts w:ascii="Times New Roman" w:hAnsi="Times New Roman" w:cs="Times New Roman"/>
          <w:sz w:val="24"/>
          <w:szCs w:val="24"/>
          <w:u w:val="single"/>
        </w:rPr>
        <w:t>82</w:t>
      </w:r>
      <w:r w:rsidRPr="00837863">
        <w:rPr>
          <w:rFonts w:ascii="Times New Roman" w:hAnsi="Times New Roman" w:cs="Times New Roman"/>
          <w:sz w:val="24"/>
          <w:szCs w:val="24"/>
        </w:rPr>
        <w:t xml:space="preserve"> (АППГ – 66) сообщени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37863">
        <w:rPr>
          <w:rFonts w:ascii="Times New Roman" w:hAnsi="Times New Roman" w:cs="Times New Roman"/>
          <w:sz w:val="24"/>
          <w:szCs w:val="24"/>
        </w:rPr>
        <w:t xml:space="preserve"> о нарушении прав и законных интересов несовершеннолетних: </w:t>
      </w: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 xml:space="preserve">- самовольные уходы – 6 (АППГ – 3);   </w:t>
      </w: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 xml:space="preserve">- ненадлежащее исполнение родительских обязанностей по воспитанию, содержанию – 36 (АППГ – 39); </w:t>
      </w: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>- о постановке на учет несовершеннолетних условно осужденных – 1 (2);</w:t>
      </w: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 xml:space="preserve">- о совершении несовершеннолетними уголовных преступлений –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837863">
        <w:rPr>
          <w:rFonts w:ascii="Times New Roman" w:hAnsi="Times New Roman" w:cs="Times New Roman"/>
          <w:sz w:val="24"/>
          <w:szCs w:val="24"/>
        </w:rPr>
        <w:t>(АППГ – 11);</w:t>
      </w: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>- о совершении несовершеннолетними действия сексуального характера – 4 (1);</w:t>
      </w: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>- о совершении административных правонарушений – 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863">
        <w:rPr>
          <w:rFonts w:ascii="Times New Roman" w:hAnsi="Times New Roman" w:cs="Times New Roman"/>
          <w:sz w:val="24"/>
          <w:szCs w:val="24"/>
        </w:rPr>
        <w:t>(АППГ – 3);</w:t>
      </w: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>- о несовершеннолетних беременных –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863">
        <w:rPr>
          <w:rFonts w:ascii="Times New Roman" w:hAnsi="Times New Roman" w:cs="Times New Roman"/>
          <w:sz w:val="24"/>
          <w:szCs w:val="24"/>
        </w:rPr>
        <w:t>(3);</w:t>
      </w: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>- о несовершеннолетних, совершивших суицидальные попытки – 3 (</w:t>
      </w:r>
      <w:r>
        <w:rPr>
          <w:rFonts w:ascii="Times New Roman" w:hAnsi="Times New Roman" w:cs="Times New Roman"/>
          <w:sz w:val="24"/>
          <w:szCs w:val="24"/>
        </w:rPr>
        <w:t xml:space="preserve">1 случай </w:t>
      </w:r>
      <w:r w:rsidRPr="00837863">
        <w:rPr>
          <w:rFonts w:ascii="Times New Roman" w:hAnsi="Times New Roman" w:cs="Times New Roman"/>
          <w:sz w:val="24"/>
          <w:szCs w:val="24"/>
        </w:rPr>
        <w:t>не подтвердилс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37863">
        <w:rPr>
          <w:rFonts w:ascii="Times New Roman" w:hAnsi="Times New Roman" w:cs="Times New Roman"/>
          <w:sz w:val="24"/>
          <w:szCs w:val="24"/>
        </w:rPr>
        <w:t>) (АППГ - 2);</w:t>
      </w: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>- о несовершеннолетних в отношении которых совершены развратные действия сексуального характера - 5 (АППГ – 2);</w:t>
      </w:r>
    </w:p>
    <w:p w:rsidR="008F2F3C" w:rsidRPr="00837863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>За 11 месяцев 2025 года решениями Комиссии:</w:t>
      </w:r>
    </w:p>
    <w:p w:rsidR="008F2F3C" w:rsidRPr="004E483F" w:rsidRDefault="008F2F3C" w:rsidP="008F2F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E483F">
        <w:rPr>
          <w:rFonts w:ascii="Times New Roman" w:hAnsi="Times New Roman"/>
          <w:sz w:val="24"/>
          <w:szCs w:val="24"/>
          <w:u w:val="single"/>
        </w:rPr>
        <w:t xml:space="preserve">- признано 15 несовершеннолетних, находящихся в социально опасном положении (АППГ – 13). Из них: </w:t>
      </w: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7863">
        <w:rPr>
          <w:rFonts w:ascii="Times New Roman" w:hAnsi="Times New Roman"/>
          <w:sz w:val="24"/>
          <w:szCs w:val="24"/>
        </w:rPr>
        <w:t xml:space="preserve">1 условно осужденная (28.01.2025г. Иволгинским р/с Республики Бурятия по ч.2 ст.213 УК РФ, ч.2 ст.162 УК РФ на основании ч.3 ст.69 УК РФ по совокупности преступлений путем частичного сложения назначенных наказаний, окончательно назначено наказание в виде 3 лет лишения свободы, условно с испытательным сроком 2 года (уч-ся МКОУ СОШ №1 им. Н.А. </w:t>
      </w:r>
      <w:proofErr w:type="spellStart"/>
      <w:r w:rsidRPr="00837863">
        <w:rPr>
          <w:rFonts w:ascii="Times New Roman" w:hAnsi="Times New Roman"/>
          <w:sz w:val="24"/>
          <w:szCs w:val="24"/>
        </w:rPr>
        <w:t>Заборского</w:t>
      </w:r>
      <w:proofErr w:type="spellEnd"/>
      <w:r w:rsidRPr="00837863">
        <w:rPr>
          <w:rFonts w:ascii="Times New Roman" w:hAnsi="Times New Roman"/>
          <w:sz w:val="24"/>
          <w:szCs w:val="24"/>
        </w:rPr>
        <w:t xml:space="preserve">); </w:t>
      </w: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7863">
        <w:rPr>
          <w:rFonts w:ascii="Times New Roman" w:hAnsi="Times New Roman"/>
          <w:sz w:val="24"/>
          <w:szCs w:val="24"/>
        </w:rPr>
        <w:t xml:space="preserve">3 несовершеннолетних обвиняемых и подозреваемых в совершении преступления по ст. 158 УКРФ (кража) (уч-ся БПОУ РА ГАГПК -1, МКОУ «МСОШ №2» - 1, АПОУ РА «МСХТ» - 1); </w:t>
      </w: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7863">
        <w:rPr>
          <w:rFonts w:ascii="Times New Roman" w:hAnsi="Times New Roman"/>
          <w:sz w:val="24"/>
          <w:szCs w:val="24"/>
        </w:rPr>
        <w:t>1 несовершеннолетний обвиняемый и подозреваемый в совершении преступления по ч. 2 ст.167 УК РФ (умышленное повреждение чужого имущества) (не обучается);</w:t>
      </w: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7863">
        <w:rPr>
          <w:rFonts w:ascii="Times New Roman" w:hAnsi="Times New Roman"/>
          <w:sz w:val="24"/>
          <w:szCs w:val="24"/>
        </w:rPr>
        <w:lastRenderedPageBreak/>
        <w:t xml:space="preserve">1 несовершеннолетний обвиняемый и подозреваемый в совершении преступления по ч.2 ст. 139 УКРФ (незаконное проникновение в жилище) (уч-ся АПОУ РА «МСХТ»), </w:t>
      </w: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7863">
        <w:rPr>
          <w:rFonts w:ascii="Times New Roman" w:hAnsi="Times New Roman"/>
          <w:sz w:val="24"/>
          <w:szCs w:val="24"/>
        </w:rPr>
        <w:t>1 несовершеннолетний обвиняемый и подозреваемый в совершении преступления по ст. 115 УКРФ (причинение телесных повреждений) (уч-ся МКОУ «Кызыл-</w:t>
      </w:r>
      <w:proofErr w:type="spellStart"/>
      <w:r w:rsidRPr="00837863">
        <w:rPr>
          <w:rFonts w:ascii="Times New Roman" w:hAnsi="Times New Roman"/>
          <w:sz w:val="24"/>
          <w:szCs w:val="24"/>
        </w:rPr>
        <w:t>Озекская</w:t>
      </w:r>
      <w:proofErr w:type="spellEnd"/>
      <w:r w:rsidRPr="00837863">
        <w:rPr>
          <w:rFonts w:ascii="Times New Roman" w:hAnsi="Times New Roman"/>
          <w:sz w:val="24"/>
          <w:szCs w:val="24"/>
        </w:rPr>
        <w:t xml:space="preserve"> СОШ),  </w:t>
      </w: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7863">
        <w:rPr>
          <w:rFonts w:ascii="Times New Roman" w:hAnsi="Times New Roman"/>
          <w:sz w:val="24"/>
          <w:szCs w:val="24"/>
        </w:rPr>
        <w:t>1 несовершеннолетний обвиняемый и подозреваемый в совершении преступления по ст. 132 УКРФ (</w:t>
      </w:r>
      <w:r w:rsidRPr="00837863">
        <w:rPr>
          <w:rFonts w:ascii="Times New Roman" w:hAnsi="Times New Roman" w:cs="Times New Roman"/>
          <w:sz w:val="24"/>
          <w:szCs w:val="24"/>
        </w:rPr>
        <w:t>совершение действий сексуального характера</w:t>
      </w:r>
      <w:r w:rsidRPr="00837863">
        <w:rPr>
          <w:rFonts w:ascii="Times New Roman" w:hAnsi="Times New Roman"/>
          <w:sz w:val="24"/>
          <w:szCs w:val="24"/>
        </w:rPr>
        <w:t xml:space="preserve">) (надомное обучение </w:t>
      </w:r>
      <w:proofErr w:type="spellStart"/>
      <w:r w:rsidRPr="00837863">
        <w:rPr>
          <w:rFonts w:ascii="Times New Roman" w:hAnsi="Times New Roman"/>
          <w:sz w:val="24"/>
          <w:szCs w:val="24"/>
        </w:rPr>
        <w:t>с.Александровка</w:t>
      </w:r>
      <w:proofErr w:type="spellEnd"/>
      <w:r w:rsidRPr="00837863">
        <w:rPr>
          <w:rFonts w:ascii="Times New Roman" w:hAnsi="Times New Roman"/>
          <w:sz w:val="24"/>
          <w:szCs w:val="24"/>
        </w:rPr>
        <w:t xml:space="preserve">), </w:t>
      </w: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7863">
        <w:rPr>
          <w:rFonts w:ascii="Times New Roman" w:hAnsi="Times New Roman"/>
          <w:sz w:val="24"/>
          <w:szCs w:val="24"/>
        </w:rPr>
        <w:t xml:space="preserve">2 несовершеннолетних совершили общественно опасно деяние (постановления об отказе в возбуждении головного дела) (1 -совершил действие сексуального характера) (МКОУ «СОШ №1 им. Н.А. </w:t>
      </w:r>
      <w:proofErr w:type="spellStart"/>
      <w:r w:rsidRPr="00837863">
        <w:rPr>
          <w:rFonts w:ascii="Times New Roman" w:hAnsi="Times New Roman"/>
          <w:sz w:val="24"/>
          <w:szCs w:val="24"/>
        </w:rPr>
        <w:t>Заборского</w:t>
      </w:r>
      <w:proofErr w:type="spellEnd"/>
      <w:r w:rsidRPr="00837863">
        <w:rPr>
          <w:rFonts w:ascii="Times New Roman" w:hAnsi="Times New Roman"/>
          <w:sz w:val="24"/>
          <w:szCs w:val="24"/>
        </w:rPr>
        <w:t>), (1- написал смс-сообщение о том, что заминирует МКОУ «Кызыл-</w:t>
      </w:r>
      <w:proofErr w:type="spellStart"/>
      <w:r w:rsidRPr="00837863">
        <w:rPr>
          <w:rFonts w:ascii="Times New Roman" w:hAnsi="Times New Roman"/>
          <w:sz w:val="24"/>
          <w:szCs w:val="24"/>
        </w:rPr>
        <w:t>Озекская</w:t>
      </w:r>
      <w:proofErr w:type="spellEnd"/>
      <w:r w:rsidRPr="00837863">
        <w:rPr>
          <w:rFonts w:ascii="Times New Roman" w:hAnsi="Times New Roman"/>
          <w:sz w:val="24"/>
          <w:szCs w:val="24"/>
        </w:rPr>
        <w:t xml:space="preserve"> СОШ»); </w:t>
      </w: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7863">
        <w:rPr>
          <w:rFonts w:ascii="Times New Roman" w:hAnsi="Times New Roman"/>
          <w:sz w:val="24"/>
          <w:szCs w:val="24"/>
        </w:rPr>
        <w:t xml:space="preserve">3 несовершеннолетних за употребление распитие алкогольной продукции (повлекшие меры административного характера) (2 - АПОУ РА «МСХТ», 1 - МБОУ «Вечерняя (сменная) общеобразовательная школа </w:t>
      </w:r>
      <w:proofErr w:type="spellStart"/>
      <w:r w:rsidRPr="00837863">
        <w:rPr>
          <w:rFonts w:ascii="Times New Roman" w:hAnsi="Times New Roman"/>
          <w:sz w:val="24"/>
          <w:szCs w:val="24"/>
        </w:rPr>
        <w:t>г.Горно-Алтайска</w:t>
      </w:r>
      <w:proofErr w:type="spellEnd"/>
      <w:r w:rsidRPr="00837863">
        <w:rPr>
          <w:rFonts w:ascii="Times New Roman" w:hAnsi="Times New Roman"/>
          <w:sz w:val="24"/>
          <w:szCs w:val="24"/>
        </w:rPr>
        <w:t xml:space="preserve">), </w:t>
      </w: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7863">
        <w:rPr>
          <w:rFonts w:ascii="Times New Roman" w:hAnsi="Times New Roman"/>
          <w:sz w:val="24"/>
          <w:szCs w:val="24"/>
        </w:rPr>
        <w:t xml:space="preserve">1-  участие в драке на территории </w:t>
      </w:r>
      <w:proofErr w:type="spellStart"/>
      <w:r w:rsidRPr="00837863">
        <w:rPr>
          <w:rFonts w:ascii="Times New Roman" w:hAnsi="Times New Roman"/>
          <w:sz w:val="24"/>
          <w:szCs w:val="24"/>
        </w:rPr>
        <w:t>г.Горно-Алтайска</w:t>
      </w:r>
      <w:proofErr w:type="spellEnd"/>
      <w:r w:rsidRPr="00837863">
        <w:rPr>
          <w:rFonts w:ascii="Times New Roman" w:hAnsi="Times New Roman"/>
          <w:sz w:val="24"/>
          <w:szCs w:val="24"/>
        </w:rPr>
        <w:t>, где несовершеннолетняя была инициатором драки (МКОУ «Кызыл-</w:t>
      </w:r>
      <w:proofErr w:type="spellStart"/>
      <w:r w:rsidRPr="00837863">
        <w:rPr>
          <w:rFonts w:ascii="Times New Roman" w:hAnsi="Times New Roman"/>
          <w:sz w:val="24"/>
          <w:szCs w:val="24"/>
        </w:rPr>
        <w:t>Озекская</w:t>
      </w:r>
      <w:proofErr w:type="spellEnd"/>
      <w:r w:rsidRPr="00837863">
        <w:rPr>
          <w:rFonts w:ascii="Times New Roman" w:hAnsi="Times New Roman"/>
          <w:sz w:val="24"/>
          <w:szCs w:val="24"/>
        </w:rPr>
        <w:t xml:space="preserve"> СОШ); </w:t>
      </w: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7863">
        <w:rPr>
          <w:rFonts w:ascii="Times New Roman" w:hAnsi="Times New Roman"/>
          <w:sz w:val="24"/>
          <w:szCs w:val="24"/>
        </w:rPr>
        <w:t>1 несовершеннолетний совершил суицидальную попытку.</w:t>
      </w:r>
    </w:p>
    <w:p w:rsidR="008F2F3C" w:rsidRDefault="008F2F3C" w:rsidP="008F2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4E0">
        <w:rPr>
          <w:rFonts w:ascii="Times New Roman" w:hAnsi="Times New Roman" w:cs="Times New Roman"/>
          <w:sz w:val="24"/>
          <w:szCs w:val="24"/>
          <w:u w:val="single"/>
        </w:rPr>
        <w:t>- признано 5 семей (в них 14 детей), находящихся в социально опасном положении</w:t>
      </w:r>
      <w:r w:rsidRPr="00837863">
        <w:rPr>
          <w:rFonts w:ascii="Times New Roman" w:hAnsi="Times New Roman" w:cs="Times New Roman"/>
          <w:sz w:val="24"/>
          <w:szCs w:val="24"/>
        </w:rPr>
        <w:t xml:space="preserve"> (АППГ – 11/24) (проживающих на территории </w:t>
      </w:r>
      <w:proofErr w:type="spellStart"/>
      <w:r w:rsidRPr="00837863">
        <w:rPr>
          <w:rFonts w:ascii="Times New Roman" w:hAnsi="Times New Roman" w:cs="Times New Roman"/>
          <w:sz w:val="24"/>
          <w:szCs w:val="24"/>
        </w:rPr>
        <w:t>Майминского</w:t>
      </w:r>
      <w:proofErr w:type="spellEnd"/>
      <w:r w:rsidRPr="00837863">
        <w:rPr>
          <w:rFonts w:ascii="Times New Roman" w:hAnsi="Times New Roman" w:cs="Times New Roman"/>
          <w:sz w:val="24"/>
          <w:szCs w:val="24"/>
        </w:rPr>
        <w:t xml:space="preserve"> района: </w:t>
      </w:r>
      <w:proofErr w:type="spellStart"/>
      <w:r w:rsidRPr="00837863">
        <w:rPr>
          <w:rFonts w:ascii="Times New Roman" w:hAnsi="Times New Roman" w:cs="Times New Roman"/>
          <w:sz w:val="24"/>
          <w:szCs w:val="24"/>
        </w:rPr>
        <w:t>Майминское</w:t>
      </w:r>
      <w:proofErr w:type="spellEnd"/>
      <w:r w:rsidRPr="00837863">
        <w:rPr>
          <w:rFonts w:ascii="Times New Roman" w:hAnsi="Times New Roman" w:cs="Times New Roman"/>
          <w:sz w:val="24"/>
          <w:szCs w:val="24"/>
        </w:rPr>
        <w:t xml:space="preserve"> с/п - 4 (АППГ – 4); </w:t>
      </w:r>
      <w:proofErr w:type="spellStart"/>
      <w:r w:rsidRPr="00837863">
        <w:rPr>
          <w:rFonts w:ascii="Times New Roman" w:hAnsi="Times New Roman" w:cs="Times New Roman"/>
          <w:sz w:val="24"/>
          <w:szCs w:val="24"/>
        </w:rPr>
        <w:t>Бирюлинское</w:t>
      </w:r>
      <w:proofErr w:type="spellEnd"/>
      <w:r w:rsidRPr="00837863">
        <w:rPr>
          <w:rFonts w:ascii="Times New Roman" w:hAnsi="Times New Roman" w:cs="Times New Roman"/>
          <w:sz w:val="24"/>
          <w:szCs w:val="24"/>
        </w:rPr>
        <w:t xml:space="preserve"> с/п -1 (АППГ - 1).</w:t>
      </w:r>
    </w:p>
    <w:p w:rsidR="008F2F3C" w:rsidRDefault="008F2F3C" w:rsidP="008F2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2F3C" w:rsidRPr="00837863" w:rsidRDefault="008F2F3C" w:rsidP="008F2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7863">
        <w:rPr>
          <w:rFonts w:ascii="Times New Roman" w:hAnsi="Times New Roman" w:cs="Times New Roman"/>
          <w:sz w:val="24"/>
          <w:szCs w:val="24"/>
        </w:rPr>
        <w:t xml:space="preserve">По состоянию на 01.12.2025г. </w:t>
      </w:r>
      <w:r w:rsidRPr="00837863">
        <w:rPr>
          <w:rFonts w:ascii="Times New Roman" w:hAnsi="Times New Roman" w:cs="Times New Roman"/>
          <w:sz w:val="24"/>
          <w:szCs w:val="24"/>
          <w:u w:val="single"/>
        </w:rPr>
        <w:t xml:space="preserve">органами и учреждениями системы профилактики </w:t>
      </w:r>
      <w:proofErr w:type="spellStart"/>
      <w:r w:rsidRPr="00837863">
        <w:rPr>
          <w:rFonts w:ascii="Times New Roman" w:hAnsi="Times New Roman" w:cs="Times New Roman"/>
          <w:sz w:val="24"/>
          <w:szCs w:val="24"/>
          <w:u w:val="single"/>
        </w:rPr>
        <w:t>Майминского</w:t>
      </w:r>
      <w:proofErr w:type="spellEnd"/>
      <w:r w:rsidRPr="00837863">
        <w:rPr>
          <w:rFonts w:ascii="Times New Roman" w:hAnsi="Times New Roman" w:cs="Times New Roman"/>
          <w:sz w:val="24"/>
          <w:szCs w:val="24"/>
          <w:u w:val="single"/>
        </w:rPr>
        <w:t xml:space="preserve"> района проводится индивидуальная профилактическая работа с:</w:t>
      </w:r>
    </w:p>
    <w:p w:rsidR="008F2F3C" w:rsidRPr="00837863" w:rsidRDefault="008F2F3C" w:rsidP="008F2F3C">
      <w:pPr>
        <w:pStyle w:val="a6"/>
        <w:spacing w:after="0"/>
        <w:ind w:firstLine="709"/>
        <w:jc w:val="both"/>
      </w:pPr>
      <w:r w:rsidRPr="00837863">
        <w:t>- семьями, находящимися в социально опасном положении\в них детей –   12/31 (АППГ – 13/29);</w:t>
      </w:r>
    </w:p>
    <w:p w:rsidR="008F2F3C" w:rsidRPr="000B1D49" w:rsidRDefault="008F2F3C" w:rsidP="008F2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863">
        <w:rPr>
          <w:rFonts w:ascii="Times New Roman" w:hAnsi="Times New Roman" w:cs="Times New Roman"/>
          <w:sz w:val="24"/>
          <w:szCs w:val="24"/>
        </w:rPr>
        <w:t>- семьями, находящимися в трудной жизненной ситуации\ в них детей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3786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37863">
        <w:rPr>
          <w:rFonts w:ascii="Times New Roman" w:hAnsi="Times New Roman" w:cs="Times New Roman"/>
          <w:sz w:val="24"/>
          <w:szCs w:val="24"/>
        </w:rPr>
        <w:t>3 (АППГ -</w:t>
      </w:r>
      <w:r w:rsidRPr="000B1D49">
        <w:rPr>
          <w:rFonts w:ascii="Times New Roman" w:hAnsi="Times New Roman" w:cs="Times New Roman"/>
          <w:sz w:val="24"/>
          <w:szCs w:val="24"/>
        </w:rPr>
        <w:t>17\46);</w:t>
      </w:r>
    </w:p>
    <w:p w:rsidR="008F2F3C" w:rsidRPr="00837863" w:rsidRDefault="008F2F3C" w:rsidP="008F2F3C">
      <w:pPr>
        <w:pStyle w:val="a6"/>
        <w:spacing w:after="0"/>
        <w:ind w:firstLine="709"/>
        <w:jc w:val="both"/>
      </w:pPr>
      <w:r w:rsidRPr="00837863">
        <w:t>- несовершеннолетними, признанными в СОП за совершение противоправных деяний – 10 (АППГ - 7);</w:t>
      </w:r>
    </w:p>
    <w:p w:rsidR="008F2F3C" w:rsidRPr="00837863" w:rsidRDefault="008F2F3C" w:rsidP="008F2F3C">
      <w:pPr>
        <w:pStyle w:val="a6"/>
        <w:spacing w:after="0"/>
        <w:ind w:firstLine="709"/>
        <w:jc w:val="both"/>
      </w:pPr>
      <w:r w:rsidRPr="00837863">
        <w:t>- детьми, занимающимися бродяжничеством, попрошайничеством – 0(0);</w:t>
      </w:r>
    </w:p>
    <w:p w:rsidR="008F2F3C" w:rsidRPr="00837863" w:rsidRDefault="008F2F3C" w:rsidP="008F2F3C">
      <w:pPr>
        <w:pStyle w:val="a6"/>
        <w:spacing w:after="0"/>
        <w:ind w:firstLine="709"/>
        <w:jc w:val="both"/>
      </w:pPr>
      <w:r w:rsidRPr="00837863">
        <w:t>- несовершеннолетними, вернувшимися из воспитательных колоний и учреждений закрытого типа – 0(0);</w:t>
      </w:r>
    </w:p>
    <w:p w:rsidR="008F2F3C" w:rsidRPr="00837863" w:rsidRDefault="008F2F3C" w:rsidP="008F2F3C">
      <w:pPr>
        <w:pStyle w:val="a6"/>
        <w:spacing w:after="0"/>
        <w:ind w:firstLine="709"/>
        <w:jc w:val="both"/>
      </w:pPr>
      <w:r w:rsidRPr="00837863">
        <w:t>- несовершеннолетними условно-осужденными – 0 (2);</w:t>
      </w:r>
    </w:p>
    <w:p w:rsidR="008F2F3C" w:rsidRPr="00837863" w:rsidRDefault="008F2F3C" w:rsidP="008F2F3C">
      <w:pPr>
        <w:pStyle w:val="a6"/>
        <w:spacing w:after="0"/>
        <w:ind w:firstLine="709"/>
        <w:jc w:val="both"/>
      </w:pPr>
      <w:r w:rsidRPr="00837863">
        <w:t>- несовершеннолетними, по отношению к которым допущено жестокое обращение – 0 (2);</w:t>
      </w:r>
    </w:p>
    <w:p w:rsidR="008F2F3C" w:rsidRPr="00837863" w:rsidRDefault="008F2F3C" w:rsidP="008F2F3C">
      <w:pPr>
        <w:pStyle w:val="a6"/>
        <w:spacing w:after="0"/>
        <w:ind w:firstLine="709"/>
        <w:jc w:val="both"/>
      </w:pPr>
      <w:r w:rsidRPr="00837863">
        <w:t>- несовершеннолетними, совершившими суицидальные попытки – 2 (3);</w:t>
      </w:r>
    </w:p>
    <w:p w:rsidR="008F2F3C" w:rsidRPr="00837863" w:rsidRDefault="008F2F3C" w:rsidP="008F2F3C">
      <w:pPr>
        <w:pStyle w:val="a6"/>
        <w:spacing w:after="0"/>
        <w:ind w:firstLine="709"/>
        <w:jc w:val="both"/>
      </w:pPr>
      <w:r w:rsidRPr="00837863">
        <w:t>- несовершеннолетними, не обучающимися, не работающими – 1 (1);</w:t>
      </w:r>
    </w:p>
    <w:p w:rsidR="008F2F3C" w:rsidRPr="00837863" w:rsidRDefault="008F2F3C" w:rsidP="008F2F3C">
      <w:pPr>
        <w:pStyle w:val="a6"/>
        <w:spacing w:after="0"/>
        <w:ind w:firstLine="709"/>
        <w:jc w:val="both"/>
      </w:pPr>
      <w:r w:rsidRPr="00837863">
        <w:t xml:space="preserve">- безнадзорными, беспризорными несовершеннолетними – 0 (0). </w:t>
      </w:r>
    </w:p>
    <w:p w:rsidR="008F2F3C" w:rsidRPr="00837863" w:rsidRDefault="008F2F3C" w:rsidP="008F2F3C">
      <w:pPr>
        <w:pStyle w:val="a6"/>
        <w:spacing w:after="0"/>
        <w:ind w:firstLine="709"/>
        <w:jc w:val="both"/>
      </w:pPr>
    </w:p>
    <w:p w:rsidR="008F2F3C" w:rsidRPr="00837863" w:rsidRDefault="008F2F3C" w:rsidP="008F2F3C">
      <w:pPr>
        <w:pStyle w:val="21"/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F2F3C" w:rsidRDefault="008F2F3C" w:rsidP="008F2F3C">
      <w:pPr>
        <w:pStyle w:val="21"/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F2F3C" w:rsidRDefault="008F2F3C" w:rsidP="008F2F3C">
      <w:pPr>
        <w:pStyle w:val="21"/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F2F3C" w:rsidRDefault="008F2F3C" w:rsidP="008F2F3C">
      <w:pPr>
        <w:pStyle w:val="21"/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F2F3C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F2F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720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67"/>
        <w:gridCol w:w="709"/>
        <w:gridCol w:w="850"/>
        <w:gridCol w:w="567"/>
        <w:gridCol w:w="567"/>
        <w:gridCol w:w="709"/>
        <w:gridCol w:w="851"/>
        <w:gridCol w:w="567"/>
        <w:gridCol w:w="992"/>
        <w:gridCol w:w="709"/>
        <w:gridCol w:w="708"/>
        <w:gridCol w:w="851"/>
        <w:gridCol w:w="567"/>
        <w:gridCol w:w="850"/>
        <w:gridCol w:w="567"/>
        <w:gridCol w:w="851"/>
        <w:gridCol w:w="709"/>
        <w:gridCol w:w="538"/>
      </w:tblGrid>
      <w:tr w:rsidR="008F2F3C" w:rsidTr="000B64A3">
        <w:trPr>
          <w:cantSplit/>
          <w:trHeight w:val="225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hideMark/>
          </w:tcPr>
          <w:p w:rsidR="008F2F3C" w:rsidRDefault="008F2F3C" w:rsidP="000B64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hideMark/>
          </w:tcPr>
          <w:p w:rsidR="008F2F3C" w:rsidRDefault="008F2F3C" w:rsidP="000B64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семьи  СОП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hideMark/>
          </w:tcPr>
          <w:p w:rsidR="008F2F3C" w:rsidRDefault="008F2F3C" w:rsidP="000B64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детей в 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hideMark/>
          </w:tcPr>
          <w:p w:rsidR="008F2F3C" w:rsidRDefault="008F2F3C" w:rsidP="000B64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семьи в ТЖС</w:t>
            </w:r>
          </w:p>
          <w:p w:rsidR="008F2F3C" w:rsidRDefault="008F2F3C" w:rsidP="000B64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детей в них (ФЗ 442)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hideMark/>
          </w:tcPr>
          <w:p w:rsidR="008F2F3C" w:rsidRDefault="008F2F3C" w:rsidP="000B64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безнадзорных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hideMark/>
          </w:tcPr>
          <w:p w:rsidR="008F2F3C" w:rsidRDefault="008F2F3C" w:rsidP="000B64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беспризорных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н\е, совершившие</w:t>
            </w:r>
          </w:p>
          <w:p w:rsidR="008F2F3C" w:rsidRDefault="008F2F3C" w:rsidP="000B64A3">
            <w:pPr>
              <w:overflowPunct w:val="0"/>
              <w:autoSpaceDE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админ-е правонарушения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н\е систем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пропускающие занятия</w:t>
            </w:r>
          </w:p>
          <w:p w:rsidR="008F2F3C" w:rsidRDefault="008F2F3C" w:rsidP="000B64A3">
            <w:pPr>
              <w:overflowPunct w:val="0"/>
              <w:autoSpaceDE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без уважит. причин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hideMark/>
          </w:tcPr>
          <w:p w:rsidR="008F2F3C" w:rsidRDefault="008F2F3C" w:rsidP="000B64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жестокое обращение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hideMark/>
          </w:tcPr>
          <w:p w:rsidR="008F2F3C" w:rsidRDefault="008F2F3C" w:rsidP="000B64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н\е, совершившие суицид и суицид-е попытки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hideMark/>
          </w:tcPr>
          <w:p w:rsidR="008F2F3C" w:rsidRDefault="008F2F3C" w:rsidP="000B64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н\е, признанные КДН находящимися в СОП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hideMark/>
          </w:tcPr>
          <w:p w:rsidR="008F2F3C" w:rsidRDefault="008F2F3C" w:rsidP="000B64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условно осужденные </w:t>
            </w:r>
          </w:p>
          <w:p w:rsidR="008F2F3C" w:rsidRDefault="008F2F3C" w:rsidP="000B64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несовершеннолетние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hideMark/>
          </w:tcPr>
          <w:p w:rsidR="008F2F3C" w:rsidRDefault="008F2F3C" w:rsidP="000B64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н\е, совершившие преступления до достижения возраста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hideMark/>
          </w:tcPr>
          <w:p w:rsidR="008F2F3C" w:rsidRDefault="008F2F3C" w:rsidP="000B64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Преступления, совершенные н\ми на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hideMark/>
          </w:tcPr>
          <w:p w:rsidR="008F2F3C" w:rsidRDefault="008F2F3C" w:rsidP="000B64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преступления, совершенные в отношении н\х (половая, 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hideMark/>
          </w:tcPr>
          <w:p w:rsidR="008F2F3C" w:rsidRDefault="008F2F3C" w:rsidP="000B64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Беременные н\е</w:t>
            </w:r>
          </w:p>
          <w:p w:rsidR="008F2F3C" w:rsidRDefault="008F2F3C" w:rsidP="000B64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\юные мамы (6 мес., год)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hideMark/>
          </w:tcPr>
          <w:p w:rsidR="008F2F3C" w:rsidRDefault="008F2F3C" w:rsidP="000B64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ЛРП (6 мес.,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hideMark/>
          </w:tcPr>
          <w:p w:rsidR="008F2F3C" w:rsidRDefault="008F2F3C" w:rsidP="000B64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ОРП (6 мес., год)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hideMark/>
          </w:tcPr>
          <w:p w:rsidR="008F2F3C" w:rsidRDefault="008F2F3C" w:rsidP="000B64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Восстановление в РП</w:t>
            </w:r>
          </w:p>
          <w:p w:rsidR="008F2F3C" w:rsidRDefault="008F2F3C" w:rsidP="000B64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(6 мес., год)</w:t>
            </w:r>
          </w:p>
        </w:tc>
      </w:tr>
      <w:tr w:rsidR="008F2F3C" w:rsidTr="000B64A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2F3C" w:rsidTr="000B64A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2F3C" w:rsidTr="000B64A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2F3C" w:rsidTr="000B64A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2F3C" w:rsidTr="000B64A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2F3C" w:rsidTr="000B64A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2F3C" w:rsidTr="000B64A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2F3C" w:rsidTr="000B64A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2F3C" w:rsidTr="000B64A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2F3C" w:rsidTr="000B64A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2F3C" w:rsidTr="000B64A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(1/1)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2F3C" w:rsidTr="000B64A3">
        <w:trPr>
          <w:trHeight w:val="2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(2\0)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2F3C" w:rsidTr="000B64A3">
        <w:trPr>
          <w:trHeight w:val="3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2F3C" w:rsidTr="000B64A3">
        <w:trPr>
          <w:trHeight w:val="28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2F3C" w:rsidTr="000B64A3">
        <w:trPr>
          <w:trHeight w:val="3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7\11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2F3C" w:rsidTr="000B64A3">
        <w:trPr>
          <w:trHeight w:val="27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7\18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5\5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3\4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F2F3C" w:rsidTr="000B64A3">
        <w:trPr>
          <w:trHeight w:val="27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7\21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11\13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8\11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F2F3C" w:rsidTr="000B64A3">
        <w:trPr>
          <w:trHeight w:val="27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12\28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4\3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F2F3C" w:rsidTr="000B64A3">
        <w:trPr>
          <w:trHeight w:val="27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18\49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6\5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1\1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4\6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1\1</w:t>
            </w:r>
          </w:p>
        </w:tc>
      </w:tr>
      <w:tr w:rsidR="008F2F3C" w:rsidTr="000B64A3">
        <w:trPr>
          <w:trHeight w:val="27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мес.2024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17\46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Pr="0050186B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8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2F3C" w:rsidTr="000B64A3">
        <w:trPr>
          <w:trHeight w:val="27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мес.2025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13\23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Pr="0050186B" w:rsidRDefault="008F2F3C" w:rsidP="000B64A3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8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2\3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8\7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8\15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2F3C" w:rsidRDefault="008F2F3C" w:rsidP="000B6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1\1</w:t>
            </w:r>
          </w:p>
        </w:tc>
      </w:tr>
    </w:tbl>
    <w:p w:rsidR="008F2F3C" w:rsidRDefault="008F2F3C" w:rsidP="008F2F3C">
      <w:pPr>
        <w:pStyle w:val="21"/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  <w:sectPr w:rsidR="008F2F3C" w:rsidSect="00802C1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F2F3C" w:rsidRPr="00570006" w:rsidRDefault="008F2F3C" w:rsidP="008F2F3C">
      <w:pPr>
        <w:pStyle w:val="21"/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0006">
        <w:rPr>
          <w:rFonts w:ascii="Times New Roman" w:hAnsi="Times New Roman" w:cs="Times New Roman"/>
          <w:sz w:val="24"/>
          <w:szCs w:val="24"/>
        </w:rPr>
        <w:lastRenderedPageBreak/>
        <w:t xml:space="preserve">Ежеквартально Комиссией проводится анализ, административных дел, принятых на рассмотрение, с целью всестороннего, полного, объективного и своевременного выяснения обстоятельств каждого дела, разрешения его в соответствии с законом, обеспечение исполнения вынесенных постановлений, а также выявления причин и условий, способствовавших совершению административных правонарушений. </w:t>
      </w:r>
    </w:p>
    <w:p w:rsidR="008F2F3C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70006">
        <w:rPr>
          <w:rFonts w:ascii="Times New Roman" w:hAnsi="Times New Roman" w:cs="Times New Roman"/>
          <w:sz w:val="24"/>
          <w:szCs w:val="24"/>
        </w:rPr>
        <w:tab/>
        <w:t>Так, за 11 месяцев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70006">
        <w:rPr>
          <w:rFonts w:ascii="Times New Roman" w:hAnsi="Times New Roman" w:cs="Times New Roman"/>
          <w:sz w:val="24"/>
          <w:szCs w:val="24"/>
        </w:rPr>
        <w:t xml:space="preserve"> года на имя руководителей органов и учреждений системы профилактики безнадзорности и правонарушений района направлено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570006">
        <w:rPr>
          <w:rFonts w:ascii="Times New Roman" w:hAnsi="Times New Roman" w:cs="Times New Roman"/>
          <w:sz w:val="24"/>
          <w:szCs w:val="24"/>
        </w:rPr>
        <w:t xml:space="preserve"> писем об устранении нарушений требований Постановления Республики Алтай №186 от 27.06.2014г., Федерального закона от 24.06.1999г. №120-ФЗ, Семейного кодекса, КоАП РФ от 30.12.2001г. «195-ФЗ</w:t>
      </w:r>
      <w:r w:rsidRPr="00570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006">
        <w:rPr>
          <w:rFonts w:ascii="Times New Roman" w:hAnsi="Times New Roman" w:cs="Times New Roman"/>
          <w:sz w:val="24"/>
          <w:szCs w:val="24"/>
        </w:rPr>
        <w:t xml:space="preserve">(АППГ –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570006">
        <w:rPr>
          <w:rFonts w:ascii="Times New Roman" w:hAnsi="Times New Roman" w:cs="Times New Roman"/>
          <w:sz w:val="24"/>
          <w:szCs w:val="24"/>
        </w:rPr>
        <w:t>).</w:t>
      </w:r>
      <w:r w:rsidRPr="005700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F2F3C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70006">
        <w:rPr>
          <w:rFonts w:ascii="Times New Roman" w:hAnsi="Times New Roman" w:cs="Times New Roman"/>
          <w:sz w:val="24"/>
          <w:szCs w:val="24"/>
        </w:rPr>
        <w:t xml:space="preserve">Из них, на имя руководителей: </w:t>
      </w:r>
    </w:p>
    <w:p w:rsidR="008F2F3C" w:rsidRDefault="008F2F3C" w:rsidP="008F2F3C">
      <w:pPr>
        <w:pStyle w:val="2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195C9C">
        <w:rPr>
          <w:rFonts w:ascii="Times New Roman" w:hAnsi="Times New Roman" w:cs="Times New Roman"/>
          <w:sz w:val="24"/>
          <w:szCs w:val="24"/>
        </w:rPr>
        <w:t xml:space="preserve">Отдела МВД России по </w:t>
      </w:r>
      <w:proofErr w:type="spellStart"/>
      <w:r w:rsidRPr="00195C9C">
        <w:rPr>
          <w:rFonts w:ascii="Times New Roman" w:hAnsi="Times New Roman" w:cs="Times New Roman"/>
          <w:sz w:val="24"/>
          <w:szCs w:val="24"/>
        </w:rPr>
        <w:t>Майминскому</w:t>
      </w:r>
      <w:proofErr w:type="spellEnd"/>
      <w:r w:rsidRPr="00195C9C">
        <w:rPr>
          <w:rFonts w:ascii="Times New Roman" w:hAnsi="Times New Roman" w:cs="Times New Roman"/>
          <w:sz w:val="24"/>
          <w:szCs w:val="24"/>
        </w:rPr>
        <w:t xml:space="preserve"> району – </w:t>
      </w:r>
      <w:r>
        <w:rPr>
          <w:rFonts w:ascii="Times New Roman" w:hAnsi="Times New Roman" w:cs="Times New Roman"/>
          <w:sz w:val="24"/>
          <w:szCs w:val="24"/>
        </w:rPr>
        <w:t>18 (АППГ – 25)</w:t>
      </w:r>
      <w:r w:rsidRPr="00195C9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F2F3C" w:rsidRDefault="008F2F3C" w:rsidP="008F2F3C">
      <w:pPr>
        <w:pStyle w:val="2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195C9C">
        <w:rPr>
          <w:rFonts w:ascii="Times New Roman" w:hAnsi="Times New Roman" w:cs="Times New Roman"/>
          <w:sz w:val="24"/>
          <w:szCs w:val="24"/>
        </w:rPr>
        <w:t xml:space="preserve">Отдела МВД России по </w:t>
      </w:r>
      <w:proofErr w:type="spellStart"/>
      <w:r w:rsidRPr="00195C9C">
        <w:rPr>
          <w:rFonts w:ascii="Times New Roman" w:hAnsi="Times New Roman" w:cs="Times New Roman"/>
          <w:sz w:val="24"/>
          <w:szCs w:val="24"/>
        </w:rPr>
        <w:t>г.Горно-Алтайску</w:t>
      </w:r>
      <w:proofErr w:type="spellEnd"/>
      <w:r w:rsidRPr="00195C9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 (АППГ – 0);</w:t>
      </w:r>
    </w:p>
    <w:p w:rsidR="008F2F3C" w:rsidRDefault="008F2F3C" w:rsidP="008F2F3C">
      <w:pPr>
        <w:pStyle w:val="2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МБОУ «СОШ №8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г.Горно-Алтайска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- 1 (АППГ – 0);</w:t>
      </w:r>
    </w:p>
    <w:p w:rsidR="008F2F3C" w:rsidRDefault="008F2F3C" w:rsidP="008F2F3C">
      <w:pPr>
        <w:pStyle w:val="2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Pr="00570006">
        <w:rPr>
          <w:rFonts w:ascii="Times New Roman" w:hAnsi="Times New Roman" w:cs="Times New Roman"/>
          <w:sz w:val="24"/>
          <w:szCs w:val="24"/>
        </w:rPr>
        <w:t>Управления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- 2</w:t>
      </w:r>
      <w:r w:rsidRPr="00570006">
        <w:rPr>
          <w:rFonts w:ascii="Times New Roman" w:hAnsi="Times New Roman" w:cs="Times New Roman"/>
          <w:sz w:val="24"/>
          <w:szCs w:val="24"/>
        </w:rPr>
        <w:t>;</w:t>
      </w:r>
    </w:p>
    <w:p w:rsidR="008F2F3C" w:rsidRDefault="008F2F3C" w:rsidP="008F2F3C">
      <w:pPr>
        <w:pStyle w:val="2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КУ РА «Управление социальной поддержки населения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 - 1;</w:t>
      </w:r>
    </w:p>
    <w:p w:rsidR="008F2F3C" w:rsidRDefault="008F2F3C" w:rsidP="008F2F3C">
      <w:pPr>
        <w:pStyle w:val="2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АПОУ РА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сельскохозяйственный техникум» - 3.</w:t>
      </w:r>
    </w:p>
    <w:p w:rsidR="008F2F3C" w:rsidRDefault="008F2F3C" w:rsidP="008F2F3C">
      <w:pPr>
        <w:pStyle w:val="2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F3C" w:rsidRPr="00195C9C" w:rsidRDefault="008F2F3C" w:rsidP="008F2F3C">
      <w:pPr>
        <w:pStyle w:val="2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имя министра МВД по Республике Алтай (исх.10.04.2025г., №210), министра труда, социального развития и занятости населения Республики Алтай (исх. 23.06.2025г. №353, исх. 07.11.2025г. №638), министра молодежной политики и спорта Республики Алтай (исх.07.11.2025г. №642) направлены Постановления Комиссии, содержащие информацию о не исполнении, подведомственными учреждениями (ОМВД России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Майминскому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району, ЦЗН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Майминскому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району, Центр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физ.культуры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спорта) Постановлений Комиссии, направленных на организацию работы по защите прав детей, устранение причин и условий, способствовавших совершению несовершеннолетними и в отношении них противоправных деяний, межведомственных планов реабилитации несовершеннолетних, семей, находящихся в социально опасном положении.</w:t>
      </w:r>
    </w:p>
    <w:p w:rsidR="008F2F3C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BCC">
        <w:rPr>
          <w:rFonts w:ascii="Times New Roman" w:hAnsi="Times New Roman" w:cs="Times New Roman"/>
          <w:color w:val="ED7D31" w:themeColor="accent2"/>
          <w:sz w:val="24"/>
          <w:szCs w:val="24"/>
        </w:rPr>
        <w:tab/>
      </w:r>
      <w:r w:rsidRPr="004718B2">
        <w:rPr>
          <w:rFonts w:ascii="Times New Roman" w:hAnsi="Times New Roman" w:cs="Times New Roman"/>
          <w:sz w:val="24"/>
          <w:szCs w:val="24"/>
        </w:rPr>
        <w:tab/>
      </w:r>
      <w:r w:rsidRPr="0091052A">
        <w:rPr>
          <w:rFonts w:ascii="Times New Roman" w:hAnsi="Times New Roman" w:cs="Times New Roman"/>
          <w:sz w:val="24"/>
          <w:szCs w:val="24"/>
        </w:rPr>
        <w:t xml:space="preserve">В рамках выполнения требований ст.29.13 КоАП РФ, при рассмотрении административных материалов, поступивших в Комиссию, с целью устранения причин и условий, способствовавших совершению административных правонарушений, Комиссией подготовлено и направлено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678B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5036B7">
        <w:rPr>
          <w:rFonts w:ascii="Times New Roman" w:hAnsi="Times New Roman" w:cs="Times New Roman"/>
          <w:sz w:val="24"/>
          <w:szCs w:val="24"/>
        </w:rPr>
        <w:t>представлени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036B7">
        <w:rPr>
          <w:rFonts w:ascii="Times New Roman" w:hAnsi="Times New Roman" w:cs="Times New Roman"/>
          <w:sz w:val="24"/>
          <w:szCs w:val="24"/>
        </w:rPr>
        <w:t xml:space="preserve"> (АППГ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036B7">
        <w:rPr>
          <w:rFonts w:ascii="Times New Roman" w:hAnsi="Times New Roman" w:cs="Times New Roman"/>
          <w:sz w:val="24"/>
          <w:szCs w:val="24"/>
        </w:rPr>
        <w:t>)</w:t>
      </w:r>
      <w:r w:rsidRPr="00DA3F81">
        <w:rPr>
          <w:rFonts w:ascii="Times New Roman" w:hAnsi="Times New Roman" w:cs="Times New Roman"/>
          <w:sz w:val="24"/>
          <w:szCs w:val="24"/>
        </w:rPr>
        <w:t xml:space="preserve"> </w:t>
      </w:r>
      <w:r w:rsidRPr="00064174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имя:</w:t>
      </w:r>
    </w:p>
    <w:p w:rsidR="008F2F3C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начальника Отдела МВД России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Майминскому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 «Об устранении причин и условий, способствовавших совершению административного правонарушения, предусмотренного ч.1 ст.12.7 КоАП РФ» - 2 (исх. 13.05.2025г. №293, 08.10.2025г. №548\1);</w:t>
      </w:r>
    </w:p>
    <w:p w:rsidR="008F2F3C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начальника </w:t>
      </w:r>
      <w:r w:rsidRPr="00570006">
        <w:rPr>
          <w:rFonts w:ascii="Times New Roman" w:hAnsi="Times New Roman" w:cs="Times New Roman"/>
          <w:sz w:val="24"/>
          <w:szCs w:val="24"/>
        </w:rPr>
        <w:t>Управления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о несвоевременном предоставлении информации о нарушении прав несовершеннолетнего на получение среднего (общего) образования - 4 (исх. 04.08.2025г. №427, 08.10.2025г. №565, 08.10.2025г. №566,</w:t>
      </w:r>
      <w:r w:rsidRPr="00DF44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08.10.2025г. №567).</w:t>
      </w:r>
    </w:p>
    <w:p w:rsidR="008F2F3C" w:rsidRPr="0069381A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9381A">
        <w:rPr>
          <w:rFonts w:ascii="Times New Roman" w:eastAsia="Times New Roman" w:hAnsi="Times New Roman" w:cs="Times New Roman"/>
          <w:sz w:val="24"/>
          <w:szCs w:val="24"/>
        </w:rPr>
        <w:t>В рамках контроля над исполнением Постановлений Комиссии, в связи с установленным нарушением п.п.15, 16 Типового положения о комиссиях по делам несовершеннолетних в Республике Алтай, утверждённого Постановлением Правительства Республики Алтай от 27 июня 2014 года №186, Комиссией возбуждено 9 административных производств по ч.2 ст.50.2 Закона Республики Алтай от 10 ноября 2015 г. № 69-РЗ "Об административных правонарушениях в Республике Алтай" в отношении:</w:t>
      </w:r>
    </w:p>
    <w:p w:rsidR="008F2F3C" w:rsidRPr="0069381A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1.</w:t>
      </w:r>
      <w:r w:rsidRPr="0069381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протокол №1 от 15.04.2025г. в отношении 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директора МБУ «Центра молодежных инициатив» МО </w:t>
      </w:r>
      <w:proofErr w:type="spellStart"/>
      <w:r w:rsidRPr="0069381A">
        <w:rPr>
          <w:rFonts w:ascii="Times New Roman" w:eastAsia="Times New Roman" w:hAnsi="Times New Roman" w:cs="Times New Roman"/>
          <w:sz w:val="24"/>
          <w:szCs w:val="24"/>
        </w:rPr>
        <w:t>Майминский</w:t>
      </w:r>
      <w:proofErr w:type="spellEnd"/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район </w:t>
      </w:r>
      <w:proofErr w:type="spellStart"/>
      <w:r w:rsidRPr="0069381A">
        <w:rPr>
          <w:rFonts w:ascii="Times New Roman" w:eastAsia="Times New Roman" w:hAnsi="Times New Roman" w:cs="Times New Roman"/>
          <w:sz w:val="24"/>
          <w:szCs w:val="24"/>
        </w:rPr>
        <w:t>Санаровой</w:t>
      </w:r>
      <w:proofErr w:type="spellEnd"/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А.В. (вынесено предупреждение от 23.05.2025г №5-424/2025)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2F3C" w:rsidRPr="0069381A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69381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протокол №2 от 05.09.2025г. в отношении 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директора МБУ «Центра молодежных инициатив» МО </w:t>
      </w:r>
      <w:proofErr w:type="spellStart"/>
      <w:r w:rsidRPr="0069381A">
        <w:rPr>
          <w:rFonts w:ascii="Times New Roman" w:eastAsia="Times New Roman" w:hAnsi="Times New Roman" w:cs="Times New Roman"/>
          <w:sz w:val="24"/>
          <w:szCs w:val="24"/>
        </w:rPr>
        <w:t>Майминский</w:t>
      </w:r>
      <w:proofErr w:type="spellEnd"/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район </w:t>
      </w:r>
      <w:proofErr w:type="spellStart"/>
      <w:r w:rsidRPr="0069381A">
        <w:rPr>
          <w:rFonts w:ascii="Times New Roman" w:eastAsia="Times New Roman" w:hAnsi="Times New Roman" w:cs="Times New Roman"/>
          <w:sz w:val="24"/>
          <w:szCs w:val="24"/>
        </w:rPr>
        <w:t>Санаровой</w:t>
      </w:r>
      <w:proofErr w:type="spellEnd"/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А.В. (н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рассмотрен</w:t>
      </w:r>
      <w:r>
        <w:rPr>
          <w:rFonts w:ascii="Times New Roman" w:eastAsia="Times New Roman" w:hAnsi="Times New Roman" w:cs="Times New Roman"/>
          <w:sz w:val="24"/>
          <w:szCs w:val="24"/>
        </w:rPr>
        <w:t>ии Мирового суда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2F3C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3.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протокол №3 от 17.09.2025г. в отношении директора МБУ «Центр физической культуры и спорта» МО </w:t>
      </w:r>
      <w:proofErr w:type="spellStart"/>
      <w:r w:rsidRPr="0069381A">
        <w:rPr>
          <w:rFonts w:ascii="Times New Roman" w:eastAsia="Times New Roman" w:hAnsi="Times New Roman" w:cs="Times New Roman"/>
          <w:sz w:val="24"/>
          <w:szCs w:val="24"/>
        </w:rPr>
        <w:t>Майминский</w:t>
      </w:r>
      <w:proofErr w:type="spellEnd"/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район Дмитриева И.И. (н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рассмотрен</w:t>
      </w:r>
      <w:r>
        <w:rPr>
          <w:rFonts w:ascii="Times New Roman" w:eastAsia="Times New Roman" w:hAnsi="Times New Roman" w:cs="Times New Roman"/>
          <w:sz w:val="24"/>
          <w:szCs w:val="24"/>
        </w:rPr>
        <w:t>ии Мирового суда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2F3C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4.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протокол № 4 от 18.09.2025г. в отношении директора КУРА «УСПН» </w:t>
      </w:r>
      <w:proofErr w:type="spellStart"/>
      <w:r w:rsidRPr="0069381A">
        <w:rPr>
          <w:rFonts w:ascii="Times New Roman" w:eastAsia="Times New Roman" w:hAnsi="Times New Roman" w:cs="Times New Roman"/>
          <w:sz w:val="24"/>
          <w:szCs w:val="24"/>
        </w:rPr>
        <w:t>Козюра</w:t>
      </w:r>
      <w:proofErr w:type="spellEnd"/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Л.П. (вынесено предупреждение от 08.10.2025г. №5-640/2025(н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рассмотрен</w:t>
      </w:r>
      <w:r>
        <w:rPr>
          <w:rFonts w:ascii="Times New Roman" w:eastAsia="Times New Roman" w:hAnsi="Times New Roman" w:cs="Times New Roman"/>
          <w:sz w:val="24"/>
          <w:szCs w:val="24"/>
        </w:rPr>
        <w:t>ии Мирового суда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2F3C" w:rsidRPr="0069381A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5. 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протокол №5 от 01.11.2025г. в отношении директора МБУ ДО "МРЦ ДО им. В.Г. Софронова" </w:t>
      </w:r>
      <w:proofErr w:type="spellStart"/>
      <w:r w:rsidRPr="0069381A">
        <w:rPr>
          <w:rFonts w:ascii="Times New Roman" w:eastAsia="Times New Roman" w:hAnsi="Times New Roman" w:cs="Times New Roman"/>
          <w:sz w:val="24"/>
          <w:szCs w:val="24"/>
        </w:rPr>
        <w:t>Боксгорн</w:t>
      </w:r>
      <w:proofErr w:type="spellEnd"/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рассмотрен</w:t>
      </w:r>
      <w:r>
        <w:rPr>
          <w:rFonts w:ascii="Times New Roman" w:eastAsia="Times New Roman" w:hAnsi="Times New Roman" w:cs="Times New Roman"/>
          <w:sz w:val="24"/>
          <w:szCs w:val="24"/>
        </w:rPr>
        <w:t>ии Мирового суда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2F3C" w:rsidRPr="0069381A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6.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протокол №6 от 17.11.2025г. </w:t>
      </w:r>
      <w:r w:rsidRPr="0069381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отношении 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директора МБУ «Центра молодежных инициатив» МО </w:t>
      </w:r>
      <w:proofErr w:type="spellStart"/>
      <w:r w:rsidRPr="0069381A">
        <w:rPr>
          <w:rFonts w:ascii="Times New Roman" w:eastAsia="Times New Roman" w:hAnsi="Times New Roman" w:cs="Times New Roman"/>
          <w:sz w:val="24"/>
          <w:szCs w:val="24"/>
        </w:rPr>
        <w:t>Майминский</w:t>
      </w:r>
      <w:proofErr w:type="spellEnd"/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район </w:t>
      </w:r>
      <w:proofErr w:type="spellStart"/>
      <w:r w:rsidRPr="0069381A">
        <w:rPr>
          <w:rFonts w:ascii="Times New Roman" w:eastAsia="Times New Roman" w:hAnsi="Times New Roman" w:cs="Times New Roman"/>
          <w:sz w:val="24"/>
          <w:szCs w:val="24"/>
        </w:rPr>
        <w:t>Санаровой</w:t>
      </w:r>
      <w:proofErr w:type="spellEnd"/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А.В. (н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рассмотрен</w:t>
      </w:r>
      <w:r>
        <w:rPr>
          <w:rFonts w:ascii="Times New Roman" w:eastAsia="Times New Roman" w:hAnsi="Times New Roman" w:cs="Times New Roman"/>
          <w:sz w:val="24"/>
          <w:szCs w:val="24"/>
        </w:rPr>
        <w:t>ии Мирового суда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2F3C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7.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протокол №7 от 17.11.2025г. в отношении директора КУРА «УСПН» </w:t>
      </w:r>
      <w:proofErr w:type="spellStart"/>
      <w:r w:rsidRPr="0069381A">
        <w:rPr>
          <w:rFonts w:ascii="Times New Roman" w:eastAsia="Times New Roman" w:hAnsi="Times New Roman" w:cs="Times New Roman"/>
          <w:sz w:val="24"/>
          <w:szCs w:val="24"/>
        </w:rPr>
        <w:t>Козюра</w:t>
      </w:r>
      <w:proofErr w:type="spellEnd"/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Л.П. (н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рассмотрен</w:t>
      </w:r>
      <w:r>
        <w:rPr>
          <w:rFonts w:ascii="Times New Roman" w:eastAsia="Times New Roman" w:hAnsi="Times New Roman" w:cs="Times New Roman"/>
          <w:sz w:val="24"/>
          <w:szCs w:val="24"/>
        </w:rPr>
        <w:t>ии Мирового суда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2F3C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8.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протокол №8 от 24.11.2025г.</w:t>
      </w:r>
      <w:r w:rsidRPr="0069381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отношении 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директора МБУ «Центра молодежных инициатив» МО </w:t>
      </w:r>
      <w:proofErr w:type="spellStart"/>
      <w:r w:rsidRPr="0069381A">
        <w:rPr>
          <w:rFonts w:ascii="Times New Roman" w:eastAsia="Times New Roman" w:hAnsi="Times New Roman" w:cs="Times New Roman"/>
          <w:sz w:val="24"/>
          <w:szCs w:val="24"/>
        </w:rPr>
        <w:t>Майминский</w:t>
      </w:r>
      <w:proofErr w:type="spellEnd"/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район </w:t>
      </w:r>
      <w:proofErr w:type="spellStart"/>
      <w:r w:rsidRPr="0069381A">
        <w:rPr>
          <w:rFonts w:ascii="Times New Roman" w:eastAsia="Times New Roman" w:hAnsi="Times New Roman" w:cs="Times New Roman"/>
          <w:sz w:val="24"/>
          <w:szCs w:val="24"/>
        </w:rPr>
        <w:t>Санаровой</w:t>
      </w:r>
      <w:proofErr w:type="spellEnd"/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А.В. (н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рассмотрен</w:t>
      </w:r>
      <w:r>
        <w:rPr>
          <w:rFonts w:ascii="Times New Roman" w:eastAsia="Times New Roman" w:hAnsi="Times New Roman" w:cs="Times New Roman"/>
          <w:sz w:val="24"/>
          <w:szCs w:val="24"/>
        </w:rPr>
        <w:t>ии Мирового суда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2F3C" w:rsidRPr="0069381A" w:rsidRDefault="008F2F3C" w:rsidP="008F2F3C">
      <w:pPr>
        <w:pStyle w:val="21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9. 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протокол №9 от 25.11.2025г. МБУ «Центр физической культуры и спорта» МО </w:t>
      </w:r>
      <w:proofErr w:type="spellStart"/>
      <w:r w:rsidRPr="0069381A">
        <w:rPr>
          <w:rFonts w:ascii="Times New Roman" w:eastAsia="Times New Roman" w:hAnsi="Times New Roman" w:cs="Times New Roman"/>
          <w:sz w:val="24"/>
          <w:szCs w:val="24"/>
        </w:rPr>
        <w:t>Майминский</w:t>
      </w:r>
      <w:proofErr w:type="spellEnd"/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район Дмитриева И.И. (н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 xml:space="preserve"> рассмотрен</w:t>
      </w:r>
      <w:r>
        <w:rPr>
          <w:rFonts w:ascii="Times New Roman" w:eastAsia="Times New Roman" w:hAnsi="Times New Roman" w:cs="Times New Roman"/>
          <w:sz w:val="24"/>
          <w:szCs w:val="24"/>
        </w:rPr>
        <w:t>ии Мирового суда</w:t>
      </w:r>
      <w:r w:rsidRPr="0069381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2F3C" w:rsidRPr="00570006" w:rsidRDefault="008F2F3C" w:rsidP="008F2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006">
        <w:rPr>
          <w:rFonts w:ascii="Times New Roman" w:hAnsi="Times New Roman" w:cs="Times New Roman"/>
          <w:sz w:val="24"/>
          <w:szCs w:val="24"/>
        </w:rPr>
        <w:t xml:space="preserve">В связи с допущенными нарушениями по итогу проведенного Комиссией анализа межведомственных индивидуальных планов реабилитации семей, несовершеннолетних, находящихся в социально опасном положении за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0006">
        <w:rPr>
          <w:rFonts w:ascii="Times New Roman" w:hAnsi="Times New Roman" w:cs="Times New Roman"/>
          <w:sz w:val="24"/>
          <w:szCs w:val="24"/>
        </w:rPr>
        <w:t xml:space="preserve"> квартал 2024г.</w:t>
      </w:r>
      <w:r>
        <w:rPr>
          <w:rFonts w:ascii="Times New Roman" w:hAnsi="Times New Roman" w:cs="Times New Roman"/>
          <w:sz w:val="24"/>
          <w:szCs w:val="24"/>
        </w:rPr>
        <w:t>, 1-3 кв. 2025г.</w:t>
      </w:r>
      <w:r w:rsidRPr="00570006">
        <w:rPr>
          <w:rFonts w:ascii="Times New Roman" w:hAnsi="Times New Roman" w:cs="Times New Roman"/>
          <w:sz w:val="24"/>
          <w:szCs w:val="24"/>
        </w:rPr>
        <w:t xml:space="preserve"> руководителями </w:t>
      </w:r>
      <w:r w:rsidRPr="000B0C21">
        <w:rPr>
          <w:rFonts w:ascii="Times New Roman" w:hAnsi="Times New Roman" w:cs="Times New Roman"/>
          <w:sz w:val="24"/>
          <w:szCs w:val="24"/>
        </w:rPr>
        <w:t>МБУ ДО «МРЦ ДО им. В.Г. Софронова», МБУ «Центр физической культуры и спорта» МО «</w:t>
      </w:r>
      <w:proofErr w:type="spellStart"/>
      <w:r w:rsidRPr="000B0C21"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 w:rsidRPr="000B0C21">
        <w:rPr>
          <w:rFonts w:ascii="Times New Roman" w:hAnsi="Times New Roman" w:cs="Times New Roman"/>
          <w:sz w:val="24"/>
          <w:szCs w:val="24"/>
        </w:rPr>
        <w:t xml:space="preserve"> район», МБУ «Центр молодежных инициатив» МО «</w:t>
      </w:r>
      <w:proofErr w:type="spellStart"/>
      <w:r w:rsidRPr="000B0C21"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 w:rsidRPr="000B0C21">
        <w:rPr>
          <w:rFonts w:ascii="Times New Roman" w:hAnsi="Times New Roman" w:cs="Times New Roman"/>
          <w:sz w:val="24"/>
          <w:szCs w:val="24"/>
        </w:rPr>
        <w:t xml:space="preserve"> район», МБУ «Музей камня» МО «</w:t>
      </w:r>
      <w:proofErr w:type="spellStart"/>
      <w:r w:rsidRPr="000B0C21"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 w:rsidRPr="000B0C21">
        <w:rPr>
          <w:rFonts w:ascii="Times New Roman" w:hAnsi="Times New Roman" w:cs="Times New Roman"/>
          <w:sz w:val="24"/>
          <w:szCs w:val="24"/>
        </w:rPr>
        <w:t xml:space="preserve"> район», МБУ «</w:t>
      </w:r>
      <w:proofErr w:type="spellStart"/>
      <w:r w:rsidRPr="000B0C21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0B0C21">
        <w:rPr>
          <w:rFonts w:ascii="Times New Roman" w:hAnsi="Times New Roman" w:cs="Times New Roman"/>
          <w:sz w:val="24"/>
          <w:szCs w:val="24"/>
        </w:rPr>
        <w:t xml:space="preserve"> центральная библиотека» МО «</w:t>
      </w:r>
      <w:proofErr w:type="spellStart"/>
      <w:r w:rsidRPr="000B0C21"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 w:rsidRPr="000B0C21">
        <w:rPr>
          <w:rFonts w:ascii="Times New Roman" w:hAnsi="Times New Roman" w:cs="Times New Roman"/>
          <w:sz w:val="24"/>
          <w:szCs w:val="24"/>
        </w:rPr>
        <w:t xml:space="preserve"> район, МБУ «Центр культуры» МО «</w:t>
      </w:r>
      <w:proofErr w:type="spellStart"/>
      <w:r w:rsidRPr="000B0C21"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 w:rsidRPr="000B0C21">
        <w:rPr>
          <w:rFonts w:ascii="Times New Roman" w:hAnsi="Times New Roman" w:cs="Times New Roman"/>
          <w:sz w:val="24"/>
          <w:szCs w:val="24"/>
        </w:rPr>
        <w:t xml:space="preserve"> район», ФКУ РА «ЦЗН по РА» по </w:t>
      </w:r>
      <w:proofErr w:type="spellStart"/>
      <w:r w:rsidRPr="000B0C21">
        <w:rPr>
          <w:rFonts w:ascii="Times New Roman" w:hAnsi="Times New Roman" w:cs="Times New Roman"/>
          <w:sz w:val="24"/>
          <w:szCs w:val="24"/>
        </w:rPr>
        <w:t>Маймискому</w:t>
      </w:r>
      <w:proofErr w:type="spellEnd"/>
      <w:r w:rsidRPr="000B0C21">
        <w:rPr>
          <w:rFonts w:ascii="Times New Roman" w:hAnsi="Times New Roman" w:cs="Times New Roman"/>
          <w:sz w:val="24"/>
          <w:szCs w:val="24"/>
        </w:rPr>
        <w:t xml:space="preserve"> району</w:t>
      </w:r>
      <w:r>
        <w:rPr>
          <w:rFonts w:ascii="Times New Roman" w:hAnsi="Times New Roman" w:cs="Times New Roman"/>
          <w:sz w:val="24"/>
          <w:szCs w:val="24"/>
        </w:rPr>
        <w:t>, Управления образования</w:t>
      </w:r>
      <w:r w:rsidRPr="000B0C21">
        <w:rPr>
          <w:rFonts w:ascii="Times New Roman" w:hAnsi="Times New Roman" w:cs="Times New Roman"/>
          <w:sz w:val="24"/>
          <w:szCs w:val="24"/>
        </w:rPr>
        <w:t xml:space="preserve"> </w:t>
      </w:r>
      <w:r w:rsidRPr="00570006">
        <w:rPr>
          <w:rFonts w:ascii="Times New Roman" w:hAnsi="Times New Roman" w:cs="Times New Roman"/>
          <w:sz w:val="24"/>
          <w:szCs w:val="24"/>
        </w:rPr>
        <w:t>вынесены дисциплинарные наказания ответственным за реализацию МИПР.</w:t>
      </w:r>
    </w:p>
    <w:p w:rsidR="008F2F3C" w:rsidRDefault="008F2F3C" w:rsidP="008F2F3C">
      <w:pPr>
        <w:pStyle w:val="Default"/>
        <w:ind w:firstLine="709"/>
        <w:jc w:val="both"/>
        <w:rPr>
          <w:b/>
          <w:color w:val="auto"/>
        </w:rPr>
      </w:pPr>
    </w:p>
    <w:p w:rsidR="008F2F3C" w:rsidRPr="00570006" w:rsidRDefault="008F2F3C" w:rsidP="008F2F3C">
      <w:pPr>
        <w:pStyle w:val="Default"/>
        <w:ind w:firstLine="709"/>
        <w:jc w:val="both"/>
        <w:rPr>
          <w:b/>
          <w:color w:val="auto"/>
        </w:rPr>
      </w:pPr>
      <w:r w:rsidRPr="00570006">
        <w:rPr>
          <w:b/>
          <w:color w:val="auto"/>
        </w:rPr>
        <w:t>Таким образом, за 1</w:t>
      </w:r>
      <w:r>
        <w:rPr>
          <w:b/>
          <w:color w:val="auto"/>
        </w:rPr>
        <w:t>1</w:t>
      </w:r>
      <w:r w:rsidRPr="00570006">
        <w:rPr>
          <w:b/>
          <w:color w:val="auto"/>
        </w:rPr>
        <w:t xml:space="preserve"> месяцев 202</w:t>
      </w:r>
      <w:r>
        <w:rPr>
          <w:b/>
          <w:color w:val="auto"/>
        </w:rPr>
        <w:t>5</w:t>
      </w:r>
      <w:r w:rsidRPr="00570006">
        <w:rPr>
          <w:b/>
          <w:color w:val="auto"/>
        </w:rPr>
        <w:t xml:space="preserve"> года Комиссией выполнены поставленные задачи, достигнуты следующие цели: </w:t>
      </w:r>
    </w:p>
    <w:p w:rsidR="008F2F3C" w:rsidRPr="00D660BC" w:rsidRDefault="008F2F3C" w:rsidP="008F2F3C">
      <w:pPr>
        <w:pStyle w:val="Default"/>
        <w:ind w:firstLine="709"/>
        <w:jc w:val="both"/>
        <w:rPr>
          <w:color w:val="auto"/>
        </w:rPr>
      </w:pPr>
      <w:r w:rsidRPr="00071DB0">
        <w:rPr>
          <w:b/>
          <w:color w:val="auto"/>
        </w:rPr>
        <w:t>1.</w:t>
      </w:r>
      <w:r w:rsidRPr="00C211CB">
        <w:rPr>
          <w:color w:val="auto"/>
        </w:rPr>
        <w:t xml:space="preserve"> </w:t>
      </w:r>
      <w:r>
        <w:rPr>
          <w:color w:val="auto"/>
        </w:rPr>
        <w:t xml:space="preserve">не допущен рост </w:t>
      </w:r>
      <w:r w:rsidRPr="00D660BC">
        <w:rPr>
          <w:color w:val="auto"/>
        </w:rPr>
        <w:t>совершения преступлений несовершеннолетними</w:t>
      </w:r>
      <w:r>
        <w:rPr>
          <w:color w:val="auto"/>
        </w:rPr>
        <w:t>. За 11 месяцев 2025 года 3 несовершеннолетними совершено 2</w:t>
      </w:r>
      <w:r w:rsidRPr="00D660BC">
        <w:rPr>
          <w:color w:val="auto"/>
        </w:rPr>
        <w:t xml:space="preserve"> преступлени</w:t>
      </w:r>
      <w:r>
        <w:rPr>
          <w:color w:val="auto"/>
        </w:rPr>
        <w:t>я</w:t>
      </w:r>
      <w:r w:rsidRPr="00D660BC">
        <w:rPr>
          <w:color w:val="auto"/>
        </w:rPr>
        <w:t xml:space="preserve"> (12 мес.2024г. – 6 преступлений на 5 лиц);</w:t>
      </w:r>
    </w:p>
    <w:p w:rsidR="008F2F3C" w:rsidRPr="00071DB0" w:rsidRDefault="008F2F3C" w:rsidP="008F2F3C">
      <w:pPr>
        <w:pStyle w:val="Default"/>
        <w:ind w:firstLine="709"/>
        <w:jc w:val="both"/>
        <w:rPr>
          <w:color w:val="auto"/>
        </w:rPr>
      </w:pPr>
      <w:r w:rsidRPr="00071DB0">
        <w:rPr>
          <w:b/>
          <w:color w:val="auto"/>
        </w:rPr>
        <w:t>2.</w:t>
      </w:r>
      <w:r w:rsidRPr="00071DB0">
        <w:rPr>
          <w:color w:val="auto"/>
        </w:rPr>
        <w:t xml:space="preserve"> сохранена положительная динамика по сокращению\недопущению совершения несовершеннолетними правонарушений по статьям КоАП РФ: </w:t>
      </w:r>
    </w:p>
    <w:p w:rsidR="008F2F3C" w:rsidRPr="00C211CB" w:rsidRDefault="008F2F3C" w:rsidP="008F2F3C">
      <w:pPr>
        <w:pStyle w:val="Default"/>
        <w:ind w:firstLine="709"/>
        <w:jc w:val="both"/>
        <w:rPr>
          <w:color w:val="auto"/>
        </w:rPr>
      </w:pPr>
      <w:r w:rsidRPr="00C211CB">
        <w:rPr>
          <w:color w:val="auto"/>
        </w:rPr>
        <w:t>а) отсутствуют факты привлечения несовершеннолетних к административной ответственности по:</w:t>
      </w:r>
    </w:p>
    <w:p w:rsidR="008F2F3C" w:rsidRPr="00C211CB" w:rsidRDefault="008F2F3C" w:rsidP="008F2F3C">
      <w:pPr>
        <w:pStyle w:val="Default"/>
        <w:ind w:firstLine="709"/>
        <w:jc w:val="both"/>
        <w:rPr>
          <w:color w:val="auto"/>
        </w:rPr>
      </w:pPr>
      <w:r w:rsidRPr="00C211CB">
        <w:rPr>
          <w:color w:val="auto"/>
        </w:rPr>
        <w:t>- ст.6.1.1 КоАП РФ (побои</w:t>
      </w:r>
      <w:r w:rsidRPr="00C211CB">
        <w:rPr>
          <w:b/>
          <w:color w:val="auto"/>
        </w:rPr>
        <w:t xml:space="preserve">) </w:t>
      </w:r>
      <w:r w:rsidRPr="00C211CB">
        <w:rPr>
          <w:color w:val="auto"/>
        </w:rPr>
        <w:t>(АППГ-1);</w:t>
      </w:r>
    </w:p>
    <w:p w:rsidR="008F2F3C" w:rsidRPr="00C211CB" w:rsidRDefault="008F2F3C" w:rsidP="008F2F3C">
      <w:pPr>
        <w:pStyle w:val="Default"/>
        <w:ind w:firstLine="709"/>
        <w:jc w:val="both"/>
        <w:rPr>
          <w:color w:val="auto"/>
        </w:rPr>
      </w:pPr>
      <w:r w:rsidRPr="00C211CB">
        <w:rPr>
          <w:color w:val="auto"/>
        </w:rPr>
        <w:t>- ст.20.1 КоАП РФ (мелкое хулиганство, нарушение общественного порядка) (АППГ - 0);</w:t>
      </w:r>
    </w:p>
    <w:p w:rsidR="008F2F3C" w:rsidRPr="00C211CB" w:rsidRDefault="008F2F3C" w:rsidP="008F2F3C">
      <w:pPr>
        <w:pStyle w:val="21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1CB">
        <w:rPr>
          <w:rFonts w:ascii="Times New Roman" w:hAnsi="Times New Roman" w:cs="Times New Roman"/>
          <w:sz w:val="24"/>
          <w:szCs w:val="24"/>
        </w:rPr>
        <w:t>- по ст.20.21 КоАП РФ (появление в состоянии алкогольного опьянения, оскорбляющем человеческое достоинство и общественную нравственность) (АППГ - 0);</w:t>
      </w:r>
    </w:p>
    <w:p w:rsidR="008F2F3C" w:rsidRPr="00C211CB" w:rsidRDefault="008F2F3C" w:rsidP="008F2F3C">
      <w:pPr>
        <w:pStyle w:val="Default"/>
        <w:ind w:firstLine="709"/>
        <w:jc w:val="both"/>
        <w:rPr>
          <w:color w:val="auto"/>
        </w:rPr>
      </w:pPr>
      <w:r w:rsidRPr="00C211CB">
        <w:rPr>
          <w:color w:val="auto"/>
        </w:rPr>
        <w:t xml:space="preserve">- по ст.6.24 КоАП РФ (потребления </w:t>
      </w:r>
      <w:proofErr w:type="spellStart"/>
      <w:r w:rsidRPr="00C211CB">
        <w:rPr>
          <w:color w:val="auto"/>
        </w:rPr>
        <w:t>никотиносодержащей</w:t>
      </w:r>
      <w:proofErr w:type="spellEnd"/>
      <w:r w:rsidRPr="00C211CB">
        <w:rPr>
          <w:color w:val="auto"/>
        </w:rPr>
        <w:t xml:space="preserve"> продукции в запрещенных местах) (11 мес.2024г.- 2);</w:t>
      </w:r>
    </w:p>
    <w:p w:rsidR="008F2F3C" w:rsidRPr="00C211CB" w:rsidRDefault="008F2F3C" w:rsidP="008F2F3C">
      <w:pPr>
        <w:pStyle w:val="21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1CB">
        <w:rPr>
          <w:rFonts w:ascii="Times New Roman" w:hAnsi="Times New Roman" w:cs="Times New Roman"/>
          <w:sz w:val="24"/>
          <w:szCs w:val="24"/>
        </w:rPr>
        <w:t>б) незначительное снижение по:</w:t>
      </w:r>
    </w:p>
    <w:p w:rsidR="008F2F3C" w:rsidRPr="00C211CB" w:rsidRDefault="008F2F3C" w:rsidP="008F2F3C">
      <w:pPr>
        <w:pStyle w:val="Default"/>
        <w:ind w:firstLine="709"/>
        <w:jc w:val="both"/>
        <w:rPr>
          <w:color w:val="auto"/>
        </w:rPr>
      </w:pPr>
      <w:r w:rsidRPr="00C211CB">
        <w:rPr>
          <w:color w:val="auto"/>
        </w:rPr>
        <w:t>- ч.1 ст.12.7 КоАП РФ, управление транспортным средством водителем, не имеющим права управления с 17 до 15 случаев.</w:t>
      </w:r>
    </w:p>
    <w:p w:rsidR="008F2F3C" w:rsidRPr="00C211CB" w:rsidRDefault="008F2F3C" w:rsidP="008F2F3C">
      <w:pPr>
        <w:pStyle w:val="21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1CB">
        <w:rPr>
          <w:rFonts w:ascii="Times New Roman" w:hAnsi="Times New Roman" w:cs="Times New Roman"/>
          <w:sz w:val="24"/>
          <w:szCs w:val="24"/>
        </w:rPr>
        <w:t>- ч.1 ст.19.3 КоАП РФ за неповиновение законному распоряжению или требованию сотрудника полиции с 2 до 1;</w:t>
      </w:r>
    </w:p>
    <w:p w:rsidR="008F2F3C" w:rsidRPr="00C211CB" w:rsidRDefault="008F2F3C" w:rsidP="008F2F3C">
      <w:pPr>
        <w:pStyle w:val="21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1CB">
        <w:rPr>
          <w:rFonts w:ascii="Times New Roman" w:hAnsi="Times New Roman" w:cs="Times New Roman"/>
          <w:sz w:val="24"/>
          <w:szCs w:val="24"/>
        </w:rPr>
        <w:t xml:space="preserve">- ч.1 ст.20.20 КоАП РФ (употребление алкогольной продукции в общественных местах) с 10 до 9. </w:t>
      </w:r>
    </w:p>
    <w:p w:rsidR="008F2F3C" w:rsidRPr="00C211CB" w:rsidRDefault="008F2F3C" w:rsidP="008F2F3C">
      <w:pPr>
        <w:pStyle w:val="21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1CB">
        <w:rPr>
          <w:rFonts w:ascii="Times New Roman" w:hAnsi="Times New Roman" w:cs="Times New Roman"/>
          <w:sz w:val="24"/>
          <w:szCs w:val="24"/>
        </w:rPr>
        <w:t>- 19.16 КоАП РФ (умышленная порча документа, удостоверяющего личность гражданина (паспорта), либо утрата документа, удостоверяющего личность гражданина (паспорта) с4 до 3.</w:t>
      </w:r>
    </w:p>
    <w:p w:rsidR="008F2F3C" w:rsidRPr="00C211CB" w:rsidRDefault="008F2F3C" w:rsidP="008F2F3C">
      <w:pPr>
        <w:pStyle w:val="21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DB0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C211CB">
        <w:rPr>
          <w:rFonts w:ascii="Times New Roman" w:hAnsi="Times New Roman" w:cs="Times New Roman"/>
          <w:sz w:val="24"/>
          <w:szCs w:val="24"/>
        </w:rPr>
        <w:t xml:space="preserve"> за 11 месяцев 2025 года к административной ответственности за потребление наркотических средств, психотропных, одурманивающих веществ без назначения врача либо новых потенциально опасных </w:t>
      </w:r>
      <w:proofErr w:type="spellStart"/>
      <w:r w:rsidRPr="00C211CB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C211CB">
        <w:rPr>
          <w:rFonts w:ascii="Times New Roman" w:hAnsi="Times New Roman" w:cs="Times New Roman"/>
          <w:sz w:val="24"/>
          <w:szCs w:val="24"/>
        </w:rPr>
        <w:t xml:space="preserve"> веществ (ч.1 ст.6.9, ч.2 ст.20.20) не было привлечено ни одного несовершеннолетнего. Данная тенденция сохраняется с 2020г., что является положительным результатом деятельности органов и учреждений системы профилактики.</w:t>
      </w:r>
    </w:p>
    <w:p w:rsidR="008F2F3C" w:rsidRPr="00071DB0" w:rsidRDefault="008F2F3C" w:rsidP="008F2F3C">
      <w:pPr>
        <w:pStyle w:val="Default"/>
        <w:ind w:firstLine="709"/>
        <w:jc w:val="both"/>
        <w:rPr>
          <w:bCs/>
        </w:rPr>
      </w:pPr>
      <w:r w:rsidRPr="00071DB0">
        <w:rPr>
          <w:b/>
          <w:color w:val="auto"/>
        </w:rPr>
        <w:t>4.</w:t>
      </w:r>
      <w:r w:rsidRPr="00071DB0">
        <w:rPr>
          <w:color w:val="auto"/>
        </w:rPr>
        <w:t xml:space="preserve"> сохранена положительная динамика сокращения числа несовершеннолетних, учащихся школ, совершающих правонарушения. Так, из 48 несовершеннолетних, п</w:t>
      </w:r>
      <w:r w:rsidRPr="00071DB0">
        <w:rPr>
          <w:bCs/>
        </w:rPr>
        <w:t>ривлеченных к административной ответственности, учащихся СОШ – 14 (АППГ- 19).</w:t>
      </w:r>
    </w:p>
    <w:p w:rsidR="008F2F3C" w:rsidRPr="00D13FFF" w:rsidRDefault="008F2F3C" w:rsidP="008F2F3C">
      <w:pPr>
        <w:pStyle w:val="Default"/>
        <w:ind w:firstLine="709"/>
        <w:jc w:val="both"/>
        <w:rPr>
          <w:color w:val="auto"/>
        </w:rPr>
      </w:pPr>
      <w:r w:rsidRPr="00071DB0">
        <w:rPr>
          <w:b/>
          <w:color w:val="auto"/>
        </w:rPr>
        <w:t>5.</w:t>
      </w:r>
      <w:r>
        <w:rPr>
          <w:color w:val="auto"/>
        </w:rPr>
        <w:t xml:space="preserve"> достигнуто </w:t>
      </w:r>
      <w:r w:rsidRPr="00C211CB">
        <w:rPr>
          <w:color w:val="auto"/>
        </w:rPr>
        <w:t xml:space="preserve">снижение числа выявленных фактов употребления несовершеннолетними алкогольной продукции до достижения возраста привлечения к административной ответственности (11 мес.2025г. – 14, АППГ – 19); </w:t>
      </w:r>
    </w:p>
    <w:p w:rsidR="008F2F3C" w:rsidRDefault="008F2F3C" w:rsidP="008F2F3C">
      <w:pPr>
        <w:pStyle w:val="Default"/>
        <w:ind w:firstLine="709"/>
        <w:jc w:val="both"/>
        <w:rPr>
          <w:color w:val="auto"/>
        </w:rPr>
      </w:pPr>
      <w:r w:rsidRPr="00071DB0">
        <w:rPr>
          <w:b/>
          <w:color w:val="auto"/>
        </w:rPr>
        <w:t>6.</w:t>
      </w:r>
      <w:r>
        <w:rPr>
          <w:color w:val="auto"/>
        </w:rPr>
        <w:t xml:space="preserve"> отсутствие фактов</w:t>
      </w:r>
      <w:r w:rsidRPr="00D13FFF">
        <w:rPr>
          <w:color w:val="auto"/>
        </w:rPr>
        <w:t xml:space="preserve"> вовлечения несовершеннолетних в употребление алкогольной продукции </w:t>
      </w:r>
      <w:r>
        <w:rPr>
          <w:color w:val="auto"/>
        </w:rPr>
        <w:t xml:space="preserve">родителями (ст.6.10 ч.2 КоАП РФ);  </w:t>
      </w:r>
    </w:p>
    <w:p w:rsidR="008F2F3C" w:rsidRPr="00AD7F88" w:rsidRDefault="008F2F3C" w:rsidP="008F2F3C">
      <w:pPr>
        <w:pStyle w:val="Default"/>
        <w:ind w:firstLine="709"/>
        <w:jc w:val="both"/>
        <w:rPr>
          <w:color w:val="auto"/>
        </w:rPr>
      </w:pPr>
      <w:r>
        <w:rPr>
          <w:b/>
          <w:color w:val="auto"/>
        </w:rPr>
        <w:t xml:space="preserve">7. </w:t>
      </w:r>
      <w:r w:rsidRPr="00AD7F88">
        <w:rPr>
          <w:color w:val="auto"/>
        </w:rPr>
        <w:t>не зафиксированы факты совершения несовершеннолетними,</w:t>
      </w:r>
      <w:r>
        <w:rPr>
          <w:color w:val="auto"/>
        </w:rPr>
        <w:t xml:space="preserve"> не достигшими возраста привлечения к уголовной ответственности, </w:t>
      </w:r>
      <w:r w:rsidRPr="00570006">
        <w:t>общественно-опасных деяний</w:t>
      </w:r>
      <w:r>
        <w:t>,</w:t>
      </w:r>
      <w:r w:rsidRPr="00570006">
        <w:t xml:space="preserve"> </w:t>
      </w:r>
      <w:r w:rsidRPr="00AD7F88">
        <w:rPr>
          <w:color w:val="auto"/>
        </w:rPr>
        <w:t xml:space="preserve">связанных с незаконным сбытом или пересылкой растений, содержащих наркотические средства или психотропные вещества, либо их частей, содержащих наркотические средства или психотропные вещества, с умышленным причинением тяжкого вреда здоровью граждан; </w:t>
      </w:r>
    </w:p>
    <w:p w:rsidR="008F2F3C" w:rsidRPr="00570006" w:rsidRDefault="008F2F3C" w:rsidP="008F2F3C">
      <w:pPr>
        <w:pStyle w:val="Default"/>
        <w:ind w:firstLine="709"/>
        <w:jc w:val="both"/>
        <w:rPr>
          <w:color w:val="auto"/>
        </w:rPr>
      </w:pPr>
      <w:r>
        <w:rPr>
          <w:b/>
          <w:color w:val="auto"/>
        </w:rPr>
        <w:t>8</w:t>
      </w:r>
      <w:r w:rsidRPr="00570006">
        <w:rPr>
          <w:b/>
          <w:color w:val="auto"/>
        </w:rPr>
        <w:t>.</w:t>
      </w:r>
      <w:r w:rsidRPr="00570006">
        <w:rPr>
          <w:color w:val="auto"/>
        </w:rPr>
        <w:t xml:space="preserve">  за анализируемый период в Комиссию не поступало ходатайств:</w:t>
      </w:r>
    </w:p>
    <w:p w:rsidR="008F2F3C" w:rsidRPr="00570006" w:rsidRDefault="008F2F3C" w:rsidP="008F2F3C">
      <w:pPr>
        <w:pStyle w:val="Default"/>
        <w:ind w:firstLine="709"/>
        <w:jc w:val="both"/>
        <w:rPr>
          <w:color w:val="auto"/>
        </w:rPr>
      </w:pPr>
      <w:r w:rsidRPr="00570006">
        <w:rPr>
          <w:color w:val="auto"/>
        </w:rPr>
        <w:t>- об отчислении несовершеннолетнего из числа обучающихся;</w:t>
      </w:r>
    </w:p>
    <w:p w:rsidR="008F2F3C" w:rsidRPr="00570006" w:rsidRDefault="008F2F3C" w:rsidP="008F2F3C">
      <w:pPr>
        <w:pStyle w:val="Default"/>
        <w:ind w:firstLine="709"/>
        <w:jc w:val="both"/>
        <w:rPr>
          <w:color w:val="auto"/>
        </w:rPr>
      </w:pPr>
      <w:r w:rsidRPr="00570006">
        <w:rPr>
          <w:color w:val="auto"/>
        </w:rPr>
        <w:t>- о помещении несовершеннолетних в СУВЗТ;</w:t>
      </w:r>
    </w:p>
    <w:p w:rsidR="008F2F3C" w:rsidRPr="00882A3D" w:rsidRDefault="008F2F3C" w:rsidP="008F2F3C">
      <w:pPr>
        <w:pStyle w:val="Default"/>
        <w:ind w:firstLine="709"/>
        <w:jc w:val="both"/>
        <w:rPr>
          <w:color w:val="auto"/>
        </w:rPr>
      </w:pPr>
      <w:r w:rsidRPr="00882A3D">
        <w:rPr>
          <w:b/>
          <w:color w:val="auto"/>
        </w:rPr>
        <w:t>9.</w:t>
      </w:r>
      <w:r w:rsidRPr="00882A3D">
        <w:rPr>
          <w:color w:val="auto"/>
        </w:rPr>
        <w:t xml:space="preserve"> за 11 месяцев 2025 года 2 несовершеннолетними совершены суицидальные попытки (АП 2024г. – 3);</w:t>
      </w:r>
    </w:p>
    <w:p w:rsidR="008F2F3C" w:rsidRPr="00882A3D" w:rsidRDefault="008F2F3C" w:rsidP="008F2F3C">
      <w:pPr>
        <w:pStyle w:val="Default"/>
        <w:ind w:firstLine="709"/>
        <w:jc w:val="both"/>
        <w:rPr>
          <w:color w:val="auto"/>
        </w:rPr>
      </w:pPr>
      <w:r w:rsidRPr="00882A3D">
        <w:rPr>
          <w:b/>
          <w:color w:val="auto"/>
        </w:rPr>
        <w:t>10.</w:t>
      </w:r>
      <w:r w:rsidRPr="00882A3D">
        <w:rPr>
          <w:color w:val="auto"/>
        </w:rPr>
        <w:t xml:space="preserve"> снижение количества фактов нарушения прав детей на получение среднего (общего образования) с 70 (за 11 мес.2024г.) до 14 (за 11 мес.2025г.); </w:t>
      </w:r>
    </w:p>
    <w:p w:rsidR="008F2F3C" w:rsidRPr="00882A3D" w:rsidRDefault="008F2F3C" w:rsidP="008F2F3C">
      <w:pPr>
        <w:pStyle w:val="Default"/>
        <w:ind w:firstLine="709"/>
        <w:jc w:val="both"/>
        <w:rPr>
          <w:color w:val="auto"/>
        </w:rPr>
      </w:pPr>
      <w:r w:rsidRPr="00882A3D">
        <w:rPr>
          <w:b/>
          <w:color w:val="auto"/>
        </w:rPr>
        <w:t xml:space="preserve">11. </w:t>
      </w:r>
      <w:r w:rsidRPr="00882A3D">
        <w:rPr>
          <w:color w:val="auto"/>
        </w:rPr>
        <w:t>выявлен и пресечен 41 факт нарушения прав детей на содержание (АППГ – 39), на воспитание – 65 (АППГ – 38);</w:t>
      </w:r>
    </w:p>
    <w:p w:rsidR="008F2F3C" w:rsidRPr="00882A3D" w:rsidRDefault="008F2F3C" w:rsidP="008F2F3C">
      <w:pPr>
        <w:pStyle w:val="Default"/>
        <w:ind w:firstLine="709"/>
        <w:jc w:val="both"/>
        <w:rPr>
          <w:color w:val="auto"/>
        </w:rPr>
      </w:pPr>
      <w:r w:rsidRPr="00882A3D">
        <w:rPr>
          <w:b/>
          <w:color w:val="auto"/>
        </w:rPr>
        <w:t>12.</w:t>
      </w:r>
      <w:r w:rsidRPr="00882A3D">
        <w:rPr>
          <w:color w:val="auto"/>
        </w:rPr>
        <w:t xml:space="preserve"> не допущены факты жестокого обращения с детьми;</w:t>
      </w:r>
    </w:p>
    <w:p w:rsidR="008F2F3C" w:rsidRDefault="008F2F3C" w:rsidP="008F2F3C">
      <w:pPr>
        <w:pStyle w:val="Default"/>
        <w:ind w:firstLine="709"/>
        <w:jc w:val="both"/>
        <w:rPr>
          <w:color w:val="auto"/>
        </w:rPr>
      </w:pPr>
      <w:r w:rsidRPr="00882A3D">
        <w:rPr>
          <w:rFonts w:eastAsia="Calibri"/>
          <w:b/>
          <w:color w:val="auto"/>
          <w:sz w:val="22"/>
          <w:szCs w:val="22"/>
        </w:rPr>
        <w:t>13.</w:t>
      </w:r>
      <w:r w:rsidRPr="00882A3D">
        <w:rPr>
          <w:rFonts w:eastAsia="Calibri"/>
          <w:color w:val="auto"/>
          <w:sz w:val="22"/>
          <w:szCs w:val="22"/>
        </w:rPr>
        <w:t xml:space="preserve"> </w:t>
      </w:r>
      <w:r w:rsidRPr="00882A3D">
        <w:rPr>
          <w:color w:val="auto"/>
        </w:rPr>
        <w:t>на территории района отсутствуют безнадзорные, беспризорные дети</w:t>
      </w:r>
      <w:r>
        <w:rPr>
          <w:color w:val="auto"/>
        </w:rPr>
        <w:t>;</w:t>
      </w:r>
    </w:p>
    <w:p w:rsidR="008F2F3C" w:rsidRDefault="008F2F3C" w:rsidP="008F2F3C">
      <w:pPr>
        <w:pStyle w:val="Default"/>
        <w:ind w:firstLine="709"/>
        <w:jc w:val="both"/>
        <w:rPr>
          <w:color w:val="auto"/>
        </w:rPr>
      </w:pPr>
      <w:r w:rsidRPr="00942DB2">
        <w:rPr>
          <w:b/>
          <w:color w:val="auto"/>
        </w:rPr>
        <w:t>14.</w:t>
      </w:r>
      <w:r>
        <w:rPr>
          <w:color w:val="auto"/>
        </w:rPr>
        <w:t xml:space="preserve"> количество семей, находящихся в социально опасном положении на уровне АППГ – 12\31 (11 мес.2024г. – 13\29);</w:t>
      </w:r>
    </w:p>
    <w:p w:rsidR="008F2F3C" w:rsidRDefault="008F2F3C" w:rsidP="008F2F3C">
      <w:pPr>
        <w:pStyle w:val="Default"/>
        <w:ind w:firstLine="709"/>
        <w:jc w:val="both"/>
        <w:rPr>
          <w:color w:val="auto"/>
        </w:rPr>
      </w:pPr>
      <w:r w:rsidRPr="00942DB2">
        <w:rPr>
          <w:b/>
          <w:color w:val="auto"/>
        </w:rPr>
        <w:t>15.</w:t>
      </w:r>
      <w:r>
        <w:rPr>
          <w:color w:val="auto"/>
        </w:rPr>
        <w:t xml:space="preserve"> количество семей, находящихся в трудной жизненной ситуации на уровне АППГ – 16\33 (11 мес.2024г. – 17\46);</w:t>
      </w:r>
    </w:p>
    <w:p w:rsidR="008F2F3C" w:rsidRDefault="008F2F3C" w:rsidP="008F2F3C">
      <w:pPr>
        <w:pStyle w:val="Default"/>
        <w:ind w:firstLine="709"/>
        <w:jc w:val="both"/>
        <w:rPr>
          <w:color w:val="auto"/>
        </w:rPr>
      </w:pPr>
    </w:p>
    <w:p w:rsidR="008F2F3C" w:rsidRPr="006363CE" w:rsidRDefault="008F2F3C" w:rsidP="008F2F3C">
      <w:pPr>
        <w:pStyle w:val="Default"/>
        <w:ind w:firstLine="709"/>
        <w:jc w:val="both"/>
        <w:rPr>
          <w:color w:val="auto"/>
        </w:rPr>
      </w:pPr>
      <w:r w:rsidRPr="006363CE">
        <w:rPr>
          <w:color w:val="auto"/>
        </w:rPr>
        <w:t xml:space="preserve">При этом, перед субъектами системы профилактики безнадзорности и правонарушений несовершеннолетних района продолжает стоять проблема увеличения количества выявленных фактов: </w:t>
      </w:r>
    </w:p>
    <w:p w:rsidR="008F2F3C" w:rsidRPr="006363CE" w:rsidRDefault="008F2F3C" w:rsidP="008F2F3C">
      <w:pPr>
        <w:pStyle w:val="Default"/>
        <w:numPr>
          <w:ilvl w:val="0"/>
          <w:numId w:val="2"/>
        </w:numPr>
        <w:ind w:left="0" w:firstLine="357"/>
        <w:jc w:val="both"/>
      </w:pPr>
      <w:r w:rsidRPr="006363CE">
        <w:rPr>
          <w:color w:val="auto"/>
        </w:rPr>
        <w:t xml:space="preserve">совершения административных правонарушений, связанных с мелким хищением чужого имущества (3) (ст.7.27 КоАП РФ), </w:t>
      </w:r>
      <w:r w:rsidRPr="006363CE">
        <w:t>управление транспортным средством водителем, находящимся в состоянии опьянения и не имеющим права управления транспортными средствами (1) (ч.3 ст.12.8 КоАП РФ);</w:t>
      </w:r>
    </w:p>
    <w:p w:rsidR="008F2F3C" w:rsidRPr="006363CE" w:rsidRDefault="008F2F3C" w:rsidP="008F2F3C">
      <w:pPr>
        <w:pStyle w:val="21"/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363CE">
        <w:rPr>
          <w:rFonts w:ascii="Times New Roman" w:hAnsi="Times New Roman" w:cs="Times New Roman"/>
          <w:sz w:val="24"/>
          <w:szCs w:val="24"/>
        </w:rPr>
        <w:t>совершения преступлений несовершеннолетними, связанных с умышленным причинением легкого вреда здоровью граждан (1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Манжерокская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6363CE">
        <w:rPr>
          <w:rFonts w:ascii="Times New Roman" w:hAnsi="Times New Roman" w:cs="Times New Roman"/>
          <w:sz w:val="24"/>
          <w:szCs w:val="24"/>
        </w:rPr>
        <w:t>), умышленным повреждением чужого имущества (2</w:t>
      </w:r>
      <w:r>
        <w:rPr>
          <w:rFonts w:ascii="Times New Roman" w:hAnsi="Times New Roman" w:cs="Times New Roman"/>
          <w:sz w:val="24"/>
          <w:szCs w:val="24"/>
        </w:rPr>
        <w:t xml:space="preserve"> – МСОШ №1</w:t>
      </w:r>
      <w:r w:rsidRPr="006363CE">
        <w:rPr>
          <w:rFonts w:ascii="Times New Roman" w:hAnsi="Times New Roman" w:cs="Times New Roman"/>
          <w:sz w:val="24"/>
          <w:szCs w:val="24"/>
        </w:rPr>
        <w:t>), тайным хищением чужого имущества (3</w:t>
      </w:r>
      <w:r>
        <w:rPr>
          <w:rFonts w:ascii="Times New Roman" w:hAnsi="Times New Roman" w:cs="Times New Roman"/>
          <w:sz w:val="24"/>
          <w:szCs w:val="24"/>
        </w:rPr>
        <w:t xml:space="preserve">: 1 – МСОШ №2, 1 – МСОШ №3, 1 -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Усть-Мунинская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6363CE">
        <w:rPr>
          <w:rFonts w:ascii="Times New Roman" w:hAnsi="Times New Roman" w:cs="Times New Roman"/>
          <w:sz w:val="24"/>
          <w:szCs w:val="24"/>
        </w:rPr>
        <w:t>), насильственные действия сексуального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(3: МСОШ №1 – 1, Кызыл-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- 2</w:t>
      </w:r>
      <w:r w:rsidRPr="006363C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F2F3C" w:rsidRDefault="008F2F3C" w:rsidP="008F2F3C">
      <w:pPr>
        <w:pStyle w:val="21"/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3CE">
        <w:rPr>
          <w:rFonts w:ascii="Times New Roman" w:hAnsi="Times New Roman" w:cs="Times New Roman"/>
          <w:sz w:val="24"/>
          <w:szCs w:val="24"/>
        </w:rPr>
        <w:t xml:space="preserve">увеличение числа несовершеннолетних, учащихся </w:t>
      </w:r>
      <w:proofErr w:type="spellStart"/>
      <w:r w:rsidRPr="006363CE">
        <w:rPr>
          <w:rFonts w:ascii="Times New Roman" w:hAnsi="Times New Roman" w:cs="Times New Roman"/>
          <w:sz w:val="24"/>
          <w:szCs w:val="24"/>
        </w:rPr>
        <w:t>СУЗов</w:t>
      </w:r>
      <w:proofErr w:type="spellEnd"/>
      <w:r w:rsidRPr="006363CE">
        <w:rPr>
          <w:rFonts w:ascii="Times New Roman" w:hAnsi="Times New Roman" w:cs="Times New Roman"/>
          <w:sz w:val="24"/>
          <w:szCs w:val="24"/>
        </w:rPr>
        <w:t>, совершающих правонарушения с 25 за 11 мес. 2024г. до 31 за 11 мес.2025г. (</w:t>
      </w:r>
      <w:r w:rsidRPr="006363CE">
        <w:rPr>
          <w:rFonts w:ascii="Times New Roman" w:hAnsi="Times New Roman" w:cs="Times New Roman"/>
          <w:bCs/>
          <w:sz w:val="24"/>
          <w:szCs w:val="24"/>
        </w:rPr>
        <w:t>ГАГПК – 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6363CE">
        <w:rPr>
          <w:rFonts w:ascii="Times New Roman" w:hAnsi="Times New Roman" w:cs="Times New Roman"/>
          <w:bCs/>
          <w:sz w:val="24"/>
          <w:szCs w:val="24"/>
        </w:rPr>
        <w:t xml:space="preserve">; МСХТ –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6363CE">
        <w:rPr>
          <w:rFonts w:ascii="Times New Roman" w:hAnsi="Times New Roman" w:cs="Times New Roman"/>
          <w:bCs/>
          <w:sz w:val="24"/>
          <w:szCs w:val="24"/>
        </w:rPr>
        <w:t>; КГБУ «Алтайский государственный колледж - 2; Педагогический колледж- 2)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8F2F3C" w:rsidRPr="0087774D" w:rsidRDefault="008F2F3C" w:rsidP="008F2F3C">
      <w:pPr>
        <w:pStyle w:val="21"/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74D">
        <w:rPr>
          <w:rFonts w:ascii="Times New Roman" w:hAnsi="Times New Roman" w:cs="Times New Roman"/>
          <w:bCs/>
          <w:sz w:val="24"/>
          <w:szCs w:val="24"/>
        </w:rPr>
        <w:lastRenderedPageBreak/>
        <w:t>совершения административных правонарушений учащимися СОШ района, в том числе до достижения возраста привлечения к административной ответственности (МСОШ №3 – 7, Кызыл-</w:t>
      </w:r>
      <w:proofErr w:type="spellStart"/>
      <w:r w:rsidRPr="0087774D">
        <w:rPr>
          <w:rFonts w:ascii="Times New Roman" w:hAnsi="Times New Roman" w:cs="Times New Roman"/>
          <w:bCs/>
          <w:sz w:val="24"/>
          <w:szCs w:val="24"/>
        </w:rPr>
        <w:t>Озекская</w:t>
      </w:r>
      <w:proofErr w:type="spellEnd"/>
      <w:r w:rsidRPr="0087774D">
        <w:rPr>
          <w:rFonts w:ascii="Times New Roman" w:hAnsi="Times New Roman" w:cs="Times New Roman"/>
          <w:bCs/>
          <w:sz w:val="24"/>
          <w:szCs w:val="24"/>
        </w:rPr>
        <w:t xml:space="preserve"> СОШ – 4, </w:t>
      </w:r>
      <w:proofErr w:type="spellStart"/>
      <w:r w:rsidRPr="0087774D">
        <w:rPr>
          <w:rFonts w:ascii="Times New Roman" w:hAnsi="Times New Roman" w:cs="Times New Roman"/>
          <w:bCs/>
          <w:sz w:val="24"/>
          <w:szCs w:val="24"/>
        </w:rPr>
        <w:t>Бирюлинская</w:t>
      </w:r>
      <w:proofErr w:type="spellEnd"/>
      <w:r w:rsidRPr="0087774D">
        <w:rPr>
          <w:rFonts w:ascii="Times New Roman" w:hAnsi="Times New Roman" w:cs="Times New Roman"/>
          <w:bCs/>
          <w:sz w:val="24"/>
          <w:szCs w:val="24"/>
        </w:rPr>
        <w:t xml:space="preserve"> СОШ – 3);</w:t>
      </w:r>
    </w:p>
    <w:p w:rsidR="008F2F3C" w:rsidRPr="006363CE" w:rsidRDefault="008F2F3C" w:rsidP="008F2F3C">
      <w:pPr>
        <w:pStyle w:val="Default"/>
        <w:numPr>
          <w:ilvl w:val="0"/>
          <w:numId w:val="2"/>
        </w:numPr>
        <w:ind w:left="0" w:firstLine="357"/>
        <w:jc w:val="both"/>
        <w:rPr>
          <w:color w:val="auto"/>
        </w:rPr>
      </w:pPr>
      <w:r w:rsidRPr="006363CE">
        <w:rPr>
          <w:color w:val="auto"/>
        </w:rPr>
        <w:t>ненадлежащего исполнения родительских обязанностей по содержанию детей (11 мес.2025г. – 41, АППГ - 39);</w:t>
      </w:r>
    </w:p>
    <w:p w:rsidR="008F2F3C" w:rsidRPr="006363CE" w:rsidRDefault="008F2F3C" w:rsidP="008F2F3C">
      <w:pPr>
        <w:pStyle w:val="Default"/>
        <w:numPr>
          <w:ilvl w:val="0"/>
          <w:numId w:val="2"/>
        </w:numPr>
        <w:ind w:left="0" w:firstLine="357"/>
        <w:jc w:val="both"/>
        <w:rPr>
          <w:color w:val="auto"/>
        </w:rPr>
      </w:pPr>
      <w:r w:rsidRPr="006363CE">
        <w:rPr>
          <w:color w:val="auto"/>
        </w:rPr>
        <w:t>ненадлежащего исполнения родительских обязанностей по воспитанию детей (11 мес.2025г. – 65, АППГ – 38), в том числе за нарушение: «комендантского часа» – 20; ПДД (управление несовершеннолетними ТС без права управления) – 25;</w:t>
      </w:r>
    </w:p>
    <w:p w:rsidR="008F2F3C" w:rsidRPr="006363CE" w:rsidRDefault="008F2F3C" w:rsidP="008F2F3C">
      <w:pPr>
        <w:pStyle w:val="Default"/>
        <w:numPr>
          <w:ilvl w:val="0"/>
          <w:numId w:val="2"/>
        </w:numPr>
        <w:ind w:left="0" w:firstLine="357"/>
        <w:jc w:val="both"/>
        <w:rPr>
          <w:color w:val="auto"/>
        </w:rPr>
      </w:pPr>
      <w:r w:rsidRPr="006363CE">
        <w:rPr>
          <w:color w:val="auto"/>
        </w:rPr>
        <w:t>совершения преступлений в отношении несовершеннолетних, в том числе посягательство на половую неприкосновенность детей – 5 (11 мес.2024г. – 1);</w:t>
      </w:r>
    </w:p>
    <w:p w:rsidR="008F2F3C" w:rsidRPr="006363CE" w:rsidRDefault="008F2F3C" w:rsidP="008F2F3C">
      <w:pPr>
        <w:pStyle w:val="Default"/>
        <w:numPr>
          <w:ilvl w:val="0"/>
          <w:numId w:val="2"/>
        </w:numPr>
        <w:ind w:left="0" w:firstLine="357"/>
        <w:jc w:val="both"/>
        <w:rPr>
          <w:color w:val="auto"/>
        </w:rPr>
      </w:pPr>
      <w:r w:rsidRPr="006363CE">
        <w:rPr>
          <w:color w:val="auto"/>
        </w:rPr>
        <w:t>совершения несовершеннолетними суицидальных попыток (11 мес.2024г. – 2, АППГ – 3);</w:t>
      </w:r>
    </w:p>
    <w:p w:rsidR="008F2F3C" w:rsidRPr="00953529" w:rsidRDefault="008F2F3C" w:rsidP="008F2F3C">
      <w:pPr>
        <w:pStyle w:val="a4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53529">
        <w:rPr>
          <w:rFonts w:ascii="Times New Roman" w:hAnsi="Times New Roman"/>
          <w:sz w:val="24"/>
          <w:szCs w:val="24"/>
        </w:rPr>
        <w:t xml:space="preserve">самовольные уходы несовершеннолетних – 6 (АППГ – 3);   </w:t>
      </w:r>
    </w:p>
    <w:p w:rsidR="008F2F3C" w:rsidRPr="00953529" w:rsidRDefault="008F2F3C" w:rsidP="008F2F3C">
      <w:pPr>
        <w:pStyle w:val="a4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53529">
        <w:rPr>
          <w:rFonts w:ascii="Times New Roman" w:hAnsi="Times New Roman"/>
          <w:sz w:val="24"/>
          <w:szCs w:val="24"/>
        </w:rPr>
        <w:t>факты беременности несовершеннолетних – 1 (3).</w:t>
      </w:r>
    </w:p>
    <w:p w:rsidR="008F2F3C" w:rsidRDefault="008F2F3C" w:rsidP="008F2F3C">
      <w:pPr>
        <w:pStyle w:val="Default"/>
        <w:ind w:left="1069"/>
        <w:jc w:val="both"/>
        <w:rPr>
          <w:b/>
          <w:color w:val="auto"/>
        </w:rPr>
      </w:pPr>
    </w:p>
    <w:p w:rsidR="008F2F3C" w:rsidRPr="00570006" w:rsidRDefault="008F2F3C" w:rsidP="008F2F3C">
      <w:pPr>
        <w:pStyle w:val="Default"/>
        <w:numPr>
          <w:ilvl w:val="0"/>
          <w:numId w:val="34"/>
        </w:numPr>
        <w:jc w:val="both"/>
        <w:rPr>
          <w:b/>
          <w:color w:val="auto"/>
        </w:rPr>
      </w:pPr>
      <w:r w:rsidRPr="00570006">
        <w:rPr>
          <w:b/>
          <w:color w:val="auto"/>
        </w:rPr>
        <w:t xml:space="preserve">Основные цели и задачи, сроки реализации </w:t>
      </w:r>
    </w:p>
    <w:p w:rsidR="008F2F3C" w:rsidRPr="00570006" w:rsidRDefault="008F2F3C" w:rsidP="008F2F3C">
      <w:pPr>
        <w:pStyle w:val="Default"/>
        <w:ind w:firstLine="709"/>
        <w:jc w:val="both"/>
        <w:rPr>
          <w:color w:val="auto"/>
        </w:rPr>
      </w:pPr>
      <w:r w:rsidRPr="00570006">
        <w:rPr>
          <w:color w:val="auto"/>
        </w:rPr>
        <w:t>Целью проведения мероприятий, включенных в Комплексный межведомственный план мероприятий по профилактике безнадзорности и правонарушений несовершеннолетних муниципального образования «</w:t>
      </w:r>
      <w:proofErr w:type="spellStart"/>
      <w:r w:rsidRPr="00570006">
        <w:rPr>
          <w:color w:val="auto"/>
        </w:rPr>
        <w:t>Майминский</w:t>
      </w:r>
      <w:proofErr w:type="spellEnd"/>
      <w:r w:rsidRPr="00570006">
        <w:rPr>
          <w:color w:val="auto"/>
        </w:rPr>
        <w:t xml:space="preserve"> район» на 202</w:t>
      </w:r>
      <w:r>
        <w:rPr>
          <w:color w:val="auto"/>
        </w:rPr>
        <w:t>6</w:t>
      </w:r>
      <w:r w:rsidRPr="00570006">
        <w:rPr>
          <w:color w:val="auto"/>
        </w:rPr>
        <w:t xml:space="preserve"> год (далее – План), является повышение эффективности реализации государственной региональной политики в сфере профилактики безнадзорности и правонарушений несовершеннолетних, направленной на сокращение числа правонарушений, асоциальных (антиобщественных) деяний несовершеннолетних, повышение качества межведомственной профилактической работы с несовершеннолетними, находящимися в трудной жизненной ситуации и социально опасном положении, предупреждение семейно-бытового насилия, жестокого обращения с детьми.</w:t>
      </w:r>
    </w:p>
    <w:p w:rsidR="008F2F3C" w:rsidRPr="00570006" w:rsidRDefault="008F2F3C" w:rsidP="008F2F3C">
      <w:pPr>
        <w:pStyle w:val="Default"/>
        <w:ind w:firstLine="709"/>
        <w:jc w:val="both"/>
        <w:rPr>
          <w:b/>
          <w:color w:val="auto"/>
        </w:rPr>
      </w:pPr>
      <w:r w:rsidRPr="00570006">
        <w:rPr>
          <w:color w:val="auto"/>
        </w:rPr>
        <w:t>Для достижения цели необходимо решение следующих задач</w:t>
      </w:r>
      <w:r w:rsidRPr="00570006">
        <w:rPr>
          <w:b/>
          <w:color w:val="auto"/>
        </w:rPr>
        <w:t xml:space="preserve">: </w:t>
      </w:r>
    </w:p>
    <w:p w:rsidR="008F2F3C" w:rsidRDefault="008F2F3C" w:rsidP="008F2F3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u w:val="single"/>
        </w:rPr>
      </w:pPr>
      <w:r w:rsidRPr="00F6315C">
        <w:rPr>
          <w:color w:val="auto"/>
          <w:u w:val="single"/>
        </w:rPr>
        <w:t xml:space="preserve">снижение количества правонарушений, преступлений, совершенных несовершеннолетними, </w:t>
      </w:r>
      <w:r>
        <w:rPr>
          <w:color w:val="auto"/>
          <w:u w:val="single"/>
        </w:rPr>
        <w:t xml:space="preserve">в отношении них </w:t>
      </w:r>
      <w:r w:rsidRPr="00F6315C">
        <w:rPr>
          <w:color w:val="auto"/>
          <w:u w:val="single"/>
        </w:rPr>
        <w:t xml:space="preserve">особое внимание уделив проблемам: </w:t>
      </w:r>
    </w:p>
    <w:p w:rsidR="008F2F3C" w:rsidRPr="00F6315C" w:rsidRDefault="008F2F3C" w:rsidP="008F2F3C">
      <w:pPr>
        <w:pStyle w:val="Default"/>
        <w:ind w:left="709"/>
        <w:jc w:val="both"/>
        <w:rPr>
          <w:color w:val="auto"/>
          <w:u w:val="single"/>
        </w:rPr>
      </w:pPr>
    </w:p>
    <w:p w:rsidR="008F2F3C" w:rsidRDefault="008F2F3C" w:rsidP="008F2F3C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- управления несовершеннолетними транспортными средствами, не имеющими права управления таковыми, в том числе в состоянии алкогольного опьянения;</w:t>
      </w:r>
    </w:p>
    <w:p w:rsidR="008F2F3C" w:rsidRDefault="008F2F3C" w:rsidP="008F2F3C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- нарушения несовершеннолетними «комендантского часа»;</w:t>
      </w:r>
    </w:p>
    <w:p w:rsidR="008F2F3C" w:rsidRDefault="008F2F3C" w:rsidP="008F2F3C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 xml:space="preserve">- </w:t>
      </w:r>
      <w:r w:rsidRPr="006363CE">
        <w:rPr>
          <w:color w:val="auto"/>
        </w:rPr>
        <w:t xml:space="preserve">совершения </w:t>
      </w:r>
      <w:r>
        <w:rPr>
          <w:color w:val="auto"/>
        </w:rPr>
        <w:t xml:space="preserve">несовершеннолетними </w:t>
      </w:r>
      <w:r w:rsidRPr="006363CE">
        <w:rPr>
          <w:color w:val="auto"/>
        </w:rPr>
        <w:t>административных правонарушений, связанных с мелким хищением чужого имущества</w:t>
      </w:r>
      <w:r>
        <w:rPr>
          <w:color w:val="auto"/>
        </w:rPr>
        <w:t>;</w:t>
      </w:r>
    </w:p>
    <w:p w:rsidR="008F2F3C" w:rsidRDefault="008F2F3C" w:rsidP="008F2F3C">
      <w:pPr>
        <w:pStyle w:val="Default"/>
        <w:ind w:firstLine="709"/>
        <w:jc w:val="both"/>
        <w:rPr>
          <w:color w:val="auto"/>
        </w:rPr>
      </w:pPr>
      <w:r w:rsidRPr="00D13FFF">
        <w:rPr>
          <w:color w:val="auto"/>
        </w:rPr>
        <w:t>- ненадлежаще</w:t>
      </w:r>
      <w:r>
        <w:rPr>
          <w:color w:val="auto"/>
        </w:rPr>
        <w:t>го</w:t>
      </w:r>
      <w:r w:rsidRPr="00D13FFF">
        <w:rPr>
          <w:color w:val="auto"/>
        </w:rPr>
        <w:t xml:space="preserve"> исполнени</w:t>
      </w:r>
      <w:r>
        <w:rPr>
          <w:color w:val="auto"/>
        </w:rPr>
        <w:t>я</w:t>
      </w:r>
      <w:r w:rsidRPr="00D13FFF">
        <w:rPr>
          <w:color w:val="auto"/>
        </w:rPr>
        <w:t xml:space="preserve"> родительских обязанностей по </w:t>
      </w:r>
      <w:r>
        <w:rPr>
          <w:color w:val="auto"/>
        </w:rPr>
        <w:t>воспитанию, содержанию</w:t>
      </w:r>
      <w:r w:rsidRPr="00D13FFF">
        <w:rPr>
          <w:color w:val="auto"/>
        </w:rPr>
        <w:t xml:space="preserve"> детей</w:t>
      </w:r>
      <w:r>
        <w:rPr>
          <w:color w:val="auto"/>
        </w:rPr>
        <w:t>;</w:t>
      </w:r>
    </w:p>
    <w:p w:rsidR="008F2F3C" w:rsidRDefault="008F2F3C" w:rsidP="008F2F3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 совершения несовершеннолетними демонстрационных суицидальных попыток;</w:t>
      </w:r>
    </w:p>
    <w:p w:rsidR="008F2F3C" w:rsidRDefault="008F2F3C" w:rsidP="008F2F3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 совершения несовершеннолетними самовольных уходов из дома (места жительства);</w:t>
      </w:r>
    </w:p>
    <w:p w:rsidR="008F2F3C" w:rsidRDefault="008F2F3C" w:rsidP="008F2F3C">
      <w:pPr>
        <w:pStyle w:val="Default"/>
        <w:ind w:firstLine="709"/>
        <w:jc w:val="both"/>
        <w:rPr>
          <w:color w:val="auto"/>
        </w:rPr>
      </w:pPr>
      <w:r w:rsidRPr="00570006">
        <w:rPr>
          <w:color w:val="auto"/>
        </w:rPr>
        <w:t>- совершени</w:t>
      </w:r>
      <w:r>
        <w:rPr>
          <w:color w:val="auto"/>
        </w:rPr>
        <w:t>я</w:t>
      </w:r>
      <w:r w:rsidRPr="00570006">
        <w:rPr>
          <w:color w:val="auto"/>
        </w:rPr>
        <w:t xml:space="preserve"> преступлений в отношении несовершеннолетних, в том числе посягательство на половую неприкосновенность детей</w:t>
      </w:r>
      <w:r>
        <w:rPr>
          <w:color w:val="auto"/>
        </w:rPr>
        <w:t xml:space="preserve">; </w:t>
      </w:r>
    </w:p>
    <w:p w:rsidR="008F2F3C" w:rsidRDefault="008F2F3C" w:rsidP="008F2F3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 ранней беременности несовершеннолетних;</w:t>
      </w:r>
    </w:p>
    <w:p w:rsidR="008F2F3C" w:rsidRDefault="008F2F3C" w:rsidP="008F2F3C">
      <w:pPr>
        <w:pStyle w:val="Default"/>
        <w:ind w:firstLine="709"/>
        <w:jc w:val="both"/>
        <w:rPr>
          <w:color w:val="auto"/>
        </w:rPr>
      </w:pPr>
      <w:r w:rsidRPr="00D13FFF">
        <w:rPr>
          <w:color w:val="auto"/>
        </w:rPr>
        <w:t>- совершени</w:t>
      </w:r>
      <w:r>
        <w:rPr>
          <w:color w:val="auto"/>
        </w:rPr>
        <w:t>я</w:t>
      </w:r>
      <w:r w:rsidRPr="00D13FFF">
        <w:rPr>
          <w:color w:val="auto"/>
        </w:rPr>
        <w:t xml:space="preserve"> преступлений </w:t>
      </w:r>
      <w:r w:rsidRPr="006363CE">
        <w:t>несовершеннолетними, связанных с умышленным причинением легкого вреда здоровью граждан</w:t>
      </w:r>
      <w:r w:rsidRPr="00D13FFF">
        <w:rPr>
          <w:color w:val="auto"/>
        </w:rPr>
        <w:t xml:space="preserve">; </w:t>
      </w:r>
    </w:p>
    <w:p w:rsidR="008F2F3C" w:rsidRPr="0087774D" w:rsidRDefault="008F2F3C" w:rsidP="008F2F3C">
      <w:pPr>
        <w:pStyle w:val="Default"/>
        <w:ind w:firstLine="709"/>
        <w:jc w:val="both"/>
        <w:rPr>
          <w:bCs/>
        </w:rPr>
      </w:pPr>
      <w:r>
        <w:rPr>
          <w:color w:val="auto"/>
        </w:rPr>
        <w:t>- с</w:t>
      </w:r>
      <w:r w:rsidRPr="0087774D">
        <w:rPr>
          <w:bCs/>
        </w:rPr>
        <w:t xml:space="preserve">овершения административных правонарушений учащимися </w:t>
      </w:r>
      <w:r>
        <w:rPr>
          <w:bCs/>
        </w:rPr>
        <w:t>школ района, АПОУ РА «</w:t>
      </w:r>
      <w:proofErr w:type="spellStart"/>
      <w:r>
        <w:rPr>
          <w:bCs/>
        </w:rPr>
        <w:t>Майминский</w:t>
      </w:r>
      <w:proofErr w:type="spellEnd"/>
      <w:r>
        <w:rPr>
          <w:bCs/>
        </w:rPr>
        <w:t xml:space="preserve"> сельскохозяйственный техникум»</w:t>
      </w:r>
      <w:r w:rsidRPr="0087774D">
        <w:rPr>
          <w:bCs/>
        </w:rPr>
        <w:t>, в том числе до достижения возраста привлечения к а</w:t>
      </w:r>
      <w:r>
        <w:rPr>
          <w:bCs/>
        </w:rPr>
        <w:t>дминистративной ответственности.</w:t>
      </w:r>
    </w:p>
    <w:p w:rsidR="008F2F3C" w:rsidRPr="00D13FFF" w:rsidRDefault="008F2F3C" w:rsidP="008F2F3C">
      <w:pPr>
        <w:pStyle w:val="Default"/>
        <w:jc w:val="both"/>
        <w:rPr>
          <w:color w:val="auto"/>
        </w:rPr>
      </w:pPr>
    </w:p>
    <w:p w:rsidR="008F2F3C" w:rsidRPr="00F6315C" w:rsidRDefault="008F2F3C" w:rsidP="008F2F3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u w:val="single"/>
        </w:rPr>
      </w:pPr>
      <w:r w:rsidRPr="00F6315C">
        <w:rPr>
          <w:color w:val="auto"/>
          <w:u w:val="single"/>
        </w:rPr>
        <w:t xml:space="preserve">снижение количества фактов нарушения прав детей на воспитание, содержание, получение среднего (общего образования); </w:t>
      </w:r>
    </w:p>
    <w:p w:rsidR="008F2F3C" w:rsidRPr="00F6315C" w:rsidRDefault="008F2F3C" w:rsidP="008F2F3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u w:val="single"/>
        </w:rPr>
      </w:pPr>
      <w:r w:rsidRPr="00F6315C">
        <w:rPr>
          <w:color w:val="auto"/>
          <w:u w:val="single"/>
        </w:rPr>
        <w:lastRenderedPageBreak/>
        <w:t>принятие мер по недопущению жестокого обращения с детьми, снижение рисков возникновения безнадзорности и беспризорности;</w:t>
      </w:r>
    </w:p>
    <w:p w:rsidR="008F2F3C" w:rsidRPr="00F6315C" w:rsidRDefault="008F2F3C" w:rsidP="008F2F3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u w:val="single"/>
        </w:rPr>
      </w:pPr>
      <w:r w:rsidRPr="00F6315C">
        <w:rPr>
          <w:color w:val="auto"/>
          <w:u w:val="single"/>
        </w:rPr>
        <w:t>реализация права каждого ребенка жить и воспитываться в семье, укрепление института семьи и др.;</w:t>
      </w:r>
    </w:p>
    <w:p w:rsidR="008F2F3C" w:rsidRPr="00F6315C" w:rsidRDefault="008F2F3C" w:rsidP="008F2F3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u w:val="single"/>
        </w:rPr>
      </w:pPr>
      <w:r w:rsidRPr="00F6315C">
        <w:rPr>
          <w:color w:val="auto"/>
          <w:u w:val="single"/>
        </w:rPr>
        <w:t>защита прав несовершеннолетних, создание условий для формирования достойной жизненной перспективы.</w:t>
      </w:r>
    </w:p>
    <w:p w:rsidR="008F2F3C" w:rsidRPr="00F6315C" w:rsidRDefault="008F2F3C" w:rsidP="008F2F3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u w:val="single"/>
        </w:rPr>
      </w:pPr>
      <w:r w:rsidRPr="00F6315C">
        <w:rPr>
          <w:color w:val="auto"/>
          <w:u w:val="single"/>
        </w:rPr>
        <w:t>социально-педагогическая реабилитация несовершеннолетних, находящихся в социально – опасном положении;</w:t>
      </w:r>
    </w:p>
    <w:p w:rsidR="008F2F3C" w:rsidRPr="00F6315C" w:rsidRDefault="008F2F3C" w:rsidP="008F2F3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u w:val="single"/>
        </w:rPr>
      </w:pPr>
      <w:r w:rsidRPr="00F6315C">
        <w:rPr>
          <w:color w:val="auto"/>
          <w:u w:val="single"/>
        </w:rPr>
        <w:t xml:space="preserve">повышение правовой информированности несовершеннолетних и их родителей; </w:t>
      </w:r>
    </w:p>
    <w:p w:rsidR="008F2F3C" w:rsidRPr="00F6315C" w:rsidRDefault="008F2F3C" w:rsidP="008F2F3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u w:val="single"/>
        </w:rPr>
      </w:pPr>
      <w:r w:rsidRPr="00F6315C">
        <w:rPr>
          <w:color w:val="auto"/>
          <w:u w:val="single"/>
        </w:rPr>
        <w:t>сохранение положительной динамики сокращения числа несовершеннолетних, учащихся школ, совершающих правонарушения;</w:t>
      </w:r>
    </w:p>
    <w:p w:rsidR="008F2F3C" w:rsidRPr="00F6315C" w:rsidRDefault="008F2F3C" w:rsidP="008F2F3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u w:val="single"/>
        </w:rPr>
      </w:pPr>
      <w:r w:rsidRPr="00F6315C">
        <w:rPr>
          <w:color w:val="auto"/>
          <w:u w:val="single"/>
        </w:rPr>
        <w:t>сокращения числа несовершеннолетних, учащихся АПОУ РА «</w:t>
      </w:r>
      <w:proofErr w:type="spellStart"/>
      <w:r w:rsidRPr="00F6315C">
        <w:rPr>
          <w:color w:val="auto"/>
          <w:u w:val="single"/>
        </w:rPr>
        <w:t>Майминский</w:t>
      </w:r>
      <w:proofErr w:type="spellEnd"/>
      <w:r w:rsidRPr="00F6315C">
        <w:rPr>
          <w:color w:val="auto"/>
          <w:u w:val="single"/>
        </w:rPr>
        <w:t xml:space="preserve"> сельскохозяйственный техникум», совершающих правонарушения;</w:t>
      </w:r>
    </w:p>
    <w:p w:rsidR="008F2F3C" w:rsidRPr="00F6315C" w:rsidRDefault="008F2F3C" w:rsidP="008F2F3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u w:val="single"/>
        </w:rPr>
      </w:pPr>
      <w:r w:rsidRPr="00F6315C">
        <w:rPr>
          <w:color w:val="auto"/>
          <w:u w:val="single"/>
        </w:rPr>
        <w:t>сохранение положительной динамики по сокращению\недопущению совершения несовершеннолетними правонарушений по статьям КоАП РФ: 20.1, 20.21, 6.8, 6.9, 20.20 ч.2, 12.7 ч.1, 6.1.1 и др.;</w:t>
      </w:r>
    </w:p>
    <w:p w:rsidR="008F2F3C" w:rsidRDefault="008F2F3C" w:rsidP="008F2F3C"/>
    <w:p w:rsidR="008F2F3C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F3C" w:rsidRPr="001E6D62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F3C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D62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8F2F3C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D62">
        <w:rPr>
          <w:rFonts w:ascii="Times New Roman" w:hAnsi="Times New Roman" w:cs="Times New Roman"/>
          <w:sz w:val="24"/>
          <w:szCs w:val="24"/>
        </w:rPr>
        <w:t xml:space="preserve">по обеспечению деятельности Комиссии </w:t>
      </w:r>
    </w:p>
    <w:p w:rsidR="008F2F3C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D62">
        <w:rPr>
          <w:rFonts w:ascii="Times New Roman" w:hAnsi="Times New Roman" w:cs="Times New Roman"/>
          <w:sz w:val="24"/>
          <w:szCs w:val="24"/>
        </w:rPr>
        <w:t xml:space="preserve">по делам несовершеннолетних и защите их прав </w:t>
      </w:r>
    </w:p>
    <w:p w:rsidR="008F2F3C" w:rsidRPr="001E6D62" w:rsidRDefault="008F2F3C" w:rsidP="008F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D62">
        <w:rPr>
          <w:rFonts w:ascii="Times New Roman" w:hAnsi="Times New Roman" w:cs="Times New Roman"/>
          <w:sz w:val="24"/>
          <w:szCs w:val="24"/>
        </w:rPr>
        <w:t>Администрации МО «</w:t>
      </w:r>
      <w:proofErr w:type="spellStart"/>
      <w:r w:rsidRPr="001E6D62"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 w:rsidRPr="001E6D62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Н.Н.Атаманова</w:t>
      </w:r>
      <w:proofErr w:type="spellEnd"/>
    </w:p>
    <w:p w:rsidR="005F56AA" w:rsidRPr="006022EE" w:rsidRDefault="005F56AA" w:rsidP="006022EE">
      <w:pPr>
        <w:pStyle w:val="Default"/>
        <w:jc w:val="both"/>
        <w:rPr>
          <w:color w:val="auto"/>
        </w:rPr>
      </w:pPr>
      <w:bookmarkStart w:id="0" w:name="_GoBack"/>
      <w:bookmarkEnd w:id="0"/>
    </w:p>
    <w:p w:rsidR="00DF62DF" w:rsidRDefault="00DF62DF" w:rsidP="00DF6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2B59" w:rsidRPr="008D729C" w:rsidRDefault="004A2B59" w:rsidP="004A2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2B59" w:rsidRPr="008D7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66CD"/>
    <w:multiLevelType w:val="singleLevel"/>
    <w:tmpl w:val="17DEFB7E"/>
    <w:lvl w:ilvl="0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1C84F10"/>
    <w:multiLevelType w:val="hybridMultilevel"/>
    <w:tmpl w:val="CDAE250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A56BE"/>
    <w:multiLevelType w:val="multilevel"/>
    <w:tmpl w:val="E2B4C4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6B428CC"/>
    <w:multiLevelType w:val="multilevel"/>
    <w:tmpl w:val="CCF0B4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B860A9F"/>
    <w:multiLevelType w:val="hybridMultilevel"/>
    <w:tmpl w:val="38103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807F4"/>
    <w:multiLevelType w:val="hybridMultilevel"/>
    <w:tmpl w:val="855E0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832DEB"/>
    <w:multiLevelType w:val="hybridMultilevel"/>
    <w:tmpl w:val="9A5E9588"/>
    <w:lvl w:ilvl="0" w:tplc="B11C0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7150"/>
    <w:multiLevelType w:val="hybridMultilevel"/>
    <w:tmpl w:val="5E984B92"/>
    <w:lvl w:ilvl="0" w:tplc="CB064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144AE8"/>
    <w:multiLevelType w:val="hybridMultilevel"/>
    <w:tmpl w:val="2CCCE43C"/>
    <w:lvl w:ilvl="0" w:tplc="8DCA00E8">
      <w:start w:val="5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205587"/>
    <w:multiLevelType w:val="hybridMultilevel"/>
    <w:tmpl w:val="CEC05B8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EC4EB8"/>
    <w:multiLevelType w:val="multilevel"/>
    <w:tmpl w:val="F822C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519C7"/>
    <w:multiLevelType w:val="hybridMultilevel"/>
    <w:tmpl w:val="0A2464D6"/>
    <w:lvl w:ilvl="0" w:tplc="5B344D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2B21D9A"/>
    <w:multiLevelType w:val="hybridMultilevel"/>
    <w:tmpl w:val="BD4CA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2D7CCA"/>
    <w:multiLevelType w:val="hybridMultilevel"/>
    <w:tmpl w:val="BCEE98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4B6036"/>
    <w:multiLevelType w:val="hybridMultilevel"/>
    <w:tmpl w:val="7EB099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416C5A"/>
    <w:multiLevelType w:val="hybridMultilevel"/>
    <w:tmpl w:val="26C22FA8"/>
    <w:lvl w:ilvl="0" w:tplc="B63490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283A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482CC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4809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A4D2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5466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441D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EA8F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B1E51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3BC24BCC"/>
    <w:multiLevelType w:val="hybridMultilevel"/>
    <w:tmpl w:val="25128B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8707AF"/>
    <w:multiLevelType w:val="hybridMultilevel"/>
    <w:tmpl w:val="C6AE7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A2869"/>
    <w:multiLevelType w:val="hybridMultilevel"/>
    <w:tmpl w:val="94889B96"/>
    <w:lvl w:ilvl="0" w:tplc="CE16AD7A">
      <w:start w:val="5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EEE428F"/>
    <w:multiLevelType w:val="hybridMultilevel"/>
    <w:tmpl w:val="27F445FE"/>
    <w:lvl w:ilvl="0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718D5"/>
    <w:multiLevelType w:val="hybridMultilevel"/>
    <w:tmpl w:val="F822C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50017"/>
    <w:multiLevelType w:val="hybridMultilevel"/>
    <w:tmpl w:val="A8A09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6402D"/>
    <w:multiLevelType w:val="multilevel"/>
    <w:tmpl w:val="C4F0E2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57E648C5"/>
    <w:multiLevelType w:val="multilevel"/>
    <w:tmpl w:val="09207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A9D030B"/>
    <w:multiLevelType w:val="hybridMultilevel"/>
    <w:tmpl w:val="F822C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55C3E"/>
    <w:multiLevelType w:val="hybridMultilevel"/>
    <w:tmpl w:val="9982B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42BC9"/>
    <w:multiLevelType w:val="hybridMultilevel"/>
    <w:tmpl w:val="0A2464D6"/>
    <w:lvl w:ilvl="0" w:tplc="5B344D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6A33EBB"/>
    <w:multiLevelType w:val="multilevel"/>
    <w:tmpl w:val="60C836F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69C74A85"/>
    <w:multiLevelType w:val="multilevel"/>
    <w:tmpl w:val="4238B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9" w15:restartNumberingAfterBreak="0">
    <w:nsid w:val="69FC285C"/>
    <w:multiLevelType w:val="hybridMultilevel"/>
    <w:tmpl w:val="15467BE2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0" w15:restartNumberingAfterBreak="0">
    <w:nsid w:val="6BCE155B"/>
    <w:multiLevelType w:val="hybridMultilevel"/>
    <w:tmpl w:val="B9C8D890"/>
    <w:lvl w:ilvl="0" w:tplc="B23C59E6">
      <w:start w:val="3"/>
      <w:numFmt w:val="upperRoman"/>
      <w:pStyle w:val="2"/>
      <w:lvlText w:val="%1."/>
      <w:lvlJc w:val="left"/>
      <w:pPr>
        <w:tabs>
          <w:tab w:val="num" w:pos="792"/>
        </w:tabs>
        <w:ind w:left="792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BF26ACA"/>
    <w:multiLevelType w:val="hybridMultilevel"/>
    <w:tmpl w:val="52DAFD12"/>
    <w:lvl w:ilvl="0" w:tplc="5106D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CA5557"/>
    <w:multiLevelType w:val="hybridMultilevel"/>
    <w:tmpl w:val="4CC23B06"/>
    <w:lvl w:ilvl="0" w:tplc="B20E30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2AFB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4471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609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5642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9EAA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D226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9ABC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BAE3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 w15:restartNumberingAfterBreak="0">
    <w:nsid w:val="73E034D9"/>
    <w:multiLevelType w:val="hybridMultilevel"/>
    <w:tmpl w:val="A51E1806"/>
    <w:lvl w:ilvl="0" w:tplc="35A2D4F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F15DAB"/>
    <w:multiLevelType w:val="hybridMultilevel"/>
    <w:tmpl w:val="B07AE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913968"/>
    <w:multiLevelType w:val="hybridMultilevel"/>
    <w:tmpl w:val="9912E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A278C"/>
    <w:multiLevelType w:val="hybridMultilevel"/>
    <w:tmpl w:val="353477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F2B4E"/>
    <w:multiLevelType w:val="hybridMultilevel"/>
    <w:tmpl w:val="398CFD4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0C4C6F"/>
    <w:multiLevelType w:val="hybridMultilevel"/>
    <w:tmpl w:val="59687D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9"/>
  </w:num>
  <w:num w:numId="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6"/>
  </w:num>
  <w:num w:numId="12">
    <w:abstractNumId w:val="26"/>
  </w:num>
  <w:num w:numId="13">
    <w:abstractNumId w:val="11"/>
  </w:num>
  <w:num w:numId="14">
    <w:abstractNumId w:val="35"/>
  </w:num>
  <w:num w:numId="15">
    <w:abstractNumId w:val="25"/>
  </w:num>
  <w:num w:numId="16">
    <w:abstractNumId w:val="19"/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"/>
  </w:num>
  <w:num w:numId="23">
    <w:abstractNumId w:val="23"/>
  </w:num>
  <w:num w:numId="24">
    <w:abstractNumId w:val="22"/>
  </w:num>
  <w:num w:numId="25">
    <w:abstractNumId w:val="27"/>
  </w:num>
  <w:num w:numId="26">
    <w:abstractNumId w:val="28"/>
  </w:num>
  <w:num w:numId="27">
    <w:abstractNumId w:val="2"/>
  </w:num>
  <w:num w:numId="28">
    <w:abstractNumId w:val="3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1"/>
  </w:num>
  <w:num w:numId="34">
    <w:abstractNumId w:val="31"/>
  </w:num>
  <w:num w:numId="35">
    <w:abstractNumId w:val="24"/>
  </w:num>
  <w:num w:numId="36">
    <w:abstractNumId w:val="20"/>
  </w:num>
  <w:num w:numId="37">
    <w:abstractNumId w:val="8"/>
  </w:num>
  <w:num w:numId="38">
    <w:abstractNumId w:val="10"/>
  </w:num>
  <w:num w:numId="39">
    <w:abstractNumId w:val="18"/>
  </w:num>
  <w:num w:numId="40">
    <w:abstractNumId w:val="14"/>
  </w:num>
  <w:num w:numId="41">
    <w:abstractNumId w:val="38"/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2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11"/>
    <w:rsid w:val="00213D11"/>
    <w:rsid w:val="004A2B59"/>
    <w:rsid w:val="004E6163"/>
    <w:rsid w:val="005F56AA"/>
    <w:rsid w:val="006022EE"/>
    <w:rsid w:val="008D729C"/>
    <w:rsid w:val="008F2F3C"/>
    <w:rsid w:val="00BA3013"/>
    <w:rsid w:val="00D26D8B"/>
    <w:rsid w:val="00D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91E6"/>
  <w15:chartTrackingRefBased/>
  <w15:docId w15:val="{9CAB06B6-E073-4EAB-A002-0F36CAFA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8F2F3C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8F2F3C"/>
    <w:pPr>
      <w:keepNext/>
      <w:numPr>
        <w:numId w:val="4"/>
      </w:numPr>
      <w:spacing w:after="0" w:line="240" w:lineRule="auto"/>
      <w:jc w:val="center"/>
      <w:outlineLvl w:val="1"/>
    </w:pPr>
    <w:rPr>
      <w:rFonts w:ascii="Calibri" w:eastAsia="Times New Roman" w:hAnsi="Calibri" w:cs="Times New Roman"/>
      <w:b/>
      <w:bCs/>
      <w:sz w:val="24"/>
      <w:szCs w:val="24"/>
      <w:u w:val="single"/>
      <w:lang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8F2F3C"/>
    <w:pPr>
      <w:keepNext/>
      <w:spacing w:after="0" w:line="240" w:lineRule="auto"/>
      <w:jc w:val="right"/>
      <w:outlineLvl w:val="2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ktexjustify">
    <w:name w:val="dktexjustify"/>
    <w:basedOn w:val="a0"/>
    <w:rsid w:val="004A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Варианты ответов,Вc2c2аe0e0рf0f0иe8e8аe0e0нededтf2f2ыfbfb оeeeeтf2f2вe2e2еe5e5тf2f2оeeeeвe2e2,Абзац списка1"/>
    <w:basedOn w:val="a0"/>
    <w:link w:val="a5"/>
    <w:qFormat/>
    <w:rsid w:val="00DF62D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aliases w:val="Варианты ответов Знак,Вc2c2аe0e0рf0f0иe8e8аe0e0нededтf2f2ыfbfb оeeeeтf2f2вe2e2еe5e5тf2f2оeeeeвe2e2 Знак,Абзац списка1 Знак"/>
    <w:link w:val="a4"/>
    <w:qFormat/>
    <w:locked/>
    <w:rsid w:val="00DF62DF"/>
    <w:rPr>
      <w:rFonts w:eastAsiaTheme="minorEastAsia"/>
      <w:lang w:eastAsia="ru-RU"/>
    </w:rPr>
  </w:style>
  <w:style w:type="paragraph" w:styleId="21">
    <w:name w:val="Body Text 2"/>
    <w:basedOn w:val="a0"/>
    <w:link w:val="22"/>
    <w:uiPriority w:val="99"/>
    <w:unhideWhenUsed/>
    <w:rsid w:val="00DF62DF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DF62DF"/>
    <w:rPr>
      <w:rFonts w:eastAsiaTheme="minorEastAsia"/>
      <w:lang w:eastAsia="ru-RU"/>
    </w:rPr>
  </w:style>
  <w:style w:type="paragraph" w:customStyle="1" w:styleId="Default">
    <w:name w:val="Default"/>
    <w:rsid w:val="00DF62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0"/>
    <w:link w:val="a7"/>
    <w:uiPriority w:val="99"/>
    <w:unhideWhenUsed/>
    <w:rsid w:val="008F2F3C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rsid w:val="008F2F3C"/>
  </w:style>
  <w:style w:type="character" w:customStyle="1" w:styleId="10">
    <w:name w:val="Заголовок 1 Знак"/>
    <w:basedOn w:val="a1"/>
    <w:link w:val="1"/>
    <w:rsid w:val="008F2F3C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8F2F3C"/>
    <w:rPr>
      <w:rFonts w:ascii="Calibri" w:eastAsia="Times New Roman" w:hAnsi="Calibri" w:cs="Times New Roman"/>
      <w:b/>
      <w:b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1"/>
    <w:link w:val="3"/>
    <w:semiHidden/>
    <w:rsid w:val="008F2F3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8F2F3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8F2F3C"/>
    <w:rPr>
      <w:rFonts w:eastAsiaTheme="minorEastAsia"/>
      <w:lang w:eastAsia="ru-RU"/>
    </w:rPr>
  </w:style>
  <w:style w:type="character" w:styleId="aa">
    <w:name w:val="Hyperlink"/>
    <w:semiHidden/>
    <w:unhideWhenUsed/>
    <w:rsid w:val="008F2F3C"/>
    <w:rPr>
      <w:strike w:val="0"/>
      <w:dstrike w:val="0"/>
      <w:color w:val="0046B9"/>
      <w:u w:val="none"/>
      <w:effect w:val="none"/>
    </w:rPr>
  </w:style>
  <w:style w:type="character" w:styleId="ab">
    <w:name w:val="FollowedHyperlink"/>
    <w:basedOn w:val="a1"/>
    <w:uiPriority w:val="99"/>
    <w:semiHidden/>
    <w:unhideWhenUsed/>
    <w:rsid w:val="008F2F3C"/>
    <w:rPr>
      <w:color w:val="954F72" w:themeColor="followedHyperlink"/>
      <w:u w:val="single"/>
    </w:rPr>
  </w:style>
  <w:style w:type="paragraph" w:styleId="ac">
    <w:name w:val="Normal (Web)"/>
    <w:basedOn w:val="a0"/>
    <w:uiPriority w:val="99"/>
    <w:unhideWhenUsed/>
    <w:rsid w:val="008F2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0"/>
    <w:link w:val="ae"/>
    <w:qFormat/>
    <w:rsid w:val="008F2F3C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6"/>
      <w:szCs w:val="26"/>
      <w:lang w:eastAsia="ru-RU"/>
    </w:rPr>
  </w:style>
  <w:style w:type="character" w:customStyle="1" w:styleId="ae">
    <w:name w:val="Заголовок Знак"/>
    <w:basedOn w:val="a1"/>
    <w:link w:val="ad"/>
    <w:rsid w:val="008F2F3C"/>
    <w:rPr>
      <w:rFonts w:ascii="Calibri" w:eastAsia="Times New Roman" w:hAnsi="Calibri" w:cs="Times New Roman"/>
      <w:b/>
      <w:bCs/>
      <w:sz w:val="26"/>
      <w:szCs w:val="26"/>
      <w:lang w:eastAsia="ru-RU"/>
    </w:rPr>
  </w:style>
  <w:style w:type="paragraph" w:styleId="af">
    <w:name w:val="Body Text Indent"/>
    <w:basedOn w:val="a0"/>
    <w:link w:val="af0"/>
    <w:unhideWhenUsed/>
    <w:rsid w:val="008F2F3C"/>
    <w:pPr>
      <w:widowControl w:val="0"/>
      <w:tabs>
        <w:tab w:val="center" w:pos="-1985"/>
      </w:tabs>
      <w:snapToGrid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f0">
    <w:name w:val="Основной текст с отступом Знак"/>
    <w:basedOn w:val="a1"/>
    <w:link w:val="af"/>
    <w:rsid w:val="008F2F3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">
    <w:name w:val="Subtitle"/>
    <w:basedOn w:val="a0"/>
    <w:link w:val="af1"/>
    <w:qFormat/>
    <w:rsid w:val="008F2F3C"/>
    <w:pPr>
      <w:numPr>
        <w:numId w:val="6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Подзаголовок Знак"/>
    <w:basedOn w:val="a1"/>
    <w:link w:val="a"/>
    <w:rsid w:val="008F2F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Indent 2"/>
    <w:basedOn w:val="a0"/>
    <w:link w:val="24"/>
    <w:unhideWhenUsed/>
    <w:rsid w:val="008F2F3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8F2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semiHidden/>
    <w:unhideWhenUsed/>
    <w:rsid w:val="008F2F3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semiHidden/>
    <w:rsid w:val="008F2F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Plain Text"/>
    <w:basedOn w:val="a0"/>
    <w:link w:val="af3"/>
    <w:semiHidden/>
    <w:unhideWhenUsed/>
    <w:rsid w:val="008F2F3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1"/>
    <w:link w:val="af2"/>
    <w:semiHidden/>
    <w:rsid w:val="008F2F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F2F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a"/>
    <w:basedOn w:val="a0"/>
    <w:rsid w:val="008F2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0"/>
    <w:rsid w:val="008F2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0"/>
    <w:rsid w:val="008F2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5">
    <w:name w:val="Знак2"/>
    <w:basedOn w:val="a0"/>
    <w:rsid w:val="008F2F3C"/>
    <w:pPr>
      <w:spacing w:after="200" w:line="240" w:lineRule="exact"/>
    </w:pPr>
    <w:rPr>
      <w:rFonts w:ascii="Verdana" w:eastAsia="Times New Roman" w:hAnsi="Verdana" w:cs="Times New Roman"/>
      <w:sz w:val="20"/>
      <w:szCs w:val="20"/>
      <w:lang w:val="en-US" w:eastAsia="ru-RU"/>
    </w:rPr>
  </w:style>
  <w:style w:type="character" w:customStyle="1" w:styleId="rvts7">
    <w:name w:val="rvts7"/>
    <w:basedOn w:val="a1"/>
    <w:rsid w:val="008F2F3C"/>
  </w:style>
  <w:style w:type="paragraph" w:customStyle="1" w:styleId="formattext">
    <w:name w:val="formattext"/>
    <w:rsid w:val="008F2F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5">
    <w:name w:val="Стиль"/>
    <w:rsid w:val="008F2F3C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8F2F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1"/>
    <w:basedOn w:val="a0"/>
    <w:rsid w:val="008F2F3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ru-RU"/>
    </w:rPr>
  </w:style>
  <w:style w:type="paragraph" w:customStyle="1" w:styleId="Iauiue">
    <w:name w:val="Iau?iue"/>
    <w:rsid w:val="008F2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6">
    <w:name w:val="Table Grid"/>
    <w:basedOn w:val="a2"/>
    <w:uiPriority w:val="59"/>
    <w:rsid w:val="008F2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7">
    <w:name w:val="Font Style27"/>
    <w:basedOn w:val="a1"/>
    <w:rsid w:val="008F2F3C"/>
    <w:rPr>
      <w:rFonts w:ascii="Trebuchet MS" w:hAnsi="Trebuchet MS" w:cs="Trebuchet MS"/>
      <w:sz w:val="18"/>
      <w:szCs w:val="18"/>
    </w:rPr>
  </w:style>
  <w:style w:type="character" w:customStyle="1" w:styleId="26">
    <w:name w:val="Основной текст (2)_"/>
    <w:basedOn w:val="a1"/>
    <w:link w:val="27"/>
    <w:uiPriority w:val="99"/>
    <w:locked/>
    <w:rsid w:val="008F2F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8F2F3C"/>
    <w:pPr>
      <w:widowControl w:val="0"/>
      <w:shd w:val="clear" w:color="auto" w:fill="FFFFFF"/>
      <w:spacing w:after="120" w:line="0" w:lineRule="atLeast"/>
      <w:ind w:hanging="340"/>
      <w:jc w:val="right"/>
    </w:pPr>
    <w:rPr>
      <w:rFonts w:ascii="Times New Roman" w:eastAsia="Times New Roman" w:hAnsi="Times New Roman" w:cs="Times New Roman"/>
    </w:rPr>
  </w:style>
  <w:style w:type="paragraph" w:customStyle="1" w:styleId="ConsTitle">
    <w:name w:val="ConsTitle"/>
    <w:rsid w:val="008F2F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c2">
    <w:name w:val="c2"/>
    <w:basedOn w:val="a1"/>
    <w:rsid w:val="008F2F3C"/>
  </w:style>
  <w:style w:type="paragraph" w:styleId="af7">
    <w:name w:val="No Spacing"/>
    <w:link w:val="af8"/>
    <w:uiPriority w:val="1"/>
    <w:qFormat/>
    <w:rsid w:val="008F2F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Без интервала Знак"/>
    <w:basedOn w:val="a1"/>
    <w:link w:val="af7"/>
    <w:uiPriority w:val="1"/>
    <w:locked/>
    <w:rsid w:val="008F2F3C"/>
    <w:rPr>
      <w:rFonts w:ascii="Calibri" w:eastAsia="Times New Roman" w:hAnsi="Calibri" w:cs="Times New Roman"/>
      <w:lang w:eastAsia="ru-RU"/>
    </w:rPr>
  </w:style>
  <w:style w:type="paragraph" w:customStyle="1" w:styleId="paragraph">
    <w:name w:val="paragraph"/>
    <w:basedOn w:val="a0"/>
    <w:rsid w:val="008F2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8F2F3C"/>
  </w:style>
  <w:style w:type="character" w:customStyle="1" w:styleId="eop">
    <w:name w:val="eop"/>
    <w:rsid w:val="008F2F3C"/>
  </w:style>
  <w:style w:type="paragraph" w:styleId="af9">
    <w:name w:val="Balloon Text"/>
    <w:basedOn w:val="a0"/>
    <w:link w:val="afa"/>
    <w:uiPriority w:val="99"/>
    <w:semiHidden/>
    <w:unhideWhenUsed/>
    <w:rsid w:val="008F2F3C"/>
    <w:pPr>
      <w:spacing w:after="0" w:line="240" w:lineRule="auto"/>
    </w:pPr>
    <w:rPr>
      <w:rFonts w:ascii="Arial" w:eastAsiaTheme="minorEastAsia" w:hAnsi="Arial" w:cs="Arial"/>
      <w:sz w:val="18"/>
      <w:szCs w:val="18"/>
      <w:lang w:eastAsia="ru-RU"/>
    </w:rPr>
  </w:style>
  <w:style w:type="character" w:customStyle="1" w:styleId="afa">
    <w:name w:val="Текст выноски Знак"/>
    <w:basedOn w:val="a1"/>
    <w:link w:val="af9"/>
    <w:uiPriority w:val="99"/>
    <w:semiHidden/>
    <w:rsid w:val="008F2F3C"/>
    <w:rPr>
      <w:rFonts w:ascii="Arial" w:eastAsiaTheme="minorEastAsia" w:hAnsi="Arial" w:cs="Arial"/>
      <w:sz w:val="18"/>
      <w:szCs w:val="18"/>
      <w:lang w:eastAsia="ru-RU"/>
    </w:rPr>
  </w:style>
  <w:style w:type="paragraph" w:styleId="afb">
    <w:name w:val="header"/>
    <w:basedOn w:val="a0"/>
    <w:link w:val="afc"/>
    <w:uiPriority w:val="99"/>
    <w:unhideWhenUsed/>
    <w:rsid w:val="008F2F3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c">
    <w:name w:val="Верхний колонтитул Знак"/>
    <w:basedOn w:val="a1"/>
    <w:link w:val="afb"/>
    <w:uiPriority w:val="99"/>
    <w:rsid w:val="008F2F3C"/>
    <w:rPr>
      <w:rFonts w:eastAsiaTheme="minorEastAsia"/>
      <w:lang w:eastAsia="ru-RU"/>
    </w:rPr>
  </w:style>
  <w:style w:type="paragraph" w:customStyle="1" w:styleId="msonormal0">
    <w:name w:val="msonormal"/>
    <w:basedOn w:val="a0"/>
    <w:uiPriority w:val="99"/>
    <w:rsid w:val="008F2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1"/>
    <w:uiPriority w:val="99"/>
    <w:semiHidden/>
    <w:rsid w:val="008F2F3C"/>
    <w:rPr>
      <w:rFonts w:eastAsiaTheme="minorEastAsia"/>
      <w:lang w:eastAsia="ru-RU"/>
    </w:rPr>
  </w:style>
  <w:style w:type="character" w:customStyle="1" w:styleId="13">
    <w:name w:val="Текст выноски Знак1"/>
    <w:basedOn w:val="a1"/>
    <w:uiPriority w:val="99"/>
    <w:semiHidden/>
    <w:rsid w:val="008F2F3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justalign-ind">
    <w:name w:val="justalign-ind"/>
    <w:basedOn w:val="a0"/>
    <w:uiPriority w:val="99"/>
    <w:rsid w:val="008F2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2F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ircle-barinfo-item-title">
    <w:name w:val="circle-bar__info-item-title"/>
    <w:basedOn w:val="a1"/>
    <w:rsid w:val="008F2F3C"/>
    <w:rPr>
      <w:rFonts w:ascii="Times New Roman" w:hAnsi="Times New Roman" w:cs="Times New Roman" w:hint="default"/>
    </w:rPr>
  </w:style>
  <w:style w:type="character" w:customStyle="1" w:styleId="circle-barinfo-item-number">
    <w:name w:val="circle-bar__info-item-number"/>
    <w:basedOn w:val="a1"/>
    <w:rsid w:val="008F2F3C"/>
    <w:rPr>
      <w:rFonts w:ascii="Times New Roman" w:hAnsi="Times New Roman" w:cs="Times New Roman" w:hint="default"/>
    </w:rPr>
  </w:style>
  <w:style w:type="paragraph" w:styleId="afd">
    <w:name w:val="endnote text"/>
    <w:basedOn w:val="a0"/>
    <w:link w:val="afe"/>
    <w:uiPriority w:val="99"/>
    <w:semiHidden/>
    <w:unhideWhenUsed/>
    <w:rsid w:val="008F2F3C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8F2F3C"/>
    <w:rPr>
      <w:rFonts w:eastAsiaTheme="minorEastAsia"/>
      <w:sz w:val="20"/>
      <w:szCs w:val="20"/>
      <w:lang w:eastAsia="ru-RU"/>
    </w:rPr>
  </w:style>
  <w:style w:type="character" w:styleId="aff">
    <w:name w:val="endnote reference"/>
    <w:basedOn w:val="a1"/>
    <w:uiPriority w:val="99"/>
    <w:semiHidden/>
    <w:unhideWhenUsed/>
    <w:rsid w:val="008F2F3C"/>
    <w:rPr>
      <w:vertAlign w:val="superscript"/>
    </w:rPr>
  </w:style>
  <w:style w:type="character" w:customStyle="1" w:styleId="ListParagraphChar1">
    <w:name w:val="List Paragraph Char1"/>
    <w:qFormat/>
    <w:locked/>
    <w:rsid w:val="008F2F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46188/000fe367056b40f42b1f297bafdcd874f5f7d44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14</Pages>
  <Words>5567</Words>
  <Characters>31736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04401user1</dc:creator>
  <cp:keywords/>
  <dc:description/>
  <cp:lastModifiedBy>04401user1</cp:lastModifiedBy>
  <cp:revision>10</cp:revision>
  <dcterms:created xsi:type="dcterms:W3CDTF">2025-12-11T02:06:00Z</dcterms:created>
  <dcterms:modified xsi:type="dcterms:W3CDTF">2025-12-11T02:35:00Z</dcterms:modified>
</cp:coreProperties>
</file>