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16" w:rsidRDefault="00C13816" w:rsidP="009F36A6">
      <w:pPr>
        <w:pStyle w:val="a3"/>
        <w:spacing w:before="0" w:beforeAutospacing="0" w:after="0" w:afterAutospacing="0"/>
        <w:rPr>
          <w:b/>
          <w:bCs/>
        </w:rPr>
      </w:pPr>
      <w:r>
        <w:rPr>
          <w:noProof/>
        </w:rPr>
        <w:drawing>
          <wp:inline distT="0" distB="0" distL="0" distR="0">
            <wp:extent cx="3186858" cy="925134"/>
            <wp:effectExtent l="19050" t="0" r="0" b="0"/>
            <wp:docPr id="1" name="Рисунок 1" descr="http://dorado-company.ru/images/article/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rado-company.ru/images/article/1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798" cy="926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</w:pPr>
      <w:r w:rsidRPr="00C13816">
        <w:rPr>
          <w:b/>
          <w:bCs/>
        </w:rPr>
        <w:t xml:space="preserve">Номер «112» – это номер телефона, по которому можно позвонить: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</w:pPr>
      <w:r w:rsidRPr="00C13816">
        <w:rPr>
          <w:b/>
          <w:bCs/>
        </w:rPr>
        <w:t xml:space="preserve">· чтобы связаться с какой-либо экстренной оперативной службой;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</w:pPr>
      <w:r w:rsidRPr="00C13816">
        <w:rPr>
          <w:b/>
          <w:bCs/>
        </w:rPr>
        <w:t xml:space="preserve">· с мобильных или со стационарных телефонов, в том числе общественных таксофонов;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</w:pPr>
      <w:r w:rsidRPr="00C13816">
        <w:rPr>
          <w:b/>
          <w:bCs/>
        </w:rPr>
        <w:t xml:space="preserve">· круглосуточно и бесплатно.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На территории Российской Федерации официально введен единый номер для вызова всех экстренных оперативных служб «112». Если телефон подключен к зарубежному оператору связи, то при совершении звонка не нужно набирать никакой код, только номер «112».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Звоните на номер «112» только в случаях: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а) если Вы нуждаетесь в экстренной помощи, когда возникла реальная угроза жизни, здоровью, имуществу или окружающей среде;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б) или есть причины подозревать это.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Если Вы сомневаетесь, является ли ситуация экстренной или нет – лучше позвонить.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</w:pPr>
      <w:r w:rsidRPr="00C13816">
        <w:rPr>
          <w:b/>
          <w:bCs/>
        </w:rPr>
        <w:t>Что происходит, когда Вы звоните по номеру «112»?</w:t>
      </w:r>
      <w:r w:rsidRPr="00C13816">
        <w:t xml:space="preserve">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</w:pPr>
      <w:proofErr w:type="gramStart"/>
      <w:r w:rsidRPr="00C13816">
        <w:rPr>
          <w:u w:val="single"/>
        </w:rPr>
        <w:t>Звонящий</w:t>
      </w:r>
      <w:proofErr w:type="gramEnd"/>
      <w:r w:rsidRPr="00C13816">
        <w:rPr>
          <w:u w:val="single"/>
        </w:rPr>
        <w:t xml:space="preserve"> в службу экстренной помощи:</w:t>
      </w:r>
      <w:r w:rsidRPr="00C13816">
        <w:t xml:space="preserve"> </w:t>
      </w:r>
    </w:p>
    <w:p w:rsidR="00C13816" w:rsidRPr="00C13816" w:rsidRDefault="00C13816" w:rsidP="00C13816">
      <w:pPr>
        <w:pStyle w:val="a3"/>
        <w:spacing w:before="0" w:beforeAutospacing="0" w:after="0" w:afterAutospacing="0"/>
      </w:pPr>
      <w:r w:rsidRPr="00C13816">
        <w:t xml:space="preserve">· обращается за помощью только в экстренных ситуациях; </w:t>
      </w:r>
    </w:p>
    <w:p w:rsidR="00C13816" w:rsidRPr="00C13816" w:rsidRDefault="00C13816" w:rsidP="00C13816">
      <w:pPr>
        <w:pStyle w:val="a3"/>
        <w:spacing w:before="0" w:beforeAutospacing="0" w:after="0" w:afterAutospacing="0"/>
      </w:pPr>
      <w:r w:rsidRPr="00C13816">
        <w:t xml:space="preserve">· отвечает на вопросы оператора-112; </w:t>
      </w:r>
    </w:p>
    <w:p w:rsidR="00C13816" w:rsidRPr="00C13816" w:rsidRDefault="00C13816" w:rsidP="00C13816">
      <w:pPr>
        <w:pStyle w:val="a3"/>
        <w:spacing w:before="0" w:beforeAutospacing="0" w:after="0" w:afterAutospacing="0"/>
      </w:pPr>
      <w:r w:rsidRPr="00C13816">
        <w:t xml:space="preserve">· соблюдает полученные инструкции.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</w:pPr>
      <w:r w:rsidRPr="00C13816">
        <w:rPr>
          <w:u w:val="single"/>
        </w:rPr>
        <w:t>Оператор-112:</w:t>
      </w:r>
      <w:r w:rsidRPr="00C13816">
        <w:t xml:space="preserve"> </w:t>
      </w:r>
    </w:p>
    <w:p w:rsidR="00C13816" w:rsidRPr="00C13816" w:rsidRDefault="00C13816" w:rsidP="00C13816">
      <w:pPr>
        <w:pStyle w:val="a3"/>
        <w:spacing w:before="0" w:beforeAutospacing="0" w:after="0" w:afterAutospacing="0"/>
      </w:pPr>
      <w:r w:rsidRPr="00C13816">
        <w:t xml:space="preserve">· оценивает потребность оказания экстренной помощи; </w:t>
      </w:r>
    </w:p>
    <w:p w:rsidR="00C13816" w:rsidRPr="00C13816" w:rsidRDefault="00C13816" w:rsidP="00C13816">
      <w:pPr>
        <w:pStyle w:val="a3"/>
        <w:spacing w:before="0" w:beforeAutospacing="0" w:after="0" w:afterAutospacing="0"/>
      </w:pPr>
      <w:r w:rsidRPr="00C13816">
        <w:lastRenderedPageBreak/>
        <w:t xml:space="preserve">· вызывает все необходимые для реагирования службы; </w:t>
      </w:r>
    </w:p>
    <w:p w:rsidR="00C13816" w:rsidRPr="00C13816" w:rsidRDefault="00C13816" w:rsidP="00C13816">
      <w:pPr>
        <w:pStyle w:val="a3"/>
        <w:spacing w:before="0" w:beforeAutospacing="0" w:after="0" w:afterAutospacing="0"/>
      </w:pPr>
      <w:r w:rsidRPr="00C13816">
        <w:t xml:space="preserve">· оказывает необходимую консультативно-справочную поддержку абоненту.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Помощь предоставляется: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службой скорой медицинской помощи;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службой пожарной охраны;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службой полиции;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службой антитеррора;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службой реагирования в чрезвычайных ситуациях (спасателями);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аварийной газовой службой;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·другими экстренными оперативными службами, необходимыми для реагирования на происшествия.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Не звоните на номер «112» по несрочным вопросам: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1) не звоните на номер «112», если Вы испытываете трудности с сотовым оператором, хотите получить информацию о погоде, вызвать такси, заказать столик и т.п.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2) в случае различных аварийных ситуаций большое количество звонков, сделанных на номер «112» с целью получения справок, может перегрузить телефонные линии службы экстренной помощи.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3) не давайте детям мобильный телефон для игр – при заряженном аккумуляторе ребенок может случайно позвонить на номер «112».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4) позаботьтесь о том, чтобы с Вашего телефона не поступали непреднамеренные звонки на номер «112». Это может произойти и при включенной блокировке клавиш телефона.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Помните, что занятость линии оператора экстренной помощи может задержать оказание помощи человеку, реально нуждающемуся в ней, </w:t>
      </w:r>
      <w:r w:rsidRPr="00C13816">
        <w:lastRenderedPageBreak/>
        <w:t xml:space="preserve">и привести к серьезным последствиям. Использование номера телефона экстренных служб не по назначению или в хулиганских целях может быть наказуемо.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Необходимость позвонить по единому номеру неотложной помощи «112» возникает в самых различных ситуациях. Перед лицом опасности люди обычно испытывают беспокойство, страх и это мешает сосредоточиться, спокойно оценить обстоятельства и немедленно решить, что же нужно сделать, чтобы обеспечить свою безопасность. Нередко бывает, что набирая номер «112» при различных происшествиях, люди волнуются, не могут объяснить, какое несчастье и где с ними произошло. Помните, что когда Вы звоните по номеру «112», Вам ответит профессионально подготовленный персонал. Их работа – оценить ситуацию и определить соответствующие меры реагирования.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Для того чтобы в случае необходимости Вы могли как можно быстрее вызвать помощь, запомните эти простые, но полезные советы: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1. Дождитесь ответа оператора на Ваш звонок. Если после нескольких сигналов оператор не ответил, ни в коем случае не прерывайте звонок и не звоните снова. Каждый ваш повторный звонок будет воспринят как новый и соответственно окажется в конце очереди звонков, поэтому вам понадобится больше времени на то, чтобы дозвониться.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2. Когда оператор ответит, представьтесь, коротко и ясно объясните, что и с кем произошло. Сохраняйте спокойствие и говорите чётко. Не паникуйте! Иногда бывает трудно получить необходимую информацию для быстрого реагирования на Ваше происшествие.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lastRenderedPageBreak/>
        <w:t xml:space="preserve">3. Укажите характер происшествия и место (если знаете – и точный адрес), где необходима срочная помощь. Если можете, объясните оператору, как это место легче найти (к нему подъехать). Если опасность возникла не в том месте, где находитесь Вы – укажите это место.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4. Постарайтесь коротко и ясно ответить на все вопросы оператора. Точные и ясные ответы на все вопросы необходимы оператору для определения потребности в оказании срочной помощи.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5. Помните, что Вы звоните в профессионально-подготовленное учреждение, и информация, которую они требуют, очень важна, не теряйте терпения и не сердитесь, если Вы не понимаете характер их вопросов.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6. Если ситуация требует оперативного реагирования, то помощь будет направлена немедленно, а оператор-112 может запрашивать информацию о Вас, пока экстренные службы находятся в пути.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7. Следуйте советам диспетчера экстренной службы.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8. Не кладите трубку, пока оператор-112 не скажет, что разговор можно закончить.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9. Закончив разговор, постарайтесь не занимать телефонную линию, с которой вы звонили, если в этом нет необходимости. Оператору может понадобиться связаться с вами и попросить у вас дополнительную информацию или дать вам дополнительный совет.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10. В случае изменения ситуации на месте происшествия (улучшилась или ухудшилась), позвоните по номеру «112» еще раз и сообщите об этом.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lastRenderedPageBreak/>
        <w:t xml:space="preserve">11. В некоторых случаях в систему-112 может поступать большое количество сообщений об одном и том же происшествии. Не раздражайтесь, если после нескольких вопросов оператор-112 сообщает Вам, что такое сообщение уже поступило, и прекращает разговор. Это необходимо, чтобы избежать дублирования информации и освободить оперативную линию.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12. Не вешайте трубку, если вы звоните по номеру «112» по ошибке! Скажите оператору, что всё хорошо. В противном случае оператор Системы-112 вынужден будет совершить звонок на Ваш номер, чтобы убедиться, что все в порядке. </w:t>
      </w:r>
    </w:p>
    <w:p w:rsidR="00C13816" w:rsidRPr="00C13816" w:rsidRDefault="00C13816" w:rsidP="00C13816">
      <w:pPr>
        <w:pStyle w:val="a3"/>
        <w:spacing w:before="0" w:beforeAutospacing="0" w:after="0" w:afterAutospacing="0"/>
        <w:ind w:firstLine="708"/>
        <w:jc w:val="both"/>
      </w:pPr>
      <w:r w:rsidRPr="00C13816">
        <w:t xml:space="preserve">Помимо вызова на место происшествия оперативных, аварийных и других служб, оперативные дежурные при необходимости предоставят дополнительную информацию, которая поможет гражданам выйти из трудной ситуации с наименьшими потерями. </w:t>
      </w: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b/>
          <w:bCs/>
          <w:u w:val="single"/>
        </w:rPr>
      </w:pPr>
    </w:p>
    <w:p w:rsidR="00C13816" w:rsidRPr="009F35B6" w:rsidRDefault="00C13816" w:rsidP="00C13816">
      <w:pPr>
        <w:pStyle w:val="a3"/>
        <w:spacing w:before="0" w:beforeAutospacing="0" w:after="0" w:afterAutospacing="0"/>
        <w:ind w:firstLine="708"/>
        <w:jc w:val="both"/>
        <w:rPr>
          <w:color w:val="FF0000"/>
        </w:rPr>
      </w:pPr>
      <w:r w:rsidRPr="009F35B6">
        <w:rPr>
          <w:b/>
          <w:bCs/>
          <w:color w:val="FF0000"/>
          <w:u w:val="single"/>
        </w:rPr>
        <w:lastRenderedPageBreak/>
        <w:t>Вниманию родителей:</w:t>
      </w:r>
      <w:r w:rsidRPr="009F35B6">
        <w:rPr>
          <w:color w:val="FF0000"/>
        </w:rPr>
        <w:t xml:space="preserve">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Позаботьтесь о том, чтобы Ваш ребенок смог назвать свое имя, имена родителей, домашний адрес и номер домашнего телефона (если есть);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Сообщите детям место Вашей работы и номер рабочего телефона (или телефона для связи с Вами);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Объясните ребенку, в каких случаях можно звонить в службу-112;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Научите детей не бояться звонить по номеру «112», если у них возникнут сомнения, звонить или не звонить в случае опасности; </w:t>
      </w:r>
    </w:p>
    <w:p w:rsidR="00C13816" w:rsidRPr="00C13816" w:rsidRDefault="00C13816" w:rsidP="00C13816">
      <w:pPr>
        <w:pStyle w:val="a3"/>
        <w:spacing w:before="0" w:beforeAutospacing="0" w:after="0" w:afterAutospacing="0"/>
        <w:jc w:val="both"/>
      </w:pPr>
      <w:r w:rsidRPr="00C13816">
        <w:t xml:space="preserve">· Объясните ребенку, что звонить на номер «112» ради шутки категорически запрещено. </w:t>
      </w:r>
    </w:p>
    <w:p w:rsidR="00743728" w:rsidRPr="00C13816" w:rsidRDefault="00C13816" w:rsidP="00C13816">
      <w:pPr>
        <w:ind w:right="-709"/>
        <w:rPr>
          <w:rFonts w:ascii="Times New Roman" w:hAnsi="Times New Roman" w:cs="Times New Roman"/>
          <w:sz w:val="24"/>
          <w:szCs w:val="24"/>
        </w:rPr>
      </w:pPr>
      <w:r w:rsidRPr="00C13816">
        <w:rPr>
          <w:rFonts w:ascii="Times New Roman" w:hAnsi="Times New Roman" w:cs="Times New Roman"/>
          <w:sz w:val="24"/>
          <w:szCs w:val="24"/>
        </w:rPr>
        <w:t>Напоминаем, что «112» – это номер службы вызова экстренных оперативных служб, а не номер сотового оператора. Обращайтесь по нему только за помощью. Большое количество непрофильных вызовов может привести к перегрузке системы и ставит под угрозу жизнь тех, кто действительно нуждается в экстренной помощи.</w:t>
      </w:r>
    </w:p>
    <w:sectPr w:rsidR="00743728" w:rsidRPr="00C13816" w:rsidSect="00C13816">
      <w:pgSz w:w="16838" w:h="11906" w:orient="landscape"/>
      <w:pgMar w:top="850" w:right="536" w:bottom="709" w:left="426" w:header="708" w:footer="708" w:gutter="0"/>
      <w:cols w:num="3" w:space="2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3816"/>
    <w:rsid w:val="00086B6C"/>
    <w:rsid w:val="004D0DF1"/>
    <w:rsid w:val="00680589"/>
    <w:rsid w:val="00743728"/>
    <w:rsid w:val="009F35B6"/>
    <w:rsid w:val="009F36A6"/>
    <w:rsid w:val="00C1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</dc:creator>
  <cp:keywords/>
  <dc:description/>
  <cp:lastModifiedBy>KROTOV</cp:lastModifiedBy>
  <cp:revision>4</cp:revision>
  <cp:lastPrinted>2017-01-19T04:09:00Z</cp:lastPrinted>
  <dcterms:created xsi:type="dcterms:W3CDTF">2017-01-19T02:39:00Z</dcterms:created>
  <dcterms:modified xsi:type="dcterms:W3CDTF">2018-02-27T04:15:00Z</dcterms:modified>
</cp:coreProperties>
</file>