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70" w:rsidRPr="00523170" w:rsidRDefault="003030BA" w:rsidP="005231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70"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 для предоставления им субсидии из бюджета муниципального образования «</w:t>
      </w:r>
      <w:proofErr w:type="spellStart"/>
      <w:r w:rsidR="00523170" w:rsidRPr="00523170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="00523170" w:rsidRPr="0052317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523170">
        <w:rPr>
          <w:rFonts w:ascii="Times New Roman" w:hAnsi="Times New Roman" w:cs="Times New Roman"/>
          <w:b/>
          <w:sz w:val="28"/>
          <w:szCs w:val="28"/>
        </w:rPr>
        <w:t xml:space="preserve">» на финансовое обеспечение затрат на проведение мероприятий по капитальному ремонту общего имущества в многоквартирных домах, расположенных на территории муниципального образования </w:t>
      </w:r>
      <w:r w:rsidR="00523170" w:rsidRPr="005231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23170" w:rsidRPr="00523170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="00523170" w:rsidRPr="005231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23170" w:rsidRDefault="003030BA" w:rsidP="0052317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393767">
        <w:rPr>
          <w:rFonts w:ascii="Times New Roman" w:hAnsi="Times New Roman" w:cs="Times New Roman"/>
          <w:sz w:val="28"/>
          <w:szCs w:val="28"/>
        </w:rPr>
        <w:t>Порядком</w:t>
      </w:r>
      <w:r w:rsidR="00393767" w:rsidRPr="00393767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муниципального образования «</w:t>
      </w:r>
      <w:proofErr w:type="spellStart"/>
      <w:r w:rsidR="00393767" w:rsidRPr="0039376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393767" w:rsidRPr="00393767">
        <w:rPr>
          <w:rFonts w:ascii="Times New Roman" w:hAnsi="Times New Roman" w:cs="Times New Roman"/>
          <w:sz w:val="28"/>
          <w:szCs w:val="28"/>
        </w:rPr>
        <w:t xml:space="preserve"> район» на финансовое обеспечение затрат на проведение мероприятий по капитальному ремонту общего имущества в многоквартирных домах на территории муниципального образования «</w:t>
      </w:r>
      <w:proofErr w:type="spellStart"/>
      <w:r w:rsidR="00393767" w:rsidRPr="0039376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393767" w:rsidRPr="00393767">
        <w:rPr>
          <w:rFonts w:ascii="Times New Roman" w:hAnsi="Times New Roman" w:cs="Times New Roman"/>
          <w:sz w:val="28"/>
          <w:szCs w:val="28"/>
        </w:rPr>
        <w:t xml:space="preserve"> район», утвержденн</w:t>
      </w:r>
      <w:r w:rsidR="00393767">
        <w:rPr>
          <w:rFonts w:ascii="Times New Roman" w:hAnsi="Times New Roman" w:cs="Times New Roman"/>
          <w:sz w:val="28"/>
          <w:szCs w:val="28"/>
        </w:rPr>
        <w:t xml:space="preserve">ым </w:t>
      </w:r>
      <w:r w:rsidR="00393767" w:rsidRPr="0039376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</w:t>
      </w:r>
      <w:r w:rsidR="00393767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39376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39376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93767" w:rsidRPr="00393767">
        <w:rPr>
          <w:rFonts w:ascii="Times New Roman" w:hAnsi="Times New Roman" w:cs="Times New Roman"/>
          <w:sz w:val="28"/>
          <w:szCs w:val="28"/>
        </w:rPr>
        <w:t xml:space="preserve">от 26 ноября 2021 года № 165 </w:t>
      </w:r>
      <w:r w:rsidRPr="00393767">
        <w:rPr>
          <w:rFonts w:ascii="Times New Roman" w:hAnsi="Times New Roman" w:cs="Times New Roman"/>
          <w:sz w:val="28"/>
          <w:szCs w:val="28"/>
        </w:rPr>
        <w:t>(далее</w:t>
      </w:r>
      <w:r w:rsidRPr="00523170">
        <w:rPr>
          <w:rFonts w:ascii="Times New Roman" w:hAnsi="Times New Roman" w:cs="Times New Roman"/>
          <w:sz w:val="28"/>
          <w:szCs w:val="28"/>
        </w:rPr>
        <w:t xml:space="preserve"> – Порядок).</w:t>
      </w:r>
    </w:p>
    <w:p w:rsidR="00523170" w:rsidRPr="00523170" w:rsidRDefault="003030BA" w:rsidP="00523170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17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</w:p>
    <w:p w:rsidR="00461C15" w:rsidRPr="00393767" w:rsidRDefault="003030BA" w:rsidP="00523170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Дата и время начала приема заявок: </w:t>
      </w:r>
      <w:r w:rsidR="00661D6E">
        <w:rPr>
          <w:rFonts w:ascii="Times New Roman" w:eastAsia="Times New Roman" w:hAnsi="Times New Roman" w:cs="Times New Roman"/>
          <w:snapToGrid w:val="0"/>
          <w:sz w:val="28"/>
          <w:szCs w:val="28"/>
        </w:rPr>
        <w:t>26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661D6E">
        <w:rPr>
          <w:rFonts w:ascii="Times New Roman" w:eastAsia="Times New Roman" w:hAnsi="Times New Roman" w:cs="Times New Roman"/>
          <w:snapToGrid w:val="0"/>
          <w:sz w:val="28"/>
          <w:szCs w:val="28"/>
        </w:rPr>
        <w:t>сентября 2022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</w:t>
      </w:r>
      <w:r w:rsidRPr="00523170">
        <w:rPr>
          <w:rFonts w:ascii="Times New Roman" w:hAnsi="Times New Roman" w:cs="Times New Roman"/>
          <w:sz w:val="28"/>
          <w:szCs w:val="28"/>
        </w:rPr>
        <w:t xml:space="preserve">, 8 ч. 00 мин. (время местное). Дата и время окончания приема заявок: 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661D6E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661D6E">
        <w:rPr>
          <w:rFonts w:ascii="Times New Roman" w:eastAsia="Times New Roman" w:hAnsi="Times New Roman" w:cs="Times New Roman"/>
          <w:snapToGrid w:val="0"/>
          <w:sz w:val="28"/>
          <w:szCs w:val="28"/>
        </w:rPr>
        <w:t>октября 2022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</w:t>
      </w:r>
      <w:r w:rsidR="00393767">
        <w:rPr>
          <w:rFonts w:ascii="Times New Roman" w:hAnsi="Times New Roman" w:cs="Times New Roman"/>
          <w:sz w:val="28"/>
          <w:szCs w:val="28"/>
        </w:rPr>
        <w:t>, 16</w:t>
      </w:r>
      <w:r w:rsidRPr="00523170">
        <w:rPr>
          <w:rFonts w:ascii="Times New Roman" w:hAnsi="Times New Roman" w:cs="Times New Roman"/>
          <w:sz w:val="28"/>
          <w:szCs w:val="28"/>
        </w:rPr>
        <w:t xml:space="preserve"> ч. </w:t>
      </w:r>
      <w:r w:rsidR="00393767">
        <w:rPr>
          <w:rFonts w:ascii="Times New Roman" w:hAnsi="Times New Roman" w:cs="Times New Roman"/>
          <w:sz w:val="28"/>
          <w:szCs w:val="28"/>
        </w:rPr>
        <w:t>12</w:t>
      </w:r>
      <w:r w:rsidRPr="00523170">
        <w:rPr>
          <w:rFonts w:ascii="Times New Roman" w:hAnsi="Times New Roman" w:cs="Times New Roman"/>
          <w:sz w:val="28"/>
          <w:szCs w:val="28"/>
        </w:rPr>
        <w:t xml:space="preserve"> мин. (время местное).</w:t>
      </w:r>
    </w:p>
    <w:p w:rsidR="00461C15" w:rsidRPr="00461C15" w:rsidRDefault="003030BA" w:rsidP="00461C15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5">
        <w:rPr>
          <w:rFonts w:ascii="Times New Roman" w:hAnsi="Times New Roman" w:cs="Times New Roman"/>
          <w:b/>
          <w:sz w:val="28"/>
          <w:szCs w:val="28"/>
        </w:rPr>
        <w:t xml:space="preserve">Отбор проводится Администрацией </w:t>
      </w:r>
      <w:r w:rsidR="00461C15" w:rsidRPr="00461C15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461C15" w:rsidRPr="00461C15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="00461C15" w:rsidRPr="00461C1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461C15">
        <w:rPr>
          <w:rFonts w:ascii="Times New Roman" w:hAnsi="Times New Roman" w:cs="Times New Roman"/>
          <w:b/>
          <w:sz w:val="28"/>
          <w:szCs w:val="28"/>
        </w:rPr>
        <w:t>(далее – Администрация).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Заявки принимаются по адресу: 649</w:t>
      </w:r>
      <w:r w:rsidR="00461C15">
        <w:rPr>
          <w:rFonts w:ascii="Times New Roman" w:hAnsi="Times New Roman" w:cs="Times New Roman"/>
          <w:sz w:val="28"/>
          <w:szCs w:val="28"/>
        </w:rPr>
        <w:t>1</w:t>
      </w:r>
      <w:r w:rsidRPr="00523170">
        <w:rPr>
          <w:rFonts w:ascii="Times New Roman" w:hAnsi="Times New Roman" w:cs="Times New Roman"/>
          <w:sz w:val="28"/>
          <w:szCs w:val="28"/>
        </w:rPr>
        <w:t xml:space="preserve">00, Республика Алтай, </w:t>
      </w:r>
      <w:r w:rsidR="00461C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61C15"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ул</w:t>
      </w:r>
      <w:r w:rsidRPr="00523170">
        <w:rPr>
          <w:rFonts w:ascii="Times New Roman" w:hAnsi="Times New Roman" w:cs="Times New Roman"/>
          <w:sz w:val="28"/>
          <w:szCs w:val="28"/>
        </w:rPr>
        <w:t xml:space="preserve">. </w:t>
      </w:r>
      <w:r w:rsidR="00461C15">
        <w:rPr>
          <w:rFonts w:ascii="Times New Roman" w:hAnsi="Times New Roman" w:cs="Times New Roman"/>
          <w:sz w:val="28"/>
          <w:szCs w:val="28"/>
        </w:rPr>
        <w:t>Ленина</w:t>
      </w:r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22</w:t>
      </w:r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1</w:t>
      </w:r>
      <w:r w:rsidRPr="00523170">
        <w:rPr>
          <w:rFonts w:ascii="Times New Roman" w:hAnsi="Times New Roman" w:cs="Times New Roman"/>
          <w:sz w:val="28"/>
          <w:szCs w:val="28"/>
        </w:rPr>
        <w:t xml:space="preserve"> этаж, 7 кабинет. Телефон: 8 (38822) </w:t>
      </w:r>
      <w:r w:rsidR="00461C15">
        <w:rPr>
          <w:rFonts w:ascii="Times New Roman" w:hAnsi="Times New Roman" w:cs="Times New Roman"/>
          <w:sz w:val="28"/>
          <w:szCs w:val="28"/>
        </w:rPr>
        <w:t>22</w:t>
      </w:r>
      <w:r w:rsidRPr="00523170">
        <w:rPr>
          <w:rFonts w:ascii="Times New Roman" w:hAnsi="Times New Roman" w:cs="Times New Roman"/>
          <w:sz w:val="28"/>
          <w:szCs w:val="28"/>
        </w:rPr>
        <w:t>-</w:t>
      </w:r>
      <w:r w:rsidR="00461C15">
        <w:rPr>
          <w:rFonts w:ascii="Times New Roman" w:hAnsi="Times New Roman" w:cs="Times New Roman"/>
          <w:sz w:val="28"/>
          <w:szCs w:val="28"/>
        </w:rPr>
        <w:t>0-38</w:t>
      </w:r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23</w:t>
      </w:r>
      <w:r w:rsidRPr="00523170">
        <w:rPr>
          <w:rFonts w:ascii="Times New Roman" w:hAnsi="Times New Roman" w:cs="Times New Roman"/>
          <w:sz w:val="28"/>
          <w:szCs w:val="28"/>
        </w:rPr>
        <w:t>-</w:t>
      </w:r>
      <w:r w:rsidR="00461C15">
        <w:rPr>
          <w:rFonts w:ascii="Times New Roman" w:hAnsi="Times New Roman" w:cs="Times New Roman"/>
          <w:sz w:val="28"/>
          <w:szCs w:val="28"/>
        </w:rPr>
        <w:t>8</w:t>
      </w:r>
      <w:r w:rsidRPr="00523170">
        <w:rPr>
          <w:rFonts w:ascii="Times New Roman" w:hAnsi="Times New Roman" w:cs="Times New Roman"/>
          <w:sz w:val="28"/>
          <w:szCs w:val="28"/>
        </w:rPr>
        <w:t>-</w:t>
      </w:r>
      <w:r w:rsidR="00461C15">
        <w:rPr>
          <w:rFonts w:ascii="Times New Roman" w:hAnsi="Times New Roman" w:cs="Times New Roman"/>
          <w:sz w:val="28"/>
          <w:szCs w:val="28"/>
        </w:rPr>
        <w:t>09</w:t>
      </w:r>
      <w:r w:rsidRPr="00523170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6" w:history="1"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gkh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maima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23170">
        <w:rPr>
          <w:rFonts w:ascii="Times New Roman" w:hAnsi="Times New Roman" w:cs="Times New Roman"/>
          <w:sz w:val="28"/>
          <w:szCs w:val="28"/>
        </w:rPr>
        <w:t>.</w:t>
      </w:r>
    </w:p>
    <w:p w:rsidR="00461C15" w:rsidRPr="00461C15" w:rsidRDefault="003030BA" w:rsidP="00461C15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5">
        <w:rPr>
          <w:rFonts w:ascii="Times New Roman" w:hAnsi="Times New Roman" w:cs="Times New Roman"/>
          <w:b/>
          <w:sz w:val="28"/>
          <w:szCs w:val="28"/>
        </w:rPr>
        <w:t>Результатом предоставления субсидии</w:t>
      </w:r>
      <w:r w:rsidRPr="00523170">
        <w:rPr>
          <w:rFonts w:ascii="Times New Roman" w:hAnsi="Times New Roman" w:cs="Times New Roman"/>
          <w:sz w:val="28"/>
          <w:szCs w:val="28"/>
        </w:rPr>
        <w:t xml:space="preserve"> является проведение мероприятий по капитальному ремонту общего имущества в многоквартирных домах на территории муниципального образования в целях улучшения жилищных условий граждан.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5">
        <w:rPr>
          <w:rFonts w:ascii="Times New Roman" w:hAnsi="Times New Roman" w:cs="Times New Roman"/>
          <w:b/>
          <w:sz w:val="28"/>
          <w:szCs w:val="28"/>
        </w:rPr>
        <w:t>Показатель результативности: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количество многоквартирных домов муниципального образования, в которых проведен капитальный ремонт, единиц.</w:t>
      </w:r>
    </w:p>
    <w:p w:rsidR="00461C15" w:rsidRPr="00461C15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42">
        <w:rPr>
          <w:rFonts w:ascii="Times New Roman" w:hAnsi="Times New Roman" w:cs="Times New Roman"/>
          <w:b/>
          <w:sz w:val="28"/>
          <w:szCs w:val="28"/>
        </w:rPr>
        <w:t>4.</w:t>
      </w:r>
      <w:r w:rsidRPr="00523170">
        <w:rPr>
          <w:rFonts w:ascii="Times New Roman" w:hAnsi="Times New Roman" w:cs="Times New Roman"/>
          <w:sz w:val="28"/>
          <w:szCs w:val="28"/>
        </w:rPr>
        <w:t xml:space="preserve"> </w:t>
      </w:r>
      <w:r w:rsidRPr="00F00A42">
        <w:rPr>
          <w:rFonts w:ascii="Times New Roman" w:hAnsi="Times New Roman" w:cs="Times New Roman"/>
          <w:b/>
          <w:sz w:val="28"/>
          <w:szCs w:val="28"/>
        </w:rPr>
        <w:t>Адрес официального сайта</w:t>
      </w:r>
      <w:r w:rsidRPr="005231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00A42" w:rsidRPr="005231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0A42" w:rsidRPr="00523170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F00A42" w:rsidRPr="005231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23170">
        <w:rPr>
          <w:rFonts w:ascii="Times New Roman" w:hAnsi="Times New Roman" w:cs="Times New Roman"/>
          <w:sz w:val="28"/>
          <w:szCs w:val="28"/>
        </w:rPr>
        <w:t xml:space="preserve">: </w:t>
      </w:r>
      <w:r w:rsidR="00F00A42" w:rsidRPr="00F00A42">
        <w:rPr>
          <w:rFonts w:ascii="Times New Roman" w:hAnsi="Times New Roman" w:cs="Times New Roman"/>
          <w:sz w:val="28"/>
          <w:szCs w:val="28"/>
        </w:rPr>
        <w:t>https://maima-altai.ru/</w:t>
      </w:r>
      <w:r w:rsidRPr="00523170">
        <w:rPr>
          <w:rFonts w:ascii="Times New Roman" w:hAnsi="Times New Roman" w:cs="Times New Roman"/>
          <w:sz w:val="28"/>
          <w:szCs w:val="28"/>
        </w:rPr>
        <w:t xml:space="preserve">. Адрес страницы официального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на которой размещается информация об отборе: </w:t>
      </w:r>
      <w:r w:rsidR="00F00A42" w:rsidRPr="00F00A42">
        <w:rPr>
          <w:rFonts w:ascii="Times New Roman" w:hAnsi="Times New Roman" w:cs="Times New Roman"/>
          <w:sz w:val="28"/>
          <w:szCs w:val="28"/>
        </w:rPr>
        <w:t>https://maima-altai.ru/admin/GKH/kapitalnyy-remont/</w:t>
      </w:r>
      <w:r w:rsidRPr="00523170">
        <w:rPr>
          <w:rFonts w:ascii="Times New Roman" w:hAnsi="Times New Roman" w:cs="Times New Roman"/>
          <w:sz w:val="28"/>
          <w:szCs w:val="28"/>
        </w:rPr>
        <w:t>.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42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отбора,</w:t>
      </w:r>
      <w:r w:rsidRPr="00523170">
        <w:rPr>
          <w:rFonts w:ascii="Times New Roman" w:hAnsi="Times New Roman" w:cs="Times New Roman"/>
          <w:sz w:val="28"/>
          <w:szCs w:val="28"/>
        </w:rPr>
        <w:t xml:space="preserve"> которым должен соответствовать участник отбора на 1 </w:t>
      </w:r>
      <w:r w:rsidR="00661D6E">
        <w:rPr>
          <w:rFonts w:ascii="Times New Roman" w:hAnsi="Times New Roman" w:cs="Times New Roman"/>
          <w:sz w:val="28"/>
          <w:szCs w:val="28"/>
        </w:rPr>
        <w:t>августа</w:t>
      </w:r>
      <w:r w:rsidRPr="00523170">
        <w:rPr>
          <w:rFonts w:ascii="Times New Roman" w:hAnsi="Times New Roman" w:cs="Times New Roman"/>
          <w:sz w:val="28"/>
          <w:szCs w:val="28"/>
        </w:rPr>
        <w:t xml:space="preserve">, 1 </w:t>
      </w:r>
      <w:r w:rsidR="00661D6E">
        <w:rPr>
          <w:rFonts w:ascii="Times New Roman" w:hAnsi="Times New Roman" w:cs="Times New Roman"/>
          <w:sz w:val="28"/>
          <w:szCs w:val="28"/>
        </w:rPr>
        <w:t>сентября</w:t>
      </w:r>
      <w:r w:rsidRPr="00523170">
        <w:rPr>
          <w:rFonts w:ascii="Times New Roman" w:hAnsi="Times New Roman" w:cs="Times New Roman"/>
          <w:sz w:val="28"/>
          <w:szCs w:val="28"/>
        </w:rPr>
        <w:t>: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а) </w:t>
      </w:r>
      <w:r w:rsidR="00F00A42" w:rsidRPr="00A42CB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="00F00A42" w:rsidRPr="00A42CBB">
        <w:rPr>
          <w:rFonts w:ascii="Times New Roman" w:hAnsi="Times New Roman" w:cs="Times New Roman"/>
          <w:sz w:val="28"/>
          <w:szCs w:val="28"/>
        </w:rPr>
        <w:lastRenderedPageBreak/>
        <w:t>раскрытия и предоставления информации при проведении финансовых операций (</w:t>
      </w:r>
      <w:proofErr w:type="spellStart"/>
      <w:r w:rsidR="00F00A42" w:rsidRPr="00A42CB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="00F00A42" w:rsidRPr="00A42CBB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б) </w:t>
      </w:r>
      <w:r w:rsidR="00F00A42" w:rsidRPr="00A42CBB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в) </w:t>
      </w:r>
      <w:r w:rsidR="00F00A42" w:rsidRPr="00FE19EB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местного бюджета на основании иных муниципальных правовых актов на цели, указанные в </w:t>
      </w:r>
      <w:hyperlink w:anchor="Par42" w:tooltip="2. Целью предоставления субсидии является:" w:history="1">
        <w:r w:rsidR="00F00A42" w:rsidRPr="00FE19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F00A4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523170">
        <w:rPr>
          <w:rFonts w:ascii="Times New Roman" w:hAnsi="Times New Roman" w:cs="Times New Roman"/>
          <w:sz w:val="28"/>
          <w:szCs w:val="28"/>
        </w:rPr>
        <w:t>.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Документом, необходимым для подтверждения соответствия участника отбора требованиям, является справка участника отбора о соответствии требованиям, подписанная уполномоченным лицом участника отбора и главным бухгалтером (в случае отсутствия главного бухгалтера, лицом, осуществляющим бухгалтерское сопровождение участника отбора), и заверенная печатью участника отбора (при ее </w:t>
      </w:r>
      <w:r w:rsidRPr="005B5190">
        <w:rPr>
          <w:rFonts w:ascii="Times New Roman" w:hAnsi="Times New Roman" w:cs="Times New Roman"/>
          <w:sz w:val="28"/>
          <w:szCs w:val="28"/>
        </w:rPr>
        <w:t>наличии) (далее</w:t>
      </w:r>
      <w:r w:rsidR="005B5190">
        <w:rPr>
          <w:rFonts w:ascii="Times New Roman" w:hAnsi="Times New Roman" w:cs="Times New Roman"/>
          <w:sz w:val="28"/>
          <w:szCs w:val="28"/>
        </w:rPr>
        <w:t xml:space="preserve"> -</w:t>
      </w:r>
      <w:r w:rsidRPr="005B5190">
        <w:rPr>
          <w:rFonts w:ascii="Times New Roman" w:hAnsi="Times New Roman" w:cs="Times New Roman"/>
          <w:sz w:val="28"/>
          <w:szCs w:val="28"/>
        </w:rPr>
        <w:t xml:space="preserve"> справка о соответствии требованиям отбора).</w:t>
      </w:r>
      <w:r w:rsidRPr="0052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6. </w:t>
      </w:r>
      <w:r w:rsidRPr="00F00A42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523170">
        <w:rPr>
          <w:rFonts w:ascii="Times New Roman" w:hAnsi="Times New Roman" w:cs="Times New Roman"/>
          <w:sz w:val="28"/>
          <w:szCs w:val="28"/>
        </w:rPr>
        <w:t xml:space="preserve"> участник отбора представляет главному распорядителю заявку на участие в отборе по форме согласно приложению к Порядку (далее – заявка). К заявке прилагаются следующие документы: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а) справка о соответствии требованиям отбора;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б) согласие на обработку персональных данных, согласие на обработку персональных данных, разрешенных субъектом персональных данных для распространения, оформленные в соответствии с требованиями Федерального закона от 27 июля 2006 года № 152-ФЗ «О персональных данных»; </w:t>
      </w:r>
      <w:proofErr w:type="gramEnd"/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>в) заверенная в установленном порядке копия протокола общего собрания собственников помещений в многоквартирном доме о выборе способа управления многоквартирным домом (выборе управляющей организации, о создании товарищества собственников жилья, жилищного кооператива), о выборе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либо лица, организации, осуществляющей управление многоквартирным домом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по договору с собственниками помещений в многоквартирном доме (при непосредственном способе управления домом) (при наличии);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г) заверенная в установленном порядке копия протокола общего собрания собственников помещений в многоквартирном доме о выборе способа формирования фонда капитального ремонта общего имущества, о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 (для товарищества собственников жилья, жилищного кооператива, управляющей организации, осуществляющих управление многоквартирным домом); </w:t>
      </w:r>
      <w:proofErr w:type="gramEnd"/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7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) заверенная в установленном порядке копия документа, подтверждающая полномочия лица, имеющего право без доверенности действовать от участника отбора;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е) выписка со счета в кредитной организации, где осуществляется накопление взносов на капитальный ремонт по состоянию на 1-е число месяца, предшествующего месяцу, в котором планируется проведение отбора;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ж) копия договора управления многоквартирным домом, за исключением случая, указанного в подпункте «о» настоящего пункта, договора на оказание услуг и (или) выполнение работ по содержанию и ремонту общего имущества в многоквартирном доме (при непосредственном способе управления многоквартирным домом, при управлении товариществом собственников жилья, жилищным кооперативом) (при наличии);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) в случае формирования фонда капитального ремонта на счете регионального оператора - заверенная в установленном порядке копия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 с утверждением (определением): перечня услуг и (или) работ по капитальному ремонту общего имущества; предельно допустимой стоимости услуг и (или) работ по капитальному ремонту общего имущества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Жилищного Кодекса Российской Федерации;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 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и) в случае формирования фонда капитального ремонта на специальном счете - заверенная в установленном порядке копия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 с утверждением (определением):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перечня услуг и (или) работ по капитальному ремонту общего имущества;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предельно допустимой стоимости услуг и (или) работ по капитальному ремонту общего имущества;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сроков проведения капитального ремонта общего имущества;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источников финансирования капитального ремонта;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к) отсканированную проектно-сметную документацию (проектную документацию, проектную и сметную документацию) на выполнение работ </w:t>
      </w:r>
      <w:r w:rsidRPr="00523170">
        <w:rPr>
          <w:rFonts w:ascii="Times New Roman" w:hAnsi="Times New Roman" w:cs="Times New Roman"/>
          <w:sz w:val="28"/>
          <w:szCs w:val="28"/>
        </w:rPr>
        <w:lastRenderedPageBreak/>
        <w:t>по капитальному ремонту общего имущества в многоквартирных домах, разработанную и утвержденную в соответствии с действующим законодательством, в электронном виде на электронном накопителе в формате «.</w:t>
      </w:r>
      <w:proofErr w:type="spellStart"/>
      <w:r w:rsidRPr="0052317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>», и отсканированное положительное заключение (экспертизы) о проверке сметной стоимости на проведение работ по капитальному ремонту общего имущества в многоквартирно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2317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) доме(ах) (при наличии); 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>л) заверенные в установленном порядке копии договоров на оказание услуг и (или) выполнение работ по капитальному ремонту общего имущества в многоквартирных домах, в которых предусматривается согласие подрядчика (исполнителя) на осуществление главным распорядителем и органом муниципального финансового контроля, проверок соблюдения им условий, целей и порядка предоставления субсидии и запрет приобретения за счет средств субсидии иностранной валюты, за исключением операций, осуществляемых в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Порядком (далее – договор);</w:t>
      </w:r>
      <w:proofErr w:type="gramEnd"/>
    </w:p>
    <w:p w:rsid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письменное согласие лиц, являющихся подрядчиками (исполнителями) по договорам, заключенным в целях исполнения обязательств по соглашению о предоставлении субсидии на осуществление главным распорядителем и органом, уполномоченным на проведение муниципального финансового контроля, проверок соблюдения ими условий, целей и порядка предоставления субсидии (в произвольной форме) (далее – письменное согласие). </w:t>
      </w:r>
    </w:p>
    <w:p w:rsidR="00F00A42" w:rsidRPr="00393767" w:rsidRDefault="00393767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30BA" w:rsidRPr="00523170">
        <w:rPr>
          <w:rFonts w:ascii="Times New Roman" w:hAnsi="Times New Roman" w:cs="Times New Roman"/>
          <w:sz w:val="28"/>
          <w:szCs w:val="28"/>
        </w:rPr>
        <w:t xml:space="preserve"> случае если указанные в настоящем подпункте договоры не заключены на дату предоставления заявления на участие в отборе, то указанные в настоящем подпункте договоры и письменное согласие представляются главному распорядителю в течение 5-ти рабочих дней после дня заключения таких договоров; </w:t>
      </w:r>
    </w:p>
    <w:p w:rsidR="001A20EF" w:rsidRP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EF">
        <w:rPr>
          <w:rFonts w:ascii="Times New Roman" w:hAnsi="Times New Roman" w:cs="Times New Roman"/>
          <w:b/>
          <w:sz w:val="28"/>
          <w:szCs w:val="28"/>
        </w:rPr>
        <w:t>7. Порядок отзыва заявок участников отбора, порядок возврата заявок участников отбора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A20EF">
        <w:rPr>
          <w:rFonts w:ascii="Times New Roman" w:hAnsi="Times New Roman" w:cs="Times New Roman"/>
          <w:b/>
          <w:sz w:val="28"/>
          <w:szCs w:val="28"/>
        </w:rPr>
        <w:t>основания для возврата заявок участников отбора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>)</w:t>
      </w:r>
      <w:r w:rsidRPr="001A20EF">
        <w:rPr>
          <w:rFonts w:ascii="Times New Roman" w:hAnsi="Times New Roman" w:cs="Times New Roman"/>
          <w:b/>
          <w:sz w:val="28"/>
          <w:szCs w:val="28"/>
        </w:rPr>
        <w:t>, поряд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1A20EF">
        <w:rPr>
          <w:rFonts w:ascii="Times New Roman" w:hAnsi="Times New Roman" w:cs="Times New Roman"/>
          <w:b/>
          <w:sz w:val="28"/>
          <w:szCs w:val="28"/>
        </w:rPr>
        <w:t>внесения изменений в заявки участников отбора: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Участник отбора имеет право представить на отбор только одну заявку для участия в отборе в рамках одного объявления о проведении отбора. В случае предоставления двух и более заявок рассматривается заявка, которая была подана (зарегистрирована) ранее, в порядке поступления, остальные подлежат возврату главным распорядителем участнику отбора со всеми документами без рассмотрения в течение 2-х рабочих дней с даты их поступления любым доступным способом, позволяющим подтвердить получение. Принятые к рассмотрению в установленном порядке заявки со всеми документами не возвращаются. В случае подачи заявки позднее срока представления заявок, установленного в объявлении о проведении отбора, заявка подлежит возврату участнику отбора со всеми документами без </w:t>
      </w:r>
      <w:r w:rsidRPr="0052317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в течение 2-х рабочих дней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ее поступления любым доступным способом, позволяющим подтвердить получение.</w:t>
      </w:r>
    </w:p>
    <w:p w:rsidR="00F00A42" w:rsidRP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EF">
        <w:rPr>
          <w:rFonts w:ascii="Times New Roman" w:hAnsi="Times New Roman" w:cs="Times New Roman"/>
          <w:b/>
          <w:sz w:val="28"/>
          <w:szCs w:val="28"/>
        </w:rPr>
        <w:t>8.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0EF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и оценки заявок участников отбора: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8.1.) Рассмотрение поступивших заявок на предмет их соответствия установленным в объявлении о проведении отбора требованиям осуществляется комиссией. 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8.2.) Для подготовки материалов на рассмотрение комиссии Отдел ЖКХ последовательно осуществляет следующие действия: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а) регистрирует заявку в день ее поступления, фиксирует время и дату ее поступления;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б) проверяет отсутствие (наличие) сведений: отсутствие процедуры ликвидации в Едином государственном реестре юридических лиц (индивидуальных предпринимателей) на сайте https://egrul.nalog.ru/, о процедурах банкротства в Едином федеральном реестре сведений о банкротстве на сайте </w:t>
      </w:r>
      <w:hyperlink r:id="rId7" w:history="1">
        <w:r w:rsidR="001A20EF" w:rsidRPr="009D79A8">
          <w:rPr>
            <w:rStyle w:val="a4"/>
            <w:rFonts w:ascii="Times New Roman" w:hAnsi="Times New Roman" w:cs="Times New Roman"/>
            <w:sz w:val="28"/>
            <w:szCs w:val="28"/>
          </w:rPr>
          <w:t>http://bankrot.fedresurs.ru/</w:t>
        </w:r>
      </w:hyperlink>
      <w:r w:rsidRPr="00523170">
        <w:rPr>
          <w:rFonts w:ascii="Times New Roman" w:hAnsi="Times New Roman" w:cs="Times New Roman"/>
          <w:sz w:val="28"/>
          <w:szCs w:val="28"/>
        </w:rPr>
        <w:t>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в) подготавливает </w:t>
      </w:r>
      <w:r w:rsidR="001A20EF">
        <w:rPr>
          <w:rFonts w:ascii="Times New Roman" w:hAnsi="Times New Roman" w:cs="Times New Roman"/>
          <w:sz w:val="28"/>
          <w:szCs w:val="28"/>
        </w:rPr>
        <w:t>справку</w:t>
      </w:r>
      <w:r w:rsidRPr="00523170">
        <w:rPr>
          <w:rFonts w:ascii="Times New Roman" w:hAnsi="Times New Roman" w:cs="Times New Roman"/>
          <w:sz w:val="28"/>
          <w:szCs w:val="28"/>
        </w:rPr>
        <w:t xml:space="preserve"> о наличии (отсутствии) получения участниками отбора средств из местного бюджета на основании иных муниципальных правовых актов на цели, указанные в пункте 2 Порядка;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г) в течение 2-х рабочих дней со дня получения документов, указанных в настоящем пункте, направляет полученные документы и документы, указанные в пунктах 12, 13 Порядка, в комиссию.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8.3.)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Комиссия в течение 10-ти рабочих дней со дня получения документов, указанных в подпункте «г» пункта 18 Порядка осуществляет проверку поступивших заявок и приложенных к ним документов на предмет соответствия требованиям, установленным в Порядке и объявлении о проведении отбора, принимает решение о соответствии заявок указанным требованиям или об отклонении заявок участников отбора. </w:t>
      </w:r>
      <w:proofErr w:type="gramEnd"/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8.4.) Решение о соответствии заявки участника отбора требованиям, установленным в Порядке и объявлении о проведении отбора, принимаются в случае, если отсутствуют основания для отклонения заявки, установленные пунктом 21 настоящего Порядка. 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8.5.) Основаниями для отклонения заявки участника отбора на стадии рассмотрения и оценки являются: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в пункте 10 настоящего Порядка;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(или) времени, определенных для подачи заявок в объявлении о проведении отбора;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>) участник отбора не соответствует категории лиц, имеющих право на получение субсидии, указанной в пункте 4 настоящего Порядка;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lastRenderedPageBreak/>
        <w:t xml:space="preserve">е) участник отбора не соответствует критериям, указанным в пункте 5 настоящего Порядка. 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8.6.) Решение комиссии по результатам рассмотрения заявок в течение 3-х рабочих дней после его принятия оформляется протоколом, который в течение одного рабочего дня со дня его оформления направляется в Отдел ЖКХ.</w:t>
      </w:r>
    </w:p>
    <w:p w:rsidR="007611C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Отдел ЖКХ в течение 5-ти рабочих дней со дня оформления протокола, указанного в абзаце первом настоящего пункта, направляет участникам отбора письменное уведомление о результатах рассмотрения заявок любым доступным способом, позволяющим подтвердить его получение. При отклонении заявки в уведомлении указывается информация о причинах отклонения заявки в соответствии с пунктом 21 Порядка.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>9. Порядок предоставления участникам отбора разъяснений положений объявления о проведении отбора:</w:t>
      </w:r>
      <w:r w:rsidRPr="00523170">
        <w:rPr>
          <w:rFonts w:ascii="Times New Roman" w:hAnsi="Times New Roman" w:cs="Times New Roman"/>
          <w:sz w:val="28"/>
          <w:szCs w:val="28"/>
        </w:rPr>
        <w:t xml:space="preserve"> Участник отбора вправе обратиться к Администрации за предоставлением разъяснений положений объявления о проведении отбора (далее – разъяснения) с момента публикации на официальном портале объявления о проведении отбора и до истечения срока приема заявок, указанного в объявлении о проведении отбора. 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>10. Срок, в течение которого победитель (победители) отбора должен подписать соглашение о предоставлении субсидии (далее - Соглашение):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В течение 5-ти рабочих дней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Соглашения. 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 xml:space="preserve">11. Условия признания победителя (победителей) отбора </w:t>
      </w:r>
      <w:proofErr w:type="gramStart"/>
      <w:r w:rsidRPr="007611C0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Pr="007611C0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если получатель субсидии, являющийся победителем отбора, не представил подписанное Соглашение в течение 5-ти рабочих дней с даты его получения, он считается уклонившимся от оказания поддержки и теряет право получения субсидии в рамках поданной заявки. </w:t>
      </w:r>
    </w:p>
    <w:p w:rsidR="00432D66" w:rsidRPr="00461C15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>12.Даты размещения результатов отбора на официальном портале: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определения победителя (победителей) отбор</w:t>
      </w:r>
      <w:r w:rsidR="007611C0">
        <w:rPr>
          <w:rFonts w:ascii="Times New Roman" w:hAnsi="Times New Roman" w:cs="Times New Roman"/>
          <w:sz w:val="28"/>
          <w:szCs w:val="28"/>
        </w:rPr>
        <w:t>а.</w:t>
      </w:r>
    </w:p>
    <w:sectPr w:rsidR="00432D66" w:rsidRPr="00461C15" w:rsidSect="0043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4F4F"/>
    <w:multiLevelType w:val="hybridMultilevel"/>
    <w:tmpl w:val="5EBA89FA"/>
    <w:lvl w:ilvl="0" w:tplc="E10AC6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030BA"/>
    <w:rsid w:val="001A20EF"/>
    <w:rsid w:val="003030BA"/>
    <w:rsid w:val="00393767"/>
    <w:rsid w:val="00432D66"/>
    <w:rsid w:val="00461C15"/>
    <w:rsid w:val="00523170"/>
    <w:rsid w:val="005B5190"/>
    <w:rsid w:val="005D074D"/>
    <w:rsid w:val="005D26B4"/>
    <w:rsid w:val="00661D6E"/>
    <w:rsid w:val="007611C0"/>
    <w:rsid w:val="00B11CFE"/>
    <w:rsid w:val="00BB3DF1"/>
    <w:rsid w:val="00CD3F58"/>
    <w:rsid w:val="00F00A42"/>
    <w:rsid w:val="00F5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C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0A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ot.fedresu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-mai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E9410-01A1-464F-B404-466558DC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2021-11-30T04:14:00Z</cp:lastPrinted>
  <dcterms:created xsi:type="dcterms:W3CDTF">2022-09-20T02:20:00Z</dcterms:created>
  <dcterms:modified xsi:type="dcterms:W3CDTF">2022-09-20T02:20:00Z</dcterms:modified>
</cp:coreProperties>
</file>