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charts/chart1.xml" ContentType="application/vnd.openxmlformats-officedocument.drawingml.chart+xml"/>
  <Override PartName="/word/theme/themeOverride1.xml" ContentType="application/vnd.openxmlformats-officedocument.themeOverride+xml"/>
  <Override PartName="/word/drawings/drawing1.xml" ContentType="application/vnd.openxmlformats-officedocument.drawingml.chartshap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D79F4" w:rsidRPr="00010CFE" w:rsidRDefault="002D79F4" w:rsidP="002D79F4">
      <w:pPr>
        <w:spacing w:after="0" w:line="300" w:lineRule="auto"/>
        <w:ind w:firstLine="709"/>
        <w:jc w:val="right"/>
        <w:rPr>
          <w:rFonts w:ascii="Times New Roman" w:eastAsia="Calibri" w:hAnsi="Times New Roman" w:cs="Times New Roman"/>
          <w:sz w:val="28"/>
        </w:rPr>
      </w:pPr>
      <w:r w:rsidRPr="00010CFE">
        <w:rPr>
          <w:rFonts w:ascii="Times New Roman" w:eastAsia="Calibri" w:hAnsi="Times New Roman" w:cs="Times New Roman"/>
          <w:sz w:val="26"/>
          <w:szCs w:val="26"/>
        </w:rPr>
        <w:t>Приложение</w:t>
      </w:r>
    </w:p>
    <w:p w:rsidR="002D79F4" w:rsidRPr="00010CFE" w:rsidRDefault="002D79F4" w:rsidP="002D79F4">
      <w:pPr>
        <w:spacing w:after="0" w:line="300" w:lineRule="auto"/>
        <w:ind w:firstLine="709"/>
        <w:jc w:val="right"/>
        <w:rPr>
          <w:rFonts w:ascii="Times New Roman" w:eastAsia="Calibri" w:hAnsi="Times New Roman" w:cs="Times New Roman"/>
          <w:sz w:val="28"/>
        </w:rPr>
      </w:pPr>
      <w:r w:rsidRPr="00010CFE">
        <w:rPr>
          <w:rFonts w:ascii="Times New Roman" w:eastAsia="Calibri" w:hAnsi="Times New Roman" w:cs="Times New Roman"/>
          <w:sz w:val="28"/>
        </w:rPr>
        <w:t>Утверждено</w:t>
      </w:r>
    </w:p>
    <w:p w:rsidR="002D79F4" w:rsidRPr="00010CFE" w:rsidRDefault="002D79F4" w:rsidP="002D79F4">
      <w:pPr>
        <w:spacing w:after="0" w:line="300" w:lineRule="auto"/>
        <w:ind w:firstLine="709"/>
        <w:jc w:val="right"/>
        <w:rPr>
          <w:rFonts w:ascii="Times New Roman" w:eastAsia="Calibri" w:hAnsi="Times New Roman" w:cs="Times New Roman"/>
          <w:sz w:val="28"/>
        </w:rPr>
      </w:pPr>
      <w:r w:rsidRPr="00010CFE">
        <w:rPr>
          <w:rFonts w:ascii="Times New Roman" w:eastAsia="Calibri" w:hAnsi="Times New Roman" w:cs="Times New Roman"/>
          <w:sz w:val="28"/>
        </w:rPr>
        <w:t>Постановлением администрации</w:t>
      </w:r>
    </w:p>
    <w:p w:rsidR="002D79F4" w:rsidRPr="00010CFE" w:rsidRDefault="002D79F4" w:rsidP="002D79F4">
      <w:pPr>
        <w:spacing w:after="0" w:line="300" w:lineRule="auto"/>
        <w:ind w:firstLine="709"/>
        <w:jc w:val="right"/>
        <w:rPr>
          <w:rFonts w:ascii="Times New Roman" w:eastAsia="Calibri" w:hAnsi="Times New Roman" w:cs="Times New Roman"/>
          <w:sz w:val="28"/>
        </w:rPr>
      </w:pPr>
      <w:r w:rsidRPr="00010CFE">
        <w:rPr>
          <w:rFonts w:ascii="Times New Roman" w:eastAsia="Calibri" w:hAnsi="Times New Roman" w:cs="Times New Roman"/>
          <w:sz w:val="28"/>
        </w:rPr>
        <w:t xml:space="preserve"> муниципального образования «Майминский район»</w:t>
      </w:r>
    </w:p>
    <w:p w:rsidR="002D79F4" w:rsidRPr="00010CFE" w:rsidRDefault="002D79F4" w:rsidP="002D79F4">
      <w:pPr>
        <w:spacing w:after="0" w:line="300" w:lineRule="auto"/>
        <w:ind w:firstLine="709"/>
        <w:jc w:val="right"/>
        <w:rPr>
          <w:rFonts w:ascii="Times New Roman" w:eastAsia="Calibri" w:hAnsi="Times New Roman" w:cs="Times New Roman"/>
          <w:sz w:val="28"/>
        </w:rPr>
      </w:pPr>
      <w:r w:rsidRPr="00010CFE">
        <w:rPr>
          <w:rFonts w:ascii="Times New Roman" w:eastAsia="Calibri" w:hAnsi="Times New Roman" w:cs="Times New Roman"/>
          <w:sz w:val="28"/>
        </w:rPr>
        <w:t>от «___» ________ 2023 г.  № ____</w:t>
      </w:r>
    </w:p>
    <w:p w:rsidR="002D79F4" w:rsidRPr="00010CFE" w:rsidRDefault="002D79F4" w:rsidP="002D79F4">
      <w:pPr>
        <w:spacing w:after="0" w:line="300" w:lineRule="auto"/>
        <w:ind w:firstLine="709"/>
        <w:jc w:val="right"/>
        <w:rPr>
          <w:rFonts w:ascii="Times New Roman" w:eastAsia="Calibri" w:hAnsi="Times New Roman" w:cs="Times New Roman"/>
          <w:sz w:val="28"/>
        </w:rPr>
      </w:pPr>
    </w:p>
    <w:p w:rsidR="002D79F4" w:rsidRPr="00010CFE" w:rsidRDefault="002D79F4" w:rsidP="002D79F4">
      <w:pPr>
        <w:spacing w:after="0" w:line="300" w:lineRule="auto"/>
        <w:ind w:firstLine="709"/>
        <w:jc w:val="right"/>
        <w:rPr>
          <w:rFonts w:ascii="Times New Roman" w:eastAsia="Calibri" w:hAnsi="Times New Roman" w:cs="Times New Roman"/>
          <w:sz w:val="28"/>
        </w:rPr>
      </w:pPr>
      <w:r w:rsidRPr="00010CFE">
        <w:rPr>
          <w:rFonts w:ascii="Times New Roman" w:eastAsia="Calibri" w:hAnsi="Times New Roman" w:cs="Times New Roman"/>
          <w:sz w:val="28"/>
        </w:rPr>
        <w:t xml:space="preserve"> </w:t>
      </w:r>
    </w:p>
    <w:p w:rsidR="002D79F4" w:rsidRPr="00010CFE" w:rsidRDefault="002D79F4" w:rsidP="002D79F4">
      <w:pPr>
        <w:spacing w:after="0" w:line="300" w:lineRule="auto"/>
        <w:ind w:firstLine="709"/>
        <w:jc w:val="both"/>
        <w:rPr>
          <w:rFonts w:ascii="Times New Roman" w:eastAsia="Calibri" w:hAnsi="Times New Roman" w:cs="Times New Roman"/>
          <w:sz w:val="28"/>
        </w:rPr>
      </w:pPr>
    </w:p>
    <w:p w:rsidR="002D79F4" w:rsidRPr="00010CFE" w:rsidRDefault="002D79F4" w:rsidP="002D79F4">
      <w:pPr>
        <w:spacing w:after="0" w:line="300" w:lineRule="auto"/>
        <w:ind w:firstLine="709"/>
        <w:jc w:val="both"/>
        <w:rPr>
          <w:rFonts w:ascii="Times New Roman" w:eastAsia="Calibri" w:hAnsi="Times New Roman" w:cs="Times New Roman"/>
          <w:sz w:val="28"/>
        </w:rPr>
      </w:pPr>
    </w:p>
    <w:p w:rsidR="002D79F4" w:rsidRPr="00010CFE" w:rsidRDefault="002D79F4" w:rsidP="002D79F4">
      <w:pPr>
        <w:spacing w:after="0" w:line="300" w:lineRule="auto"/>
        <w:ind w:firstLine="709"/>
        <w:jc w:val="both"/>
        <w:rPr>
          <w:rFonts w:ascii="Times New Roman" w:eastAsia="Calibri" w:hAnsi="Times New Roman" w:cs="Times New Roman"/>
          <w:sz w:val="28"/>
        </w:rPr>
      </w:pPr>
    </w:p>
    <w:p w:rsidR="002D79F4" w:rsidRPr="00010CFE" w:rsidRDefault="002D79F4" w:rsidP="002D79F4">
      <w:pPr>
        <w:spacing w:after="0" w:line="300" w:lineRule="auto"/>
        <w:ind w:firstLine="709"/>
        <w:jc w:val="both"/>
        <w:rPr>
          <w:rFonts w:ascii="Times New Roman" w:eastAsia="Calibri" w:hAnsi="Times New Roman" w:cs="Times New Roman"/>
          <w:sz w:val="28"/>
        </w:rPr>
      </w:pPr>
    </w:p>
    <w:p w:rsidR="002D79F4" w:rsidRPr="00010CFE" w:rsidRDefault="002D79F4" w:rsidP="002D79F4">
      <w:pPr>
        <w:spacing w:after="0" w:line="300" w:lineRule="auto"/>
        <w:ind w:firstLine="709"/>
        <w:jc w:val="both"/>
        <w:rPr>
          <w:rFonts w:ascii="Times New Roman" w:eastAsia="Calibri" w:hAnsi="Times New Roman" w:cs="Times New Roman"/>
          <w:sz w:val="28"/>
        </w:rPr>
      </w:pPr>
    </w:p>
    <w:p w:rsidR="002D79F4" w:rsidRPr="00010CFE" w:rsidRDefault="004C5F89" w:rsidP="00964669">
      <w:pPr>
        <w:spacing w:after="0" w:line="300" w:lineRule="auto"/>
        <w:ind w:firstLine="709"/>
        <w:jc w:val="center"/>
        <w:rPr>
          <w:rFonts w:ascii="Times New Roman" w:eastAsia="Calibri" w:hAnsi="Times New Roman" w:cs="Times New Roman"/>
          <w:b/>
          <w:sz w:val="44"/>
          <w:szCs w:val="44"/>
        </w:rPr>
      </w:pPr>
      <w:r w:rsidRPr="00010CFE">
        <w:rPr>
          <w:rFonts w:ascii="Times New Roman" w:eastAsia="Calibri" w:hAnsi="Times New Roman" w:cs="Times New Roman"/>
          <w:b/>
          <w:sz w:val="44"/>
          <w:szCs w:val="44"/>
        </w:rPr>
        <w:t>УТВЕРЖДАЕМЫЕ МАТЕРИАЛЫ</w:t>
      </w:r>
    </w:p>
    <w:p w:rsidR="002D79F4" w:rsidRPr="00010CFE" w:rsidRDefault="00964669" w:rsidP="004C5F89">
      <w:pPr>
        <w:spacing w:after="0" w:line="300" w:lineRule="auto"/>
        <w:ind w:firstLine="709"/>
        <w:jc w:val="center"/>
        <w:rPr>
          <w:rFonts w:ascii="Times New Roman" w:eastAsia="Calibri" w:hAnsi="Times New Roman" w:cs="Times New Roman"/>
          <w:sz w:val="44"/>
          <w:szCs w:val="44"/>
        </w:rPr>
      </w:pPr>
      <w:r w:rsidRPr="00010CFE">
        <w:rPr>
          <w:rFonts w:ascii="Times New Roman" w:eastAsia="Calibri" w:hAnsi="Times New Roman" w:cs="Times New Roman"/>
          <w:b/>
          <w:sz w:val="44"/>
          <w:szCs w:val="44"/>
        </w:rPr>
        <w:t xml:space="preserve">К </w:t>
      </w:r>
      <w:r w:rsidR="002D79F4" w:rsidRPr="00010CFE">
        <w:rPr>
          <w:rFonts w:ascii="Times New Roman" w:eastAsia="Calibri" w:hAnsi="Times New Roman" w:cs="Times New Roman"/>
          <w:b/>
          <w:sz w:val="44"/>
          <w:szCs w:val="44"/>
        </w:rPr>
        <w:t>СХЕМ</w:t>
      </w:r>
      <w:r w:rsidRPr="00010CFE">
        <w:rPr>
          <w:rFonts w:ascii="Times New Roman" w:eastAsia="Calibri" w:hAnsi="Times New Roman" w:cs="Times New Roman"/>
          <w:b/>
          <w:sz w:val="44"/>
          <w:szCs w:val="44"/>
        </w:rPr>
        <w:t>Е</w:t>
      </w:r>
      <w:r w:rsidR="002D79F4" w:rsidRPr="00010CFE">
        <w:rPr>
          <w:rFonts w:ascii="Times New Roman" w:eastAsia="Calibri" w:hAnsi="Times New Roman" w:cs="Times New Roman"/>
          <w:b/>
          <w:sz w:val="44"/>
          <w:szCs w:val="44"/>
        </w:rPr>
        <w:t xml:space="preserve"> ТЕПЛОСНАБЖЕНИЯ</w:t>
      </w:r>
    </w:p>
    <w:p w:rsidR="00F45F76" w:rsidRPr="00010CFE" w:rsidRDefault="002D79F4" w:rsidP="00F45F76">
      <w:pPr>
        <w:spacing w:after="0" w:line="300" w:lineRule="auto"/>
        <w:jc w:val="center"/>
        <w:rPr>
          <w:rFonts w:ascii="Times New Roman" w:eastAsia="Calibri" w:hAnsi="Times New Roman" w:cs="Times New Roman"/>
          <w:sz w:val="32"/>
          <w:szCs w:val="32"/>
        </w:rPr>
      </w:pPr>
      <w:r w:rsidRPr="00010CFE">
        <w:rPr>
          <w:rFonts w:ascii="Times New Roman" w:eastAsia="Calibri" w:hAnsi="Times New Roman" w:cs="Times New Roman"/>
          <w:sz w:val="32"/>
          <w:szCs w:val="32"/>
        </w:rPr>
        <w:t xml:space="preserve">МУНИЦИПАЛЬНОГО ОБРАЗОВАНИЯ СОУЗГИНСКОЕ </w:t>
      </w:r>
    </w:p>
    <w:p w:rsidR="002D79F4" w:rsidRPr="00010CFE" w:rsidRDefault="002D79F4" w:rsidP="00F45F76">
      <w:pPr>
        <w:spacing w:after="0" w:line="300" w:lineRule="auto"/>
        <w:jc w:val="center"/>
        <w:rPr>
          <w:rFonts w:ascii="Times New Roman" w:eastAsia="Calibri" w:hAnsi="Times New Roman" w:cs="Times New Roman"/>
          <w:sz w:val="32"/>
          <w:szCs w:val="32"/>
        </w:rPr>
      </w:pPr>
      <w:r w:rsidRPr="00010CFE">
        <w:rPr>
          <w:rFonts w:ascii="Times New Roman" w:eastAsia="Calibri" w:hAnsi="Times New Roman" w:cs="Times New Roman"/>
          <w:sz w:val="32"/>
          <w:szCs w:val="32"/>
        </w:rPr>
        <w:t>СЕЛЬСКОЕ ПОСЕЛЕНИЕ МАЙМИНСКОГО РАЙОНА</w:t>
      </w:r>
    </w:p>
    <w:p w:rsidR="002D79F4" w:rsidRPr="00010CFE" w:rsidRDefault="002D79F4" w:rsidP="00F45F76">
      <w:pPr>
        <w:spacing w:after="0" w:line="300" w:lineRule="auto"/>
        <w:jc w:val="center"/>
        <w:rPr>
          <w:rFonts w:ascii="Times New Roman" w:eastAsia="Calibri" w:hAnsi="Times New Roman" w:cs="Times New Roman"/>
          <w:sz w:val="32"/>
          <w:szCs w:val="32"/>
        </w:rPr>
      </w:pPr>
      <w:r w:rsidRPr="00010CFE">
        <w:rPr>
          <w:rFonts w:ascii="Times New Roman" w:eastAsia="Calibri" w:hAnsi="Times New Roman" w:cs="Times New Roman"/>
          <w:sz w:val="32"/>
          <w:szCs w:val="32"/>
        </w:rPr>
        <w:t>РЕСПУБЛИКИ АЛТАЙ</w:t>
      </w:r>
    </w:p>
    <w:p w:rsidR="002D79F4" w:rsidRPr="00010CFE" w:rsidRDefault="002D79F4" w:rsidP="00F45F76">
      <w:pPr>
        <w:spacing w:after="0" w:line="300" w:lineRule="auto"/>
        <w:jc w:val="center"/>
        <w:rPr>
          <w:rFonts w:ascii="Times New Roman" w:eastAsia="Calibri" w:hAnsi="Times New Roman" w:cs="Times New Roman"/>
          <w:sz w:val="28"/>
        </w:rPr>
      </w:pPr>
    </w:p>
    <w:p w:rsidR="002D79F4" w:rsidRPr="00010CFE" w:rsidRDefault="002D79F4" w:rsidP="00F45F76">
      <w:pPr>
        <w:spacing w:after="0" w:line="300" w:lineRule="auto"/>
        <w:jc w:val="center"/>
        <w:rPr>
          <w:rFonts w:ascii="Times New Roman" w:eastAsia="Calibri" w:hAnsi="Times New Roman" w:cs="Times New Roman"/>
          <w:sz w:val="28"/>
          <w:szCs w:val="28"/>
        </w:rPr>
      </w:pPr>
      <w:r w:rsidRPr="00010CFE">
        <w:rPr>
          <w:rFonts w:ascii="Times New Roman" w:eastAsia="Calibri" w:hAnsi="Times New Roman" w:cs="Times New Roman"/>
          <w:sz w:val="28"/>
          <w:szCs w:val="28"/>
        </w:rPr>
        <w:t>НА ПЕРИОД ДО 20</w:t>
      </w:r>
      <w:r w:rsidR="00C02B61" w:rsidRPr="00010CFE">
        <w:rPr>
          <w:rFonts w:ascii="Times New Roman" w:eastAsia="Calibri" w:hAnsi="Times New Roman" w:cs="Times New Roman"/>
          <w:sz w:val="28"/>
          <w:szCs w:val="28"/>
        </w:rPr>
        <w:t>28</w:t>
      </w:r>
      <w:r w:rsidRPr="00010CFE">
        <w:rPr>
          <w:rFonts w:ascii="Times New Roman" w:eastAsia="Calibri" w:hAnsi="Times New Roman" w:cs="Times New Roman"/>
          <w:sz w:val="28"/>
          <w:szCs w:val="28"/>
        </w:rPr>
        <w:t xml:space="preserve"> ГОДА</w:t>
      </w:r>
    </w:p>
    <w:p w:rsidR="002D79F4" w:rsidRPr="00010CFE" w:rsidRDefault="002D79F4" w:rsidP="00F45F76">
      <w:pPr>
        <w:spacing w:after="0" w:line="300" w:lineRule="auto"/>
        <w:jc w:val="center"/>
        <w:rPr>
          <w:rFonts w:ascii="Times New Roman" w:eastAsia="Calibri" w:hAnsi="Times New Roman" w:cs="Times New Roman"/>
          <w:sz w:val="28"/>
          <w:szCs w:val="28"/>
        </w:rPr>
      </w:pPr>
    </w:p>
    <w:p w:rsidR="002D79F4" w:rsidRPr="00010CFE" w:rsidRDefault="002D79F4" w:rsidP="00F45F76">
      <w:pPr>
        <w:spacing w:after="0" w:line="300" w:lineRule="auto"/>
        <w:jc w:val="center"/>
        <w:rPr>
          <w:rFonts w:ascii="Times New Roman" w:eastAsia="Calibri" w:hAnsi="Times New Roman" w:cs="Times New Roman"/>
          <w:sz w:val="28"/>
          <w:szCs w:val="28"/>
        </w:rPr>
      </w:pPr>
      <w:r w:rsidRPr="00010CFE">
        <w:rPr>
          <w:rFonts w:ascii="Times New Roman" w:eastAsia="Calibri" w:hAnsi="Times New Roman" w:cs="Times New Roman"/>
          <w:sz w:val="28"/>
          <w:szCs w:val="28"/>
        </w:rPr>
        <w:t>(Актуализация на 2024 год)</w:t>
      </w:r>
    </w:p>
    <w:p w:rsidR="002D79F4" w:rsidRPr="00010CFE" w:rsidRDefault="002D79F4" w:rsidP="00F45F76">
      <w:pPr>
        <w:spacing w:after="0" w:line="300" w:lineRule="auto"/>
        <w:jc w:val="both"/>
        <w:rPr>
          <w:rFonts w:ascii="Times New Roman" w:eastAsia="Calibri" w:hAnsi="Times New Roman" w:cs="Times New Roman"/>
          <w:sz w:val="28"/>
          <w:szCs w:val="28"/>
        </w:rPr>
      </w:pPr>
    </w:p>
    <w:p w:rsidR="002D79F4" w:rsidRPr="00010CFE" w:rsidRDefault="002D79F4" w:rsidP="002D79F4">
      <w:pPr>
        <w:spacing w:after="0" w:line="300" w:lineRule="auto"/>
        <w:ind w:firstLine="709"/>
        <w:jc w:val="both"/>
        <w:rPr>
          <w:rFonts w:ascii="Times New Roman" w:eastAsia="Calibri" w:hAnsi="Times New Roman" w:cs="Times New Roman"/>
          <w:sz w:val="28"/>
          <w:szCs w:val="28"/>
        </w:rPr>
      </w:pPr>
    </w:p>
    <w:p w:rsidR="002D79F4" w:rsidRPr="00010CFE" w:rsidRDefault="002D79F4" w:rsidP="002D79F4">
      <w:pPr>
        <w:spacing w:after="0" w:line="300" w:lineRule="auto"/>
        <w:ind w:firstLine="709"/>
        <w:jc w:val="both"/>
        <w:rPr>
          <w:rFonts w:ascii="Times New Roman" w:eastAsia="Calibri" w:hAnsi="Times New Roman" w:cs="Times New Roman"/>
          <w:sz w:val="28"/>
          <w:szCs w:val="28"/>
        </w:rPr>
      </w:pPr>
    </w:p>
    <w:p w:rsidR="002D79F4" w:rsidRPr="00010CFE" w:rsidRDefault="002D79F4" w:rsidP="002D79F4">
      <w:pPr>
        <w:spacing w:after="0" w:line="300" w:lineRule="auto"/>
        <w:ind w:firstLine="709"/>
        <w:jc w:val="both"/>
        <w:rPr>
          <w:rFonts w:ascii="Times New Roman" w:eastAsia="Calibri" w:hAnsi="Times New Roman" w:cs="Times New Roman"/>
          <w:sz w:val="28"/>
          <w:szCs w:val="28"/>
        </w:rPr>
      </w:pPr>
    </w:p>
    <w:p w:rsidR="002D79F4" w:rsidRPr="00010CFE" w:rsidRDefault="002D79F4" w:rsidP="002D79F4">
      <w:pPr>
        <w:spacing w:after="0" w:line="300" w:lineRule="auto"/>
        <w:ind w:firstLine="709"/>
        <w:jc w:val="both"/>
        <w:rPr>
          <w:rFonts w:ascii="Times New Roman" w:eastAsia="Calibri" w:hAnsi="Times New Roman" w:cs="Times New Roman"/>
          <w:sz w:val="28"/>
          <w:szCs w:val="28"/>
        </w:rPr>
      </w:pPr>
    </w:p>
    <w:p w:rsidR="002D79F4" w:rsidRPr="00010CFE" w:rsidRDefault="002D79F4" w:rsidP="002D79F4">
      <w:pPr>
        <w:spacing w:after="0" w:line="300" w:lineRule="auto"/>
        <w:ind w:firstLine="709"/>
        <w:jc w:val="both"/>
        <w:rPr>
          <w:rFonts w:ascii="Times New Roman" w:eastAsia="Calibri" w:hAnsi="Times New Roman" w:cs="Times New Roman"/>
          <w:sz w:val="28"/>
          <w:szCs w:val="28"/>
        </w:rPr>
      </w:pPr>
    </w:p>
    <w:p w:rsidR="002D79F4" w:rsidRPr="00010CFE" w:rsidRDefault="002D79F4" w:rsidP="002D79F4">
      <w:pPr>
        <w:spacing w:after="0" w:line="300" w:lineRule="auto"/>
        <w:ind w:firstLine="709"/>
        <w:jc w:val="both"/>
        <w:rPr>
          <w:rFonts w:ascii="Times New Roman" w:eastAsia="Calibri" w:hAnsi="Times New Roman" w:cs="Times New Roman"/>
          <w:sz w:val="28"/>
          <w:szCs w:val="28"/>
        </w:rPr>
      </w:pPr>
    </w:p>
    <w:p w:rsidR="002D79F4" w:rsidRPr="00010CFE" w:rsidRDefault="002D79F4" w:rsidP="002D79F4">
      <w:pPr>
        <w:spacing w:after="0" w:line="300" w:lineRule="auto"/>
        <w:ind w:firstLine="709"/>
        <w:jc w:val="both"/>
        <w:rPr>
          <w:rFonts w:ascii="Times New Roman" w:eastAsia="Calibri" w:hAnsi="Times New Roman" w:cs="Times New Roman"/>
          <w:sz w:val="28"/>
          <w:szCs w:val="28"/>
        </w:rPr>
      </w:pPr>
    </w:p>
    <w:p w:rsidR="002D79F4" w:rsidRPr="00010CFE" w:rsidRDefault="002D79F4" w:rsidP="002D79F4">
      <w:pPr>
        <w:spacing w:after="0" w:line="300" w:lineRule="auto"/>
        <w:ind w:firstLine="709"/>
        <w:jc w:val="both"/>
        <w:rPr>
          <w:rFonts w:ascii="Times New Roman" w:eastAsia="Calibri" w:hAnsi="Times New Roman" w:cs="Times New Roman"/>
          <w:sz w:val="28"/>
          <w:szCs w:val="28"/>
        </w:rPr>
      </w:pPr>
    </w:p>
    <w:p w:rsidR="002D79F4" w:rsidRPr="00010CFE" w:rsidRDefault="002D79F4" w:rsidP="002D79F4">
      <w:pPr>
        <w:spacing w:after="0" w:line="300" w:lineRule="auto"/>
        <w:ind w:firstLine="709"/>
        <w:jc w:val="both"/>
        <w:rPr>
          <w:rFonts w:ascii="Times New Roman" w:eastAsia="Calibri" w:hAnsi="Times New Roman" w:cs="Times New Roman"/>
          <w:sz w:val="28"/>
          <w:szCs w:val="28"/>
        </w:rPr>
      </w:pPr>
    </w:p>
    <w:p w:rsidR="00964669" w:rsidRPr="00010CFE" w:rsidRDefault="00964669" w:rsidP="002D79F4">
      <w:pPr>
        <w:spacing w:after="0" w:line="300" w:lineRule="auto"/>
        <w:ind w:firstLine="709"/>
        <w:jc w:val="both"/>
        <w:rPr>
          <w:rFonts w:ascii="Times New Roman" w:eastAsia="Calibri" w:hAnsi="Times New Roman" w:cs="Times New Roman"/>
          <w:sz w:val="28"/>
          <w:szCs w:val="28"/>
        </w:rPr>
      </w:pPr>
    </w:p>
    <w:p w:rsidR="002D79F4" w:rsidRPr="00010CFE" w:rsidRDefault="002D79F4" w:rsidP="002D79F4">
      <w:pPr>
        <w:spacing w:after="0" w:line="300" w:lineRule="auto"/>
        <w:jc w:val="both"/>
        <w:rPr>
          <w:rFonts w:ascii="Times New Roman" w:eastAsia="Calibri" w:hAnsi="Times New Roman" w:cs="Times New Roman"/>
          <w:sz w:val="28"/>
          <w:szCs w:val="28"/>
        </w:rPr>
      </w:pPr>
    </w:p>
    <w:p w:rsidR="002D79F4" w:rsidRPr="00010CFE" w:rsidRDefault="002D79F4" w:rsidP="002D79F4">
      <w:pPr>
        <w:keepLines/>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8"/>
          <w:szCs w:val="28"/>
          <w:lang w:eastAsia="ru-RU"/>
        </w:rPr>
      </w:pPr>
      <w:r w:rsidRPr="00010CFE">
        <w:rPr>
          <w:rFonts w:ascii="Times New Roman" w:eastAsia="Times New Roman" w:hAnsi="Times New Roman" w:cs="Times New Roman"/>
          <w:color w:val="000000" w:themeColor="text1"/>
          <w:sz w:val="28"/>
          <w:szCs w:val="28"/>
          <w:lang w:eastAsia="ru-RU"/>
        </w:rPr>
        <w:t>город Иркутск</w:t>
      </w:r>
    </w:p>
    <w:p w:rsidR="009C0806" w:rsidRPr="00010CFE" w:rsidRDefault="00010CFE" w:rsidP="002D79F4">
      <w:pPr>
        <w:spacing w:after="0" w:line="300" w:lineRule="auto"/>
        <w:jc w:val="center"/>
        <w:rPr>
          <w:rFonts w:ascii="Times New Roman" w:eastAsia="Calibri" w:hAnsi="Times New Roman" w:cs="Times New Roman"/>
          <w:sz w:val="28"/>
          <w:szCs w:val="28"/>
        </w:rPr>
      </w:pPr>
      <w:r w:rsidRPr="00010CFE">
        <w:rPr>
          <w:rFonts w:ascii="Times New Roman" w:eastAsia="Calibri" w:hAnsi="Times New Roman" w:cs="Times New Roman"/>
          <w:noProof/>
          <w:sz w:val="28"/>
          <w:szCs w:val="28"/>
          <w:lang w:eastAsia="ru-RU"/>
        </w:rPr>
        <w:pict>
          <v:rect id="Прямоугольник 7" o:spid="_x0000_s1026" style="position:absolute;left:0;text-align:left;margin-left:235.05pt;margin-top:56.75pt;width:27.85pt;height:23.25pt;z-index:251676672;visibility:visibl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" fillcolor="white [3212]" stroked="f" strokeweight="1pt"/>
        </w:pict>
      </w:r>
      <w:r w:rsidR="002D79F4" w:rsidRPr="00010CFE">
        <w:rPr>
          <w:rFonts w:ascii="Times New Roman" w:eastAsia="Calibri" w:hAnsi="Times New Roman" w:cs="Times New Roman"/>
          <w:sz w:val="28"/>
          <w:szCs w:val="28"/>
        </w:rPr>
        <w:t>2023 год</w:t>
      </w:r>
    </w:p>
    <w:sdt>
      <w:sdtPr>
        <w:rPr>
          <w:rFonts w:ascii="Times New Roman" w:eastAsia="Times New Roman" w:hAnsi="Times New Roman" w:cs="Times New Roman"/>
          <w:color w:val="000000" w:themeColor="text1"/>
          <w:sz w:val="24"/>
          <w:szCs w:val="24"/>
          <w:lang w:eastAsia="ru-RU"/>
        </w:rPr>
        <w:id w:val="1973560187"/>
        <w:docPartObj>
          <w:docPartGallery w:val="Table of Contents"/>
          <w:docPartUnique/>
        </w:docPartObj>
      </w:sdtPr>
      <w:sdtEndPr/>
      <w:sdtContent>
        <w:p w:rsidR="009C0806" w:rsidRPr="00010CFE" w:rsidRDefault="009C0806" w:rsidP="009C0806">
          <w:pPr>
            <w:keepNext/>
            <w:keepLines/>
            <w:spacing w:before="480" w:after="0" w:line="276" w:lineRule="auto"/>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СОДЕРЖАНИЕ</w:t>
          </w:r>
        </w:p>
        <w:p w:rsidR="007A53C3" w:rsidRPr="00010CFE" w:rsidRDefault="0070178E" w:rsidP="00203F2D">
          <w:pPr>
            <w:pStyle w:val="21"/>
            <w:tabs>
              <w:tab w:val="right" w:leader="dot" w:pos="9911"/>
            </w:tabs>
            <w:jc w:val="both"/>
            <w:rPr>
              <w:rFonts w:eastAsiaTheme="minorEastAsia"/>
              <w:noProof/>
              <w:szCs w:val="24"/>
              <w:lang w:val="ru-RU" w:eastAsia="ru-RU"/>
            </w:rPr>
          </w:pPr>
          <w:r w:rsidRPr="00010CFE">
            <w:rPr>
              <w:color w:val="000000" w:themeColor="text1"/>
              <w:szCs w:val="24"/>
            </w:rPr>
            <w:fldChar w:fldCharType="begin"/>
          </w:r>
          <w:r w:rsidR="009C0806" w:rsidRPr="00010CFE">
            <w:rPr>
              <w:color w:val="000000" w:themeColor="text1"/>
              <w:szCs w:val="24"/>
            </w:rPr>
            <w:instrText xml:space="preserve"> TOC \o "1-3" \h \z \u </w:instrText>
          </w:r>
          <w:r w:rsidRPr="00010CFE">
            <w:rPr>
              <w:color w:val="000000" w:themeColor="text1"/>
              <w:szCs w:val="24"/>
            </w:rPr>
            <w:fldChar w:fldCharType="separate"/>
          </w:r>
          <w:hyperlink w:anchor="_Toc134621567" w:history="1">
            <w:r w:rsidR="007A53C3" w:rsidRPr="00010CFE">
              <w:rPr>
                <w:rStyle w:val="af9"/>
                <w:bCs/>
                <w:caps/>
                <w:noProof/>
                <w:szCs w:val="24"/>
                <w:lang w:eastAsia="ru-RU"/>
              </w:rPr>
              <w:t>ВВЕДЕНИЕ</w:t>
            </w:r>
            <w:r w:rsidR="007A53C3" w:rsidRPr="00010CFE">
              <w:rPr>
                <w:noProof/>
                <w:webHidden/>
                <w:szCs w:val="24"/>
              </w:rPr>
              <w:tab/>
            </w:r>
            <w:r w:rsidRPr="00010CFE">
              <w:rPr>
                <w:noProof/>
                <w:webHidden/>
                <w:szCs w:val="24"/>
              </w:rPr>
              <w:fldChar w:fldCharType="begin"/>
            </w:r>
            <w:r w:rsidR="007A53C3" w:rsidRPr="00010CFE">
              <w:rPr>
                <w:noProof/>
                <w:webHidden/>
                <w:szCs w:val="24"/>
              </w:rPr>
              <w:instrText xml:space="preserve"> PAGEREF _Toc134621567 \h </w:instrText>
            </w:r>
            <w:r w:rsidRPr="00010CFE">
              <w:rPr>
                <w:noProof/>
                <w:webHidden/>
                <w:szCs w:val="24"/>
              </w:rPr>
            </w:r>
            <w:r w:rsidRPr="00010CFE">
              <w:rPr>
                <w:noProof/>
                <w:webHidden/>
                <w:szCs w:val="24"/>
              </w:rPr>
              <w:fldChar w:fldCharType="separate"/>
            </w:r>
            <w:r w:rsidR="007A53C3" w:rsidRPr="00010CFE">
              <w:rPr>
                <w:noProof/>
                <w:webHidden/>
                <w:szCs w:val="24"/>
              </w:rPr>
              <w:t>7</w:t>
            </w:r>
            <w:r w:rsidRPr="00010CFE">
              <w:rPr>
                <w:noProof/>
                <w:webHidden/>
                <w:szCs w:val="24"/>
              </w:rPr>
              <w:fldChar w:fldCharType="end"/>
            </w:r>
          </w:hyperlink>
        </w:p>
        <w:p w:rsidR="007A53C3" w:rsidRPr="00010CFE" w:rsidRDefault="00010CFE" w:rsidP="00203F2D">
          <w:pPr>
            <w:pStyle w:val="21"/>
            <w:tabs>
              <w:tab w:val="right" w:leader="dot" w:pos="9911"/>
            </w:tabs>
            <w:jc w:val="both"/>
            <w:rPr>
              <w:rFonts w:eastAsiaTheme="minorEastAsia"/>
              <w:noProof/>
              <w:szCs w:val="24"/>
              <w:lang w:val="ru-RU" w:eastAsia="ru-RU"/>
            </w:rPr>
          </w:pPr>
          <w:hyperlink w:anchor="_Toc134621568" w:history="1">
            <w:r w:rsidR="007A53C3" w:rsidRPr="00010CFE">
              <w:rPr>
                <w:rStyle w:val="af9"/>
                <w:bCs/>
                <w:caps/>
                <w:noProof/>
                <w:szCs w:val="24"/>
                <w:lang w:eastAsia="ru-RU"/>
              </w:rPr>
              <w:t>РАЗДЕЛ 1. ПОКАЗАТЕЛИ СУЩЕСТВУЮЩЕГО И ПЕРСПЕКТИВНОГО СПРОСА НА ТЕПЛОВУЮ ЭНЕРГИЮ (МОЩНОСТЬ) И ТЕПЛОНОСИТЕЛЬ В УСТАНОВЛЕННЫХ ГРАНИЦАХ ТЕРРИТОРИИ МУНИЦИПАЛЬНОГО ОБРАЗОВАНИЯ СОУЗГИНСКОЕ СЕЛЬСКОЕ ПОСЕЛЕНИЕ МАЙМИНСКОГО РАЙОНА</w:t>
            </w:r>
            <w:r w:rsidR="007A53C3" w:rsidRPr="00010CFE">
              <w:rPr>
                <w:noProof/>
                <w:webHidden/>
                <w:szCs w:val="24"/>
              </w:rPr>
              <w:tab/>
            </w:r>
            <w:r w:rsidR="0070178E" w:rsidRPr="00010CFE">
              <w:rPr>
                <w:noProof/>
                <w:webHidden/>
                <w:szCs w:val="24"/>
              </w:rPr>
              <w:fldChar w:fldCharType="begin"/>
            </w:r>
            <w:r w:rsidR="007A53C3" w:rsidRPr="00010CFE">
              <w:rPr>
                <w:noProof/>
                <w:webHidden/>
                <w:szCs w:val="24"/>
              </w:rPr>
              <w:instrText xml:space="preserve"> PAGEREF _Toc134621568 \h </w:instrText>
            </w:r>
            <w:r w:rsidR="0070178E" w:rsidRPr="00010CFE">
              <w:rPr>
                <w:noProof/>
                <w:webHidden/>
                <w:szCs w:val="24"/>
              </w:rPr>
            </w:r>
            <w:r w:rsidR="0070178E" w:rsidRPr="00010CFE">
              <w:rPr>
                <w:noProof/>
                <w:webHidden/>
                <w:szCs w:val="24"/>
              </w:rPr>
              <w:fldChar w:fldCharType="separate"/>
            </w:r>
            <w:r w:rsidR="007A53C3" w:rsidRPr="00010CFE">
              <w:rPr>
                <w:noProof/>
                <w:webHidden/>
                <w:szCs w:val="24"/>
              </w:rPr>
              <w:t>9</w:t>
            </w:r>
            <w:r w:rsidR="0070178E" w:rsidRPr="00010CFE">
              <w:rPr>
                <w:noProof/>
                <w:webHidden/>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69" w:history="1">
            <w:r w:rsidR="007A53C3" w:rsidRPr="00010CFE">
              <w:rPr>
                <w:rStyle w:val="af9"/>
                <w:rFonts w:ascii="Times New Roman" w:eastAsia="Times New Roman" w:hAnsi="Times New Roman" w:cs="Times New Roman"/>
                <w:bCs/>
                <w:noProof/>
                <w:sz w:val="24"/>
                <w:szCs w:val="24"/>
                <w:lang w:eastAsia="ru-RU"/>
              </w:rPr>
              <w:t xml:space="preserve">1.1. </w:t>
            </w:r>
            <w:r w:rsidR="007A53C3" w:rsidRPr="00010CFE">
              <w:rPr>
                <w:rStyle w:val="af9"/>
                <w:rFonts w:ascii="Times New Roman" w:eastAsia="Times New Roman" w:hAnsi="Times New Roman" w:cs="Times New Roman"/>
                <w:bCs/>
                <w:noProof/>
                <w:sz w:val="24"/>
                <w:szCs w:val="24"/>
                <w:shd w:val="clear" w:color="auto" w:fill="FFFFFF"/>
                <w:lang w:eastAsia="ru-RU"/>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_Toc134621569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9</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70" w:history="1">
            <w:r w:rsidR="007A53C3" w:rsidRPr="00010CFE">
              <w:rPr>
                <w:rStyle w:val="af9"/>
                <w:rFonts w:ascii="Times New Roman" w:eastAsia="Times New Roman" w:hAnsi="Times New Roman" w:cs="Times New Roman"/>
                <w:bCs/>
                <w:noProof/>
                <w:sz w:val="24"/>
                <w:szCs w:val="24"/>
                <w:lang w:eastAsia="ru-RU"/>
              </w:rPr>
              <w:t>1.2.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_Toc134621570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11</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71" w:history="1">
            <w:r w:rsidR="007A53C3" w:rsidRPr="00010CFE">
              <w:rPr>
                <w:rStyle w:val="af9"/>
                <w:rFonts w:ascii="Times New Roman" w:eastAsia="Times New Roman" w:hAnsi="Times New Roman" w:cs="Times New Roman"/>
                <w:bCs/>
                <w:noProof/>
                <w:sz w:val="24"/>
                <w:szCs w:val="24"/>
                <w:lang w:eastAsia="ru-RU"/>
              </w:rPr>
              <w:t>1.3.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_Toc134621571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12</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21"/>
            <w:tabs>
              <w:tab w:val="right" w:leader="dot" w:pos="9911"/>
            </w:tabs>
            <w:jc w:val="both"/>
            <w:rPr>
              <w:rFonts w:eastAsiaTheme="minorEastAsia"/>
              <w:noProof/>
              <w:szCs w:val="24"/>
              <w:lang w:val="ru-RU" w:eastAsia="ru-RU"/>
            </w:rPr>
          </w:pPr>
          <w:hyperlink w:anchor="_Toc134621572" w:history="1">
            <w:r w:rsidR="007A53C3" w:rsidRPr="00010CFE">
              <w:rPr>
                <w:rStyle w:val="af9"/>
                <w:bCs/>
                <w:caps/>
                <w:noProof/>
                <w:szCs w:val="24"/>
                <w:lang w:eastAsia="ru-RU"/>
              </w:rPr>
              <w:t>РАЗДЕЛ 2. СУЩЕСТВУЮЩИЕ И ПЕРСПЕКТИВНЫЕ БАЛАНСЫ ТЕПЛОВОЙ МОЩНОСТИ ИСТОЧНИКОВ ТЕПЛОВОЙ ЭНЕРГИИ И ТЕПЛОВОЙ НАГРУЗКИ ПОТРЕБИТЕЛЕЙ</w:t>
            </w:r>
            <w:r w:rsidR="007A53C3" w:rsidRPr="00010CFE">
              <w:rPr>
                <w:noProof/>
                <w:webHidden/>
                <w:szCs w:val="24"/>
              </w:rPr>
              <w:tab/>
            </w:r>
            <w:r w:rsidR="0070178E" w:rsidRPr="00010CFE">
              <w:rPr>
                <w:noProof/>
                <w:webHidden/>
                <w:szCs w:val="24"/>
              </w:rPr>
              <w:fldChar w:fldCharType="begin"/>
            </w:r>
            <w:r w:rsidR="007A53C3" w:rsidRPr="00010CFE">
              <w:rPr>
                <w:noProof/>
                <w:webHidden/>
                <w:szCs w:val="24"/>
              </w:rPr>
              <w:instrText xml:space="preserve"> PAGEREF _Toc134621572 \h </w:instrText>
            </w:r>
            <w:r w:rsidR="0070178E" w:rsidRPr="00010CFE">
              <w:rPr>
                <w:noProof/>
                <w:webHidden/>
                <w:szCs w:val="24"/>
              </w:rPr>
            </w:r>
            <w:r w:rsidR="0070178E" w:rsidRPr="00010CFE">
              <w:rPr>
                <w:noProof/>
                <w:webHidden/>
                <w:szCs w:val="24"/>
              </w:rPr>
              <w:fldChar w:fldCharType="separate"/>
            </w:r>
            <w:r w:rsidR="007A53C3" w:rsidRPr="00010CFE">
              <w:rPr>
                <w:noProof/>
                <w:webHidden/>
                <w:szCs w:val="24"/>
              </w:rPr>
              <w:t>13</w:t>
            </w:r>
            <w:r w:rsidR="0070178E" w:rsidRPr="00010CFE">
              <w:rPr>
                <w:noProof/>
                <w:webHidden/>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73" w:history="1">
            <w:r w:rsidR="007A53C3" w:rsidRPr="00010CFE">
              <w:rPr>
                <w:rStyle w:val="af9"/>
                <w:rFonts w:ascii="Times New Roman" w:eastAsia="Times New Roman" w:hAnsi="Times New Roman" w:cs="Times New Roman"/>
                <w:bCs/>
                <w:noProof/>
                <w:sz w:val="24"/>
                <w:szCs w:val="24"/>
                <w:lang w:eastAsia="ru-RU"/>
              </w:rPr>
              <w:t>2.1. Описание существующих и перспективных зон действия систем теплоснабжения и источников тепловой энергии</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_Toc134621573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13</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74" w:history="1">
            <w:r w:rsidR="007A53C3" w:rsidRPr="00010CFE">
              <w:rPr>
                <w:rStyle w:val="af9"/>
                <w:rFonts w:ascii="Times New Roman" w:eastAsia="Times New Roman" w:hAnsi="Times New Roman" w:cs="Times New Roman"/>
                <w:bCs/>
                <w:noProof/>
                <w:sz w:val="24"/>
                <w:szCs w:val="24"/>
                <w:shd w:val="clear" w:color="auto" w:fill="FFFFFF"/>
                <w:lang w:eastAsia="ru-RU"/>
              </w:rPr>
              <w:t>2.2. Описание существующих и перспективных зон действия индивидуальных источников тепловой энергии</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_Toc134621574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13</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75" w:history="1">
            <w:r w:rsidR="007A53C3" w:rsidRPr="00010CFE">
              <w:rPr>
                <w:rStyle w:val="af9"/>
                <w:rFonts w:ascii="Times New Roman" w:eastAsia="Times New Roman" w:hAnsi="Times New Roman" w:cs="Times New Roman"/>
                <w:bCs/>
                <w:noProof/>
                <w:sz w:val="24"/>
                <w:szCs w:val="24"/>
                <w:shd w:val="clear" w:color="auto" w:fill="FFFFFF"/>
                <w:lang w:eastAsia="ru-RU"/>
              </w:rPr>
              <w:t>2.3.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_Toc134621575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14</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76" w:history="1">
            <w:r w:rsidR="007A53C3" w:rsidRPr="00010CFE">
              <w:rPr>
                <w:rStyle w:val="af9"/>
                <w:rFonts w:ascii="Times New Roman" w:eastAsia="Times New Roman" w:hAnsi="Times New Roman" w:cs="Times New Roman"/>
                <w:bCs/>
                <w:noProof/>
                <w:sz w:val="24"/>
                <w:szCs w:val="24"/>
                <w:lang w:eastAsia="ru-RU"/>
              </w:rPr>
              <w:t>2.4.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_Toc134621576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17</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77" w:history="1">
            <w:r w:rsidR="007A53C3" w:rsidRPr="00010CFE">
              <w:rPr>
                <w:rStyle w:val="af9"/>
                <w:rFonts w:ascii="Times New Roman" w:eastAsia="Times New Roman" w:hAnsi="Times New Roman" w:cs="Times New Roman"/>
                <w:bCs/>
                <w:noProof/>
                <w:sz w:val="24"/>
                <w:szCs w:val="24"/>
                <w:shd w:val="clear" w:color="auto" w:fill="FFFFFF"/>
                <w:lang w:eastAsia="ru-RU"/>
              </w:rPr>
              <w:t>2.5. Радиус эффективного теплоснабжения, определяемый в соответствии с </w:t>
            </w:r>
            <w:r w:rsidR="007A53C3" w:rsidRPr="00010CFE">
              <w:rPr>
                <w:rStyle w:val="af9"/>
                <w:rFonts w:ascii="Times New Roman" w:eastAsia="Times New Roman" w:hAnsi="Times New Roman" w:cs="Times New Roman"/>
                <w:bCs/>
                <w:noProof/>
                <w:sz w:val="24"/>
                <w:szCs w:val="24"/>
                <w:lang w:eastAsia="ru-RU"/>
              </w:rPr>
              <w:t>методическими указаниями</w:t>
            </w:r>
            <w:r w:rsidR="007A53C3" w:rsidRPr="00010CFE">
              <w:rPr>
                <w:rStyle w:val="af9"/>
                <w:rFonts w:ascii="Times New Roman" w:eastAsia="Times New Roman" w:hAnsi="Times New Roman" w:cs="Times New Roman"/>
                <w:bCs/>
                <w:noProof/>
                <w:sz w:val="24"/>
                <w:szCs w:val="24"/>
                <w:shd w:val="clear" w:color="auto" w:fill="FFFFFF"/>
                <w:lang w:eastAsia="ru-RU"/>
              </w:rPr>
              <w:t> по разработке схем теплоснабжения</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_Toc134621577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17</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21"/>
            <w:tabs>
              <w:tab w:val="right" w:leader="dot" w:pos="9911"/>
            </w:tabs>
            <w:jc w:val="both"/>
            <w:rPr>
              <w:rFonts w:eastAsiaTheme="minorEastAsia"/>
              <w:noProof/>
              <w:szCs w:val="24"/>
              <w:lang w:val="ru-RU" w:eastAsia="ru-RU"/>
            </w:rPr>
          </w:pPr>
          <w:hyperlink w:anchor="_Toc134621578" w:history="1">
            <w:r w:rsidR="007A53C3" w:rsidRPr="00010CFE">
              <w:rPr>
                <w:rStyle w:val="af9"/>
                <w:bCs/>
                <w:caps/>
                <w:noProof/>
                <w:szCs w:val="24"/>
                <w:lang w:eastAsia="ru-RU"/>
              </w:rPr>
              <w:t>РАЗДЕЛ 3. СУЩЕСТВУЮЩИЕ И ПЕРСПЕКТИВНЫЕ БАЛАНСЫ ТЕПЛОНОСИТЕЛЯ</w:t>
            </w:r>
            <w:r w:rsidR="007A53C3" w:rsidRPr="00010CFE">
              <w:rPr>
                <w:noProof/>
                <w:webHidden/>
                <w:szCs w:val="24"/>
              </w:rPr>
              <w:tab/>
            </w:r>
            <w:r w:rsidR="0070178E" w:rsidRPr="00010CFE">
              <w:rPr>
                <w:noProof/>
                <w:webHidden/>
                <w:szCs w:val="24"/>
              </w:rPr>
              <w:fldChar w:fldCharType="begin"/>
            </w:r>
            <w:r w:rsidR="007A53C3" w:rsidRPr="00010CFE">
              <w:rPr>
                <w:noProof/>
                <w:webHidden/>
                <w:szCs w:val="24"/>
              </w:rPr>
              <w:instrText xml:space="preserve"> PAGEREF _Toc134621578 \h </w:instrText>
            </w:r>
            <w:r w:rsidR="0070178E" w:rsidRPr="00010CFE">
              <w:rPr>
                <w:noProof/>
                <w:webHidden/>
                <w:szCs w:val="24"/>
              </w:rPr>
            </w:r>
            <w:r w:rsidR="0070178E" w:rsidRPr="00010CFE">
              <w:rPr>
                <w:noProof/>
                <w:webHidden/>
                <w:szCs w:val="24"/>
              </w:rPr>
              <w:fldChar w:fldCharType="separate"/>
            </w:r>
            <w:r w:rsidR="007A53C3" w:rsidRPr="00010CFE">
              <w:rPr>
                <w:noProof/>
                <w:webHidden/>
                <w:szCs w:val="24"/>
              </w:rPr>
              <w:t>18</w:t>
            </w:r>
            <w:r w:rsidR="0070178E" w:rsidRPr="00010CFE">
              <w:rPr>
                <w:noProof/>
                <w:webHidden/>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79" w:history="1">
            <w:r w:rsidR="007A53C3" w:rsidRPr="00010CFE">
              <w:rPr>
                <w:rStyle w:val="af9"/>
                <w:rFonts w:ascii="Times New Roman" w:eastAsia="Times New Roman" w:hAnsi="Times New Roman" w:cs="Times New Roman"/>
                <w:bCs/>
                <w:noProof/>
                <w:sz w:val="24"/>
                <w:szCs w:val="24"/>
                <w:lang w:eastAsia="ru-RU"/>
              </w:rPr>
              <w:t>3.1.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_Toc134621579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18</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80" w:history="1">
            <w:r w:rsidR="007A53C3" w:rsidRPr="00010CFE">
              <w:rPr>
                <w:rStyle w:val="af9"/>
                <w:rFonts w:ascii="Times New Roman" w:eastAsia="Times New Roman" w:hAnsi="Times New Roman" w:cs="Times New Roman"/>
                <w:bCs/>
                <w:noProof/>
                <w:sz w:val="24"/>
                <w:szCs w:val="24"/>
                <w:lang w:eastAsia="ru-RU"/>
              </w:rPr>
              <w:t>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_Toc134621580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18</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21"/>
            <w:tabs>
              <w:tab w:val="right" w:leader="dot" w:pos="9911"/>
            </w:tabs>
            <w:jc w:val="both"/>
            <w:rPr>
              <w:rFonts w:eastAsiaTheme="minorEastAsia"/>
              <w:noProof/>
              <w:szCs w:val="24"/>
              <w:lang w:val="ru-RU" w:eastAsia="ru-RU"/>
            </w:rPr>
          </w:pPr>
          <w:hyperlink w:anchor="_Toc134621581" w:history="1">
            <w:r w:rsidR="007A53C3" w:rsidRPr="00010CFE">
              <w:rPr>
                <w:rStyle w:val="af9"/>
                <w:bCs/>
                <w:caps/>
                <w:noProof/>
                <w:szCs w:val="24"/>
                <w:lang w:eastAsia="ru-RU"/>
              </w:rPr>
              <w:t>РАЗДЕЛ 4. ОСНОВНЫЕ ПОЛОЖЕНИЯ МАСТЕР-ПЛАНА РАЗВИТИЯ СИСТЕМ ТЕПЛОСНАБЖЕНИЯ МУНИЦИПАЛЬНОГО ОБРАЗОВАНИЯ СОУЗГИНСКОЕ СЕЛЬСКОЕ ПОСЕЛЕНИЕ МАЙМИНСКОГО РАЙОНА</w:t>
            </w:r>
            <w:r w:rsidR="007A53C3" w:rsidRPr="00010CFE">
              <w:rPr>
                <w:noProof/>
                <w:webHidden/>
                <w:szCs w:val="24"/>
              </w:rPr>
              <w:tab/>
            </w:r>
            <w:r w:rsidR="0070178E" w:rsidRPr="00010CFE">
              <w:rPr>
                <w:noProof/>
                <w:webHidden/>
                <w:szCs w:val="24"/>
              </w:rPr>
              <w:fldChar w:fldCharType="begin"/>
            </w:r>
            <w:r w:rsidR="007A53C3" w:rsidRPr="00010CFE">
              <w:rPr>
                <w:noProof/>
                <w:webHidden/>
                <w:szCs w:val="24"/>
              </w:rPr>
              <w:instrText xml:space="preserve"> PAGEREF _Toc134621581 \h </w:instrText>
            </w:r>
            <w:r w:rsidR="0070178E" w:rsidRPr="00010CFE">
              <w:rPr>
                <w:noProof/>
                <w:webHidden/>
                <w:szCs w:val="24"/>
              </w:rPr>
            </w:r>
            <w:r w:rsidR="0070178E" w:rsidRPr="00010CFE">
              <w:rPr>
                <w:noProof/>
                <w:webHidden/>
                <w:szCs w:val="24"/>
              </w:rPr>
              <w:fldChar w:fldCharType="separate"/>
            </w:r>
            <w:r w:rsidR="007A53C3" w:rsidRPr="00010CFE">
              <w:rPr>
                <w:noProof/>
                <w:webHidden/>
                <w:szCs w:val="24"/>
              </w:rPr>
              <w:t>19</w:t>
            </w:r>
            <w:r w:rsidR="0070178E" w:rsidRPr="00010CFE">
              <w:rPr>
                <w:noProof/>
                <w:webHidden/>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82" w:history="1">
            <w:r w:rsidR="007A53C3" w:rsidRPr="00010CFE">
              <w:rPr>
                <w:rStyle w:val="af9"/>
                <w:rFonts w:ascii="Times New Roman" w:eastAsia="Times New Roman" w:hAnsi="Times New Roman" w:cs="Times New Roman"/>
                <w:bCs/>
                <w:noProof/>
                <w:sz w:val="24"/>
                <w:szCs w:val="24"/>
                <w:lang w:eastAsia="ru-RU"/>
              </w:rPr>
              <w:t xml:space="preserve">4.1. </w:t>
            </w:r>
            <w:r w:rsidR="007A53C3" w:rsidRPr="00010CFE">
              <w:rPr>
                <w:rStyle w:val="af9"/>
                <w:rFonts w:ascii="Times New Roman" w:eastAsia="Times New Roman" w:hAnsi="Times New Roman" w:cs="Times New Roman"/>
                <w:bCs/>
                <w:noProof/>
                <w:sz w:val="24"/>
                <w:szCs w:val="24"/>
                <w:shd w:val="clear" w:color="auto" w:fill="FFFFFF"/>
                <w:lang w:eastAsia="ru-RU"/>
              </w:rPr>
              <w:t>Описание сценариев развития теплоснабжения Соузгинского сельского поселения Майминского района Республики Алтай</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_Toc134621582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19</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83" w:history="1">
            <w:r w:rsidR="007A53C3" w:rsidRPr="00010CFE">
              <w:rPr>
                <w:rStyle w:val="af9"/>
                <w:rFonts w:ascii="Times New Roman" w:eastAsia="Times New Roman" w:hAnsi="Times New Roman" w:cs="Times New Roman"/>
                <w:bCs/>
                <w:noProof/>
                <w:sz w:val="24"/>
                <w:szCs w:val="24"/>
                <w:lang w:eastAsia="ru-RU"/>
              </w:rPr>
              <w:t>4.2. Обоснование выбора приоритетного сценария развития теплоснабжения Соузгинского сельского поселения Майминского района Республики Алтай</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_Toc134621583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21</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21"/>
            <w:tabs>
              <w:tab w:val="right" w:leader="dot" w:pos="9911"/>
            </w:tabs>
            <w:jc w:val="both"/>
            <w:rPr>
              <w:rFonts w:eastAsiaTheme="minorEastAsia"/>
              <w:noProof/>
              <w:szCs w:val="24"/>
              <w:lang w:val="ru-RU" w:eastAsia="ru-RU"/>
            </w:rPr>
          </w:pPr>
          <w:hyperlink w:anchor="_Toc134621584" w:history="1">
            <w:r w:rsidR="007A53C3" w:rsidRPr="00010CFE">
              <w:rPr>
                <w:rStyle w:val="af9"/>
                <w:bCs/>
                <w:caps/>
                <w:noProof/>
                <w:szCs w:val="24"/>
                <w:lang w:eastAsia="ru-RU"/>
              </w:rPr>
              <w:t>РАЗДЕЛ 5. ПРЕДЛОЖЕНИЯ ПО СТРОИТЕЛЬСТВУ, РЕКОНСТРУКЦИИ, ТЕХНИЧЕСКОМУ ПЕРЕВООРУЖЕНИЮ И МОДЕРНИЗАЦИИ ИСТОЧНИКОВ ТЕПЛОВОЙ ЭНЕРГИИ</w:t>
            </w:r>
            <w:r w:rsidR="007A53C3" w:rsidRPr="00010CFE">
              <w:rPr>
                <w:noProof/>
                <w:webHidden/>
                <w:szCs w:val="24"/>
              </w:rPr>
              <w:tab/>
            </w:r>
            <w:r w:rsidR="0070178E" w:rsidRPr="00010CFE">
              <w:rPr>
                <w:noProof/>
                <w:webHidden/>
                <w:szCs w:val="24"/>
              </w:rPr>
              <w:fldChar w:fldCharType="begin"/>
            </w:r>
            <w:r w:rsidR="007A53C3" w:rsidRPr="00010CFE">
              <w:rPr>
                <w:noProof/>
                <w:webHidden/>
                <w:szCs w:val="24"/>
              </w:rPr>
              <w:instrText xml:space="preserve"> PAGEREF _Toc134621584 \h </w:instrText>
            </w:r>
            <w:r w:rsidR="0070178E" w:rsidRPr="00010CFE">
              <w:rPr>
                <w:noProof/>
                <w:webHidden/>
                <w:szCs w:val="24"/>
              </w:rPr>
            </w:r>
            <w:r w:rsidR="0070178E" w:rsidRPr="00010CFE">
              <w:rPr>
                <w:noProof/>
                <w:webHidden/>
                <w:szCs w:val="24"/>
              </w:rPr>
              <w:fldChar w:fldCharType="separate"/>
            </w:r>
            <w:r w:rsidR="007A53C3" w:rsidRPr="00010CFE">
              <w:rPr>
                <w:noProof/>
                <w:webHidden/>
                <w:szCs w:val="24"/>
              </w:rPr>
              <w:t>22</w:t>
            </w:r>
            <w:r w:rsidR="0070178E" w:rsidRPr="00010CFE">
              <w:rPr>
                <w:noProof/>
                <w:webHidden/>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85" w:history="1">
            <w:r w:rsidR="007A53C3" w:rsidRPr="00010CFE">
              <w:rPr>
                <w:rStyle w:val="af9"/>
                <w:rFonts w:ascii="Times New Roman" w:eastAsia="Times New Roman" w:hAnsi="Times New Roman" w:cs="Times New Roman"/>
                <w:bCs/>
                <w:noProof/>
                <w:sz w:val="24"/>
                <w:szCs w:val="24"/>
                <w:lang w:eastAsia="ru-RU"/>
              </w:rPr>
              <w:t xml:space="preserve">5.1. </w:t>
            </w:r>
            <w:r w:rsidR="007A53C3" w:rsidRPr="00010CFE">
              <w:rPr>
                <w:rStyle w:val="af9"/>
                <w:rFonts w:ascii="Times New Roman" w:eastAsia="Times New Roman" w:hAnsi="Times New Roman" w:cs="Times New Roman"/>
                <w:bCs/>
                <w:noProof/>
                <w:sz w:val="24"/>
                <w:szCs w:val="24"/>
                <w:shd w:val="clear" w:color="auto" w:fill="FFFFFF"/>
                <w:lang w:eastAsia="ru-RU"/>
              </w:rPr>
              <w:t>Предложения по строительству источников тепловой энергии, обеспечивающих перспективную тепловую нагрузку на осваиваемых территориях Соузгинского сельского поселения Майминского района Республики Алтай, для которых отсутствует возможность 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_Toc134621585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22</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86" w:history="1">
            <w:r w:rsidR="007A53C3" w:rsidRPr="00010CFE">
              <w:rPr>
                <w:rStyle w:val="af9"/>
                <w:rFonts w:ascii="Times New Roman" w:eastAsia="Times New Roman" w:hAnsi="Times New Roman" w:cs="Times New Roman"/>
                <w:bCs/>
                <w:noProof/>
                <w:sz w:val="24"/>
                <w:szCs w:val="24"/>
                <w:lang w:eastAsia="ru-RU"/>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_Toc134621586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22</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87" w:history="1">
            <w:r w:rsidR="007A53C3" w:rsidRPr="00010CFE">
              <w:rPr>
                <w:rStyle w:val="af9"/>
                <w:rFonts w:ascii="Times New Roman" w:eastAsia="Times New Roman" w:hAnsi="Times New Roman" w:cs="Times New Roman"/>
                <w:bCs/>
                <w:noProof/>
                <w:sz w:val="24"/>
                <w:szCs w:val="24"/>
                <w:shd w:val="clear" w:color="auto" w:fill="FFFFFF"/>
                <w:lang w:eastAsia="ru-RU"/>
              </w:rPr>
              <w:t>5.3. Предложения по модернизации источников тепловой энергии с целью повышения эффективности работы систем теплоснабжения</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_Toc134621587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22</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88" w:history="1">
            <w:r w:rsidR="007A53C3" w:rsidRPr="00010CFE">
              <w:rPr>
                <w:rStyle w:val="af9"/>
                <w:rFonts w:ascii="Times New Roman" w:eastAsia="Times New Roman" w:hAnsi="Times New Roman" w:cs="Times New Roman"/>
                <w:bCs/>
                <w:noProof/>
                <w:sz w:val="24"/>
                <w:szCs w:val="24"/>
                <w:lang w:eastAsia="ru-RU"/>
              </w:rPr>
              <w:t xml:space="preserve">5.4. Графики совместной работы источников тепловой энергии, функционирующих в режиме комбинированной выработки электрической и тепловой энергии и </w:t>
            </w:r>
            <w:r w:rsidR="00343C95" w:rsidRPr="00010CFE">
              <w:rPr>
                <w:rStyle w:val="af9"/>
                <w:rFonts w:ascii="Times New Roman" w:eastAsia="Times New Roman" w:hAnsi="Times New Roman" w:cs="Times New Roman"/>
                <w:bCs/>
                <w:noProof/>
                <w:sz w:val="24"/>
                <w:szCs w:val="24"/>
                <w:lang w:eastAsia="ru-RU"/>
              </w:rPr>
              <w:t>котельной</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_Toc134621588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22</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89" w:history="1">
            <w:r w:rsidR="007A53C3" w:rsidRPr="00010CFE">
              <w:rPr>
                <w:rStyle w:val="af9"/>
                <w:rFonts w:ascii="Times New Roman" w:eastAsia="Times New Roman" w:hAnsi="Times New Roman" w:cs="Times New Roman"/>
                <w:bCs/>
                <w:noProof/>
                <w:sz w:val="24"/>
                <w:szCs w:val="24"/>
                <w:lang w:eastAsia="ru-RU"/>
              </w:rPr>
              <w:t>5.5.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_Toc134621589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22</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90" w:history="1">
            <w:r w:rsidR="007A53C3" w:rsidRPr="00010CFE">
              <w:rPr>
                <w:rStyle w:val="af9"/>
                <w:rFonts w:ascii="Times New Roman" w:eastAsia="Times New Roman" w:hAnsi="Times New Roman" w:cs="Times New Roman"/>
                <w:bCs/>
                <w:noProof/>
                <w:sz w:val="24"/>
                <w:szCs w:val="24"/>
                <w:lang w:eastAsia="ru-RU"/>
              </w:rPr>
              <w:t xml:space="preserve">5.6. Меры по переоборудованию </w:t>
            </w:r>
            <w:r w:rsidR="00343C95" w:rsidRPr="00010CFE">
              <w:rPr>
                <w:rStyle w:val="af9"/>
                <w:rFonts w:ascii="Times New Roman" w:eastAsia="Times New Roman" w:hAnsi="Times New Roman" w:cs="Times New Roman"/>
                <w:bCs/>
                <w:noProof/>
                <w:sz w:val="24"/>
                <w:szCs w:val="24"/>
                <w:lang w:eastAsia="ru-RU"/>
              </w:rPr>
              <w:t>котельной</w:t>
            </w:r>
            <w:r w:rsidR="007A53C3" w:rsidRPr="00010CFE">
              <w:rPr>
                <w:rStyle w:val="af9"/>
                <w:rFonts w:ascii="Times New Roman" w:eastAsia="Times New Roman" w:hAnsi="Times New Roman" w:cs="Times New Roman"/>
                <w:bCs/>
                <w:noProof/>
                <w:sz w:val="24"/>
                <w:szCs w:val="24"/>
                <w:lang w:eastAsia="ru-RU"/>
              </w:rPr>
              <w:t xml:space="preserve"> в источники тепловой энергии, функционирующие в режиме комбинированной выработки </w:t>
            </w:r>
            <w:r w:rsidR="007A53C3" w:rsidRPr="00010CFE">
              <w:rPr>
                <w:rStyle w:val="af9"/>
                <w:rFonts w:ascii="Times New Roman" w:eastAsia="Times New Roman" w:hAnsi="Times New Roman" w:cs="Times New Roman"/>
                <w:bCs/>
                <w:noProof/>
                <w:sz w:val="24"/>
                <w:szCs w:val="24"/>
                <w:shd w:val="clear" w:color="auto" w:fill="FFFFFF"/>
                <w:lang w:eastAsia="ru-RU"/>
              </w:rPr>
              <w:t>электрической и тепловой энергии</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_Toc134621590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22</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91" w:history="1">
            <w:r w:rsidR="007A53C3" w:rsidRPr="00010CFE">
              <w:rPr>
                <w:rStyle w:val="af9"/>
                <w:rFonts w:ascii="Times New Roman" w:eastAsia="Times New Roman" w:hAnsi="Times New Roman" w:cs="Times New Roman"/>
                <w:bCs/>
                <w:noProof/>
                <w:sz w:val="24"/>
                <w:szCs w:val="24"/>
                <w:shd w:val="clear" w:color="auto" w:fill="FFFFFF"/>
                <w:lang w:eastAsia="ru-RU"/>
              </w:rPr>
              <w:t xml:space="preserve">5.7. Меры по переводу </w:t>
            </w:r>
            <w:r w:rsidR="00343C95" w:rsidRPr="00010CFE">
              <w:rPr>
                <w:rStyle w:val="af9"/>
                <w:rFonts w:ascii="Times New Roman" w:eastAsia="Times New Roman" w:hAnsi="Times New Roman" w:cs="Times New Roman"/>
                <w:bCs/>
                <w:noProof/>
                <w:sz w:val="24"/>
                <w:szCs w:val="24"/>
                <w:shd w:val="clear" w:color="auto" w:fill="FFFFFF"/>
                <w:lang w:eastAsia="ru-RU"/>
              </w:rPr>
              <w:t>котельной</w:t>
            </w:r>
            <w:r w:rsidR="007A53C3" w:rsidRPr="00010CFE">
              <w:rPr>
                <w:rStyle w:val="af9"/>
                <w:rFonts w:ascii="Times New Roman" w:eastAsia="Times New Roman" w:hAnsi="Times New Roman" w:cs="Times New Roman"/>
                <w:bCs/>
                <w:noProof/>
                <w:sz w:val="24"/>
                <w:szCs w:val="24"/>
                <w:shd w:val="clear" w:color="auto" w:fill="FFFFFF"/>
                <w:lang w:eastAsia="ru-RU"/>
              </w:rPr>
              <w:t>,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_Toc134621591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23</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92" w:history="1">
            <w:r w:rsidR="007A53C3" w:rsidRPr="00010CFE">
              <w:rPr>
                <w:rStyle w:val="af9"/>
                <w:rFonts w:ascii="Times New Roman" w:eastAsia="Times New Roman" w:hAnsi="Times New Roman" w:cs="Times New Roman"/>
                <w:bCs/>
                <w:noProof/>
                <w:sz w:val="24"/>
                <w:szCs w:val="24"/>
                <w:shd w:val="clear" w:color="auto" w:fill="FFFFFF"/>
                <w:lang w:eastAsia="ru-RU"/>
              </w:rPr>
              <w:t>5.8.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_Toc134621592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23</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93" w:history="1">
            <w:r w:rsidR="007A53C3" w:rsidRPr="00010CFE">
              <w:rPr>
                <w:rStyle w:val="af9"/>
                <w:rFonts w:ascii="Times New Roman" w:eastAsia="Times New Roman" w:hAnsi="Times New Roman" w:cs="Times New Roman"/>
                <w:bCs/>
                <w:noProof/>
                <w:sz w:val="24"/>
                <w:szCs w:val="24"/>
                <w:lang w:eastAsia="ru-RU"/>
              </w:rPr>
              <w:t>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_Toc134621593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24</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94" w:history="1">
            <w:r w:rsidR="007A53C3" w:rsidRPr="00010CFE">
              <w:rPr>
                <w:rStyle w:val="af9"/>
                <w:rFonts w:ascii="Times New Roman" w:eastAsia="Times New Roman" w:hAnsi="Times New Roman" w:cs="Times New Roman"/>
                <w:bCs/>
                <w:noProof/>
                <w:sz w:val="24"/>
                <w:szCs w:val="24"/>
                <w:lang w:eastAsia="ru-RU"/>
              </w:rPr>
              <w:t>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_Toc134621594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24</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21"/>
            <w:tabs>
              <w:tab w:val="right" w:leader="dot" w:pos="9911"/>
            </w:tabs>
            <w:jc w:val="both"/>
            <w:rPr>
              <w:rFonts w:eastAsiaTheme="minorEastAsia"/>
              <w:noProof/>
              <w:szCs w:val="24"/>
              <w:lang w:val="ru-RU" w:eastAsia="ru-RU"/>
            </w:rPr>
          </w:pPr>
          <w:hyperlink w:anchor="_Toc134621595" w:history="1">
            <w:r w:rsidR="007A53C3" w:rsidRPr="00010CFE">
              <w:rPr>
                <w:rStyle w:val="af9"/>
                <w:bCs/>
                <w:caps/>
                <w:noProof/>
                <w:szCs w:val="24"/>
                <w:lang w:eastAsia="ru-RU"/>
              </w:rPr>
              <w:t>РАЗДЕЛ 6. ПРЕДЛОЖЕНИЯ ПО СТРОИТЕЛЬСТВУ, РЕКОНСТРУКЦИИ И МОДЕРНИЗЦАИИ ТЕПЛОВЫХ СЕТЕЙ</w:t>
            </w:r>
            <w:r w:rsidR="007A53C3" w:rsidRPr="00010CFE">
              <w:rPr>
                <w:noProof/>
                <w:webHidden/>
                <w:szCs w:val="24"/>
              </w:rPr>
              <w:tab/>
            </w:r>
            <w:r w:rsidR="0070178E" w:rsidRPr="00010CFE">
              <w:rPr>
                <w:noProof/>
                <w:webHidden/>
                <w:szCs w:val="24"/>
              </w:rPr>
              <w:fldChar w:fldCharType="begin"/>
            </w:r>
            <w:r w:rsidR="007A53C3" w:rsidRPr="00010CFE">
              <w:rPr>
                <w:noProof/>
                <w:webHidden/>
                <w:szCs w:val="24"/>
              </w:rPr>
              <w:instrText xml:space="preserve"> PAGEREF _Toc134621595 \h </w:instrText>
            </w:r>
            <w:r w:rsidR="0070178E" w:rsidRPr="00010CFE">
              <w:rPr>
                <w:noProof/>
                <w:webHidden/>
                <w:szCs w:val="24"/>
              </w:rPr>
            </w:r>
            <w:r w:rsidR="0070178E" w:rsidRPr="00010CFE">
              <w:rPr>
                <w:noProof/>
                <w:webHidden/>
                <w:szCs w:val="24"/>
              </w:rPr>
              <w:fldChar w:fldCharType="separate"/>
            </w:r>
            <w:r w:rsidR="007A53C3" w:rsidRPr="00010CFE">
              <w:rPr>
                <w:noProof/>
                <w:webHidden/>
                <w:szCs w:val="24"/>
              </w:rPr>
              <w:t>25</w:t>
            </w:r>
            <w:r w:rsidR="0070178E" w:rsidRPr="00010CFE">
              <w:rPr>
                <w:noProof/>
                <w:webHidden/>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96" w:history="1">
            <w:r w:rsidR="007A53C3" w:rsidRPr="00010CFE">
              <w:rPr>
                <w:rStyle w:val="af9"/>
                <w:rFonts w:ascii="Times New Roman" w:eastAsia="Times New Roman" w:hAnsi="Times New Roman" w:cs="Times New Roman"/>
                <w:bCs/>
                <w:noProof/>
                <w:sz w:val="24"/>
                <w:szCs w:val="24"/>
                <w:lang w:eastAsia="ru-RU"/>
              </w:rPr>
              <w:t xml:space="preserve">6.1. Предложения по строительству, реконструкции 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w:t>
            </w:r>
            <w:r w:rsidR="007A53C3" w:rsidRPr="00010CFE">
              <w:rPr>
                <w:rStyle w:val="af9"/>
                <w:rFonts w:ascii="Times New Roman" w:eastAsia="Times New Roman" w:hAnsi="Times New Roman" w:cs="Times New Roman"/>
                <w:bCs/>
                <w:noProof/>
                <w:sz w:val="24"/>
                <w:szCs w:val="24"/>
                <w:lang w:eastAsia="ru-RU"/>
              </w:rPr>
              <w:lastRenderedPageBreak/>
              <w:t>располагаемой тепловой мощности источников тепловой энергии (использование существующих резервов)</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_Toc134621596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25</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97" w:history="1">
            <w:r w:rsidR="007A53C3" w:rsidRPr="00010CFE">
              <w:rPr>
                <w:rStyle w:val="af9"/>
                <w:rFonts w:ascii="Times New Roman" w:eastAsia="Times New Roman" w:hAnsi="Times New Roman" w:cs="Times New Roman"/>
                <w:bCs/>
                <w:noProof/>
                <w:sz w:val="24"/>
                <w:szCs w:val="24"/>
                <w:shd w:val="clear" w:color="auto" w:fill="FFFFFF"/>
                <w:lang w:eastAsia="ru-RU"/>
              </w:rPr>
              <w:t>6.2. Предложения по строительству, реконструкции и модернизации тепловых сетей для обеспечения перспективных приростов тепловой нагрузки в осваиваемых районах Соузгинского сельского поселения под жилищную, комплексную или производственную застройку</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_Toc134621597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25</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98" w:history="1">
            <w:r w:rsidR="007A53C3" w:rsidRPr="00010CFE">
              <w:rPr>
                <w:rStyle w:val="af9"/>
                <w:rFonts w:ascii="Times New Roman" w:eastAsia="Times New Roman" w:hAnsi="Times New Roman" w:cs="Times New Roman"/>
                <w:bCs/>
                <w:noProof/>
                <w:sz w:val="24"/>
                <w:szCs w:val="24"/>
                <w:shd w:val="clear" w:color="auto" w:fill="FFFFFF"/>
                <w:lang w:eastAsia="ru-RU"/>
              </w:rPr>
              <w:t>6.3. Предложения по строительству, реконструкции 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_Toc134621598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25</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599" w:history="1">
            <w:r w:rsidR="007A53C3" w:rsidRPr="00010CFE">
              <w:rPr>
                <w:rStyle w:val="af9"/>
                <w:rFonts w:ascii="Times New Roman" w:eastAsia="Times New Roman" w:hAnsi="Times New Roman" w:cs="Times New Roman"/>
                <w:bCs/>
                <w:noProof/>
                <w:sz w:val="24"/>
                <w:szCs w:val="24"/>
                <w:shd w:val="clear" w:color="auto" w:fill="FFFFFF"/>
                <w:lang w:eastAsia="ru-RU"/>
              </w:rPr>
              <w:t>6.5. Предложения по строительству, реконструкции и модернизации тепловых сетей для обеспечения нормативной надежности теплоснабжения потребителей</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_Toc134621599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25</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00" w:history="1">
            <w:r w:rsidR="007A53C3" w:rsidRPr="00010CFE">
              <w:rPr>
                <w:rStyle w:val="af9"/>
                <w:rFonts w:ascii="Times New Roman" w:eastAsia="Times New Roman" w:hAnsi="Times New Roman" w:cs="Times New Roman"/>
                <w:bCs/>
                <w:noProof/>
                <w:sz w:val="24"/>
                <w:szCs w:val="24"/>
                <w:lang w:eastAsia="ru-RU"/>
              </w:rPr>
              <w:t xml:space="preserve">7.1. </w:t>
            </w:r>
            <w:r w:rsidR="007A53C3" w:rsidRPr="00010CFE">
              <w:rPr>
                <w:rStyle w:val="af9"/>
                <w:rFonts w:ascii="Times New Roman" w:eastAsia="Times New Roman" w:hAnsi="Times New Roman" w:cs="Times New Roman"/>
                <w:bCs/>
                <w:noProof/>
                <w:sz w:val="24"/>
                <w:szCs w:val="24"/>
                <w:shd w:val="clear" w:color="auto" w:fill="FFFFFF"/>
                <w:lang w:eastAsia="ru-RU"/>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центральных тепловых пунктов при наличии у потребителей внутридомовых систем горячего водоснабжения</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_Toc134621600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27</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01" w:history="1">
            <w:r w:rsidR="007A53C3" w:rsidRPr="00010CFE">
              <w:rPr>
                <w:rStyle w:val="af9"/>
                <w:rFonts w:ascii="Times New Roman" w:eastAsia="Times New Roman" w:hAnsi="Times New Roman" w:cs="Times New Roman"/>
                <w:bCs/>
                <w:noProof/>
                <w:sz w:val="24"/>
                <w:szCs w:val="24"/>
                <w:lang w:eastAsia="ru-RU"/>
              </w:rPr>
              <w:t>7.2.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центральных тепловых пунктов по причине отсутствия у потребителей внутридомовых систем горячего водоснабжения</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_Toc134621601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27</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21"/>
            <w:tabs>
              <w:tab w:val="left" w:pos="2047"/>
              <w:tab w:val="right" w:leader="dot" w:pos="9911"/>
            </w:tabs>
            <w:jc w:val="both"/>
            <w:rPr>
              <w:rFonts w:eastAsiaTheme="minorEastAsia"/>
              <w:noProof/>
              <w:szCs w:val="24"/>
              <w:lang w:val="ru-RU" w:eastAsia="ru-RU"/>
            </w:rPr>
          </w:pPr>
          <w:hyperlink w:anchor="_Toc134621602" w:history="1">
            <w:r w:rsidR="007A53C3" w:rsidRPr="00010CFE">
              <w:rPr>
                <w:rStyle w:val="af9"/>
                <w:bCs/>
                <w:caps/>
                <w:noProof/>
                <w:szCs w:val="24"/>
                <w:lang w:eastAsia="ru-RU"/>
              </w:rPr>
              <w:t>РАЗДЕЛ 8.</w:t>
            </w:r>
            <w:r w:rsidR="007A53C3" w:rsidRPr="00010CFE">
              <w:rPr>
                <w:rFonts w:eastAsiaTheme="minorEastAsia"/>
                <w:noProof/>
                <w:szCs w:val="24"/>
                <w:lang w:val="ru-RU" w:eastAsia="ru-RU"/>
              </w:rPr>
              <w:tab/>
            </w:r>
            <w:r w:rsidR="007A53C3" w:rsidRPr="00010CFE">
              <w:rPr>
                <w:rStyle w:val="af9"/>
                <w:bCs/>
                <w:caps/>
                <w:noProof/>
                <w:szCs w:val="24"/>
                <w:lang w:eastAsia="ru-RU"/>
              </w:rPr>
              <w:t>ПЕРСПЕКТИВНЫЕ ТОПЛИВНЫЕ БАЛАНСЫ</w:t>
            </w:r>
            <w:r w:rsidR="007A53C3" w:rsidRPr="00010CFE">
              <w:rPr>
                <w:noProof/>
                <w:webHidden/>
                <w:szCs w:val="24"/>
              </w:rPr>
              <w:tab/>
            </w:r>
            <w:r w:rsidR="0070178E" w:rsidRPr="00010CFE">
              <w:rPr>
                <w:noProof/>
                <w:webHidden/>
                <w:szCs w:val="24"/>
              </w:rPr>
              <w:fldChar w:fldCharType="begin"/>
            </w:r>
            <w:r w:rsidR="007A53C3" w:rsidRPr="00010CFE">
              <w:rPr>
                <w:noProof/>
                <w:webHidden/>
                <w:szCs w:val="24"/>
              </w:rPr>
              <w:instrText xml:space="preserve"> PAGEREF _Toc134621602 \h </w:instrText>
            </w:r>
            <w:r w:rsidR="0070178E" w:rsidRPr="00010CFE">
              <w:rPr>
                <w:noProof/>
                <w:webHidden/>
                <w:szCs w:val="24"/>
              </w:rPr>
            </w:r>
            <w:r w:rsidR="0070178E" w:rsidRPr="00010CFE">
              <w:rPr>
                <w:noProof/>
                <w:webHidden/>
                <w:szCs w:val="24"/>
              </w:rPr>
              <w:fldChar w:fldCharType="separate"/>
            </w:r>
            <w:r w:rsidR="007A53C3" w:rsidRPr="00010CFE">
              <w:rPr>
                <w:noProof/>
                <w:webHidden/>
                <w:szCs w:val="24"/>
              </w:rPr>
              <w:t>28</w:t>
            </w:r>
            <w:r w:rsidR="0070178E" w:rsidRPr="00010CFE">
              <w:rPr>
                <w:noProof/>
                <w:webHidden/>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03" w:history="1">
            <w:r w:rsidR="007A53C3" w:rsidRPr="00010CFE">
              <w:rPr>
                <w:rStyle w:val="af9"/>
                <w:rFonts w:ascii="Times New Roman" w:eastAsia="Times New Roman" w:hAnsi="Times New Roman" w:cs="Times New Roman"/>
                <w:bCs/>
                <w:noProof/>
                <w:sz w:val="24"/>
                <w:szCs w:val="24"/>
                <w:lang w:eastAsia="ru-RU"/>
              </w:rPr>
              <w:t xml:space="preserve">8.1. </w:t>
            </w:r>
            <w:r w:rsidR="007A53C3" w:rsidRPr="00010CFE">
              <w:rPr>
                <w:rStyle w:val="af9"/>
                <w:rFonts w:ascii="Times New Roman" w:eastAsia="Times New Roman" w:hAnsi="Times New Roman" w:cs="Times New Roman"/>
                <w:bCs/>
                <w:noProof/>
                <w:sz w:val="24"/>
                <w:szCs w:val="24"/>
                <w:shd w:val="clear" w:color="auto" w:fill="FFFFFF"/>
                <w:lang w:eastAsia="ru-RU"/>
              </w:rPr>
              <w:t>Перспективные топливные балансы для каждого источника тепловой энергии по видам основного, резервного и аварийного топлива на каждом этапе</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_Toc134621603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28</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04" w:history="1">
            <w:r w:rsidR="007A53C3" w:rsidRPr="00010CFE">
              <w:rPr>
                <w:rStyle w:val="af9"/>
                <w:rFonts w:ascii="Times New Roman" w:eastAsia="Times New Roman" w:hAnsi="Times New Roman" w:cs="Times New Roman"/>
                <w:bCs/>
                <w:noProof/>
                <w:sz w:val="24"/>
                <w:szCs w:val="24"/>
                <w:lang w:eastAsia="ru-RU"/>
              </w:rPr>
              <w:t>8.2. Потребляемые источником тепловой энергии виды топлива, включая местные виды топлива, а также используемые возобновляемые источники энергии</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_Toc134621604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28</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05" w:history="1">
            <w:r w:rsidR="007A53C3" w:rsidRPr="00010CFE">
              <w:rPr>
                <w:rStyle w:val="af9"/>
                <w:rFonts w:ascii="Times New Roman" w:eastAsia="Times New Roman" w:hAnsi="Times New Roman" w:cs="Times New Roman"/>
                <w:bCs/>
                <w:noProof/>
                <w:sz w:val="24"/>
                <w:szCs w:val="24"/>
                <w:shd w:val="clear" w:color="auto" w:fill="FFFFFF"/>
                <w:lang w:eastAsia="ru-RU"/>
              </w:rPr>
              <w:t>8.3. Виды топлива, их доля и значение низшей теплоты сгорания топлива, используемые для производства тепловой энергии по каждой системе теплоснабжения</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_Toc134621605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28</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06" w:history="1">
            <w:r w:rsidR="007A53C3" w:rsidRPr="00010CFE">
              <w:rPr>
                <w:rStyle w:val="af9"/>
                <w:rFonts w:ascii="Times New Roman" w:eastAsia="Times New Roman" w:hAnsi="Times New Roman" w:cs="Times New Roman"/>
                <w:bCs/>
                <w:noProof/>
                <w:sz w:val="24"/>
                <w:szCs w:val="24"/>
                <w:shd w:val="clear" w:color="auto" w:fill="FFFFFF"/>
                <w:lang w:eastAsia="ru-RU"/>
              </w:rPr>
              <w:t>8.4. Преобладающий в Соузгинском сельском поселении вид топлива, определяемый по совокупности всех систем теплоснабжения, находящихся в Соузгинском сельском поселении</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_Toc134621606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29</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07" w:history="1">
            <w:r w:rsidR="007A53C3" w:rsidRPr="00010CFE">
              <w:rPr>
                <w:rStyle w:val="af9"/>
                <w:rFonts w:ascii="Times New Roman" w:eastAsia="Times New Roman" w:hAnsi="Times New Roman" w:cs="Times New Roman"/>
                <w:bCs/>
                <w:noProof/>
                <w:sz w:val="24"/>
                <w:szCs w:val="24"/>
                <w:lang w:eastAsia="ru-RU"/>
              </w:rPr>
              <w:t>8.5. Приоритетное направление развития топливного баланса Соузгинского сельского поселения</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_Toc134621607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29</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21"/>
            <w:tabs>
              <w:tab w:val="right" w:leader="dot" w:pos="9911"/>
            </w:tabs>
            <w:jc w:val="both"/>
            <w:rPr>
              <w:rFonts w:eastAsiaTheme="minorEastAsia"/>
              <w:noProof/>
              <w:szCs w:val="24"/>
              <w:lang w:val="ru-RU" w:eastAsia="ru-RU"/>
            </w:rPr>
          </w:pPr>
          <w:hyperlink w:anchor="_Toc134621608" w:history="1">
            <w:r w:rsidR="007A53C3" w:rsidRPr="00010CFE">
              <w:rPr>
                <w:rStyle w:val="af9"/>
                <w:bCs/>
                <w:caps/>
                <w:noProof/>
                <w:szCs w:val="24"/>
                <w:lang w:eastAsia="ru-RU"/>
              </w:rPr>
              <w:t>РАЗДЕЛ 9. ИНВЕСТИЦИИ В СТРОИТЕЛЬСТВО, РЕКОНСТРУКЦИЮ, ТЕХНИЧЕСКОЕ ПЕРЕВООРУЖЕНИЕ И МОДЕРНИЗАЦИЮ</w:t>
            </w:r>
            <w:r w:rsidR="007A53C3" w:rsidRPr="00010CFE">
              <w:rPr>
                <w:noProof/>
                <w:webHidden/>
                <w:szCs w:val="24"/>
              </w:rPr>
              <w:tab/>
            </w:r>
            <w:r w:rsidR="0070178E" w:rsidRPr="00010CFE">
              <w:rPr>
                <w:noProof/>
                <w:webHidden/>
                <w:szCs w:val="24"/>
              </w:rPr>
              <w:fldChar w:fldCharType="begin"/>
            </w:r>
            <w:r w:rsidR="007A53C3" w:rsidRPr="00010CFE">
              <w:rPr>
                <w:noProof/>
                <w:webHidden/>
                <w:szCs w:val="24"/>
              </w:rPr>
              <w:instrText xml:space="preserve"> PAGEREF _Toc134621608 \h </w:instrText>
            </w:r>
            <w:r w:rsidR="0070178E" w:rsidRPr="00010CFE">
              <w:rPr>
                <w:noProof/>
                <w:webHidden/>
                <w:szCs w:val="24"/>
              </w:rPr>
            </w:r>
            <w:r w:rsidR="0070178E" w:rsidRPr="00010CFE">
              <w:rPr>
                <w:noProof/>
                <w:webHidden/>
                <w:szCs w:val="24"/>
              </w:rPr>
              <w:fldChar w:fldCharType="separate"/>
            </w:r>
            <w:r w:rsidR="007A53C3" w:rsidRPr="00010CFE">
              <w:rPr>
                <w:noProof/>
                <w:webHidden/>
                <w:szCs w:val="24"/>
              </w:rPr>
              <w:t>30</w:t>
            </w:r>
            <w:r w:rsidR="0070178E" w:rsidRPr="00010CFE">
              <w:rPr>
                <w:noProof/>
                <w:webHidden/>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09" w:history="1">
            <w:r w:rsidR="007A53C3" w:rsidRPr="00010CFE">
              <w:rPr>
                <w:rStyle w:val="af9"/>
                <w:rFonts w:ascii="Times New Roman" w:eastAsia="Times New Roman" w:hAnsi="Times New Roman" w:cs="Times New Roman"/>
                <w:bCs/>
                <w:noProof/>
                <w:sz w:val="24"/>
                <w:szCs w:val="24"/>
                <w:lang w:eastAsia="ru-RU"/>
              </w:rPr>
              <w:t xml:space="preserve">9.1. </w:t>
            </w:r>
            <w:r w:rsidR="007A53C3" w:rsidRPr="00010CFE">
              <w:rPr>
                <w:rStyle w:val="af9"/>
                <w:rFonts w:ascii="Times New Roman" w:eastAsia="Times New Roman" w:hAnsi="Times New Roman" w:cs="Times New Roman"/>
                <w:bCs/>
                <w:noProof/>
                <w:sz w:val="24"/>
                <w:szCs w:val="24"/>
                <w:shd w:val="clear" w:color="auto" w:fill="FFFFFF"/>
                <w:lang w:eastAsia="ru-RU"/>
              </w:rPr>
              <w:t>Предложения по величине необходимых инвестиций в строительство, реконструкцию, техническое перевооружение и модернизацию источников тепловой энергии на каждом этапе</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_Toc134621609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30</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10" w:history="1">
            <w:r w:rsidR="007A53C3" w:rsidRPr="00010CFE">
              <w:rPr>
                <w:rStyle w:val="af9"/>
                <w:rFonts w:ascii="Times New Roman" w:eastAsia="Times New Roman" w:hAnsi="Times New Roman" w:cs="Times New Roman"/>
                <w:bCs/>
                <w:noProof/>
                <w:sz w:val="24"/>
                <w:szCs w:val="24"/>
                <w:shd w:val="clear" w:color="auto" w:fill="FFFFFF"/>
                <w:lang w:eastAsia="ru-RU"/>
              </w:rPr>
              <w:t>9.2. Предложения по величине необходимых инвестиций в строительство, реконструкцию, техническое перевооружение и модернизацию тепловых сетей, насосных станций и тепловых пунктов на каждом этапе</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_Toc134621610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32</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11" w:history="1">
            <w:r w:rsidR="007A53C3" w:rsidRPr="00010CFE">
              <w:rPr>
                <w:rStyle w:val="af9"/>
                <w:rFonts w:ascii="Times New Roman" w:eastAsia="Times New Roman" w:hAnsi="Times New Roman" w:cs="Times New Roman"/>
                <w:bCs/>
                <w:noProof/>
                <w:sz w:val="24"/>
                <w:szCs w:val="24"/>
                <w:lang w:eastAsia="ru-RU"/>
              </w:rPr>
              <w:t>9.3. Предложения по величине инвестиций в строительство, реконструкцию, техническое перевооружение и модернизацию в связи с изменениями температурного графика и гидравлического режима работы системы теплоснабжения на каждом этапе</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_Toc134621611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33</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12" w:history="1">
            <w:r w:rsidR="007A53C3" w:rsidRPr="00010CFE">
              <w:rPr>
                <w:rStyle w:val="af9"/>
                <w:rFonts w:ascii="Times New Roman" w:eastAsia="Times New Roman" w:hAnsi="Times New Roman" w:cs="Times New Roman"/>
                <w:bCs/>
                <w:noProof/>
                <w:sz w:val="24"/>
                <w:szCs w:val="24"/>
                <w:shd w:val="clear" w:color="auto" w:fill="FFFFFF"/>
                <w:lang w:eastAsia="ru-RU"/>
              </w:rPr>
              <w:t xml:space="preserve">9.4. Предложения по величине необходимых инвестиций для перевода открытой системы теплоснабжения (горячего </w:t>
            </w:r>
            <w:r w:rsidR="007A53C3" w:rsidRPr="00010CFE">
              <w:rPr>
                <w:rStyle w:val="af9"/>
                <w:rFonts w:ascii="Times New Roman" w:eastAsia="Times New Roman" w:hAnsi="Times New Roman" w:cs="Times New Roman"/>
                <w:bCs/>
                <w:noProof/>
                <w:sz w:val="24"/>
                <w:szCs w:val="24"/>
                <w:lang w:eastAsia="ru-RU"/>
              </w:rPr>
              <w:t>водоснабжения</w:t>
            </w:r>
            <w:r w:rsidR="007A53C3" w:rsidRPr="00010CFE">
              <w:rPr>
                <w:rStyle w:val="af9"/>
                <w:rFonts w:ascii="Times New Roman" w:eastAsia="Times New Roman" w:hAnsi="Times New Roman" w:cs="Times New Roman"/>
                <w:bCs/>
                <w:noProof/>
                <w:sz w:val="24"/>
                <w:szCs w:val="24"/>
                <w:shd w:val="clear" w:color="auto" w:fill="FFFFFF"/>
                <w:lang w:eastAsia="ru-RU"/>
              </w:rPr>
              <w:t>) в закрытую систему горячего водоснабжения на каждом этапе</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_Toc134621612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33</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13" w:history="1">
            <w:r w:rsidR="007A53C3" w:rsidRPr="00010CFE">
              <w:rPr>
                <w:rStyle w:val="af9"/>
                <w:rFonts w:ascii="Times New Roman" w:eastAsia="Times New Roman" w:hAnsi="Times New Roman" w:cs="Times New Roman"/>
                <w:bCs/>
                <w:noProof/>
                <w:sz w:val="24"/>
                <w:szCs w:val="24"/>
                <w:shd w:val="clear" w:color="auto" w:fill="FFFFFF"/>
                <w:lang w:eastAsia="ru-RU"/>
              </w:rPr>
              <w:t>9.5. Оценка эффективности инвестиций по отдельным предложениям</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_Toc134621613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33</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21"/>
            <w:tabs>
              <w:tab w:val="left" w:pos="2167"/>
              <w:tab w:val="right" w:leader="dot" w:pos="9911"/>
            </w:tabs>
            <w:jc w:val="both"/>
            <w:rPr>
              <w:rFonts w:eastAsiaTheme="minorEastAsia"/>
              <w:noProof/>
              <w:szCs w:val="24"/>
              <w:lang w:val="ru-RU" w:eastAsia="ru-RU"/>
            </w:rPr>
          </w:pPr>
          <w:hyperlink w:anchor="_Toc134621614" w:history="1">
            <w:r w:rsidR="007A53C3" w:rsidRPr="00010CFE">
              <w:rPr>
                <w:rStyle w:val="af9"/>
                <w:bCs/>
                <w:caps/>
                <w:noProof/>
                <w:szCs w:val="24"/>
                <w:lang w:eastAsia="ru-RU"/>
              </w:rPr>
              <w:t>РАЗДЕЛ 10.</w:t>
            </w:r>
            <w:r w:rsidR="007A53C3" w:rsidRPr="00010CFE">
              <w:rPr>
                <w:rFonts w:eastAsiaTheme="minorEastAsia"/>
                <w:noProof/>
                <w:szCs w:val="24"/>
                <w:lang w:val="ru-RU" w:eastAsia="ru-RU"/>
              </w:rPr>
              <w:tab/>
            </w:r>
            <w:r w:rsidR="007A53C3" w:rsidRPr="00010CFE">
              <w:rPr>
                <w:rStyle w:val="af9"/>
                <w:bCs/>
                <w:caps/>
                <w:noProof/>
                <w:szCs w:val="24"/>
                <w:lang w:eastAsia="ru-RU"/>
              </w:rPr>
              <w:t>РЕШЕНИЕ О ПРИСВОЕНИИ СТАТУСА ЕДИНОЙ ТЕПЛОСНАБЖАЮЩЕЙ ОРГАНИЗАЦИИ</w:t>
            </w:r>
            <w:r w:rsidR="007A53C3" w:rsidRPr="00010CFE">
              <w:rPr>
                <w:noProof/>
                <w:webHidden/>
                <w:szCs w:val="24"/>
              </w:rPr>
              <w:tab/>
            </w:r>
            <w:r w:rsidR="0070178E" w:rsidRPr="00010CFE">
              <w:rPr>
                <w:noProof/>
                <w:webHidden/>
                <w:szCs w:val="24"/>
              </w:rPr>
              <w:fldChar w:fldCharType="begin"/>
            </w:r>
            <w:r w:rsidR="007A53C3" w:rsidRPr="00010CFE">
              <w:rPr>
                <w:noProof/>
                <w:webHidden/>
                <w:szCs w:val="24"/>
              </w:rPr>
              <w:instrText xml:space="preserve"> PAGEREF _Toc134621614 \h </w:instrText>
            </w:r>
            <w:r w:rsidR="0070178E" w:rsidRPr="00010CFE">
              <w:rPr>
                <w:noProof/>
                <w:webHidden/>
                <w:szCs w:val="24"/>
              </w:rPr>
            </w:r>
            <w:r w:rsidR="0070178E" w:rsidRPr="00010CFE">
              <w:rPr>
                <w:noProof/>
                <w:webHidden/>
                <w:szCs w:val="24"/>
              </w:rPr>
              <w:fldChar w:fldCharType="separate"/>
            </w:r>
            <w:r w:rsidR="007A53C3" w:rsidRPr="00010CFE">
              <w:rPr>
                <w:noProof/>
                <w:webHidden/>
                <w:szCs w:val="24"/>
              </w:rPr>
              <w:t>34</w:t>
            </w:r>
            <w:r w:rsidR="0070178E" w:rsidRPr="00010CFE">
              <w:rPr>
                <w:noProof/>
                <w:webHidden/>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15" w:history="1">
            <w:r w:rsidR="007A53C3" w:rsidRPr="00010CFE">
              <w:rPr>
                <w:rStyle w:val="af9"/>
                <w:rFonts w:ascii="Times New Roman" w:eastAsia="Times New Roman" w:hAnsi="Times New Roman" w:cs="Times New Roman"/>
                <w:bCs/>
                <w:noProof/>
                <w:sz w:val="24"/>
                <w:szCs w:val="24"/>
                <w:lang w:eastAsia="ru-RU"/>
              </w:rPr>
              <w:t xml:space="preserve">10.1. </w:t>
            </w:r>
            <w:r w:rsidR="007A53C3" w:rsidRPr="00010CFE">
              <w:rPr>
                <w:rStyle w:val="af9"/>
                <w:rFonts w:ascii="Times New Roman" w:eastAsia="Times New Roman" w:hAnsi="Times New Roman" w:cs="Times New Roman"/>
                <w:bCs/>
                <w:noProof/>
                <w:sz w:val="24"/>
                <w:szCs w:val="24"/>
                <w:shd w:val="clear" w:color="auto" w:fill="FFFFFF"/>
                <w:lang w:eastAsia="ru-RU"/>
              </w:rPr>
              <w:t>Решение о присвоении статуса единой теплоснабжающей организации</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_Toc134621615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34</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16" w:history="1">
            <w:r w:rsidR="007A53C3" w:rsidRPr="00010CFE">
              <w:rPr>
                <w:rStyle w:val="af9"/>
                <w:rFonts w:ascii="Times New Roman" w:eastAsia="Times New Roman" w:hAnsi="Times New Roman" w:cs="Times New Roman"/>
                <w:bCs/>
                <w:noProof/>
                <w:sz w:val="24"/>
                <w:szCs w:val="24"/>
                <w:lang w:eastAsia="ru-RU"/>
              </w:rPr>
              <w:t>10.2. Реестр зон деятельности единой теплоснабжающей организации</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_Toc134621616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34</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17" w:history="1">
            <w:r w:rsidR="007A53C3" w:rsidRPr="00010CFE">
              <w:rPr>
                <w:rStyle w:val="af9"/>
                <w:rFonts w:ascii="Times New Roman" w:eastAsia="Times New Roman" w:hAnsi="Times New Roman" w:cs="Times New Roman"/>
                <w:bCs/>
                <w:noProof/>
                <w:sz w:val="24"/>
                <w:szCs w:val="24"/>
                <w:shd w:val="clear" w:color="auto" w:fill="FFFFFF"/>
                <w:lang w:eastAsia="ru-RU"/>
              </w:rPr>
              <w:t xml:space="preserve">10.3. Основания, </w:t>
            </w:r>
            <w:r w:rsidR="007A53C3" w:rsidRPr="00010CFE">
              <w:rPr>
                <w:rStyle w:val="af9"/>
                <w:rFonts w:ascii="Times New Roman" w:eastAsia="Times New Roman" w:hAnsi="Times New Roman" w:cs="Times New Roman"/>
                <w:bCs/>
                <w:noProof/>
                <w:sz w:val="24"/>
                <w:szCs w:val="24"/>
                <w:lang w:eastAsia="ru-RU"/>
              </w:rPr>
              <w:t>критерии</w:t>
            </w:r>
            <w:r w:rsidR="007A53C3" w:rsidRPr="00010CFE">
              <w:rPr>
                <w:rStyle w:val="af9"/>
                <w:rFonts w:ascii="Times New Roman" w:eastAsia="Times New Roman" w:hAnsi="Times New Roman" w:cs="Times New Roman"/>
                <w:bCs/>
                <w:noProof/>
                <w:sz w:val="24"/>
                <w:szCs w:val="24"/>
                <w:shd w:val="clear" w:color="auto" w:fill="FFFFFF"/>
                <w:lang w:eastAsia="ru-RU"/>
              </w:rPr>
              <w:t>, в соответствии с которыми теплоснабжающей организации присвоен статус единой теплоснабжающей организации</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_Toc134621617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34</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18" w:history="1">
            <w:r w:rsidR="007A53C3" w:rsidRPr="00010CFE">
              <w:rPr>
                <w:rStyle w:val="af9"/>
                <w:rFonts w:ascii="Times New Roman" w:eastAsia="Times New Roman" w:hAnsi="Times New Roman" w:cs="Times New Roman"/>
                <w:bCs/>
                <w:noProof/>
                <w:sz w:val="24"/>
                <w:szCs w:val="24"/>
                <w:shd w:val="clear" w:color="auto" w:fill="FFFFFF"/>
                <w:lang w:eastAsia="ru-RU"/>
              </w:rPr>
              <w:t>10.4. Информация о поданных теплоснабжающими организациями заявках на присвоение статуса единой теплоснабжающей организации</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_Toc134621618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35</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19" w:history="1">
            <w:r w:rsidR="007A53C3" w:rsidRPr="00010CFE">
              <w:rPr>
                <w:rStyle w:val="af9"/>
                <w:rFonts w:ascii="Times New Roman" w:eastAsia="Times New Roman" w:hAnsi="Times New Roman" w:cs="Times New Roman"/>
                <w:bCs/>
                <w:noProof/>
                <w:sz w:val="24"/>
                <w:szCs w:val="24"/>
                <w:shd w:val="clear" w:color="auto" w:fill="FFFFFF"/>
                <w:lang w:eastAsia="ru-RU"/>
              </w:rPr>
              <w:t>10.5. Реестр систем теплоснабжения, содержащий перечень теплоснабжающих организаций, действующих в каждой системе теплоснабжения, расположенных в границах Соузгинского сельского поселения Майминского района Республики Алтай</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_Toc134621619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35</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21"/>
            <w:tabs>
              <w:tab w:val="right" w:leader="dot" w:pos="9911"/>
            </w:tabs>
            <w:jc w:val="both"/>
            <w:rPr>
              <w:rFonts w:eastAsiaTheme="minorEastAsia"/>
              <w:noProof/>
              <w:szCs w:val="24"/>
              <w:lang w:val="ru-RU" w:eastAsia="ru-RU"/>
            </w:rPr>
          </w:pPr>
          <w:hyperlink w:anchor="_Toc134621620" w:history="1">
            <w:r w:rsidR="007A53C3" w:rsidRPr="00010CFE">
              <w:rPr>
                <w:rStyle w:val="af9"/>
                <w:bCs/>
                <w:caps/>
                <w:noProof/>
                <w:szCs w:val="24"/>
                <w:lang w:eastAsia="ru-RU"/>
              </w:rPr>
              <w:t>РАЗДЕЛ 11. РЕШЕНИЯ О РАСПРЕДЕЛЕНИИ ТЕПЛОВОЙ НАГРУЗКИ МЕЖДУ ИСТОЧНИКАМИ ТЕПЛОВОЙ ЭНЕРГИИ</w:t>
            </w:r>
            <w:r w:rsidR="007A53C3" w:rsidRPr="00010CFE">
              <w:rPr>
                <w:noProof/>
                <w:webHidden/>
                <w:szCs w:val="24"/>
              </w:rPr>
              <w:tab/>
            </w:r>
            <w:r w:rsidR="0070178E" w:rsidRPr="00010CFE">
              <w:rPr>
                <w:noProof/>
                <w:webHidden/>
                <w:szCs w:val="24"/>
              </w:rPr>
              <w:fldChar w:fldCharType="begin"/>
            </w:r>
            <w:r w:rsidR="007A53C3" w:rsidRPr="00010CFE">
              <w:rPr>
                <w:noProof/>
                <w:webHidden/>
                <w:szCs w:val="24"/>
              </w:rPr>
              <w:instrText xml:space="preserve"> PAGEREF _Toc134621620 \h </w:instrText>
            </w:r>
            <w:r w:rsidR="0070178E" w:rsidRPr="00010CFE">
              <w:rPr>
                <w:noProof/>
                <w:webHidden/>
                <w:szCs w:val="24"/>
              </w:rPr>
            </w:r>
            <w:r w:rsidR="0070178E" w:rsidRPr="00010CFE">
              <w:rPr>
                <w:noProof/>
                <w:webHidden/>
                <w:szCs w:val="24"/>
              </w:rPr>
              <w:fldChar w:fldCharType="separate"/>
            </w:r>
            <w:r w:rsidR="007A53C3" w:rsidRPr="00010CFE">
              <w:rPr>
                <w:noProof/>
                <w:webHidden/>
                <w:szCs w:val="24"/>
              </w:rPr>
              <w:t>36</w:t>
            </w:r>
            <w:r w:rsidR="0070178E" w:rsidRPr="00010CFE">
              <w:rPr>
                <w:noProof/>
                <w:webHidden/>
                <w:szCs w:val="24"/>
              </w:rPr>
              <w:fldChar w:fldCharType="end"/>
            </w:r>
          </w:hyperlink>
        </w:p>
        <w:p w:rsidR="007A53C3" w:rsidRPr="00010CFE" w:rsidRDefault="00010CFE" w:rsidP="00203F2D">
          <w:pPr>
            <w:pStyle w:val="21"/>
            <w:tabs>
              <w:tab w:val="right" w:leader="dot" w:pos="9911"/>
            </w:tabs>
            <w:jc w:val="both"/>
            <w:rPr>
              <w:rFonts w:eastAsiaTheme="minorEastAsia"/>
              <w:noProof/>
              <w:szCs w:val="24"/>
              <w:lang w:val="ru-RU" w:eastAsia="ru-RU"/>
            </w:rPr>
          </w:pPr>
          <w:hyperlink w:anchor="_Toc134621621" w:history="1">
            <w:r w:rsidR="007A53C3" w:rsidRPr="00010CFE">
              <w:rPr>
                <w:rStyle w:val="af9"/>
                <w:bCs/>
                <w:caps/>
                <w:noProof/>
                <w:szCs w:val="24"/>
                <w:lang w:eastAsia="ru-RU"/>
              </w:rPr>
              <w:t>РАЗДЕЛ 12. РЕШЕНИЯ ПО БЕСХОЗЯЙНЫМ ТЕПЛОВЫМ СЕТЯМ</w:t>
            </w:r>
            <w:r w:rsidR="007A53C3" w:rsidRPr="00010CFE">
              <w:rPr>
                <w:noProof/>
                <w:webHidden/>
                <w:szCs w:val="24"/>
              </w:rPr>
              <w:tab/>
            </w:r>
            <w:r w:rsidR="0070178E" w:rsidRPr="00010CFE">
              <w:rPr>
                <w:noProof/>
                <w:webHidden/>
                <w:szCs w:val="24"/>
              </w:rPr>
              <w:fldChar w:fldCharType="begin"/>
            </w:r>
            <w:r w:rsidR="007A53C3" w:rsidRPr="00010CFE">
              <w:rPr>
                <w:noProof/>
                <w:webHidden/>
                <w:szCs w:val="24"/>
              </w:rPr>
              <w:instrText xml:space="preserve"> PAGEREF _Toc134621621 \h </w:instrText>
            </w:r>
            <w:r w:rsidR="0070178E" w:rsidRPr="00010CFE">
              <w:rPr>
                <w:noProof/>
                <w:webHidden/>
                <w:szCs w:val="24"/>
              </w:rPr>
            </w:r>
            <w:r w:rsidR="0070178E" w:rsidRPr="00010CFE">
              <w:rPr>
                <w:noProof/>
                <w:webHidden/>
                <w:szCs w:val="24"/>
              </w:rPr>
              <w:fldChar w:fldCharType="separate"/>
            </w:r>
            <w:r w:rsidR="007A53C3" w:rsidRPr="00010CFE">
              <w:rPr>
                <w:noProof/>
                <w:webHidden/>
                <w:szCs w:val="24"/>
              </w:rPr>
              <w:t>37</w:t>
            </w:r>
            <w:r w:rsidR="0070178E" w:rsidRPr="00010CFE">
              <w:rPr>
                <w:noProof/>
                <w:webHidden/>
                <w:szCs w:val="24"/>
              </w:rPr>
              <w:fldChar w:fldCharType="end"/>
            </w:r>
          </w:hyperlink>
        </w:p>
        <w:p w:rsidR="007A53C3" w:rsidRPr="00010CFE" w:rsidRDefault="00010CFE" w:rsidP="00203F2D">
          <w:pPr>
            <w:pStyle w:val="21"/>
            <w:tabs>
              <w:tab w:val="right" w:leader="dot" w:pos="9911"/>
            </w:tabs>
            <w:jc w:val="both"/>
            <w:rPr>
              <w:rFonts w:eastAsiaTheme="minorEastAsia"/>
              <w:noProof/>
              <w:szCs w:val="24"/>
              <w:lang w:val="ru-RU" w:eastAsia="ru-RU"/>
            </w:rPr>
          </w:pPr>
          <w:hyperlink w:anchor="_Toc134621622" w:history="1">
            <w:r w:rsidR="007A53C3" w:rsidRPr="00010CFE">
              <w:rPr>
                <w:rStyle w:val="af9"/>
                <w:bCs/>
                <w:caps/>
                <w:noProof/>
                <w:szCs w:val="24"/>
                <w:lang w:eastAsia="ru-RU"/>
              </w:rPr>
              <w:t>РАЗДЕЛ 13. СИНХРОНИЗАЦИЯ СХЕМЫ ТЕПЛОСНАБЖЕНИЯ СО СХЕМОЙ ГАЗОСНАБЖЕНИЯ И ГАЗИФИКАЦИИ Республики Алтай, СХЕМОЙ И ПРОГРАММОЙ РАЗВИТИЯ ЭЛЕКТРОЭНЕРГЕТИКИ, СО СХЕМОЙ ВОДОСНАБЖЕНИЯ И ВОДООТВЕДЕНИЯ МУНИЦИПАЛЬНОГО ОБРАЗОВАНИЯ СОУЗГИНСКОЕ СЕЛЬСКОЕ ПОСЕЛЕНИЕ МАЙМИНСКОГО РАЙОНА</w:t>
            </w:r>
            <w:r w:rsidR="007A53C3" w:rsidRPr="00010CFE">
              <w:rPr>
                <w:noProof/>
                <w:webHidden/>
                <w:szCs w:val="24"/>
              </w:rPr>
              <w:tab/>
            </w:r>
            <w:r w:rsidR="0070178E" w:rsidRPr="00010CFE">
              <w:rPr>
                <w:noProof/>
                <w:webHidden/>
                <w:szCs w:val="24"/>
              </w:rPr>
              <w:fldChar w:fldCharType="begin"/>
            </w:r>
            <w:r w:rsidR="007A53C3" w:rsidRPr="00010CFE">
              <w:rPr>
                <w:noProof/>
                <w:webHidden/>
                <w:szCs w:val="24"/>
              </w:rPr>
              <w:instrText xml:space="preserve"> PAGEREF _Toc134621622 \h </w:instrText>
            </w:r>
            <w:r w:rsidR="0070178E" w:rsidRPr="00010CFE">
              <w:rPr>
                <w:noProof/>
                <w:webHidden/>
                <w:szCs w:val="24"/>
              </w:rPr>
            </w:r>
            <w:r w:rsidR="0070178E" w:rsidRPr="00010CFE">
              <w:rPr>
                <w:noProof/>
                <w:webHidden/>
                <w:szCs w:val="24"/>
              </w:rPr>
              <w:fldChar w:fldCharType="separate"/>
            </w:r>
            <w:r w:rsidR="007A53C3" w:rsidRPr="00010CFE">
              <w:rPr>
                <w:noProof/>
                <w:webHidden/>
                <w:szCs w:val="24"/>
              </w:rPr>
              <w:t>38</w:t>
            </w:r>
            <w:r w:rsidR="0070178E" w:rsidRPr="00010CFE">
              <w:rPr>
                <w:noProof/>
                <w:webHidden/>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23" w:history="1">
            <w:r w:rsidR="007A53C3" w:rsidRPr="00010CFE">
              <w:rPr>
                <w:rStyle w:val="af9"/>
                <w:rFonts w:ascii="Times New Roman" w:eastAsia="Times New Roman" w:hAnsi="Times New Roman" w:cs="Times New Roman"/>
                <w:bCs/>
                <w:noProof/>
                <w:sz w:val="24"/>
                <w:szCs w:val="24"/>
                <w:lang w:eastAsia="ru-RU"/>
              </w:rPr>
              <w:t xml:space="preserve">13.1. </w:t>
            </w:r>
            <w:r w:rsidR="007A53C3" w:rsidRPr="00010CFE">
              <w:rPr>
                <w:rStyle w:val="af9"/>
                <w:rFonts w:ascii="Times New Roman" w:eastAsia="Times New Roman" w:hAnsi="Times New Roman" w:cs="Times New Roman"/>
                <w:bCs/>
                <w:noProof/>
                <w:sz w:val="24"/>
                <w:szCs w:val="24"/>
                <w:shd w:val="clear" w:color="auto" w:fill="FFFFFF"/>
                <w:lang w:eastAsia="ru-RU"/>
              </w:rPr>
              <w:t>Описание решений (на основе утвержденной региональной (межрегиональной) программы газификации жилищно-коммунального хозяйства, промышленных организаций) о развитии соответствующей системы газоснабжения в части обеспечения топливом источников тепловой энергии</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_Toc134621623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38</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24" w:history="1">
            <w:r w:rsidR="007A53C3" w:rsidRPr="00010CFE">
              <w:rPr>
                <w:rStyle w:val="af9"/>
                <w:rFonts w:ascii="Times New Roman" w:eastAsia="Times New Roman" w:hAnsi="Times New Roman" w:cs="Times New Roman"/>
                <w:bCs/>
                <w:noProof/>
                <w:sz w:val="24"/>
                <w:szCs w:val="24"/>
                <w:shd w:val="clear" w:color="auto" w:fill="FFFFFF"/>
                <w:lang w:eastAsia="ru-RU"/>
              </w:rPr>
              <w:t>13.2. Описание проблем организации газоснабжения источников тепловой энергии</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_Toc134621624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38</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25" w:history="1">
            <w:r w:rsidR="007A53C3" w:rsidRPr="00010CFE">
              <w:rPr>
                <w:rStyle w:val="af9"/>
                <w:rFonts w:ascii="Times New Roman" w:eastAsia="Times New Roman" w:hAnsi="Times New Roman" w:cs="Times New Roman"/>
                <w:bCs/>
                <w:noProof/>
                <w:sz w:val="24"/>
                <w:szCs w:val="24"/>
                <w:shd w:val="clear" w:color="auto" w:fill="FFFFFF"/>
                <w:lang w:eastAsia="ru-RU"/>
              </w:rPr>
              <w:t>13.3.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_Toc134621625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38</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26" w:history="1">
            <w:r w:rsidR="007A53C3" w:rsidRPr="00010CFE">
              <w:rPr>
                <w:rStyle w:val="af9"/>
                <w:rFonts w:ascii="Times New Roman" w:eastAsia="Times New Roman" w:hAnsi="Times New Roman" w:cs="Times New Roman"/>
                <w:bCs/>
                <w:noProof/>
                <w:sz w:val="24"/>
                <w:szCs w:val="24"/>
                <w:shd w:val="clear" w:color="auto" w:fill="FFFFFF"/>
                <w:lang w:eastAsia="ru-RU"/>
              </w:rPr>
              <w:t>13.4.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_Toc134621626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38</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27" w:history="1">
            <w:r w:rsidR="007A53C3" w:rsidRPr="00010CFE">
              <w:rPr>
                <w:rStyle w:val="af9"/>
                <w:rFonts w:ascii="Times New Roman" w:eastAsia="Times New Roman" w:hAnsi="Times New Roman" w:cs="Times New Roman"/>
                <w:bCs/>
                <w:noProof/>
                <w:sz w:val="24"/>
                <w:szCs w:val="24"/>
                <w:lang w:eastAsia="ru-RU"/>
              </w:rPr>
              <w:t>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Республики Алтай,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_Toc134621627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39</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28" w:history="1">
            <w:r w:rsidR="007A53C3" w:rsidRPr="00010CFE">
              <w:rPr>
                <w:rStyle w:val="af9"/>
                <w:rFonts w:ascii="Times New Roman" w:eastAsia="Times New Roman" w:hAnsi="Times New Roman" w:cs="Times New Roman"/>
                <w:bCs/>
                <w:noProof/>
                <w:sz w:val="24"/>
                <w:szCs w:val="24"/>
                <w:lang w:eastAsia="ru-RU"/>
              </w:rPr>
              <w:t>13.6. Описание решений (вырабатываемых с учетом положений утвержденной схемы водоснабжения Соузгинского сельского поселения Майминского района Республики Алтай) о развитии соответствующей системы водоснабжения в части,</w:t>
            </w:r>
            <w:r w:rsidR="007A53C3" w:rsidRPr="00010CFE">
              <w:rPr>
                <w:rStyle w:val="af9"/>
                <w:rFonts w:ascii="Times New Roman" w:eastAsia="Times New Roman" w:hAnsi="Times New Roman" w:cs="Times New Roman"/>
                <w:bCs/>
                <w:noProof/>
                <w:sz w:val="24"/>
                <w:szCs w:val="24"/>
                <w:shd w:val="clear" w:color="auto" w:fill="FFFFFF"/>
                <w:lang w:eastAsia="ru-RU"/>
              </w:rPr>
              <w:t xml:space="preserve"> относящейся к системам теплоснабжения</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_Toc134621628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39</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32"/>
            <w:rPr>
              <w:rFonts w:ascii="Times New Roman" w:eastAsiaTheme="minorEastAsia" w:hAnsi="Times New Roman" w:cs="Times New Roman"/>
              <w:noProof/>
              <w:sz w:val="24"/>
              <w:szCs w:val="24"/>
              <w:lang w:eastAsia="ru-RU"/>
            </w:rPr>
          </w:pPr>
          <w:hyperlink w:anchor="_Toc134621629" w:history="1">
            <w:r w:rsidR="007A53C3" w:rsidRPr="00010CFE">
              <w:rPr>
                <w:rStyle w:val="af9"/>
                <w:rFonts w:ascii="Times New Roman" w:eastAsia="Times New Roman" w:hAnsi="Times New Roman" w:cs="Times New Roman"/>
                <w:bCs/>
                <w:noProof/>
                <w:sz w:val="24"/>
                <w:szCs w:val="24"/>
                <w:shd w:val="clear" w:color="auto" w:fill="FFFFFF"/>
                <w:lang w:eastAsia="ru-RU"/>
              </w:rPr>
              <w:t>13.7. Предложения по корректировке, утвержденной (разработке) схемы водоснабжения Соузгинского сельского поселения Майминского района Республики Алтай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r w:rsidR="007A53C3" w:rsidRPr="00010CFE">
              <w:rPr>
                <w:rFonts w:ascii="Times New Roman" w:hAnsi="Times New Roman" w:cs="Times New Roman"/>
                <w:noProof/>
                <w:webHidden/>
                <w:sz w:val="24"/>
                <w:szCs w:val="24"/>
              </w:rPr>
              <w:tab/>
            </w:r>
            <w:r w:rsidR="0070178E" w:rsidRPr="00010CFE">
              <w:rPr>
                <w:rFonts w:ascii="Times New Roman" w:hAnsi="Times New Roman" w:cs="Times New Roman"/>
                <w:noProof/>
                <w:webHidden/>
                <w:sz w:val="24"/>
                <w:szCs w:val="24"/>
              </w:rPr>
              <w:fldChar w:fldCharType="begin"/>
            </w:r>
            <w:r w:rsidR="007A53C3" w:rsidRPr="00010CFE">
              <w:rPr>
                <w:rFonts w:ascii="Times New Roman" w:hAnsi="Times New Roman" w:cs="Times New Roman"/>
                <w:noProof/>
                <w:webHidden/>
                <w:sz w:val="24"/>
                <w:szCs w:val="24"/>
              </w:rPr>
              <w:instrText xml:space="preserve"> PAGEREF _Toc134621629 \h </w:instrText>
            </w:r>
            <w:r w:rsidR="0070178E" w:rsidRPr="00010CFE">
              <w:rPr>
                <w:rFonts w:ascii="Times New Roman" w:hAnsi="Times New Roman" w:cs="Times New Roman"/>
                <w:noProof/>
                <w:webHidden/>
                <w:sz w:val="24"/>
                <w:szCs w:val="24"/>
              </w:rPr>
            </w:r>
            <w:r w:rsidR="0070178E" w:rsidRPr="00010CFE">
              <w:rPr>
                <w:rFonts w:ascii="Times New Roman" w:hAnsi="Times New Roman" w:cs="Times New Roman"/>
                <w:noProof/>
                <w:webHidden/>
                <w:sz w:val="24"/>
                <w:szCs w:val="24"/>
              </w:rPr>
              <w:fldChar w:fldCharType="separate"/>
            </w:r>
            <w:r w:rsidR="007A53C3" w:rsidRPr="00010CFE">
              <w:rPr>
                <w:rFonts w:ascii="Times New Roman" w:hAnsi="Times New Roman" w:cs="Times New Roman"/>
                <w:noProof/>
                <w:webHidden/>
                <w:sz w:val="24"/>
                <w:szCs w:val="24"/>
              </w:rPr>
              <w:t>39</w:t>
            </w:r>
            <w:r w:rsidR="0070178E" w:rsidRPr="00010CFE">
              <w:rPr>
                <w:rFonts w:ascii="Times New Roman" w:hAnsi="Times New Roman" w:cs="Times New Roman"/>
                <w:noProof/>
                <w:webHidden/>
                <w:sz w:val="24"/>
                <w:szCs w:val="24"/>
              </w:rPr>
              <w:fldChar w:fldCharType="end"/>
            </w:r>
          </w:hyperlink>
        </w:p>
        <w:p w:rsidR="007A53C3" w:rsidRPr="00010CFE" w:rsidRDefault="00010CFE" w:rsidP="00203F2D">
          <w:pPr>
            <w:pStyle w:val="21"/>
            <w:tabs>
              <w:tab w:val="right" w:leader="dot" w:pos="9911"/>
            </w:tabs>
            <w:jc w:val="both"/>
            <w:rPr>
              <w:rFonts w:eastAsiaTheme="minorEastAsia"/>
              <w:noProof/>
              <w:szCs w:val="24"/>
              <w:lang w:val="ru-RU" w:eastAsia="ru-RU"/>
            </w:rPr>
          </w:pPr>
          <w:hyperlink w:anchor="_Toc134621630" w:history="1">
            <w:r w:rsidR="007A53C3" w:rsidRPr="00010CFE">
              <w:rPr>
                <w:rStyle w:val="af9"/>
                <w:bCs/>
                <w:caps/>
                <w:noProof/>
                <w:szCs w:val="24"/>
                <w:lang w:eastAsia="ru-RU"/>
              </w:rPr>
              <w:t>РАЗДЕЛ 14. ИНДИКАТОРЫ РАЗВИТИЯ СИСТЕМ ТЕПЛОСНАБЖЕНИЯ МУНИЦИПАЛЬНОГО ОБРАЗОВАНИЯ СОУЗГИНСКОЕ СЕЛЬСКОЕ ПОСЕЛЕНИЕ МАЙМИНСКОГО РАЙОНА</w:t>
            </w:r>
            <w:r w:rsidR="007A53C3" w:rsidRPr="00010CFE">
              <w:rPr>
                <w:noProof/>
                <w:webHidden/>
                <w:szCs w:val="24"/>
              </w:rPr>
              <w:tab/>
            </w:r>
            <w:r w:rsidR="0070178E" w:rsidRPr="00010CFE">
              <w:rPr>
                <w:noProof/>
                <w:webHidden/>
                <w:szCs w:val="24"/>
              </w:rPr>
              <w:fldChar w:fldCharType="begin"/>
            </w:r>
            <w:r w:rsidR="007A53C3" w:rsidRPr="00010CFE">
              <w:rPr>
                <w:noProof/>
                <w:webHidden/>
                <w:szCs w:val="24"/>
              </w:rPr>
              <w:instrText xml:space="preserve"> PAGEREF _Toc134621630 \h </w:instrText>
            </w:r>
            <w:r w:rsidR="0070178E" w:rsidRPr="00010CFE">
              <w:rPr>
                <w:noProof/>
                <w:webHidden/>
                <w:szCs w:val="24"/>
              </w:rPr>
            </w:r>
            <w:r w:rsidR="0070178E" w:rsidRPr="00010CFE">
              <w:rPr>
                <w:noProof/>
                <w:webHidden/>
                <w:szCs w:val="24"/>
              </w:rPr>
              <w:fldChar w:fldCharType="separate"/>
            </w:r>
            <w:r w:rsidR="007A53C3" w:rsidRPr="00010CFE">
              <w:rPr>
                <w:noProof/>
                <w:webHidden/>
                <w:szCs w:val="24"/>
              </w:rPr>
              <w:t>40</w:t>
            </w:r>
            <w:r w:rsidR="0070178E" w:rsidRPr="00010CFE">
              <w:rPr>
                <w:noProof/>
                <w:webHidden/>
                <w:szCs w:val="24"/>
              </w:rPr>
              <w:fldChar w:fldCharType="end"/>
            </w:r>
          </w:hyperlink>
        </w:p>
        <w:p w:rsidR="007A53C3" w:rsidRPr="00010CFE" w:rsidRDefault="00010CFE" w:rsidP="00203F2D">
          <w:pPr>
            <w:pStyle w:val="21"/>
            <w:tabs>
              <w:tab w:val="right" w:leader="dot" w:pos="9911"/>
            </w:tabs>
            <w:jc w:val="both"/>
            <w:rPr>
              <w:rFonts w:eastAsiaTheme="minorEastAsia"/>
              <w:noProof/>
              <w:szCs w:val="24"/>
              <w:lang w:val="ru-RU" w:eastAsia="ru-RU"/>
            </w:rPr>
          </w:pPr>
          <w:hyperlink w:anchor="_Toc134621631" w:history="1">
            <w:r w:rsidR="007A53C3" w:rsidRPr="00010CFE">
              <w:rPr>
                <w:rStyle w:val="af9"/>
                <w:bCs/>
                <w:caps/>
                <w:noProof/>
                <w:szCs w:val="24"/>
                <w:lang w:eastAsia="ru-RU"/>
              </w:rPr>
              <w:t>РАЗДЕЛ 15. ЦЕНОВЫЕ (ТАРИФНЫЕ) ПОСЛЕДСТВИЯ</w:t>
            </w:r>
            <w:r w:rsidR="007A53C3" w:rsidRPr="00010CFE">
              <w:rPr>
                <w:noProof/>
                <w:webHidden/>
                <w:szCs w:val="24"/>
              </w:rPr>
              <w:tab/>
            </w:r>
            <w:r w:rsidR="0070178E" w:rsidRPr="00010CFE">
              <w:rPr>
                <w:noProof/>
                <w:webHidden/>
                <w:szCs w:val="24"/>
              </w:rPr>
              <w:fldChar w:fldCharType="begin"/>
            </w:r>
            <w:r w:rsidR="007A53C3" w:rsidRPr="00010CFE">
              <w:rPr>
                <w:noProof/>
                <w:webHidden/>
                <w:szCs w:val="24"/>
              </w:rPr>
              <w:instrText xml:space="preserve"> PAGEREF _Toc134621631 \h </w:instrText>
            </w:r>
            <w:r w:rsidR="0070178E" w:rsidRPr="00010CFE">
              <w:rPr>
                <w:noProof/>
                <w:webHidden/>
                <w:szCs w:val="24"/>
              </w:rPr>
            </w:r>
            <w:r w:rsidR="0070178E" w:rsidRPr="00010CFE">
              <w:rPr>
                <w:noProof/>
                <w:webHidden/>
                <w:szCs w:val="24"/>
              </w:rPr>
              <w:fldChar w:fldCharType="separate"/>
            </w:r>
            <w:r w:rsidR="007A53C3" w:rsidRPr="00010CFE">
              <w:rPr>
                <w:noProof/>
                <w:webHidden/>
                <w:szCs w:val="24"/>
              </w:rPr>
              <w:t>42</w:t>
            </w:r>
            <w:r w:rsidR="0070178E" w:rsidRPr="00010CFE">
              <w:rPr>
                <w:noProof/>
                <w:webHidden/>
                <w:szCs w:val="24"/>
              </w:rPr>
              <w:fldChar w:fldCharType="end"/>
            </w:r>
          </w:hyperlink>
        </w:p>
        <w:p w:rsidR="009C0806" w:rsidRPr="00010CFE" w:rsidRDefault="0070178E" w:rsidP="00203F2D">
          <w:pPr>
            <w:widowControl w:val="0"/>
            <w:autoSpaceDE w:val="0"/>
            <w:autoSpaceDN w:val="0"/>
            <w:adjustRightInd w:val="0"/>
            <w:spacing w:after="0" w:line="240" w:lineRule="auto"/>
            <w:ind w:left="426" w:firstLine="1"/>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bCs/>
              <w:color w:val="000000" w:themeColor="text1"/>
              <w:sz w:val="24"/>
              <w:szCs w:val="24"/>
              <w:lang w:eastAsia="ru-RU"/>
            </w:rPr>
            <w:fldChar w:fldCharType="end"/>
          </w:r>
          <w:r w:rsidR="009C0806" w:rsidRPr="00010CFE">
            <w:rPr>
              <w:rFonts w:ascii="Times New Roman" w:eastAsia="Times New Roman" w:hAnsi="Times New Roman" w:cs="Times New Roman"/>
              <w:bCs/>
              <w:color w:val="000000" w:themeColor="text1"/>
              <w:sz w:val="24"/>
              <w:szCs w:val="24"/>
              <w:lang w:eastAsia="ru-RU"/>
            </w:rPr>
            <w:t xml:space="preserve">ПРИЛОЖЕНИЕ 1 к Схеме теплоснабжения </w:t>
          </w:r>
          <w:r w:rsidR="004E1149" w:rsidRPr="00010CFE">
            <w:rPr>
              <w:rFonts w:ascii="Times New Roman" w:eastAsia="Times New Roman" w:hAnsi="Times New Roman" w:cs="Times New Roman"/>
              <w:bCs/>
              <w:color w:val="000000" w:themeColor="text1"/>
              <w:sz w:val="24"/>
              <w:szCs w:val="24"/>
              <w:lang w:eastAsia="ru-RU"/>
            </w:rPr>
            <w:t>Соузгинского сельского поселения</w:t>
          </w:r>
          <w:r w:rsidR="009C0806" w:rsidRPr="00010CFE">
            <w:rPr>
              <w:rFonts w:ascii="Times New Roman" w:eastAsia="Times New Roman" w:hAnsi="Times New Roman" w:cs="Times New Roman"/>
              <w:bCs/>
              <w:color w:val="000000" w:themeColor="text1"/>
              <w:sz w:val="24"/>
              <w:szCs w:val="24"/>
              <w:lang w:eastAsia="ru-RU"/>
            </w:rPr>
            <w:t xml:space="preserve"> картографическая часть (Теплоснабжение) </w:t>
          </w:r>
          <w:r w:rsidR="007A53C3" w:rsidRPr="00010CFE">
            <w:rPr>
              <w:rFonts w:ascii="Times New Roman" w:eastAsia="Times New Roman" w:hAnsi="Times New Roman" w:cs="Times New Roman"/>
              <w:bCs/>
              <w:color w:val="000000" w:themeColor="text1"/>
              <w:sz w:val="24"/>
              <w:szCs w:val="24"/>
              <w:lang w:eastAsia="ru-RU"/>
            </w:rPr>
            <w:t>с. Соузга</w:t>
          </w:r>
          <w:r w:rsidR="009C0806" w:rsidRPr="00010CFE">
            <w:rPr>
              <w:rFonts w:ascii="Times New Roman" w:eastAsia="Times New Roman" w:hAnsi="Times New Roman" w:cs="Times New Roman"/>
              <w:bCs/>
              <w:color w:val="000000" w:themeColor="text1"/>
              <w:sz w:val="24"/>
              <w:szCs w:val="24"/>
              <w:lang w:eastAsia="ru-RU"/>
            </w:rPr>
            <w:t>……………………………………</w:t>
          </w:r>
          <w:r w:rsidR="007A53C3" w:rsidRPr="00010CFE">
            <w:rPr>
              <w:rFonts w:ascii="Times New Roman" w:eastAsia="Times New Roman" w:hAnsi="Times New Roman" w:cs="Times New Roman"/>
              <w:bCs/>
              <w:color w:val="000000" w:themeColor="text1"/>
              <w:sz w:val="24"/>
              <w:szCs w:val="24"/>
              <w:lang w:eastAsia="ru-RU"/>
            </w:rPr>
            <w:t>……43</w:t>
          </w:r>
        </w:p>
      </w:sdtContent>
    </w:sdt>
    <w:p w:rsidR="009C0806" w:rsidRPr="00010CFE" w:rsidRDefault="009C0806" w:rsidP="00060522">
      <w:pPr>
        <w:rPr>
          <w:rFonts w:ascii="Times New Roman" w:eastAsia="Times New Roman" w:hAnsi="Times New Roman" w:cs="Times New Roman"/>
          <w:bCs/>
          <w:caps/>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br w:type="page"/>
      </w:r>
    </w:p>
    <w:p w:rsidR="00FE3081" w:rsidRPr="00010CFE" w:rsidRDefault="009C0806" w:rsidP="00F45F76">
      <w:pPr>
        <w:keepNext/>
        <w:keepLines/>
        <w:widowControl w:val="0"/>
        <w:autoSpaceDE w:val="0"/>
        <w:autoSpaceDN w:val="0"/>
        <w:adjustRightInd w:val="0"/>
        <w:spacing w:after="120" w:line="240" w:lineRule="auto"/>
        <w:jc w:val="center"/>
        <w:outlineLvl w:val="1"/>
        <w:rPr>
          <w:rFonts w:ascii="Times New Roman" w:eastAsia="Times New Roman" w:hAnsi="Times New Roman" w:cs="Times New Roman"/>
          <w:b/>
          <w:bCs/>
          <w:caps/>
          <w:color w:val="000000" w:themeColor="text1"/>
          <w:sz w:val="24"/>
          <w:szCs w:val="26"/>
          <w:lang w:eastAsia="ru-RU"/>
        </w:rPr>
      </w:pPr>
      <w:bookmarkStart w:id="0" w:name="_Toc134621567"/>
      <w:r w:rsidRPr="00010CFE">
        <w:rPr>
          <w:rFonts w:ascii="Times New Roman" w:eastAsia="Times New Roman" w:hAnsi="Times New Roman" w:cs="Times New Roman"/>
          <w:b/>
          <w:bCs/>
          <w:caps/>
          <w:color w:val="000000" w:themeColor="text1"/>
          <w:sz w:val="24"/>
          <w:szCs w:val="26"/>
          <w:lang w:eastAsia="ru-RU"/>
        </w:rPr>
        <w:lastRenderedPageBreak/>
        <w:t>ВВЕДЕНИЕ</w:t>
      </w:r>
      <w:bookmarkEnd w:id="0"/>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Схема теплоснабжения муниципального образования «Соузгинско</w:t>
      </w:r>
      <w:r w:rsidR="00F45F76" w:rsidRPr="00010CFE">
        <w:rPr>
          <w:rFonts w:ascii="Times New Roman" w:eastAsia="Calibri" w:hAnsi="Times New Roman" w:cs="Times New Roman"/>
          <w:color w:val="000000" w:themeColor="text1"/>
          <w:sz w:val="24"/>
          <w:szCs w:val="24"/>
        </w:rPr>
        <w:t>е</w:t>
      </w:r>
      <w:r w:rsidRPr="00010CFE">
        <w:rPr>
          <w:rFonts w:ascii="Times New Roman" w:eastAsia="Calibri" w:hAnsi="Times New Roman" w:cs="Times New Roman"/>
          <w:color w:val="000000" w:themeColor="text1"/>
          <w:sz w:val="24"/>
          <w:szCs w:val="24"/>
        </w:rPr>
        <w:t xml:space="preserve"> сельско</w:t>
      </w:r>
      <w:r w:rsidR="00F45F76" w:rsidRPr="00010CFE">
        <w:rPr>
          <w:rFonts w:ascii="Times New Roman" w:eastAsia="Calibri" w:hAnsi="Times New Roman" w:cs="Times New Roman"/>
          <w:color w:val="000000" w:themeColor="text1"/>
          <w:sz w:val="24"/>
          <w:szCs w:val="24"/>
        </w:rPr>
        <w:t>е</w:t>
      </w:r>
      <w:r w:rsidRPr="00010CFE">
        <w:rPr>
          <w:rFonts w:ascii="Times New Roman" w:eastAsia="Calibri" w:hAnsi="Times New Roman" w:cs="Times New Roman"/>
          <w:color w:val="000000" w:themeColor="text1"/>
          <w:sz w:val="24"/>
          <w:szCs w:val="24"/>
        </w:rPr>
        <w:t xml:space="preserve"> поселени</w:t>
      </w:r>
      <w:r w:rsidR="00F45F76" w:rsidRPr="00010CFE">
        <w:rPr>
          <w:rFonts w:ascii="Times New Roman" w:eastAsia="Calibri" w:hAnsi="Times New Roman" w:cs="Times New Roman"/>
          <w:color w:val="000000" w:themeColor="text1"/>
          <w:sz w:val="24"/>
          <w:szCs w:val="24"/>
        </w:rPr>
        <w:t>е</w:t>
      </w:r>
      <w:r w:rsidRPr="00010CFE">
        <w:rPr>
          <w:rFonts w:ascii="Times New Roman" w:eastAsia="Calibri" w:hAnsi="Times New Roman" w:cs="Times New Roman"/>
          <w:color w:val="000000" w:themeColor="text1"/>
          <w:sz w:val="24"/>
          <w:szCs w:val="24"/>
        </w:rPr>
        <w:t>» Майминского района Республики Алтай на период 2013–2028 гг. (далее - Схема теплоснабжения) утверждена по</w:t>
      </w:r>
      <w:r w:rsidR="00A46845" w:rsidRPr="00010CFE">
        <w:rPr>
          <w:rFonts w:ascii="Times New Roman" w:eastAsia="Calibri" w:hAnsi="Times New Roman" w:cs="Times New Roman"/>
          <w:color w:val="000000" w:themeColor="text1"/>
          <w:sz w:val="24"/>
          <w:szCs w:val="24"/>
        </w:rPr>
        <w:t>становлением Администрации МО «</w:t>
      </w:r>
      <w:r w:rsidRPr="00010CFE">
        <w:rPr>
          <w:rFonts w:ascii="Times New Roman" w:eastAsia="Calibri" w:hAnsi="Times New Roman" w:cs="Times New Roman"/>
          <w:color w:val="000000" w:themeColor="text1"/>
          <w:sz w:val="24"/>
          <w:szCs w:val="24"/>
        </w:rPr>
        <w:t>Майминского района» № 90 от 23.07.2019г.</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В соответствии с Постановлением Правительства РФ от 22.02.2012 г. №154 (п. 22) «О требованиях к схемам</w:t>
      </w:r>
      <w:r w:rsidR="00A46845" w:rsidRPr="00010CFE">
        <w:rPr>
          <w:rFonts w:ascii="Times New Roman" w:eastAsia="Calibri" w:hAnsi="Times New Roman" w:cs="Times New Roman"/>
          <w:color w:val="000000" w:themeColor="text1"/>
          <w:sz w:val="24"/>
          <w:szCs w:val="24"/>
        </w:rPr>
        <w:t xml:space="preserve"> теплоснабжения, порядку их раз</w:t>
      </w:r>
      <w:r w:rsidRPr="00010CFE">
        <w:rPr>
          <w:rFonts w:ascii="Times New Roman" w:eastAsia="Calibri" w:hAnsi="Times New Roman" w:cs="Times New Roman"/>
          <w:color w:val="000000" w:themeColor="text1"/>
          <w:sz w:val="24"/>
          <w:szCs w:val="24"/>
        </w:rPr>
        <w:t>работки и утверждения», схема теплосн</w:t>
      </w:r>
      <w:r w:rsidR="00A46845" w:rsidRPr="00010CFE">
        <w:rPr>
          <w:rFonts w:ascii="Times New Roman" w:eastAsia="Calibri" w:hAnsi="Times New Roman" w:cs="Times New Roman"/>
          <w:color w:val="000000" w:themeColor="text1"/>
          <w:sz w:val="24"/>
          <w:szCs w:val="24"/>
        </w:rPr>
        <w:t>абжения подлежит ежегодно актуа</w:t>
      </w:r>
      <w:r w:rsidRPr="00010CFE">
        <w:rPr>
          <w:rFonts w:ascii="Times New Roman" w:eastAsia="Calibri" w:hAnsi="Times New Roman" w:cs="Times New Roman"/>
          <w:color w:val="000000" w:themeColor="text1"/>
          <w:sz w:val="24"/>
          <w:szCs w:val="24"/>
        </w:rPr>
        <w:t>лизации в отношении следующих данных:</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а) распределение тепловой нагрузки между источниками тепловой энергии в период, на который распределяются нагрузки;</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б) изменение тепловых нагрузок в каждой зоне действия источников тепловой энергии, в том числе за счет перераспределения тепловой нагрузки из одной зоны действия в дру</w:t>
      </w:r>
      <w:r w:rsidR="00A46845" w:rsidRPr="00010CFE">
        <w:rPr>
          <w:rFonts w:ascii="Times New Roman" w:eastAsia="Calibri" w:hAnsi="Times New Roman" w:cs="Times New Roman"/>
          <w:color w:val="000000" w:themeColor="text1"/>
          <w:sz w:val="24"/>
          <w:szCs w:val="24"/>
        </w:rPr>
        <w:t>гую в период, на который распре</w:t>
      </w:r>
      <w:r w:rsidRPr="00010CFE">
        <w:rPr>
          <w:rFonts w:ascii="Times New Roman" w:eastAsia="Calibri" w:hAnsi="Times New Roman" w:cs="Times New Roman"/>
          <w:color w:val="000000" w:themeColor="text1"/>
          <w:sz w:val="24"/>
          <w:szCs w:val="24"/>
        </w:rPr>
        <w:t>деляются нагрузки;</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в) внесение изменений в схему теплоснабжения или отказ от внесения изменений в части включения в нее мер</w:t>
      </w:r>
      <w:r w:rsidR="00A46845" w:rsidRPr="00010CFE">
        <w:rPr>
          <w:rFonts w:ascii="Times New Roman" w:eastAsia="Calibri" w:hAnsi="Times New Roman" w:cs="Times New Roman"/>
          <w:color w:val="000000" w:themeColor="text1"/>
          <w:sz w:val="24"/>
          <w:szCs w:val="24"/>
        </w:rPr>
        <w:t>оприятий по обеспечению техниче</w:t>
      </w:r>
      <w:r w:rsidRPr="00010CFE">
        <w:rPr>
          <w:rFonts w:ascii="Times New Roman" w:eastAsia="Calibri" w:hAnsi="Times New Roman" w:cs="Times New Roman"/>
          <w:color w:val="000000" w:themeColor="text1"/>
          <w:sz w:val="24"/>
          <w:szCs w:val="24"/>
        </w:rPr>
        <w:t>ской возможности подключения к сист</w:t>
      </w:r>
      <w:r w:rsidR="00A46845" w:rsidRPr="00010CFE">
        <w:rPr>
          <w:rFonts w:ascii="Times New Roman" w:eastAsia="Calibri" w:hAnsi="Times New Roman" w:cs="Times New Roman"/>
          <w:color w:val="000000" w:themeColor="text1"/>
          <w:sz w:val="24"/>
          <w:szCs w:val="24"/>
        </w:rPr>
        <w:t>емам теплоснабжения объектов ка</w:t>
      </w:r>
      <w:r w:rsidRPr="00010CFE">
        <w:rPr>
          <w:rFonts w:ascii="Times New Roman" w:eastAsia="Calibri" w:hAnsi="Times New Roman" w:cs="Times New Roman"/>
          <w:color w:val="000000" w:themeColor="text1"/>
          <w:sz w:val="24"/>
          <w:szCs w:val="24"/>
        </w:rPr>
        <w:t>питального строительства;</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г) переключение тепловой нагрузки от </w:t>
      </w:r>
      <w:r w:rsidR="00343C95" w:rsidRPr="00010CFE">
        <w:rPr>
          <w:rFonts w:ascii="Times New Roman" w:eastAsia="Calibri" w:hAnsi="Times New Roman" w:cs="Times New Roman"/>
          <w:color w:val="000000" w:themeColor="text1"/>
          <w:sz w:val="24"/>
          <w:szCs w:val="24"/>
        </w:rPr>
        <w:t>котельной</w:t>
      </w:r>
      <w:r w:rsidRPr="00010CFE">
        <w:rPr>
          <w:rFonts w:ascii="Times New Roman" w:eastAsia="Calibri" w:hAnsi="Times New Roman" w:cs="Times New Roman"/>
          <w:color w:val="000000" w:themeColor="text1"/>
          <w:sz w:val="24"/>
          <w:szCs w:val="24"/>
        </w:rPr>
        <w:t xml:space="preserve"> на источники с комбинированной выработкой тепловой </w:t>
      </w:r>
      <w:r w:rsidR="00A46845" w:rsidRPr="00010CFE">
        <w:rPr>
          <w:rFonts w:ascii="Times New Roman" w:eastAsia="Calibri" w:hAnsi="Times New Roman" w:cs="Times New Roman"/>
          <w:color w:val="000000" w:themeColor="text1"/>
          <w:sz w:val="24"/>
          <w:szCs w:val="24"/>
        </w:rPr>
        <w:t>и электрической энергии в весенне-</w:t>
      </w:r>
      <w:r w:rsidRPr="00010CFE">
        <w:rPr>
          <w:rFonts w:ascii="Times New Roman" w:eastAsia="Calibri" w:hAnsi="Times New Roman" w:cs="Times New Roman"/>
          <w:color w:val="000000" w:themeColor="text1"/>
          <w:sz w:val="24"/>
          <w:szCs w:val="24"/>
        </w:rPr>
        <w:t>летний период функционирования систем теплоснабжения;</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д) переключение тепловой нагрузки от </w:t>
      </w:r>
      <w:r w:rsidR="00343C95" w:rsidRPr="00010CFE">
        <w:rPr>
          <w:rFonts w:ascii="Times New Roman" w:eastAsia="Calibri" w:hAnsi="Times New Roman" w:cs="Times New Roman"/>
          <w:color w:val="000000" w:themeColor="text1"/>
          <w:sz w:val="24"/>
          <w:szCs w:val="24"/>
        </w:rPr>
        <w:t>котельной</w:t>
      </w:r>
      <w:r w:rsidRPr="00010CFE">
        <w:rPr>
          <w:rFonts w:ascii="Times New Roman" w:eastAsia="Calibri" w:hAnsi="Times New Roman" w:cs="Times New Roman"/>
          <w:color w:val="000000" w:themeColor="text1"/>
          <w:sz w:val="24"/>
          <w:szCs w:val="24"/>
        </w:rPr>
        <w:t xml:space="preserve"> на источники с комбинированной выработкой тепловой и электрической энерги</w:t>
      </w:r>
      <w:r w:rsidR="00A46845" w:rsidRPr="00010CFE">
        <w:rPr>
          <w:rFonts w:ascii="Times New Roman" w:eastAsia="Calibri" w:hAnsi="Times New Roman" w:cs="Times New Roman"/>
          <w:color w:val="000000" w:themeColor="text1"/>
          <w:sz w:val="24"/>
          <w:szCs w:val="24"/>
        </w:rPr>
        <w:t>и в отопи</w:t>
      </w:r>
      <w:r w:rsidRPr="00010CFE">
        <w:rPr>
          <w:rFonts w:ascii="Times New Roman" w:eastAsia="Calibri" w:hAnsi="Times New Roman" w:cs="Times New Roman"/>
          <w:color w:val="000000" w:themeColor="text1"/>
          <w:sz w:val="24"/>
          <w:szCs w:val="24"/>
        </w:rPr>
        <w:t xml:space="preserve">тельный период, в том числе за счет вывода </w:t>
      </w:r>
      <w:r w:rsidR="00343C95" w:rsidRPr="00010CFE">
        <w:rPr>
          <w:rFonts w:ascii="Times New Roman" w:eastAsia="Calibri" w:hAnsi="Times New Roman" w:cs="Times New Roman"/>
          <w:color w:val="000000" w:themeColor="text1"/>
          <w:sz w:val="24"/>
          <w:szCs w:val="24"/>
        </w:rPr>
        <w:t>котельной</w:t>
      </w:r>
      <w:r w:rsidRPr="00010CFE">
        <w:rPr>
          <w:rFonts w:ascii="Times New Roman" w:eastAsia="Calibri" w:hAnsi="Times New Roman" w:cs="Times New Roman"/>
          <w:color w:val="000000" w:themeColor="text1"/>
          <w:sz w:val="24"/>
          <w:szCs w:val="24"/>
        </w:rPr>
        <w:t xml:space="preserve"> в пиковый режим работы, холодный резерв, из эксплуатации;</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е) мероприятия по переоборудо</w:t>
      </w:r>
      <w:r w:rsidR="00A46845" w:rsidRPr="00010CFE">
        <w:rPr>
          <w:rFonts w:ascii="Times New Roman" w:eastAsia="Calibri" w:hAnsi="Times New Roman" w:cs="Times New Roman"/>
          <w:color w:val="000000" w:themeColor="text1"/>
          <w:sz w:val="24"/>
          <w:szCs w:val="24"/>
        </w:rPr>
        <w:t xml:space="preserve">ванию </w:t>
      </w:r>
      <w:r w:rsidR="00343C95" w:rsidRPr="00010CFE">
        <w:rPr>
          <w:rFonts w:ascii="Times New Roman" w:eastAsia="Calibri" w:hAnsi="Times New Roman" w:cs="Times New Roman"/>
          <w:color w:val="000000" w:themeColor="text1"/>
          <w:sz w:val="24"/>
          <w:szCs w:val="24"/>
        </w:rPr>
        <w:t>котельной</w:t>
      </w:r>
      <w:r w:rsidR="00A46845" w:rsidRPr="00010CFE">
        <w:rPr>
          <w:rFonts w:ascii="Times New Roman" w:eastAsia="Calibri" w:hAnsi="Times New Roman" w:cs="Times New Roman"/>
          <w:color w:val="000000" w:themeColor="text1"/>
          <w:sz w:val="24"/>
          <w:szCs w:val="24"/>
        </w:rPr>
        <w:t xml:space="preserve"> в источники ком</w:t>
      </w:r>
      <w:r w:rsidRPr="00010CFE">
        <w:rPr>
          <w:rFonts w:ascii="Times New Roman" w:eastAsia="Calibri" w:hAnsi="Times New Roman" w:cs="Times New Roman"/>
          <w:color w:val="000000" w:themeColor="text1"/>
          <w:sz w:val="24"/>
          <w:szCs w:val="24"/>
        </w:rPr>
        <w:t>бинированной выработки электрической и тепловой энергии;</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ж) ввод в эксплуатацию в результате строительства, реконструкции и технического перевооружения источников тепловой энергии и соответствие их обязательным требованиям, установ</w:t>
      </w:r>
      <w:r w:rsidR="00A46845" w:rsidRPr="00010CFE">
        <w:rPr>
          <w:rFonts w:ascii="Times New Roman" w:eastAsia="Calibri" w:hAnsi="Times New Roman" w:cs="Times New Roman"/>
          <w:color w:val="000000" w:themeColor="text1"/>
          <w:sz w:val="24"/>
          <w:szCs w:val="24"/>
        </w:rPr>
        <w:t>ленным законодательством Россий</w:t>
      </w:r>
      <w:r w:rsidRPr="00010CFE">
        <w:rPr>
          <w:rFonts w:ascii="Times New Roman" w:eastAsia="Calibri" w:hAnsi="Times New Roman" w:cs="Times New Roman"/>
          <w:color w:val="000000" w:themeColor="text1"/>
          <w:sz w:val="24"/>
          <w:szCs w:val="24"/>
        </w:rPr>
        <w:t>ской Федерации, и проектной документации;</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з) строительство и реконструкция т</w:t>
      </w:r>
      <w:r w:rsidR="00A46845" w:rsidRPr="00010CFE">
        <w:rPr>
          <w:rFonts w:ascii="Times New Roman" w:eastAsia="Calibri" w:hAnsi="Times New Roman" w:cs="Times New Roman"/>
          <w:color w:val="000000" w:themeColor="text1"/>
          <w:sz w:val="24"/>
          <w:szCs w:val="24"/>
        </w:rPr>
        <w:t>епловых сетей, включая их рекон</w:t>
      </w:r>
      <w:r w:rsidRPr="00010CFE">
        <w:rPr>
          <w:rFonts w:ascii="Times New Roman" w:eastAsia="Calibri" w:hAnsi="Times New Roman" w:cs="Times New Roman"/>
          <w:color w:val="000000" w:themeColor="text1"/>
          <w:sz w:val="24"/>
          <w:szCs w:val="24"/>
        </w:rPr>
        <w:t>струкцию в связи с исчерпанием установленного и продленного ресурсов;</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и) баланс топливно-энергетических</w:t>
      </w:r>
      <w:r w:rsidR="00A46845" w:rsidRPr="00010CFE">
        <w:rPr>
          <w:rFonts w:ascii="Times New Roman" w:eastAsia="Calibri" w:hAnsi="Times New Roman" w:cs="Times New Roman"/>
          <w:color w:val="000000" w:themeColor="text1"/>
          <w:sz w:val="24"/>
          <w:szCs w:val="24"/>
        </w:rPr>
        <w:t xml:space="preserve"> ресурсов для обеспечения тепло</w:t>
      </w:r>
      <w:r w:rsidRPr="00010CFE">
        <w:rPr>
          <w:rFonts w:ascii="Times New Roman" w:eastAsia="Calibri" w:hAnsi="Times New Roman" w:cs="Times New Roman"/>
          <w:color w:val="000000" w:themeColor="text1"/>
          <w:sz w:val="24"/>
          <w:szCs w:val="24"/>
        </w:rPr>
        <w:t>снабжения, в том числе расходов аварийных запасов топлива;</w:t>
      </w:r>
    </w:p>
    <w:p w:rsidR="002D79F4" w:rsidRPr="00010CFE" w:rsidRDefault="002D79F4" w:rsidP="00F45F76">
      <w:pPr>
        <w:widowControl w:val="0"/>
        <w:tabs>
          <w:tab w:val="left" w:pos="993"/>
          <w:tab w:val="right" w:leader="dot" w:pos="9923"/>
        </w:tabs>
        <w:autoSpaceDE w:val="0"/>
        <w:autoSpaceDN w:val="0"/>
        <w:adjustRightInd w:val="0"/>
        <w:spacing w:after="0" w:line="240" w:lineRule="auto"/>
        <w:ind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к) финансовые потребности при изменении схемы теплоснабжения и источники их покрытия.</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Федеральный закон РФ от 29 декабря 2004 года № 190-ФЗ «Градостроительный кодекс Российской Федерации»;</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Федеральный закон РФ от 27 июля 2010 года № 190-ФЗ «О теплоснабжении»;</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Федеральный закон РФ от 23 ноября 2009 года № 261-ФЗ «Об энергосбережении и повышении энергетической эффективности и о внесении изменений в отдельные законодательные акты Российской Федерации»;</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Постановление Правительства РФ от 22 февраля 2012 года № 154 «О требованиях к схемам теплоснабжения, порядку их разработки и утверждения»;</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Постановление Правительства РФ от 8 августа 2012 года № 808 «Об организации теплоснабжения в Российской Федерации и о внесении изменений в некоторые акты Правительства Российской Федерации»;</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Постановление Правительства РФ от 3 апреля 2018 года № 405 «О внесении изменений в некоторые акты правительства Российской Федерации»;</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Постановление Правительства РФ от 31 декабря 2009 года № 1220 «Об определении применяемых при установлении долгосрочных тарифов показателей надежности и качества поставляемых товаров и оказываемых услуг»;</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Постановление Правительства РФ от 17 октября 2015 года №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lastRenderedPageBreak/>
        <w:t>Приказ Министерства энергетики РФ от 30 декабря 2008 года № 325 «Об утверждении порядка определения нормативов технологических потерь при передаче тепловой энергии, теплоносителя»;</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Приказ Министерства энергетики РФ от 5 марта 2019 года № 212 «Об утверждении Методических указаний по разработке схем теплоснабжения»;</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lang w:eastAsia="ru-RU"/>
        </w:rPr>
        <w:t>СП 124.13330.2012 «Тепловые сети. Актуализированная редакция СНиП 41-02-2003»</w:t>
      </w:r>
      <w:r w:rsidRPr="00010CFE">
        <w:rPr>
          <w:rFonts w:ascii="Times New Roman" w:eastAsia="Calibri" w:hAnsi="Times New Roman" w:cs="Times New Roman"/>
          <w:color w:val="000000" w:themeColor="text1"/>
          <w:sz w:val="24"/>
          <w:szCs w:val="24"/>
        </w:rPr>
        <w:t>;</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СНиП II-35-76 «Котельные установки»;</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МДК 4-02.2001 «Типовая инструкция по технической эксплуатации тепловых сетей систем коммунального теплоснабжения»;</w:t>
      </w:r>
    </w:p>
    <w:p w:rsidR="009C0806" w:rsidRPr="00010CFE" w:rsidRDefault="009C0806" w:rsidP="009C0806">
      <w:pPr>
        <w:widowControl w:val="0"/>
        <w:numPr>
          <w:ilvl w:val="0"/>
          <w:numId w:val="10"/>
        </w:numPr>
        <w:tabs>
          <w:tab w:val="left" w:pos="993"/>
          <w:tab w:val="right" w:leader="dot" w:pos="992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РД 153-34.1-20.329-2001 «Методические указания по испытанию водяных тепловых сетей на максимальную температуру теплоносителя».</w:t>
      </w:r>
    </w:p>
    <w:p w:rsidR="009C0806" w:rsidRPr="00010CFE" w:rsidRDefault="009C0806" w:rsidP="002D79F4">
      <w:pPr>
        <w:tabs>
          <w:tab w:val="left" w:pos="1276"/>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Схема теплоснабжения представляет собой документ, содержащий предпроектные материалы по обоснованию эффективного и безопасного функционирования системы теплоснабжения </w:t>
      </w:r>
      <w:r w:rsidR="00483687" w:rsidRPr="00010CFE">
        <w:rPr>
          <w:rFonts w:ascii="Times New Roman" w:eastAsia="Calibri" w:hAnsi="Times New Roman" w:cs="Times New Roman"/>
          <w:color w:val="000000" w:themeColor="text1"/>
          <w:sz w:val="24"/>
          <w:szCs w:val="24"/>
        </w:rPr>
        <w:t xml:space="preserve">Муниципального образования </w:t>
      </w:r>
      <w:r w:rsidR="002D79F4" w:rsidRPr="00010CFE">
        <w:rPr>
          <w:rFonts w:ascii="Times New Roman" w:eastAsia="Calibri" w:hAnsi="Times New Roman" w:cs="Times New Roman"/>
          <w:color w:val="000000" w:themeColor="text1"/>
          <w:sz w:val="24"/>
          <w:szCs w:val="24"/>
        </w:rPr>
        <w:t>Соузгинское</w:t>
      </w:r>
      <w:r w:rsidR="00483687" w:rsidRPr="00010CFE">
        <w:rPr>
          <w:rFonts w:ascii="Times New Roman" w:eastAsia="Calibri" w:hAnsi="Times New Roman" w:cs="Times New Roman"/>
          <w:color w:val="000000" w:themeColor="text1"/>
          <w:sz w:val="24"/>
          <w:szCs w:val="24"/>
        </w:rPr>
        <w:t xml:space="preserve"> сельско</w:t>
      </w:r>
      <w:r w:rsidR="00F45F76" w:rsidRPr="00010CFE">
        <w:rPr>
          <w:rFonts w:ascii="Times New Roman" w:eastAsia="Calibri" w:hAnsi="Times New Roman" w:cs="Times New Roman"/>
          <w:color w:val="000000" w:themeColor="text1"/>
          <w:sz w:val="24"/>
          <w:szCs w:val="24"/>
        </w:rPr>
        <w:t>е</w:t>
      </w:r>
      <w:r w:rsidR="00483687" w:rsidRPr="00010CFE">
        <w:rPr>
          <w:rFonts w:ascii="Times New Roman" w:eastAsia="Calibri" w:hAnsi="Times New Roman" w:cs="Times New Roman"/>
          <w:color w:val="000000" w:themeColor="text1"/>
          <w:sz w:val="24"/>
          <w:szCs w:val="24"/>
        </w:rPr>
        <w:t xml:space="preserve"> поселени</w:t>
      </w:r>
      <w:r w:rsidR="00F45F76" w:rsidRPr="00010CFE">
        <w:rPr>
          <w:rFonts w:ascii="Times New Roman" w:eastAsia="Calibri" w:hAnsi="Times New Roman" w:cs="Times New Roman"/>
          <w:color w:val="000000" w:themeColor="text1"/>
          <w:sz w:val="24"/>
          <w:szCs w:val="24"/>
        </w:rPr>
        <w:t>е</w:t>
      </w:r>
      <w:r w:rsidR="00483687" w:rsidRPr="00010CFE">
        <w:rPr>
          <w:rFonts w:ascii="Times New Roman" w:eastAsia="Calibri" w:hAnsi="Times New Roman" w:cs="Times New Roman"/>
          <w:color w:val="000000" w:themeColor="text1"/>
          <w:sz w:val="24"/>
          <w:szCs w:val="24"/>
        </w:rPr>
        <w:t xml:space="preserve"> </w:t>
      </w:r>
      <w:r w:rsidR="002D79F4" w:rsidRPr="00010CFE">
        <w:rPr>
          <w:rFonts w:ascii="Times New Roman" w:eastAsia="Calibri" w:hAnsi="Times New Roman" w:cs="Times New Roman"/>
          <w:color w:val="000000" w:themeColor="text1"/>
          <w:sz w:val="24"/>
          <w:szCs w:val="24"/>
        </w:rPr>
        <w:t xml:space="preserve">Майминского района Республики Алтай </w:t>
      </w:r>
      <w:r w:rsidRPr="00010CFE">
        <w:rPr>
          <w:rFonts w:ascii="Times New Roman" w:eastAsia="Calibri" w:hAnsi="Times New Roman" w:cs="Times New Roman"/>
          <w:color w:val="000000" w:themeColor="text1"/>
          <w:sz w:val="24"/>
          <w:szCs w:val="24"/>
        </w:rPr>
        <w:t xml:space="preserve">(далее – </w:t>
      </w:r>
      <w:r w:rsidR="00483687" w:rsidRPr="00010CFE">
        <w:rPr>
          <w:rFonts w:ascii="Times New Roman" w:eastAsia="Calibri" w:hAnsi="Times New Roman" w:cs="Times New Roman"/>
          <w:color w:val="000000" w:themeColor="text1"/>
          <w:sz w:val="24"/>
          <w:szCs w:val="24"/>
        </w:rPr>
        <w:t xml:space="preserve">МО </w:t>
      </w:r>
      <w:r w:rsidR="002D79F4" w:rsidRPr="00010CFE">
        <w:rPr>
          <w:rFonts w:ascii="Times New Roman" w:eastAsia="Calibri" w:hAnsi="Times New Roman" w:cs="Times New Roman"/>
          <w:color w:val="000000" w:themeColor="text1"/>
          <w:sz w:val="24"/>
          <w:szCs w:val="24"/>
        </w:rPr>
        <w:t>Соузгинское</w:t>
      </w:r>
      <w:r w:rsidR="00483687" w:rsidRPr="00010CFE">
        <w:rPr>
          <w:rFonts w:ascii="Times New Roman" w:eastAsia="Calibri" w:hAnsi="Times New Roman" w:cs="Times New Roman"/>
          <w:color w:val="000000" w:themeColor="text1"/>
          <w:sz w:val="24"/>
          <w:szCs w:val="24"/>
        </w:rPr>
        <w:t xml:space="preserve"> СП</w:t>
      </w:r>
      <w:r w:rsidRPr="00010CFE">
        <w:rPr>
          <w:rFonts w:ascii="Times New Roman" w:eastAsia="Calibri" w:hAnsi="Times New Roman" w:cs="Times New Roman"/>
          <w:color w:val="000000" w:themeColor="text1"/>
          <w:sz w:val="24"/>
          <w:szCs w:val="24"/>
        </w:rPr>
        <w:t>), ее развити</w:t>
      </w:r>
      <w:r w:rsidR="00F45F76" w:rsidRPr="00010CFE">
        <w:rPr>
          <w:rFonts w:ascii="Times New Roman" w:eastAsia="Calibri" w:hAnsi="Times New Roman" w:cs="Times New Roman"/>
          <w:color w:val="000000" w:themeColor="text1"/>
          <w:sz w:val="24"/>
          <w:szCs w:val="24"/>
        </w:rPr>
        <w:t>е</w:t>
      </w:r>
      <w:r w:rsidRPr="00010CFE">
        <w:rPr>
          <w:rFonts w:ascii="Times New Roman" w:eastAsia="Calibri" w:hAnsi="Times New Roman" w:cs="Times New Roman"/>
          <w:color w:val="000000" w:themeColor="text1"/>
          <w:sz w:val="24"/>
          <w:szCs w:val="24"/>
        </w:rPr>
        <w:t xml:space="preserve"> с учетом правового регулирования в области энергосбережения и повышения энергетической эффективности. </w:t>
      </w:r>
    </w:p>
    <w:p w:rsidR="009C0806" w:rsidRPr="00010CFE" w:rsidRDefault="009C0806" w:rsidP="009C0806">
      <w:pPr>
        <w:tabs>
          <w:tab w:val="left" w:pos="1276"/>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Целью разработки Схемы теплоснабжения является удовлетворение спроса на тепловую энергию (мощность) и теплоноситель, обеспечение надежного теплоснабжения наиболее экономичным способом при минимальном воздействии на окружающую среду, экономическое стимулирование р</w:t>
      </w:r>
      <w:r w:rsidR="001254BC" w:rsidRPr="00010CFE">
        <w:rPr>
          <w:rFonts w:ascii="Times New Roman" w:eastAsia="Calibri" w:hAnsi="Times New Roman" w:cs="Times New Roman"/>
          <w:color w:val="000000" w:themeColor="text1"/>
          <w:sz w:val="24"/>
          <w:szCs w:val="24"/>
        </w:rPr>
        <w:t xml:space="preserve">азвития систем теплоснабжения и </w:t>
      </w:r>
      <w:r w:rsidRPr="00010CFE">
        <w:rPr>
          <w:rFonts w:ascii="Times New Roman" w:eastAsia="Calibri" w:hAnsi="Times New Roman" w:cs="Times New Roman"/>
          <w:color w:val="000000" w:themeColor="text1"/>
          <w:sz w:val="24"/>
          <w:szCs w:val="24"/>
        </w:rPr>
        <w:t>внедрени</w:t>
      </w:r>
      <w:r w:rsidR="001254BC" w:rsidRPr="00010CFE">
        <w:rPr>
          <w:rFonts w:ascii="Times New Roman" w:eastAsia="Calibri" w:hAnsi="Times New Roman" w:cs="Times New Roman"/>
          <w:color w:val="000000" w:themeColor="text1"/>
          <w:sz w:val="24"/>
          <w:szCs w:val="24"/>
        </w:rPr>
        <w:t>я энергосберегающих технологий.</w:t>
      </w:r>
    </w:p>
    <w:p w:rsidR="009C0806" w:rsidRPr="00010CFE" w:rsidRDefault="009C0806" w:rsidP="009C0806">
      <w:pPr>
        <w:widowControl w:val="0"/>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Схема теплоснабжения разработана на основе соблюдения следующих принципов:</w:t>
      </w:r>
    </w:p>
    <w:p w:rsidR="009C0806" w:rsidRPr="00010CFE" w:rsidRDefault="009C0806" w:rsidP="009C0806">
      <w:pPr>
        <w:widowControl w:val="0"/>
        <w:numPr>
          <w:ilvl w:val="0"/>
          <w:numId w:val="1"/>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обеспечение безопасности и надежности теплоснабжения потребителей в соответствии с требованиями технических регламентов; </w:t>
      </w:r>
    </w:p>
    <w:p w:rsidR="009C0806" w:rsidRPr="00010CFE" w:rsidRDefault="009C0806" w:rsidP="009C0806">
      <w:pPr>
        <w:widowControl w:val="0"/>
        <w:numPr>
          <w:ilvl w:val="0"/>
          <w:numId w:val="1"/>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9C0806" w:rsidRPr="00010CFE" w:rsidRDefault="009C0806" w:rsidP="009C0806">
      <w:pPr>
        <w:widowControl w:val="0"/>
        <w:numPr>
          <w:ilvl w:val="0"/>
          <w:numId w:val="1"/>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соблюдение баланса экономических интересов теплоснабжающих организаций и интересов потребителей;</w:t>
      </w:r>
    </w:p>
    <w:p w:rsidR="009C0806" w:rsidRPr="00010CFE" w:rsidRDefault="009C0806" w:rsidP="009C0806">
      <w:pPr>
        <w:widowControl w:val="0"/>
        <w:numPr>
          <w:ilvl w:val="0"/>
          <w:numId w:val="1"/>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минимизация затрат на теплоснабжение в расчете на единицу тепловой энергии для потребителей в долгосрочной перспективе;</w:t>
      </w:r>
    </w:p>
    <w:p w:rsidR="009C0806" w:rsidRPr="00010CFE" w:rsidRDefault="009C0806" w:rsidP="009C0806">
      <w:pPr>
        <w:widowControl w:val="0"/>
        <w:numPr>
          <w:ilvl w:val="0"/>
          <w:numId w:val="1"/>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обеспечение недискриминационных и стабильных условий осуществления предпринимательской деятельности в сфере теплоснабжения;</w:t>
      </w:r>
    </w:p>
    <w:p w:rsidR="009C0806" w:rsidRPr="00010CFE" w:rsidRDefault="009C0806" w:rsidP="009C0806">
      <w:pPr>
        <w:widowControl w:val="0"/>
        <w:numPr>
          <w:ilvl w:val="0"/>
          <w:numId w:val="1"/>
        </w:numPr>
        <w:tabs>
          <w:tab w:val="left" w:pos="993"/>
        </w:tabs>
        <w:autoSpaceDE w:val="0"/>
        <w:autoSpaceDN w:val="0"/>
        <w:adjustRightInd w:val="0"/>
        <w:spacing w:after="0" w:line="240" w:lineRule="auto"/>
        <w:ind w:left="0" w:firstLine="709"/>
        <w:contextualSpacing/>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согласование Схемы теплоснабжения с программами развития сетей инженерно-технического обеспечения </w:t>
      </w:r>
      <w:r w:rsidR="002D79F4" w:rsidRPr="00010CFE">
        <w:rPr>
          <w:rFonts w:ascii="Times New Roman" w:eastAsia="Calibri" w:hAnsi="Times New Roman" w:cs="Times New Roman"/>
          <w:color w:val="000000" w:themeColor="text1"/>
          <w:sz w:val="24"/>
          <w:szCs w:val="24"/>
        </w:rPr>
        <w:t>МО Соузгинское СП</w:t>
      </w:r>
      <w:r w:rsidRPr="00010CFE">
        <w:rPr>
          <w:rFonts w:ascii="Times New Roman" w:eastAsia="Calibri" w:hAnsi="Times New Roman" w:cs="Times New Roman"/>
          <w:color w:val="000000" w:themeColor="text1"/>
          <w:sz w:val="24"/>
          <w:szCs w:val="24"/>
        </w:rPr>
        <w:t>.</w:t>
      </w:r>
    </w:p>
    <w:p w:rsidR="009C0806" w:rsidRPr="00010CFE" w:rsidRDefault="009C0806" w:rsidP="009C0806">
      <w:pPr>
        <w:widowControl w:val="0"/>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p>
    <w:p w:rsidR="009C0806" w:rsidRPr="00010CFE" w:rsidRDefault="009C0806" w:rsidP="009C0806">
      <w:pPr>
        <w:widowControl w:val="0"/>
        <w:tabs>
          <w:tab w:val="left" w:pos="993"/>
        </w:tabs>
        <w:autoSpaceDE w:val="0"/>
        <w:autoSpaceDN w:val="0"/>
        <w:adjustRightInd w:val="0"/>
        <w:spacing w:after="0" w:line="240" w:lineRule="auto"/>
        <w:ind w:firstLine="720"/>
        <w:jc w:val="both"/>
        <w:rPr>
          <w:rFonts w:ascii="Times New Roman" w:eastAsia="Calibri" w:hAnsi="Times New Roman" w:cs="Times New Roman"/>
          <w:color w:val="000000" w:themeColor="text1"/>
          <w:sz w:val="24"/>
          <w:szCs w:val="24"/>
        </w:rPr>
      </w:pPr>
    </w:p>
    <w:p w:rsidR="009C0806" w:rsidRPr="00010CFE" w:rsidRDefault="009C0806" w:rsidP="009C0806">
      <w:pPr>
        <w:widowControl w:val="0"/>
        <w:tabs>
          <w:tab w:val="left" w:pos="993"/>
        </w:tabs>
        <w:autoSpaceDE w:val="0"/>
        <w:autoSpaceDN w:val="0"/>
        <w:adjustRightInd w:val="0"/>
        <w:spacing w:after="0" w:line="240" w:lineRule="auto"/>
        <w:ind w:firstLine="720"/>
        <w:jc w:val="both"/>
        <w:rPr>
          <w:rFonts w:ascii="Times New Roman" w:eastAsia="Calibri" w:hAnsi="Times New Roman" w:cs="Times New Roman"/>
          <w:color w:val="000000" w:themeColor="text1"/>
          <w:sz w:val="24"/>
          <w:szCs w:val="24"/>
        </w:rPr>
      </w:pPr>
    </w:p>
    <w:p w:rsidR="009C0806" w:rsidRPr="00010CFE" w:rsidRDefault="009C0806" w:rsidP="009C0806">
      <w:pPr>
        <w:widowControl w:val="0"/>
        <w:tabs>
          <w:tab w:val="left" w:pos="993"/>
        </w:tabs>
        <w:autoSpaceDE w:val="0"/>
        <w:autoSpaceDN w:val="0"/>
        <w:adjustRightInd w:val="0"/>
        <w:spacing w:after="0" w:line="240" w:lineRule="auto"/>
        <w:ind w:firstLine="720"/>
        <w:jc w:val="both"/>
        <w:rPr>
          <w:rFonts w:ascii="Times New Roman" w:eastAsia="Calibri" w:hAnsi="Times New Roman" w:cs="Times New Roman"/>
          <w:color w:val="000000" w:themeColor="text1"/>
          <w:sz w:val="24"/>
          <w:szCs w:val="24"/>
        </w:rPr>
      </w:pPr>
    </w:p>
    <w:p w:rsidR="009C0806" w:rsidRPr="00010CFE" w:rsidRDefault="009C0806" w:rsidP="009C0806">
      <w:pPr>
        <w:widowControl w:val="0"/>
        <w:tabs>
          <w:tab w:val="left" w:pos="993"/>
        </w:tabs>
        <w:autoSpaceDE w:val="0"/>
        <w:autoSpaceDN w:val="0"/>
        <w:adjustRightInd w:val="0"/>
        <w:spacing w:after="0" w:line="240" w:lineRule="auto"/>
        <w:ind w:firstLine="720"/>
        <w:jc w:val="both"/>
        <w:rPr>
          <w:rFonts w:ascii="Times New Roman" w:eastAsia="Calibri" w:hAnsi="Times New Roman" w:cs="Times New Roman"/>
          <w:color w:val="000000" w:themeColor="text1"/>
          <w:sz w:val="24"/>
          <w:szCs w:val="24"/>
        </w:rPr>
      </w:pPr>
    </w:p>
    <w:p w:rsidR="009C0806" w:rsidRPr="00010CFE" w:rsidRDefault="009C0806" w:rsidP="009C0806">
      <w:pPr>
        <w:widowControl w:val="0"/>
        <w:tabs>
          <w:tab w:val="left" w:pos="993"/>
        </w:tabs>
        <w:autoSpaceDE w:val="0"/>
        <w:autoSpaceDN w:val="0"/>
        <w:adjustRightInd w:val="0"/>
        <w:spacing w:after="0" w:line="240" w:lineRule="auto"/>
        <w:ind w:firstLine="720"/>
        <w:jc w:val="both"/>
        <w:rPr>
          <w:rFonts w:ascii="Times New Roman" w:eastAsia="Calibri" w:hAnsi="Times New Roman" w:cs="Times New Roman"/>
          <w:color w:val="000000" w:themeColor="text1"/>
          <w:sz w:val="24"/>
          <w:szCs w:val="24"/>
        </w:rPr>
      </w:pPr>
    </w:p>
    <w:p w:rsidR="009C0806" w:rsidRPr="00010CFE" w:rsidRDefault="009C0806" w:rsidP="009C0806">
      <w:pPr>
        <w:tabs>
          <w:tab w:val="left" w:pos="1985"/>
        </w:tabs>
        <w:autoSpaceDE w:val="0"/>
        <w:autoSpaceDN w:val="0"/>
        <w:adjustRightInd w:val="0"/>
        <w:spacing w:after="60" w:line="240" w:lineRule="auto"/>
        <w:jc w:val="center"/>
        <w:rPr>
          <w:rFonts w:ascii="Times New Roman" w:eastAsia="Calibri" w:hAnsi="Times New Roman" w:cs="Times New Roman"/>
          <w:b/>
          <w:color w:val="000000" w:themeColor="text1"/>
          <w:sz w:val="24"/>
          <w:szCs w:val="24"/>
        </w:rPr>
      </w:pPr>
    </w:p>
    <w:p w:rsidR="009C0806" w:rsidRPr="00010CFE" w:rsidRDefault="009C0806" w:rsidP="009C0806">
      <w:pPr>
        <w:tabs>
          <w:tab w:val="left" w:pos="1985"/>
        </w:tabs>
        <w:autoSpaceDE w:val="0"/>
        <w:autoSpaceDN w:val="0"/>
        <w:adjustRightInd w:val="0"/>
        <w:spacing w:after="60" w:line="240" w:lineRule="auto"/>
        <w:jc w:val="center"/>
        <w:rPr>
          <w:rFonts w:ascii="Times New Roman" w:eastAsia="Calibri" w:hAnsi="Times New Roman" w:cs="Times New Roman"/>
          <w:b/>
          <w:color w:val="000000" w:themeColor="text1"/>
          <w:sz w:val="24"/>
          <w:szCs w:val="24"/>
        </w:rPr>
      </w:pPr>
    </w:p>
    <w:p w:rsidR="009C0806" w:rsidRPr="00010CFE" w:rsidRDefault="009C0806" w:rsidP="009C0806">
      <w:pPr>
        <w:tabs>
          <w:tab w:val="left" w:pos="1985"/>
        </w:tabs>
        <w:autoSpaceDE w:val="0"/>
        <w:autoSpaceDN w:val="0"/>
        <w:adjustRightInd w:val="0"/>
        <w:spacing w:after="60" w:line="240" w:lineRule="auto"/>
        <w:jc w:val="center"/>
        <w:rPr>
          <w:rFonts w:ascii="Times New Roman" w:eastAsia="Calibri" w:hAnsi="Times New Roman" w:cs="Times New Roman"/>
          <w:b/>
          <w:color w:val="000000" w:themeColor="text1"/>
          <w:sz w:val="24"/>
          <w:szCs w:val="24"/>
        </w:rPr>
      </w:pPr>
    </w:p>
    <w:p w:rsidR="009C0806" w:rsidRPr="00010CFE" w:rsidRDefault="009C0806" w:rsidP="009C0806">
      <w:pPr>
        <w:tabs>
          <w:tab w:val="left" w:pos="1985"/>
        </w:tabs>
        <w:autoSpaceDE w:val="0"/>
        <w:autoSpaceDN w:val="0"/>
        <w:adjustRightInd w:val="0"/>
        <w:spacing w:after="60" w:line="240" w:lineRule="auto"/>
        <w:jc w:val="center"/>
        <w:rPr>
          <w:rFonts w:ascii="Times New Roman" w:eastAsia="Calibri" w:hAnsi="Times New Roman" w:cs="Times New Roman"/>
          <w:b/>
          <w:color w:val="000000" w:themeColor="text1"/>
          <w:sz w:val="24"/>
          <w:szCs w:val="24"/>
        </w:rPr>
      </w:pPr>
    </w:p>
    <w:p w:rsidR="009C0806" w:rsidRPr="00010CFE" w:rsidRDefault="009C0806" w:rsidP="009C0806">
      <w:pPr>
        <w:tabs>
          <w:tab w:val="left" w:pos="1985"/>
        </w:tabs>
        <w:autoSpaceDE w:val="0"/>
        <w:autoSpaceDN w:val="0"/>
        <w:adjustRightInd w:val="0"/>
        <w:spacing w:after="60" w:line="240" w:lineRule="auto"/>
        <w:jc w:val="both"/>
        <w:rPr>
          <w:rFonts w:ascii="Times New Roman" w:eastAsia="Calibri" w:hAnsi="Times New Roman" w:cs="Times New Roman"/>
          <w:b/>
          <w:color w:val="000000" w:themeColor="text1"/>
          <w:sz w:val="24"/>
          <w:szCs w:val="24"/>
        </w:rPr>
      </w:pPr>
    </w:p>
    <w:p w:rsidR="009C0806" w:rsidRPr="00010CFE" w:rsidRDefault="009C0806" w:rsidP="009C0806">
      <w:pPr>
        <w:spacing w:after="200" w:line="276" w:lineRule="auto"/>
        <w:rPr>
          <w:rFonts w:ascii="Times New Roman" w:eastAsia="Times New Roman" w:hAnsi="Times New Roman" w:cs="Times New Roman"/>
          <w:b/>
          <w:bCs/>
          <w:caps/>
          <w:color w:val="000000" w:themeColor="text1"/>
          <w:sz w:val="24"/>
          <w:szCs w:val="26"/>
          <w:lang w:eastAsia="ru-RU"/>
        </w:rPr>
      </w:pPr>
      <w:r w:rsidRPr="00010CFE">
        <w:rPr>
          <w:rFonts w:ascii="Times New Roman" w:eastAsia="Calibri" w:hAnsi="Times New Roman" w:cs="Times New Roman"/>
          <w:color w:val="000000" w:themeColor="text1"/>
          <w:sz w:val="24"/>
        </w:rPr>
        <w:br w:type="page"/>
      </w:r>
    </w:p>
    <w:p w:rsidR="009C0806" w:rsidRPr="00010CFE" w:rsidRDefault="009C0806" w:rsidP="00E4054A">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1" w:name="_Toc134621568"/>
      <w:r w:rsidRPr="00010CFE">
        <w:rPr>
          <w:rFonts w:ascii="Times New Roman" w:eastAsia="Times New Roman" w:hAnsi="Times New Roman" w:cs="Times New Roman"/>
          <w:b/>
          <w:bCs/>
          <w:caps/>
          <w:color w:val="000000" w:themeColor="text1"/>
          <w:sz w:val="24"/>
          <w:szCs w:val="26"/>
          <w:lang w:eastAsia="ru-RU"/>
        </w:rPr>
        <w:lastRenderedPageBreak/>
        <w:t xml:space="preserve">РАЗДЕЛ 1. ПОКАЗАТЕЛИ СУЩЕСТВУЮЩЕГО И ПЕРСПЕКТИВНОГО СПРОСА НА ТЕПЛОВУЮ ЭНЕРГИЮ (МОЩНОСТЬ) И ТЕПЛОНОСИТЕЛЬ В УСТАНОВЛЕННЫХ ГРАНИЦАХ ТЕРРИТОРИИ </w:t>
      </w:r>
      <w:r w:rsidR="00636109" w:rsidRPr="00010CFE">
        <w:rPr>
          <w:rFonts w:ascii="Times New Roman" w:eastAsia="Times New Roman" w:hAnsi="Times New Roman" w:cs="Times New Roman"/>
          <w:b/>
          <w:bCs/>
          <w:caps/>
          <w:color w:val="000000" w:themeColor="text1"/>
          <w:sz w:val="24"/>
          <w:szCs w:val="26"/>
          <w:lang w:eastAsia="ru-RU"/>
        </w:rPr>
        <w:t>МУНИЦИПАЛЬНОГО ОБРАЗОВАНИЯ СОУЗГИНСКОЕ СЕЛЬСКОЕ ПОСЕЛЕНИЕ МАЙМИНСКОГО РАЙОНА</w:t>
      </w:r>
      <w:bookmarkEnd w:id="1"/>
    </w:p>
    <w:p w:rsidR="009C0806" w:rsidRPr="00010CFE" w:rsidRDefault="009C0806" w:rsidP="00E4054A">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2" w:name="_Toc134621569"/>
      <w:r w:rsidRPr="00010CFE">
        <w:rPr>
          <w:rFonts w:ascii="Times New Roman" w:eastAsia="Times New Roman" w:hAnsi="Times New Roman" w:cs="Times New Roman"/>
          <w:b/>
          <w:bCs/>
          <w:color w:val="000000" w:themeColor="text1"/>
          <w:sz w:val="24"/>
          <w:szCs w:val="24"/>
          <w:lang w:eastAsia="ru-RU"/>
        </w:rPr>
        <w:t xml:space="preserve">1.1. </w:t>
      </w:r>
      <w:r w:rsidRPr="00010CFE">
        <w:rPr>
          <w:rFonts w:ascii="Times New Roman" w:eastAsia="Times New Roman" w:hAnsi="Times New Roman" w:cs="Times New Roman"/>
          <w:b/>
          <w:bCs/>
          <w:color w:val="000000" w:themeColor="text1"/>
          <w:sz w:val="24"/>
          <w:szCs w:val="24"/>
          <w:shd w:val="clear" w:color="auto" w:fill="FFFFFF"/>
          <w:lang w:eastAsia="ru-RU"/>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w:t>
      </w:r>
      <w:bookmarkEnd w:id="2"/>
    </w:p>
    <w:p w:rsidR="009C0806" w:rsidRPr="00010CFE" w:rsidRDefault="009C0806" w:rsidP="009C0806">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Перспективный спрос на тепловую мощность и тепловую энергию для теплоснабжения включает в себя потребности всех объектов капитального строительства в тепловой мощности и тепловой энергии на цели отопления, вентиляции, горячего водоснабжения и технологические нужды.</w:t>
      </w:r>
    </w:p>
    <w:p w:rsidR="009C0806" w:rsidRPr="00010CFE" w:rsidRDefault="009C0806" w:rsidP="009C0806">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На территории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тепловая мощность и тепловая энергия используются на отопление. Вентиляция</w:t>
      </w:r>
      <w:r w:rsidR="00636109" w:rsidRPr="00010CFE">
        <w:rPr>
          <w:rFonts w:ascii="Times New Roman" w:eastAsia="Calibri" w:hAnsi="Times New Roman" w:cs="Times New Roman"/>
          <w:color w:val="000000" w:themeColor="text1"/>
          <w:sz w:val="24"/>
          <w:szCs w:val="24"/>
        </w:rPr>
        <w:t xml:space="preserve"> и горячее водоснабжение</w:t>
      </w:r>
      <w:r w:rsidRPr="00010CFE">
        <w:rPr>
          <w:rFonts w:ascii="Times New Roman" w:eastAsia="Calibri" w:hAnsi="Times New Roman" w:cs="Times New Roman"/>
          <w:color w:val="000000" w:themeColor="text1"/>
          <w:sz w:val="24"/>
          <w:szCs w:val="24"/>
        </w:rPr>
        <w:t>, потребление тепловой энергии на технологические нужды отсутствуют.</w:t>
      </w:r>
    </w:p>
    <w:p w:rsidR="009C0806" w:rsidRPr="00010CFE" w:rsidRDefault="009C0806" w:rsidP="009C0806">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Единственным используемым видом теплоносителя является вода, теплоноситель в виде водяного пара не используется.</w:t>
      </w:r>
    </w:p>
    <w:p w:rsidR="00636109" w:rsidRPr="00010CFE" w:rsidRDefault="00636109" w:rsidP="0099420D">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В состав Соузгинского сельского поселения входит 3 населенных пункта: село Соузга, поселок Черемшанка, турбаза Юность. </w:t>
      </w:r>
    </w:p>
    <w:p w:rsidR="0099420D" w:rsidRPr="00010CFE" w:rsidRDefault="0099420D" w:rsidP="00636109">
      <w:pPr>
        <w:autoSpaceDE w:val="0"/>
        <w:autoSpaceDN w:val="0"/>
        <w:adjustRightInd w:val="0"/>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lang w:eastAsia="ru-RU"/>
        </w:rPr>
      </w:pPr>
      <w:r w:rsidRPr="00010CFE">
        <w:rPr>
          <w:rFonts w:ascii="Times New Roman" w:eastAsia="Calibri" w:hAnsi="Times New Roman" w:cs="Times New Roman"/>
          <w:color w:val="000000" w:themeColor="text1"/>
          <w:sz w:val="24"/>
          <w:szCs w:val="24"/>
        </w:rPr>
        <w:t xml:space="preserve">Производство, передачу и распределение тепловой энергии в </w:t>
      </w:r>
      <w:r w:rsidR="00636109" w:rsidRPr="00010CFE">
        <w:rPr>
          <w:rFonts w:ascii="Times New Roman" w:eastAsia="Calibri" w:hAnsi="Times New Roman" w:cs="Times New Roman"/>
          <w:color w:val="000000" w:themeColor="text1"/>
          <w:sz w:val="24"/>
          <w:szCs w:val="24"/>
        </w:rPr>
        <w:t>Соузгинском сельском поселении</w:t>
      </w:r>
      <w:r w:rsidRPr="00010CFE">
        <w:rPr>
          <w:rFonts w:ascii="Times New Roman" w:eastAsia="Calibri" w:hAnsi="Times New Roman" w:cs="Times New Roman"/>
          <w:color w:val="000000" w:themeColor="text1"/>
          <w:sz w:val="24"/>
          <w:szCs w:val="24"/>
        </w:rPr>
        <w:t xml:space="preserve"> осуществля</w:t>
      </w:r>
      <w:r w:rsidR="00636109" w:rsidRPr="00010CFE">
        <w:rPr>
          <w:rFonts w:ascii="Times New Roman" w:eastAsia="Calibri" w:hAnsi="Times New Roman" w:cs="Times New Roman"/>
          <w:color w:val="000000" w:themeColor="text1"/>
          <w:sz w:val="24"/>
          <w:szCs w:val="24"/>
        </w:rPr>
        <w:t>е</w:t>
      </w:r>
      <w:r w:rsidRPr="00010CFE">
        <w:rPr>
          <w:rFonts w:ascii="Times New Roman" w:eastAsia="Calibri" w:hAnsi="Times New Roman" w:cs="Times New Roman"/>
          <w:color w:val="000000" w:themeColor="text1"/>
          <w:sz w:val="24"/>
          <w:szCs w:val="24"/>
        </w:rPr>
        <w:t xml:space="preserve">т </w:t>
      </w:r>
      <w:r w:rsidR="00F45F76" w:rsidRPr="00010CFE">
        <w:rPr>
          <w:rFonts w:ascii="Times New Roman" w:eastAsia="Calibri" w:hAnsi="Times New Roman" w:cs="Times New Roman"/>
          <w:color w:val="000000" w:themeColor="text1"/>
          <w:sz w:val="24"/>
          <w:szCs w:val="24"/>
        </w:rPr>
        <w:t>одна</w:t>
      </w:r>
      <w:r w:rsidRPr="00010CFE">
        <w:rPr>
          <w:rFonts w:ascii="Times New Roman" w:eastAsia="Calibri" w:hAnsi="Times New Roman" w:cs="Times New Roman"/>
          <w:color w:val="000000" w:themeColor="text1"/>
          <w:sz w:val="24"/>
          <w:szCs w:val="24"/>
        </w:rPr>
        <w:t xml:space="preserve"> муниципальн</w:t>
      </w:r>
      <w:r w:rsidR="00636109" w:rsidRPr="00010CFE">
        <w:rPr>
          <w:rFonts w:ascii="Times New Roman" w:eastAsia="Calibri" w:hAnsi="Times New Roman" w:cs="Times New Roman"/>
          <w:color w:val="000000" w:themeColor="text1"/>
          <w:sz w:val="24"/>
          <w:szCs w:val="24"/>
        </w:rPr>
        <w:t>ая</w:t>
      </w:r>
      <w:r w:rsidRPr="00010CFE">
        <w:rPr>
          <w:rFonts w:ascii="Times New Roman" w:eastAsia="Calibri" w:hAnsi="Times New Roman" w:cs="Times New Roman"/>
          <w:color w:val="000000" w:themeColor="text1"/>
          <w:sz w:val="24"/>
          <w:szCs w:val="24"/>
        </w:rPr>
        <w:t xml:space="preserve"> котельн</w:t>
      </w:r>
      <w:r w:rsidR="00636109" w:rsidRPr="00010CFE">
        <w:rPr>
          <w:rFonts w:ascii="Times New Roman" w:eastAsia="Calibri" w:hAnsi="Times New Roman" w:cs="Times New Roman"/>
          <w:color w:val="000000" w:themeColor="text1"/>
          <w:sz w:val="24"/>
          <w:szCs w:val="24"/>
        </w:rPr>
        <w:t>ая</w:t>
      </w:r>
      <w:r w:rsidRPr="00010CFE">
        <w:rPr>
          <w:rFonts w:ascii="Times New Roman" w:eastAsia="Calibri" w:hAnsi="Times New Roman" w:cs="Times New Roman"/>
          <w:color w:val="000000" w:themeColor="text1"/>
          <w:sz w:val="24"/>
          <w:szCs w:val="24"/>
        </w:rPr>
        <w:t>, находящ</w:t>
      </w:r>
      <w:r w:rsidR="00636109" w:rsidRPr="00010CFE">
        <w:rPr>
          <w:rFonts w:ascii="Times New Roman" w:eastAsia="Calibri" w:hAnsi="Times New Roman" w:cs="Times New Roman"/>
          <w:color w:val="000000" w:themeColor="text1"/>
          <w:sz w:val="24"/>
          <w:szCs w:val="24"/>
        </w:rPr>
        <w:t>ая</w:t>
      </w:r>
      <w:r w:rsidRPr="00010CFE">
        <w:rPr>
          <w:rFonts w:ascii="Times New Roman" w:eastAsia="Calibri" w:hAnsi="Times New Roman" w:cs="Times New Roman"/>
          <w:color w:val="000000" w:themeColor="text1"/>
          <w:sz w:val="24"/>
          <w:szCs w:val="24"/>
        </w:rPr>
        <w:t xml:space="preserve">ся по договору концессии и аренды в эксплуатации </w:t>
      </w:r>
      <w:r w:rsidR="00636109" w:rsidRPr="00010CFE">
        <w:rPr>
          <w:rFonts w:ascii="Times New Roman" w:eastAsia="Calibri" w:hAnsi="Times New Roman" w:cs="Times New Roman"/>
          <w:color w:val="000000" w:themeColor="text1"/>
          <w:sz w:val="24"/>
          <w:szCs w:val="24"/>
        </w:rPr>
        <w:t xml:space="preserve">МУП «Кристалл» </w:t>
      </w:r>
      <w:r w:rsidR="00636109" w:rsidRPr="00010CFE">
        <w:rPr>
          <w:rFonts w:ascii="Times New Roman" w:eastAsia="Times New Roman" w:hAnsi="Times New Roman" w:cs="Times New Roman"/>
          <w:color w:val="000000" w:themeColor="text1"/>
          <w:spacing w:val="1"/>
          <w:sz w:val="24"/>
          <w:szCs w:val="24"/>
          <w:shd w:val="clear" w:color="auto" w:fill="FFFFFF"/>
          <w:lang w:eastAsia="ru-RU"/>
        </w:rPr>
        <w:t>– котельная №6 (с. Соузга, ул. Центральная, 19а).</w:t>
      </w:r>
    </w:p>
    <w:p w:rsidR="009C0806" w:rsidRPr="00010CFE" w:rsidRDefault="009C0806" w:rsidP="009C0806">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Теплоснабжение индивидуального жилищного сектора осуществляется за счет печного отопления (дрова, уголь</w:t>
      </w:r>
      <w:r w:rsidR="00863932" w:rsidRPr="00010CFE">
        <w:rPr>
          <w:rFonts w:ascii="Times New Roman" w:eastAsia="Calibri" w:hAnsi="Times New Roman" w:cs="Times New Roman"/>
          <w:color w:val="000000" w:themeColor="text1"/>
          <w:sz w:val="24"/>
          <w:szCs w:val="24"/>
        </w:rPr>
        <w:t>, электроэнергия</w:t>
      </w:r>
      <w:r w:rsidRPr="00010CFE">
        <w:rPr>
          <w:rFonts w:ascii="Times New Roman" w:eastAsia="Calibri" w:hAnsi="Times New Roman" w:cs="Times New Roman"/>
          <w:color w:val="000000" w:themeColor="text1"/>
          <w:sz w:val="24"/>
          <w:szCs w:val="24"/>
        </w:rPr>
        <w:t>).</w:t>
      </w:r>
    </w:p>
    <w:p w:rsidR="00417F40" w:rsidRPr="00010CFE" w:rsidRDefault="00417F40" w:rsidP="00417F40">
      <w:pPr>
        <w:spacing w:after="0" w:line="240" w:lineRule="auto"/>
        <w:ind w:firstLine="700"/>
        <w:jc w:val="both"/>
        <w:rPr>
          <w:rFonts w:ascii="Times New Roman"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Детальный п</w:t>
      </w:r>
      <w:r w:rsidR="009C0806" w:rsidRPr="00010CFE">
        <w:rPr>
          <w:rFonts w:ascii="Times New Roman" w:eastAsia="Calibri" w:hAnsi="Times New Roman" w:cs="Times New Roman"/>
          <w:color w:val="000000" w:themeColor="text1"/>
          <w:sz w:val="24"/>
          <w:szCs w:val="24"/>
        </w:rPr>
        <w:t xml:space="preserve">еречень потребителей тепловой энергии </w:t>
      </w:r>
      <w:r w:rsidR="00636109" w:rsidRPr="00010CFE">
        <w:rPr>
          <w:rFonts w:ascii="Times New Roman" w:eastAsia="Calibri" w:hAnsi="Times New Roman" w:cs="Times New Roman"/>
          <w:color w:val="000000" w:themeColor="text1"/>
          <w:sz w:val="24"/>
          <w:szCs w:val="24"/>
        </w:rPr>
        <w:t>Соузгинского сельского поселения</w:t>
      </w:r>
      <w:r w:rsidR="009C0806" w:rsidRPr="00010CFE">
        <w:rPr>
          <w:rFonts w:ascii="Times New Roman" w:eastAsia="Calibri" w:hAnsi="Times New Roman" w:cs="Times New Roman"/>
          <w:color w:val="000000" w:themeColor="text1"/>
          <w:sz w:val="24"/>
          <w:szCs w:val="24"/>
        </w:rPr>
        <w:t xml:space="preserve"> от </w:t>
      </w:r>
      <w:r w:rsidR="00391CF6" w:rsidRPr="00010CFE">
        <w:rPr>
          <w:rFonts w:ascii="Times New Roman" w:eastAsia="Calibri" w:hAnsi="Times New Roman" w:cs="Times New Roman"/>
          <w:color w:val="000000" w:themeColor="text1"/>
          <w:sz w:val="24"/>
          <w:szCs w:val="24"/>
        </w:rPr>
        <w:t>муниципальной котельной</w:t>
      </w:r>
      <w:r w:rsidR="009C0806" w:rsidRPr="00010CFE">
        <w:rPr>
          <w:rFonts w:ascii="Times New Roman" w:eastAsia="Calibri" w:hAnsi="Times New Roman" w:cs="Times New Roman"/>
          <w:color w:val="000000" w:themeColor="text1"/>
          <w:sz w:val="24"/>
          <w:szCs w:val="24"/>
        </w:rPr>
        <w:t xml:space="preserve"> по состоянию на отчетный </w:t>
      </w:r>
      <w:r w:rsidR="00636109" w:rsidRPr="00010CFE">
        <w:rPr>
          <w:rFonts w:ascii="Times New Roman" w:eastAsia="Calibri" w:hAnsi="Times New Roman" w:cs="Times New Roman"/>
          <w:color w:val="000000" w:themeColor="text1"/>
          <w:sz w:val="24"/>
          <w:szCs w:val="24"/>
        </w:rPr>
        <w:t>(базовый) 2022</w:t>
      </w:r>
      <w:r w:rsidR="009C0806" w:rsidRPr="00010CFE">
        <w:rPr>
          <w:rFonts w:ascii="Times New Roman" w:eastAsia="Calibri" w:hAnsi="Times New Roman" w:cs="Times New Roman"/>
          <w:color w:val="000000" w:themeColor="text1"/>
          <w:sz w:val="24"/>
          <w:szCs w:val="24"/>
        </w:rPr>
        <w:t xml:space="preserve"> год </w:t>
      </w:r>
      <w:r w:rsidRPr="00010CFE">
        <w:rPr>
          <w:rFonts w:ascii="Times New Roman" w:hAnsi="Times New Roman" w:cs="Times New Roman"/>
          <w:color w:val="000000" w:themeColor="text1"/>
          <w:sz w:val="24"/>
          <w:szCs w:val="24"/>
        </w:rPr>
        <w:t xml:space="preserve">приведен в Таблице 17 части 4 </w:t>
      </w:r>
      <w:r w:rsidR="003278A7" w:rsidRPr="00010CFE">
        <w:rPr>
          <w:rFonts w:ascii="Times New Roman" w:hAnsi="Times New Roman" w:cs="Times New Roman"/>
          <w:color w:val="000000" w:themeColor="text1"/>
          <w:sz w:val="24"/>
          <w:szCs w:val="24"/>
        </w:rPr>
        <w:t>Главы 1</w:t>
      </w:r>
      <w:r w:rsidRPr="00010CFE">
        <w:rPr>
          <w:rFonts w:ascii="Times New Roman" w:hAnsi="Times New Roman" w:cs="Times New Roman"/>
          <w:color w:val="000000" w:themeColor="text1"/>
          <w:sz w:val="24"/>
          <w:szCs w:val="24"/>
        </w:rPr>
        <w:t xml:space="preserve"> Обосновывающих</w:t>
      </w:r>
      <w:r w:rsidR="00F63DC7" w:rsidRPr="00010CFE">
        <w:rPr>
          <w:rFonts w:ascii="Times New Roman" w:hAnsi="Times New Roman" w:cs="Times New Roman"/>
          <w:color w:val="000000" w:themeColor="text1"/>
          <w:sz w:val="24"/>
          <w:szCs w:val="24"/>
        </w:rPr>
        <w:t xml:space="preserve"> материалов</w:t>
      </w:r>
      <w:r w:rsidRPr="00010CFE">
        <w:rPr>
          <w:rFonts w:ascii="Times New Roman" w:hAnsi="Times New Roman" w:cs="Times New Roman"/>
          <w:color w:val="000000" w:themeColor="text1"/>
          <w:sz w:val="24"/>
          <w:szCs w:val="24"/>
        </w:rPr>
        <w:t>.</w:t>
      </w:r>
    </w:p>
    <w:p w:rsidR="00C613B4" w:rsidRPr="00010CFE" w:rsidRDefault="00C613B4" w:rsidP="00C613B4">
      <w:pPr>
        <w:spacing w:after="0" w:line="240" w:lineRule="auto"/>
        <w:ind w:firstLine="709"/>
        <w:jc w:val="both"/>
        <w:rPr>
          <w:rFonts w:ascii="Times New Roman" w:hAnsi="Times New Roman" w:cs="Times New Roman"/>
          <w:sz w:val="24"/>
          <w:szCs w:val="24"/>
        </w:rPr>
      </w:pPr>
      <w:r w:rsidRPr="00010CFE">
        <w:rPr>
          <w:rFonts w:ascii="Times New Roman" w:hAnsi="Times New Roman" w:cs="Times New Roman"/>
          <w:sz w:val="24"/>
          <w:szCs w:val="24"/>
        </w:rPr>
        <w:t>Приоритетным направлением развития сельских территорий остается расширение строительства (приобретение) жилья в сельской местности в целях сохранения имеющегося населения и привлечения в сельскохозяйственное производство, социальную сферу и иные виды деятельности квалифицированных работников и их семей, в первую очередь молодежи.</w:t>
      </w:r>
    </w:p>
    <w:p w:rsidR="00C613B4" w:rsidRPr="00010CFE" w:rsidRDefault="00C613B4" w:rsidP="00C613B4">
      <w:pPr>
        <w:spacing w:after="0" w:line="240" w:lineRule="auto"/>
        <w:ind w:firstLine="709"/>
        <w:jc w:val="both"/>
        <w:rPr>
          <w:rFonts w:ascii="Times New Roman" w:hAnsi="Times New Roman" w:cs="Times New Roman"/>
          <w:sz w:val="24"/>
          <w:szCs w:val="24"/>
        </w:rPr>
      </w:pPr>
      <w:r w:rsidRPr="00010CFE">
        <w:rPr>
          <w:rFonts w:ascii="Times New Roman" w:hAnsi="Times New Roman" w:cs="Times New Roman"/>
          <w:sz w:val="24"/>
          <w:szCs w:val="24"/>
        </w:rPr>
        <w:t>Для жителей муниципального образования «Майминский район» жилищная проблема является первостепенной. Острота проблемы определяется низкой доступностью жилья и ипотечных жилищных кредитов для всего населения.</w:t>
      </w:r>
    </w:p>
    <w:p w:rsidR="00C613B4" w:rsidRPr="00010CFE" w:rsidRDefault="00C613B4" w:rsidP="00C613B4">
      <w:pPr>
        <w:spacing w:after="0" w:line="240" w:lineRule="auto"/>
        <w:ind w:firstLine="709"/>
        <w:jc w:val="both"/>
        <w:rPr>
          <w:rFonts w:ascii="Times New Roman" w:hAnsi="Times New Roman" w:cs="Times New Roman"/>
          <w:sz w:val="24"/>
          <w:szCs w:val="24"/>
        </w:rPr>
      </w:pPr>
      <w:r w:rsidRPr="00010CFE">
        <w:rPr>
          <w:rFonts w:ascii="Times New Roman" w:hAnsi="Times New Roman" w:cs="Times New Roman"/>
          <w:sz w:val="24"/>
          <w:szCs w:val="24"/>
        </w:rPr>
        <w:t>Одной из основных причин плохой обеспеченности населения жильем, невозможности улучшения жилищных условий, является низкий уровень благосостояния населения, который, в свою очередь, обусловлен высоким уровнем безработицы в сельской местности и невозможностью трудоустройства сельских жителей.</w:t>
      </w:r>
    </w:p>
    <w:p w:rsidR="00C613B4" w:rsidRPr="00010CFE" w:rsidRDefault="00C613B4" w:rsidP="00C613B4">
      <w:pPr>
        <w:spacing w:after="0" w:line="240" w:lineRule="auto"/>
        <w:ind w:firstLine="709"/>
        <w:jc w:val="both"/>
        <w:rPr>
          <w:rFonts w:ascii="Times New Roman" w:hAnsi="Times New Roman" w:cs="Times New Roman"/>
          <w:sz w:val="24"/>
          <w:szCs w:val="24"/>
        </w:rPr>
      </w:pPr>
      <w:r w:rsidRPr="00010CFE">
        <w:rPr>
          <w:rFonts w:ascii="Times New Roman" w:hAnsi="Times New Roman" w:cs="Times New Roman"/>
          <w:sz w:val="24"/>
          <w:szCs w:val="24"/>
        </w:rPr>
        <w:t>Благоустройство жилищного фонда характеризуется достаточно низким уровнем развития т.к. наибольш</w:t>
      </w:r>
      <w:r w:rsidR="00C140DB" w:rsidRPr="00010CFE">
        <w:rPr>
          <w:rFonts w:ascii="Times New Roman" w:hAnsi="Times New Roman" w:cs="Times New Roman"/>
          <w:sz w:val="24"/>
          <w:szCs w:val="24"/>
        </w:rPr>
        <w:t>ее количество жилых домов возве</w:t>
      </w:r>
      <w:r w:rsidRPr="00010CFE">
        <w:rPr>
          <w:rFonts w:ascii="Times New Roman" w:hAnsi="Times New Roman" w:cs="Times New Roman"/>
          <w:sz w:val="24"/>
          <w:szCs w:val="24"/>
        </w:rPr>
        <w:t>дено в 1940-1970 гг., только 45% ж</w:t>
      </w:r>
      <w:r w:rsidR="00C140DB" w:rsidRPr="00010CFE">
        <w:rPr>
          <w:rFonts w:ascii="Times New Roman" w:hAnsi="Times New Roman" w:cs="Times New Roman"/>
          <w:sz w:val="24"/>
          <w:szCs w:val="24"/>
        </w:rPr>
        <w:t>илищного фонда оборудовано водо</w:t>
      </w:r>
      <w:r w:rsidRPr="00010CFE">
        <w:rPr>
          <w:rFonts w:ascii="Times New Roman" w:hAnsi="Times New Roman" w:cs="Times New Roman"/>
          <w:sz w:val="24"/>
          <w:szCs w:val="24"/>
        </w:rPr>
        <w:t>проводом, 38% - канализацией, ван</w:t>
      </w:r>
      <w:r w:rsidR="00C140DB" w:rsidRPr="00010CFE">
        <w:rPr>
          <w:rFonts w:ascii="Times New Roman" w:hAnsi="Times New Roman" w:cs="Times New Roman"/>
          <w:sz w:val="24"/>
          <w:szCs w:val="24"/>
        </w:rPr>
        <w:t>нами (душами), 8%- горячим водо</w:t>
      </w:r>
      <w:r w:rsidRPr="00010CFE">
        <w:rPr>
          <w:rFonts w:ascii="Times New Roman" w:hAnsi="Times New Roman" w:cs="Times New Roman"/>
          <w:sz w:val="24"/>
          <w:szCs w:val="24"/>
        </w:rPr>
        <w:t>снабжением.</w:t>
      </w:r>
    </w:p>
    <w:p w:rsidR="00C613B4" w:rsidRPr="00010CFE" w:rsidRDefault="00C140DB" w:rsidP="00060522">
      <w:pPr>
        <w:spacing w:after="0" w:line="240" w:lineRule="auto"/>
        <w:ind w:firstLine="709"/>
        <w:jc w:val="both"/>
        <w:rPr>
          <w:rFonts w:ascii="Times New Roman" w:hAnsi="Times New Roman" w:cs="Times New Roman"/>
          <w:sz w:val="24"/>
          <w:szCs w:val="24"/>
        </w:rPr>
      </w:pPr>
      <w:r w:rsidRPr="00010CFE">
        <w:rPr>
          <w:rFonts w:ascii="Times New Roman" w:hAnsi="Times New Roman" w:cs="Times New Roman"/>
          <w:sz w:val="24"/>
          <w:szCs w:val="24"/>
        </w:rPr>
        <w:t xml:space="preserve">Согласно </w:t>
      </w:r>
      <w:r w:rsidR="00813DCA" w:rsidRPr="00010CFE">
        <w:rPr>
          <w:rFonts w:ascii="Times New Roman" w:hAnsi="Times New Roman" w:cs="Times New Roman"/>
          <w:sz w:val="24"/>
          <w:szCs w:val="24"/>
        </w:rPr>
        <w:t>проекту внесения изменений</w:t>
      </w:r>
      <w:r w:rsidRPr="00010CFE">
        <w:rPr>
          <w:rFonts w:ascii="Times New Roman" w:hAnsi="Times New Roman" w:cs="Times New Roman"/>
          <w:sz w:val="24"/>
          <w:szCs w:val="24"/>
        </w:rPr>
        <w:t xml:space="preserve"> в генеральный план </w:t>
      </w:r>
      <w:r w:rsidR="00F45F76" w:rsidRPr="00010CFE">
        <w:rPr>
          <w:rFonts w:ascii="Times New Roman" w:hAnsi="Times New Roman" w:cs="Times New Roman"/>
          <w:sz w:val="24"/>
          <w:szCs w:val="24"/>
        </w:rPr>
        <w:t>м</w:t>
      </w:r>
      <w:r w:rsidRPr="00010CFE">
        <w:rPr>
          <w:rFonts w:ascii="Times New Roman" w:hAnsi="Times New Roman" w:cs="Times New Roman"/>
          <w:sz w:val="24"/>
          <w:szCs w:val="24"/>
        </w:rPr>
        <w:t xml:space="preserve">униципального образования Соузгинское сельское поселение Майминского района Республики Алтай на период до 2028 года планируется размещение объектов на </w:t>
      </w:r>
      <w:r w:rsidR="00DE1458" w:rsidRPr="00010CFE">
        <w:rPr>
          <w:rFonts w:ascii="Times New Roman" w:hAnsi="Times New Roman" w:cs="Times New Roman"/>
          <w:sz w:val="24"/>
          <w:szCs w:val="24"/>
        </w:rPr>
        <w:t xml:space="preserve">территории </w:t>
      </w:r>
      <w:r w:rsidR="00DE1458" w:rsidRPr="00010CFE">
        <w:rPr>
          <w:rFonts w:ascii="Times New Roman" w:eastAsia="Calibri" w:hAnsi="Times New Roman" w:cs="Times New Roman"/>
          <w:color w:val="000000" w:themeColor="text1"/>
          <w:sz w:val="24"/>
          <w:szCs w:val="24"/>
        </w:rPr>
        <w:t xml:space="preserve">МО Соузгинского СП представленных в </w:t>
      </w:r>
      <w:r w:rsidR="00060522" w:rsidRPr="00010CFE">
        <w:rPr>
          <w:rFonts w:ascii="Times New Roman" w:eastAsia="Calibri" w:hAnsi="Times New Roman" w:cs="Times New Roman"/>
          <w:color w:val="000000" w:themeColor="text1"/>
          <w:sz w:val="24"/>
          <w:szCs w:val="24"/>
        </w:rPr>
        <w:t>Т</w:t>
      </w:r>
      <w:r w:rsidR="00DE1458" w:rsidRPr="00010CFE">
        <w:rPr>
          <w:rFonts w:ascii="Times New Roman" w:eastAsia="Calibri" w:hAnsi="Times New Roman" w:cs="Times New Roman"/>
          <w:color w:val="000000" w:themeColor="text1"/>
          <w:sz w:val="24"/>
          <w:szCs w:val="24"/>
        </w:rPr>
        <w:t>аблице 1.</w:t>
      </w:r>
    </w:p>
    <w:p w:rsidR="00203F2D" w:rsidRPr="00010CFE" w:rsidRDefault="00203F2D" w:rsidP="00C613B4">
      <w:pPr>
        <w:autoSpaceDE w:val="0"/>
        <w:autoSpaceDN w:val="0"/>
        <w:adjustRightInd w:val="0"/>
        <w:spacing w:after="0" w:line="240" w:lineRule="auto"/>
        <w:jc w:val="right"/>
        <w:rPr>
          <w:rFonts w:ascii="Times New Roman" w:eastAsia="Calibri" w:hAnsi="Times New Roman" w:cs="Times New Roman"/>
          <w:color w:val="000000" w:themeColor="text1"/>
          <w:sz w:val="24"/>
          <w:szCs w:val="24"/>
        </w:rPr>
      </w:pPr>
    </w:p>
    <w:p w:rsidR="00203F2D" w:rsidRPr="00010CFE" w:rsidRDefault="00203F2D" w:rsidP="00C613B4">
      <w:pPr>
        <w:autoSpaceDE w:val="0"/>
        <w:autoSpaceDN w:val="0"/>
        <w:adjustRightInd w:val="0"/>
        <w:spacing w:after="0" w:line="240" w:lineRule="auto"/>
        <w:jc w:val="right"/>
        <w:rPr>
          <w:rFonts w:ascii="Times New Roman" w:eastAsia="Calibri" w:hAnsi="Times New Roman" w:cs="Times New Roman"/>
          <w:color w:val="000000" w:themeColor="text1"/>
          <w:sz w:val="24"/>
          <w:szCs w:val="24"/>
        </w:rPr>
      </w:pPr>
    </w:p>
    <w:p w:rsidR="00203F2D" w:rsidRPr="00010CFE" w:rsidRDefault="00203F2D" w:rsidP="00C613B4">
      <w:pPr>
        <w:autoSpaceDE w:val="0"/>
        <w:autoSpaceDN w:val="0"/>
        <w:adjustRightInd w:val="0"/>
        <w:spacing w:after="0" w:line="240" w:lineRule="auto"/>
        <w:jc w:val="right"/>
        <w:rPr>
          <w:rFonts w:ascii="Times New Roman" w:eastAsia="Calibri" w:hAnsi="Times New Roman" w:cs="Times New Roman"/>
          <w:color w:val="000000" w:themeColor="text1"/>
          <w:sz w:val="24"/>
          <w:szCs w:val="24"/>
        </w:rPr>
      </w:pPr>
    </w:p>
    <w:p w:rsidR="00203F2D" w:rsidRPr="00010CFE" w:rsidRDefault="00203F2D" w:rsidP="00C613B4">
      <w:pPr>
        <w:autoSpaceDE w:val="0"/>
        <w:autoSpaceDN w:val="0"/>
        <w:adjustRightInd w:val="0"/>
        <w:spacing w:after="0" w:line="240" w:lineRule="auto"/>
        <w:jc w:val="right"/>
        <w:rPr>
          <w:rFonts w:ascii="Times New Roman" w:eastAsia="Calibri" w:hAnsi="Times New Roman" w:cs="Times New Roman"/>
          <w:color w:val="000000" w:themeColor="text1"/>
          <w:sz w:val="24"/>
          <w:szCs w:val="24"/>
        </w:rPr>
      </w:pPr>
    </w:p>
    <w:p w:rsidR="009C0806" w:rsidRPr="00010CFE" w:rsidRDefault="00417F40" w:rsidP="00C613B4">
      <w:pPr>
        <w:autoSpaceDE w:val="0"/>
        <w:autoSpaceDN w:val="0"/>
        <w:adjustRightInd w:val="0"/>
        <w:spacing w:after="0" w:line="240" w:lineRule="auto"/>
        <w:jc w:val="right"/>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lastRenderedPageBreak/>
        <w:t>Таблица 1</w:t>
      </w:r>
    </w:p>
    <w:p w:rsidR="009C0806" w:rsidRPr="00010CFE" w:rsidRDefault="009C0806" w:rsidP="009C0806">
      <w:pPr>
        <w:widowControl w:val="0"/>
        <w:autoSpaceDE w:val="0"/>
        <w:autoSpaceDN w:val="0"/>
        <w:adjustRightInd w:val="0"/>
        <w:spacing w:after="0" w:line="240" w:lineRule="auto"/>
        <w:ind w:firstLine="709"/>
        <w:jc w:val="center"/>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Планируемые к строительству объекты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9"/>
        <w:gridCol w:w="1551"/>
        <w:gridCol w:w="1750"/>
        <w:gridCol w:w="1265"/>
        <w:gridCol w:w="1942"/>
        <w:gridCol w:w="1849"/>
        <w:gridCol w:w="1411"/>
      </w:tblGrid>
      <w:tr w:rsidR="00DE1458" w:rsidRPr="00010CFE" w:rsidTr="00DE1458">
        <w:trPr>
          <w:trHeight w:val="249"/>
          <w:tblHeader/>
        </w:trPr>
        <w:tc>
          <w:tcPr>
            <w:tcW w:w="182" w:type="pct"/>
            <w:vMerge w:val="restar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010CFE">
              <w:rPr>
                <w:rFonts w:ascii="Times New Roman" w:eastAsia="Times New Roman" w:hAnsi="Times New Roman" w:cs="Times New Roman"/>
                <w:b/>
                <w:sz w:val="20"/>
                <w:lang w:eastAsia="ru-RU"/>
              </w:rPr>
              <w:t>№ п/п</w:t>
            </w:r>
          </w:p>
        </w:tc>
        <w:tc>
          <w:tcPr>
            <w:tcW w:w="765" w:type="pct"/>
            <w:vMerge w:val="restar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010CFE">
              <w:rPr>
                <w:rFonts w:ascii="Times New Roman" w:eastAsia="Times New Roman" w:hAnsi="Times New Roman" w:cs="Times New Roman"/>
                <w:b/>
                <w:sz w:val="20"/>
                <w:lang w:eastAsia="ru-RU"/>
              </w:rPr>
              <w:t>Наименование объекта</w:t>
            </w:r>
          </w:p>
        </w:tc>
        <w:tc>
          <w:tcPr>
            <w:tcW w:w="863" w:type="pct"/>
            <w:vMerge w:val="restar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010CFE">
              <w:rPr>
                <w:rFonts w:ascii="Times New Roman" w:eastAsia="Times New Roman" w:hAnsi="Times New Roman" w:cs="Times New Roman"/>
                <w:b/>
                <w:sz w:val="20"/>
                <w:lang w:eastAsia="ru-RU"/>
              </w:rPr>
              <w:t>Место размещения объекта</w:t>
            </w:r>
          </w:p>
        </w:tc>
        <w:tc>
          <w:tcPr>
            <w:tcW w:w="1582" w:type="pct"/>
            <w:gridSpan w:val="2"/>
          </w:tcPr>
          <w:p w:rsidR="00DE1458" w:rsidRPr="00010CFE" w:rsidRDefault="00DE1458" w:rsidP="00DE1458">
            <w:pPr>
              <w:spacing w:after="0" w:line="240" w:lineRule="auto"/>
              <w:ind w:left="-57" w:right="-57"/>
              <w:jc w:val="center"/>
              <w:rPr>
                <w:rFonts w:ascii="Times New Roman" w:eastAsia="Times New Roman" w:hAnsi="Times New Roman" w:cs="Times New Roman"/>
                <w:b/>
                <w:sz w:val="20"/>
                <w:lang w:eastAsia="ru-RU"/>
              </w:rPr>
            </w:pPr>
            <w:r w:rsidRPr="00010CFE">
              <w:rPr>
                <w:rFonts w:ascii="Times New Roman" w:eastAsia="Times New Roman" w:hAnsi="Times New Roman" w:cs="Times New Roman"/>
                <w:b/>
                <w:sz w:val="20"/>
                <w:lang w:eastAsia="ru-RU"/>
              </w:rPr>
              <w:t>Параметры объекта</w:t>
            </w:r>
          </w:p>
        </w:tc>
        <w:tc>
          <w:tcPr>
            <w:tcW w:w="912" w:type="pct"/>
            <w:vMerge w:val="restar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010CFE">
              <w:rPr>
                <w:rFonts w:ascii="Times New Roman" w:eastAsia="Times New Roman" w:hAnsi="Times New Roman" w:cs="Times New Roman"/>
                <w:b/>
                <w:sz w:val="20"/>
                <w:lang w:eastAsia="ru-RU"/>
              </w:rPr>
              <w:t>Функциональная</w:t>
            </w:r>
          </w:p>
          <w:p w:rsidR="00DE1458" w:rsidRPr="00010CFE"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010CFE">
              <w:rPr>
                <w:rFonts w:ascii="Times New Roman" w:eastAsia="Times New Roman" w:hAnsi="Times New Roman" w:cs="Times New Roman"/>
                <w:b/>
                <w:sz w:val="20"/>
                <w:lang w:eastAsia="ru-RU"/>
              </w:rPr>
              <w:t>зона</w:t>
            </w:r>
          </w:p>
        </w:tc>
        <w:tc>
          <w:tcPr>
            <w:tcW w:w="696" w:type="pct"/>
            <w:vMerge w:val="restar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010CFE">
              <w:rPr>
                <w:rFonts w:ascii="Times New Roman" w:eastAsia="Times New Roman" w:hAnsi="Times New Roman" w:cs="Times New Roman"/>
                <w:b/>
                <w:sz w:val="20"/>
                <w:lang w:eastAsia="ru-RU"/>
              </w:rPr>
              <w:t>ЗОУИТ</w:t>
            </w:r>
          </w:p>
          <w:p w:rsidR="00DE1458" w:rsidRPr="00010CFE" w:rsidRDefault="00DE1458" w:rsidP="00DE1458">
            <w:pPr>
              <w:spacing w:after="0" w:line="240" w:lineRule="auto"/>
              <w:ind w:left="-57" w:right="-57"/>
              <w:jc w:val="center"/>
              <w:rPr>
                <w:rFonts w:ascii="Times New Roman" w:eastAsia="Times New Roman" w:hAnsi="Times New Roman" w:cs="Times New Roman"/>
                <w:b/>
                <w:sz w:val="20"/>
                <w:szCs w:val="24"/>
                <w:lang w:eastAsia="ru-RU"/>
              </w:rPr>
            </w:pPr>
          </w:p>
        </w:tc>
      </w:tr>
      <w:tr w:rsidR="00DE1458" w:rsidRPr="00010CFE" w:rsidTr="00DE1458">
        <w:trPr>
          <w:trHeight w:val="427"/>
          <w:tblHeader/>
        </w:trPr>
        <w:tc>
          <w:tcPr>
            <w:tcW w:w="182" w:type="pct"/>
            <w:vMerge/>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lang w:eastAsia="ru-RU"/>
              </w:rPr>
            </w:pPr>
          </w:p>
        </w:tc>
        <w:tc>
          <w:tcPr>
            <w:tcW w:w="765" w:type="pct"/>
            <w:vMerge/>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lang w:eastAsia="ru-RU"/>
              </w:rPr>
            </w:pPr>
          </w:p>
        </w:tc>
        <w:tc>
          <w:tcPr>
            <w:tcW w:w="863" w:type="pct"/>
            <w:vMerge/>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lang w:eastAsia="ru-RU"/>
              </w:rPr>
            </w:pPr>
          </w:p>
        </w:tc>
        <w:tc>
          <w:tcPr>
            <w:tcW w:w="624" w:type="pct"/>
          </w:tcPr>
          <w:p w:rsidR="00DE1458" w:rsidRPr="00010CFE" w:rsidRDefault="00DE1458" w:rsidP="00DE1458">
            <w:pPr>
              <w:spacing w:after="0" w:line="240" w:lineRule="auto"/>
              <w:ind w:left="-57" w:right="-57"/>
              <w:jc w:val="center"/>
              <w:rPr>
                <w:rFonts w:ascii="Times New Roman" w:eastAsia="Times New Roman" w:hAnsi="Times New Roman" w:cs="Times New Roman"/>
                <w:b/>
                <w:sz w:val="20"/>
                <w:lang w:eastAsia="ru-RU"/>
              </w:rPr>
            </w:pPr>
            <w:r w:rsidRPr="00010CFE">
              <w:rPr>
                <w:rFonts w:ascii="Times New Roman" w:eastAsia="Times New Roman" w:hAnsi="Times New Roman" w:cs="Times New Roman"/>
                <w:b/>
                <w:sz w:val="20"/>
                <w:lang w:eastAsia="ru-RU"/>
              </w:rPr>
              <w:t>Мощность, вместимость</w:t>
            </w:r>
          </w:p>
        </w:tc>
        <w:tc>
          <w:tcPr>
            <w:tcW w:w="958" w:type="pct"/>
          </w:tcPr>
          <w:p w:rsidR="00DE1458" w:rsidRPr="00010CFE" w:rsidRDefault="00DE1458" w:rsidP="00DE1458">
            <w:pPr>
              <w:spacing w:after="0" w:line="240" w:lineRule="auto"/>
              <w:ind w:left="-57" w:right="-57"/>
              <w:jc w:val="center"/>
              <w:rPr>
                <w:rFonts w:ascii="Times New Roman" w:eastAsia="Times New Roman" w:hAnsi="Times New Roman" w:cs="Times New Roman"/>
                <w:b/>
                <w:sz w:val="20"/>
                <w:lang w:eastAsia="ru-RU"/>
              </w:rPr>
            </w:pPr>
            <w:r w:rsidRPr="00010CFE">
              <w:rPr>
                <w:rFonts w:ascii="Times New Roman" w:eastAsia="Times New Roman" w:hAnsi="Times New Roman" w:cs="Times New Roman"/>
                <w:b/>
                <w:sz w:val="20"/>
                <w:lang w:eastAsia="ru-RU"/>
              </w:rPr>
              <w:t>Размер земельного участка, протяженность</w:t>
            </w:r>
          </w:p>
        </w:tc>
        <w:tc>
          <w:tcPr>
            <w:tcW w:w="912" w:type="pct"/>
            <w:vMerge/>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lang w:eastAsia="ru-RU"/>
              </w:rPr>
            </w:pPr>
          </w:p>
        </w:tc>
        <w:tc>
          <w:tcPr>
            <w:tcW w:w="696" w:type="pct"/>
            <w:vMerge/>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lang w:eastAsia="ru-RU"/>
              </w:rPr>
            </w:pPr>
          </w:p>
        </w:tc>
      </w:tr>
      <w:tr w:rsidR="00DE1458" w:rsidRPr="00010CFE" w:rsidTr="00DE1458">
        <w:tblPrEx>
          <w:jc w:val="center"/>
        </w:tblPrEx>
        <w:trPr>
          <w:trHeight w:val="263"/>
          <w:tblHeader/>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010CFE">
              <w:rPr>
                <w:rFonts w:ascii="Times New Roman" w:eastAsia="Times New Roman" w:hAnsi="Times New Roman" w:cs="Times New Roman"/>
                <w:sz w:val="20"/>
                <w:lang w:eastAsia="ru-RU"/>
              </w:rPr>
              <w:t>1</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010CFE">
              <w:rPr>
                <w:rFonts w:ascii="Times New Roman" w:eastAsia="Times New Roman" w:hAnsi="Times New Roman" w:cs="Times New Roman"/>
                <w:sz w:val="20"/>
                <w:lang w:eastAsia="ru-RU"/>
              </w:rPr>
              <w:t>2</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010CFE">
              <w:rPr>
                <w:rFonts w:ascii="Times New Roman" w:eastAsia="Times New Roman" w:hAnsi="Times New Roman" w:cs="Times New Roman"/>
                <w:sz w:val="20"/>
                <w:lang w:eastAsia="ru-RU"/>
              </w:rPr>
              <w:t>3</w:t>
            </w:r>
          </w:p>
        </w:tc>
        <w:tc>
          <w:tcPr>
            <w:tcW w:w="624" w:type="pct"/>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4</w:t>
            </w:r>
          </w:p>
        </w:tc>
        <w:tc>
          <w:tcPr>
            <w:tcW w:w="958" w:type="pct"/>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5</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010CFE">
              <w:rPr>
                <w:rFonts w:ascii="Times New Roman" w:eastAsia="Times New Roman" w:hAnsi="Times New Roman" w:cs="Times New Roman"/>
                <w:sz w:val="20"/>
                <w:szCs w:val="24"/>
                <w:lang w:eastAsia="ru-RU"/>
              </w:rPr>
              <w:t>6</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010CFE">
              <w:rPr>
                <w:rFonts w:ascii="Times New Roman" w:eastAsia="Times New Roman" w:hAnsi="Times New Roman" w:cs="Times New Roman"/>
                <w:sz w:val="20"/>
                <w:szCs w:val="24"/>
                <w:lang w:eastAsia="ru-RU"/>
              </w:rPr>
              <w:t>7</w:t>
            </w:r>
          </w:p>
        </w:tc>
      </w:tr>
      <w:tr w:rsidR="00DE1458" w:rsidRPr="00010CFE" w:rsidTr="00DE1458">
        <w:tblPrEx>
          <w:jc w:val="center"/>
        </w:tblPrEx>
        <w:trPr>
          <w:trHeight w:val="250"/>
          <w:jc w:val="center"/>
        </w:trPr>
        <w:tc>
          <w:tcPr>
            <w:tcW w:w="5000" w:type="pct"/>
            <w:gridSpan w:val="7"/>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010CFE">
              <w:rPr>
                <w:rFonts w:ascii="Times New Roman" w:eastAsia="Times New Roman" w:hAnsi="Times New Roman" w:cs="Times New Roman"/>
                <w:b/>
                <w:sz w:val="20"/>
                <w:lang w:eastAsia="ru-RU"/>
              </w:rPr>
              <w:t>Объекты местного значения</w:t>
            </w:r>
          </w:p>
        </w:tc>
      </w:tr>
      <w:tr w:rsidR="00DE1458" w:rsidRPr="00010CFE" w:rsidTr="00DE1458">
        <w:tblPrEx>
          <w:jc w:val="center"/>
        </w:tblPrEx>
        <w:trPr>
          <w:trHeight w:val="329"/>
          <w:jc w:val="center"/>
        </w:trPr>
        <w:tc>
          <w:tcPr>
            <w:tcW w:w="5000" w:type="pct"/>
            <w:gridSpan w:val="7"/>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
                <w:sz w:val="20"/>
                <w:szCs w:val="24"/>
                <w:lang w:eastAsia="ru-RU"/>
              </w:rPr>
            </w:pPr>
            <w:r w:rsidRPr="00010CFE">
              <w:rPr>
                <w:rFonts w:ascii="Times New Roman" w:eastAsia="Times New Roman" w:hAnsi="Times New Roman" w:cs="Times New Roman"/>
                <w:sz w:val="20"/>
                <w:lang w:eastAsia="ru-RU"/>
              </w:rPr>
              <w:t xml:space="preserve">1. </w:t>
            </w:r>
            <w:r w:rsidRPr="00010CFE">
              <w:rPr>
                <w:rFonts w:ascii="Times New Roman" w:eastAsia="Times New Roman" w:hAnsi="Times New Roman" w:cs="Times New Roman"/>
                <w:i/>
                <w:sz w:val="20"/>
                <w:lang w:eastAsia="ru-RU"/>
              </w:rPr>
              <w:t>Объекты</w:t>
            </w:r>
            <w:r w:rsidRPr="00010CFE">
              <w:rPr>
                <w:rFonts w:ascii="Times New Roman" w:eastAsia="Times New Roman" w:hAnsi="Times New Roman" w:cs="Times New Roman"/>
                <w:sz w:val="20"/>
                <w:lang w:eastAsia="ru-RU"/>
              </w:rPr>
              <w:t xml:space="preserve"> с</w:t>
            </w:r>
            <w:r w:rsidRPr="00010CFE">
              <w:rPr>
                <w:rFonts w:ascii="Times New Roman" w:eastAsia="Times New Roman" w:hAnsi="Times New Roman" w:cs="Times New Roman"/>
                <w:i/>
                <w:sz w:val="20"/>
                <w:lang w:eastAsia="ru-RU"/>
              </w:rPr>
              <w:t>оциальной сферы</w:t>
            </w:r>
          </w:p>
        </w:tc>
      </w:tr>
      <w:tr w:rsidR="00DE1458" w:rsidRPr="00010CFE" w:rsidTr="00DE1458">
        <w:tblPrEx>
          <w:jc w:val="center"/>
        </w:tblPrEx>
        <w:trPr>
          <w:trHeight w:val="627"/>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b/>
                <w:sz w:val="20"/>
                <w:szCs w:val="24"/>
                <w:lang w:eastAsia="ru-RU"/>
              </w:rPr>
            </w:pPr>
            <w:r w:rsidRPr="00010CFE">
              <w:rPr>
                <w:rFonts w:ascii="Times New Roman" w:eastAsia="Times New Roman" w:hAnsi="Times New Roman" w:cs="Times New Roman"/>
                <w:sz w:val="20"/>
                <w:lang w:eastAsia="ru-RU"/>
              </w:rPr>
              <w:t>1.1</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
                <w:sz w:val="20"/>
                <w:szCs w:val="24"/>
                <w:lang w:eastAsia="ru-RU"/>
              </w:rPr>
            </w:pPr>
            <w:r w:rsidRPr="00010CFE">
              <w:rPr>
                <w:rFonts w:ascii="Times New Roman" w:eastAsia="Times New Roman" w:hAnsi="Times New Roman" w:cs="Times New Roman"/>
                <w:sz w:val="20"/>
                <w:lang w:eastAsia="ru-RU"/>
              </w:rPr>
              <w:t>Строительство детского сада</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p>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п. Турбаза «Юность»,</w:t>
            </w:r>
          </w:p>
          <w:p w:rsidR="00DE1458" w:rsidRPr="00010CFE"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010CFE">
              <w:rPr>
                <w:rFonts w:ascii="Times New Roman" w:eastAsia="Times New Roman" w:hAnsi="Times New Roman" w:cs="Times New Roman"/>
                <w:sz w:val="20"/>
                <w:lang w:eastAsia="ru-RU"/>
              </w:rPr>
              <w:t>ул. Алтайская</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60 мест</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0,4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010CFE">
              <w:rPr>
                <w:rFonts w:ascii="Times New Roman" w:eastAsia="Times New Roman" w:hAnsi="Times New Roman" w:cs="Times New Roman"/>
                <w:sz w:val="20"/>
                <w:lang w:eastAsia="ru-RU"/>
              </w:rPr>
              <w:t>Общественно-деловая зона</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szCs w:val="24"/>
                <w:lang w:eastAsia="ru-RU"/>
              </w:rPr>
            </w:pPr>
            <w:r w:rsidRPr="00010CFE">
              <w:rPr>
                <w:rFonts w:ascii="Times New Roman" w:eastAsia="Times New Roman" w:hAnsi="Times New Roman" w:cs="Times New Roman"/>
                <w:sz w:val="20"/>
                <w:szCs w:val="24"/>
                <w:lang w:eastAsia="ru-RU"/>
              </w:rPr>
              <w:t>-</w:t>
            </w:r>
          </w:p>
        </w:tc>
      </w:tr>
      <w:tr w:rsidR="00DE1458" w:rsidRPr="00010CFE" w:rsidTr="00DE1458">
        <w:tblPrEx>
          <w:jc w:val="center"/>
        </w:tblPrEx>
        <w:trPr>
          <w:trHeight w:val="651"/>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1.2</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средней общеобразовательной школы</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п. Турбаза «Юность»,</w:t>
            </w:r>
          </w:p>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ул. Алтайская</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100 мест</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0,6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Общественно-деловая зона</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r w:rsidR="00DE1458" w:rsidRPr="00010CFE" w:rsidTr="00DE1458">
        <w:tblPrEx>
          <w:jc w:val="center"/>
        </w:tblPrEx>
        <w:trPr>
          <w:trHeight w:val="313"/>
          <w:jc w:val="center"/>
        </w:trPr>
        <w:tc>
          <w:tcPr>
            <w:tcW w:w="5000" w:type="pct"/>
            <w:gridSpan w:val="7"/>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
                <w:sz w:val="20"/>
                <w:lang w:eastAsia="ru-RU"/>
              </w:rPr>
            </w:pPr>
            <w:r w:rsidRPr="00010CFE">
              <w:rPr>
                <w:rFonts w:ascii="Times New Roman" w:eastAsia="Times New Roman" w:hAnsi="Times New Roman" w:cs="Times New Roman"/>
                <w:i/>
                <w:sz w:val="20"/>
                <w:lang w:eastAsia="ru-RU"/>
              </w:rPr>
              <w:t>2. Объекты физической культуры и спорта</w:t>
            </w:r>
          </w:p>
        </w:tc>
      </w:tr>
      <w:tr w:rsidR="00DE1458" w:rsidRPr="00010CFE" w:rsidTr="00DE1458">
        <w:tblPrEx>
          <w:jc w:val="center"/>
        </w:tblPrEx>
        <w:trPr>
          <w:trHeight w:val="610"/>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2.1</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детской площадки</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п. Турбаза «Юность»,</w:t>
            </w:r>
          </w:p>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ул. Чуйская</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0,2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Общественно-деловая зона</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r w:rsidR="00DE1458" w:rsidRPr="00010CFE" w:rsidTr="00DE1458">
        <w:tblPrEx>
          <w:jc w:val="center"/>
        </w:tblPrEx>
        <w:trPr>
          <w:trHeight w:val="703"/>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2.2</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детской площадки</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п. Турбаза «Юность»,</w:t>
            </w:r>
          </w:p>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ул. Алтайская</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0,1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Общественно-деловая зона</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r w:rsidR="00DE1458" w:rsidRPr="00010CFE" w:rsidTr="00DE1458">
        <w:tblPrEx>
          <w:jc w:val="center"/>
        </w:tblPrEx>
        <w:trPr>
          <w:trHeight w:val="556"/>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2.3</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спортивной площадки</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п. Турбаза «Юность»,</w:t>
            </w:r>
          </w:p>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ул. Алтайская</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0,3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Общественно-деловая зона</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r w:rsidR="00DE1458" w:rsidRPr="00010CFE" w:rsidTr="00DE1458">
        <w:tblPrEx>
          <w:jc w:val="center"/>
        </w:tblPrEx>
        <w:trPr>
          <w:trHeight w:val="551"/>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2.4</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спортивно-досугового комплекса</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 Соузга,</w:t>
            </w:r>
          </w:p>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пер. Промышленный</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0,2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Общественно-деловая зона</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r w:rsidR="00DE1458" w:rsidRPr="00010CFE" w:rsidTr="00DE1458">
        <w:tblPrEx>
          <w:jc w:val="center"/>
        </w:tblPrEx>
        <w:trPr>
          <w:trHeight w:val="260"/>
          <w:jc w:val="center"/>
        </w:trPr>
        <w:tc>
          <w:tcPr>
            <w:tcW w:w="5000" w:type="pct"/>
            <w:gridSpan w:val="7"/>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
                <w:sz w:val="20"/>
                <w:lang w:eastAsia="ru-RU"/>
              </w:rPr>
            </w:pPr>
            <w:r w:rsidRPr="00010CFE">
              <w:rPr>
                <w:rFonts w:ascii="Times New Roman" w:eastAsia="Times New Roman" w:hAnsi="Times New Roman" w:cs="Times New Roman"/>
                <w:i/>
                <w:sz w:val="20"/>
                <w:lang w:eastAsia="ru-RU"/>
              </w:rPr>
              <w:t>3. Объекты обслуживания</w:t>
            </w:r>
          </w:p>
        </w:tc>
      </w:tr>
      <w:tr w:rsidR="00DE1458" w:rsidRPr="00010CFE" w:rsidTr="00DE1458">
        <w:tblPrEx>
          <w:jc w:val="center"/>
        </w:tblPrEx>
        <w:trPr>
          <w:trHeight w:val="546"/>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3.1</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магазина</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 Соузга,</w:t>
            </w:r>
          </w:p>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ул. Центральная</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0,05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Общественно-деловая зона</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r w:rsidR="00DE1458" w:rsidRPr="00010CFE" w:rsidTr="00DE1458">
        <w:tblPrEx>
          <w:jc w:val="center"/>
        </w:tblPrEx>
        <w:trPr>
          <w:trHeight w:val="290"/>
          <w:jc w:val="center"/>
        </w:trPr>
        <w:tc>
          <w:tcPr>
            <w:tcW w:w="5000" w:type="pct"/>
            <w:gridSpan w:val="7"/>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
                <w:sz w:val="20"/>
                <w:lang w:eastAsia="ru-RU"/>
              </w:rPr>
            </w:pPr>
            <w:r w:rsidRPr="00010CFE">
              <w:rPr>
                <w:rFonts w:ascii="Times New Roman" w:eastAsia="Times New Roman" w:hAnsi="Times New Roman" w:cs="Times New Roman"/>
                <w:i/>
                <w:sz w:val="20"/>
                <w:lang w:eastAsia="ru-RU"/>
              </w:rPr>
              <w:t>4. Объекты религиозной организации</w:t>
            </w:r>
          </w:p>
        </w:tc>
      </w:tr>
      <w:tr w:rsidR="00DE1458" w:rsidRPr="00010CFE" w:rsidTr="00DE1458">
        <w:tblPrEx>
          <w:jc w:val="center"/>
        </w:tblPrEx>
        <w:trPr>
          <w:trHeight w:val="535"/>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4.1</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церкви</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 Соузга, ул. Зеленая, район дома №5</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0,6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Общественно-деловая зона</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r w:rsidR="00DE1458" w:rsidRPr="00010CFE" w:rsidTr="00DE1458">
        <w:tblPrEx>
          <w:jc w:val="center"/>
        </w:tblPrEx>
        <w:trPr>
          <w:trHeight w:val="557"/>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4.2</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часовни</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 Соузга, на территории нового кладбища</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0,3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Зона специального назначения (зона кладбищ)</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r w:rsidR="00DE1458" w:rsidRPr="00010CFE" w:rsidTr="00DE1458">
        <w:tblPrEx>
          <w:jc w:val="center"/>
        </w:tblPrEx>
        <w:trPr>
          <w:trHeight w:val="261"/>
          <w:jc w:val="center"/>
        </w:trPr>
        <w:tc>
          <w:tcPr>
            <w:tcW w:w="5000" w:type="pct"/>
            <w:gridSpan w:val="7"/>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
                <w:sz w:val="20"/>
                <w:lang w:eastAsia="ru-RU"/>
              </w:rPr>
            </w:pPr>
            <w:r w:rsidRPr="00010CFE">
              <w:rPr>
                <w:rFonts w:ascii="Times New Roman" w:eastAsia="Times New Roman" w:hAnsi="Times New Roman" w:cs="Times New Roman"/>
                <w:i/>
                <w:sz w:val="20"/>
                <w:lang w:eastAsia="ru-RU"/>
              </w:rPr>
              <w:t>5. Объекты инженерной инфраструктуры</w:t>
            </w:r>
          </w:p>
        </w:tc>
      </w:tr>
      <w:tr w:rsidR="00DE1458" w:rsidRPr="00010CFE" w:rsidTr="00DE1458">
        <w:tblPrEx>
          <w:jc w:val="center"/>
        </w:tblPrEx>
        <w:trPr>
          <w:trHeight w:val="711"/>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5.1</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скважины</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п. Турбаза «Юность»,</w:t>
            </w:r>
          </w:p>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ул. Чуйская</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0,3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Зона инженерной инфраструктуры</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Первый пояс зоны санитарной охраны источника водоснабжения</w:t>
            </w:r>
          </w:p>
        </w:tc>
      </w:tr>
      <w:tr w:rsidR="00DE1458" w:rsidRPr="00010CFE" w:rsidTr="00DE1458">
        <w:tblPrEx>
          <w:jc w:val="center"/>
        </w:tblPrEx>
        <w:trPr>
          <w:trHeight w:val="335"/>
          <w:jc w:val="center"/>
        </w:trPr>
        <w:tc>
          <w:tcPr>
            <w:tcW w:w="5000" w:type="pct"/>
            <w:gridSpan w:val="7"/>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i/>
                <w:sz w:val="20"/>
                <w:lang w:eastAsia="ru-RU"/>
              </w:rPr>
              <w:t>6. Объекты транспортной инфраструктуры</w:t>
            </w:r>
          </w:p>
        </w:tc>
      </w:tr>
      <w:tr w:rsidR="00DE1458" w:rsidRPr="00010CFE" w:rsidTr="00DE1458">
        <w:tblPrEx>
          <w:jc w:val="center"/>
        </w:tblPrEx>
        <w:trPr>
          <w:trHeight w:val="840"/>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6.1</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объектов дорожного сервиса</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Майминский район, контура земельного участка расположены в юго-западной части кадастрового квартала 04:01:011701</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4,9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Зона транспортной инфраструктуры</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r w:rsidR="00DE1458" w:rsidRPr="00010CFE" w:rsidTr="00DE1458">
        <w:tblPrEx>
          <w:jc w:val="center"/>
        </w:tblPrEx>
        <w:trPr>
          <w:trHeight w:val="323"/>
          <w:jc w:val="center"/>
        </w:trPr>
        <w:tc>
          <w:tcPr>
            <w:tcW w:w="5000" w:type="pct"/>
            <w:gridSpan w:val="7"/>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
                <w:sz w:val="20"/>
                <w:lang w:eastAsia="ru-RU"/>
              </w:rPr>
            </w:pPr>
            <w:r w:rsidRPr="00010CFE">
              <w:rPr>
                <w:rFonts w:ascii="Times New Roman" w:eastAsia="Times New Roman" w:hAnsi="Times New Roman" w:cs="Times New Roman"/>
                <w:i/>
                <w:sz w:val="20"/>
                <w:lang w:eastAsia="ru-RU"/>
              </w:rPr>
              <w:lastRenderedPageBreak/>
              <w:t>7. Объекты рекреация</w:t>
            </w:r>
          </w:p>
        </w:tc>
      </w:tr>
      <w:tr w:rsidR="00DE1458" w:rsidRPr="00010CFE" w:rsidTr="00DE1458">
        <w:tblPrEx>
          <w:jc w:val="center"/>
        </w:tblPrEx>
        <w:trPr>
          <w:trHeight w:val="840"/>
          <w:jc w:val="center"/>
        </w:trPr>
        <w:tc>
          <w:tcPr>
            <w:tcW w:w="18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7.1</w:t>
            </w:r>
          </w:p>
        </w:tc>
        <w:tc>
          <w:tcPr>
            <w:tcW w:w="765"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Строительство объектов предназначенных для организации отдыха, туризма, физкультурно-оздоровительной и спортивной деятельности граждан</w:t>
            </w:r>
          </w:p>
        </w:tc>
        <w:tc>
          <w:tcPr>
            <w:tcW w:w="863"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Майминский район, контура земельного участка расположены в юго-западной части кадастрового квартала 04:01:011701</w:t>
            </w:r>
          </w:p>
        </w:tc>
        <w:tc>
          <w:tcPr>
            <w:tcW w:w="624"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w:t>
            </w:r>
          </w:p>
        </w:tc>
        <w:tc>
          <w:tcPr>
            <w:tcW w:w="958"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iCs/>
                <w:sz w:val="20"/>
                <w:szCs w:val="20"/>
                <w:lang w:eastAsia="ru-RU"/>
              </w:rPr>
            </w:pPr>
            <w:r w:rsidRPr="00010CFE">
              <w:rPr>
                <w:rFonts w:ascii="Times New Roman" w:eastAsia="Times New Roman" w:hAnsi="Times New Roman" w:cs="Times New Roman"/>
                <w:iCs/>
                <w:sz w:val="20"/>
                <w:szCs w:val="20"/>
                <w:lang w:eastAsia="ru-RU"/>
              </w:rPr>
              <w:t>11,4 га</w:t>
            </w:r>
          </w:p>
        </w:tc>
        <w:tc>
          <w:tcPr>
            <w:tcW w:w="912"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Зона рекреационного назначения</w:t>
            </w:r>
          </w:p>
        </w:tc>
        <w:tc>
          <w:tcPr>
            <w:tcW w:w="696" w:type="pct"/>
            <w:vAlign w:val="center"/>
          </w:tcPr>
          <w:p w:rsidR="00DE1458" w:rsidRPr="00010CFE" w:rsidRDefault="00DE1458" w:rsidP="00DE1458">
            <w:pPr>
              <w:spacing w:after="0" w:line="240" w:lineRule="auto"/>
              <w:ind w:left="-57" w:right="-57"/>
              <w:jc w:val="center"/>
              <w:rPr>
                <w:rFonts w:ascii="Times New Roman" w:eastAsia="Times New Roman" w:hAnsi="Times New Roman" w:cs="Times New Roman"/>
                <w:sz w:val="20"/>
                <w:lang w:eastAsia="ru-RU"/>
              </w:rPr>
            </w:pPr>
            <w:r w:rsidRPr="00010CFE">
              <w:rPr>
                <w:rFonts w:ascii="Times New Roman" w:eastAsia="Times New Roman" w:hAnsi="Times New Roman" w:cs="Times New Roman"/>
                <w:sz w:val="20"/>
                <w:lang w:eastAsia="ru-RU"/>
              </w:rPr>
              <w:t>-</w:t>
            </w:r>
          </w:p>
        </w:tc>
      </w:tr>
    </w:tbl>
    <w:p w:rsidR="009C0806" w:rsidRPr="00010CFE" w:rsidRDefault="009C0806" w:rsidP="009C0806">
      <w:pPr>
        <w:widowControl w:val="0"/>
        <w:tabs>
          <w:tab w:val="left" w:pos="567"/>
          <w:tab w:val="left" w:pos="993"/>
        </w:tabs>
        <w:autoSpaceDE w:val="0"/>
        <w:autoSpaceDN w:val="0"/>
        <w:adjustRightInd w:val="0"/>
        <w:spacing w:before="120"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Показатели существующей и приросты отапливаемой площади строительных фондов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по расчетным элементам территориального деления представлены в Таблице 2.</w:t>
      </w:r>
    </w:p>
    <w:p w:rsidR="003133B6" w:rsidRPr="00010CFE" w:rsidRDefault="003133B6" w:rsidP="003133B6">
      <w:pPr>
        <w:widowControl w:val="0"/>
        <w:tabs>
          <w:tab w:val="left" w:pos="567"/>
          <w:tab w:val="left" w:pos="993"/>
        </w:tabs>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Отопление данных построек планируется осуществляться от индивидуальных </w:t>
      </w:r>
      <w:r w:rsidR="00343C95" w:rsidRPr="00010CFE">
        <w:rPr>
          <w:rFonts w:ascii="Times New Roman" w:eastAsia="Calibri" w:hAnsi="Times New Roman" w:cs="Times New Roman"/>
          <w:color w:val="000000" w:themeColor="text1"/>
          <w:sz w:val="24"/>
          <w:szCs w:val="24"/>
        </w:rPr>
        <w:t>котельной</w:t>
      </w:r>
      <w:r w:rsidRPr="00010CFE">
        <w:rPr>
          <w:rFonts w:ascii="Times New Roman" w:eastAsia="Calibri" w:hAnsi="Times New Roman" w:cs="Times New Roman"/>
          <w:color w:val="000000" w:themeColor="text1"/>
          <w:sz w:val="24"/>
          <w:szCs w:val="24"/>
        </w:rPr>
        <w:t>, поэтому показатели существующей и приросты отапливаемой площади строительных фондов не изменятся.</w:t>
      </w:r>
    </w:p>
    <w:p w:rsidR="009C0806" w:rsidRPr="00010CFE" w:rsidRDefault="009C0806" w:rsidP="009C0806">
      <w:pPr>
        <w:tabs>
          <w:tab w:val="left" w:pos="993"/>
        </w:tabs>
        <w:autoSpaceDE w:val="0"/>
        <w:autoSpaceDN w:val="0"/>
        <w:adjustRightInd w:val="0"/>
        <w:spacing w:after="0" w:line="240" w:lineRule="auto"/>
        <w:jc w:val="right"/>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Таблица 2</w:t>
      </w:r>
    </w:p>
    <w:p w:rsidR="003B5BBA" w:rsidRPr="00010CFE" w:rsidRDefault="009C0806" w:rsidP="009C0806">
      <w:pPr>
        <w:tabs>
          <w:tab w:val="left" w:pos="993"/>
        </w:tabs>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Показатели существующей и приросты отапливаемой площади строительных фондов </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85"/>
        <w:gridCol w:w="1711"/>
        <w:gridCol w:w="951"/>
        <w:gridCol w:w="1081"/>
        <w:gridCol w:w="1113"/>
        <w:gridCol w:w="1111"/>
        <w:gridCol w:w="1113"/>
        <w:gridCol w:w="1172"/>
      </w:tblGrid>
      <w:tr w:rsidR="00C54CF0" w:rsidRPr="00010CFE" w:rsidTr="003133B6">
        <w:trPr>
          <w:trHeight w:val="20"/>
        </w:trPr>
        <w:tc>
          <w:tcPr>
            <w:tcW w:w="930" w:type="pct"/>
            <w:vMerge w:val="restart"/>
            <w:shd w:val="clear" w:color="auto" w:fill="auto"/>
            <w:vAlign w:val="center"/>
            <w:hideMark/>
          </w:tcPr>
          <w:p w:rsidR="009C0806" w:rsidRPr="00010CFE" w:rsidRDefault="009C0806" w:rsidP="009C08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Категория потребителей теплоснабжения</w:t>
            </w:r>
          </w:p>
        </w:tc>
        <w:tc>
          <w:tcPr>
            <w:tcW w:w="4070" w:type="pct"/>
            <w:gridSpan w:val="7"/>
            <w:shd w:val="clear" w:color="auto" w:fill="auto"/>
            <w:vAlign w:val="center"/>
            <w:hideMark/>
          </w:tcPr>
          <w:p w:rsidR="009C0806" w:rsidRPr="00010CFE" w:rsidRDefault="009C0806" w:rsidP="009C08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Отапливаемая площадь строительных фондов, м</w:t>
            </w:r>
            <w:r w:rsidRPr="00010CFE">
              <w:rPr>
                <w:rFonts w:ascii="Times New Roman" w:eastAsia="Times New Roman" w:hAnsi="Times New Roman" w:cs="Times New Roman"/>
                <w:b/>
                <w:bCs/>
                <w:color w:val="000000" w:themeColor="text1"/>
                <w:vertAlign w:val="superscript"/>
                <w:lang w:eastAsia="ru-RU"/>
              </w:rPr>
              <w:t>2</w:t>
            </w:r>
          </w:p>
        </w:tc>
      </w:tr>
      <w:tr w:rsidR="00C54CF0" w:rsidRPr="00010CFE" w:rsidTr="003133B6">
        <w:trPr>
          <w:trHeight w:val="20"/>
        </w:trPr>
        <w:tc>
          <w:tcPr>
            <w:tcW w:w="930" w:type="pct"/>
            <w:vMerge/>
            <w:vAlign w:val="center"/>
            <w:hideMark/>
          </w:tcPr>
          <w:p w:rsidR="009C0806" w:rsidRPr="00010CFE" w:rsidRDefault="009C0806" w:rsidP="009C0806">
            <w:pPr>
              <w:spacing w:after="0" w:line="240" w:lineRule="auto"/>
              <w:ind w:left="-113" w:right="-113"/>
              <w:rPr>
                <w:rFonts w:ascii="Times New Roman" w:eastAsia="Times New Roman" w:hAnsi="Times New Roman" w:cs="Times New Roman"/>
                <w:b/>
                <w:bCs/>
                <w:color w:val="000000" w:themeColor="text1"/>
                <w:lang w:eastAsia="ru-RU"/>
              </w:rPr>
            </w:pPr>
          </w:p>
        </w:tc>
        <w:tc>
          <w:tcPr>
            <w:tcW w:w="844" w:type="pct"/>
            <w:shd w:val="clear" w:color="auto" w:fill="auto"/>
            <w:vAlign w:val="center"/>
            <w:hideMark/>
          </w:tcPr>
          <w:p w:rsidR="009C0806" w:rsidRPr="00010CFE" w:rsidRDefault="009C0806" w:rsidP="009C08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Существующая</w:t>
            </w:r>
          </w:p>
        </w:tc>
        <w:tc>
          <w:tcPr>
            <w:tcW w:w="3226" w:type="pct"/>
            <w:gridSpan w:val="6"/>
            <w:shd w:val="clear" w:color="auto" w:fill="auto"/>
            <w:vAlign w:val="center"/>
            <w:hideMark/>
          </w:tcPr>
          <w:p w:rsidR="009C0806" w:rsidRPr="00010CFE" w:rsidRDefault="009C0806" w:rsidP="009C08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Перспективная</w:t>
            </w:r>
          </w:p>
        </w:tc>
      </w:tr>
      <w:tr w:rsidR="003133B6" w:rsidRPr="00010CFE" w:rsidTr="003133B6">
        <w:trPr>
          <w:trHeight w:val="20"/>
        </w:trPr>
        <w:tc>
          <w:tcPr>
            <w:tcW w:w="930" w:type="pct"/>
            <w:vMerge/>
            <w:vAlign w:val="center"/>
            <w:hideMark/>
          </w:tcPr>
          <w:p w:rsidR="003133B6" w:rsidRPr="00010CFE" w:rsidRDefault="003133B6" w:rsidP="003133B6">
            <w:pPr>
              <w:spacing w:after="0" w:line="240" w:lineRule="auto"/>
              <w:ind w:left="-113" w:right="-113"/>
              <w:rPr>
                <w:rFonts w:ascii="Times New Roman" w:eastAsia="Times New Roman" w:hAnsi="Times New Roman" w:cs="Times New Roman"/>
                <w:b/>
                <w:bCs/>
                <w:color w:val="000000" w:themeColor="text1"/>
                <w:lang w:eastAsia="ru-RU"/>
              </w:rPr>
            </w:pPr>
          </w:p>
        </w:tc>
        <w:tc>
          <w:tcPr>
            <w:tcW w:w="844" w:type="pct"/>
            <w:shd w:val="clear" w:color="auto" w:fill="auto"/>
            <w:vAlign w:val="center"/>
            <w:hideMark/>
          </w:tcPr>
          <w:p w:rsidR="003133B6" w:rsidRPr="00010CFE"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2022</w:t>
            </w:r>
          </w:p>
        </w:tc>
        <w:tc>
          <w:tcPr>
            <w:tcW w:w="469" w:type="pct"/>
            <w:shd w:val="clear" w:color="auto" w:fill="auto"/>
            <w:vAlign w:val="center"/>
            <w:hideMark/>
          </w:tcPr>
          <w:p w:rsidR="003133B6" w:rsidRPr="00010CFE"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2023</w:t>
            </w:r>
          </w:p>
        </w:tc>
        <w:tc>
          <w:tcPr>
            <w:tcW w:w="533" w:type="pct"/>
            <w:shd w:val="clear" w:color="auto" w:fill="auto"/>
            <w:vAlign w:val="center"/>
          </w:tcPr>
          <w:p w:rsidR="003133B6" w:rsidRPr="00010CFE"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549" w:type="pct"/>
            <w:shd w:val="clear" w:color="auto" w:fill="auto"/>
            <w:vAlign w:val="center"/>
            <w:hideMark/>
          </w:tcPr>
          <w:p w:rsidR="003133B6" w:rsidRPr="00010CFE"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548" w:type="pct"/>
            <w:shd w:val="clear" w:color="auto" w:fill="auto"/>
            <w:vAlign w:val="center"/>
            <w:hideMark/>
          </w:tcPr>
          <w:p w:rsidR="003133B6" w:rsidRPr="00010CFE"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549" w:type="pct"/>
            <w:shd w:val="clear" w:color="auto" w:fill="auto"/>
            <w:vAlign w:val="center"/>
            <w:hideMark/>
          </w:tcPr>
          <w:p w:rsidR="003133B6" w:rsidRPr="00010CFE"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78" w:type="pct"/>
            <w:shd w:val="clear" w:color="auto" w:fill="auto"/>
            <w:vAlign w:val="center"/>
            <w:hideMark/>
          </w:tcPr>
          <w:p w:rsidR="003133B6" w:rsidRPr="00010CFE"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2028 </w:t>
            </w:r>
          </w:p>
        </w:tc>
      </w:tr>
      <w:tr w:rsidR="00C54CF0" w:rsidRPr="00010CFE" w:rsidTr="003133B6">
        <w:trPr>
          <w:trHeight w:val="20"/>
        </w:trPr>
        <w:tc>
          <w:tcPr>
            <w:tcW w:w="5000" w:type="pct"/>
            <w:gridSpan w:val="8"/>
            <w:shd w:val="clear" w:color="auto" w:fill="auto"/>
            <w:vAlign w:val="center"/>
            <w:hideMark/>
          </w:tcPr>
          <w:p w:rsidR="009C0806" w:rsidRPr="00010CFE" w:rsidRDefault="003133B6" w:rsidP="009C0806">
            <w:pPr>
              <w:spacing w:after="0" w:line="240" w:lineRule="auto"/>
              <w:ind w:left="-113" w:right="-113"/>
              <w:jc w:val="center"/>
              <w:rPr>
                <w:rFonts w:ascii="Times New Roman" w:eastAsia="Times New Roman" w:hAnsi="Times New Roman" w:cs="Times New Roman"/>
                <w:bCs/>
                <w:color w:val="000000" w:themeColor="text1"/>
                <w:lang w:eastAsia="ru-RU"/>
              </w:rPr>
            </w:pPr>
            <w:r w:rsidRPr="00010CFE">
              <w:rPr>
                <w:rFonts w:ascii="Times New Roman" w:eastAsia="Times New Roman" w:hAnsi="Times New Roman" w:cs="Times New Roman"/>
                <w:bCs/>
                <w:color w:val="000000" w:themeColor="text1"/>
                <w:lang w:eastAsia="ru-RU"/>
              </w:rPr>
              <w:t>Котельная №6</w:t>
            </w:r>
          </w:p>
        </w:tc>
      </w:tr>
      <w:tr w:rsidR="00E40BD9" w:rsidRPr="00010CFE" w:rsidTr="00E40BD9">
        <w:trPr>
          <w:trHeight w:val="20"/>
        </w:trPr>
        <w:tc>
          <w:tcPr>
            <w:tcW w:w="930" w:type="pct"/>
            <w:shd w:val="clear" w:color="auto" w:fill="auto"/>
            <w:vAlign w:val="center"/>
            <w:hideMark/>
          </w:tcPr>
          <w:p w:rsidR="00E40BD9" w:rsidRPr="00010CFE" w:rsidRDefault="00E40BD9" w:rsidP="00E40BD9">
            <w:pPr>
              <w:spacing w:after="0" w:line="240" w:lineRule="auto"/>
              <w:ind w:left="-113" w:right="-113"/>
              <w:jc w:val="center"/>
              <w:rPr>
                <w:rFonts w:ascii="Times New Roman" w:eastAsia="Times New Roman" w:hAnsi="Times New Roman" w:cs="Times New Roman"/>
                <w:bCs/>
                <w:color w:val="000000" w:themeColor="text1"/>
                <w:lang w:eastAsia="ru-RU"/>
              </w:rPr>
            </w:pPr>
            <w:r w:rsidRPr="00010CFE">
              <w:rPr>
                <w:rFonts w:ascii="Times New Roman" w:eastAsia="Times New Roman" w:hAnsi="Times New Roman" w:cs="Times New Roman"/>
                <w:bCs/>
                <w:color w:val="000000" w:themeColor="text1"/>
                <w:lang w:eastAsia="ru-RU"/>
              </w:rPr>
              <w:t>Итого по муниципальной котельной</w:t>
            </w:r>
          </w:p>
        </w:tc>
        <w:tc>
          <w:tcPr>
            <w:tcW w:w="844" w:type="pct"/>
            <w:shd w:val="clear" w:color="auto" w:fill="auto"/>
            <w:vAlign w:val="center"/>
            <w:hideMark/>
          </w:tcPr>
          <w:p w:rsidR="00E40BD9" w:rsidRPr="00010CFE" w:rsidRDefault="00E40BD9" w:rsidP="00E40BD9">
            <w:pPr>
              <w:spacing w:after="0" w:line="240" w:lineRule="auto"/>
              <w:ind w:left="-113" w:right="-113"/>
              <w:jc w:val="center"/>
              <w:rPr>
                <w:rFonts w:ascii="Times New Roman" w:eastAsia="Times New Roman" w:hAnsi="Times New Roman" w:cs="Times New Roman"/>
                <w:bCs/>
                <w:color w:val="000000" w:themeColor="text1"/>
                <w:lang w:eastAsia="ru-RU"/>
              </w:rPr>
            </w:pPr>
            <w:r w:rsidRPr="00010CFE">
              <w:rPr>
                <w:rFonts w:ascii="Times New Roman" w:eastAsia="Times New Roman" w:hAnsi="Times New Roman" w:cs="Times New Roman"/>
                <w:bCs/>
                <w:color w:val="000000" w:themeColor="text1"/>
                <w:lang w:eastAsia="ru-RU"/>
              </w:rPr>
              <w:t>6244,1</w:t>
            </w:r>
          </w:p>
        </w:tc>
        <w:tc>
          <w:tcPr>
            <w:tcW w:w="469" w:type="pct"/>
            <w:shd w:val="clear" w:color="auto" w:fill="auto"/>
            <w:vAlign w:val="center"/>
            <w:hideMark/>
          </w:tcPr>
          <w:p w:rsidR="00E40BD9" w:rsidRPr="00010CFE" w:rsidRDefault="00E40BD9" w:rsidP="00E40BD9">
            <w:pPr>
              <w:jc w:val="center"/>
              <w:rPr>
                <w:rFonts w:ascii="Times New Roman" w:hAnsi="Times New Roman" w:cs="Times New Roman"/>
              </w:rPr>
            </w:pPr>
            <w:r w:rsidRPr="00010CFE">
              <w:rPr>
                <w:rFonts w:ascii="Times New Roman" w:eastAsia="Times New Roman" w:hAnsi="Times New Roman" w:cs="Times New Roman"/>
                <w:bCs/>
                <w:color w:val="000000" w:themeColor="text1"/>
                <w:lang w:eastAsia="ru-RU"/>
              </w:rPr>
              <w:t>6244,1</w:t>
            </w:r>
          </w:p>
        </w:tc>
        <w:tc>
          <w:tcPr>
            <w:tcW w:w="533" w:type="pct"/>
            <w:shd w:val="clear" w:color="auto" w:fill="auto"/>
            <w:vAlign w:val="center"/>
          </w:tcPr>
          <w:p w:rsidR="00E40BD9" w:rsidRPr="00010CFE" w:rsidRDefault="00E40BD9" w:rsidP="00E40BD9">
            <w:pPr>
              <w:jc w:val="center"/>
              <w:rPr>
                <w:rFonts w:ascii="Times New Roman" w:hAnsi="Times New Roman" w:cs="Times New Roman"/>
              </w:rPr>
            </w:pPr>
            <w:r w:rsidRPr="00010CFE">
              <w:rPr>
                <w:rFonts w:ascii="Times New Roman" w:eastAsia="Times New Roman" w:hAnsi="Times New Roman" w:cs="Times New Roman"/>
                <w:bCs/>
                <w:color w:val="000000" w:themeColor="text1"/>
                <w:lang w:eastAsia="ru-RU"/>
              </w:rPr>
              <w:t>6244,1</w:t>
            </w:r>
          </w:p>
        </w:tc>
        <w:tc>
          <w:tcPr>
            <w:tcW w:w="549" w:type="pct"/>
            <w:shd w:val="clear" w:color="auto" w:fill="auto"/>
            <w:vAlign w:val="center"/>
            <w:hideMark/>
          </w:tcPr>
          <w:p w:rsidR="00E40BD9" w:rsidRPr="00010CFE" w:rsidRDefault="00E40BD9" w:rsidP="00E40BD9">
            <w:pPr>
              <w:jc w:val="center"/>
              <w:rPr>
                <w:rFonts w:ascii="Times New Roman" w:hAnsi="Times New Roman" w:cs="Times New Roman"/>
              </w:rPr>
            </w:pPr>
            <w:r w:rsidRPr="00010CFE">
              <w:rPr>
                <w:rFonts w:ascii="Times New Roman" w:eastAsia="Times New Roman" w:hAnsi="Times New Roman" w:cs="Times New Roman"/>
                <w:bCs/>
                <w:color w:val="000000" w:themeColor="text1"/>
                <w:lang w:eastAsia="ru-RU"/>
              </w:rPr>
              <w:t>6244,1</w:t>
            </w:r>
          </w:p>
        </w:tc>
        <w:tc>
          <w:tcPr>
            <w:tcW w:w="548" w:type="pct"/>
            <w:shd w:val="clear" w:color="auto" w:fill="auto"/>
            <w:vAlign w:val="center"/>
            <w:hideMark/>
          </w:tcPr>
          <w:p w:rsidR="00E40BD9" w:rsidRPr="00010CFE" w:rsidRDefault="00E40BD9" w:rsidP="00E40BD9">
            <w:pPr>
              <w:jc w:val="center"/>
              <w:rPr>
                <w:rFonts w:ascii="Times New Roman" w:hAnsi="Times New Roman" w:cs="Times New Roman"/>
              </w:rPr>
            </w:pPr>
            <w:r w:rsidRPr="00010CFE">
              <w:rPr>
                <w:rFonts w:ascii="Times New Roman" w:eastAsia="Times New Roman" w:hAnsi="Times New Roman" w:cs="Times New Roman"/>
                <w:bCs/>
                <w:color w:val="000000" w:themeColor="text1"/>
                <w:lang w:eastAsia="ru-RU"/>
              </w:rPr>
              <w:t>6244,1</w:t>
            </w:r>
          </w:p>
        </w:tc>
        <w:tc>
          <w:tcPr>
            <w:tcW w:w="549" w:type="pct"/>
            <w:shd w:val="clear" w:color="auto" w:fill="auto"/>
            <w:vAlign w:val="center"/>
            <w:hideMark/>
          </w:tcPr>
          <w:p w:rsidR="00E40BD9" w:rsidRPr="00010CFE" w:rsidRDefault="00E40BD9" w:rsidP="00E40BD9">
            <w:pPr>
              <w:jc w:val="center"/>
              <w:rPr>
                <w:rFonts w:ascii="Times New Roman" w:hAnsi="Times New Roman" w:cs="Times New Roman"/>
              </w:rPr>
            </w:pPr>
            <w:r w:rsidRPr="00010CFE">
              <w:rPr>
                <w:rFonts w:ascii="Times New Roman" w:eastAsia="Times New Roman" w:hAnsi="Times New Roman" w:cs="Times New Roman"/>
                <w:bCs/>
                <w:color w:val="000000" w:themeColor="text1"/>
                <w:lang w:eastAsia="ru-RU"/>
              </w:rPr>
              <w:t>6244,1</w:t>
            </w:r>
          </w:p>
        </w:tc>
        <w:tc>
          <w:tcPr>
            <w:tcW w:w="578" w:type="pct"/>
            <w:shd w:val="clear" w:color="auto" w:fill="auto"/>
            <w:vAlign w:val="center"/>
            <w:hideMark/>
          </w:tcPr>
          <w:p w:rsidR="00E40BD9" w:rsidRPr="00010CFE" w:rsidRDefault="00E40BD9" w:rsidP="00E40BD9">
            <w:pPr>
              <w:jc w:val="center"/>
              <w:rPr>
                <w:rFonts w:ascii="Times New Roman" w:hAnsi="Times New Roman" w:cs="Times New Roman"/>
              </w:rPr>
            </w:pPr>
            <w:r w:rsidRPr="00010CFE">
              <w:rPr>
                <w:rFonts w:ascii="Times New Roman" w:eastAsia="Times New Roman" w:hAnsi="Times New Roman" w:cs="Times New Roman"/>
                <w:bCs/>
                <w:color w:val="000000" w:themeColor="text1"/>
                <w:lang w:eastAsia="ru-RU"/>
              </w:rPr>
              <w:t>6244,1</w:t>
            </w:r>
          </w:p>
        </w:tc>
      </w:tr>
      <w:tr w:rsidR="003133B6" w:rsidRPr="00010CFE" w:rsidTr="003133B6">
        <w:trPr>
          <w:trHeight w:val="20"/>
        </w:trPr>
        <w:tc>
          <w:tcPr>
            <w:tcW w:w="930" w:type="pct"/>
            <w:shd w:val="clear" w:color="auto" w:fill="auto"/>
            <w:vAlign w:val="center"/>
            <w:hideMark/>
          </w:tcPr>
          <w:p w:rsidR="003133B6" w:rsidRPr="00010CFE" w:rsidRDefault="003133B6" w:rsidP="003133B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c>
          <w:tcPr>
            <w:tcW w:w="844" w:type="pct"/>
            <w:shd w:val="clear" w:color="auto" w:fill="auto"/>
            <w:vAlign w:val="center"/>
            <w:hideMark/>
          </w:tcPr>
          <w:p w:rsidR="003133B6" w:rsidRPr="00010CFE" w:rsidRDefault="00E40BD9" w:rsidP="003133B6">
            <w:pPr>
              <w:spacing w:after="0" w:line="240" w:lineRule="auto"/>
              <w:ind w:left="-113" w:right="-113"/>
              <w:jc w:val="center"/>
              <w:rPr>
                <w:rFonts w:ascii="Times New Roman" w:hAnsi="Times New Roman" w:cs="Times New Roman"/>
                <w:b/>
                <w:bCs/>
                <w:color w:val="000000" w:themeColor="text1"/>
              </w:rPr>
            </w:pPr>
            <w:r w:rsidRPr="00010CFE">
              <w:rPr>
                <w:rFonts w:ascii="Times New Roman" w:eastAsia="Times New Roman" w:hAnsi="Times New Roman" w:cs="Times New Roman"/>
                <w:b/>
                <w:bCs/>
                <w:color w:val="000000" w:themeColor="text1"/>
                <w:lang w:eastAsia="ru-RU"/>
              </w:rPr>
              <w:t>6244,1</w:t>
            </w:r>
          </w:p>
        </w:tc>
        <w:tc>
          <w:tcPr>
            <w:tcW w:w="469" w:type="pct"/>
            <w:shd w:val="clear" w:color="auto" w:fill="auto"/>
            <w:vAlign w:val="center"/>
            <w:hideMark/>
          </w:tcPr>
          <w:p w:rsidR="003133B6" w:rsidRPr="00010CFE" w:rsidRDefault="00E40BD9" w:rsidP="003133B6">
            <w:pPr>
              <w:spacing w:after="0" w:line="240" w:lineRule="auto"/>
              <w:ind w:left="-113" w:right="-113"/>
              <w:jc w:val="center"/>
              <w:rPr>
                <w:rFonts w:ascii="Times New Roman" w:hAnsi="Times New Roman" w:cs="Times New Roman"/>
                <w:b/>
                <w:bCs/>
                <w:color w:val="000000" w:themeColor="text1"/>
              </w:rPr>
            </w:pPr>
            <w:r w:rsidRPr="00010CFE">
              <w:rPr>
                <w:rFonts w:ascii="Times New Roman" w:eastAsia="Times New Roman" w:hAnsi="Times New Roman" w:cs="Times New Roman"/>
                <w:b/>
                <w:bCs/>
                <w:color w:val="000000" w:themeColor="text1"/>
                <w:lang w:eastAsia="ru-RU"/>
              </w:rPr>
              <w:t>6244,1</w:t>
            </w:r>
          </w:p>
        </w:tc>
        <w:tc>
          <w:tcPr>
            <w:tcW w:w="533" w:type="pct"/>
            <w:shd w:val="clear" w:color="auto" w:fill="auto"/>
            <w:vAlign w:val="center"/>
          </w:tcPr>
          <w:p w:rsidR="003133B6" w:rsidRPr="00010CFE" w:rsidRDefault="00E40BD9" w:rsidP="003133B6">
            <w:pPr>
              <w:spacing w:after="0" w:line="240" w:lineRule="auto"/>
              <w:ind w:left="-113" w:right="-113"/>
              <w:jc w:val="center"/>
              <w:rPr>
                <w:rFonts w:ascii="Times New Roman" w:hAnsi="Times New Roman" w:cs="Times New Roman"/>
                <w:b/>
                <w:bCs/>
                <w:color w:val="000000" w:themeColor="text1"/>
              </w:rPr>
            </w:pPr>
            <w:r w:rsidRPr="00010CFE">
              <w:rPr>
                <w:rFonts w:ascii="Times New Roman" w:eastAsia="Times New Roman" w:hAnsi="Times New Roman" w:cs="Times New Roman"/>
                <w:b/>
                <w:bCs/>
                <w:color w:val="000000" w:themeColor="text1"/>
                <w:lang w:eastAsia="ru-RU"/>
              </w:rPr>
              <w:t>6244,1</w:t>
            </w:r>
          </w:p>
        </w:tc>
        <w:tc>
          <w:tcPr>
            <w:tcW w:w="549" w:type="pct"/>
            <w:shd w:val="clear" w:color="auto" w:fill="auto"/>
            <w:vAlign w:val="center"/>
            <w:hideMark/>
          </w:tcPr>
          <w:p w:rsidR="003133B6" w:rsidRPr="00010CFE" w:rsidRDefault="00E40BD9" w:rsidP="003133B6">
            <w:pPr>
              <w:spacing w:after="0" w:line="240" w:lineRule="auto"/>
              <w:ind w:left="-113" w:right="-113"/>
              <w:jc w:val="center"/>
              <w:rPr>
                <w:rFonts w:ascii="Times New Roman" w:hAnsi="Times New Roman" w:cs="Times New Roman"/>
                <w:b/>
                <w:bCs/>
                <w:color w:val="000000" w:themeColor="text1"/>
              </w:rPr>
            </w:pPr>
            <w:r w:rsidRPr="00010CFE">
              <w:rPr>
                <w:rFonts w:ascii="Times New Roman" w:eastAsia="Times New Roman" w:hAnsi="Times New Roman" w:cs="Times New Roman"/>
                <w:b/>
                <w:bCs/>
                <w:color w:val="000000" w:themeColor="text1"/>
                <w:lang w:eastAsia="ru-RU"/>
              </w:rPr>
              <w:t>6244,1</w:t>
            </w:r>
          </w:p>
        </w:tc>
        <w:tc>
          <w:tcPr>
            <w:tcW w:w="548" w:type="pct"/>
            <w:shd w:val="clear" w:color="auto" w:fill="auto"/>
            <w:vAlign w:val="center"/>
            <w:hideMark/>
          </w:tcPr>
          <w:p w:rsidR="003133B6" w:rsidRPr="00010CFE" w:rsidRDefault="00E40BD9" w:rsidP="003133B6">
            <w:pPr>
              <w:spacing w:after="0" w:line="240" w:lineRule="auto"/>
              <w:ind w:left="-113" w:right="-113"/>
              <w:jc w:val="center"/>
              <w:rPr>
                <w:rFonts w:ascii="Times New Roman" w:hAnsi="Times New Roman" w:cs="Times New Roman"/>
                <w:b/>
                <w:bCs/>
                <w:color w:val="000000" w:themeColor="text1"/>
              </w:rPr>
            </w:pPr>
            <w:r w:rsidRPr="00010CFE">
              <w:rPr>
                <w:rFonts w:ascii="Times New Roman" w:eastAsia="Times New Roman" w:hAnsi="Times New Roman" w:cs="Times New Roman"/>
                <w:b/>
                <w:bCs/>
                <w:color w:val="000000" w:themeColor="text1"/>
                <w:lang w:eastAsia="ru-RU"/>
              </w:rPr>
              <w:t>6244,1</w:t>
            </w:r>
          </w:p>
        </w:tc>
        <w:tc>
          <w:tcPr>
            <w:tcW w:w="549" w:type="pct"/>
            <w:shd w:val="clear" w:color="auto" w:fill="auto"/>
            <w:vAlign w:val="center"/>
            <w:hideMark/>
          </w:tcPr>
          <w:p w:rsidR="003133B6" w:rsidRPr="00010CFE" w:rsidRDefault="00E40BD9" w:rsidP="003133B6">
            <w:pPr>
              <w:spacing w:after="0" w:line="240" w:lineRule="auto"/>
              <w:ind w:left="-113" w:right="-113"/>
              <w:jc w:val="center"/>
              <w:rPr>
                <w:rFonts w:ascii="Times New Roman" w:hAnsi="Times New Roman" w:cs="Times New Roman"/>
                <w:b/>
                <w:bCs/>
                <w:color w:val="000000" w:themeColor="text1"/>
              </w:rPr>
            </w:pPr>
            <w:r w:rsidRPr="00010CFE">
              <w:rPr>
                <w:rFonts w:ascii="Times New Roman" w:eastAsia="Times New Roman" w:hAnsi="Times New Roman" w:cs="Times New Roman"/>
                <w:b/>
                <w:bCs/>
                <w:color w:val="000000" w:themeColor="text1"/>
                <w:lang w:eastAsia="ru-RU"/>
              </w:rPr>
              <w:t>6244,1</w:t>
            </w:r>
          </w:p>
        </w:tc>
        <w:tc>
          <w:tcPr>
            <w:tcW w:w="578" w:type="pct"/>
            <w:shd w:val="clear" w:color="auto" w:fill="auto"/>
            <w:vAlign w:val="center"/>
            <w:hideMark/>
          </w:tcPr>
          <w:p w:rsidR="003133B6" w:rsidRPr="00010CFE" w:rsidRDefault="00E40BD9" w:rsidP="003133B6">
            <w:pPr>
              <w:spacing w:after="0" w:line="240" w:lineRule="auto"/>
              <w:ind w:left="-113" w:right="-113"/>
              <w:jc w:val="center"/>
              <w:rPr>
                <w:rFonts w:ascii="Times New Roman" w:hAnsi="Times New Roman" w:cs="Times New Roman"/>
                <w:b/>
                <w:bCs/>
                <w:color w:val="000000" w:themeColor="text1"/>
              </w:rPr>
            </w:pPr>
            <w:r w:rsidRPr="00010CFE">
              <w:rPr>
                <w:rFonts w:ascii="Times New Roman" w:eastAsia="Times New Roman" w:hAnsi="Times New Roman" w:cs="Times New Roman"/>
                <w:b/>
                <w:bCs/>
                <w:color w:val="000000" w:themeColor="text1"/>
                <w:lang w:eastAsia="ru-RU"/>
              </w:rPr>
              <w:t>6244,1</w:t>
            </w:r>
          </w:p>
        </w:tc>
      </w:tr>
    </w:tbl>
    <w:p w:rsidR="00AB4C7B" w:rsidRPr="00010CFE" w:rsidRDefault="009C0806" w:rsidP="00F45F76">
      <w:pPr>
        <w:tabs>
          <w:tab w:val="left" w:pos="993"/>
        </w:tabs>
        <w:autoSpaceDE w:val="0"/>
        <w:autoSpaceDN w:val="0"/>
        <w:adjustRightInd w:val="0"/>
        <w:spacing w:before="120"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Существующая отапливаемая площадь строительных фондов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по состоянию на отчетный </w:t>
      </w:r>
      <w:r w:rsidR="00636109" w:rsidRPr="00010CFE">
        <w:rPr>
          <w:rFonts w:ascii="Times New Roman" w:eastAsia="Calibri" w:hAnsi="Times New Roman" w:cs="Times New Roman"/>
          <w:color w:val="000000" w:themeColor="text1"/>
          <w:sz w:val="24"/>
          <w:szCs w:val="24"/>
        </w:rPr>
        <w:t>(базовый) 2022</w:t>
      </w:r>
      <w:r w:rsidR="00AB4C7B" w:rsidRPr="00010CFE">
        <w:rPr>
          <w:rFonts w:ascii="Times New Roman" w:eastAsia="Calibri" w:hAnsi="Times New Roman" w:cs="Times New Roman"/>
          <w:color w:val="000000" w:themeColor="text1"/>
          <w:sz w:val="24"/>
          <w:szCs w:val="24"/>
        </w:rPr>
        <w:t xml:space="preserve"> год составляет </w:t>
      </w:r>
      <w:r w:rsidR="00E40BD9" w:rsidRPr="00010CFE">
        <w:rPr>
          <w:rFonts w:ascii="Times New Roman" w:eastAsia="Calibri" w:hAnsi="Times New Roman" w:cs="Times New Roman"/>
          <w:bCs/>
          <w:color w:val="000000" w:themeColor="text1"/>
          <w:sz w:val="24"/>
        </w:rPr>
        <w:t>6244,1</w:t>
      </w:r>
      <w:r w:rsidRPr="00010CFE">
        <w:rPr>
          <w:rFonts w:ascii="Times New Roman" w:eastAsia="Calibri" w:hAnsi="Times New Roman" w:cs="Times New Roman"/>
          <w:b/>
          <w:bCs/>
          <w:color w:val="000000" w:themeColor="text1"/>
          <w:sz w:val="24"/>
        </w:rPr>
        <w:t xml:space="preserve"> </w:t>
      </w:r>
      <w:r w:rsidRPr="00010CFE">
        <w:rPr>
          <w:rFonts w:ascii="Times New Roman" w:eastAsia="Calibri" w:hAnsi="Times New Roman" w:cs="Times New Roman"/>
          <w:color w:val="000000" w:themeColor="text1"/>
          <w:sz w:val="24"/>
          <w:szCs w:val="24"/>
        </w:rPr>
        <w:t>м</w:t>
      </w:r>
      <w:r w:rsidRPr="00010CFE">
        <w:rPr>
          <w:rFonts w:ascii="Times New Roman" w:eastAsia="Calibri" w:hAnsi="Times New Roman" w:cs="Times New Roman"/>
          <w:color w:val="000000" w:themeColor="text1"/>
          <w:sz w:val="24"/>
          <w:szCs w:val="24"/>
          <w:vertAlign w:val="superscript"/>
        </w:rPr>
        <w:t>2</w:t>
      </w:r>
      <w:r w:rsidRPr="00010CFE">
        <w:rPr>
          <w:rFonts w:ascii="Times New Roman" w:eastAsia="Calibri" w:hAnsi="Times New Roman" w:cs="Times New Roman"/>
          <w:color w:val="000000" w:themeColor="text1"/>
          <w:sz w:val="24"/>
          <w:szCs w:val="24"/>
        </w:rPr>
        <w:t xml:space="preserve">. </w:t>
      </w:r>
    </w:p>
    <w:p w:rsidR="009C0806" w:rsidRPr="00010CFE" w:rsidRDefault="009C0806" w:rsidP="00AB4C7B">
      <w:pPr>
        <w:tabs>
          <w:tab w:val="left" w:pos="993"/>
        </w:tabs>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Приросты отапливаемой площади строительных фондов муниципального образования на перспективу </w:t>
      </w:r>
      <w:r w:rsidR="003133B6" w:rsidRPr="00010CFE">
        <w:rPr>
          <w:rFonts w:ascii="Times New Roman" w:eastAsia="Calibri" w:hAnsi="Times New Roman" w:cs="Times New Roman"/>
          <w:color w:val="000000" w:themeColor="text1"/>
          <w:sz w:val="24"/>
          <w:szCs w:val="24"/>
        </w:rPr>
        <w:t>до 2028</w:t>
      </w:r>
      <w:r w:rsidR="00C67D93" w:rsidRPr="00010CFE">
        <w:rPr>
          <w:rFonts w:ascii="Times New Roman" w:eastAsia="Calibri" w:hAnsi="Times New Roman" w:cs="Times New Roman"/>
          <w:color w:val="000000" w:themeColor="text1"/>
          <w:sz w:val="24"/>
          <w:szCs w:val="24"/>
        </w:rPr>
        <w:t xml:space="preserve"> года</w:t>
      </w:r>
      <w:r w:rsidRPr="00010CFE">
        <w:rPr>
          <w:rFonts w:ascii="Times New Roman" w:eastAsia="Calibri" w:hAnsi="Times New Roman" w:cs="Times New Roman"/>
          <w:color w:val="000000" w:themeColor="text1"/>
          <w:sz w:val="24"/>
          <w:szCs w:val="24"/>
        </w:rPr>
        <w:t xml:space="preserve"> будут происходить согласно генеральному плану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w:t>
      </w:r>
    </w:p>
    <w:p w:rsidR="00AB4C7B" w:rsidRPr="00010CFE" w:rsidRDefault="00900032" w:rsidP="00ED12CB">
      <w:pPr>
        <w:spacing w:after="120" w:line="240" w:lineRule="auto"/>
        <w:ind w:firstLine="697"/>
        <w:jc w:val="both"/>
        <w:rPr>
          <w:rFonts w:ascii="Times New Roman"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Более подробно п</w:t>
      </w:r>
      <w:r w:rsidR="00AB4C7B" w:rsidRPr="00010CFE">
        <w:rPr>
          <w:rFonts w:ascii="Times New Roman" w:eastAsia="Calibri" w:hAnsi="Times New Roman" w:cs="Times New Roman"/>
          <w:color w:val="000000" w:themeColor="text1"/>
          <w:sz w:val="24"/>
          <w:szCs w:val="24"/>
        </w:rPr>
        <w:t xml:space="preserve">оказатели существующей отапливаемой площади строительных фондов </w:t>
      </w:r>
      <w:r w:rsidR="00636109" w:rsidRPr="00010CFE">
        <w:rPr>
          <w:rFonts w:ascii="Times New Roman" w:eastAsia="Calibri" w:hAnsi="Times New Roman" w:cs="Times New Roman"/>
          <w:color w:val="000000" w:themeColor="text1"/>
          <w:sz w:val="24"/>
          <w:szCs w:val="24"/>
        </w:rPr>
        <w:t>Соузгинского сельского поселения</w:t>
      </w:r>
      <w:r w:rsidR="00AB4C7B" w:rsidRPr="00010CFE">
        <w:rPr>
          <w:rFonts w:ascii="Times New Roman" w:eastAsia="Calibri" w:hAnsi="Times New Roman" w:cs="Times New Roman"/>
          <w:color w:val="000000" w:themeColor="text1"/>
          <w:sz w:val="24"/>
          <w:szCs w:val="24"/>
        </w:rPr>
        <w:t xml:space="preserve"> по расчетным элементам территориального деления по состоянию на отчетный </w:t>
      </w:r>
      <w:r w:rsidR="00636109" w:rsidRPr="00010CFE">
        <w:rPr>
          <w:rFonts w:ascii="Times New Roman" w:eastAsia="Calibri" w:hAnsi="Times New Roman" w:cs="Times New Roman"/>
          <w:color w:val="000000" w:themeColor="text1"/>
          <w:sz w:val="24"/>
          <w:szCs w:val="24"/>
        </w:rPr>
        <w:t>(базовый) 2022</w:t>
      </w:r>
      <w:r w:rsidR="00AB4C7B" w:rsidRPr="00010CFE">
        <w:rPr>
          <w:rFonts w:ascii="Times New Roman" w:eastAsia="Calibri" w:hAnsi="Times New Roman" w:cs="Times New Roman"/>
          <w:color w:val="000000" w:themeColor="text1"/>
          <w:sz w:val="24"/>
          <w:szCs w:val="24"/>
        </w:rPr>
        <w:t xml:space="preserve"> год </w:t>
      </w:r>
      <w:r w:rsidR="00AB4C7B" w:rsidRPr="00010CFE">
        <w:rPr>
          <w:rFonts w:ascii="Times New Roman" w:hAnsi="Times New Roman" w:cs="Times New Roman"/>
          <w:color w:val="000000" w:themeColor="text1"/>
          <w:sz w:val="24"/>
          <w:szCs w:val="24"/>
        </w:rPr>
        <w:t>приведен</w:t>
      </w:r>
      <w:r w:rsidR="00F45F76" w:rsidRPr="00010CFE">
        <w:rPr>
          <w:rFonts w:ascii="Times New Roman" w:hAnsi="Times New Roman" w:cs="Times New Roman"/>
          <w:color w:val="000000" w:themeColor="text1"/>
          <w:sz w:val="24"/>
          <w:szCs w:val="24"/>
        </w:rPr>
        <w:t>ы</w:t>
      </w:r>
      <w:r w:rsidR="00AB4C7B" w:rsidRPr="00010CFE">
        <w:rPr>
          <w:rFonts w:ascii="Times New Roman" w:hAnsi="Times New Roman" w:cs="Times New Roman"/>
          <w:color w:val="000000" w:themeColor="text1"/>
          <w:sz w:val="24"/>
          <w:szCs w:val="24"/>
        </w:rPr>
        <w:t xml:space="preserve"> в Таблице 1</w:t>
      </w:r>
      <w:r w:rsidR="00060522" w:rsidRPr="00010CFE">
        <w:rPr>
          <w:rFonts w:ascii="Times New Roman" w:hAnsi="Times New Roman" w:cs="Times New Roman"/>
          <w:color w:val="000000" w:themeColor="text1"/>
          <w:sz w:val="24"/>
          <w:szCs w:val="24"/>
        </w:rPr>
        <w:t>1</w:t>
      </w:r>
      <w:r w:rsidR="00AB4C7B" w:rsidRPr="00010CFE">
        <w:rPr>
          <w:rFonts w:ascii="Times New Roman" w:hAnsi="Times New Roman" w:cs="Times New Roman"/>
          <w:color w:val="000000" w:themeColor="text1"/>
          <w:sz w:val="24"/>
          <w:szCs w:val="24"/>
        </w:rPr>
        <w:t xml:space="preserve"> части 4 </w:t>
      </w:r>
      <w:r w:rsidR="009B2480" w:rsidRPr="00010CFE">
        <w:rPr>
          <w:rFonts w:ascii="Times New Roman" w:hAnsi="Times New Roman" w:cs="Times New Roman"/>
          <w:color w:val="000000" w:themeColor="text1"/>
          <w:sz w:val="24"/>
          <w:szCs w:val="24"/>
        </w:rPr>
        <w:t>главы 1 Обосновывающих материалов.</w:t>
      </w:r>
    </w:p>
    <w:p w:rsidR="00AB4C7B" w:rsidRPr="00010CFE" w:rsidRDefault="009C0806" w:rsidP="00ED12CB">
      <w:pPr>
        <w:keepNext/>
        <w:keepLines/>
        <w:widowControl w:val="0"/>
        <w:autoSpaceDE w:val="0"/>
        <w:autoSpaceDN w:val="0"/>
        <w:adjustRightInd w:val="0"/>
        <w:spacing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3" w:name="_Toc134621570"/>
      <w:r w:rsidRPr="00010CFE">
        <w:rPr>
          <w:rFonts w:ascii="Times New Roman" w:eastAsia="Times New Roman" w:hAnsi="Times New Roman" w:cs="Times New Roman"/>
          <w:b/>
          <w:bCs/>
          <w:color w:val="000000" w:themeColor="text1"/>
          <w:sz w:val="24"/>
          <w:szCs w:val="24"/>
          <w:lang w:eastAsia="ru-RU"/>
        </w:rPr>
        <w:t>1.2. 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3"/>
    </w:p>
    <w:p w:rsidR="009C0806" w:rsidRPr="00010CFE" w:rsidRDefault="009C0806" w:rsidP="009C0806">
      <w:pPr>
        <w:widowControl w:val="0"/>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Систем</w:t>
      </w:r>
      <w:r w:rsidR="003133B6" w:rsidRPr="00010CFE">
        <w:rPr>
          <w:rFonts w:ascii="Times New Roman" w:eastAsia="Calibri" w:hAnsi="Times New Roman" w:cs="Times New Roman"/>
          <w:color w:val="000000" w:themeColor="text1"/>
          <w:sz w:val="24"/>
          <w:szCs w:val="24"/>
        </w:rPr>
        <w:t>а</w:t>
      </w:r>
      <w:r w:rsidRPr="00010CFE">
        <w:rPr>
          <w:rFonts w:ascii="Times New Roman" w:eastAsia="Calibri" w:hAnsi="Times New Roman" w:cs="Times New Roman"/>
          <w:color w:val="000000" w:themeColor="text1"/>
          <w:sz w:val="24"/>
          <w:szCs w:val="24"/>
        </w:rPr>
        <w:t xml:space="preserve"> теплоснабжения </w:t>
      </w:r>
      <w:r w:rsidR="00391CF6" w:rsidRPr="00010CFE">
        <w:rPr>
          <w:rFonts w:ascii="Times New Roman" w:eastAsia="Calibri" w:hAnsi="Times New Roman" w:cs="Times New Roman"/>
          <w:color w:val="000000" w:themeColor="text1"/>
          <w:sz w:val="24"/>
          <w:szCs w:val="24"/>
        </w:rPr>
        <w:t>муниципальной 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по состоянию на отчетный </w:t>
      </w:r>
      <w:r w:rsidR="00636109" w:rsidRPr="00010CFE">
        <w:rPr>
          <w:rFonts w:ascii="Times New Roman" w:eastAsia="Calibri" w:hAnsi="Times New Roman" w:cs="Times New Roman"/>
          <w:color w:val="000000" w:themeColor="text1"/>
          <w:sz w:val="24"/>
          <w:szCs w:val="24"/>
        </w:rPr>
        <w:t>(базовый) 2022</w:t>
      </w:r>
      <w:r w:rsidRPr="00010CFE">
        <w:rPr>
          <w:rFonts w:ascii="Times New Roman" w:eastAsia="Calibri" w:hAnsi="Times New Roman" w:cs="Times New Roman"/>
          <w:color w:val="000000" w:themeColor="text1"/>
          <w:sz w:val="24"/>
          <w:szCs w:val="24"/>
        </w:rPr>
        <w:t xml:space="preserve"> год </w:t>
      </w:r>
      <w:r w:rsidR="003133B6" w:rsidRPr="00010CFE">
        <w:rPr>
          <w:rFonts w:ascii="Times New Roman" w:eastAsia="Calibri" w:hAnsi="Times New Roman" w:cs="Times New Roman"/>
          <w:color w:val="000000" w:themeColor="text1"/>
          <w:sz w:val="24"/>
          <w:szCs w:val="24"/>
        </w:rPr>
        <w:t>– зависимая.</w:t>
      </w:r>
    </w:p>
    <w:p w:rsidR="0057551E" w:rsidRPr="00010CFE" w:rsidRDefault="009C0806" w:rsidP="0057551E">
      <w:pPr>
        <w:tabs>
          <w:tab w:val="left" w:pos="993"/>
        </w:tabs>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Существующие и перспективные объемы потребления тепловой энергии и теплоносителя </w:t>
      </w:r>
      <w:r w:rsidR="003133B6" w:rsidRPr="00010CFE">
        <w:rPr>
          <w:rFonts w:ascii="Times New Roman" w:eastAsia="Calibri" w:hAnsi="Times New Roman" w:cs="Times New Roman"/>
          <w:color w:val="000000" w:themeColor="text1"/>
          <w:sz w:val="24"/>
          <w:szCs w:val="24"/>
        </w:rPr>
        <w:t>Соузгинским сельским поселением</w:t>
      </w:r>
      <w:r w:rsidRPr="00010CFE">
        <w:rPr>
          <w:rFonts w:ascii="Times New Roman" w:eastAsia="Calibri" w:hAnsi="Times New Roman" w:cs="Times New Roman"/>
          <w:color w:val="000000" w:themeColor="text1"/>
          <w:sz w:val="24"/>
          <w:szCs w:val="24"/>
        </w:rPr>
        <w:t xml:space="preserve"> с разделением по видам теплопотребления в каждом расчетном элементе территориального деления представлены в Таблице 3.</w:t>
      </w:r>
    </w:p>
    <w:p w:rsidR="0057551E" w:rsidRPr="00010CFE" w:rsidRDefault="0057551E" w:rsidP="0057551E">
      <w:pPr>
        <w:tabs>
          <w:tab w:val="left" w:pos="993"/>
        </w:tabs>
        <w:autoSpaceDE w:val="0"/>
        <w:autoSpaceDN w:val="0"/>
        <w:adjustRightInd w:val="0"/>
        <w:spacing w:after="0" w:line="240" w:lineRule="auto"/>
        <w:jc w:val="right"/>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Таблица 3</w:t>
      </w:r>
    </w:p>
    <w:p w:rsidR="0057551E" w:rsidRPr="00010CFE" w:rsidRDefault="0057551E" w:rsidP="0057551E">
      <w:pPr>
        <w:tabs>
          <w:tab w:val="left" w:pos="993"/>
        </w:tabs>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lastRenderedPageBreak/>
        <w:t>Существующие и перспективные объемы потребления тепловой энергии и теплоносителя Соузгинским сельским поселением с разделением по видам теплопотребления в каждом расчетном элементе территориального деления</w:t>
      </w:r>
    </w:p>
    <w:tbl>
      <w:tblPr>
        <w:tblW w:w="5000" w:type="pct"/>
        <w:tblLook w:val="04A0" w:firstRow="1" w:lastRow="0" w:firstColumn="1" w:lastColumn="0" w:noHBand="0" w:noVBand="1"/>
      </w:tblPr>
      <w:tblGrid>
        <w:gridCol w:w="2264"/>
        <w:gridCol w:w="1766"/>
        <w:gridCol w:w="953"/>
        <w:gridCol w:w="987"/>
        <w:gridCol w:w="963"/>
        <w:gridCol w:w="1105"/>
        <w:gridCol w:w="1095"/>
        <w:gridCol w:w="1004"/>
      </w:tblGrid>
      <w:tr w:rsidR="0057551E" w:rsidRPr="00010CFE" w:rsidTr="002075D9">
        <w:trPr>
          <w:trHeight w:val="20"/>
          <w:tblHeader/>
        </w:trPr>
        <w:tc>
          <w:tcPr>
            <w:tcW w:w="1117" w:type="pct"/>
            <w:vMerge w:val="restart"/>
            <w:tcBorders>
              <w:top w:val="single" w:sz="8" w:space="0" w:color="auto"/>
              <w:left w:val="single" w:sz="8" w:space="0" w:color="auto"/>
              <w:bottom w:val="single" w:sz="8" w:space="0" w:color="auto"/>
              <w:right w:val="single" w:sz="8" w:space="0" w:color="auto"/>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Виды теплопотребления</w:t>
            </w:r>
          </w:p>
        </w:tc>
        <w:tc>
          <w:tcPr>
            <w:tcW w:w="3883" w:type="pct"/>
            <w:gridSpan w:val="7"/>
            <w:tcBorders>
              <w:top w:val="single" w:sz="8" w:space="0" w:color="auto"/>
              <w:left w:val="nil"/>
              <w:right w:val="single" w:sz="8" w:space="0" w:color="000000"/>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Объемы потребления тепловой энергии муниципальным образованием, Гкал/час</w:t>
            </w:r>
          </w:p>
        </w:tc>
      </w:tr>
      <w:tr w:rsidR="0057551E" w:rsidRPr="00010CFE" w:rsidTr="002075D9">
        <w:trPr>
          <w:trHeight w:val="20"/>
          <w:tblHeader/>
        </w:trPr>
        <w:tc>
          <w:tcPr>
            <w:tcW w:w="1117" w:type="pct"/>
            <w:vMerge/>
            <w:tcBorders>
              <w:top w:val="single" w:sz="8" w:space="0" w:color="auto"/>
              <w:left w:val="single" w:sz="8" w:space="0" w:color="auto"/>
              <w:bottom w:val="single" w:sz="8" w:space="0" w:color="auto"/>
              <w:right w:val="single" w:sz="8" w:space="0" w:color="auto"/>
            </w:tcBorders>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p>
        </w:tc>
        <w:tc>
          <w:tcPr>
            <w:tcW w:w="871"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Существующие</w:t>
            </w:r>
          </w:p>
        </w:tc>
        <w:tc>
          <w:tcPr>
            <w:tcW w:w="3012" w:type="pct"/>
            <w:gridSpan w:val="6"/>
            <w:tcBorders>
              <w:top w:val="single" w:sz="8" w:space="0" w:color="auto"/>
              <w:left w:val="nil"/>
              <w:bottom w:val="single" w:sz="8" w:space="0" w:color="auto"/>
              <w:right w:val="single" w:sz="8" w:space="0" w:color="000000"/>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Перспективные</w:t>
            </w:r>
          </w:p>
        </w:tc>
      </w:tr>
      <w:tr w:rsidR="002075D9" w:rsidRPr="00010CFE" w:rsidTr="002075D9">
        <w:trPr>
          <w:trHeight w:val="20"/>
          <w:tblHeader/>
        </w:trPr>
        <w:tc>
          <w:tcPr>
            <w:tcW w:w="1117" w:type="pct"/>
            <w:vMerge/>
            <w:tcBorders>
              <w:top w:val="single" w:sz="8" w:space="0" w:color="auto"/>
              <w:left w:val="single" w:sz="8" w:space="0" w:color="auto"/>
              <w:bottom w:val="single" w:sz="8" w:space="0" w:color="auto"/>
              <w:right w:val="single" w:sz="8" w:space="0" w:color="auto"/>
            </w:tcBorders>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p>
        </w:tc>
        <w:tc>
          <w:tcPr>
            <w:tcW w:w="871"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2022</w:t>
            </w:r>
          </w:p>
        </w:tc>
        <w:tc>
          <w:tcPr>
            <w:tcW w:w="470" w:type="pct"/>
            <w:tcBorders>
              <w:top w:val="single" w:sz="8" w:space="0" w:color="auto"/>
              <w:left w:val="nil"/>
              <w:bottom w:val="single" w:sz="8" w:space="0" w:color="auto"/>
              <w:right w:val="single" w:sz="4" w:space="0" w:color="auto"/>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2023</w:t>
            </w:r>
          </w:p>
        </w:tc>
        <w:tc>
          <w:tcPr>
            <w:tcW w:w="487" w:type="pct"/>
            <w:tcBorders>
              <w:top w:val="single" w:sz="8" w:space="0" w:color="auto"/>
              <w:left w:val="single" w:sz="4" w:space="0" w:color="auto"/>
              <w:bottom w:val="single" w:sz="8" w:space="0" w:color="auto"/>
              <w:right w:val="single" w:sz="8" w:space="0" w:color="auto"/>
            </w:tcBorders>
            <w:shd w:val="clear" w:color="auto" w:fill="auto"/>
            <w:vAlign w:val="center"/>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475"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545"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540"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495"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r>
      <w:tr w:rsidR="0057551E" w:rsidRPr="00010CFE" w:rsidTr="0057551E">
        <w:trPr>
          <w:trHeight w:val="20"/>
        </w:trPr>
        <w:tc>
          <w:tcPr>
            <w:tcW w:w="5000" w:type="pct"/>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Котельная №1 (ТКСИ)</w:t>
            </w:r>
          </w:p>
        </w:tc>
      </w:tr>
      <w:tr w:rsidR="00AF7B76" w:rsidRPr="00010CFE" w:rsidTr="00AF7B76">
        <w:trPr>
          <w:trHeight w:val="20"/>
        </w:trPr>
        <w:tc>
          <w:tcPr>
            <w:tcW w:w="1117"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ind w:left="-57" w:right="-57"/>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Отопление и вентиляция</w:t>
            </w:r>
          </w:p>
        </w:tc>
        <w:tc>
          <w:tcPr>
            <w:tcW w:w="871"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0,894</w:t>
            </w:r>
          </w:p>
        </w:tc>
        <w:tc>
          <w:tcPr>
            <w:tcW w:w="470" w:type="pct"/>
            <w:tcBorders>
              <w:top w:val="single" w:sz="8" w:space="0" w:color="auto"/>
              <w:left w:val="nil"/>
              <w:bottom w:val="single" w:sz="8" w:space="0" w:color="auto"/>
              <w:right w:val="single" w:sz="4"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0,894</w:t>
            </w:r>
          </w:p>
        </w:tc>
        <w:tc>
          <w:tcPr>
            <w:tcW w:w="487" w:type="pct"/>
            <w:tcBorders>
              <w:top w:val="single" w:sz="8" w:space="0" w:color="auto"/>
              <w:left w:val="single" w:sz="4" w:space="0" w:color="auto"/>
              <w:bottom w:val="single" w:sz="8" w:space="0" w:color="auto"/>
              <w:right w:val="single" w:sz="8" w:space="0" w:color="auto"/>
            </w:tcBorders>
            <w:shd w:val="clear" w:color="auto" w:fill="auto"/>
            <w:vAlign w:val="center"/>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0,894</w:t>
            </w:r>
          </w:p>
        </w:tc>
        <w:tc>
          <w:tcPr>
            <w:tcW w:w="475"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0,894</w:t>
            </w:r>
          </w:p>
        </w:tc>
        <w:tc>
          <w:tcPr>
            <w:tcW w:w="545"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0,894</w:t>
            </w:r>
          </w:p>
        </w:tc>
        <w:tc>
          <w:tcPr>
            <w:tcW w:w="540"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0,894</w:t>
            </w:r>
          </w:p>
        </w:tc>
        <w:tc>
          <w:tcPr>
            <w:tcW w:w="495"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0,894</w:t>
            </w:r>
          </w:p>
        </w:tc>
      </w:tr>
      <w:tr w:rsidR="00AF7B76" w:rsidRPr="00010CFE" w:rsidTr="00AF7B76">
        <w:trPr>
          <w:trHeight w:val="20"/>
        </w:trPr>
        <w:tc>
          <w:tcPr>
            <w:tcW w:w="1117"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ind w:left="-57" w:right="-57"/>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Горячее водоснабжение</w:t>
            </w:r>
          </w:p>
        </w:tc>
        <w:tc>
          <w:tcPr>
            <w:tcW w:w="871"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w:t>
            </w:r>
          </w:p>
        </w:tc>
        <w:tc>
          <w:tcPr>
            <w:tcW w:w="470" w:type="pct"/>
            <w:tcBorders>
              <w:top w:val="single" w:sz="8" w:space="0" w:color="auto"/>
              <w:left w:val="nil"/>
              <w:bottom w:val="single" w:sz="8" w:space="0" w:color="auto"/>
              <w:right w:val="single" w:sz="4"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w:t>
            </w:r>
          </w:p>
        </w:tc>
        <w:tc>
          <w:tcPr>
            <w:tcW w:w="487" w:type="pct"/>
            <w:tcBorders>
              <w:top w:val="single" w:sz="8" w:space="0" w:color="auto"/>
              <w:left w:val="single" w:sz="4" w:space="0" w:color="auto"/>
              <w:bottom w:val="single" w:sz="8" w:space="0" w:color="auto"/>
              <w:right w:val="single" w:sz="8" w:space="0" w:color="auto"/>
            </w:tcBorders>
            <w:shd w:val="clear" w:color="auto" w:fill="auto"/>
            <w:vAlign w:val="center"/>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w:t>
            </w:r>
          </w:p>
        </w:tc>
        <w:tc>
          <w:tcPr>
            <w:tcW w:w="475"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w:t>
            </w:r>
          </w:p>
        </w:tc>
        <w:tc>
          <w:tcPr>
            <w:tcW w:w="545"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w:t>
            </w:r>
          </w:p>
        </w:tc>
        <w:tc>
          <w:tcPr>
            <w:tcW w:w="540"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w:t>
            </w:r>
          </w:p>
        </w:tc>
        <w:tc>
          <w:tcPr>
            <w:tcW w:w="495" w:type="pct"/>
            <w:tcBorders>
              <w:top w:val="single" w:sz="8" w:space="0" w:color="auto"/>
              <w:left w:val="nil"/>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w:t>
            </w:r>
          </w:p>
        </w:tc>
      </w:tr>
      <w:tr w:rsidR="002075D9" w:rsidRPr="00010CFE" w:rsidTr="00AF7B76">
        <w:trPr>
          <w:trHeight w:val="20"/>
        </w:trPr>
        <w:tc>
          <w:tcPr>
            <w:tcW w:w="1117"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57551E" w:rsidRPr="00010CFE" w:rsidRDefault="0057551E" w:rsidP="0010002A">
            <w:pPr>
              <w:spacing w:after="0" w:line="240" w:lineRule="auto"/>
              <w:ind w:left="-57" w:right="-57"/>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Технологические нужды</w:t>
            </w:r>
          </w:p>
        </w:tc>
        <w:tc>
          <w:tcPr>
            <w:tcW w:w="871"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AF7B76">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w:t>
            </w:r>
          </w:p>
        </w:tc>
        <w:tc>
          <w:tcPr>
            <w:tcW w:w="470" w:type="pct"/>
            <w:tcBorders>
              <w:top w:val="single" w:sz="8" w:space="0" w:color="auto"/>
              <w:left w:val="nil"/>
              <w:bottom w:val="single" w:sz="8" w:space="0" w:color="auto"/>
              <w:right w:val="single" w:sz="4" w:space="0" w:color="auto"/>
            </w:tcBorders>
            <w:shd w:val="clear" w:color="auto" w:fill="auto"/>
            <w:vAlign w:val="center"/>
            <w:hideMark/>
          </w:tcPr>
          <w:p w:rsidR="0057551E" w:rsidRPr="00010CFE" w:rsidRDefault="0057551E" w:rsidP="00AF7B76">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w:t>
            </w:r>
          </w:p>
        </w:tc>
        <w:tc>
          <w:tcPr>
            <w:tcW w:w="487" w:type="pct"/>
            <w:tcBorders>
              <w:top w:val="single" w:sz="8" w:space="0" w:color="auto"/>
              <w:left w:val="single" w:sz="4" w:space="0" w:color="auto"/>
              <w:bottom w:val="single" w:sz="8" w:space="0" w:color="auto"/>
              <w:right w:val="single" w:sz="8" w:space="0" w:color="auto"/>
            </w:tcBorders>
            <w:shd w:val="clear" w:color="auto" w:fill="auto"/>
            <w:vAlign w:val="center"/>
          </w:tcPr>
          <w:p w:rsidR="0057551E" w:rsidRPr="00010CFE" w:rsidRDefault="0057551E" w:rsidP="00AF7B76">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w:t>
            </w:r>
          </w:p>
        </w:tc>
        <w:tc>
          <w:tcPr>
            <w:tcW w:w="475"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AF7B76">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w:t>
            </w:r>
          </w:p>
        </w:tc>
        <w:tc>
          <w:tcPr>
            <w:tcW w:w="545"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AF7B76">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w:t>
            </w:r>
          </w:p>
        </w:tc>
        <w:tc>
          <w:tcPr>
            <w:tcW w:w="540"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AF7B76">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w:t>
            </w:r>
          </w:p>
        </w:tc>
        <w:tc>
          <w:tcPr>
            <w:tcW w:w="495" w:type="pct"/>
            <w:tcBorders>
              <w:top w:val="single" w:sz="8" w:space="0" w:color="auto"/>
              <w:left w:val="nil"/>
              <w:bottom w:val="single" w:sz="8" w:space="0" w:color="auto"/>
              <w:right w:val="single" w:sz="8" w:space="0" w:color="auto"/>
            </w:tcBorders>
            <w:shd w:val="clear" w:color="auto" w:fill="auto"/>
            <w:vAlign w:val="center"/>
            <w:hideMark/>
          </w:tcPr>
          <w:p w:rsidR="0057551E" w:rsidRPr="00010CFE" w:rsidRDefault="0057551E" w:rsidP="00AF7B76">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w:t>
            </w:r>
          </w:p>
        </w:tc>
      </w:tr>
      <w:tr w:rsidR="00AF7B76" w:rsidRPr="00010CFE" w:rsidTr="00AF7B76">
        <w:trPr>
          <w:trHeight w:val="20"/>
        </w:trPr>
        <w:tc>
          <w:tcPr>
            <w:tcW w:w="1117" w:type="pct"/>
            <w:tcBorders>
              <w:top w:val="single" w:sz="8" w:space="0" w:color="auto"/>
              <w:left w:val="single" w:sz="8" w:space="0" w:color="auto"/>
              <w:bottom w:val="single" w:sz="8" w:space="0" w:color="auto"/>
              <w:right w:val="single" w:sz="8" w:space="0" w:color="auto"/>
            </w:tcBorders>
            <w:shd w:val="clear" w:color="auto" w:fill="auto"/>
            <w:vAlign w:val="center"/>
            <w:hideMark/>
          </w:tcPr>
          <w:p w:rsidR="00AF7B76" w:rsidRPr="00010CFE" w:rsidRDefault="00AF7B76" w:rsidP="00AF7B76">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c>
          <w:tcPr>
            <w:tcW w:w="871" w:type="pct"/>
            <w:tcBorders>
              <w:top w:val="single" w:sz="8" w:space="0" w:color="auto"/>
              <w:left w:val="nil"/>
              <w:bottom w:val="single" w:sz="8" w:space="0" w:color="auto"/>
              <w:right w:val="single" w:sz="8" w:space="0" w:color="auto"/>
            </w:tcBorders>
            <w:shd w:val="clear" w:color="auto" w:fill="auto"/>
            <w:vAlign w:val="center"/>
          </w:tcPr>
          <w:p w:rsidR="00AF7B76" w:rsidRPr="00010CFE" w:rsidRDefault="00AF7B76" w:rsidP="00AF7B76">
            <w:pPr>
              <w:spacing w:after="0" w:line="240" w:lineRule="auto"/>
              <w:jc w:val="center"/>
              <w:rPr>
                <w:rFonts w:ascii="Times New Roman" w:hAnsi="Times New Roman" w:cs="Times New Roman"/>
                <w:b/>
                <w:bCs/>
                <w:color w:val="000000" w:themeColor="text1"/>
              </w:rPr>
            </w:pPr>
            <w:r w:rsidRPr="00010CFE">
              <w:rPr>
                <w:rFonts w:ascii="Times New Roman" w:hAnsi="Times New Roman" w:cs="Times New Roman"/>
                <w:b/>
                <w:bCs/>
                <w:color w:val="000000" w:themeColor="text1"/>
              </w:rPr>
              <w:t>0,894</w:t>
            </w:r>
          </w:p>
        </w:tc>
        <w:tc>
          <w:tcPr>
            <w:tcW w:w="470" w:type="pct"/>
            <w:tcBorders>
              <w:top w:val="single" w:sz="8" w:space="0" w:color="auto"/>
              <w:left w:val="nil"/>
              <w:bottom w:val="single" w:sz="8" w:space="0" w:color="auto"/>
              <w:right w:val="single" w:sz="4" w:space="0" w:color="auto"/>
            </w:tcBorders>
            <w:shd w:val="clear" w:color="auto" w:fill="auto"/>
            <w:vAlign w:val="center"/>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b/>
                <w:bCs/>
                <w:color w:val="000000" w:themeColor="text1"/>
              </w:rPr>
              <w:t>0,894</w:t>
            </w:r>
          </w:p>
        </w:tc>
        <w:tc>
          <w:tcPr>
            <w:tcW w:w="487" w:type="pct"/>
            <w:tcBorders>
              <w:top w:val="single" w:sz="8" w:space="0" w:color="auto"/>
              <w:left w:val="single" w:sz="4" w:space="0" w:color="auto"/>
              <w:bottom w:val="single" w:sz="8" w:space="0" w:color="auto"/>
              <w:right w:val="single" w:sz="8" w:space="0" w:color="auto"/>
            </w:tcBorders>
            <w:shd w:val="clear" w:color="auto" w:fill="auto"/>
            <w:vAlign w:val="center"/>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b/>
                <w:bCs/>
                <w:color w:val="000000" w:themeColor="text1"/>
              </w:rPr>
              <w:t>0,894</w:t>
            </w:r>
          </w:p>
        </w:tc>
        <w:tc>
          <w:tcPr>
            <w:tcW w:w="475" w:type="pct"/>
            <w:tcBorders>
              <w:top w:val="single" w:sz="8" w:space="0" w:color="auto"/>
              <w:left w:val="nil"/>
              <w:bottom w:val="single" w:sz="8" w:space="0" w:color="auto"/>
              <w:right w:val="single" w:sz="8" w:space="0" w:color="auto"/>
            </w:tcBorders>
            <w:shd w:val="clear" w:color="auto" w:fill="auto"/>
            <w:vAlign w:val="center"/>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b/>
                <w:bCs/>
                <w:color w:val="000000" w:themeColor="text1"/>
              </w:rPr>
              <w:t>0,894</w:t>
            </w:r>
          </w:p>
        </w:tc>
        <w:tc>
          <w:tcPr>
            <w:tcW w:w="545" w:type="pct"/>
            <w:tcBorders>
              <w:top w:val="single" w:sz="8" w:space="0" w:color="auto"/>
              <w:left w:val="nil"/>
              <w:bottom w:val="single" w:sz="8" w:space="0" w:color="auto"/>
              <w:right w:val="single" w:sz="8" w:space="0" w:color="auto"/>
            </w:tcBorders>
            <w:shd w:val="clear" w:color="auto" w:fill="auto"/>
            <w:vAlign w:val="center"/>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b/>
                <w:bCs/>
                <w:color w:val="000000" w:themeColor="text1"/>
              </w:rPr>
              <w:t>0,894</w:t>
            </w:r>
          </w:p>
        </w:tc>
        <w:tc>
          <w:tcPr>
            <w:tcW w:w="540" w:type="pct"/>
            <w:tcBorders>
              <w:top w:val="single" w:sz="8" w:space="0" w:color="auto"/>
              <w:left w:val="nil"/>
              <w:bottom w:val="single" w:sz="8" w:space="0" w:color="auto"/>
              <w:right w:val="single" w:sz="8" w:space="0" w:color="auto"/>
            </w:tcBorders>
            <w:shd w:val="clear" w:color="auto" w:fill="auto"/>
            <w:vAlign w:val="center"/>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b/>
                <w:bCs/>
                <w:color w:val="000000" w:themeColor="text1"/>
              </w:rPr>
              <w:t>0,894</w:t>
            </w:r>
          </w:p>
        </w:tc>
        <w:tc>
          <w:tcPr>
            <w:tcW w:w="495" w:type="pct"/>
            <w:tcBorders>
              <w:top w:val="single" w:sz="8" w:space="0" w:color="auto"/>
              <w:left w:val="nil"/>
              <w:bottom w:val="single" w:sz="8" w:space="0" w:color="auto"/>
              <w:right w:val="single" w:sz="8" w:space="0" w:color="auto"/>
            </w:tcBorders>
            <w:shd w:val="clear" w:color="auto" w:fill="auto"/>
            <w:vAlign w:val="center"/>
          </w:tcPr>
          <w:p w:rsidR="00AF7B76" w:rsidRPr="00010CFE" w:rsidRDefault="00AF7B76" w:rsidP="00AF7B76">
            <w:pPr>
              <w:spacing w:after="0" w:line="240" w:lineRule="auto"/>
              <w:jc w:val="center"/>
              <w:rPr>
                <w:rFonts w:ascii="Times New Roman" w:hAnsi="Times New Roman" w:cs="Times New Roman"/>
              </w:rPr>
            </w:pPr>
            <w:r w:rsidRPr="00010CFE">
              <w:rPr>
                <w:rFonts w:ascii="Times New Roman" w:hAnsi="Times New Roman" w:cs="Times New Roman"/>
                <w:b/>
                <w:bCs/>
                <w:color w:val="000000" w:themeColor="text1"/>
              </w:rPr>
              <w:t>0,894</w:t>
            </w:r>
          </w:p>
        </w:tc>
      </w:tr>
    </w:tbl>
    <w:p w:rsidR="00BC7BDC" w:rsidRPr="00010CFE" w:rsidRDefault="009C0806" w:rsidP="00ED12CB">
      <w:pPr>
        <w:tabs>
          <w:tab w:val="left" w:pos="993"/>
        </w:tabs>
        <w:autoSpaceDE w:val="0"/>
        <w:autoSpaceDN w:val="0"/>
        <w:adjustRightInd w:val="0"/>
        <w:spacing w:before="120"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Существующие объемы потребления тепловой энергии </w:t>
      </w:r>
      <w:r w:rsidR="003133B6" w:rsidRPr="00010CFE">
        <w:rPr>
          <w:rFonts w:ascii="Times New Roman" w:eastAsia="Calibri" w:hAnsi="Times New Roman" w:cs="Times New Roman"/>
          <w:color w:val="000000" w:themeColor="text1"/>
          <w:sz w:val="24"/>
          <w:szCs w:val="24"/>
        </w:rPr>
        <w:t>Соузгинским сельским поселением</w:t>
      </w:r>
      <w:r w:rsidRPr="00010CFE">
        <w:rPr>
          <w:rFonts w:ascii="Times New Roman" w:eastAsia="Calibri" w:hAnsi="Times New Roman" w:cs="Times New Roman"/>
          <w:color w:val="000000" w:themeColor="text1"/>
          <w:sz w:val="24"/>
          <w:szCs w:val="24"/>
        </w:rPr>
        <w:t xml:space="preserve"> по состоянию на отчетный </w:t>
      </w:r>
      <w:r w:rsidR="00636109" w:rsidRPr="00010CFE">
        <w:rPr>
          <w:rFonts w:ascii="Times New Roman" w:eastAsia="Calibri" w:hAnsi="Times New Roman" w:cs="Times New Roman"/>
          <w:color w:val="000000" w:themeColor="text1"/>
          <w:sz w:val="24"/>
          <w:szCs w:val="24"/>
        </w:rPr>
        <w:t>(базовый) 2022</w:t>
      </w:r>
      <w:r w:rsidRPr="00010CFE">
        <w:rPr>
          <w:rFonts w:ascii="Times New Roman" w:eastAsia="Calibri" w:hAnsi="Times New Roman" w:cs="Times New Roman"/>
          <w:color w:val="000000" w:themeColor="text1"/>
          <w:sz w:val="24"/>
          <w:szCs w:val="24"/>
        </w:rPr>
        <w:t xml:space="preserve"> год составляют </w:t>
      </w:r>
      <w:r w:rsidR="00AF7B76" w:rsidRPr="00010CFE">
        <w:rPr>
          <w:rFonts w:ascii="Times New Roman" w:eastAsia="Calibri" w:hAnsi="Times New Roman" w:cs="Times New Roman"/>
          <w:color w:val="000000" w:themeColor="text1"/>
          <w:sz w:val="24"/>
          <w:szCs w:val="24"/>
        </w:rPr>
        <w:t>0,894</w:t>
      </w:r>
      <w:r w:rsidRPr="00010CFE">
        <w:rPr>
          <w:rFonts w:ascii="Times New Roman" w:eastAsia="Calibri" w:hAnsi="Times New Roman" w:cs="Times New Roman"/>
          <w:color w:val="000000" w:themeColor="text1"/>
          <w:sz w:val="24"/>
          <w:szCs w:val="24"/>
        </w:rPr>
        <w:t xml:space="preserve"> Гкал/час. Объем потребления тепловой энергии муниципальным образованием на перспективу </w:t>
      </w:r>
      <w:r w:rsidR="003133B6" w:rsidRPr="00010CFE">
        <w:rPr>
          <w:rFonts w:ascii="Times New Roman" w:eastAsia="Calibri" w:hAnsi="Times New Roman" w:cs="Times New Roman"/>
          <w:color w:val="000000" w:themeColor="text1"/>
          <w:sz w:val="24"/>
          <w:szCs w:val="24"/>
        </w:rPr>
        <w:t>до 2028</w:t>
      </w:r>
      <w:r w:rsidRPr="00010CFE">
        <w:rPr>
          <w:rFonts w:ascii="Times New Roman" w:eastAsia="Calibri" w:hAnsi="Times New Roman" w:cs="Times New Roman"/>
          <w:color w:val="000000" w:themeColor="text1"/>
          <w:sz w:val="24"/>
          <w:szCs w:val="24"/>
        </w:rPr>
        <w:t xml:space="preserve"> года </w:t>
      </w:r>
      <w:r w:rsidR="00AF7B76" w:rsidRPr="00010CFE">
        <w:rPr>
          <w:rFonts w:ascii="Times New Roman" w:eastAsia="Calibri" w:hAnsi="Times New Roman" w:cs="Times New Roman"/>
          <w:color w:val="000000" w:themeColor="text1"/>
          <w:sz w:val="24"/>
          <w:szCs w:val="24"/>
        </w:rPr>
        <w:t>не изменится</w:t>
      </w:r>
      <w:r w:rsidRPr="00010CFE">
        <w:rPr>
          <w:rFonts w:ascii="Times New Roman" w:eastAsia="Calibri" w:hAnsi="Times New Roman" w:cs="Times New Roman"/>
          <w:color w:val="000000" w:themeColor="text1"/>
          <w:sz w:val="24"/>
          <w:szCs w:val="24"/>
        </w:rPr>
        <w:t>.</w:t>
      </w:r>
    </w:p>
    <w:p w:rsidR="009C0806" w:rsidRPr="00010CFE" w:rsidRDefault="009C0806" w:rsidP="00203F2D">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4" w:name="_Toc134621571"/>
      <w:r w:rsidRPr="00010CFE">
        <w:rPr>
          <w:rFonts w:ascii="Times New Roman" w:eastAsia="Times New Roman" w:hAnsi="Times New Roman" w:cs="Times New Roman"/>
          <w:b/>
          <w:bCs/>
          <w:color w:val="000000" w:themeColor="text1"/>
          <w:sz w:val="24"/>
          <w:szCs w:val="24"/>
          <w:lang w:eastAsia="ru-RU"/>
        </w:rPr>
        <w:t>1.3. 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4"/>
    </w:p>
    <w:p w:rsidR="009C0806" w:rsidRPr="00010CFE" w:rsidRDefault="009C0806" w:rsidP="009C0806">
      <w:pPr>
        <w:widowControl w:val="0"/>
        <w:tabs>
          <w:tab w:val="left" w:pos="993"/>
        </w:tabs>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Объекты потребления тепловой энергии (мощности) и теплоносителя, расположенные в производственных зонах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по состоянию на отчетный </w:t>
      </w:r>
      <w:r w:rsidR="00636109" w:rsidRPr="00010CFE">
        <w:rPr>
          <w:rFonts w:ascii="Times New Roman" w:eastAsia="Calibri" w:hAnsi="Times New Roman" w:cs="Times New Roman"/>
          <w:color w:val="000000" w:themeColor="text1"/>
          <w:sz w:val="24"/>
          <w:szCs w:val="24"/>
        </w:rPr>
        <w:t>(базовый) 2022</w:t>
      </w:r>
      <w:r w:rsidRPr="00010CFE">
        <w:rPr>
          <w:rFonts w:ascii="Times New Roman" w:eastAsia="Calibri" w:hAnsi="Times New Roman" w:cs="Times New Roman"/>
          <w:color w:val="000000" w:themeColor="text1"/>
          <w:sz w:val="24"/>
          <w:szCs w:val="24"/>
        </w:rPr>
        <w:t xml:space="preserve"> год отсутствуют. Изменение, перепрофилирование производственных зон муниципального образования на перспективу </w:t>
      </w:r>
      <w:r w:rsidR="003133B6" w:rsidRPr="00010CFE">
        <w:rPr>
          <w:rFonts w:ascii="Times New Roman" w:eastAsia="Calibri" w:hAnsi="Times New Roman" w:cs="Times New Roman"/>
          <w:color w:val="000000" w:themeColor="text1"/>
          <w:sz w:val="24"/>
          <w:szCs w:val="24"/>
        </w:rPr>
        <w:t>до 2028</w:t>
      </w:r>
      <w:r w:rsidR="00C67D93" w:rsidRPr="00010CFE">
        <w:rPr>
          <w:rFonts w:ascii="Times New Roman" w:eastAsia="Calibri" w:hAnsi="Times New Roman" w:cs="Times New Roman"/>
          <w:color w:val="000000" w:themeColor="text1"/>
          <w:sz w:val="24"/>
          <w:szCs w:val="24"/>
        </w:rPr>
        <w:t xml:space="preserve"> года</w:t>
      </w:r>
      <w:r w:rsidRPr="00010CFE">
        <w:rPr>
          <w:rFonts w:ascii="Times New Roman" w:eastAsia="Calibri" w:hAnsi="Times New Roman" w:cs="Times New Roman"/>
          <w:color w:val="000000" w:themeColor="text1"/>
          <w:sz w:val="24"/>
          <w:szCs w:val="24"/>
        </w:rPr>
        <w:t xml:space="preserve"> не прогнозируется, соответственно, приросты потребления тепловой энергии (мощности) и теплоносителя объектами, расположенными в производственных зонах муниципального образования, не предусматриваются.</w:t>
      </w:r>
    </w:p>
    <w:p w:rsidR="009C0806" w:rsidRPr="00010CFE" w:rsidRDefault="009C0806" w:rsidP="009C0806">
      <w:pPr>
        <w:spacing w:after="200" w:line="276" w:lineRule="auto"/>
        <w:rPr>
          <w:rFonts w:ascii="Times New Roman" w:eastAsia="Times New Roman" w:hAnsi="Times New Roman" w:cs="Times New Roman"/>
          <w:b/>
          <w:bCs/>
          <w:caps/>
          <w:color w:val="000000" w:themeColor="text1"/>
          <w:sz w:val="24"/>
          <w:szCs w:val="26"/>
          <w:lang w:eastAsia="ru-RU"/>
        </w:rPr>
      </w:pPr>
      <w:r w:rsidRPr="00010CFE">
        <w:rPr>
          <w:rFonts w:ascii="Times New Roman" w:eastAsia="Calibri" w:hAnsi="Times New Roman" w:cs="Times New Roman"/>
          <w:color w:val="000000" w:themeColor="text1"/>
          <w:sz w:val="24"/>
        </w:rPr>
        <w:br w:type="page"/>
      </w:r>
    </w:p>
    <w:p w:rsidR="009C0806" w:rsidRPr="00010CFE" w:rsidRDefault="009C0806" w:rsidP="00ED12CB">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5" w:name="_Toc134621572"/>
      <w:r w:rsidRPr="00010CFE">
        <w:rPr>
          <w:rFonts w:ascii="Times New Roman" w:eastAsia="Times New Roman" w:hAnsi="Times New Roman" w:cs="Times New Roman"/>
          <w:b/>
          <w:bCs/>
          <w:caps/>
          <w:color w:val="000000" w:themeColor="text1"/>
          <w:sz w:val="24"/>
          <w:szCs w:val="26"/>
          <w:lang w:eastAsia="ru-RU"/>
        </w:rPr>
        <w:lastRenderedPageBreak/>
        <w:t>РАЗДЕЛ 2. СУЩЕСТВУЮЩИЕ И ПЕРСПЕКТИВНЫЕ БАЛАНСЫ ТЕПЛОВОЙ МОЩНОСТИ ИСТОЧНИКОВ ТЕПЛОВОЙ ЭНЕРГИИ И ТЕПЛОВОЙ НАГРУЗКИ ПОТРЕБИТЕЛЕЙ</w:t>
      </w:r>
      <w:bookmarkEnd w:id="5"/>
    </w:p>
    <w:p w:rsidR="009C0806" w:rsidRPr="00010CFE" w:rsidRDefault="009C0806" w:rsidP="00ED12C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6" w:name="_Toc134621573"/>
      <w:r w:rsidRPr="00010CFE">
        <w:rPr>
          <w:rFonts w:ascii="Times New Roman" w:eastAsia="Times New Roman" w:hAnsi="Times New Roman" w:cs="Times New Roman"/>
          <w:b/>
          <w:bCs/>
          <w:color w:val="000000" w:themeColor="text1"/>
          <w:sz w:val="24"/>
          <w:szCs w:val="24"/>
          <w:lang w:eastAsia="ru-RU"/>
        </w:rPr>
        <w:t>2.1. Описание существующих и перспективных зон действия систем теплоснабжения и источников тепловой энергии</w:t>
      </w:r>
      <w:bookmarkEnd w:id="6"/>
    </w:p>
    <w:p w:rsidR="00AF7B76" w:rsidRPr="00010CFE" w:rsidRDefault="009C0806" w:rsidP="009C0806">
      <w:pPr>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 Теплоснабжающ</w:t>
      </w:r>
      <w:r w:rsidR="00AF7B76" w:rsidRPr="00010CFE">
        <w:rPr>
          <w:rFonts w:ascii="Times New Roman" w:eastAsia="Times New Roman" w:hAnsi="Times New Roman" w:cs="Times New Roman"/>
          <w:color w:val="000000" w:themeColor="text1"/>
          <w:sz w:val="24"/>
          <w:szCs w:val="24"/>
          <w:shd w:val="clear" w:color="auto" w:fill="FFFFFF"/>
          <w:lang w:eastAsia="ru-RU"/>
        </w:rPr>
        <w:t>ей</w:t>
      </w:r>
      <w:r w:rsidRPr="00010CFE">
        <w:rPr>
          <w:rFonts w:ascii="Times New Roman" w:eastAsia="Times New Roman" w:hAnsi="Times New Roman" w:cs="Times New Roman"/>
          <w:color w:val="000000" w:themeColor="text1"/>
          <w:sz w:val="24"/>
          <w:szCs w:val="24"/>
          <w:shd w:val="clear" w:color="auto" w:fill="FFFFFF"/>
          <w:lang w:eastAsia="ru-RU"/>
        </w:rPr>
        <w:t xml:space="preserve"> организаци</w:t>
      </w:r>
      <w:r w:rsidR="00AF7B76" w:rsidRPr="00010CFE">
        <w:rPr>
          <w:rFonts w:ascii="Times New Roman" w:eastAsia="Times New Roman" w:hAnsi="Times New Roman" w:cs="Times New Roman"/>
          <w:color w:val="000000" w:themeColor="text1"/>
          <w:sz w:val="24"/>
          <w:szCs w:val="24"/>
          <w:shd w:val="clear" w:color="auto" w:fill="FFFFFF"/>
          <w:lang w:eastAsia="ru-RU"/>
        </w:rPr>
        <w:t>ей</w:t>
      </w: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явля</w:t>
      </w:r>
      <w:r w:rsidR="00AF7B76" w:rsidRPr="00010CFE">
        <w:rPr>
          <w:rFonts w:ascii="Times New Roman" w:eastAsia="Times New Roman" w:hAnsi="Times New Roman" w:cs="Times New Roman"/>
          <w:color w:val="000000" w:themeColor="text1"/>
          <w:sz w:val="24"/>
          <w:szCs w:val="24"/>
          <w:shd w:val="clear" w:color="auto" w:fill="FFFFFF"/>
          <w:lang w:eastAsia="ru-RU"/>
        </w:rPr>
        <w:t>е</w:t>
      </w:r>
      <w:r w:rsidRPr="00010CFE">
        <w:rPr>
          <w:rFonts w:ascii="Times New Roman" w:eastAsia="Times New Roman" w:hAnsi="Times New Roman" w:cs="Times New Roman"/>
          <w:color w:val="000000" w:themeColor="text1"/>
          <w:sz w:val="24"/>
          <w:szCs w:val="24"/>
          <w:shd w:val="clear" w:color="auto" w:fill="FFFFFF"/>
          <w:lang w:eastAsia="ru-RU"/>
        </w:rPr>
        <w:t>тс</w:t>
      </w:r>
      <w:r w:rsidR="00666904" w:rsidRPr="00010CFE">
        <w:rPr>
          <w:rFonts w:ascii="Times New Roman" w:eastAsia="Times New Roman" w:hAnsi="Times New Roman" w:cs="Times New Roman"/>
          <w:color w:val="000000" w:themeColor="text1"/>
          <w:sz w:val="24"/>
          <w:szCs w:val="24"/>
          <w:shd w:val="clear" w:color="auto" w:fill="FFFFFF"/>
          <w:lang w:eastAsia="ru-RU"/>
        </w:rPr>
        <w:t xml:space="preserve">я </w:t>
      </w:r>
      <w:r w:rsidR="00203F2D" w:rsidRPr="00010CFE">
        <w:rPr>
          <w:rFonts w:ascii="Times New Roman" w:eastAsia="Times New Roman" w:hAnsi="Times New Roman" w:cs="Times New Roman"/>
          <w:color w:val="000000" w:themeColor="text1"/>
          <w:sz w:val="24"/>
          <w:szCs w:val="24"/>
          <w:shd w:val="clear" w:color="auto" w:fill="FFFFFF"/>
          <w:lang w:eastAsia="ru-RU"/>
        </w:rPr>
        <w:t>Муниципальное унитарное предприятие</w:t>
      </w:r>
      <w:r w:rsidR="00AF7B76" w:rsidRPr="00010CFE">
        <w:rPr>
          <w:rFonts w:ascii="Times New Roman" w:eastAsia="Times New Roman" w:hAnsi="Times New Roman" w:cs="Times New Roman"/>
          <w:color w:val="000000" w:themeColor="text1"/>
          <w:sz w:val="24"/>
          <w:szCs w:val="24"/>
          <w:shd w:val="clear" w:color="auto" w:fill="FFFFFF"/>
          <w:lang w:eastAsia="ru-RU"/>
        </w:rPr>
        <w:t xml:space="preserve"> «Кристалл»</w:t>
      </w:r>
      <w:r w:rsidRPr="00010CFE">
        <w:rPr>
          <w:rFonts w:ascii="Times New Roman" w:eastAsia="Times New Roman" w:hAnsi="Times New Roman" w:cs="Times New Roman"/>
          <w:color w:val="000000" w:themeColor="text1"/>
          <w:sz w:val="24"/>
          <w:szCs w:val="24"/>
          <w:shd w:val="clear" w:color="auto" w:fill="FFFFFF"/>
          <w:lang w:eastAsia="ru-RU"/>
        </w:rPr>
        <w:t xml:space="preserve"> (далее </w:t>
      </w:r>
      <w:r w:rsidR="007006BA" w:rsidRPr="00010CFE">
        <w:rPr>
          <w:rFonts w:ascii="Times New Roman" w:eastAsia="Times New Roman" w:hAnsi="Times New Roman" w:cs="Times New Roman"/>
          <w:color w:val="000000" w:themeColor="text1"/>
          <w:sz w:val="24"/>
          <w:szCs w:val="24"/>
          <w:shd w:val="clear" w:color="auto" w:fill="FFFFFF"/>
          <w:lang w:eastAsia="ru-RU"/>
        </w:rPr>
        <w:t xml:space="preserve">– </w:t>
      </w:r>
      <w:r w:rsidR="00AF7B76" w:rsidRPr="00010CFE">
        <w:rPr>
          <w:rFonts w:ascii="Times New Roman" w:eastAsia="Times New Roman" w:hAnsi="Times New Roman" w:cs="Times New Roman"/>
          <w:color w:val="000000" w:themeColor="text1"/>
          <w:sz w:val="24"/>
          <w:szCs w:val="24"/>
          <w:shd w:val="clear" w:color="auto" w:fill="FFFFFF"/>
          <w:lang w:eastAsia="ru-RU"/>
        </w:rPr>
        <w:t>МУП «Кристалл»).</w:t>
      </w:r>
    </w:p>
    <w:p w:rsidR="009C0806" w:rsidRPr="00010CFE" w:rsidRDefault="009C0806" w:rsidP="009C0806">
      <w:pPr>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Производство, передачу и распределение тепловой энергии в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Соузгинском сельском поселении</w:t>
      </w:r>
      <w:r w:rsidRPr="00010CFE">
        <w:rPr>
          <w:rFonts w:ascii="Times New Roman" w:eastAsia="Times New Roman" w:hAnsi="Times New Roman" w:cs="Times New Roman"/>
          <w:color w:val="000000" w:themeColor="text1"/>
          <w:sz w:val="24"/>
          <w:szCs w:val="24"/>
          <w:shd w:val="clear" w:color="auto" w:fill="FFFFFF"/>
          <w:lang w:eastAsia="ru-RU"/>
        </w:rPr>
        <w:t xml:space="preserve"> осуществля</w:t>
      </w:r>
      <w:r w:rsidR="00AF7B76" w:rsidRPr="00010CFE">
        <w:rPr>
          <w:rFonts w:ascii="Times New Roman" w:eastAsia="Times New Roman" w:hAnsi="Times New Roman" w:cs="Times New Roman"/>
          <w:color w:val="000000" w:themeColor="text1"/>
          <w:sz w:val="24"/>
          <w:szCs w:val="24"/>
          <w:shd w:val="clear" w:color="auto" w:fill="FFFFFF"/>
          <w:lang w:eastAsia="ru-RU"/>
        </w:rPr>
        <w:t>е</w:t>
      </w:r>
      <w:r w:rsidRPr="00010CFE">
        <w:rPr>
          <w:rFonts w:ascii="Times New Roman" w:eastAsia="Times New Roman" w:hAnsi="Times New Roman" w:cs="Times New Roman"/>
          <w:color w:val="000000" w:themeColor="text1"/>
          <w:sz w:val="24"/>
          <w:szCs w:val="24"/>
          <w:shd w:val="clear" w:color="auto" w:fill="FFFFFF"/>
          <w:lang w:eastAsia="ru-RU"/>
        </w:rPr>
        <w:t xml:space="preserve">т </w:t>
      </w:r>
      <w:r w:rsidR="00F45F76" w:rsidRPr="00010CFE">
        <w:rPr>
          <w:rFonts w:ascii="Times New Roman" w:eastAsia="Times New Roman" w:hAnsi="Times New Roman" w:cs="Times New Roman"/>
          <w:color w:val="000000" w:themeColor="text1"/>
          <w:sz w:val="24"/>
          <w:szCs w:val="24"/>
          <w:shd w:val="clear" w:color="auto" w:fill="FFFFFF"/>
          <w:lang w:eastAsia="ru-RU"/>
        </w:rPr>
        <w:t>одна</w:t>
      </w:r>
      <w:r w:rsidRPr="00010CFE">
        <w:rPr>
          <w:rFonts w:ascii="Times New Roman" w:eastAsia="Times New Roman" w:hAnsi="Times New Roman" w:cs="Times New Roman"/>
          <w:color w:val="000000" w:themeColor="text1"/>
          <w:sz w:val="24"/>
          <w:szCs w:val="24"/>
          <w:shd w:val="clear" w:color="auto" w:fill="FFFFFF"/>
          <w:lang w:eastAsia="ru-RU"/>
        </w:rPr>
        <w:t xml:space="preserve"> муниципальн</w:t>
      </w:r>
      <w:r w:rsidR="00AF7B76" w:rsidRPr="00010CFE">
        <w:rPr>
          <w:rFonts w:ascii="Times New Roman" w:eastAsia="Times New Roman" w:hAnsi="Times New Roman" w:cs="Times New Roman"/>
          <w:color w:val="000000" w:themeColor="text1"/>
          <w:sz w:val="24"/>
          <w:szCs w:val="24"/>
          <w:shd w:val="clear" w:color="auto" w:fill="FFFFFF"/>
          <w:lang w:eastAsia="ru-RU"/>
        </w:rPr>
        <w:t>ая</w:t>
      </w:r>
      <w:r w:rsidRPr="00010CFE">
        <w:rPr>
          <w:rFonts w:ascii="Times New Roman" w:eastAsia="Times New Roman" w:hAnsi="Times New Roman" w:cs="Times New Roman"/>
          <w:color w:val="000000" w:themeColor="text1"/>
          <w:sz w:val="24"/>
          <w:szCs w:val="24"/>
          <w:shd w:val="clear" w:color="auto" w:fill="FFFFFF"/>
          <w:lang w:eastAsia="ru-RU"/>
        </w:rPr>
        <w:t xml:space="preserve"> котельн</w:t>
      </w:r>
      <w:r w:rsidR="00AF7B76" w:rsidRPr="00010CFE">
        <w:rPr>
          <w:rFonts w:ascii="Times New Roman" w:eastAsia="Times New Roman" w:hAnsi="Times New Roman" w:cs="Times New Roman"/>
          <w:color w:val="000000" w:themeColor="text1"/>
          <w:sz w:val="24"/>
          <w:szCs w:val="24"/>
          <w:shd w:val="clear" w:color="auto" w:fill="FFFFFF"/>
          <w:lang w:eastAsia="ru-RU"/>
        </w:rPr>
        <w:t>ая</w:t>
      </w:r>
      <w:r w:rsidR="00F45F76" w:rsidRPr="00010CFE">
        <w:rPr>
          <w:rFonts w:ascii="Times New Roman" w:eastAsia="Times New Roman" w:hAnsi="Times New Roman" w:cs="Times New Roman"/>
          <w:color w:val="000000" w:themeColor="text1"/>
          <w:sz w:val="24"/>
          <w:szCs w:val="24"/>
          <w:shd w:val="clear" w:color="auto" w:fill="FFFFFF"/>
          <w:lang w:eastAsia="ru-RU"/>
        </w:rPr>
        <w:t xml:space="preserve"> </w:t>
      </w:r>
      <w:r w:rsidR="00AF7B76" w:rsidRPr="00010CFE">
        <w:rPr>
          <w:rFonts w:ascii="Times New Roman" w:eastAsia="Times New Roman" w:hAnsi="Times New Roman" w:cs="Times New Roman"/>
          <w:color w:val="000000" w:themeColor="text1"/>
          <w:sz w:val="24"/>
          <w:szCs w:val="24"/>
          <w:shd w:val="clear" w:color="auto" w:fill="FFFFFF"/>
          <w:lang w:eastAsia="ru-RU"/>
        </w:rPr>
        <w:t>МУП «Кристалл»</w:t>
      </w:r>
      <w:r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C0806" w:rsidP="009C0806">
      <w:pPr>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Перечень существующих зон действий систем теплоснабжения и</w:t>
      </w:r>
      <w:r w:rsidR="00F45F76" w:rsidRPr="00010CFE">
        <w:rPr>
          <w:rFonts w:ascii="Times New Roman" w:eastAsia="Times New Roman" w:hAnsi="Times New Roman" w:cs="Times New Roman"/>
          <w:color w:val="000000" w:themeColor="text1"/>
          <w:sz w:val="24"/>
          <w:szCs w:val="24"/>
          <w:shd w:val="clear" w:color="auto" w:fill="FFFFFF"/>
          <w:lang w:eastAsia="ru-RU"/>
        </w:rPr>
        <w:t xml:space="preserve"> существующего</w:t>
      </w:r>
      <w:r w:rsidRPr="00010CFE">
        <w:rPr>
          <w:rFonts w:ascii="Times New Roman" w:eastAsia="Times New Roman" w:hAnsi="Times New Roman" w:cs="Times New Roman"/>
          <w:color w:val="000000" w:themeColor="text1"/>
          <w:sz w:val="24"/>
          <w:szCs w:val="24"/>
          <w:shd w:val="clear" w:color="auto" w:fill="FFFFFF"/>
          <w:lang w:eastAsia="ru-RU"/>
        </w:rPr>
        <w:t xml:space="preserve"> источник</w:t>
      </w:r>
      <w:r w:rsidR="00F45F76" w:rsidRPr="00010CFE">
        <w:rPr>
          <w:rFonts w:ascii="Times New Roman" w:eastAsia="Times New Roman" w:hAnsi="Times New Roman" w:cs="Times New Roman"/>
          <w:color w:val="000000" w:themeColor="text1"/>
          <w:sz w:val="24"/>
          <w:szCs w:val="24"/>
          <w:shd w:val="clear" w:color="auto" w:fill="FFFFFF"/>
          <w:lang w:eastAsia="ru-RU"/>
        </w:rPr>
        <w:t>а</w:t>
      </w:r>
      <w:r w:rsidRPr="00010CFE">
        <w:rPr>
          <w:rFonts w:ascii="Times New Roman" w:eastAsia="Times New Roman" w:hAnsi="Times New Roman" w:cs="Times New Roman"/>
          <w:color w:val="000000" w:themeColor="text1"/>
          <w:sz w:val="24"/>
          <w:szCs w:val="24"/>
          <w:shd w:val="clear" w:color="auto" w:fill="FFFFFF"/>
          <w:lang w:eastAsia="ru-RU"/>
        </w:rPr>
        <w:t xml:space="preserve"> тепловой</w:t>
      </w:r>
      <w:r w:rsidR="00F63DC7" w:rsidRPr="00010CFE">
        <w:rPr>
          <w:rFonts w:ascii="Times New Roman" w:eastAsia="Times New Roman" w:hAnsi="Times New Roman" w:cs="Times New Roman"/>
          <w:color w:val="000000" w:themeColor="text1"/>
          <w:sz w:val="24"/>
          <w:szCs w:val="24"/>
          <w:shd w:val="clear" w:color="auto" w:fill="FFFFFF"/>
          <w:lang w:eastAsia="ru-RU"/>
        </w:rPr>
        <w:t xml:space="preserve"> энергии (Р</w:t>
      </w:r>
      <w:r w:rsidRPr="00010CFE">
        <w:rPr>
          <w:rFonts w:ascii="Times New Roman" w:eastAsia="Times New Roman" w:hAnsi="Times New Roman" w:cs="Times New Roman"/>
          <w:color w:val="000000" w:themeColor="text1"/>
          <w:sz w:val="24"/>
          <w:szCs w:val="24"/>
          <w:shd w:val="clear" w:color="auto" w:fill="FFFFFF"/>
          <w:lang w:eastAsia="ru-RU"/>
        </w:rPr>
        <w:t>исунок 1):</w:t>
      </w:r>
    </w:p>
    <w:p w:rsidR="009C0806" w:rsidRPr="00010CFE" w:rsidRDefault="009C0806" w:rsidP="009C0806">
      <w:pPr>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1) </w:t>
      </w:r>
      <w:r w:rsidR="00E40BD9" w:rsidRPr="00010CFE">
        <w:rPr>
          <w:rFonts w:ascii="Times New Roman" w:eastAsia="Times New Roman" w:hAnsi="Times New Roman" w:cs="Times New Roman"/>
          <w:color w:val="000000" w:themeColor="text1"/>
          <w:sz w:val="24"/>
          <w:szCs w:val="24"/>
          <w:shd w:val="clear" w:color="auto" w:fill="FFFFFF"/>
          <w:lang w:eastAsia="ru-RU"/>
        </w:rPr>
        <w:t>Котельная №6</w:t>
      </w:r>
      <w:r w:rsidRPr="00010CFE">
        <w:rPr>
          <w:rFonts w:ascii="Times New Roman" w:eastAsia="Times New Roman" w:hAnsi="Times New Roman" w:cs="Times New Roman"/>
          <w:color w:val="000000" w:themeColor="text1"/>
          <w:sz w:val="24"/>
          <w:szCs w:val="24"/>
          <w:shd w:val="clear" w:color="auto" w:fill="FFFFFF"/>
          <w:lang w:eastAsia="ru-RU"/>
        </w:rPr>
        <w:t xml:space="preserve"> является основным поставщиком тепловой энергии </w:t>
      </w:r>
      <w:r w:rsidR="00E40BD9" w:rsidRPr="00010CFE">
        <w:rPr>
          <w:rFonts w:ascii="Times New Roman" w:eastAsia="Times New Roman" w:hAnsi="Times New Roman" w:cs="Times New Roman"/>
          <w:color w:val="000000" w:themeColor="text1"/>
          <w:sz w:val="24"/>
          <w:szCs w:val="24"/>
          <w:shd w:val="clear" w:color="auto" w:fill="FFFFFF"/>
          <w:lang w:eastAsia="ru-RU"/>
        </w:rPr>
        <w:t>с. Соугза, по улицам Центральная, Набережная, Школьный, Трактовая.</w:t>
      </w:r>
    </w:p>
    <w:p w:rsidR="00606BB1" w:rsidRPr="00010CFE" w:rsidRDefault="00606BB1" w:rsidP="00606BB1">
      <w:pPr>
        <w:spacing w:after="60" w:line="240" w:lineRule="auto"/>
        <w:ind w:firstLine="709"/>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Рисунок 1</w:t>
      </w:r>
    </w:p>
    <w:p w:rsidR="00606BB1" w:rsidRPr="00010CFE" w:rsidRDefault="00606BB1" w:rsidP="00606BB1">
      <w:pPr>
        <w:spacing w:after="60" w:line="240" w:lineRule="auto"/>
        <w:ind w:firstLine="709"/>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Существующие зоны действий систем теплоснабжения и источников тепловой энергии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p>
    <w:p w:rsidR="000320D3" w:rsidRPr="00010CFE" w:rsidRDefault="00010CFE" w:rsidP="00F45F76">
      <w:pPr>
        <w:spacing w:after="6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95.6pt;height:350.65pt">
            <v:imagedata r:id="rId8" o:title="с" blacklevel="6554f"/>
          </v:shape>
        </w:pict>
      </w:r>
    </w:p>
    <w:p w:rsidR="009C0806" w:rsidRPr="00010CFE" w:rsidRDefault="009C0806" w:rsidP="00DA7E1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7" w:name="_Toc134621574"/>
      <w:r w:rsidRPr="00010CFE">
        <w:rPr>
          <w:rFonts w:ascii="Times New Roman" w:eastAsia="Times New Roman" w:hAnsi="Times New Roman" w:cs="Times New Roman"/>
          <w:b/>
          <w:bCs/>
          <w:color w:val="000000" w:themeColor="text1"/>
          <w:sz w:val="24"/>
          <w:szCs w:val="24"/>
          <w:shd w:val="clear" w:color="auto" w:fill="FFFFFF"/>
          <w:lang w:eastAsia="ru-RU"/>
        </w:rPr>
        <w:t>2.2. Описание существующих и перспективных зон действия индивидуальных источников тепловой энергии</w:t>
      </w:r>
      <w:bookmarkEnd w:id="7"/>
    </w:p>
    <w:p w:rsidR="009C0806" w:rsidRPr="00010CFE" w:rsidRDefault="009C0806" w:rsidP="009C0806">
      <w:pPr>
        <w:widowControl w:val="0"/>
        <w:shd w:val="clear" w:color="auto" w:fill="FFFFFF"/>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lang w:eastAsia="ru-RU"/>
        </w:rPr>
      </w:pPr>
      <w:r w:rsidRPr="00010CFE">
        <w:rPr>
          <w:rFonts w:ascii="Times New Roman" w:eastAsia="Times New Roman" w:hAnsi="Times New Roman" w:cs="Times New Roman"/>
          <w:color w:val="000000" w:themeColor="text1"/>
          <w:spacing w:val="1"/>
          <w:sz w:val="24"/>
          <w:szCs w:val="24"/>
          <w:shd w:val="clear" w:color="auto" w:fill="FFFFFF"/>
          <w:lang w:eastAsia="ru-RU"/>
        </w:rPr>
        <w:t>Теплоснабжение индивидуального жилищного сектора осуществляется за счет печного отопления (дрова, уголь</w:t>
      </w:r>
      <w:r w:rsidR="00F63DC7" w:rsidRPr="00010CFE">
        <w:rPr>
          <w:rFonts w:ascii="Times New Roman" w:eastAsia="Times New Roman" w:hAnsi="Times New Roman" w:cs="Times New Roman"/>
          <w:color w:val="000000" w:themeColor="text1"/>
          <w:spacing w:val="1"/>
          <w:sz w:val="24"/>
          <w:szCs w:val="24"/>
          <w:shd w:val="clear" w:color="auto" w:fill="FFFFFF"/>
          <w:lang w:eastAsia="ru-RU"/>
        </w:rPr>
        <w:t>, электроэнергия</w:t>
      </w:r>
      <w:r w:rsidRPr="00010CFE">
        <w:rPr>
          <w:rFonts w:ascii="Times New Roman" w:eastAsia="Times New Roman" w:hAnsi="Times New Roman" w:cs="Times New Roman"/>
          <w:color w:val="000000" w:themeColor="text1"/>
          <w:spacing w:val="1"/>
          <w:sz w:val="24"/>
          <w:szCs w:val="24"/>
          <w:shd w:val="clear" w:color="auto" w:fill="FFFFFF"/>
          <w:lang w:eastAsia="ru-RU"/>
        </w:rPr>
        <w:t>).</w:t>
      </w:r>
    </w:p>
    <w:p w:rsidR="00E40BD9" w:rsidRPr="00010CFE" w:rsidRDefault="00E40BD9" w:rsidP="009C0806">
      <w:pPr>
        <w:widowControl w:val="0"/>
        <w:shd w:val="clear" w:color="auto" w:fill="FFFFFF"/>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lang w:eastAsia="ru-RU"/>
        </w:rPr>
      </w:pPr>
      <w:r w:rsidRPr="00010CFE">
        <w:rPr>
          <w:rFonts w:ascii="Times New Roman" w:eastAsia="Times New Roman" w:hAnsi="Times New Roman" w:cs="Times New Roman"/>
          <w:color w:val="000000" w:themeColor="text1"/>
          <w:spacing w:val="1"/>
          <w:sz w:val="24"/>
          <w:szCs w:val="24"/>
          <w:shd w:val="clear" w:color="auto" w:fill="FFFFFF"/>
          <w:lang w:eastAsia="ru-RU"/>
        </w:rPr>
        <w:t>Индивидуальные источники тепловой энергии по состоянию на отчетный (базовый) 2022 год отсутствуют.</w:t>
      </w:r>
    </w:p>
    <w:p w:rsidR="009C0806" w:rsidRPr="00010CFE" w:rsidRDefault="009C0806" w:rsidP="00DA7E1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8" w:name="_Toc134621575"/>
      <w:r w:rsidRPr="00010CFE">
        <w:rPr>
          <w:rFonts w:ascii="Times New Roman" w:eastAsia="Times New Roman" w:hAnsi="Times New Roman" w:cs="Times New Roman"/>
          <w:b/>
          <w:bCs/>
          <w:color w:val="000000" w:themeColor="text1"/>
          <w:sz w:val="24"/>
          <w:szCs w:val="24"/>
          <w:shd w:val="clear" w:color="auto" w:fill="FFFFFF"/>
          <w:lang w:eastAsia="ru-RU"/>
        </w:rPr>
        <w:lastRenderedPageBreak/>
        <w:t>2.3. Существующие и перспективные балансы тепловой мощности и тепловой нагрузки потребителей в зонах действия источников тепловой энергии, в том числе работающих на единую тепловую сеть, на каждом этапе</w:t>
      </w:r>
      <w:bookmarkEnd w:id="8"/>
    </w:p>
    <w:p w:rsidR="009C0806" w:rsidRPr="00010CFE"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 соответствии с Постановлением Правительства РФ от 22 февраля 2012 года № 154 «О требованиях к схемам теплоснабжения, порядку их разработки и утверждения», установленная мощность источника тепловой энергии - сумма номинальных тепловых мощностей всего принятого по акту ввода в эксплуатацию оборудования, предназначенного для отпуска тепловой энергии потребителям на собственные и хозяйственные нужды. </w:t>
      </w:r>
    </w:p>
    <w:p w:rsidR="009C0806" w:rsidRPr="00010CFE"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значения установленной тепловой мощности основного оборудования </w:t>
      </w:r>
      <w:r w:rsidR="00343C95" w:rsidRPr="00010CFE">
        <w:rPr>
          <w:rFonts w:ascii="Times New Roman" w:eastAsia="Calibri" w:hAnsi="Times New Roman" w:cs="Times New Roman"/>
          <w:color w:val="000000" w:themeColor="text1"/>
          <w:sz w:val="24"/>
          <w:szCs w:val="24"/>
        </w:rPr>
        <w:t>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w:t>
      </w:r>
      <w:r w:rsidRPr="00010CFE">
        <w:rPr>
          <w:rFonts w:ascii="Times New Roman" w:eastAsia="Times New Roman" w:hAnsi="Times New Roman" w:cs="Times New Roman"/>
          <w:color w:val="000000" w:themeColor="text1"/>
          <w:sz w:val="24"/>
          <w:szCs w:val="24"/>
          <w:shd w:val="clear" w:color="auto" w:fill="FFFFFF"/>
          <w:lang w:eastAsia="ru-RU"/>
        </w:rPr>
        <w:t>представлены в Таблице 5.</w:t>
      </w:r>
    </w:p>
    <w:p w:rsidR="009C0806" w:rsidRPr="00010CFE" w:rsidRDefault="009C0806" w:rsidP="009C0806">
      <w:pPr>
        <w:autoSpaceDE w:val="0"/>
        <w:autoSpaceDN w:val="0"/>
        <w:adjustRightInd w:val="0"/>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Таблица 5</w:t>
      </w:r>
    </w:p>
    <w:p w:rsidR="009C0806" w:rsidRPr="00010CFE"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значения установленной тепловой мощности </w:t>
      </w:r>
    </w:p>
    <w:p w:rsidR="009C0806" w:rsidRPr="00010CFE" w:rsidRDefault="009C0806" w:rsidP="009C0806">
      <w:pPr>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основного оборудования </w:t>
      </w:r>
      <w:r w:rsidR="00343C95" w:rsidRPr="00010CFE">
        <w:rPr>
          <w:rFonts w:ascii="Times New Roman" w:eastAsia="Calibri" w:hAnsi="Times New Roman" w:cs="Times New Roman"/>
          <w:color w:val="000000" w:themeColor="text1"/>
          <w:sz w:val="24"/>
          <w:szCs w:val="24"/>
        </w:rPr>
        <w:t>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p>
    <w:tbl>
      <w:tblPr>
        <w:tblW w:w="5000" w:type="pct"/>
        <w:tblLook w:val="04A0" w:firstRow="1" w:lastRow="0" w:firstColumn="1" w:lastColumn="0" w:noHBand="0" w:noVBand="1"/>
      </w:tblPr>
      <w:tblGrid>
        <w:gridCol w:w="2002"/>
        <w:gridCol w:w="1829"/>
        <w:gridCol w:w="264"/>
        <w:gridCol w:w="683"/>
        <w:gridCol w:w="1198"/>
        <w:gridCol w:w="963"/>
        <w:gridCol w:w="963"/>
        <w:gridCol w:w="1154"/>
        <w:gridCol w:w="1081"/>
      </w:tblGrid>
      <w:tr w:rsidR="00642B41" w:rsidRPr="00010CFE" w:rsidTr="00527CEC">
        <w:trPr>
          <w:trHeight w:val="20"/>
        </w:trPr>
        <w:tc>
          <w:tcPr>
            <w:tcW w:w="98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42B41" w:rsidRPr="00010CFE" w:rsidRDefault="00642B41"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муниципальной котельной</w:t>
            </w:r>
          </w:p>
        </w:tc>
        <w:tc>
          <w:tcPr>
            <w:tcW w:w="1032" w:type="pct"/>
            <w:gridSpan w:val="2"/>
            <w:tcBorders>
              <w:top w:val="single" w:sz="8" w:space="0" w:color="auto"/>
              <w:left w:val="nil"/>
              <w:bottom w:val="nil"/>
              <w:right w:val="nil"/>
            </w:tcBorders>
          </w:tcPr>
          <w:p w:rsidR="00642B41" w:rsidRPr="00010CFE" w:rsidRDefault="00642B41" w:rsidP="009C0806">
            <w:pPr>
              <w:spacing w:after="0" w:line="240" w:lineRule="auto"/>
              <w:jc w:val="center"/>
              <w:rPr>
                <w:rFonts w:ascii="Times New Roman" w:eastAsia="Times New Roman" w:hAnsi="Times New Roman" w:cs="Times New Roman"/>
                <w:b/>
                <w:bCs/>
                <w:color w:val="000000" w:themeColor="text1"/>
                <w:lang w:eastAsia="ru-RU"/>
              </w:rPr>
            </w:pPr>
          </w:p>
        </w:tc>
        <w:tc>
          <w:tcPr>
            <w:tcW w:w="2980" w:type="pct"/>
            <w:gridSpan w:val="6"/>
            <w:tcBorders>
              <w:top w:val="single" w:sz="8" w:space="0" w:color="auto"/>
              <w:left w:val="nil"/>
              <w:bottom w:val="nil"/>
              <w:right w:val="single" w:sz="8" w:space="0" w:color="000000"/>
            </w:tcBorders>
            <w:shd w:val="clear" w:color="auto" w:fill="auto"/>
            <w:vAlign w:val="center"/>
            <w:hideMark/>
          </w:tcPr>
          <w:p w:rsidR="00642B41" w:rsidRPr="00010CFE" w:rsidRDefault="00642B41"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Установленная тепловая мощность основного </w:t>
            </w:r>
          </w:p>
        </w:tc>
      </w:tr>
      <w:tr w:rsidR="00642B41" w:rsidRPr="00010CFE" w:rsidTr="00527CEC">
        <w:trPr>
          <w:trHeight w:val="20"/>
        </w:trPr>
        <w:tc>
          <w:tcPr>
            <w:tcW w:w="988" w:type="pct"/>
            <w:vMerge/>
            <w:tcBorders>
              <w:top w:val="single" w:sz="8" w:space="0" w:color="auto"/>
              <w:left w:val="single" w:sz="8" w:space="0" w:color="auto"/>
              <w:bottom w:val="single" w:sz="8" w:space="0" w:color="000000"/>
              <w:right w:val="single" w:sz="8" w:space="0" w:color="auto"/>
            </w:tcBorders>
            <w:vAlign w:val="center"/>
            <w:hideMark/>
          </w:tcPr>
          <w:p w:rsidR="00642B41" w:rsidRPr="00010CFE" w:rsidRDefault="00642B41" w:rsidP="009C0806">
            <w:pPr>
              <w:spacing w:after="0" w:line="240" w:lineRule="auto"/>
              <w:jc w:val="center"/>
              <w:rPr>
                <w:rFonts w:ascii="Times New Roman" w:eastAsia="Times New Roman" w:hAnsi="Times New Roman" w:cs="Times New Roman"/>
                <w:b/>
                <w:bCs/>
                <w:color w:val="000000" w:themeColor="text1"/>
                <w:lang w:eastAsia="ru-RU"/>
              </w:rPr>
            </w:pPr>
          </w:p>
        </w:tc>
        <w:tc>
          <w:tcPr>
            <w:tcW w:w="1032" w:type="pct"/>
            <w:gridSpan w:val="2"/>
            <w:tcBorders>
              <w:top w:val="nil"/>
              <w:left w:val="nil"/>
              <w:bottom w:val="single" w:sz="8" w:space="0" w:color="auto"/>
              <w:right w:val="nil"/>
            </w:tcBorders>
          </w:tcPr>
          <w:p w:rsidR="00642B41" w:rsidRPr="00010CFE" w:rsidRDefault="00642B41" w:rsidP="00BC7BDC">
            <w:pPr>
              <w:spacing w:after="0" w:line="240" w:lineRule="auto"/>
              <w:jc w:val="center"/>
              <w:rPr>
                <w:rFonts w:ascii="Times New Roman" w:eastAsia="Times New Roman" w:hAnsi="Times New Roman" w:cs="Times New Roman"/>
                <w:b/>
                <w:bCs/>
                <w:color w:val="000000" w:themeColor="text1"/>
                <w:lang w:eastAsia="ru-RU"/>
              </w:rPr>
            </w:pPr>
          </w:p>
        </w:tc>
        <w:tc>
          <w:tcPr>
            <w:tcW w:w="2980" w:type="pct"/>
            <w:gridSpan w:val="6"/>
            <w:tcBorders>
              <w:top w:val="nil"/>
              <w:left w:val="nil"/>
              <w:bottom w:val="single" w:sz="8" w:space="0" w:color="auto"/>
              <w:right w:val="single" w:sz="8" w:space="0" w:color="000000"/>
            </w:tcBorders>
            <w:shd w:val="clear" w:color="auto" w:fill="auto"/>
            <w:vAlign w:val="center"/>
            <w:hideMark/>
          </w:tcPr>
          <w:p w:rsidR="00642B41" w:rsidRPr="00010CFE" w:rsidRDefault="00642B41" w:rsidP="00BC7BDC">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оборудования котельной, Гкал/час</w:t>
            </w:r>
          </w:p>
        </w:tc>
      </w:tr>
      <w:tr w:rsidR="00C54CF0" w:rsidRPr="00010CFE" w:rsidTr="00527CEC">
        <w:trPr>
          <w:trHeight w:val="20"/>
        </w:trPr>
        <w:tc>
          <w:tcPr>
            <w:tcW w:w="988" w:type="pct"/>
            <w:vMerge/>
            <w:tcBorders>
              <w:top w:val="single" w:sz="8" w:space="0" w:color="auto"/>
              <w:left w:val="single" w:sz="8" w:space="0" w:color="auto"/>
              <w:bottom w:val="single" w:sz="8" w:space="0" w:color="000000"/>
              <w:right w:val="single" w:sz="8" w:space="0" w:color="auto"/>
            </w:tcBorders>
            <w:vAlign w:val="center"/>
            <w:hideMark/>
          </w:tcPr>
          <w:p w:rsidR="00642B41" w:rsidRPr="00010CFE" w:rsidRDefault="00642B41" w:rsidP="009C0806">
            <w:pPr>
              <w:spacing w:after="0" w:line="240" w:lineRule="auto"/>
              <w:jc w:val="center"/>
              <w:rPr>
                <w:rFonts w:ascii="Times New Roman" w:eastAsia="Times New Roman" w:hAnsi="Times New Roman" w:cs="Times New Roman"/>
                <w:b/>
                <w:bCs/>
                <w:color w:val="000000" w:themeColor="text1"/>
                <w:lang w:eastAsia="ru-RU"/>
              </w:rPr>
            </w:pPr>
          </w:p>
        </w:tc>
        <w:tc>
          <w:tcPr>
            <w:tcW w:w="902" w:type="pct"/>
            <w:tcBorders>
              <w:top w:val="nil"/>
              <w:left w:val="nil"/>
              <w:bottom w:val="single" w:sz="8" w:space="0" w:color="auto"/>
              <w:right w:val="single" w:sz="8" w:space="0" w:color="auto"/>
            </w:tcBorders>
            <w:shd w:val="clear" w:color="auto" w:fill="auto"/>
            <w:vAlign w:val="center"/>
            <w:hideMark/>
          </w:tcPr>
          <w:p w:rsidR="00642B41" w:rsidRPr="00010CFE" w:rsidRDefault="00642B41"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Существующая</w:t>
            </w:r>
          </w:p>
        </w:tc>
        <w:tc>
          <w:tcPr>
            <w:tcW w:w="467" w:type="pct"/>
            <w:gridSpan w:val="2"/>
            <w:tcBorders>
              <w:top w:val="single" w:sz="8" w:space="0" w:color="auto"/>
              <w:left w:val="nil"/>
              <w:bottom w:val="single" w:sz="8" w:space="0" w:color="auto"/>
              <w:right w:val="nil"/>
            </w:tcBorders>
          </w:tcPr>
          <w:p w:rsidR="00642B41" w:rsidRPr="00010CFE" w:rsidRDefault="00642B41" w:rsidP="009C0806">
            <w:pPr>
              <w:spacing w:after="0" w:line="240" w:lineRule="auto"/>
              <w:jc w:val="center"/>
              <w:rPr>
                <w:rFonts w:ascii="Times New Roman" w:eastAsia="Times New Roman" w:hAnsi="Times New Roman" w:cs="Times New Roman"/>
                <w:b/>
                <w:bCs/>
                <w:color w:val="000000" w:themeColor="text1"/>
                <w:lang w:eastAsia="ru-RU"/>
              </w:rPr>
            </w:pPr>
          </w:p>
        </w:tc>
        <w:tc>
          <w:tcPr>
            <w:tcW w:w="2643" w:type="pct"/>
            <w:gridSpan w:val="5"/>
            <w:tcBorders>
              <w:top w:val="single" w:sz="8" w:space="0" w:color="auto"/>
              <w:left w:val="nil"/>
              <w:bottom w:val="single" w:sz="8" w:space="0" w:color="auto"/>
              <w:right w:val="single" w:sz="8" w:space="0" w:color="000000"/>
            </w:tcBorders>
            <w:shd w:val="clear" w:color="auto" w:fill="auto"/>
            <w:vAlign w:val="center"/>
            <w:hideMark/>
          </w:tcPr>
          <w:p w:rsidR="00642B41" w:rsidRPr="00010CFE" w:rsidRDefault="00642B41"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Перспективная</w:t>
            </w:r>
          </w:p>
        </w:tc>
      </w:tr>
      <w:tr w:rsidR="00E40BD9" w:rsidRPr="00010CFE" w:rsidTr="00527CEC">
        <w:trPr>
          <w:trHeight w:val="20"/>
        </w:trPr>
        <w:tc>
          <w:tcPr>
            <w:tcW w:w="988" w:type="pct"/>
            <w:vMerge/>
            <w:tcBorders>
              <w:top w:val="single" w:sz="8" w:space="0" w:color="auto"/>
              <w:left w:val="single" w:sz="8" w:space="0" w:color="auto"/>
              <w:bottom w:val="single" w:sz="8" w:space="0" w:color="000000"/>
              <w:right w:val="single" w:sz="8" w:space="0" w:color="auto"/>
            </w:tcBorders>
            <w:vAlign w:val="center"/>
            <w:hideMark/>
          </w:tcPr>
          <w:p w:rsidR="00E40BD9" w:rsidRPr="00010CFE" w:rsidRDefault="00E40BD9" w:rsidP="00E40BD9">
            <w:pPr>
              <w:spacing w:after="0" w:line="240" w:lineRule="auto"/>
              <w:jc w:val="center"/>
              <w:rPr>
                <w:rFonts w:ascii="Times New Roman" w:eastAsia="Times New Roman" w:hAnsi="Times New Roman" w:cs="Times New Roman"/>
                <w:b/>
                <w:bCs/>
                <w:color w:val="000000" w:themeColor="text1"/>
                <w:lang w:eastAsia="ru-RU"/>
              </w:rPr>
            </w:pPr>
          </w:p>
        </w:tc>
        <w:tc>
          <w:tcPr>
            <w:tcW w:w="902" w:type="pct"/>
            <w:tcBorders>
              <w:top w:val="nil"/>
              <w:left w:val="nil"/>
              <w:bottom w:val="single" w:sz="8" w:space="0" w:color="auto"/>
              <w:right w:val="single" w:sz="4" w:space="0" w:color="auto"/>
            </w:tcBorders>
            <w:shd w:val="clear" w:color="auto" w:fill="auto"/>
            <w:vAlign w:val="center"/>
            <w:hideMark/>
          </w:tcPr>
          <w:p w:rsidR="00E40BD9" w:rsidRPr="00010CFE"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2022</w:t>
            </w:r>
          </w:p>
        </w:tc>
        <w:tc>
          <w:tcPr>
            <w:tcW w:w="467" w:type="pct"/>
            <w:gridSpan w:val="2"/>
            <w:tcBorders>
              <w:top w:val="single" w:sz="4" w:space="0" w:color="auto"/>
              <w:left w:val="single" w:sz="4" w:space="0" w:color="auto"/>
              <w:bottom w:val="single" w:sz="4" w:space="0" w:color="auto"/>
              <w:right w:val="single" w:sz="4" w:space="0" w:color="auto"/>
            </w:tcBorders>
            <w:vAlign w:val="center"/>
          </w:tcPr>
          <w:p w:rsidR="00E40BD9" w:rsidRPr="00010CFE"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2023 </w:t>
            </w:r>
          </w:p>
        </w:tc>
        <w:tc>
          <w:tcPr>
            <w:tcW w:w="591" w:type="pct"/>
            <w:tcBorders>
              <w:top w:val="single" w:sz="4" w:space="0" w:color="auto"/>
              <w:left w:val="single" w:sz="4" w:space="0" w:color="auto"/>
              <w:bottom w:val="single" w:sz="4" w:space="0" w:color="auto"/>
              <w:right w:val="single" w:sz="4" w:space="0" w:color="auto"/>
            </w:tcBorders>
            <w:shd w:val="clear" w:color="auto" w:fill="auto"/>
            <w:vAlign w:val="center"/>
            <w:hideMark/>
          </w:tcPr>
          <w:p w:rsidR="00E40BD9" w:rsidRPr="00010CFE"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475" w:type="pct"/>
            <w:tcBorders>
              <w:top w:val="nil"/>
              <w:left w:val="single" w:sz="4" w:space="0" w:color="auto"/>
              <w:bottom w:val="single" w:sz="8" w:space="0" w:color="auto"/>
              <w:right w:val="single" w:sz="8" w:space="0" w:color="auto"/>
            </w:tcBorders>
            <w:shd w:val="clear" w:color="auto" w:fill="auto"/>
            <w:vAlign w:val="center"/>
            <w:hideMark/>
          </w:tcPr>
          <w:p w:rsidR="00E40BD9" w:rsidRPr="00010CFE"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475" w:type="pct"/>
            <w:tcBorders>
              <w:top w:val="nil"/>
              <w:left w:val="nil"/>
              <w:bottom w:val="single" w:sz="8" w:space="0" w:color="auto"/>
              <w:right w:val="single" w:sz="8" w:space="0" w:color="auto"/>
            </w:tcBorders>
            <w:shd w:val="clear" w:color="auto" w:fill="auto"/>
            <w:vAlign w:val="center"/>
            <w:hideMark/>
          </w:tcPr>
          <w:p w:rsidR="00E40BD9" w:rsidRPr="00010CFE"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569" w:type="pct"/>
            <w:tcBorders>
              <w:top w:val="nil"/>
              <w:left w:val="nil"/>
              <w:bottom w:val="single" w:sz="8" w:space="0" w:color="auto"/>
              <w:right w:val="single" w:sz="8" w:space="0" w:color="auto"/>
            </w:tcBorders>
            <w:shd w:val="clear" w:color="auto" w:fill="auto"/>
            <w:vAlign w:val="center"/>
            <w:hideMark/>
          </w:tcPr>
          <w:p w:rsidR="00E40BD9" w:rsidRPr="00010CFE"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33" w:type="pct"/>
            <w:tcBorders>
              <w:top w:val="nil"/>
              <w:left w:val="nil"/>
              <w:bottom w:val="single" w:sz="8" w:space="0" w:color="auto"/>
              <w:right w:val="single" w:sz="8" w:space="0" w:color="auto"/>
            </w:tcBorders>
            <w:shd w:val="clear" w:color="auto" w:fill="auto"/>
            <w:vAlign w:val="center"/>
            <w:hideMark/>
          </w:tcPr>
          <w:p w:rsidR="00E40BD9" w:rsidRPr="00010CFE" w:rsidRDefault="00E40BD9" w:rsidP="00E40BD9">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r>
      <w:tr w:rsidR="00527CEC" w:rsidRPr="00010CFE" w:rsidTr="00527CEC">
        <w:trPr>
          <w:trHeight w:val="552"/>
        </w:trPr>
        <w:tc>
          <w:tcPr>
            <w:tcW w:w="988" w:type="pct"/>
            <w:tcBorders>
              <w:top w:val="nil"/>
              <w:left w:val="single" w:sz="8" w:space="0" w:color="auto"/>
              <w:bottom w:val="single" w:sz="8" w:space="0" w:color="000000"/>
              <w:right w:val="single" w:sz="8" w:space="0" w:color="auto"/>
            </w:tcBorders>
            <w:shd w:val="clear" w:color="auto" w:fill="auto"/>
            <w:vAlign w:val="center"/>
            <w:hideMark/>
          </w:tcPr>
          <w:p w:rsidR="00527CEC" w:rsidRPr="00010CFE" w:rsidRDefault="00527CEC" w:rsidP="0010002A">
            <w:pPr>
              <w:spacing w:after="0" w:line="240" w:lineRule="auto"/>
              <w:ind w:left="-57" w:right="-57"/>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Котельная №6</w:t>
            </w:r>
          </w:p>
        </w:tc>
        <w:tc>
          <w:tcPr>
            <w:tcW w:w="902" w:type="pct"/>
            <w:tcBorders>
              <w:top w:val="nil"/>
              <w:left w:val="single" w:sz="8" w:space="0" w:color="auto"/>
              <w:bottom w:val="single" w:sz="8" w:space="0" w:color="000000"/>
              <w:right w:val="single" w:sz="4" w:space="0" w:color="auto"/>
            </w:tcBorders>
            <w:shd w:val="clear" w:color="auto" w:fill="auto"/>
            <w:vAlign w:val="center"/>
            <w:hideMark/>
          </w:tcPr>
          <w:p w:rsidR="00527CEC" w:rsidRPr="00010CFE" w:rsidRDefault="00527CEC" w:rsidP="00527CEC">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1,3</w:t>
            </w:r>
          </w:p>
        </w:tc>
        <w:tc>
          <w:tcPr>
            <w:tcW w:w="467" w:type="pct"/>
            <w:gridSpan w:val="2"/>
            <w:tcBorders>
              <w:top w:val="single" w:sz="4" w:space="0" w:color="auto"/>
              <w:left w:val="single" w:sz="4" w:space="0" w:color="auto"/>
              <w:bottom w:val="single" w:sz="4" w:space="0" w:color="auto"/>
              <w:right w:val="single" w:sz="4" w:space="0" w:color="auto"/>
            </w:tcBorders>
            <w:vAlign w:val="center"/>
          </w:tcPr>
          <w:p w:rsidR="00527CEC" w:rsidRPr="00010CFE" w:rsidRDefault="00527CEC" w:rsidP="00527CEC">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591" w:type="pct"/>
            <w:tcBorders>
              <w:top w:val="single" w:sz="4" w:space="0" w:color="auto"/>
              <w:left w:val="single" w:sz="4" w:space="0" w:color="auto"/>
              <w:bottom w:val="single" w:sz="8" w:space="0" w:color="000000"/>
              <w:right w:val="single" w:sz="8" w:space="0" w:color="auto"/>
            </w:tcBorders>
            <w:shd w:val="clear" w:color="auto" w:fill="auto"/>
            <w:vAlign w:val="center"/>
            <w:hideMark/>
          </w:tcPr>
          <w:p w:rsidR="00527CEC" w:rsidRPr="00010CFE" w:rsidRDefault="00527CEC" w:rsidP="00527CEC">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75" w:type="pct"/>
            <w:tcBorders>
              <w:top w:val="nil"/>
              <w:left w:val="single" w:sz="8" w:space="0" w:color="auto"/>
              <w:bottom w:val="single" w:sz="8" w:space="0" w:color="000000"/>
              <w:right w:val="single" w:sz="8" w:space="0" w:color="auto"/>
            </w:tcBorders>
            <w:shd w:val="clear" w:color="auto" w:fill="auto"/>
            <w:vAlign w:val="center"/>
            <w:hideMark/>
          </w:tcPr>
          <w:p w:rsidR="00527CEC" w:rsidRPr="00010CFE" w:rsidRDefault="00527CEC" w:rsidP="00527CEC">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75" w:type="pct"/>
            <w:tcBorders>
              <w:top w:val="nil"/>
              <w:left w:val="single" w:sz="8" w:space="0" w:color="auto"/>
              <w:bottom w:val="single" w:sz="8" w:space="0" w:color="000000"/>
              <w:right w:val="single" w:sz="8" w:space="0" w:color="auto"/>
            </w:tcBorders>
            <w:shd w:val="clear" w:color="auto" w:fill="auto"/>
            <w:vAlign w:val="center"/>
            <w:hideMark/>
          </w:tcPr>
          <w:p w:rsidR="00527CEC" w:rsidRPr="00010CFE" w:rsidRDefault="00527CEC" w:rsidP="00527CEC">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569" w:type="pct"/>
            <w:tcBorders>
              <w:top w:val="nil"/>
              <w:left w:val="single" w:sz="8" w:space="0" w:color="auto"/>
              <w:bottom w:val="single" w:sz="8" w:space="0" w:color="000000"/>
              <w:right w:val="single" w:sz="8" w:space="0" w:color="auto"/>
            </w:tcBorders>
            <w:shd w:val="clear" w:color="auto" w:fill="auto"/>
            <w:vAlign w:val="center"/>
            <w:hideMark/>
          </w:tcPr>
          <w:p w:rsidR="00527CEC" w:rsidRPr="00010CFE" w:rsidRDefault="00527CEC" w:rsidP="00527CEC">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533" w:type="pct"/>
            <w:tcBorders>
              <w:top w:val="nil"/>
              <w:left w:val="single" w:sz="8" w:space="0" w:color="auto"/>
              <w:bottom w:val="single" w:sz="8" w:space="0" w:color="000000"/>
              <w:right w:val="single" w:sz="8" w:space="0" w:color="auto"/>
            </w:tcBorders>
            <w:shd w:val="clear" w:color="auto" w:fill="auto"/>
            <w:vAlign w:val="center"/>
            <w:hideMark/>
          </w:tcPr>
          <w:p w:rsidR="00527CEC" w:rsidRPr="00010CFE" w:rsidRDefault="00527CEC" w:rsidP="00527CEC">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r>
      <w:tr w:rsidR="00527CEC" w:rsidRPr="00010CFE" w:rsidTr="00527CEC">
        <w:trPr>
          <w:trHeight w:val="20"/>
        </w:trPr>
        <w:tc>
          <w:tcPr>
            <w:tcW w:w="988" w:type="pct"/>
            <w:tcBorders>
              <w:top w:val="nil"/>
              <w:left w:val="single" w:sz="8" w:space="0" w:color="auto"/>
              <w:bottom w:val="single" w:sz="8" w:space="0" w:color="auto"/>
              <w:right w:val="single" w:sz="8" w:space="0" w:color="auto"/>
            </w:tcBorders>
            <w:shd w:val="clear" w:color="auto" w:fill="auto"/>
            <w:vAlign w:val="center"/>
            <w:hideMark/>
          </w:tcPr>
          <w:p w:rsidR="00527CEC" w:rsidRPr="00010CFE" w:rsidRDefault="00527CEC" w:rsidP="00527CEC">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c>
          <w:tcPr>
            <w:tcW w:w="902" w:type="pct"/>
            <w:tcBorders>
              <w:top w:val="nil"/>
              <w:left w:val="nil"/>
              <w:bottom w:val="single" w:sz="8" w:space="0" w:color="auto"/>
              <w:right w:val="single" w:sz="4" w:space="0" w:color="auto"/>
            </w:tcBorders>
            <w:shd w:val="clear" w:color="auto" w:fill="auto"/>
            <w:vAlign w:val="center"/>
            <w:hideMark/>
          </w:tcPr>
          <w:p w:rsidR="00527CEC" w:rsidRPr="00010CFE" w:rsidRDefault="00527CEC" w:rsidP="00527CEC">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67" w:type="pct"/>
            <w:gridSpan w:val="2"/>
            <w:tcBorders>
              <w:top w:val="single" w:sz="4" w:space="0" w:color="auto"/>
              <w:left w:val="single" w:sz="4" w:space="0" w:color="auto"/>
              <w:bottom w:val="single" w:sz="4" w:space="0" w:color="auto"/>
              <w:right w:val="single" w:sz="4" w:space="0" w:color="auto"/>
            </w:tcBorders>
            <w:vAlign w:val="center"/>
          </w:tcPr>
          <w:p w:rsidR="00527CEC" w:rsidRPr="00010CFE" w:rsidRDefault="00527CEC" w:rsidP="00527CEC">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591" w:type="pct"/>
            <w:tcBorders>
              <w:top w:val="nil"/>
              <w:left w:val="single" w:sz="4" w:space="0" w:color="auto"/>
              <w:bottom w:val="single" w:sz="8" w:space="0" w:color="auto"/>
              <w:right w:val="single" w:sz="8" w:space="0" w:color="auto"/>
            </w:tcBorders>
            <w:shd w:val="clear" w:color="auto" w:fill="auto"/>
            <w:vAlign w:val="center"/>
          </w:tcPr>
          <w:p w:rsidR="00527CEC" w:rsidRPr="00010CFE" w:rsidRDefault="00527CEC" w:rsidP="00527CEC">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75" w:type="pct"/>
            <w:tcBorders>
              <w:top w:val="nil"/>
              <w:left w:val="nil"/>
              <w:bottom w:val="single" w:sz="8" w:space="0" w:color="auto"/>
              <w:right w:val="single" w:sz="8" w:space="0" w:color="auto"/>
            </w:tcBorders>
            <w:shd w:val="clear" w:color="auto" w:fill="auto"/>
            <w:vAlign w:val="center"/>
          </w:tcPr>
          <w:p w:rsidR="00527CEC" w:rsidRPr="00010CFE" w:rsidRDefault="00527CEC" w:rsidP="00527CEC">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75" w:type="pct"/>
            <w:tcBorders>
              <w:top w:val="nil"/>
              <w:left w:val="nil"/>
              <w:bottom w:val="single" w:sz="8" w:space="0" w:color="auto"/>
              <w:right w:val="single" w:sz="8" w:space="0" w:color="auto"/>
            </w:tcBorders>
            <w:shd w:val="clear" w:color="auto" w:fill="auto"/>
            <w:vAlign w:val="center"/>
          </w:tcPr>
          <w:p w:rsidR="00527CEC" w:rsidRPr="00010CFE" w:rsidRDefault="00527CEC" w:rsidP="00527CEC">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569" w:type="pct"/>
            <w:tcBorders>
              <w:top w:val="nil"/>
              <w:left w:val="nil"/>
              <w:bottom w:val="single" w:sz="8" w:space="0" w:color="auto"/>
              <w:right w:val="single" w:sz="8" w:space="0" w:color="auto"/>
            </w:tcBorders>
            <w:shd w:val="clear" w:color="auto" w:fill="auto"/>
            <w:vAlign w:val="center"/>
          </w:tcPr>
          <w:p w:rsidR="00527CEC" w:rsidRPr="00010CFE" w:rsidRDefault="00527CEC" w:rsidP="00527CEC">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533" w:type="pct"/>
            <w:tcBorders>
              <w:top w:val="nil"/>
              <w:left w:val="nil"/>
              <w:bottom w:val="single" w:sz="8" w:space="0" w:color="auto"/>
              <w:right w:val="single" w:sz="8" w:space="0" w:color="auto"/>
            </w:tcBorders>
            <w:shd w:val="clear" w:color="auto" w:fill="auto"/>
            <w:vAlign w:val="center"/>
          </w:tcPr>
          <w:p w:rsidR="00527CEC" w:rsidRPr="00010CFE" w:rsidRDefault="00527CEC" w:rsidP="00527CEC">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r>
    </w:tbl>
    <w:p w:rsidR="009C0806" w:rsidRPr="00010CFE" w:rsidRDefault="009C0806" w:rsidP="009C0806">
      <w:pPr>
        <w:autoSpaceDE w:val="0"/>
        <w:autoSpaceDN w:val="0"/>
        <w:adjustRightInd w:val="0"/>
        <w:spacing w:before="120"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В соответствии с Постановлением Правительства РФ от 22 февраля 2012 года № 154 «О требованиях к схемам теплоснабжения, порядку их разработки и утверждения», располагаемая мощность источника тепловой энергии - величина, равная установленной мощности источника тепловой энергии за вычетом объемов мощности, не реализуемой по техническим причинам, в том числе по причине снижения тепловой мощности оборудования в результате эксплуатации на продленном техническом ресу</w:t>
      </w:r>
      <w:r w:rsidR="007006BA" w:rsidRPr="00010CFE">
        <w:rPr>
          <w:rFonts w:ascii="Times New Roman" w:eastAsia="Times New Roman" w:hAnsi="Times New Roman" w:cs="Times New Roman"/>
          <w:color w:val="000000" w:themeColor="text1"/>
          <w:sz w:val="24"/>
          <w:szCs w:val="24"/>
          <w:shd w:val="clear" w:color="auto" w:fill="FFFFFF"/>
          <w:lang w:eastAsia="ru-RU"/>
        </w:rPr>
        <w:t>рсе.</w:t>
      </w:r>
    </w:p>
    <w:p w:rsidR="009C0806" w:rsidRPr="00010CFE"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технические ограничения на использование установленной тепловой мощности и значения располагаемой мощности основного оборудования </w:t>
      </w:r>
      <w:r w:rsidR="00343C95" w:rsidRPr="00010CFE">
        <w:rPr>
          <w:rFonts w:ascii="Times New Roman" w:eastAsia="Calibri" w:hAnsi="Times New Roman" w:cs="Times New Roman"/>
          <w:color w:val="000000" w:themeColor="text1"/>
          <w:sz w:val="24"/>
          <w:szCs w:val="24"/>
        </w:rPr>
        <w:t>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представлены в Таблице 6.</w:t>
      </w:r>
      <w:r w:rsidR="004D02F2" w:rsidRPr="00010CFE">
        <w:rPr>
          <w:rFonts w:ascii="Times New Roman" w:eastAsia="Times New Roman" w:hAnsi="Times New Roman" w:cs="Times New Roman"/>
          <w:color w:val="000000" w:themeColor="text1"/>
          <w:sz w:val="24"/>
          <w:szCs w:val="24"/>
          <w:shd w:val="clear" w:color="auto" w:fill="FFFFFF"/>
          <w:lang w:eastAsia="ru-RU"/>
        </w:rPr>
        <w:t xml:space="preserve">   </w:t>
      </w:r>
    </w:p>
    <w:p w:rsidR="009C0806" w:rsidRPr="00010CFE" w:rsidRDefault="009C0806" w:rsidP="009C0806">
      <w:pPr>
        <w:autoSpaceDE w:val="0"/>
        <w:autoSpaceDN w:val="0"/>
        <w:adjustRightInd w:val="0"/>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Таблица 6</w:t>
      </w:r>
    </w:p>
    <w:p w:rsidR="009C0806" w:rsidRPr="00010CFE"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технические ограничения на использование </w:t>
      </w:r>
    </w:p>
    <w:p w:rsidR="009C0806" w:rsidRPr="00010CFE"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установленной тепловой мощности и значения располагаемой мощности </w:t>
      </w:r>
    </w:p>
    <w:p w:rsidR="009C0806" w:rsidRPr="00010CFE" w:rsidRDefault="009C0806" w:rsidP="009C0806">
      <w:pPr>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основного оборудования </w:t>
      </w:r>
      <w:r w:rsidR="00343C95" w:rsidRPr="00010CFE">
        <w:rPr>
          <w:rFonts w:ascii="Times New Roman" w:eastAsia="Calibri" w:hAnsi="Times New Roman" w:cs="Times New Roman"/>
          <w:color w:val="000000" w:themeColor="text1"/>
          <w:sz w:val="24"/>
          <w:szCs w:val="24"/>
        </w:rPr>
        <w:t>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158"/>
        <w:gridCol w:w="1812"/>
        <w:gridCol w:w="12"/>
        <w:gridCol w:w="965"/>
        <w:gridCol w:w="1010"/>
        <w:gridCol w:w="1010"/>
        <w:gridCol w:w="1010"/>
        <w:gridCol w:w="1010"/>
        <w:gridCol w:w="1150"/>
      </w:tblGrid>
      <w:tr w:rsidR="00ED57FC" w:rsidRPr="00010CFE" w:rsidTr="0010002A">
        <w:trPr>
          <w:trHeight w:val="20"/>
        </w:trPr>
        <w:tc>
          <w:tcPr>
            <w:tcW w:w="1065" w:type="pct"/>
            <w:vMerge w:val="restart"/>
            <w:shd w:val="clear" w:color="auto" w:fill="auto"/>
            <w:vAlign w:val="center"/>
            <w:hideMark/>
          </w:tcPr>
          <w:p w:rsidR="00ED57FC" w:rsidRPr="00010CFE" w:rsidRDefault="00ED57FC"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параметра</w:t>
            </w:r>
          </w:p>
        </w:tc>
        <w:tc>
          <w:tcPr>
            <w:tcW w:w="894" w:type="pct"/>
          </w:tcPr>
          <w:p w:rsidR="00ED57FC" w:rsidRPr="00010CFE" w:rsidRDefault="00ED57FC" w:rsidP="00BC7BDC">
            <w:pPr>
              <w:spacing w:after="0" w:line="240" w:lineRule="auto"/>
              <w:jc w:val="center"/>
              <w:rPr>
                <w:rFonts w:ascii="Times New Roman" w:eastAsia="Times New Roman" w:hAnsi="Times New Roman" w:cs="Times New Roman"/>
                <w:b/>
                <w:bCs/>
                <w:color w:val="000000" w:themeColor="text1"/>
                <w:lang w:eastAsia="ru-RU"/>
              </w:rPr>
            </w:pPr>
          </w:p>
        </w:tc>
        <w:tc>
          <w:tcPr>
            <w:tcW w:w="3041" w:type="pct"/>
            <w:gridSpan w:val="7"/>
            <w:shd w:val="clear" w:color="auto" w:fill="auto"/>
            <w:vAlign w:val="center"/>
            <w:hideMark/>
          </w:tcPr>
          <w:p w:rsidR="00ED57FC" w:rsidRPr="00010CFE" w:rsidRDefault="00ED57FC" w:rsidP="00BC7BDC">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Технические ограничения на использование установленной тепловой мощности и значения располагаемой мощности основного оборудования котельной, Гкал/час</w:t>
            </w:r>
          </w:p>
        </w:tc>
      </w:tr>
      <w:tr w:rsidR="00ED57FC" w:rsidRPr="00010CFE" w:rsidTr="0010002A">
        <w:trPr>
          <w:trHeight w:val="20"/>
        </w:trPr>
        <w:tc>
          <w:tcPr>
            <w:tcW w:w="1065" w:type="pct"/>
            <w:vMerge/>
            <w:vAlign w:val="center"/>
            <w:hideMark/>
          </w:tcPr>
          <w:p w:rsidR="00ED57FC" w:rsidRPr="00010CFE" w:rsidRDefault="00ED57FC" w:rsidP="009C0806">
            <w:pPr>
              <w:spacing w:after="0" w:line="240" w:lineRule="auto"/>
              <w:rPr>
                <w:rFonts w:ascii="Times New Roman" w:eastAsia="Times New Roman" w:hAnsi="Times New Roman" w:cs="Times New Roman"/>
                <w:b/>
                <w:bCs/>
                <w:color w:val="000000" w:themeColor="text1"/>
                <w:lang w:eastAsia="ru-RU"/>
              </w:rPr>
            </w:pPr>
          </w:p>
        </w:tc>
        <w:tc>
          <w:tcPr>
            <w:tcW w:w="900" w:type="pct"/>
            <w:gridSpan w:val="2"/>
            <w:shd w:val="clear" w:color="auto" w:fill="auto"/>
            <w:vAlign w:val="center"/>
            <w:hideMark/>
          </w:tcPr>
          <w:p w:rsidR="00ED57FC" w:rsidRPr="00010CFE" w:rsidRDefault="00ED57FC"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Существующие</w:t>
            </w:r>
          </w:p>
        </w:tc>
        <w:tc>
          <w:tcPr>
            <w:tcW w:w="3035" w:type="pct"/>
            <w:gridSpan w:val="6"/>
          </w:tcPr>
          <w:p w:rsidR="00ED57FC" w:rsidRPr="00010CFE" w:rsidRDefault="00ED57FC"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Перспективные</w:t>
            </w:r>
          </w:p>
        </w:tc>
      </w:tr>
      <w:tr w:rsidR="0010002A" w:rsidRPr="00010CFE" w:rsidTr="0010002A">
        <w:trPr>
          <w:trHeight w:val="20"/>
        </w:trPr>
        <w:tc>
          <w:tcPr>
            <w:tcW w:w="1065" w:type="pct"/>
            <w:vMerge/>
            <w:vAlign w:val="center"/>
            <w:hideMark/>
          </w:tcPr>
          <w:p w:rsidR="0010002A" w:rsidRPr="00010CFE" w:rsidRDefault="0010002A" w:rsidP="0010002A">
            <w:pPr>
              <w:spacing w:after="0" w:line="240" w:lineRule="auto"/>
              <w:rPr>
                <w:rFonts w:ascii="Times New Roman" w:eastAsia="Times New Roman" w:hAnsi="Times New Roman" w:cs="Times New Roman"/>
                <w:b/>
                <w:bCs/>
                <w:color w:val="000000" w:themeColor="text1"/>
                <w:lang w:eastAsia="ru-RU"/>
              </w:rPr>
            </w:pPr>
          </w:p>
        </w:tc>
        <w:tc>
          <w:tcPr>
            <w:tcW w:w="900" w:type="pct"/>
            <w:gridSpan w:val="2"/>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2022 </w:t>
            </w:r>
          </w:p>
        </w:tc>
        <w:tc>
          <w:tcPr>
            <w:tcW w:w="476"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2023</w:t>
            </w:r>
          </w:p>
        </w:tc>
        <w:tc>
          <w:tcPr>
            <w:tcW w:w="498" w:type="pct"/>
            <w:vAlign w:val="center"/>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498"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498"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498"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67"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r>
      <w:tr w:rsidR="00ED57FC" w:rsidRPr="00010CFE" w:rsidTr="0010002A">
        <w:trPr>
          <w:trHeight w:val="20"/>
        </w:trPr>
        <w:tc>
          <w:tcPr>
            <w:tcW w:w="5000" w:type="pct"/>
            <w:gridSpan w:val="9"/>
          </w:tcPr>
          <w:p w:rsidR="00ED57FC" w:rsidRPr="00010CFE" w:rsidRDefault="00E40BD9"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Котельная №6</w:t>
            </w:r>
          </w:p>
        </w:tc>
      </w:tr>
      <w:tr w:rsidR="0010002A" w:rsidRPr="00010CFE" w:rsidTr="0010002A">
        <w:trPr>
          <w:trHeight w:val="20"/>
        </w:trPr>
        <w:tc>
          <w:tcPr>
            <w:tcW w:w="1065"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Установленная тепловая мощность</w:t>
            </w:r>
          </w:p>
        </w:tc>
        <w:tc>
          <w:tcPr>
            <w:tcW w:w="900" w:type="pct"/>
            <w:gridSpan w:val="2"/>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1,3</w:t>
            </w:r>
          </w:p>
        </w:tc>
        <w:tc>
          <w:tcPr>
            <w:tcW w:w="476" w:type="pct"/>
            <w:shd w:val="clear" w:color="auto" w:fill="auto"/>
            <w:vAlign w:val="center"/>
            <w:hideMark/>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98" w:type="pct"/>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98" w:type="pct"/>
            <w:shd w:val="clear" w:color="auto" w:fill="auto"/>
            <w:vAlign w:val="center"/>
            <w:hideMark/>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98" w:type="pct"/>
            <w:shd w:val="clear" w:color="auto" w:fill="auto"/>
            <w:vAlign w:val="center"/>
            <w:hideMark/>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98" w:type="pct"/>
            <w:shd w:val="clear" w:color="auto" w:fill="auto"/>
            <w:vAlign w:val="center"/>
            <w:hideMark/>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567" w:type="pct"/>
            <w:shd w:val="clear" w:color="auto" w:fill="auto"/>
            <w:vAlign w:val="center"/>
            <w:hideMark/>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r>
      <w:tr w:rsidR="0010002A" w:rsidRPr="00010CFE" w:rsidTr="0010002A">
        <w:trPr>
          <w:trHeight w:val="20"/>
        </w:trPr>
        <w:tc>
          <w:tcPr>
            <w:tcW w:w="1065"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Объемы тепловой мощности, нереализуемые по техническим причинам</w:t>
            </w:r>
          </w:p>
        </w:tc>
        <w:tc>
          <w:tcPr>
            <w:tcW w:w="900" w:type="pct"/>
            <w:gridSpan w:val="2"/>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0</w:t>
            </w:r>
          </w:p>
        </w:tc>
        <w:tc>
          <w:tcPr>
            <w:tcW w:w="476"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w:t>
            </w:r>
          </w:p>
        </w:tc>
        <w:tc>
          <w:tcPr>
            <w:tcW w:w="498" w:type="pct"/>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w:t>
            </w:r>
          </w:p>
        </w:tc>
        <w:tc>
          <w:tcPr>
            <w:tcW w:w="498" w:type="pct"/>
            <w:shd w:val="clear" w:color="auto" w:fill="auto"/>
            <w:vAlign w:val="center"/>
            <w:hideMark/>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w:t>
            </w:r>
          </w:p>
        </w:tc>
        <w:tc>
          <w:tcPr>
            <w:tcW w:w="567"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w:t>
            </w:r>
          </w:p>
        </w:tc>
      </w:tr>
      <w:tr w:rsidR="0010002A" w:rsidRPr="00010CFE" w:rsidTr="0010002A">
        <w:trPr>
          <w:trHeight w:val="20"/>
        </w:trPr>
        <w:tc>
          <w:tcPr>
            <w:tcW w:w="1065"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Располагаемая тепловая мощность</w:t>
            </w:r>
          </w:p>
        </w:tc>
        <w:tc>
          <w:tcPr>
            <w:tcW w:w="900" w:type="pct"/>
            <w:gridSpan w:val="2"/>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1,3</w:t>
            </w:r>
          </w:p>
        </w:tc>
        <w:tc>
          <w:tcPr>
            <w:tcW w:w="476"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98" w:type="pct"/>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c>
          <w:tcPr>
            <w:tcW w:w="567"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1,3</w:t>
            </w:r>
          </w:p>
        </w:tc>
      </w:tr>
      <w:tr w:rsidR="00C57D83" w:rsidRPr="00010CFE" w:rsidTr="0010002A">
        <w:trPr>
          <w:trHeight w:val="20"/>
        </w:trPr>
        <w:tc>
          <w:tcPr>
            <w:tcW w:w="5000" w:type="pct"/>
            <w:gridSpan w:val="9"/>
          </w:tcPr>
          <w:p w:rsidR="00C57D83" w:rsidRPr="00010CFE" w:rsidRDefault="00C57D83" w:rsidP="00C57D83">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r>
      <w:tr w:rsidR="0010002A" w:rsidRPr="00010CFE" w:rsidTr="0010002A">
        <w:trPr>
          <w:trHeight w:val="20"/>
        </w:trPr>
        <w:tc>
          <w:tcPr>
            <w:tcW w:w="1065"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lastRenderedPageBreak/>
              <w:t>Установленная тепловая мощность</w:t>
            </w:r>
          </w:p>
        </w:tc>
        <w:tc>
          <w:tcPr>
            <w:tcW w:w="900" w:type="pct"/>
            <w:gridSpan w:val="2"/>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1,3</w:t>
            </w:r>
          </w:p>
        </w:tc>
        <w:tc>
          <w:tcPr>
            <w:tcW w:w="476" w:type="pct"/>
            <w:shd w:val="clear" w:color="auto" w:fill="auto"/>
            <w:vAlign w:val="center"/>
            <w:hideMark/>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98" w:type="pct"/>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567"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r>
      <w:tr w:rsidR="0010002A" w:rsidRPr="00010CFE" w:rsidTr="0010002A">
        <w:trPr>
          <w:trHeight w:val="20"/>
        </w:trPr>
        <w:tc>
          <w:tcPr>
            <w:tcW w:w="1065"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Объемы тепловой мощности, нереализуемые по техническим причинам</w:t>
            </w:r>
          </w:p>
        </w:tc>
        <w:tc>
          <w:tcPr>
            <w:tcW w:w="900" w:type="pct"/>
            <w:gridSpan w:val="2"/>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0</w:t>
            </w:r>
          </w:p>
        </w:tc>
        <w:tc>
          <w:tcPr>
            <w:tcW w:w="476"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w:t>
            </w:r>
          </w:p>
        </w:tc>
        <w:tc>
          <w:tcPr>
            <w:tcW w:w="498" w:type="pct"/>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w:t>
            </w:r>
          </w:p>
        </w:tc>
        <w:tc>
          <w:tcPr>
            <w:tcW w:w="567"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w:t>
            </w:r>
          </w:p>
        </w:tc>
      </w:tr>
      <w:tr w:rsidR="0010002A" w:rsidRPr="00010CFE" w:rsidTr="0010002A">
        <w:trPr>
          <w:trHeight w:val="20"/>
        </w:trPr>
        <w:tc>
          <w:tcPr>
            <w:tcW w:w="1065" w:type="pct"/>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Располагаемая тепловая мощность</w:t>
            </w:r>
          </w:p>
        </w:tc>
        <w:tc>
          <w:tcPr>
            <w:tcW w:w="900" w:type="pct"/>
            <w:gridSpan w:val="2"/>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1,3</w:t>
            </w:r>
          </w:p>
        </w:tc>
        <w:tc>
          <w:tcPr>
            <w:tcW w:w="476" w:type="pct"/>
            <w:shd w:val="clear" w:color="auto" w:fill="auto"/>
            <w:vAlign w:val="center"/>
            <w:hideMark/>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98" w:type="pct"/>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98" w:type="pct"/>
            <w:shd w:val="clear" w:color="auto" w:fill="auto"/>
            <w:vAlign w:val="center"/>
            <w:hideMark/>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498"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c>
          <w:tcPr>
            <w:tcW w:w="567" w:type="pct"/>
            <w:shd w:val="clear" w:color="auto" w:fill="auto"/>
            <w:vAlign w:val="center"/>
          </w:tcPr>
          <w:p w:rsidR="0010002A" w:rsidRPr="00010CFE" w:rsidRDefault="0010002A" w:rsidP="0010002A">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1,3</w:t>
            </w:r>
          </w:p>
        </w:tc>
      </w:tr>
    </w:tbl>
    <w:p w:rsidR="009C0806" w:rsidRPr="00010CFE" w:rsidRDefault="009C0806" w:rsidP="009C0806">
      <w:pPr>
        <w:spacing w:before="120"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Существующие и перспективные затраты тепловой мощности на собственные и хозяйственные нужды теплоснабжающей организации в отношении котельн</w:t>
      </w:r>
      <w:r w:rsidR="0060012A" w:rsidRPr="00010CFE">
        <w:rPr>
          <w:rFonts w:ascii="Times New Roman" w:eastAsia="Times New Roman" w:hAnsi="Times New Roman" w:cs="Times New Roman"/>
          <w:color w:val="000000" w:themeColor="text1"/>
          <w:sz w:val="24"/>
          <w:szCs w:val="24"/>
          <w:shd w:val="clear" w:color="auto" w:fill="FFFFFF"/>
          <w:lang w:eastAsia="ru-RU"/>
        </w:rPr>
        <w:t>ой</w:t>
      </w: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представлены в Таблице 7.</w:t>
      </w:r>
    </w:p>
    <w:p w:rsidR="009C0806" w:rsidRPr="00010CFE" w:rsidRDefault="009C0806" w:rsidP="009C0806">
      <w:pPr>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Таблица 7  </w:t>
      </w:r>
    </w:p>
    <w:p w:rsidR="009C0806" w:rsidRPr="00010CFE" w:rsidRDefault="009C0806" w:rsidP="009C0806">
      <w:pPr>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затраты тепловой мощности на собственные </w:t>
      </w:r>
    </w:p>
    <w:p w:rsidR="009C0806" w:rsidRPr="00010CFE" w:rsidRDefault="009C0806" w:rsidP="009C0806">
      <w:pPr>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и хозяйственные нужды теплоснабжающей организации в отношении </w:t>
      </w:r>
    </w:p>
    <w:p w:rsidR="009C0806" w:rsidRPr="00010CFE" w:rsidRDefault="009C0806" w:rsidP="009C0806">
      <w:pPr>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котельн</w:t>
      </w:r>
      <w:r w:rsidR="0060012A" w:rsidRPr="00010CFE">
        <w:rPr>
          <w:rFonts w:ascii="Times New Roman" w:eastAsia="Times New Roman" w:hAnsi="Times New Roman" w:cs="Times New Roman"/>
          <w:color w:val="000000" w:themeColor="text1"/>
          <w:sz w:val="24"/>
          <w:szCs w:val="24"/>
          <w:shd w:val="clear" w:color="auto" w:fill="FFFFFF"/>
          <w:lang w:eastAsia="ru-RU"/>
        </w:rPr>
        <w:t>ой</w:t>
      </w: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p>
    <w:tbl>
      <w:tblPr>
        <w:tblW w:w="5000" w:type="pct"/>
        <w:tblLook w:val="04A0" w:firstRow="1" w:lastRow="0" w:firstColumn="1" w:lastColumn="0" w:noHBand="0" w:noVBand="1"/>
      </w:tblPr>
      <w:tblGrid>
        <w:gridCol w:w="2079"/>
        <w:gridCol w:w="1824"/>
        <w:gridCol w:w="1016"/>
        <w:gridCol w:w="1016"/>
        <w:gridCol w:w="1016"/>
        <w:gridCol w:w="1016"/>
        <w:gridCol w:w="1016"/>
        <w:gridCol w:w="1154"/>
      </w:tblGrid>
      <w:tr w:rsidR="0083229F" w:rsidRPr="00010CFE" w:rsidTr="00341EB0">
        <w:trPr>
          <w:trHeight w:val="20"/>
        </w:trPr>
        <w:tc>
          <w:tcPr>
            <w:tcW w:w="102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83229F" w:rsidRPr="00010CFE" w:rsidRDefault="0083229F"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муниципальной котельной</w:t>
            </w:r>
          </w:p>
        </w:tc>
        <w:tc>
          <w:tcPr>
            <w:tcW w:w="900" w:type="pct"/>
            <w:tcBorders>
              <w:top w:val="single" w:sz="8" w:space="0" w:color="auto"/>
              <w:left w:val="nil"/>
              <w:bottom w:val="single" w:sz="8" w:space="0" w:color="auto"/>
              <w:right w:val="nil"/>
            </w:tcBorders>
          </w:tcPr>
          <w:p w:rsidR="0083229F" w:rsidRPr="00010CFE" w:rsidRDefault="0083229F" w:rsidP="00BC7BDC">
            <w:pPr>
              <w:spacing w:after="0" w:line="240" w:lineRule="auto"/>
              <w:jc w:val="center"/>
              <w:rPr>
                <w:rFonts w:ascii="Times New Roman" w:eastAsia="Times New Roman" w:hAnsi="Times New Roman" w:cs="Times New Roman"/>
                <w:b/>
                <w:bCs/>
                <w:color w:val="000000" w:themeColor="text1"/>
                <w:lang w:eastAsia="ru-RU"/>
              </w:rPr>
            </w:pPr>
          </w:p>
        </w:tc>
        <w:tc>
          <w:tcPr>
            <w:tcW w:w="3074" w:type="pct"/>
            <w:gridSpan w:val="6"/>
            <w:tcBorders>
              <w:top w:val="single" w:sz="8" w:space="0" w:color="auto"/>
              <w:left w:val="nil"/>
              <w:bottom w:val="single" w:sz="8" w:space="0" w:color="auto"/>
              <w:right w:val="single" w:sz="8" w:space="0" w:color="000000"/>
            </w:tcBorders>
            <w:shd w:val="clear" w:color="auto" w:fill="auto"/>
            <w:vAlign w:val="center"/>
            <w:hideMark/>
          </w:tcPr>
          <w:p w:rsidR="0083229F" w:rsidRPr="00010CFE" w:rsidRDefault="0083229F" w:rsidP="00BC7BDC">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Затраты тепловой мощности на собственные и хозяйственные нужды теплоснабжающей организации в отношении котельной, Гкал/час</w:t>
            </w:r>
          </w:p>
        </w:tc>
      </w:tr>
      <w:tr w:rsidR="0083229F" w:rsidRPr="00010CFE" w:rsidTr="00341EB0">
        <w:trPr>
          <w:trHeight w:val="20"/>
        </w:trPr>
        <w:tc>
          <w:tcPr>
            <w:tcW w:w="1026" w:type="pct"/>
            <w:vMerge/>
            <w:tcBorders>
              <w:top w:val="single" w:sz="8" w:space="0" w:color="auto"/>
              <w:left w:val="single" w:sz="8" w:space="0" w:color="auto"/>
              <w:bottom w:val="single" w:sz="8" w:space="0" w:color="000000"/>
              <w:right w:val="single" w:sz="8" w:space="0" w:color="auto"/>
            </w:tcBorders>
            <w:vAlign w:val="center"/>
            <w:hideMark/>
          </w:tcPr>
          <w:p w:rsidR="0083229F" w:rsidRPr="00010CFE" w:rsidRDefault="0083229F" w:rsidP="009C0806">
            <w:pPr>
              <w:spacing w:after="0" w:line="240" w:lineRule="auto"/>
              <w:rPr>
                <w:rFonts w:ascii="Times New Roman" w:eastAsia="Times New Roman" w:hAnsi="Times New Roman" w:cs="Times New Roman"/>
                <w:b/>
                <w:bCs/>
                <w:color w:val="000000" w:themeColor="text1"/>
                <w:lang w:eastAsia="ru-RU"/>
              </w:rPr>
            </w:pPr>
          </w:p>
        </w:tc>
        <w:tc>
          <w:tcPr>
            <w:tcW w:w="900" w:type="pct"/>
            <w:tcBorders>
              <w:top w:val="nil"/>
              <w:left w:val="nil"/>
              <w:bottom w:val="single" w:sz="8" w:space="0" w:color="auto"/>
              <w:right w:val="single" w:sz="8" w:space="0" w:color="auto"/>
            </w:tcBorders>
            <w:shd w:val="clear" w:color="auto" w:fill="auto"/>
            <w:vAlign w:val="center"/>
            <w:hideMark/>
          </w:tcPr>
          <w:p w:rsidR="0083229F" w:rsidRPr="00010CFE" w:rsidRDefault="0083229F"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Существующие</w:t>
            </w:r>
          </w:p>
        </w:tc>
        <w:tc>
          <w:tcPr>
            <w:tcW w:w="501" w:type="pct"/>
            <w:tcBorders>
              <w:top w:val="single" w:sz="8" w:space="0" w:color="auto"/>
              <w:left w:val="nil"/>
              <w:bottom w:val="single" w:sz="4" w:space="0" w:color="auto"/>
              <w:right w:val="nil"/>
            </w:tcBorders>
          </w:tcPr>
          <w:p w:rsidR="0083229F" w:rsidRPr="00010CFE" w:rsidRDefault="0083229F" w:rsidP="009C0806">
            <w:pPr>
              <w:spacing w:after="0" w:line="240" w:lineRule="auto"/>
              <w:jc w:val="center"/>
              <w:rPr>
                <w:rFonts w:ascii="Times New Roman" w:eastAsia="Times New Roman" w:hAnsi="Times New Roman" w:cs="Times New Roman"/>
                <w:b/>
                <w:bCs/>
                <w:color w:val="000000" w:themeColor="text1"/>
                <w:lang w:eastAsia="ru-RU"/>
              </w:rPr>
            </w:pPr>
          </w:p>
        </w:tc>
        <w:tc>
          <w:tcPr>
            <w:tcW w:w="2573" w:type="pct"/>
            <w:gridSpan w:val="5"/>
            <w:tcBorders>
              <w:top w:val="single" w:sz="8" w:space="0" w:color="auto"/>
              <w:left w:val="nil"/>
              <w:bottom w:val="single" w:sz="8" w:space="0" w:color="auto"/>
              <w:right w:val="single" w:sz="8" w:space="0" w:color="000000"/>
            </w:tcBorders>
            <w:shd w:val="clear" w:color="auto" w:fill="auto"/>
            <w:vAlign w:val="center"/>
            <w:hideMark/>
          </w:tcPr>
          <w:p w:rsidR="0083229F" w:rsidRPr="00010CFE" w:rsidRDefault="0083229F"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Перспективные</w:t>
            </w:r>
          </w:p>
        </w:tc>
      </w:tr>
      <w:tr w:rsidR="0010002A" w:rsidRPr="00010CFE" w:rsidTr="00341EB0">
        <w:trPr>
          <w:trHeight w:val="20"/>
        </w:trPr>
        <w:tc>
          <w:tcPr>
            <w:tcW w:w="1026" w:type="pct"/>
            <w:vMerge/>
            <w:tcBorders>
              <w:top w:val="single" w:sz="8" w:space="0" w:color="auto"/>
              <w:left w:val="single" w:sz="8" w:space="0" w:color="auto"/>
              <w:bottom w:val="single" w:sz="8" w:space="0" w:color="000000"/>
              <w:right w:val="single" w:sz="8" w:space="0" w:color="auto"/>
            </w:tcBorders>
            <w:vAlign w:val="center"/>
            <w:hideMark/>
          </w:tcPr>
          <w:p w:rsidR="0010002A" w:rsidRPr="00010CFE" w:rsidRDefault="0010002A" w:rsidP="0010002A">
            <w:pPr>
              <w:spacing w:after="0" w:line="240" w:lineRule="auto"/>
              <w:rPr>
                <w:rFonts w:ascii="Times New Roman" w:eastAsia="Times New Roman" w:hAnsi="Times New Roman" w:cs="Times New Roman"/>
                <w:b/>
                <w:bCs/>
                <w:color w:val="000000" w:themeColor="text1"/>
                <w:lang w:eastAsia="ru-RU"/>
              </w:rPr>
            </w:pPr>
          </w:p>
        </w:tc>
        <w:tc>
          <w:tcPr>
            <w:tcW w:w="900" w:type="pct"/>
            <w:tcBorders>
              <w:top w:val="nil"/>
              <w:left w:val="nil"/>
              <w:bottom w:val="single" w:sz="8" w:space="0" w:color="auto"/>
              <w:right w:val="single" w:sz="4" w:space="0" w:color="auto"/>
            </w:tcBorders>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val="en-US" w:eastAsia="ru-RU"/>
              </w:rPr>
            </w:pPr>
            <w:r w:rsidRPr="00010CFE">
              <w:rPr>
                <w:rFonts w:ascii="Times New Roman" w:eastAsia="Times New Roman" w:hAnsi="Times New Roman" w:cs="Times New Roman"/>
                <w:b/>
                <w:bCs/>
                <w:color w:val="000000" w:themeColor="text1"/>
                <w:lang w:val="en-US" w:eastAsia="ru-RU"/>
              </w:rPr>
              <w:t>2022</w:t>
            </w:r>
          </w:p>
        </w:tc>
        <w:tc>
          <w:tcPr>
            <w:tcW w:w="501" w:type="pct"/>
            <w:tcBorders>
              <w:top w:val="single" w:sz="4" w:space="0" w:color="auto"/>
              <w:left w:val="single" w:sz="4" w:space="0" w:color="auto"/>
              <w:bottom w:val="single" w:sz="4" w:space="0" w:color="auto"/>
              <w:right w:val="single" w:sz="4" w:space="0" w:color="auto"/>
            </w:tcBorders>
            <w:vAlign w:val="center"/>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2023 </w:t>
            </w:r>
          </w:p>
        </w:tc>
        <w:tc>
          <w:tcPr>
            <w:tcW w:w="501" w:type="pct"/>
            <w:tcBorders>
              <w:top w:val="nil"/>
              <w:left w:val="single" w:sz="4" w:space="0" w:color="auto"/>
              <w:bottom w:val="single" w:sz="8" w:space="0" w:color="auto"/>
              <w:right w:val="single" w:sz="8" w:space="0" w:color="auto"/>
            </w:tcBorders>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501" w:type="pct"/>
            <w:tcBorders>
              <w:top w:val="nil"/>
              <w:left w:val="nil"/>
              <w:bottom w:val="single" w:sz="8" w:space="0" w:color="auto"/>
              <w:right w:val="single" w:sz="8" w:space="0" w:color="auto"/>
            </w:tcBorders>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501" w:type="pct"/>
            <w:tcBorders>
              <w:top w:val="nil"/>
              <w:left w:val="nil"/>
              <w:bottom w:val="single" w:sz="8" w:space="0" w:color="auto"/>
              <w:right w:val="single" w:sz="8" w:space="0" w:color="auto"/>
            </w:tcBorders>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501" w:type="pct"/>
            <w:tcBorders>
              <w:top w:val="nil"/>
              <w:left w:val="nil"/>
              <w:bottom w:val="single" w:sz="8" w:space="0" w:color="auto"/>
              <w:right w:val="single" w:sz="8" w:space="0" w:color="auto"/>
            </w:tcBorders>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69" w:type="pct"/>
            <w:tcBorders>
              <w:top w:val="nil"/>
              <w:left w:val="nil"/>
              <w:bottom w:val="single" w:sz="8" w:space="0" w:color="auto"/>
              <w:right w:val="single" w:sz="8" w:space="0" w:color="auto"/>
            </w:tcBorders>
            <w:shd w:val="clear" w:color="auto" w:fill="auto"/>
            <w:vAlign w:val="center"/>
            <w:hideMark/>
          </w:tcPr>
          <w:p w:rsidR="0010002A" w:rsidRPr="00010CFE" w:rsidRDefault="0010002A" w:rsidP="0010002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2028 </w:t>
            </w:r>
          </w:p>
        </w:tc>
      </w:tr>
      <w:tr w:rsidR="00341EB0" w:rsidRPr="00010CFE" w:rsidTr="00341EB0">
        <w:trPr>
          <w:trHeight w:val="20"/>
        </w:trPr>
        <w:tc>
          <w:tcPr>
            <w:tcW w:w="1026" w:type="pct"/>
            <w:tcBorders>
              <w:top w:val="nil"/>
              <w:left w:val="single" w:sz="8"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Котельная №6</w:t>
            </w:r>
          </w:p>
        </w:tc>
        <w:tc>
          <w:tcPr>
            <w:tcW w:w="900" w:type="pct"/>
            <w:tcBorders>
              <w:top w:val="nil"/>
              <w:left w:val="nil"/>
              <w:bottom w:val="single" w:sz="8" w:space="0" w:color="auto"/>
              <w:right w:val="single" w:sz="4" w:space="0" w:color="auto"/>
            </w:tcBorders>
            <w:shd w:val="clear" w:color="auto" w:fill="auto"/>
            <w:vAlign w:val="center"/>
            <w:hideMark/>
          </w:tcPr>
          <w:p w:rsidR="00341EB0" w:rsidRPr="00010CFE" w:rsidRDefault="00341EB0" w:rsidP="00341EB0">
            <w:pPr>
              <w:spacing w:after="0" w:line="240" w:lineRule="auto"/>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0,006</w:t>
            </w:r>
          </w:p>
        </w:tc>
        <w:tc>
          <w:tcPr>
            <w:tcW w:w="501" w:type="pct"/>
            <w:tcBorders>
              <w:top w:val="single" w:sz="4" w:space="0" w:color="auto"/>
              <w:left w:val="single" w:sz="4" w:space="0" w:color="auto"/>
              <w:bottom w:val="single" w:sz="4" w:space="0" w:color="auto"/>
              <w:right w:val="single" w:sz="4" w:space="0" w:color="auto"/>
            </w:tcBorders>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0,006</w:t>
            </w:r>
          </w:p>
        </w:tc>
        <w:tc>
          <w:tcPr>
            <w:tcW w:w="501" w:type="pct"/>
            <w:tcBorders>
              <w:top w:val="nil"/>
              <w:left w:val="single" w:sz="4" w:space="0" w:color="auto"/>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0,006</w:t>
            </w:r>
          </w:p>
        </w:tc>
        <w:tc>
          <w:tcPr>
            <w:tcW w:w="501"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0,006</w:t>
            </w:r>
          </w:p>
        </w:tc>
        <w:tc>
          <w:tcPr>
            <w:tcW w:w="501"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0,006</w:t>
            </w:r>
          </w:p>
        </w:tc>
        <w:tc>
          <w:tcPr>
            <w:tcW w:w="501"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0,006</w:t>
            </w:r>
          </w:p>
        </w:tc>
        <w:tc>
          <w:tcPr>
            <w:tcW w:w="569"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0,006</w:t>
            </w:r>
          </w:p>
        </w:tc>
      </w:tr>
      <w:tr w:rsidR="00341EB0" w:rsidRPr="00010CFE" w:rsidTr="00341EB0">
        <w:trPr>
          <w:trHeight w:val="20"/>
        </w:trPr>
        <w:tc>
          <w:tcPr>
            <w:tcW w:w="1026" w:type="pct"/>
            <w:tcBorders>
              <w:top w:val="nil"/>
              <w:left w:val="single" w:sz="8"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c>
          <w:tcPr>
            <w:tcW w:w="900" w:type="pct"/>
            <w:tcBorders>
              <w:top w:val="nil"/>
              <w:left w:val="nil"/>
              <w:bottom w:val="single" w:sz="8" w:space="0" w:color="auto"/>
              <w:right w:val="single" w:sz="4"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0,006</w:t>
            </w:r>
          </w:p>
        </w:tc>
        <w:tc>
          <w:tcPr>
            <w:tcW w:w="501" w:type="pct"/>
            <w:tcBorders>
              <w:top w:val="single" w:sz="4" w:space="0" w:color="auto"/>
              <w:left w:val="single" w:sz="4" w:space="0" w:color="auto"/>
              <w:bottom w:val="single" w:sz="4" w:space="0" w:color="auto"/>
              <w:right w:val="single" w:sz="4" w:space="0" w:color="auto"/>
            </w:tcBorders>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0,006</w:t>
            </w:r>
          </w:p>
        </w:tc>
        <w:tc>
          <w:tcPr>
            <w:tcW w:w="501" w:type="pct"/>
            <w:tcBorders>
              <w:top w:val="nil"/>
              <w:left w:val="single" w:sz="4" w:space="0" w:color="auto"/>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0,006</w:t>
            </w:r>
          </w:p>
        </w:tc>
        <w:tc>
          <w:tcPr>
            <w:tcW w:w="501"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0,006</w:t>
            </w:r>
          </w:p>
        </w:tc>
        <w:tc>
          <w:tcPr>
            <w:tcW w:w="501"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0,006</w:t>
            </w:r>
          </w:p>
        </w:tc>
        <w:tc>
          <w:tcPr>
            <w:tcW w:w="501"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0,006</w:t>
            </w:r>
          </w:p>
        </w:tc>
        <w:tc>
          <w:tcPr>
            <w:tcW w:w="569"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0,006</w:t>
            </w:r>
          </w:p>
        </w:tc>
      </w:tr>
    </w:tbl>
    <w:p w:rsidR="009C0806" w:rsidRPr="00010CFE" w:rsidRDefault="009C0806" w:rsidP="009C0806">
      <w:pPr>
        <w:widowControl w:val="0"/>
        <w:autoSpaceDE w:val="0"/>
        <w:autoSpaceDN w:val="0"/>
        <w:adjustRightInd w:val="0"/>
        <w:spacing w:before="120"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В соответствии с Постановлением Правительства РФ от 22 февраля 2012 года № 154 «О требованиях к схемам теплоснабжения, порядку их разработки и утверждения», мощность источника тепловой энергии нетто - величина, равная располагаемой мощности источника тепловой энергии за вычетом тепловой нагрузки на собственные и хозяйственные нужды.</w:t>
      </w:r>
    </w:p>
    <w:p w:rsidR="009C0806" w:rsidRPr="00010CFE"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Значения существующей и перспективной тепловой мощности нетто </w:t>
      </w:r>
      <w:r w:rsidRPr="00010CFE">
        <w:rPr>
          <w:rFonts w:ascii="Times New Roman" w:eastAsia="Calibri" w:hAnsi="Times New Roman" w:cs="Times New Roman"/>
          <w:color w:val="000000" w:themeColor="text1"/>
          <w:sz w:val="24"/>
          <w:szCs w:val="24"/>
        </w:rPr>
        <w:t>котельн</w:t>
      </w:r>
      <w:r w:rsidR="0060012A" w:rsidRPr="00010CFE">
        <w:rPr>
          <w:rFonts w:ascii="Times New Roman" w:eastAsia="Calibri" w:hAnsi="Times New Roman" w:cs="Times New Roman"/>
          <w:color w:val="000000" w:themeColor="text1"/>
          <w:sz w:val="24"/>
          <w:szCs w:val="24"/>
        </w:rPr>
        <w:t>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представлены в Таблице 8.</w:t>
      </w:r>
    </w:p>
    <w:p w:rsidR="009C0806" w:rsidRPr="00010CFE" w:rsidRDefault="009C0806" w:rsidP="009C0806">
      <w:pPr>
        <w:autoSpaceDE w:val="0"/>
        <w:autoSpaceDN w:val="0"/>
        <w:adjustRightInd w:val="0"/>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Таблица 8</w:t>
      </w:r>
    </w:p>
    <w:p w:rsidR="009C0806" w:rsidRPr="00010CFE"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Значения существующей и перспективной тепловой мощности </w:t>
      </w:r>
    </w:p>
    <w:p w:rsidR="009C0806" w:rsidRPr="00010CFE" w:rsidRDefault="009C0806" w:rsidP="009C0806">
      <w:pPr>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нетто </w:t>
      </w:r>
      <w:r w:rsidR="0060012A" w:rsidRPr="00010CFE">
        <w:rPr>
          <w:rFonts w:ascii="Times New Roman" w:eastAsia="Calibri" w:hAnsi="Times New Roman" w:cs="Times New Roman"/>
          <w:color w:val="000000" w:themeColor="text1"/>
          <w:sz w:val="24"/>
          <w:szCs w:val="24"/>
        </w:rPr>
        <w:t>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p>
    <w:tbl>
      <w:tblPr>
        <w:tblW w:w="5000" w:type="pct"/>
        <w:tblLook w:val="04A0" w:firstRow="1" w:lastRow="0" w:firstColumn="1" w:lastColumn="0" w:noHBand="0" w:noVBand="1"/>
      </w:tblPr>
      <w:tblGrid>
        <w:gridCol w:w="2096"/>
        <w:gridCol w:w="1717"/>
        <w:gridCol w:w="1032"/>
        <w:gridCol w:w="1032"/>
        <w:gridCol w:w="1032"/>
        <w:gridCol w:w="1032"/>
        <w:gridCol w:w="1032"/>
        <w:gridCol w:w="1164"/>
      </w:tblGrid>
      <w:tr w:rsidR="00C57D83" w:rsidRPr="00010CFE" w:rsidTr="00341EB0">
        <w:trPr>
          <w:trHeight w:val="20"/>
        </w:trPr>
        <w:tc>
          <w:tcPr>
            <w:tcW w:w="1034"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C57D83" w:rsidRPr="00010CFE" w:rsidRDefault="00C57D83"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муниципальной котельной</w:t>
            </w:r>
          </w:p>
        </w:tc>
        <w:tc>
          <w:tcPr>
            <w:tcW w:w="847" w:type="pct"/>
            <w:tcBorders>
              <w:top w:val="single" w:sz="8" w:space="0" w:color="auto"/>
              <w:left w:val="nil"/>
              <w:bottom w:val="single" w:sz="8" w:space="0" w:color="auto"/>
              <w:right w:val="nil"/>
            </w:tcBorders>
          </w:tcPr>
          <w:p w:rsidR="00C57D83" w:rsidRPr="00010CFE" w:rsidRDefault="00C57D83" w:rsidP="00BC7BDC">
            <w:pPr>
              <w:spacing w:after="0" w:line="240" w:lineRule="auto"/>
              <w:jc w:val="center"/>
              <w:rPr>
                <w:rFonts w:ascii="Times New Roman" w:eastAsia="Times New Roman" w:hAnsi="Times New Roman" w:cs="Times New Roman"/>
                <w:b/>
                <w:bCs/>
                <w:color w:val="000000" w:themeColor="text1"/>
                <w:lang w:eastAsia="ru-RU"/>
              </w:rPr>
            </w:pPr>
          </w:p>
        </w:tc>
        <w:tc>
          <w:tcPr>
            <w:tcW w:w="3119" w:type="pct"/>
            <w:gridSpan w:val="6"/>
            <w:tcBorders>
              <w:top w:val="single" w:sz="8" w:space="0" w:color="auto"/>
              <w:left w:val="nil"/>
              <w:bottom w:val="single" w:sz="8" w:space="0" w:color="auto"/>
              <w:right w:val="single" w:sz="8" w:space="0" w:color="000000"/>
            </w:tcBorders>
            <w:shd w:val="clear" w:color="auto" w:fill="auto"/>
            <w:vAlign w:val="center"/>
            <w:hideMark/>
          </w:tcPr>
          <w:p w:rsidR="00C57D83" w:rsidRPr="00010CFE" w:rsidRDefault="00C57D83" w:rsidP="00BC7BDC">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Тепловая мощность нетто котельной, Гкал/час</w:t>
            </w:r>
          </w:p>
        </w:tc>
      </w:tr>
      <w:tr w:rsidR="00C57D83" w:rsidRPr="00010CFE" w:rsidTr="00341EB0">
        <w:trPr>
          <w:trHeight w:val="20"/>
        </w:trPr>
        <w:tc>
          <w:tcPr>
            <w:tcW w:w="1034" w:type="pct"/>
            <w:vMerge/>
            <w:tcBorders>
              <w:top w:val="single" w:sz="8" w:space="0" w:color="auto"/>
              <w:left w:val="single" w:sz="8" w:space="0" w:color="auto"/>
              <w:bottom w:val="single" w:sz="8" w:space="0" w:color="000000"/>
              <w:right w:val="single" w:sz="8" w:space="0" w:color="auto"/>
            </w:tcBorders>
            <w:vAlign w:val="center"/>
            <w:hideMark/>
          </w:tcPr>
          <w:p w:rsidR="00C57D83" w:rsidRPr="00010CFE" w:rsidRDefault="00C57D83" w:rsidP="009C0806">
            <w:pPr>
              <w:spacing w:after="0" w:line="240" w:lineRule="auto"/>
              <w:rPr>
                <w:rFonts w:ascii="Times New Roman" w:eastAsia="Times New Roman" w:hAnsi="Times New Roman" w:cs="Times New Roman"/>
                <w:b/>
                <w:bCs/>
                <w:color w:val="000000" w:themeColor="text1"/>
                <w:lang w:eastAsia="ru-RU"/>
              </w:rPr>
            </w:pPr>
          </w:p>
        </w:tc>
        <w:tc>
          <w:tcPr>
            <w:tcW w:w="847" w:type="pct"/>
            <w:tcBorders>
              <w:top w:val="nil"/>
              <w:left w:val="nil"/>
              <w:bottom w:val="single" w:sz="8" w:space="0" w:color="auto"/>
              <w:right w:val="single" w:sz="8" w:space="0" w:color="auto"/>
            </w:tcBorders>
            <w:shd w:val="clear" w:color="auto" w:fill="auto"/>
            <w:vAlign w:val="center"/>
            <w:hideMark/>
          </w:tcPr>
          <w:p w:rsidR="00C57D83" w:rsidRPr="00010CFE" w:rsidRDefault="00C57D83" w:rsidP="009C0806">
            <w:pPr>
              <w:spacing w:after="0" w:line="240" w:lineRule="auto"/>
              <w:ind w:left="-108" w:right="-48"/>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Существующая</w:t>
            </w:r>
          </w:p>
        </w:tc>
        <w:tc>
          <w:tcPr>
            <w:tcW w:w="509" w:type="pct"/>
            <w:tcBorders>
              <w:top w:val="single" w:sz="8" w:space="0" w:color="auto"/>
              <w:left w:val="nil"/>
              <w:bottom w:val="single" w:sz="4" w:space="0" w:color="auto"/>
              <w:right w:val="nil"/>
            </w:tcBorders>
          </w:tcPr>
          <w:p w:rsidR="00C57D83" w:rsidRPr="00010CFE" w:rsidRDefault="00C57D83" w:rsidP="009C0806">
            <w:pPr>
              <w:spacing w:after="0" w:line="240" w:lineRule="auto"/>
              <w:jc w:val="center"/>
              <w:rPr>
                <w:rFonts w:ascii="Times New Roman" w:eastAsia="Times New Roman" w:hAnsi="Times New Roman" w:cs="Times New Roman"/>
                <w:b/>
                <w:bCs/>
                <w:color w:val="000000" w:themeColor="text1"/>
                <w:lang w:eastAsia="ru-RU"/>
              </w:rPr>
            </w:pPr>
          </w:p>
        </w:tc>
        <w:tc>
          <w:tcPr>
            <w:tcW w:w="2610" w:type="pct"/>
            <w:gridSpan w:val="5"/>
            <w:tcBorders>
              <w:top w:val="single" w:sz="8" w:space="0" w:color="auto"/>
              <w:left w:val="nil"/>
              <w:bottom w:val="single" w:sz="8" w:space="0" w:color="auto"/>
              <w:right w:val="single" w:sz="8" w:space="0" w:color="000000"/>
            </w:tcBorders>
            <w:shd w:val="clear" w:color="auto" w:fill="auto"/>
            <w:vAlign w:val="center"/>
            <w:hideMark/>
          </w:tcPr>
          <w:p w:rsidR="00C57D83" w:rsidRPr="00010CFE" w:rsidRDefault="00C57D83"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Перспективная</w:t>
            </w:r>
          </w:p>
        </w:tc>
      </w:tr>
      <w:tr w:rsidR="00341EB0" w:rsidRPr="00010CFE" w:rsidTr="00341EB0">
        <w:trPr>
          <w:trHeight w:val="20"/>
        </w:trPr>
        <w:tc>
          <w:tcPr>
            <w:tcW w:w="1034" w:type="pct"/>
            <w:vMerge/>
            <w:tcBorders>
              <w:top w:val="single" w:sz="8" w:space="0" w:color="auto"/>
              <w:left w:val="single" w:sz="8" w:space="0" w:color="auto"/>
              <w:bottom w:val="single" w:sz="8" w:space="0" w:color="000000"/>
              <w:right w:val="single" w:sz="8" w:space="0" w:color="auto"/>
            </w:tcBorders>
            <w:vAlign w:val="center"/>
            <w:hideMark/>
          </w:tcPr>
          <w:p w:rsidR="00341EB0" w:rsidRPr="00010CFE" w:rsidRDefault="00341EB0" w:rsidP="00341EB0">
            <w:pPr>
              <w:spacing w:after="0" w:line="240" w:lineRule="auto"/>
              <w:rPr>
                <w:rFonts w:ascii="Times New Roman" w:eastAsia="Times New Roman" w:hAnsi="Times New Roman" w:cs="Times New Roman"/>
                <w:b/>
                <w:bCs/>
                <w:color w:val="000000" w:themeColor="text1"/>
                <w:lang w:eastAsia="ru-RU"/>
              </w:rPr>
            </w:pPr>
          </w:p>
        </w:tc>
        <w:tc>
          <w:tcPr>
            <w:tcW w:w="847" w:type="pct"/>
            <w:tcBorders>
              <w:top w:val="nil"/>
              <w:left w:val="nil"/>
              <w:bottom w:val="single" w:sz="8" w:space="0" w:color="auto"/>
              <w:right w:val="single" w:sz="4" w:space="0" w:color="auto"/>
            </w:tcBorders>
            <w:shd w:val="clear" w:color="auto" w:fill="auto"/>
            <w:vAlign w:val="center"/>
            <w:hideMark/>
          </w:tcPr>
          <w:p w:rsidR="00341EB0" w:rsidRPr="00010CFE" w:rsidRDefault="00341EB0" w:rsidP="00341EB0">
            <w:pPr>
              <w:spacing w:after="0" w:line="240" w:lineRule="auto"/>
              <w:jc w:val="center"/>
              <w:rPr>
                <w:rFonts w:ascii="Times New Roman" w:eastAsia="Times New Roman" w:hAnsi="Times New Roman" w:cs="Times New Roman"/>
                <w:b/>
                <w:bCs/>
                <w:color w:val="000000" w:themeColor="text1"/>
                <w:lang w:val="en-US" w:eastAsia="ru-RU"/>
              </w:rPr>
            </w:pPr>
            <w:r w:rsidRPr="00010CFE">
              <w:rPr>
                <w:rFonts w:ascii="Times New Roman" w:eastAsia="Times New Roman" w:hAnsi="Times New Roman" w:cs="Times New Roman"/>
                <w:b/>
                <w:bCs/>
                <w:color w:val="000000" w:themeColor="text1"/>
                <w:lang w:val="en-US" w:eastAsia="ru-RU"/>
              </w:rPr>
              <w:t>2022</w:t>
            </w:r>
          </w:p>
        </w:tc>
        <w:tc>
          <w:tcPr>
            <w:tcW w:w="509" w:type="pct"/>
            <w:tcBorders>
              <w:top w:val="single" w:sz="4" w:space="0" w:color="auto"/>
              <w:left w:val="single" w:sz="4" w:space="0" w:color="auto"/>
              <w:bottom w:val="single" w:sz="4" w:space="0" w:color="auto"/>
              <w:right w:val="single" w:sz="4" w:space="0" w:color="auto"/>
            </w:tcBorders>
            <w:vAlign w:val="center"/>
          </w:tcPr>
          <w:p w:rsidR="00341EB0" w:rsidRPr="00010CFE"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2023 </w:t>
            </w:r>
          </w:p>
        </w:tc>
        <w:tc>
          <w:tcPr>
            <w:tcW w:w="509" w:type="pct"/>
            <w:tcBorders>
              <w:top w:val="nil"/>
              <w:left w:val="single" w:sz="4"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509"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509"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509"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74"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r>
      <w:tr w:rsidR="00341EB0" w:rsidRPr="00010CFE" w:rsidTr="00341EB0">
        <w:trPr>
          <w:trHeight w:val="20"/>
        </w:trPr>
        <w:tc>
          <w:tcPr>
            <w:tcW w:w="1034" w:type="pct"/>
            <w:tcBorders>
              <w:top w:val="nil"/>
              <w:left w:val="single" w:sz="8"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 xml:space="preserve">Котельная №6 </w:t>
            </w:r>
          </w:p>
        </w:tc>
        <w:tc>
          <w:tcPr>
            <w:tcW w:w="847" w:type="pct"/>
            <w:tcBorders>
              <w:top w:val="nil"/>
              <w:left w:val="nil"/>
              <w:bottom w:val="single" w:sz="8" w:space="0" w:color="auto"/>
              <w:right w:val="single" w:sz="4"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1,294</w:t>
            </w:r>
          </w:p>
        </w:tc>
        <w:tc>
          <w:tcPr>
            <w:tcW w:w="509" w:type="pct"/>
            <w:tcBorders>
              <w:top w:val="single" w:sz="4" w:space="0" w:color="auto"/>
              <w:left w:val="single" w:sz="4" w:space="0" w:color="auto"/>
              <w:bottom w:val="single" w:sz="4" w:space="0" w:color="auto"/>
              <w:right w:val="single" w:sz="4" w:space="0" w:color="auto"/>
            </w:tcBorders>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1,294</w:t>
            </w:r>
          </w:p>
        </w:tc>
        <w:tc>
          <w:tcPr>
            <w:tcW w:w="509" w:type="pct"/>
            <w:tcBorders>
              <w:top w:val="nil"/>
              <w:left w:val="single" w:sz="4" w:space="0" w:color="auto"/>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1,294</w:t>
            </w:r>
          </w:p>
        </w:tc>
        <w:tc>
          <w:tcPr>
            <w:tcW w:w="509"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1,294</w:t>
            </w:r>
          </w:p>
        </w:tc>
        <w:tc>
          <w:tcPr>
            <w:tcW w:w="509"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1,294</w:t>
            </w:r>
          </w:p>
        </w:tc>
        <w:tc>
          <w:tcPr>
            <w:tcW w:w="509"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1,294</w:t>
            </w:r>
          </w:p>
        </w:tc>
        <w:tc>
          <w:tcPr>
            <w:tcW w:w="574"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1,294</w:t>
            </w:r>
          </w:p>
        </w:tc>
      </w:tr>
      <w:tr w:rsidR="00341EB0" w:rsidRPr="00010CFE" w:rsidTr="00341EB0">
        <w:trPr>
          <w:trHeight w:val="20"/>
        </w:trPr>
        <w:tc>
          <w:tcPr>
            <w:tcW w:w="1034" w:type="pct"/>
            <w:tcBorders>
              <w:top w:val="nil"/>
              <w:left w:val="single" w:sz="8"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c>
          <w:tcPr>
            <w:tcW w:w="847" w:type="pct"/>
            <w:tcBorders>
              <w:top w:val="nil"/>
              <w:left w:val="nil"/>
              <w:bottom w:val="single" w:sz="8" w:space="0" w:color="auto"/>
              <w:right w:val="single" w:sz="4"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color w:val="000000" w:themeColor="text1"/>
              </w:rPr>
            </w:pPr>
            <w:r w:rsidRPr="00010CFE">
              <w:rPr>
                <w:rFonts w:ascii="Times New Roman" w:hAnsi="Times New Roman" w:cs="Times New Roman"/>
                <w:b/>
                <w:color w:val="000000" w:themeColor="text1"/>
              </w:rPr>
              <w:t>1,294</w:t>
            </w:r>
          </w:p>
        </w:tc>
        <w:tc>
          <w:tcPr>
            <w:tcW w:w="509" w:type="pct"/>
            <w:tcBorders>
              <w:top w:val="single" w:sz="4" w:space="0" w:color="auto"/>
              <w:left w:val="single" w:sz="4" w:space="0" w:color="auto"/>
              <w:bottom w:val="single" w:sz="4" w:space="0" w:color="auto"/>
              <w:right w:val="single" w:sz="4" w:space="0" w:color="auto"/>
            </w:tcBorders>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1,294</w:t>
            </w:r>
          </w:p>
        </w:tc>
        <w:tc>
          <w:tcPr>
            <w:tcW w:w="509" w:type="pct"/>
            <w:tcBorders>
              <w:top w:val="nil"/>
              <w:left w:val="single" w:sz="4" w:space="0" w:color="auto"/>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1,294</w:t>
            </w:r>
          </w:p>
        </w:tc>
        <w:tc>
          <w:tcPr>
            <w:tcW w:w="509"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1,294</w:t>
            </w:r>
          </w:p>
        </w:tc>
        <w:tc>
          <w:tcPr>
            <w:tcW w:w="509"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1,294</w:t>
            </w:r>
          </w:p>
        </w:tc>
        <w:tc>
          <w:tcPr>
            <w:tcW w:w="509"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1,294</w:t>
            </w:r>
          </w:p>
        </w:tc>
        <w:tc>
          <w:tcPr>
            <w:tcW w:w="574" w:type="pct"/>
            <w:tcBorders>
              <w:top w:val="nil"/>
              <w:left w:val="nil"/>
              <w:bottom w:val="single" w:sz="8" w:space="0" w:color="auto"/>
              <w:right w:val="single" w:sz="8" w:space="0" w:color="auto"/>
            </w:tcBorders>
            <w:shd w:val="clear" w:color="auto" w:fill="auto"/>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1,294</w:t>
            </w:r>
          </w:p>
        </w:tc>
      </w:tr>
    </w:tbl>
    <w:p w:rsidR="009C0806" w:rsidRPr="00010CFE" w:rsidRDefault="009C0806" w:rsidP="009C0806">
      <w:pPr>
        <w:spacing w:before="120" w:after="0" w:line="240" w:lineRule="auto"/>
        <w:ind w:firstLine="709"/>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Значения существующих и перспективных потерь тепловой энергии при ее передаче по тепловым сетям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lang w:eastAsia="ru-RU"/>
        </w:rPr>
        <w:t>, включая потери тепловой энергии в тепловых сетях теплопередачей через теплоизоляционные конструкции теплопроводов, представлены в Таблице 9.</w:t>
      </w:r>
    </w:p>
    <w:p w:rsidR="00341EB0" w:rsidRPr="00010CFE"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rsidR="00341EB0" w:rsidRPr="00010CFE"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rsidR="00341EB0" w:rsidRPr="00010CFE"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rsidR="00341EB0" w:rsidRPr="00010CFE"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rsidR="00341EB0" w:rsidRPr="00010CFE"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rsidR="00341EB0" w:rsidRPr="00010CFE"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rsidR="00341EB0" w:rsidRPr="00010CFE" w:rsidRDefault="00341EB0" w:rsidP="009C0806">
      <w:pPr>
        <w:spacing w:after="0" w:line="240" w:lineRule="auto"/>
        <w:jc w:val="right"/>
        <w:rPr>
          <w:rFonts w:ascii="Times New Roman" w:eastAsia="Times New Roman" w:hAnsi="Times New Roman" w:cs="Times New Roman"/>
          <w:color w:val="000000" w:themeColor="text1"/>
          <w:sz w:val="24"/>
          <w:szCs w:val="24"/>
          <w:lang w:eastAsia="ru-RU"/>
        </w:rPr>
      </w:pPr>
    </w:p>
    <w:p w:rsidR="009C0806" w:rsidRPr="00010CFE" w:rsidRDefault="009C0806" w:rsidP="009C0806">
      <w:pPr>
        <w:spacing w:after="0" w:line="240" w:lineRule="auto"/>
        <w:jc w:val="right"/>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 Таблица 9</w:t>
      </w:r>
    </w:p>
    <w:p w:rsidR="009C0806" w:rsidRPr="00010CFE" w:rsidRDefault="009C0806" w:rsidP="009C0806">
      <w:pPr>
        <w:spacing w:after="0" w:line="240" w:lineRule="auto"/>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Значения существующих и перспективных потерь тепловой энергии при ее передаче </w:t>
      </w:r>
    </w:p>
    <w:p w:rsidR="009C0806" w:rsidRPr="00010CFE" w:rsidRDefault="009C0806" w:rsidP="009C0806">
      <w:pPr>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lang w:eastAsia="ru-RU"/>
        </w:rPr>
        <w:t xml:space="preserve">по тепловым сетям </w:t>
      </w:r>
      <w:r w:rsidR="00636109" w:rsidRPr="00010CFE">
        <w:rPr>
          <w:rFonts w:ascii="Times New Roman" w:eastAsia="Calibri" w:hAnsi="Times New Roman" w:cs="Times New Roman"/>
          <w:color w:val="000000" w:themeColor="text1"/>
          <w:sz w:val="24"/>
          <w:szCs w:val="24"/>
        </w:rPr>
        <w:t>Соузгинского сельского поселения</w:t>
      </w:r>
    </w:p>
    <w:tbl>
      <w:tblPr>
        <w:tblW w:w="5000" w:type="pct"/>
        <w:tblLook w:val="04A0" w:firstRow="1" w:lastRow="0" w:firstColumn="1" w:lastColumn="0" w:noHBand="0" w:noVBand="1"/>
      </w:tblPr>
      <w:tblGrid>
        <w:gridCol w:w="2079"/>
        <w:gridCol w:w="1828"/>
        <w:gridCol w:w="1014"/>
        <w:gridCol w:w="1016"/>
        <w:gridCol w:w="1016"/>
        <w:gridCol w:w="1016"/>
        <w:gridCol w:w="1016"/>
        <w:gridCol w:w="1152"/>
      </w:tblGrid>
      <w:tr w:rsidR="00C57D83" w:rsidRPr="00010CFE" w:rsidTr="00341EB0">
        <w:trPr>
          <w:trHeight w:val="572"/>
        </w:trPr>
        <w:tc>
          <w:tcPr>
            <w:tcW w:w="1026"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C57D83" w:rsidRPr="00010CFE" w:rsidRDefault="00C57D83" w:rsidP="009C0806">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муниципальной котельной</w:t>
            </w:r>
          </w:p>
        </w:tc>
        <w:tc>
          <w:tcPr>
            <w:tcW w:w="902" w:type="pct"/>
            <w:tcBorders>
              <w:top w:val="single" w:sz="8" w:space="0" w:color="auto"/>
              <w:left w:val="single" w:sz="8" w:space="0" w:color="auto"/>
              <w:bottom w:val="single" w:sz="8" w:space="0" w:color="000000"/>
              <w:right w:val="single" w:sz="8" w:space="0" w:color="auto"/>
            </w:tcBorders>
          </w:tcPr>
          <w:p w:rsidR="00C57D83" w:rsidRPr="00010CFE" w:rsidRDefault="00C57D83" w:rsidP="00B12415">
            <w:pPr>
              <w:spacing w:after="0" w:line="240" w:lineRule="auto"/>
              <w:ind w:left="-57" w:right="-57"/>
              <w:jc w:val="center"/>
              <w:rPr>
                <w:rFonts w:ascii="Times New Roman" w:eastAsia="Times New Roman" w:hAnsi="Times New Roman" w:cs="Times New Roman"/>
                <w:b/>
                <w:bCs/>
                <w:color w:val="000000" w:themeColor="text1"/>
                <w:lang w:eastAsia="ru-RU"/>
              </w:rPr>
            </w:pPr>
          </w:p>
        </w:tc>
        <w:tc>
          <w:tcPr>
            <w:tcW w:w="3072" w:type="pct"/>
            <w:gridSpan w:val="6"/>
            <w:tcBorders>
              <w:top w:val="single" w:sz="8" w:space="0" w:color="auto"/>
              <w:left w:val="single" w:sz="8" w:space="0" w:color="auto"/>
              <w:bottom w:val="single" w:sz="8" w:space="0" w:color="000000"/>
              <w:right w:val="single" w:sz="8" w:space="0" w:color="000000"/>
            </w:tcBorders>
            <w:shd w:val="clear" w:color="auto" w:fill="auto"/>
            <w:vAlign w:val="center"/>
            <w:hideMark/>
          </w:tcPr>
          <w:p w:rsidR="00C57D83" w:rsidRPr="00010CFE" w:rsidRDefault="00C57D83" w:rsidP="00B12415">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Потери тепловой энергии при ее передаче по тепловым сетям, Гкал/час</w:t>
            </w:r>
          </w:p>
        </w:tc>
      </w:tr>
      <w:tr w:rsidR="00C57D83" w:rsidRPr="00010CFE" w:rsidTr="00341EB0">
        <w:trPr>
          <w:trHeight w:val="20"/>
        </w:trPr>
        <w:tc>
          <w:tcPr>
            <w:tcW w:w="1026" w:type="pct"/>
            <w:vMerge/>
            <w:tcBorders>
              <w:top w:val="single" w:sz="8" w:space="0" w:color="auto"/>
              <w:left w:val="single" w:sz="8" w:space="0" w:color="auto"/>
              <w:bottom w:val="single" w:sz="8" w:space="0" w:color="000000"/>
              <w:right w:val="single" w:sz="8" w:space="0" w:color="auto"/>
            </w:tcBorders>
            <w:vAlign w:val="center"/>
            <w:hideMark/>
          </w:tcPr>
          <w:p w:rsidR="00C57D83" w:rsidRPr="00010CFE" w:rsidRDefault="00C57D83" w:rsidP="009C0806">
            <w:pPr>
              <w:spacing w:after="0" w:line="240" w:lineRule="auto"/>
              <w:ind w:left="-57" w:right="-57"/>
              <w:rPr>
                <w:rFonts w:ascii="Times New Roman" w:eastAsia="Times New Roman" w:hAnsi="Times New Roman" w:cs="Times New Roman"/>
                <w:b/>
                <w:bCs/>
                <w:color w:val="000000" w:themeColor="text1"/>
                <w:lang w:eastAsia="ru-RU"/>
              </w:rPr>
            </w:pPr>
          </w:p>
        </w:tc>
        <w:tc>
          <w:tcPr>
            <w:tcW w:w="902" w:type="pct"/>
            <w:tcBorders>
              <w:top w:val="nil"/>
              <w:left w:val="nil"/>
              <w:bottom w:val="single" w:sz="8" w:space="0" w:color="auto"/>
              <w:right w:val="single" w:sz="8" w:space="0" w:color="auto"/>
            </w:tcBorders>
            <w:shd w:val="clear" w:color="auto" w:fill="auto"/>
            <w:vAlign w:val="center"/>
            <w:hideMark/>
          </w:tcPr>
          <w:p w:rsidR="00C57D83" w:rsidRPr="00010CFE" w:rsidRDefault="00C57D83"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Существующая</w:t>
            </w:r>
          </w:p>
        </w:tc>
        <w:tc>
          <w:tcPr>
            <w:tcW w:w="500" w:type="pct"/>
            <w:tcBorders>
              <w:top w:val="single" w:sz="8" w:space="0" w:color="auto"/>
              <w:left w:val="nil"/>
              <w:bottom w:val="single" w:sz="4" w:space="0" w:color="auto"/>
              <w:right w:val="nil"/>
            </w:tcBorders>
          </w:tcPr>
          <w:p w:rsidR="00C57D83" w:rsidRPr="00010CFE" w:rsidRDefault="00C57D83" w:rsidP="009C0806">
            <w:pPr>
              <w:spacing w:after="0" w:line="240" w:lineRule="auto"/>
              <w:ind w:left="-57" w:right="-57"/>
              <w:jc w:val="center"/>
              <w:rPr>
                <w:rFonts w:ascii="Times New Roman" w:eastAsia="Times New Roman" w:hAnsi="Times New Roman" w:cs="Times New Roman"/>
                <w:b/>
                <w:bCs/>
                <w:color w:val="000000" w:themeColor="text1"/>
                <w:lang w:eastAsia="ru-RU"/>
              </w:rPr>
            </w:pPr>
          </w:p>
        </w:tc>
        <w:tc>
          <w:tcPr>
            <w:tcW w:w="2572" w:type="pct"/>
            <w:gridSpan w:val="5"/>
            <w:tcBorders>
              <w:top w:val="single" w:sz="8" w:space="0" w:color="auto"/>
              <w:left w:val="nil"/>
              <w:bottom w:val="single" w:sz="8" w:space="0" w:color="auto"/>
              <w:right w:val="single" w:sz="8" w:space="0" w:color="000000"/>
            </w:tcBorders>
            <w:shd w:val="clear" w:color="auto" w:fill="auto"/>
            <w:vAlign w:val="center"/>
            <w:hideMark/>
          </w:tcPr>
          <w:p w:rsidR="00C57D83" w:rsidRPr="00010CFE" w:rsidRDefault="00C57D83" w:rsidP="009C0806">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Перспективная</w:t>
            </w:r>
          </w:p>
        </w:tc>
      </w:tr>
      <w:tr w:rsidR="00341EB0" w:rsidRPr="00010CFE" w:rsidTr="00341EB0">
        <w:trPr>
          <w:trHeight w:val="20"/>
        </w:trPr>
        <w:tc>
          <w:tcPr>
            <w:tcW w:w="1026" w:type="pct"/>
            <w:vMerge/>
            <w:tcBorders>
              <w:top w:val="single" w:sz="8" w:space="0" w:color="auto"/>
              <w:left w:val="single" w:sz="8" w:space="0" w:color="auto"/>
              <w:bottom w:val="single" w:sz="8" w:space="0" w:color="000000"/>
              <w:right w:val="single" w:sz="8" w:space="0" w:color="auto"/>
            </w:tcBorders>
            <w:vAlign w:val="center"/>
            <w:hideMark/>
          </w:tcPr>
          <w:p w:rsidR="00341EB0" w:rsidRPr="00010CFE" w:rsidRDefault="00341EB0" w:rsidP="00341EB0">
            <w:pPr>
              <w:spacing w:after="0" w:line="240" w:lineRule="auto"/>
              <w:ind w:left="-57" w:right="-57"/>
              <w:rPr>
                <w:rFonts w:ascii="Times New Roman" w:eastAsia="Times New Roman" w:hAnsi="Times New Roman" w:cs="Times New Roman"/>
                <w:b/>
                <w:bCs/>
                <w:color w:val="000000" w:themeColor="text1"/>
                <w:lang w:eastAsia="ru-RU"/>
              </w:rPr>
            </w:pPr>
          </w:p>
        </w:tc>
        <w:tc>
          <w:tcPr>
            <w:tcW w:w="902" w:type="pct"/>
            <w:tcBorders>
              <w:top w:val="nil"/>
              <w:left w:val="nil"/>
              <w:bottom w:val="single" w:sz="8" w:space="0" w:color="auto"/>
              <w:right w:val="single" w:sz="4"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val="en-US" w:eastAsia="ru-RU"/>
              </w:rPr>
            </w:pPr>
            <w:r w:rsidRPr="00010CFE">
              <w:rPr>
                <w:rFonts w:ascii="Times New Roman" w:eastAsia="Times New Roman" w:hAnsi="Times New Roman" w:cs="Times New Roman"/>
                <w:b/>
                <w:bCs/>
                <w:color w:val="000000" w:themeColor="text1"/>
                <w:lang w:val="en-US" w:eastAsia="ru-RU"/>
              </w:rPr>
              <w:t>2022</w:t>
            </w:r>
          </w:p>
        </w:tc>
        <w:tc>
          <w:tcPr>
            <w:tcW w:w="500" w:type="pct"/>
            <w:tcBorders>
              <w:top w:val="single" w:sz="4" w:space="0" w:color="auto"/>
              <w:left w:val="single" w:sz="4" w:space="0" w:color="auto"/>
              <w:bottom w:val="single" w:sz="4" w:space="0" w:color="auto"/>
              <w:right w:val="single" w:sz="4" w:space="0" w:color="auto"/>
            </w:tcBorders>
            <w:vAlign w:val="center"/>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2023 </w:t>
            </w:r>
          </w:p>
        </w:tc>
        <w:tc>
          <w:tcPr>
            <w:tcW w:w="501" w:type="pct"/>
            <w:tcBorders>
              <w:top w:val="nil"/>
              <w:left w:val="single" w:sz="4"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501"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501"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501"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68"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r>
      <w:tr w:rsidR="00341EB0" w:rsidRPr="00010CFE" w:rsidTr="00341EB0">
        <w:trPr>
          <w:trHeight w:val="20"/>
        </w:trPr>
        <w:tc>
          <w:tcPr>
            <w:tcW w:w="1026" w:type="pct"/>
            <w:tcBorders>
              <w:top w:val="nil"/>
              <w:left w:val="single" w:sz="8" w:space="0" w:color="auto"/>
              <w:bottom w:val="single" w:sz="8" w:space="0" w:color="auto"/>
              <w:right w:val="single" w:sz="8" w:space="0" w:color="auto"/>
            </w:tcBorders>
            <w:shd w:val="clear" w:color="auto" w:fill="auto"/>
            <w:vAlign w:val="center"/>
            <w:hideMark/>
          </w:tcPr>
          <w:p w:rsidR="00341EB0" w:rsidRPr="00010CFE" w:rsidRDefault="00341EB0" w:rsidP="0060012A">
            <w:pPr>
              <w:spacing w:after="0" w:line="240" w:lineRule="auto"/>
              <w:ind w:left="-57" w:right="-57"/>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Котельная №6</w:t>
            </w:r>
          </w:p>
        </w:tc>
        <w:tc>
          <w:tcPr>
            <w:tcW w:w="902" w:type="pct"/>
            <w:tcBorders>
              <w:top w:val="nil"/>
              <w:left w:val="nil"/>
              <w:bottom w:val="single" w:sz="8" w:space="0" w:color="auto"/>
              <w:right w:val="single" w:sz="4" w:space="0" w:color="auto"/>
            </w:tcBorders>
            <w:shd w:val="clear" w:color="auto" w:fill="auto"/>
            <w:vAlign w:val="center"/>
            <w:hideMark/>
          </w:tcPr>
          <w:p w:rsidR="00341EB0" w:rsidRPr="00010CFE" w:rsidRDefault="00341EB0" w:rsidP="00341EB0">
            <w:pPr>
              <w:spacing w:after="0" w:line="240" w:lineRule="auto"/>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0,029</w:t>
            </w:r>
          </w:p>
        </w:tc>
        <w:tc>
          <w:tcPr>
            <w:tcW w:w="500" w:type="pct"/>
            <w:tcBorders>
              <w:top w:val="single" w:sz="4" w:space="0" w:color="auto"/>
              <w:left w:val="single" w:sz="4" w:space="0" w:color="auto"/>
              <w:bottom w:val="single" w:sz="4" w:space="0" w:color="auto"/>
              <w:right w:val="single" w:sz="4" w:space="0" w:color="auto"/>
            </w:tcBorders>
            <w:vAlign w:val="center"/>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0,029</w:t>
            </w:r>
          </w:p>
        </w:tc>
        <w:tc>
          <w:tcPr>
            <w:tcW w:w="501" w:type="pct"/>
            <w:tcBorders>
              <w:top w:val="nil"/>
              <w:left w:val="single" w:sz="4"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0,029</w:t>
            </w:r>
          </w:p>
        </w:tc>
        <w:tc>
          <w:tcPr>
            <w:tcW w:w="501"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0,029</w:t>
            </w:r>
          </w:p>
        </w:tc>
        <w:tc>
          <w:tcPr>
            <w:tcW w:w="501"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0,029</w:t>
            </w:r>
          </w:p>
        </w:tc>
        <w:tc>
          <w:tcPr>
            <w:tcW w:w="501"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0,029</w:t>
            </w:r>
          </w:p>
        </w:tc>
        <w:tc>
          <w:tcPr>
            <w:tcW w:w="568"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rPr>
            </w:pPr>
            <w:r w:rsidRPr="00010CFE">
              <w:rPr>
                <w:rFonts w:ascii="Times New Roman" w:eastAsia="Calibri" w:hAnsi="Times New Roman" w:cs="Times New Roman"/>
                <w:color w:val="000000" w:themeColor="text1"/>
              </w:rPr>
              <w:t>0,029</w:t>
            </w:r>
          </w:p>
        </w:tc>
      </w:tr>
      <w:tr w:rsidR="00341EB0" w:rsidRPr="00010CFE" w:rsidTr="00341EB0">
        <w:trPr>
          <w:trHeight w:val="20"/>
        </w:trPr>
        <w:tc>
          <w:tcPr>
            <w:tcW w:w="1026" w:type="pct"/>
            <w:tcBorders>
              <w:top w:val="nil"/>
              <w:left w:val="single" w:sz="8"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c>
          <w:tcPr>
            <w:tcW w:w="902" w:type="pct"/>
            <w:tcBorders>
              <w:top w:val="nil"/>
              <w:left w:val="nil"/>
              <w:bottom w:val="single" w:sz="8" w:space="0" w:color="auto"/>
              <w:right w:val="single" w:sz="4"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0,029</w:t>
            </w:r>
          </w:p>
        </w:tc>
        <w:tc>
          <w:tcPr>
            <w:tcW w:w="500" w:type="pct"/>
            <w:tcBorders>
              <w:top w:val="single" w:sz="4" w:space="0" w:color="auto"/>
              <w:left w:val="single" w:sz="4" w:space="0" w:color="auto"/>
              <w:bottom w:val="single" w:sz="4" w:space="0" w:color="auto"/>
              <w:right w:val="single" w:sz="4" w:space="0" w:color="auto"/>
            </w:tcBorders>
            <w:vAlign w:val="center"/>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0,029</w:t>
            </w:r>
          </w:p>
        </w:tc>
        <w:tc>
          <w:tcPr>
            <w:tcW w:w="501" w:type="pct"/>
            <w:tcBorders>
              <w:top w:val="nil"/>
              <w:left w:val="single" w:sz="4"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0,029</w:t>
            </w:r>
          </w:p>
        </w:tc>
        <w:tc>
          <w:tcPr>
            <w:tcW w:w="501"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0,029</w:t>
            </w:r>
          </w:p>
        </w:tc>
        <w:tc>
          <w:tcPr>
            <w:tcW w:w="501"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0,029</w:t>
            </w:r>
          </w:p>
        </w:tc>
        <w:tc>
          <w:tcPr>
            <w:tcW w:w="501"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0,029</w:t>
            </w:r>
          </w:p>
        </w:tc>
        <w:tc>
          <w:tcPr>
            <w:tcW w:w="568"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jc w:val="center"/>
              <w:rPr>
                <w:rFonts w:ascii="Times New Roman" w:hAnsi="Times New Roman" w:cs="Times New Roman"/>
                <w:b/>
              </w:rPr>
            </w:pPr>
            <w:r w:rsidRPr="00010CFE">
              <w:rPr>
                <w:rFonts w:ascii="Times New Roman" w:eastAsia="Calibri" w:hAnsi="Times New Roman" w:cs="Times New Roman"/>
                <w:b/>
                <w:color w:val="000000" w:themeColor="text1"/>
              </w:rPr>
              <w:t>0,029</w:t>
            </w:r>
          </w:p>
        </w:tc>
      </w:tr>
    </w:tbl>
    <w:p w:rsidR="009C0806" w:rsidRPr="00010CFE" w:rsidRDefault="009C0806" w:rsidP="009C0806">
      <w:pPr>
        <w:spacing w:before="60" w:after="0" w:line="240" w:lineRule="auto"/>
        <w:ind w:firstLine="709"/>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Затраты существующей тепловой мощности на хозяйственные нужды теплоснабжающей организации в отношении тепловых сетей </w:t>
      </w:r>
      <w:r w:rsidR="00343C95" w:rsidRPr="00010CFE">
        <w:rPr>
          <w:rFonts w:ascii="Times New Roman" w:eastAsia="Calibri" w:hAnsi="Times New Roman" w:cs="Times New Roman"/>
          <w:color w:val="000000" w:themeColor="text1"/>
          <w:sz w:val="24"/>
          <w:szCs w:val="24"/>
        </w:rPr>
        <w:t>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lang w:eastAsia="ru-RU"/>
        </w:rPr>
        <w:t xml:space="preserve"> по состоянию на отчетный </w:t>
      </w:r>
      <w:r w:rsidR="00636109" w:rsidRPr="00010CFE">
        <w:rPr>
          <w:rFonts w:ascii="Times New Roman" w:eastAsia="Times New Roman" w:hAnsi="Times New Roman" w:cs="Times New Roman"/>
          <w:color w:val="000000" w:themeColor="text1"/>
          <w:sz w:val="24"/>
          <w:szCs w:val="24"/>
          <w:lang w:eastAsia="ru-RU"/>
        </w:rPr>
        <w:t>(базовый) 2022</w:t>
      </w:r>
      <w:r w:rsidRPr="00010CFE">
        <w:rPr>
          <w:rFonts w:ascii="Times New Roman" w:eastAsia="Times New Roman" w:hAnsi="Times New Roman" w:cs="Times New Roman"/>
          <w:color w:val="000000" w:themeColor="text1"/>
          <w:sz w:val="24"/>
          <w:szCs w:val="24"/>
          <w:lang w:eastAsia="ru-RU"/>
        </w:rPr>
        <w:t xml:space="preserve"> год равны </w:t>
      </w:r>
      <w:r w:rsidR="00341EB0" w:rsidRPr="00010CFE">
        <w:rPr>
          <w:rFonts w:ascii="Times New Roman" w:eastAsia="Times New Roman" w:hAnsi="Times New Roman" w:cs="Times New Roman"/>
          <w:color w:val="000000" w:themeColor="text1"/>
          <w:sz w:val="24"/>
          <w:szCs w:val="24"/>
          <w:lang w:eastAsia="ru-RU"/>
        </w:rPr>
        <w:t>0,006</w:t>
      </w:r>
      <w:r w:rsidRPr="00010CFE">
        <w:rPr>
          <w:rFonts w:ascii="Times New Roman" w:eastAsia="Times New Roman" w:hAnsi="Times New Roman" w:cs="Times New Roman"/>
          <w:color w:val="000000" w:themeColor="text1"/>
          <w:sz w:val="24"/>
          <w:szCs w:val="24"/>
          <w:lang w:eastAsia="ru-RU"/>
        </w:rPr>
        <w:t xml:space="preserve"> Гкал/год. Затраты тепловой мощности на хозяйственные нужды теплоснабжающей организации в отношении тепловых сетей </w:t>
      </w:r>
      <w:r w:rsidR="00391CF6" w:rsidRPr="00010CFE">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Pr="00010CFE">
        <w:rPr>
          <w:rFonts w:ascii="Times New Roman" w:eastAsia="Times New Roman" w:hAnsi="Times New Roman" w:cs="Times New Roman"/>
          <w:color w:val="000000" w:themeColor="text1"/>
          <w:sz w:val="24"/>
          <w:szCs w:val="24"/>
          <w:lang w:eastAsia="ru-RU"/>
        </w:rPr>
        <w:t xml:space="preserve">на перспективу </w:t>
      </w:r>
      <w:r w:rsidR="003133B6" w:rsidRPr="00010CFE">
        <w:rPr>
          <w:rFonts w:ascii="Times New Roman" w:eastAsia="Times New Roman" w:hAnsi="Times New Roman" w:cs="Times New Roman"/>
          <w:color w:val="000000" w:themeColor="text1"/>
          <w:sz w:val="24"/>
          <w:szCs w:val="24"/>
          <w:lang w:eastAsia="ru-RU"/>
        </w:rPr>
        <w:t>до 2028</w:t>
      </w:r>
      <w:r w:rsidRPr="00010CFE">
        <w:rPr>
          <w:rFonts w:ascii="Times New Roman" w:eastAsia="Times New Roman" w:hAnsi="Times New Roman" w:cs="Times New Roman"/>
          <w:color w:val="000000" w:themeColor="text1"/>
          <w:sz w:val="24"/>
          <w:szCs w:val="24"/>
          <w:lang w:eastAsia="ru-RU"/>
        </w:rPr>
        <w:t xml:space="preserve"> </w:t>
      </w:r>
      <w:r w:rsidR="00324310" w:rsidRPr="00010CFE">
        <w:rPr>
          <w:rFonts w:ascii="Times New Roman" w:eastAsia="Times New Roman" w:hAnsi="Times New Roman" w:cs="Times New Roman"/>
          <w:color w:val="000000" w:themeColor="text1"/>
          <w:sz w:val="24"/>
          <w:szCs w:val="24"/>
          <w:lang w:eastAsia="ru-RU"/>
        </w:rPr>
        <w:t>года составят</w:t>
      </w:r>
      <w:r w:rsidR="009024E0" w:rsidRPr="00010CFE">
        <w:rPr>
          <w:rFonts w:ascii="Times New Roman" w:eastAsia="Times New Roman" w:hAnsi="Times New Roman" w:cs="Times New Roman"/>
          <w:color w:val="000000" w:themeColor="text1"/>
          <w:sz w:val="24"/>
          <w:szCs w:val="24"/>
          <w:lang w:eastAsia="ru-RU"/>
        </w:rPr>
        <w:t xml:space="preserve"> </w:t>
      </w:r>
      <w:r w:rsidR="00341EB0" w:rsidRPr="00010CFE">
        <w:rPr>
          <w:rFonts w:ascii="Times New Roman" w:eastAsia="Times New Roman" w:hAnsi="Times New Roman" w:cs="Times New Roman"/>
          <w:color w:val="000000" w:themeColor="text1"/>
          <w:sz w:val="24"/>
          <w:szCs w:val="24"/>
          <w:lang w:eastAsia="ru-RU"/>
        </w:rPr>
        <w:t>0,006</w:t>
      </w:r>
      <w:r w:rsidRPr="00010CFE">
        <w:rPr>
          <w:rFonts w:ascii="Times New Roman" w:eastAsia="Times New Roman" w:hAnsi="Times New Roman" w:cs="Times New Roman"/>
          <w:color w:val="000000" w:themeColor="text1"/>
          <w:sz w:val="24"/>
          <w:szCs w:val="24"/>
          <w:lang w:eastAsia="ru-RU"/>
        </w:rPr>
        <w:t xml:space="preserve"> Гкал/ год.</w:t>
      </w:r>
    </w:p>
    <w:p w:rsidR="009C0806" w:rsidRPr="00010CFE"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В соответствии с Федеральным законом РФ от 27 июля 2010 года № 190-ФЗ «О теплоснабжении», резервная тепловая мощность - тепловая мощность источников тепловой энергии и тепловых сетей, необходимая для обеспечения тепловой нагрузки теплопотребляющих установок, входящих в систему теплоснабжения, но не потребляющих тепловой энергии, теплоносителя.</w:t>
      </w:r>
    </w:p>
    <w:p w:rsidR="009C0806" w:rsidRPr="00010CFE"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Значения существующей и перспективной резервной тепловой мощности </w:t>
      </w:r>
      <w:r w:rsidR="00343C95" w:rsidRPr="00010CFE">
        <w:rPr>
          <w:rFonts w:ascii="Times New Roman" w:eastAsia="Calibri" w:hAnsi="Times New Roman" w:cs="Times New Roman"/>
          <w:color w:val="000000" w:themeColor="text1"/>
          <w:sz w:val="24"/>
          <w:szCs w:val="24"/>
        </w:rPr>
        <w:t>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lang w:eastAsia="ru-RU"/>
        </w:rPr>
        <w:t>, в том числе источников тепловой энергии, принадлежащих потребителям, и источников тепловой энергии теплоснабжающих организаций, с выделением значений аварийного резерва и резерва по договорам на поддержание резервной тепловой мощности представлены в Таблице 10.</w:t>
      </w:r>
    </w:p>
    <w:p w:rsidR="009C0806" w:rsidRPr="00010CFE" w:rsidRDefault="009C0806" w:rsidP="009C0806">
      <w:pPr>
        <w:autoSpaceDE w:val="0"/>
        <w:autoSpaceDN w:val="0"/>
        <w:adjustRightInd w:val="0"/>
        <w:spacing w:after="0" w:line="240" w:lineRule="auto"/>
        <w:jc w:val="right"/>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Таблица 10</w:t>
      </w:r>
    </w:p>
    <w:p w:rsidR="009C0806" w:rsidRPr="00010CFE"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Значения существующей и перспективной резервной тепловой </w:t>
      </w:r>
    </w:p>
    <w:p w:rsidR="009C0806" w:rsidRPr="00010CFE" w:rsidRDefault="009C0806" w:rsidP="009C0806">
      <w:pPr>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lang w:eastAsia="ru-RU"/>
        </w:rPr>
        <w:t xml:space="preserve">мощности </w:t>
      </w:r>
      <w:r w:rsidR="00343C95" w:rsidRPr="00010CFE">
        <w:rPr>
          <w:rFonts w:ascii="Times New Roman" w:eastAsia="Calibri" w:hAnsi="Times New Roman" w:cs="Times New Roman"/>
          <w:color w:val="000000" w:themeColor="text1"/>
          <w:sz w:val="24"/>
          <w:szCs w:val="24"/>
        </w:rPr>
        <w:t>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p>
    <w:tbl>
      <w:tblPr>
        <w:tblW w:w="5000" w:type="pct"/>
        <w:tblLook w:val="04A0" w:firstRow="1" w:lastRow="0" w:firstColumn="1" w:lastColumn="0" w:noHBand="0" w:noVBand="1"/>
      </w:tblPr>
      <w:tblGrid>
        <w:gridCol w:w="2003"/>
        <w:gridCol w:w="1829"/>
        <w:gridCol w:w="1046"/>
        <w:gridCol w:w="1046"/>
        <w:gridCol w:w="1046"/>
        <w:gridCol w:w="1046"/>
        <w:gridCol w:w="1046"/>
        <w:gridCol w:w="1075"/>
      </w:tblGrid>
      <w:tr w:rsidR="000A241D" w:rsidRPr="00010CFE" w:rsidTr="00DF1F74">
        <w:trPr>
          <w:trHeight w:val="20"/>
        </w:trPr>
        <w:tc>
          <w:tcPr>
            <w:tcW w:w="988"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0A241D" w:rsidRPr="00010CFE" w:rsidRDefault="000A241D"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муниципальной котельной</w:t>
            </w:r>
          </w:p>
        </w:tc>
        <w:tc>
          <w:tcPr>
            <w:tcW w:w="902" w:type="pct"/>
            <w:tcBorders>
              <w:top w:val="single" w:sz="8" w:space="0" w:color="auto"/>
              <w:left w:val="nil"/>
              <w:bottom w:val="single" w:sz="8" w:space="0" w:color="auto"/>
              <w:right w:val="nil"/>
            </w:tcBorders>
          </w:tcPr>
          <w:p w:rsidR="000A241D" w:rsidRPr="00010CFE" w:rsidRDefault="000A241D" w:rsidP="009024E0">
            <w:pPr>
              <w:spacing w:after="0" w:line="240" w:lineRule="auto"/>
              <w:jc w:val="center"/>
              <w:rPr>
                <w:rFonts w:ascii="Times New Roman" w:eastAsia="Times New Roman" w:hAnsi="Times New Roman" w:cs="Times New Roman"/>
                <w:b/>
                <w:bCs/>
                <w:color w:val="000000" w:themeColor="text1"/>
                <w:lang w:eastAsia="ru-RU"/>
              </w:rPr>
            </w:pPr>
          </w:p>
        </w:tc>
        <w:tc>
          <w:tcPr>
            <w:tcW w:w="3110" w:type="pct"/>
            <w:gridSpan w:val="6"/>
            <w:tcBorders>
              <w:top w:val="single" w:sz="8" w:space="0" w:color="auto"/>
              <w:left w:val="nil"/>
              <w:bottom w:val="single" w:sz="8" w:space="0" w:color="auto"/>
              <w:right w:val="single" w:sz="8" w:space="0" w:color="000000"/>
            </w:tcBorders>
            <w:shd w:val="clear" w:color="auto" w:fill="auto"/>
            <w:vAlign w:val="center"/>
            <w:hideMark/>
          </w:tcPr>
          <w:p w:rsidR="000A241D" w:rsidRPr="00010CFE" w:rsidRDefault="000A241D" w:rsidP="009024E0">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Резервная тепловая мощность котельной, Гкал/час</w:t>
            </w:r>
          </w:p>
        </w:tc>
      </w:tr>
      <w:tr w:rsidR="000A241D" w:rsidRPr="00010CFE" w:rsidTr="00DF1F74">
        <w:trPr>
          <w:trHeight w:val="483"/>
        </w:trPr>
        <w:tc>
          <w:tcPr>
            <w:tcW w:w="988" w:type="pct"/>
            <w:vMerge/>
            <w:tcBorders>
              <w:top w:val="single" w:sz="8" w:space="0" w:color="auto"/>
              <w:left w:val="single" w:sz="8" w:space="0" w:color="auto"/>
              <w:bottom w:val="single" w:sz="8" w:space="0" w:color="000000"/>
              <w:right w:val="single" w:sz="8" w:space="0" w:color="auto"/>
            </w:tcBorders>
            <w:vAlign w:val="center"/>
            <w:hideMark/>
          </w:tcPr>
          <w:p w:rsidR="000A241D" w:rsidRPr="00010CFE" w:rsidRDefault="000A241D" w:rsidP="009C0806">
            <w:pPr>
              <w:spacing w:after="0" w:line="240" w:lineRule="auto"/>
              <w:rPr>
                <w:rFonts w:ascii="Times New Roman" w:eastAsia="Times New Roman" w:hAnsi="Times New Roman" w:cs="Times New Roman"/>
                <w:b/>
                <w:bCs/>
                <w:color w:val="000000" w:themeColor="text1"/>
                <w:lang w:eastAsia="ru-RU"/>
              </w:rPr>
            </w:pPr>
          </w:p>
        </w:tc>
        <w:tc>
          <w:tcPr>
            <w:tcW w:w="902" w:type="pct"/>
            <w:tcBorders>
              <w:top w:val="nil"/>
              <w:left w:val="nil"/>
              <w:bottom w:val="single" w:sz="8" w:space="0" w:color="auto"/>
              <w:right w:val="single" w:sz="8" w:space="0" w:color="auto"/>
            </w:tcBorders>
            <w:shd w:val="clear" w:color="auto" w:fill="auto"/>
            <w:vAlign w:val="center"/>
            <w:hideMark/>
          </w:tcPr>
          <w:p w:rsidR="000A241D" w:rsidRPr="00010CFE" w:rsidRDefault="000A241D"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Существующая</w:t>
            </w:r>
          </w:p>
        </w:tc>
        <w:tc>
          <w:tcPr>
            <w:tcW w:w="516" w:type="pct"/>
            <w:tcBorders>
              <w:top w:val="single" w:sz="8" w:space="0" w:color="auto"/>
              <w:left w:val="nil"/>
              <w:bottom w:val="single" w:sz="4" w:space="0" w:color="auto"/>
              <w:right w:val="nil"/>
            </w:tcBorders>
          </w:tcPr>
          <w:p w:rsidR="000A241D" w:rsidRPr="00010CFE" w:rsidRDefault="000A241D" w:rsidP="009C0806">
            <w:pPr>
              <w:spacing w:after="0" w:line="240" w:lineRule="auto"/>
              <w:jc w:val="center"/>
              <w:rPr>
                <w:rFonts w:ascii="Times New Roman" w:eastAsia="Times New Roman" w:hAnsi="Times New Roman" w:cs="Times New Roman"/>
                <w:b/>
                <w:bCs/>
                <w:color w:val="000000" w:themeColor="text1"/>
                <w:lang w:eastAsia="ru-RU"/>
              </w:rPr>
            </w:pPr>
          </w:p>
        </w:tc>
        <w:tc>
          <w:tcPr>
            <w:tcW w:w="2594" w:type="pct"/>
            <w:gridSpan w:val="5"/>
            <w:tcBorders>
              <w:top w:val="single" w:sz="8" w:space="0" w:color="auto"/>
              <w:left w:val="nil"/>
              <w:bottom w:val="single" w:sz="8" w:space="0" w:color="auto"/>
              <w:right w:val="single" w:sz="8" w:space="0" w:color="000000"/>
            </w:tcBorders>
            <w:shd w:val="clear" w:color="auto" w:fill="auto"/>
            <w:vAlign w:val="center"/>
            <w:hideMark/>
          </w:tcPr>
          <w:p w:rsidR="000A241D" w:rsidRPr="00010CFE" w:rsidRDefault="000A241D"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Перспективная</w:t>
            </w:r>
          </w:p>
        </w:tc>
      </w:tr>
      <w:tr w:rsidR="00341EB0" w:rsidRPr="00010CFE" w:rsidTr="00DF1F74">
        <w:trPr>
          <w:trHeight w:val="20"/>
        </w:trPr>
        <w:tc>
          <w:tcPr>
            <w:tcW w:w="988" w:type="pct"/>
            <w:vMerge/>
            <w:tcBorders>
              <w:top w:val="single" w:sz="8" w:space="0" w:color="auto"/>
              <w:left w:val="single" w:sz="8" w:space="0" w:color="auto"/>
              <w:bottom w:val="single" w:sz="8" w:space="0" w:color="000000"/>
              <w:right w:val="single" w:sz="8" w:space="0" w:color="auto"/>
            </w:tcBorders>
            <w:vAlign w:val="center"/>
            <w:hideMark/>
          </w:tcPr>
          <w:p w:rsidR="00341EB0" w:rsidRPr="00010CFE" w:rsidRDefault="00341EB0" w:rsidP="00341EB0">
            <w:pPr>
              <w:spacing w:after="0" w:line="240" w:lineRule="auto"/>
              <w:rPr>
                <w:rFonts w:ascii="Times New Roman" w:eastAsia="Times New Roman" w:hAnsi="Times New Roman" w:cs="Times New Roman"/>
                <w:b/>
                <w:bCs/>
                <w:color w:val="000000" w:themeColor="text1"/>
                <w:lang w:eastAsia="ru-RU"/>
              </w:rPr>
            </w:pPr>
          </w:p>
        </w:tc>
        <w:tc>
          <w:tcPr>
            <w:tcW w:w="902" w:type="pct"/>
            <w:tcBorders>
              <w:top w:val="nil"/>
              <w:left w:val="nil"/>
              <w:bottom w:val="single" w:sz="8" w:space="0" w:color="auto"/>
              <w:right w:val="single" w:sz="4"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2022</w:t>
            </w:r>
          </w:p>
        </w:tc>
        <w:tc>
          <w:tcPr>
            <w:tcW w:w="516" w:type="pct"/>
            <w:tcBorders>
              <w:top w:val="single" w:sz="4" w:space="0" w:color="auto"/>
              <w:left w:val="single" w:sz="4" w:space="0" w:color="auto"/>
              <w:bottom w:val="single" w:sz="4" w:space="0" w:color="auto"/>
              <w:right w:val="single" w:sz="4" w:space="0" w:color="auto"/>
            </w:tcBorders>
            <w:vAlign w:val="center"/>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2023 </w:t>
            </w:r>
          </w:p>
        </w:tc>
        <w:tc>
          <w:tcPr>
            <w:tcW w:w="516" w:type="pct"/>
            <w:tcBorders>
              <w:top w:val="nil"/>
              <w:left w:val="single" w:sz="4" w:space="0" w:color="auto"/>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516"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516"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516"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30" w:type="pct"/>
            <w:tcBorders>
              <w:top w:val="nil"/>
              <w:left w:val="nil"/>
              <w:bottom w:val="single" w:sz="8" w:space="0" w:color="auto"/>
              <w:right w:val="single" w:sz="8" w:space="0" w:color="auto"/>
            </w:tcBorders>
            <w:shd w:val="clear" w:color="auto" w:fill="auto"/>
            <w:vAlign w:val="center"/>
            <w:hideMark/>
          </w:tcPr>
          <w:p w:rsidR="00341EB0" w:rsidRPr="00010CFE" w:rsidRDefault="00341EB0" w:rsidP="00341EB0">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r>
      <w:tr w:rsidR="00DF1F74" w:rsidRPr="00010CFE" w:rsidTr="00DF1F74">
        <w:trPr>
          <w:trHeight w:val="20"/>
        </w:trPr>
        <w:tc>
          <w:tcPr>
            <w:tcW w:w="988" w:type="pct"/>
            <w:tcBorders>
              <w:top w:val="nil"/>
              <w:left w:val="single" w:sz="8" w:space="0" w:color="auto"/>
              <w:bottom w:val="single" w:sz="8" w:space="0" w:color="auto"/>
              <w:right w:val="single" w:sz="8" w:space="0" w:color="auto"/>
            </w:tcBorders>
            <w:shd w:val="clear" w:color="auto" w:fill="auto"/>
            <w:vAlign w:val="center"/>
            <w:hideMark/>
          </w:tcPr>
          <w:p w:rsidR="00DF1F74" w:rsidRPr="00010CFE" w:rsidRDefault="00DF1F74" w:rsidP="00DF1F74">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Котельная №6</w:t>
            </w:r>
          </w:p>
        </w:tc>
        <w:tc>
          <w:tcPr>
            <w:tcW w:w="902" w:type="pct"/>
            <w:tcBorders>
              <w:top w:val="nil"/>
              <w:left w:val="nil"/>
              <w:bottom w:val="single" w:sz="8" w:space="0" w:color="auto"/>
              <w:right w:val="single" w:sz="4"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0,371</w:t>
            </w:r>
          </w:p>
        </w:tc>
        <w:tc>
          <w:tcPr>
            <w:tcW w:w="516" w:type="pct"/>
            <w:tcBorders>
              <w:top w:val="single" w:sz="4" w:space="0" w:color="auto"/>
              <w:left w:val="single" w:sz="4" w:space="0" w:color="auto"/>
              <w:bottom w:val="single" w:sz="4" w:space="0" w:color="auto"/>
              <w:right w:val="single" w:sz="4" w:space="0" w:color="auto"/>
            </w:tcBorders>
            <w:vAlign w:val="center"/>
          </w:tcPr>
          <w:p w:rsidR="00DF1F74" w:rsidRPr="00010CFE" w:rsidRDefault="00DF1F74" w:rsidP="00DF1F74">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0,371</w:t>
            </w:r>
          </w:p>
        </w:tc>
        <w:tc>
          <w:tcPr>
            <w:tcW w:w="516" w:type="pct"/>
            <w:tcBorders>
              <w:top w:val="nil"/>
              <w:left w:val="single" w:sz="4" w:space="0" w:color="auto"/>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0,371</w:t>
            </w:r>
          </w:p>
        </w:tc>
        <w:tc>
          <w:tcPr>
            <w:tcW w:w="516" w:type="pct"/>
            <w:tcBorders>
              <w:top w:val="nil"/>
              <w:left w:val="nil"/>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0,371</w:t>
            </w:r>
          </w:p>
        </w:tc>
        <w:tc>
          <w:tcPr>
            <w:tcW w:w="516" w:type="pct"/>
            <w:tcBorders>
              <w:top w:val="nil"/>
              <w:left w:val="nil"/>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0,371</w:t>
            </w:r>
          </w:p>
        </w:tc>
        <w:tc>
          <w:tcPr>
            <w:tcW w:w="516" w:type="pct"/>
            <w:tcBorders>
              <w:top w:val="nil"/>
              <w:left w:val="nil"/>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0,371</w:t>
            </w:r>
          </w:p>
        </w:tc>
        <w:tc>
          <w:tcPr>
            <w:tcW w:w="530" w:type="pct"/>
            <w:tcBorders>
              <w:top w:val="nil"/>
              <w:left w:val="nil"/>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0,371</w:t>
            </w:r>
          </w:p>
        </w:tc>
      </w:tr>
      <w:tr w:rsidR="00DF1F74" w:rsidRPr="00010CFE" w:rsidTr="00DF1F74">
        <w:trPr>
          <w:trHeight w:val="20"/>
        </w:trPr>
        <w:tc>
          <w:tcPr>
            <w:tcW w:w="988" w:type="pct"/>
            <w:tcBorders>
              <w:top w:val="nil"/>
              <w:left w:val="single" w:sz="8" w:space="0" w:color="auto"/>
              <w:bottom w:val="single" w:sz="8" w:space="0" w:color="auto"/>
              <w:right w:val="single" w:sz="8" w:space="0" w:color="auto"/>
            </w:tcBorders>
            <w:shd w:val="clear" w:color="auto" w:fill="auto"/>
            <w:vAlign w:val="center"/>
            <w:hideMark/>
          </w:tcPr>
          <w:p w:rsidR="00DF1F74" w:rsidRPr="00010CFE" w:rsidRDefault="00DF1F74" w:rsidP="00DF1F74">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c>
          <w:tcPr>
            <w:tcW w:w="902" w:type="pct"/>
            <w:tcBorders>
              <w:top w:val="nil"/>
              <w:left w:val="nil"/>
              <w:bottom w:val="single" w:sz="8" w:space="0" w:color="auto"/>
              <w:right w:val="single" w:sz="4"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b/>
                <w:color w:val="000000" w:themeColor="text1"/>
              </w:rPr>
            </w:pPr>
            <w:r w:rsidRPr="00010CFE">
              <w:rPr>
                <w:rFonts w:ascii="Times New Roman" w:hAnsi="Times New Roman" w:cs="Times New Roman"/>
                <w:b/>
                <w:color w:val="000000" w:themeColor="text1"/>
              </w:rPr>
              <w:t>0,371</w:t>
            </w:r>
          </w:p>
        </w:tc>
        <w:tc>
          <w:tcPr>
            <w:tcW w:w="516" w:type="pct"/>
            <w:tcBorders>
              <w:top w:val="single" w:sz="4" w:space="0" w:color="auto"/>
              <w:left w:val="single" w:sz="4" w:space="0" w:color="auto"/>
              <w:bottom w:val="single" w:sz="4" w:space="0" w:color="auto"/>
              <w:right w:val="single" w:sz="4" w:space="0" w:color="auto"/>
            </w:tcBorders>
            <w:vAlign w:val="center"/>
          </w:tcPr>
          <w:p w:rsidR="00DF1F74" w:rsidRPr="00010CFE" w:rsidRDefault="00DF1F74" w:rsidP="00DF1F74">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0,371</w:t>
            </w:r>
          </w:p>
        </w:tc>
        <w:tc>
          <w:tcPr>
            <w:tcW w:w="516" w:type="pct"/>
            <w:tcBorders>
              <w:top w:val="nil"/>
              <w:left w:val="single" w:sz="4" w:space="0" w:color="auto"/>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0,371</w:t>
            </w:r>
          </w:p>
        </w:tc>
        <w:tc>
          <w:tcPr>
            <w:tcW w:w="516" w:type="pct"/>
            <w:tcBorders>
              <w:top w:val="nil"/>
              <w:left w:val="nil"/>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0,371</w:t>
            </w:r>
          </w:p>
        </w:tc>
        <w:tc>
          <w:tcPr>
            <w:tcW w:w="516" w:type="pct"/>
            <w:tcBorders>
              <w:top w:val="nil"/>
              <w:left w:val="nil"/>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0,371</w:t>
            </w:r>
          </w:p>
        </w:tc>
        <w:tc>
          <w:tcPr>
            <w:tcW w:w="516" w:type="pct"/>
            <w:tcBorders>
              <w:top w:val="nil"/>
              <w:left w:val="nil"/>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0,371</w:t>
            </w:r>
          </w:p>
        </w:tc>
        <w:tc>
          <w:tcPr>
            <w:tcW w:w="530" w:type="pct"/>
            <w:tcBorders>
              <w:top w:val="nil"/>
              <w:left w:val="nil"/>
              <w:bottom w:val="single" w:sz="8" w:space="0" w:color="auto"/>
              <w:right w:val="single" w:sz="8" w:space="0" w:color="auto"/>
            </w:tcBorders>
            <w:shd w:val="clear" w:color="auto" w:fill="auto"/>
            <w:vAlign w:val="center"/>
          </w:tcPr>
          <w:p w:rsidR="00DF1F74" w:rsidRPr="00010CFE" w:rsidRDefault="00DF1F74" w:rsidP="00DF1F74">
            <w:pPr>
              <w:spacing w:after="0" w:line="240" w:lineRule="auto"/>
              <w:jc w:val="center"/>
              <w:rPr>
                <w:rFonts w:ascii="Times New Roman" w:hAnsi="Times New Roman" w:cs="Times New Roman"/>
                <w:b/>
              </w:rPr>
            </w:pPr>
            <w:r w:rsidRPr="00010CFE">
              <w:rPr>
                <w:rFonts w:ascii="Times New Roman" w:hAnsi="Times New Roman" w:cs="Times New Roman"/>
                <w:b/>
                <w:color w:val="000000" w:themeColor="text1"/>
              </w:rPr>
              <w:t>0,371</w:t>
            </w:r>
          </w:p>
        </w:tc>
      </w:tr>
    </w:tbl>
    <w:p w:rsidR="007442C6" w:rsidRPr="00010CFE" w:rsidRDefault="009C0806" w:rsidP="00DF1F74">
      <w:pPr>
        <w:autoSpaceDE w:val="0"/>
        <w:autoSpaceDN w:val="0"/>
        <w:adjustRightInd w:val="0"/>
        <w:spacing w:before="120" w:after="0" w:line="240" w:lineRule="auto"/>
        <w:ind w:firstLine="709"/>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Значения существующей и перспективной тепловой нагрузки потребителей </w:t>
      </w:r>
      <w:r w:rsidR="00343C95" w:rsidRPr="00010CFE">
        <w:rPr>
          <w:rFonts w:ascii="Times New Roman" w:eastAsia="Calibri" w:hAnsi="Times New Roman" w:cs="Times New Roman"/>
          <w:color w:val="000000" w:themeColor="text1"/>
          <w:sz w:val="24"/>
          <w:szCs w:val="24"/>
        </w:rPr>
        <w:t>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lang w:eastAsia="ru-RU"/>
        </w:rPr>
        <w:t>, устанавливаемые с учетом расчетной тепловой нагру</w:t>
      </w:r>
      <w:r w:rsidR="00DF1F74" w:rsidRPr="00010CFE">
        <w:rPr>
          <w:rFonts w:ascii="Times New Roman" w:eastAsia="Times New Roman" w:hAnsi="Times New Roman" w:cs="Times New Roman"/>
          <w:color w:val="000000" w:themeColor="text1"/>
          <w:sz w:val="24"/>
          <w:szCs w:val="24"/>
          <w:lang w:eastAsia="ru-RU"/>
        </w:rPr>
        <w:t>зки, представлены в Таблице 11.</w:t>
      </w:r>
    </w:p>
    <w:p w:rsidR="009C0806" w:rsidRPr="00010CFE" w:rsidRDefault="009C0806" w:rsidP="009C0806">
      <w:pPr>
        <w:autoSpaceDE w:val="0"/>
        <w:autoSpaceDN w:val="0"/>
        <w:adjustRightInd w:val="0"/>
        <w:spacing w:after="0" w:line="240" w:lineRule="auto"/>
        <w:jc w:val="right"/>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Таблица 11</w:t>
      </w:r>
    </w:p>
    <w:p w:rsidR="00650904" w:rsidRPr="00010CFE"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Значения существующей и перспективной тепловой нагрузки потребителей </w:t>
      </w:r>
    </w:p>
    <w:p w:rsidR="00650904" w:rsidRPr="00010CFE" w:rsidRDefault="00391CF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lang w:eastAsia="ru-RU"/>
        </w:rPr>
      </w:pPr>
      <w:r w:rsidRPr="00010CFE">
        <w:rPr>
          <w:rFonts w:ascii="Times New Roman" w:eastAsia="Calibri" w:hAnsi="Times New Roman" w:cs="Times New Roman"/>
          <w:color w:val="000000" w:themeColor="text1"/>
          <w:sz w:val="24"/>
          <w:szCs w:val="24"/>
        </w:rPr>
        <w:t>муниципальной котельной</w:t>
      </w:r>
      <w:r w:rsidR="009C0806"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009C0806" w:rsidRPr="00010CFE">
        <w:rPr>
          <w:rFonts w:ascii="Times New Roman" w:eastAsia="Times New Roman" w:hAnsi="Times New Roman" w:cs="Times New Roman"/>
          <w:color w:val="000000" w:themeColor="text1"/>
          <w:sz w:val="24"/>
          <w:szCs w:val="24"/>
          <w:lang w:eastAsia="ru-RU"/>
        </w:rPr>
        <w:t xml:space="preserve">, </w:t>
      </w:r>
    </w:p>
    <w:p w:rsidR="009C0806" w:rsidRPr="00010CFE" w:rsidRDefault="009C0806" w:rsidP="009C0806">
      <w:pPr>
        <w:autoSpaceDE w:val="0"/>
        <w:autoSpaceDN w:val="0"/>
        <w:adjustRightInd w:val="0"/>
        <w:spacing w:after="0" w:line="240" w:lineRule="auto"/>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устанавливаемые с учетом расчетной тепловой нагрузки</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firstRow="1" w:lastRow="0" w:firstColumn="1" w:lastColumn="0" w:noHBand="0" w:noVBand="1"/>
      </w:tblPr>
      <w:tblGrid>
        <w:gridCol w:w="2004"/>
        <w:gridCol w:w="1828"/>
        <w:gridCol w:w="1075"/>
        <w:gridCol w:w="1077"/>
        <w:gridCol w:w="1077"/>
        <w:gridCol w:w="1077"/>
        <w:gridCol w:w="1077"/>
        <w:gridCol w:w="922"/>
      </w:tblGrid>
      <w:tr w:rsidR="001B5047" w:rsidRPr="00010CFE" w:rsidTr="00DF1F74">
        <w:trPr>
          <w:trHeight w:val="407"/>
        </w:trPr>
        <w:tc>
          <w:tcPr>
            <w:tcW w:w="989" w:type="pct"/>
            <w:vMerge w:val="restart"/>
            <w:shd w:val="clear" w:color="auto" w:fill="auto"/>
            <w:vAlign w:val="center"/>
            <w:hideMark/>
          </w:tcPr>
          <w:p w:rsidR="000A241D" w:rsidRPr="00010CFE" w:rsidRDefault="000A241D" w:rsidP="0004684E">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муниципальной котельной</w:t>
            </w:r>
          </w:p>
        </w:tc>
        <w:tc>
          <w:tcPr>
            <w:tcW w:w="4011" w:type="pct"/>
            <w:gridSpan w:val="7"/>
            <w:shd w:val="clear" w:color="auto" w:fill="auto"/>
            <w:vAlign w:val="center"/>
            <w:hideMark/>
          </w:tcPr>
          <w:p w:rsidR="000A241D" w:rsidRPr="00010CFE" w:rsidRDefault="000A241D" w:rsidP="0004684E">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Тепловая нагрузка потребителей котельной, Гкал/час</w:t>
            </w:r>
          </w:p>
        </w:tc>
      </w:tr>
      <w:tr w:rsidR="001B5047" w:rsidRPr="00010CFE" w:rsidTr="007A53C3">
        <w:trPr>
          <w:trHeight w:val="20"/>
        </w:trPr>
        <w:tc>
          <w:tcPr>
            <w:tcW w:w="989" w:type="pct"/>
            <w:vMerge/>
            <w:vAlign w:val="center"/>
            <w:hideMark/>
          </w:tcPr>
          <w:p w:rsidR="000A241D" w:rsidRPr="00010CFE" w:rsidRDefault="000A241D" w:rsidP="0004684E">
            <w:pPr>
              <w:spacing w:after="0" w:line="240" w:lineRule="auto"/>
              <w:rPr>
                <w:rFonts w:ascii="Times New Roman" w:eastAsia="Times New Roman" w:hAnsi="Times New Roman" w:cs="Times New Roman"/>
                <w:b/>
                <w:bCs/>
                <w:color w:val="000000" w:themeColor="text1"/>
                <w:lang w:eastAsia="ru-RU"/>
              </w:rPr>
            </w:pPr>
          </w:p>
        </w:tc>
        <w:tc>
          <w:tcPr>
            <w:tcW w:w="902" w:type="pct"/>
            <w:shd w:val="clear" w:color="auto" w:fill="auto"/>
            <w:vAlign w:val="center"/>
            <w:hideMark/>
          </w:tcPr>
          <w:p w:rsidR="000A241D" w:rsidRPr="00010CFE" w:rsidRDefault="000A241D" w:rsidP="0004684E">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Существующая</w:t>
            </w:r>
          </w:p>
        </w:tc>
        <w:tc>
          <w:tcPr>
            <w:tcW w:w="3108" w:type="pct"/>
            <w:gridSpan w:val="6"/>
            <w:shd w:val="clear" w:color="auto" w:fill="auto"/>
            <w:vAlign w:val="center"/>
            <w:hideMark/>
          </w:tcPr>
          <w:p w:rsidR="000A241D" w:rsidRPr="00010CFE" w:rsidRDefault="000A241D" w:rsidP="0004684E">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Перспективная</w:t>
            </w:r>
          </w:p>
        </w:tc>
      </w:tr>
      <w:tr w:rsidR="007A53C3" w:rsidRPr="00010CFE" w:rsidTr="007A53C3">
        <w:trPr>
          <w:trHeight w:val="95"/>
        </w:trPr>
        <w:tc>
          <w:tcPr>
            <w:tcW w:w="989" w:type="pct"/>
            <w:vMerge/>
            <w:vAlign w:val="center"/>
            <w:hideMark/>
          </w:tcPr>
          <w:p w:rsidR="007A53C3" w:rsidRPr="00010CFE" w:rsidRDefault="007A53C3" w:rsidP="007A53C3">
            <w:pPr>
              <w:spacing w:after="0" w:line="240" w:lineRule="auto"/>
              <w:rPr>
                <w:rFonts w:ascii="Times New Roman" w:eastAsia="Times New Roman" w:hAnsi="Times New Roman" w:cs="Times New Roman"/>
                <w:b/>
                <w:bCs/>
                <w:color w:val="000000" w:themeColor="text1"/>
                <w:lang w:eastAsia="ru-RU"/>
              </w:rPr>
            </w:pPr>
          </w:p>
        </w:tc>
        <w:tc>
          <w:tcPr>
            <w:tcW w:w="902" w:type="pct"/>
            <w:shd w:val="clear" w:color="auto" w:fill="auto"/>
            <w:vAlign w:val="center"/>
            <w:hideMark/>
          </w:tcPr>
          <w:p w:rsidR="007A53C3" w:rsidRPr="00010CFE"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2022</w:t>
            </w:r>
          </w:p>
        </w:tc>
        <w:tc>
          <w:tcPr>
            <w:tcW w:w="530" w:type="pct"/>
            <w:tcBorders>
              <w:right w:val="single" w:sz="4" w:space="0" w:color="auto"/>
            </w:tcBorders>
            <w:shd w:val="clear" w:color="auto" w:fill="auto"/>
            <w:vAlign w:val="center"/>
          </w:tcPr>
          <w:p w:rsidR="007A53C3" w:rsidRPr="00010CFE"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2023</w:t>
            </w:r>
          </w:p>
        </w:tc>
        <w:tc>
          <w:tcPr>
            <w:tcW w:w="531" w:type="pct"/>
            <w:tcBorders>
              <w:left w:val="single" w:sz="4" w:space="0" w:color="auto"/>
            </w:tcBorders>
            <w:shd w:val="clear" w:color="auto" w:fill="auto"/>
            <w:vAlign w:val="center"/>
          </w:tcPr>
          <w:p w:rsidR="007A53C3" w:rsidRPr="00010CFE"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2024</w:t>
            </w:r>
          </w:p>
        </w:tc>
        <w:tc>
          <w:tcPr>
            <w:tcW w:w="531" w:type="pct"/>
            <w:shd w:val="clear" w:color="auto" w:fill="auto"/>
            <w:vAlign w:val="center"/>
          </w:tcPr>
          <w:p w:rsidR="007A53C3" w:rsidRPr="00010CFE"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2025</w:t>
            </w:r>
          </w:p>
        </w:tc>
        <w:tc>
          <w:tcPr>
            <w:tcW w:w="531" w:type="pct"/>
            <w:shd w:val="clear" w:color="auto" w:fill="auto"/>
            <w:vAlign w:val="center"/>
          </w:tcPr>
          <w:p w:rsidR="007A53C3" w:rsidRPr="00010CFE"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2026</w:t>
            </w:r>
          </w:p>
        </w:tc>
        <w:tc>
          <w:tcPr>
            <w:tcW w:w="531" w:type="pct"/>
            <w:shd w:val="clear" w:color="auto" w:fill="auto"/>
            <w:vAlign w:val="center"/>
          </w:tcPr>
          <w:p w:rsidR="007A53C3" w:rsidRPr="00010CFE"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2027</w:t>
            </w:r>
          </w:p>
        </w:tc>
        <w:tc>
          <w:tcPr>
            <w:tcW w:w="455" w:type="pct"/>
            <w:shd w:val="clear" w:color="auto" w:fill="auto"/>
            <w:vAlign w:val="center"/>
          </w:tcPr>
          <w:p w:rsidR="007A53C3" w:rsidRPr="00010CFE" w:rsidRDefault="007A53C3" w:rsidP="007A53C3">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r>
      <w:tr w:rsidR="007A53C3" w:rsidRPr="00010CFE" w:rsidTr="007A53C3">
        <w:trPr>
          <w:trHeight w:val="20"/>
        </w:trPr>
        <w:tc>
          <w:tcPr>
            <w:tcW w:w="989" w:type="pct"/>
            <w:shd w:val="clear" w:color="auto" w:fill="auto"/>
            <w:vAlign w:val="center"/>
            <w:hideMark/>
          </w:tcPr>
          <w:p w:rsidR="007A53C3" w:rsidRPr="00010CFE" w:rsidRDefault="007A53C3" w:rsidP="0060012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Котельная №6</w:t>
            </w:r>
          </w:p>
        </w:tc>
        <w:tc>
          <w:tcPr>
            <w:tcW w:w="902" w:type="pct"/>
            <w:shd w:val="clear" w:color="auto" w:fill="auto"/>
            <w:vAlign w:val="center"/>
          </w:tcPr>
          <w:p w:rsidR="007A53C3" w:rsidRPr="00010CFE" w:rsidRDefault="007A53C3" w:rsidP="007A53C3">
            <w:pPr>
              <w:spacing w:after="0" w:line="240" w:lineRule="auto"/>
              <w:ind w:left="-57" w:right="-57"/>
              <w:jc w:val="center"/>
              <w:rPr>
                <w:rFonts w:ascii="Times New Roman" w:hAnsi="Times New Roman" w:cs="Times New Roman"/>
                <w:bCs/>
                <w:color w:val="000000" w:themeColor="text1"/>
              </w:rPr>
            </w:pPr>
            <w:r w:rsidRPr="00010CFE">
              <w:rPr>
                <w:rFonts w:ascii="Times New Roman" w:hAnsi="Times New Roman" w:cs="Times New Roman"/>
                <w:bCs/>
                <w:color w:val="000000" w:themeColor="text1"/>
              </w:rPr>
              <w:t>0,894</w:t>
            </w:r>
          </w:p>
        </w:tc>
        <w:tc>
          <w:tcPr>
            <w:tcW w:w="530" w:type="pct"/>
            <w:tcBorders>
              <w:right w:val="single" w:sz="4" w:space="0" w:color="auto"/>
            </w:tcBorders>
            <w:shd w:val="clear" w:color="auto" w:fill="auto"/>
            <w:vAlign w:val="center"/>
          </w:tcPr>
          <w:p w:rsidR="007A53C3" w:rsidRPr="00010CFE" w:rsidRDefault="007A53C3" w:rsidP="007A53C3">
            <w:pPr>
              <w:spacing w:after="0" w:line="240" w:lineRule="auto"/>
              <w:jc w:val="center"/>
              <w:rPr>
                <w:rFonts w:ascii="Times New Roman" w:hAnsi="Times New Roman" w:cs="Times New Roman"/>
              </w:rPr>
            </w:pPr>
            <w:r w:rsidRPr="00010CFE">
              <w:rPr>
                <w:rFonts w:ascii="Times New Roman" w:hAnsi="Times New Roman" w:cs="Times New Roman"/>
                <w:bCs/>
                <w:color w:val="000000" w:themeColor="text1"/>
              </w:rPr>
              <w:t>0,894</w:t>
            </w:r>
          </w:p>
        </w:tc>
        <w:tc>
          <w:tcPr>
            <w:tcW w:w="531" w:type="pct"/>
            <w:tcBorders>
              <w:left w:val="single" w:sz="4" w:space="0" w:color="auto"/>
            </w:tcBorders>
            <w:shd w:val="clear" w:color="auto" w:fill="auto"/>
            <w:vAlign w:val="center"/>
          </w:tcPr>
          <w:p w:rsidR="007A53C3" w:rsidRPr="00010CFE" w:rsidRDefault="007A53C3" w:rsidP="007A53C3">
            <w:pPr>
              <w:spacing w:after="0" w:line="240" w:lineRule="auto"/>
              <w:jc w:val="center"/>
              <w:rPr>
                <w:rFonts w:ascii="Times New Roman" w:hAnsi="Times New Roman" w:cs="Times New Roman"/>
              </w:rPr>
            </w:pPr>
            <w:r w:rsidRPr="00010CFE">
              <w:rPr>
                <w:rFonts w:ascii="Times New Roman" w:hAnsi="Times New Roman" w:cs="Times New Roman"/>
                <w:bCs/>
                <w:color w:val="000000" w:themeColor="text1"/>
              </w:rPr>
              <w:t>0,894</w:t>
            </w:r>
          </w:p>
        </w:tc>
        <w:tc>
          <w:tcPr>
            <w:tcW w:w="531" w:type="pct"/>
            <w:shd w:val="clear" w:color="auto" w:fill="auto"/>
            <w:vAlign w:val="center"/>
          </w:tcPr>
          <w:p w:rsidR="007A53C3" w:rsidRPr="00010CFE" w:rsidRDefault="007A53C3" w:rsidP="007A53C3">
            <w:pPr>
              <w:spacing w:after="0" w:line="240" w:lineRule="auto"/>
              <w:jc w:val="center"/>
              <w:rPr>
                <w:rFonts w:ascii="Times New Roman" w:hAnsi="Times New Roman" w:cs="Times New Roman"/>
              </w:rPr>
            </w:pPr>
            <w:r w:rsidRPr="00010CFE">
              <w:rPr>
                <w:rFonts w:ascii="Times New Roman" w:hAnsi="Times New Roman" w:cs="Times New Roman"/>
                <w:bCs/>
                <w:color w:val="000000" w:themeColor="text1"/>
              </w:rPr>
              <w:t>0,894</w:t>
            </w:r>
          </w:p>
        </w:tc>
        <w:tc>
          <w:tcPr>
            <w:tcW w:w="531" w:type="pct"/>
            <w:shd w:val="clear" w:color="auto" w:fill="auto"/>
            <w:vAlign w:val="center"/>
          </w:tcPr>
          <w:p w:rsidR="007A53C3" w:rsidRPr="00010CFE" w:rsidRDefault="007A53C3" w:rsidP="007A53C3">
            <w:pPr>
              <w:spacing w:after="0" w:line="240" w:lineRule="auto"/>
              <w:jc w:val="center"/>
              <w:rPr>
                <w:rFonts w:ascii="Times New Roman" w:hAnsi="Times New Roman" w:cs="Times New Roman"/>
              </w:rPr>
            </w:pPr>
            <w:r w:rsidRPr="00010CFE">
              <w:rPr>
                <w:rFonts w:ascii="Times New Roman" w:hAnsi="Times New Roman" w:cs="Times New Roman"/>
                <w:bCs/>
                <w:color w:val="000000" w:themeColor="text1"/>
              </w:rPr>
              <w:t>0,894</w:t>
            </w:r>
          </w:p>
        </w:tc>
        <w:tc>
          <w:tcPr>
            <w:tcW w:w="531" w:type="pct"/>
            <w:shd w:val="clear" w:color="auto" w:fill="auto"/>
            <w:vAlign w:val="center"/>
          </w:tcPr>
          <w:p w:rsidR="007A53C3" w:rsidRPr="00010CFE" w:rsidRDefault="007A53C3" w:rsidP="007A53C3">
            <w:pPr>
              <w:spacing w:after="0" w:line="240" w:lineRule="auto"/>
              <w:jc w:val="center"/>
              <w:rPr>
                <w:rFonts w:ascii="Times New Roman" w:hAnsi="Times New Roman" w:cs="Times New Roman"/>
              </w:rPr>
            </w:pPr>
            <w:r w:rsidRPr="00010CFE">
              <w:rPr>
                <w:rFonts w:ascii="Times New Roman" w:hAnsi="Times New Roman" w:cs="Times New Roman"/>
                <w:bCs/>
                <w:color w:val="000000" w:themeColor="text1"/>
              </w:rPr>
              <w:t>0,894</w:t>
            </w:r>
          </w:p>
        </w:tc>
        <w:tc>
          <w:tcPr>
            <w:tcW w:w="455" w:type="pct"/>
            <w:shd w:val="clear" w:color="auto" w:fill="auto"/>
            <w:vAlign w:val="center"/>
          </w:tcPr>
          <w:p w:rsidR="007A53C3" w:rsidRPr="00010CFE" w:rsidRDefault="007A53C3" w:rsidP="007A53C3">
            <w:pPr>
              <w:spacing w:after="0" w:line="240" w:lineRule="auto"/>
              <w:jc w:val="center"/>
              <w:rPr>
                <w:rFonts w:ascii="Times New Roman" w:hAnsi="Times New Roman" w:cs="Times New Roman"/>
              </w:rPr>
            </w:pPr>
            <w:r w:rsidRPr="00010CFE">
              <w:rPr>
                <w:rFonts w:ascii="Times New Roman" w:hAnsi="Times New Roman" w:cs="Times New Roman"/>
                <w:bCs/>
                <w:color w:val="000000" w:themeColor="text1"/>
              </w:rPr>
              <w:t>0,894</w:t>
            </w:r>
          </w:p>
        </w:tc>
      </w:tr>
      <w:tr w:rsidR="007A53C3" w:rsidRPr="00010CFE" w:rsidTr="007A53C3">
        <w:trPr>
          <w:trHeight w:val="20"/>
        </w:trPr>
        <w:tc>
          <w:tcPr>
            <w:tcW w:w="989" w:type="pct"/>
            <w:shd w:val="clear" w:color="auto" w:fill="auto"/>
            <w:vAlign w:val="center"/>
            <w:hideMark/>
          </w:tcPr>
          <w:p w:rsidR="007A53C3" w:rsidRPr="00010CFE" w:rsidRDefault="007A53C3" w:rsidP="007A53C3">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c>
          <w:tcPr>
            <w:tcW w:w="902" w:type="pct"/>
            <w:shd w:val="clear" w:color="auto" w:fill="auto"/>
            <w:vAlign w:val="center"/>
          </w:tcPr>
          <w:p w:rsidR="007A53C3" w:rsidRPr="00010CFE" w:rsidRDefault="007A53C3" w:rsidP="007A53C3">
            <w:pPr>
              <w:spacing w:after="0" w:line="240" w:lineRule="auto"/>
              <w:jc w:val="center"/>
              <w:rPr>
                <w:rFonts w:ascii="Times New Roman" w:hAnsi="Times New Roman" w:cs="Times New Roman"/>
                <w:b/>
              </w:rPr>
            </w:pPr>
            <w:r w:rsidRPr="00010CFE">
              <w:rPr>
                <w:rFonts w:ascii="Times New Roman" w:hAnsi="Times New Roman" w:cs="Times New Roman"/>
                <w:b/>
                <w:bCs/>
                <w:color w:val="000000" w:themeColor="text1"/>
              </w:rPr>
              <w:t>0,894</w:t>
            </w:r>
          </w:p>
        </w:tc>
        <w:tc>
          <w:tcPr>
            <w:tcW w:w="530" w:type="pct"/>
            <w:tcBorders>
              <w:right w:val="single" w:sz="4" w:space="0" w:color="auto"/>
            </w:tcBorders>
            <w:shd w:val="clear" w:color="auto" w:fill="auto"/>
            <w:vAlign w:val="center"/>
          </w:tcPr>
          <w:p w:rsidR="007A53C3" w:rsidRPr="00010CFE" w:rsidRDefault="007A53C3" w:rsidP="007A53C3">
            <w:pPr>
              <w:spacing w:after="0" w:line="240" w:lineRule="auto"/>
              <w:jc w:val="center"/>
              <w:rPr>
                <w:rFonts w:ascii="Times New Roman" w:hAnsi="Times New Roman" w:cs="Times New Roman"/>
                <w:b/>
              </w:rPr>
            </w:pPr>
            <w:r w:rsidRPr="00010CFE">
              <w:rPr>
                <w:rFonts w:ascii="Times New Roman" w:hAnsi="Times New Roman" w:cs="Times New Roman"/>
                <w:b/>
                <w:bCs/>
                <w:color w:val="000000" w:themeColor="text1"/>
              </w:rPr>
              <w:t>0,894</w:t>
            </w:r>
          </w:p>
        </w:tc>
        <w:tc>
          <w:tcPr>
            <w:tcW w:w="531" w:type="pct"/>
            <w:tcBorders>
              <w:left w:val="single" w:sz="4" w:space="0" w:color="auto"/>
            </w:tcBorders>
            <w:shd w:val="clear" w:color="auto" w:fill="auto"/>
            <w:vAlign w:val="center"/>
          </w:tcPr>
          <w:p w:rsidR="007A53C3" w:rsidRPr="00010CFE" w:rsidRDefault="007A53C3" w:rsidP="007A53C3">
            <w:pPr>
              <w:spacing w:after="0" w:line="240" w:lineRule="auto"/>
              <w:jc w:val="center"/>
              <w:rPr>
                <w:rFonts w:ascii="Times New Roman" w:hAnsi="Times New Roman" w:cs="Times New Roman"/>
                <w:b/>
              </w:rPr>
            </w:pPr>
            <w:r w:rsidRPr="00010CFE">
              <w:rPr>
                <w:rFonts w:ascii="Times New Roman" w:hAnsi="Times New Roman" w:cs="Times New Roman"/>
                <w:b/>
                <w:bCs/>
                <w:color w:val="000000" w:themeColor="text1"/>
              </w:rPr>
              <w:t>0,894</w:t>
            </w:r>
          </w:p>
        </w:tc>
        <w:tc>
          <w:tcPr>
            <w:tcW w:w="531" w:type="pct"/>
            <w:shd w:val="clear" w:color="auto" w:fill="auto"/>
            <w:vAlign w:val="center"/>
          </w:tcPr>
          <w:p w:rsidR="007A53C3" w:rsidRPr="00010CFE" w:rsidRDefault="007A53C3" w:rsidP="007A53C3">
            <w:pPr>
              <w:spacing w:after="0" w:line="240" w:lineRule="auto"/>
              <w:jc w:val="center"/>
              <w:rPr>
                <w:rFonts w:ascii="Times New Roman" w:hAnsi="Times New Roman" w:cs="Times New Roman"/>
                <w:b/>
              </w:rPr>
            </w:pPr>
            <w:r w:rsidRPr="00010CFE">
              <w:rPr>
                <w:rFonts w:ascii="Times New Roman" w:hAnsi="Times New Roman" w:cs="Times New Roman"/>
                <w:b/>
                <w:bCs/>
                <w:color w:val="000000" w:themeColor="text1"/>
              </w:rPr>
              <w:t>0,894</w:t>
            </w:r>
          </w:p>
        </w:tc>
        <w:tc>
          <w:tcPr>
            <w:tcW w:w="531" w:type="pct"/>
            <w:shd w:val="clear" w:color="auto" w:fill="auto"/>
            <w:vAlign w:val="center"/>
          </w:tcPr>
          <w:p w:rsidR="007A53C3" w:rsidRPr="00010CFE" w:rsidRDefault="007A53C3" w:rsidP="007A53C3">
            <w:pPr>
              <w:spacing w:after="0" w:line="240" w:lineRule="auto"/>
              <w:jc w:val="center"/>
              <w:rPr>
                <w:rFonts w:ascii="Times New Roman" w:hAnsi="Times New Roman" w:cs="Times New Roman"/>
                <w:b/>
              </w:rPr>
            </w:pPr>
            <w:r w:rsidRPr="00010CFE">
              <w:rPr>
                <w:rFonts w:ascii="Times New Roman" w:hAnsi="Times New Roman" w:cs="Times New Roman"/>
                <w:b/>
                <w:bCs/>
                <w:color w:val="000000" w:themeColor="text1"/>
              </w:rPr>
              <w:t>0,894</w:t>
            </w:r>
          </w:p>
        </w:tc>
        <w:tc>
          <w:tcPr>
            <w:tcW w:w="531" w:type="pct"/>
            <w:shd w:val="clear" w:color="auto" w:fill="auto"/>
            <w:vAlign w:val="center"/>
          </w:tcPr>
          <w:p w:rsidR="007A53C3" w:rsidRPr="00010CFE" w:rsidRDefault="007A53C3" w:rsidP="007A53C3">
            <w:pPr>
              <w:spacing w:after="0" w:line="240" w:lineRule="auto"/>
              <w:jc w:val="center"/>
              <w:rPr>
                <w:rFonts w:ascii="Times New Roman" w:hAnsi="Times New Roman" w:cs="Times New Roman"/>
                <w:b/>
              </w:rPr>
            </w:pPr>
            <w:r w:rsidRPr="00010CFE">
              <w:rPr>
                <w:rFonts w:ascii="Times New Roman" w:hAnsi="Times New Roman" w:cs="Times New Roman"/>
                <w:b/>
                <w:bCs/>
                <w:color w:val="000000" w:themeColor="text1"/>
              </w:rPr>
              <w:t>0,894</w:t>
            </w:r>
          </w:p>
        </w:tc>
        <w:tc>
          <w:tcPr>
            <w:tcW w:w="455" w:type="pct"/>
            <w:shd w:val="clear" w:color="auto" w:fill="auto"/>
            <w:vAlign w:val="center"/>
          </w:tcPr>
          <w:p w:rsidR="007A53C3" w:rsidRPr="00010CFE" w:rsidRDefault="007A53C3" w:rsidP="007A53C3">
            <w:pPr>
              <w:spacing w:after="0" w:line="240" w:lineRule="auto"/>
              <w:jc w:val="center"/>
              <w:rPr>
                <w:rFonts w:ascii="Times New Roman" w:hAnsi="Times New Roman" w:cs="Times New Roman"/>
                <w:b/>
              </w:rPr>
            </w:pPr>
            <w:r w:rsidRPr="00010CFE">
              <w:rPr>
                <w:rFonts w:ascii="Times New Roman" w:hAnsi="Times New Roman" w:cs="Times New Roman"/>
                <w:b/>
                <w:bCs/>
                <w:color w:val="000000" w:themeColor="text1"/>
              </w:rPr>
              <w:t>0,894</w:t>
            </w:r>
          </w:p>
        </w:tc>
      </w:tr>
    </w:tbl>
    <w:p w:rsidR="00DF1F74" w:rsidRPr="00010CFE" w:rsidRDefault="00DF1F74" w:rsidP="00034AFE">
      <w:pPr>
        <w:autoSpaceDE w:val="0"/>
        <w:autoSpaceDN w:val="0"/>
        <w:adjustRightInd w:val="0"/>
        <w:spacing w:before="120" w:after="0" w:line="240" w:lineRule="auto"/>
        <w:ind w:firstLine="709"/>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lastRenderedPageBreak/>
        <w:t xml:space="preserve">По данным предоставленным </w:t>
      </w:r>
      <w:r w:rsidR="00203F2D" w:rsidRPr="00010CFE">
        <w:rPr>
          <w:rFonts w:ascii="Times New Roman" w:eastAsia="Times New Roman" w:hAnsi="Times New Roman" w:cs="Times New Roman"/>
          <w:color w:val="000000" w:themeColor="text1"/>
          <w:sz w:val="24"/>
          <w:szCs w:val="24"/>
          <w:lang w:eastAsia="ru-RU"/>
        </w:rPr>
        <w:t>МУП</w:t>
      </w:r>
      <w:r w:rsidRPr="00010CFE">
        <w:rPr>
          <w:rFonts w:ascii="Times New Roman" w:eastAsia="Times New Roman" w:hAnsi="Times New Roman" w:cs="Times New Roman"/>
          <w:color w:val="000000" w:themeColor="text1"/>
          <w:sz w:val="24"/>
          <w:szCs w:val="24"/>
          <w:lang w:eastAsia="ru-RU"/>
        </w:rPr>
        <w:t xml:space="preserve"> Кристалл в 2023 году на территории с. Соузга планируется </w:t>
      </w:r>
      <w:r w:rsidR="00034AFE" w:rsidRPr="00010CFE">
        <w:rPr>
          <w:rFonts w:ascii="Times New Roman" w:eastAsia="Times New Roman" w:hAnsi="Times New Roman" w:cs="Times New Roman"/>
          <w:color w:val="000000" w:themeColor="text1"/>
          <w:sz w:val="24"/>
          <w:szCs w:val="24"/>
          <w:lang w:eastAsia="ru-RU"/>
        </w:rPr>
        <w:t>строительство</w:t>
      </w:r>
      <w:r w:rsidRPr="00010CFE">
        <w:rPr>
          <w:rFonts w:ascii="Times New Roman" w:eastAsia="Times New Roman" w:hAnsi="Times New Roman" w:cs="Times New Roman"/>
          <w:color w:val="000000" w:themeColor="text1"/>
          <w:sz w:val="24"/>
          <w:szCs w:val="24"/>
          <w:lang w:eastAsia="ru-RU"/>
        </w:rPr>
        <w:t xml:space="preserve"> новой газовой блочно-модульной котельной мощностью 1,5 МВт, поэтому в </w:t>
      </w:r>
      <w:r w:rsidR="00034AFE" w:rsidRPr="00010CFE">
        <w:rPr>
          <w:rFonts w:ascii="Times New Roman" w:eastAsia="Times New Roman" w:hAnsi="Times New Roman" w:cs="Times New Roman"/>
          <w:color w:val="000000" w:themeColor="text1"/>
          <w:sz w:val="24"/>
          <w:szCs w:val="24"/>
          <w:lang w:eastAsia="ru-RU"/>
        </w:rPr>
        <w:t>2024 году потребуется актуализация данных представленных в данном проекте.</w:t>
      </w:r>
    </w:p>
    <w:p w:rsidR="009C0806" w:rsidRPr="00010CFE" w:rsidRDefault="009C0806" w:rsidP="00034AFE">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9" w:name="_Toc134621576"/>
      <w:r w:rsidRPr="00010CFE">
        <w:rPr>
          <w:rFonts w:ascii="Times New Roman" w:eastAsia="Times New Roman" w:hAnsi="Times New Roman" w:cs="Times New Roman"/>
          <w:b/>
          <w:bCs/>
          <w:color w:val="000000" w:themeColor="text1"/>
          <w:sz w:val="24"/>
          <w:szCs w:val="24"/>
          <w:lang w:eastAsia="ru-RU"/>
        </w:rPr>
        <w:t>2.4. Перспективные балансы тепловой мощности источников тепловой энергии и тепловой нагрузки потребителей в случае, если зона действия источника тепловой энергии расположена в границах двух или более поселений, с указанием величины тепловой нагрузки для потребителей каждого поселения</w:t>
      </w:r>
      <w:bookmarkEnd w:id="9"/>
    </w:p>
    <w:p w:rsidR="009C0806" w:rsidRPr="00010CFE" w:rsidRDefault="007D7C29" w:rsidP="009C0806">
      <w:pPr>
        <w:widowControl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Источники тепловой энергии и з</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оны действия </w:t>
      </w:r>
      <w:r w:rsidR="00343C95" w:rsidRPr="00010CFE">
        <w:rPr>
          <w:rFonts w:ascii="Times New Roman" w:eastAsia="Calibri" w:hAnsi="Times New Roman" w:cs="Times New Roman"/>
          <w:color w:val="000000" w:themeColor="text1"/>
          <w:sz w:val="24"/>
          <w:szCs w:val="24"/>
        </w:rPr>
        <w:t>котельной</w:t>
      </w:r>
      <w:r w:rsidR="009C0806" w:rsidRPr="00010CFE">
        <w:rPr>
          <w:rFonts w:ascii="Times New Roman" w:eastAsia="Calibri" w:hAnsi="Times New Roman" w:cs="Times New Roman"/>
          <w:color w:val="000000" w:themeColor="text1"/>
          <w:sz w:val="24"/>
          <w:szCs w:val="24"/>
        </w:rPr>
        <w:t xml:space="preserve"> </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расположены в </w:t>
      </w:r>
      <w:r w:rsidRPr="00010CFE">
        <w:rPr>
          <w:rFonts w:ascii="Times New Roman" w:eastAsia="Times New Roman" w:hAnsi="Times New Roman" w:cs="Times New Roman"/>
          <w:color w:val="000000" w:themeColor="text1"/>
          <w:sz w:val="24"/>
          <w:szCs w:val="24"/>
          <w:shd w:val="clear" w:color="auto" w:fill="FFFFFF"/>
          <w:lang w:eastAsia="ru-RU"/>
        </w:rPr>
        <w:t>границах</w:t>
      </w:r>
      <w:r w:rsidR="0060012A" w:rsidRPr="00010CFE">
        <w:rPr>
          <w:rFonts w:ascii="Times New Roman" w:eastAsia="Times New Roman" w:hAnsi="Times New Roman" w:cs="Times New Roman"/>
          <w:color w:val="000000" w:themeColor="text1"/>
          <w:sz w:val="24"/>
          <w:szCs w:val="24"/>
          <w:shd w:val="clear" w:color="auto" w:fill="FFFFFF"/>
          <w:lang w:eastAsia="ru-RU"/>
        </w:rPr>
        <w:t xml:space="preserve"> с. Соузга</w:t>
      </w: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009C0806" w:rsidRPr="00010CFE">
        <w:rPr>
          <w:rFonts w:ascii="Times New Roman" w:eastAsia="Times New Roman" w:hAnsi="Times New Roman" w:cs="Times New Roman"/>
          <w:color w:val="000000" w:themeColor="text1"/>
          <w:sz w:val="24"/>
          <w:szCs w:val="24"/>
          <w:shd w:val="clear" w:color="auto" w:fill="FFFFFF"/>
          <w:lang w:eastAsia="ru-RU"/>
        </w:rPr>
        <w:t>.</w:t>
      </w:r>
    </w:p>
    <w:p w:rsidR="007D7C29" w:rsidRPr="00010CFE" w:rsidRDefault="009C0806" w:rsidP="009C0806">
      <w:pPr>
        <w:widowControl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Источники тепловой энергии с зонами действия, расположенными в границах двух или более поселений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отсутствуют. </w:t>
      </w:r>
    </w:p>
    <w:p w:rsidR="009C0806" w:rsidRPr="00010CFE" w:rsidRDefault="009C0806" w:rsidP="009C0806">
      <w:pPr>
        <w:widowControl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На перспективу зоны действия </w:t>
      </w:r>
      <w:r w:rsidR="00391CF6" w:rsidRPr="00010CFE">
        <w:rPr>
          <w:rFonts w:ascii="Times New Roman" w:eastAsia="Calibri" w:hAnsi="Times New Roman" w:cs="Times New Roman"/>
          <w:color w:val="000000" w:themeColor="text1"/>
          <w:sz w:val="24"/>
          <w:szCs w:val="24"/>
        </w:rPr>
        <w:t>муниципальной 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сохранятся в пределах границ территории муниципального образования.</w:t>
      </w:r>
    </w:p>
    <w:p w:rsidR="009C0806" w:rsidRPr="00010CFE" w:rsidRDefault="009C0806" w:rsidP="00DA7E1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10" w:name="_Toc134621577"/>
      <w:r w:rsidRPr="00010CFE">
        <w:rPr>
          <w:rFonts w:ascii="Times New Roman" w:eastAsia="Times New Roman" w:hAnsi="Times New Roman" w:cs="Times New Roman"/>
          <w:b/>
          <w:bCs/>
          <w:color w:val="000000" w:themeColor="text1"/>
          <w:sz w:val="24"/>
          <w:szCs w:val="24"/>
          <w:shd w:val="clear" w:color="auto" w:fill="FFFFFF"/>
          <w:lang w:eastAsia="ru-RU"/>
        </w:rPr>
        <w:t>2.5. Радиус эффективного теплоснабжения, определяемый в соответствии с </w:t>
      </w:r>
      <w:r w:rsidRPr="00010CFE">
        <w:rPr>
          <w:rFonts w:ascii="Times New Roman" w:eastAsia="Times New Roman" w:hAnsi="Times New Roman" w:cs="Times New Roman"/>
          <w:b/>
          <w:bCs/>
          <w:color w:val="000000" w:themeColor="text1"/>
          <w:sz w:val="24"/>
          <w:szCs w:val="24"/>
          <w:lang w:eastAsia="ru-RU"/>
        </w:rPr>
        <w:t>методическими указаниями</w:t>
      </w:r>
      <w:r w:rsidRPr="00010CFE">
        <w:rPr>
          <w:rFonts w:ascii="Times New Roman" w:eastAsia="Times New Roman" w:hAnsi="Times New Roman" w:cs="Times New Roman"/>
          <w:b/>
          <w:bCs/>
          <w:color w:val="000000" w:themeColor="text1"/>
          <w:sz w:val="24"/>
          <w:szCs w:val="24"/>
          <w:shd w:val="clear" w:color="auto" w:fill="FFFFFF"/>
          <w:lang w:eastAsia="ru-RU"/>
        </w:rPr>
        <w:t> по разработке схем теплоснабжения</w:t>
      </w:r>
      <w:bookmarkEnd w:id="10"/>
    </w:p>
    <w:p w:rsidR="009C0806" w:rsidRPr="00010CFE" w:rsidRDefault="009C0806" w:rsidP="009C0806">
      <w:pPr>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В соответствии с Приказом Министерства энергетики РФ от 5 марта 2019 года № 212 «Об утверждении Методических указаний по разработке схем теплоснабжения»,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(технологическое присоединение)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rsidR="009C0806" w:rsidRPr="00010CFE" w:rsidRDefault="009C0806" w:rsidP="009C0806">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Основные критерии оценки целесообразности подключения новых потребителей в зоне действия системы централизованного теплоснабжения муниципального образования: </w:t>
      </w:r>
    </w:p>
    <w:p w:rsidR="009C0806" w:rsidRPr="00010CFE" w:rsidRDefault="009C0806" w:rsidP="00CF6920">
      <w:pPr>
        <w:widowControl w:val="0"/>
        <w:numPr>
          <w:ilvl w:val="0"/>
          <w:numId w:val="2"/>
        </w:numPr>
        <w:tabs>
          <w:tab w:val="left" w:pos="993"/>
        </w:tabs>
        <w:autoSpaceDE w:val="0"/>
        <w:autoSpaceDN w:val="0"/>
        <w:adjustRightInd w:val="0"/>
        <w:spacing w:after="0" w:line="240" w:lineRule="auto"/>
        <w:ind w:left="0"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финансовые затраты на строительство новых участков тепловой сети и реконструкция существующих участков тепловых сетей муниципального образования; </w:t>
      </w:r>
    </w:p>
    <w:p w:rsidR="009C0806" w:rsidRPr="00010CFE" w:rsidRDefault="009C0806" w:rsidP="00CF6920">
      <w:pPr>
        <w:widowControl w:val="0"/>
        <w:numPr>
          <w:ilvl w:val="0"/>
          <w:numId w:val="2"/>
        </w:numPr>
        <w:tabs>
          <w:tab w:val="left" w:pos="993"/>
        </w:tabs>
        <w:autoSpaceDE w:val="0"/>
        <w:autoSpaceDN w:val="0"/>
        <w:adjustRightInd w:val="0"/>
        <w:spacing w:after="0" w:line="240" w:lineRule="auto"/>
        <w:ind w:left="0"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пропускная способность существующих тепловых сетей муниципального образования; </w:t>
      </w:r>
    </w:p>
    <w:p w:rsidR="009C0806" w:rsidRPr="00010CFE" w:rsidRDefault="009C0806" w:rsidP="00CF6920">
      <w:pPr>
        <w:widowControl w:val="0"/>
        <w:numPr>
          <w:ilvl w:val="0"/>
          <w:numId w:val="2"/>
        </w:numPr>
        <w:tabs>
          <w:tab w:val="left" w:pos="993"/>
        </w:tabs>
        <w:autoSpaceDE w:val="0"/>
        <w:autoSpaceDN w:val="0"/>
        <w:adjustRightInd w:val="0"/>
        <w:spacing w:after="0" w:line="240" w:lineRule="auto"/>
        <w:ind w:left="0"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затраты на перекачку теплоносителя в тепловых сетях муниципального образования; </w:t>
      </w:r>
    </w:p>
    <w:p w:rsidR="009C0806" w:rsidRPr="00010CFE" w:rsidRDefault="009C0806" w:rsidP="00CF6920">
      <w:pPr>
        <w:widowControl w:val="0"/>
        <w:numPr>
          <w:ilvl w:val="0"/>
          <w:numId w:val="2"/>
        </w:numPr>
        <w:tabs>
          <w:tab w:val="left" w:pos="993"/>
        </w:tabs>
        <w:autoSpaceDE w:val="0"/>
        <w:autoSpaceDN w:val="0"/>
        <w:adjustRightInd w:val="0"/>
        <w:spacing w:after="0" w:line="240" w:lineRule="auto"/>
        <w:ind w:left="0"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потери тепловой энергии в тепловых сетях муниципального образования при передаче тепловой энергии; </w:t>
      </w:r>
    </w:p>
    <w:p w:rsidR="009C0806" w:rsidRPr="00010CFE" w:rsidRDefault="009C0806" w:rsidP="00CF6920">
      <w:pPr>
        <w:widowControl w:val="0"/>
        <w:numPr>
          <w:ilvl w:val="0"/>
          <w:numId w:val="2"/>
        </w:numPr>
        <w:tabs>
          <w:tab w:val="left" w:pos="993"/>
        </w:tabs>
        <w:autoSpaceDE w:val="0"/>
        <w:autoSpaceDN w:val="0"/>
        <w:adjustRightInd w:val="0"/>
        <w:spacing w:after="0" w:line="240" w:lineRule="auto"/>
        <w:ind w:left="0"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надежность системы теплоснабжения муниципального образования. </w:t>
      </w:r>
    </w:p>
    <w:p w:rsidR="009C0806" w:rsidRPr="00010CFE" w:rsidRDefault="009C0806" w:rsidP="009C0806">
      <w:pPr>
        <w:widowControl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Комплексная оценка вышеперечисленных факторов, определяет величину радиуса эффективного теплоснабжения источников тепловой энергии муниципального образования.</w:t>
      </w:r>
    </w:p>
    <w:p w:rsidR="009C0806" w:rsidRPr="00010CFE" w:rsidRDefault="009C0806" w:rsidP="009C0806">
      <w:pPr>
        <w:widowControl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Радиусы эффективного теплоснабжения котельн</w:t>
      </w:r>
      <w:r w:rsidR="0060012A" w:rsidRPr="00010CFE">
        <w:rPr>
          <w:rFonts w:ascii="Times New Roman" w:eastAsia="Calibri" w:hAnsi="Times New Roman" w:cs="Times New Roman"/>
          <w:color w:val="000000" w:themeColor="text1"/>
          <w:sz w:val="24"/>
          <w:szCs w:val="24"/>
        </w:rPr>
        <w:t>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представлены в Таблице 12.</w:t>
      </w:r>
    </w:p>
    <w:p w:rsidR="009C0806" w:rsidRPr="00010CFE" w:rsidRDefault="009C0806" w:rsidP="009C0806">
      <w:pPr>
        <w:widowControl w:val="0"/>
        <w:spacing w:after="0" w:line="240" w:lineRule="auto"/>
        <w:jc w:val="right"/>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Таблица 12</w:t>
      </w:r>
    </w:p>
    <w:p w:rsidR="009C0806" w:rsidRPr="00010CFE" w:rsidRDefault="009C0806" w:rsidP="009C0806">
      <w:pPr>
        <w:widowControl w:val="0"/>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Радиусы эффективного теплоснабжения котельн</w:t>
      </w:r>
      <w:r w:rsidR="0060012A" w:rsidRPr="00010CFE">
        <w:rPr>
          <w:rFonts w:ascii="Times New Roman" w:eastAsia="Calibri" w:hAnsi="Times New Roman" w:cs="Times New Roman"/>
          <w:color w:val="000000" w:themeColor="text1"/>
          <w:sz w:val="24"/>
          <w:szCs w:val="24"/>
        </w:rPr>
        <w:t>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w:t>
      </w:r>
    </w:p>
    <w:tbl>
      <w:tblPr>
        <w:tblW w:w="10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068"/>
        <w:gridCol w:w="5069"/>
      </w:tblGrid>
      <w:tr w:rsidR="009C0806" w:rsidRPr="00010CFE" w:rsidTr="00DF1F74">
        <w:tc>
          <w:tcPr>
            <w:tcW w:w="5068" w:type="dxa"/>
            <w:vAlign w:val="center"/>
          </w:tcPr>
          <w:p w:rsidR="009C0806" w:rsidRPr="00010CFE" w:rsidRDefault="009C0806" w:rsidP="009C0806">
            <w:pPr>
              <w:spacing w:after="0" w:line="240" w:lineRule="auto"/>
              <w:jc w:val="center"/>
              <w:rPr>
                <w:rFonts w:ascii="Times New Roman" w:eastAsia="Calibri" w:hAnsi="Times New Roman" w:cs="Times New Roman"/>
                <w:b/>
                <w:color w:val="000000" w:themeColor="text1"/>
              </w:rPr>
            </w:pPr>
            <w:r w:rsidRPr="00010CFE">
              <w:rPr>
                <w:rFonts w:ascii="Times New Roman" w:eastAsia="Calibri" w:hAnsi="Times New Roman" w:cs="Times New Roman"/>
                <w:b/>
                <w:color w:val="000000" w:themeColor="text1"/>
              </w:rPr>
              <w:t>Наименование муниципальной котельной</w:t>
            </w:r>
          </w:p>
        </w:tc>
        <w:tc>
          <w:tcPr>
            <w:tcW w:w="5069" w:type="dxa"/>
            <w:vAlign w:val="center"/>
          </w:tcPr>
          <w:p w:rsidR="009C0806" w:rsidRPr="00010CFE" w:rsidRDefault="009C0806" w:rsidP="009C0806">
            <w:pPr>
              <w:spacing w:after="0" w:line="240" w:lineRule="auto"/>
              <w:jc w:val="center"/>
              <w:rPr>
                <w:rFonts w:ascii="Times New Roman" w:eastAsia="Calibri" w:hAnsi="Times New Roman" w:cs="Times New Roman"/>
                <w:b/>
                <w:color w:val="000000" w:themeColor="text1"/>
              </w:rPr>
            </w:pPr>
            <w:r w:rsidRPr="00010CFE">
              <w:rPr>
                <w:rFonts w:ascii="Times New Roman" w:eastAsia="Calibri" w:hAnsi="Times New Roman" w:cs="Times New Roman"/>
                <w:b/>
                <w:color w:val="000000" w:themeColor="text1"/>
              </w:rPr>
              <w:t>Радиус эффективного теплоснабжения, км</w:t>
            </w:r>
          </w:p>
        </w:tc>
      </w:tr>
      <w:tr w:rsidR="006C1AFB" w:rsidRPr="00010CFE" w:rsidTr="00DF1F74">
        <w:tc>
          <w:tcPr>
            <w:tcW w:w="5068" w:type="dxa"/>
            <w:vAlign w:val="center"/>
          </w:tcPr>
          <w:p w:rsidR="006C1AFB" w:rsidRPr="00010CFE" w:rsidRDefault="00E40BD9" w:rsidP="0060012A">
            <w:pPr>
              <w:tabs>
                <w:tab w:val="left" w:pos="993"/>
              </w:tabs>
              <w:autoSpaceDE w:val="0"/>
              <w:autoSpaceDN w:val="0"/>
              <w:adjustRightInd w:val="0"/>
              <w:spacing w:after="0" w:line="240" w:lineRule="auto"/>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Котельная №6</w:t>
            </w:r>
          </w:p>
        </w:tc>
        <w:tc>
          <w:tcPr>
            <w:tcW w:w="5069" w:type="dxa"/>
            <w:vAlign w:val="center"/>
          </w:tcPr>
          <w:p w:rsidR="006C1AFB" w:rsidRPr="00010CFE" w:rsidRDefault="00034AFE" w:rsidP="006C1AFB">
            <w:pPr>
              <w:spacing w:after="0" w:line="240" w:lineRule="auto"/>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kern w:val="28"/>
              </w:rPr>
              <w:t>0,7</w:t>
            </w:r>
          </w:p>
        </w:tc>
      </w:tr>
    </w:tbl>
    <w:p w:rsidR="009C0806" w:rsidRPr="00010CFE" w:rsidRDefault="009C0806" w:rsidP="009C0806">
      <w:pPr>
        <w:widowControl w:val="0"/>
        <w:spacing w:after="0" w:line="240" w:lineRule="auto"/>
        <w:jc w:val="center"/>
        <w:rPr>
          <w:rFonts w:ascii="Times New Roman" w:eastAsia="Calibri" w:hAnsi="Times New Roman" w:cs="Times New Roman"/>
          <w:color w:val="000000" w:themeColor="text1"/>
          <w:sz w:val="24"/>
          <w:szCs w:val="24"/>
        </w:rPr>
      </w:pPr>
    </w:p>
    <w:p w:rsidR="009C0806" w:rsidRPr="00010CFE" w:rsidRDefault="009C0806" w:rsidP="009C0806">
      <w:pPr>
        <w:spacing w:after="200" w:line="276" w:lineRule="auto"/>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br w:type="page"/>
      </w:r>
    </w:p>
    <w:p w:rsidR="009C0806" w:rsidRPr="00010CFE" w:rsidRDefault="009C0806" w:rsidP="00DA7E1B">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11" w:name="_Toc134621578"/>
      <w:r w:rsidRPr="00010CFE">
        <w:rPr>
          <w:rFonts w:ascii="Times New Roman" w:eastAsia="Times New Roman" w:hAnsi="Times New Roman" w:cs="Times New Roman"/>
          <w:b/>
          <w:bCs/>
          <w:caps/>
          <w:color w:val="000000" w:themeColor="text1"/>
          <w:sz w:val="24"/>
          <w:szCs w:val="26"/>
          <w:lang w:eastAsia="ru-RU"/>
        </w:rPr>
        <w:lastRenderedPageBreak/>
        <w:t>РАЗДЕЛ 3. СУЩЕСТВУЮЩИЕ И ПЕРСПЕКТИВНЫЕ БАЛАНСЫ ТЕПЛОНОСИТЕЛЯ</w:t>
      </w:r>
      <w:bookmarkEnd w:id="11"/>
    </w:p>
    <w:p w:rsidR="009C0806" w:rsidRPr="00010CFE" w:rsidRDefault="009C0806" w:rsidP="00DA7E1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12" w:name="_Toc134621579"/>
      <w:r w:rsidRPr="00010CFE">
        <w:rPr>
          <w:rFonts w:ascii="Times New Roman" w:eastAsia="Times New Roman" w:hAnsi="Times New Roman" w:cs="Times New Roman"/>
          <w:b/>
          <w:bCs/>
          <w:color w:val="000000" w:themeColor="text1"/>
          <w:sz w:val="24"/>
          <w:szCs w:val="24"/>
          <w:lang w:eastAsia="ru-RU"/>
        </w:rPr>
        <w:t>3.1.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12"/>
    </w:p>
    <w:p w:rsidR="009C0806" w:rsidRPr="00010CFE" w:rsidRDefault="00C26853" w:rsidP="009C0806">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В</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Соузгинском сельском поселении</w:t>
      </w:r>
      <w:r w:rsidR="009C0806" w:rsidRPr="00010CFE">
        <w:rPr>
          <w:rFonts w:ascii="Times New Roman" w:eastAsia="Calibri" w:hAnsi="Times New Roman" w:cs="Times New Roman"/>
          <w:color w:val="000000" w:themeColor="text1"/>
          <w:sz w:val="24"/>
          <w:szCs w:val="24"/>
        </w:rPr>
        <w:t xml:space="preserve"> </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w:t>
      </w:r>
      <w:r w:rsidR="00034AFE" w:rsidRPr="00010CFE">
        <w:rPr>
          <w:rFonts w:ascii="Times New Roman" w:eastAsia="Times New Roman" w:hAnsi="Times New Roman" w:cs="Times New Roman"/>
          <w:color w:val="000000" w:themeColor="text1"/>
          <w:sz w:val="24"/>
          <w:szCs w:val="24"/>
          <w:shd w:val="clear" w:color="auto" w:fill="FFFFFF"/>
          <w:lang w:eastAsia="ru-RU"/>
        </w:rPr>
        <w:t>ко</w:t>
      </w:r>
      <w:r w:rsidR="0060012A" w:rsidRPr="00010CFE">
        <w:rPr>
          <w:rFonts w:ascii="Times New Roman" w:eastAsia="Times New Roman" w:hAnsi="Times New Roman" w:cs="Times New Roman"/>
          <w:color w:val="000000" w:themeColor="text1"/>
          <w:sz w:val="24"/>
          <w:szCs w:val="24"/>
          <w:shd w:val="clear" w:color="auto" w:fill="FFFFFF"/>
          <w:lang w:eastAsia="ru-RU"/>
        </w:rPr>
        <w:t>те</w:t>
      </w:r>
      <w:r w:rsidR="00034AFE" w:rsidRPr="00010CFE">
        <w:rPr>
          <w:rFonts w:ascii="Times New Roman" w:eastAsia="Times New Roman" w:hAnsi="Times New Roman" w:cs="Times New Roman"/>
          <w:color w:val="000000" w:themeColor="text1"/>
          <w:sz w:val="24"/>
          <w:szCs w:val="24"/>
          <w:shd w:val="clear" w:color="auto" w:fill="FFFFFF"/>
          <w:lang w:eastAsia="ru-RU"/>
        </w:rPr>
        <w:t>льная №6 оснащена Na-катионитов</w:t>
      </w:r>
      <w:r w:rsidR="00DC56DB" w:rsidRPr="00010CFE">
        <w:rPr>
          <w:rFonts w:ascii="Times New Roman" w:eastAsia="Times New Roman" w:hAnsi="Times New Roman" w:cs="Times New Roman"/>
          <w:color w:val="000000" w:themeColor="text1"/>
          <w:sz w:val="24"/>
          <w:szCs w:val="24"/>
          <w:shd w:val="clear" w:color="auto" w:fill="FFFFFF"/>
          <w:lang w:eastAsia="ru-RU"/>
        </w:rPr>
        <w:t>ой</w:t>
      </w:r>
      <w:r w:rsidR="00034AFE" w:rsidRPr="00010CFE">
        <w:rPr>
          <w:rFonts w:ascii="Times New Roman" w:eastAsia="Times New Roman" w:hAnsi="Times New Roman" w:cs="Times New Roman"/>
          <w:color w:val="000000" w:themeColor="text1"/>
          <w:sz w:val="24"/>
          <w:szCs w:val="24"/>
          <w:shd w:val="clear" w:color="auto" w:fill="FFFFFF"/>
          <w:lang w:eastAsia="ru-RU"/>
        </w:rPr>
        <w:t xml:space="preserve"> водоподготовительной установкой.</w:t>
      </w:r>
    </w:p>
    <w:p w:rsidR="009C0806" w:rsidRPr="00010CFE" w:rsidRDefault="009C0806" w:rsidP="009C0806">
      <w:pPr>
        <w:tabs>
          <w:tab w:val="left" w:pos="567"/>
          <w:tab w:val="right" w:leader="dot" w:pos="9923"/>
        </w:tabs>
        <w:autoSpaceDN w:val="0"/>
        <w:spacing w:after="0" w:line="240" w:lineRule="auto"/>
        <w:ind w:firstLine="709"/>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Существующие и перспективные балансы производительности водоподготовитель</w:t>
      </w:r>
      <w:r w:rsidR="0060012A" w:rsidRPr="00010CFE">
        <w:rPr>
          <w:rFonts w:ascii="Times New Roman" w:eastAsia="Times New Roman" w:hAnsi="Times New Roman" w:cs="Times New Roman"/>
          <w:color w:val="000000" w:themeColor="text1"/>
          <w:sz w:val="24"/>
          <w:szCs w:val="24"/>
          <w:lang w:eastAsia="ru-RU"/>
        </w:rPr>
        <w:t>ной</w:t>
      </w:r>
      <w:r w:rsidRPr="00010CFE">
        <w:rPr>
          <w:rFonts w:ascii="Times New Roman" w:eastAsia="Times New Roman" w:hAnsi="Times New Roman" w:cs="Times New Roman"/>
          <w:color w:val="000000" w:themeColor="text1"/>
          <w:sz w:val="24"/>
          <w:szCs w:val="24"/>
          <w:lang w:eastAsia="ru-RU"/>
        </w:rPr>
        <w:t xml:space="preserve"> установ</w:t>
      </w:r>
      <w:r w:rsidR="0060012A" w:rsidRPr="00010CFE">
        <w:rPr>
          <w:rFonts w:ascii="Times New Roman" w:eastAsia="Times New Roman" w:hAnsi="Times New Roman" w:cs="Times New Roman"/>
          <w:color w:val="000000" w:themeColor="text1"/>
          <w:sz w:val="24"/>
          <w:szCs w:val="24"/>
          <w:lang w:eastAsia="ru-RU"/>
        </w:rPr>
        <w:t>ки</w:t>
      </w:r>
      <w:r w:rsidRPr="00010CFE">
        <w:rPr>
          <w:rFonts w:ascii="Times New Roman" w:eastAsia="Times New Roman" w:hAnsi="Times New Roman" w:cs="Times New Roman"/>
          <w:color w:val="000000" w:themeColor="text1"/>
          <w:sz w:val="24"/>
          <w:szCs w:val="24"/>
          <w:lang w:eastAsia="ru-RU"/>
        </w:rPr>
        <w:t xml:space="preserve"> котельн</w:t>
      </w:r>
      <w:r w:rsidR="0060012A" w:rsidRPr="00010CFE">
        <w:rPr>
          <w:rFonts w:ascii="Times New Roman" w:eastAsia="Times New Roman" w:hAnsi="Times New Roman" w:cs="Times New Roman"/>
          <w:color w:val="000000" w:themeColor="text1"/>
          <w:sz w:val="24"/>
          <w:szCs w:val="24"/>
          <w:lang w:eastAsia="ru-RU"/>
        </w:rPr>
        <w:t>ой</w:t>
      </w:r>
      <w:r w:rsidRPr="00010CFE">
        <w:rPr>
          <w:rFonts w:ascii="Times New Roman" w:eastAsia="Times New Roman" w:hAnsi="Times New Roman" w:cs="Times New Roman"/>
          <w:color w:val="000000" w:themeColor="text1"/>
          <w:sz w:val="24"/>
          <w:szCs w:val="24"/>
          <w:lang w:eastAsia="ru-RU"/>
        </w:rPr>
        <w:t xml:space="preserve"> представлены в Таблице 13.</w:t>
      </w:r>
    </w:p>
    <w:p w:rsidR="009C0806" w:rsidRPr="00010CFE" w:rsidRDefault="009C0806" w:rsidP="009C0806">
      <w:pPr>
        <w:tabs>
          <w:tab w:val="left" w:pos="567"/>
          <w:tab w:val="right" w:leader="dot" w:pos="9923"/>
        </w:tabs>
        <w:autoSpaceDN w:val="0"/>
        <w:spacing w:after="0" w:line="240" w:lineRule="auto"/>
        <w:jc w:val="right"/>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Таблица 13</w:t>
      </w:r>
    </w:p>
    <w:p w:rsidR="00ED080E" w:rsidRPr="00010CFE" w:rsidRDefault="009C0806" w:rsidP="009C0806">
      <w:pPr>
        <w:tabs>
          <w:tab w:val="left" w:pos="567"/>
          <w:tab w:val="right" w:leader="dot" w:pos="9923"/>
        </w:tabs>
        <w:autoSpaceDN w:val="0"/>
        <w:spacing w:after="0" w:line="240" w:lineRule="auto"/>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Существующие и перспективные балансы производительности</w:t>
      </w:r>
    </w:p>
    <w:p w:rsidR="009C0806" w:rsidRPr="00010CFE" w:rsidRDefault="009C0806" w:rsidP="009C0806">
      <w:pPr>
        <w:tabs>
          <w:tab w:val="left" w:pos="567"/>
          <w:tab w:val="right" w:leader="dot" w:pos="9923"/>
        </w:tabs>
        <w:autoSpaceDN w:val="0"/>
        <w:spacing w:after="0" w:line="240" w:lineRule="auto"/>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 водоподготовительн</w:t>
      </w:r>
      <w:r w:rsidR="0060012A" w:rsidRPr="00010CFE">
        <w:rPr>
          <w:rFonts w:ascii="Times New Roman" w:eastAsia="Times New Roman" w:hAnsi="Times New Roman" w:cs="Times New Roman"/>
          <w:color w:val="000000" w:themeColor="text1"/>
          <w:sz w:val="24"/>
          <w:szCs w:val="24"/>
          <w:lang w:eastAsia="ru-RU"/>
        </w:rPr>
        <w:t>ой</w:t>
      </w:r>
      <w:r w:rsidRPr="00010CFE">
        <w:rPr>
          <w:rFonts w:ascii="Times New Roman" w:eastAsia="Times New Roman" w:hAnsi="Times New Roman" w:cs="Times New Roman"/>
          <w:color w:val="000000" w:themeColor="text1"/>
          <w:sz w:val="24"/>
          <w:szCs w:val="24"/>
          <w:lang w:eastAsia="ru-RU"/>
        </w:rPr>
        <w:t xml:space="preserve"> установ</w:t>
      </w:r>
      <w:r w:rsidR="0060012A" w:rsidRPr="00010CFE">
        <w:rPr>
          <w:rFonts w:ascii="Times New Roman" w:eastAsia="Times New Roman" w:hAnsi="Times New Roman" w:cs="Times New Roman"/>
          <w:color w:val="000000" w:themeColor="text1"/>
          <w:sz w:val="24"/>
          <w:szCs w:val="24"/>
          <w:lang w:eastAsia="ru-RU"/>
        </w:rPr>
        <w:t>ки</w:t>
      </w:r>
      <w:r w:rsidRPr="00010CFE">
        <w:rPr>
          <w:rFonts w:ascii="Times New Roman" w:eastAsia="Times New Roman" w:hAnsi="Times New Roman" w:cs="Times New Roman"/>
          <w:color w:val="000000" w:themeColor="text1"/>
          <w:sz w:val="24"/>
          <w:szCs w:val="24"/>
          <w:lang w:eastAsia="ru-RU"/>
        </w:rPr>
        <w:t xml:space="preserve"> котельн</w:t>
      </w:r>
      <w:r w:rsidR="0060012A" w:rsidRPr="00010CFE">
        <w:rPr>
          <w:rFonts w:ascii="Times New Roman" w:eastAsia="Times New Roman" w:hAnsi="Times New Roman" w:cs="Times New Roman"/>
          <w:color w:val="000000" w:themeColor="text1"/>
          <w:sz w:val="24"/>
          <w:szCs w:val="24"/>
          <w:lang w:eastAsia="ru-RU"/>
        </w:rPr>
        <w:t>ой</w:t>
      </w:r>
    </w:p>
    <w:tbl>
      <w:tblPr>
        <w:tblW w:w="5000" w:type="pct"/>
        <w:tblCellMar>
          <w:left w:w="0" w:type="dxa"/>
          <w:right w:w="0" w:type="dxa"/>
        </w:tblCellMar>
        <w:tblLook w:val="04A0" w:firstRow="1" w:lastRow="0" w:firstColumn="1" w:lastColumn="0" w:noHBand="0" w:noVBand="1"/>
      </w:tblPr>
      <w:tblGrid>
        <w:gridCol w:w="2209"/>
        <w:gridCol w:w="1630"/>
        <w:gridCol w:w="1006"/>
        <w:gridCol w:w="1006"/>
        <w:gridCol w:w="1006"/>
        <w:gridCol w:w="1006"/>
        <w:gridCol w:w="1006"/>
        <w:gridCol w:w="1072"/>
      </w:tblGrid>
      <w:tr w:rsidR="000A241D" w:rsidRPr="00010CFE" w:rsidTr="00034AFE">
        <w:trPr>
          <w:trHeight w:val="587"/>
        </w:trPr>
        <w:tc>
          <w:tcPr>
            <w:tcW w:w="1111" w:type="pct"/>
            <w:vMerge w:val="restart"/>
            <w:tcBorders>
              <w:top w:val="single" w:sz="8" w:space="0" w:color="auto"/>
              <w:left w:val="single" w:sz="8" w:space="0" w:color="auto"/>
              <w:bottom w:val="single" w:sz="8" w:space="0" w:color="000000"/>
              <w:right w:val="single" w:sz="4" w:space="0" w:color="auto"/>
            </w:tcBorders>
            <w:shd w:val="clear" w:color="auto" w:fill="auto"/>
            <w:tcMar>
              <w:top w:w="15" w:type="dxa"/>
              <w:left w:w="15" w:type="dxa"/>
              <w:bottom w:w="0" w:type="dxa"/>
              <w:right w:w="15" w:type="dxa"/>
            </w:tcMar>
            <w:vAlign w:val="center"/>
            <w:hideMark/>
          </w:tcPr>
          <w:p w:rsidR="000A241D" w:rsidRPr="00010CFE" w:rsidRDefault="000A241D" w:rsidP="009C0806">
            <w:pPr>
              <w:widowControl w:val="0"/>
              <w:autoSpaceDE w:val="0"/>
              <w:autoSpaceDN w:val="0"/>
              <w:adjustRightInd w:val="0"/>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муниципальной котельной</w:t>
            </w:r>
          </w:p>
        </w:tc>
        <w:tc>
          <w:tcPr>
            <w:tcW w:w="3889" w:type="pct"/>
            <w:gridSpan w:val="7"/>
            <w:tcBorders>
              <w:top w:val="single" w:sz="4" w:space="0" w:color="auto"/>
              <w:left w:val="single" w:sz="4" w:space="0" w:color="auto"/>
              <w:bottom w:val="single" w:sz="4" w:space="0" w:color="auto"/>
              <w:right w:val="single" w:sz="4" w:space="0" w:color="auto"/>
            </w:tcBorders>
          </w:tcPr>
          <w:p w:rsidR="000A241D" w:rsidRPr="00010CFE" w:rsidRDefault="000A241D" w:rsidP="009C0806">
            <w:pPr>
              <w:widowControl w:val="0"/>
              <w:autoSpaceDE w:val="0"/>
              <w:autoSpaceDN w:val="0"/>
              <w:adjustRightInd w:val="0"/>
              <w:spacing w:after="0" w:line="240" w:lineRule="auto"/>
              <w:ind w:firstLine="720"/>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Баланс производительности водоподготовительной</w:t>
            </w:r>
          </w:p>
          <w:p w:rsidR="000A241D" w:rsidRPr="00010CFE" w:rsidRDefault="00ED080E" w:rsidP="009C0806">
            <w:pPr>
              <w:widowControl w:val="0"/>
              <w:autoSpaceDE w:val="0"/>
              <w:autoSpaceDN w:val="0"/>
              <w:adjustRightInd w:val="0"/>
              <w:spacing w:after="0" w:line="240" w:lineRule="auto"/>
              <w:ind w:firstLine="720"/>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установки </w:t>
            </w:r>
            <w:r w:rsidR="000A241D" w:rsidRPr="00010CFE">
              <w:rPr>
                <w:rFonts w:ascii="Times New Roman" w:eastAsia="Times New Roman" w:hAnsi="Times New Roman" w:cs="Times New Roman"/>
                <w:b/>
                <w:bCs/>
                <w:color w:val="000000" w:themeColor="text1"/>
                <w:lang w:eastAsia="ru-RU"/>
              </w:rPr>
              <w:t xml:space="preserve"> котельной, м</w:t>
            </w:r>
            <w:r w:rsidR="000A241D" w:rsidRPr="00010CFE">
              <w:rPr>
                <w:rFonts w:ascii="Times New Roman" w:eastAsia="Times New Roman" w:hAnsi="Times New Roman" w:cs="Times New Roman"/>
                <w:b/>
                <w:bCs/>
                <w:color w:val="000000" w:themeColor="text1"/>
                <w:vertAlign w:val="superscript"/>
                <w:lang w:eastAsia="ru-RU"/>
              </w:rPr>
              <w:t>3</w:t>
            </w:r>
            <w:r w:rsidR="000A241D" w:rsidRPr="00010CFE">
              <w:rPr>
                <w:rFonts w:ascii="Times New Roman" w:eastAsia="Times New Roman" w:hAnsi="Times New Roman" w:cs="Times New Roman"/>
                <w:b/>
                <w:bCs/>
                <w:color w:val="000000" w:themeColor="text1"/>
                <w:lang w:eastAsia="ru-RU"/>
              </w:rPr>
              <w:t>/час</w:t>
            </w:r>
          </w:p>
        </w:tc>
      </w:tr>
      <w:tr w:rsidR="00034AFE" w:rsidRPr="00010CFE" w:rsidTr="00034AFE">
        <w:trPr>
          <w:trHeight w:val="20"/>
        </w:trPr>
        <w:tc>
          <w:tcPr>
            <w:tcW w:w="1111" w:type="pct"/>
            <w:vMerge/>
            <w:tcBorders>
              <w:top w:val="single" w:sz="8" w:space="0" w:color="auto"/>
              <w:left w:val="single" w:sz="8" w:space="0" w:color="auto"/>
              <w:bottom w:val="single" w:sz="8" w:space="0" w:color="000000"/>
              <w:right w:val="single" w:sz="4" w:space="0" w:color="auto"/>
            </w:tcBorders>
            <w:vAlign w:val="center"/>
            <w:hideMark/>
          </w:tcPr>
          <w:p w:rsidR="00034AFE" w:rsidRPr="00010CFE" w:rsidRDefault="00034AFE" w:rsidP="009C0806">
            <w:pPr>
              <w:widowControl w:val="0"/>
              <w:autoSpaceDE w:val="0"/>
              <w:autoSpaceDN w:val="0"/>
              <w:adjustRightInd w:val="0"/>
              <w:spacing w:after="0" w:line="240" w:lineRule="auto"/>
              <w:ind w:firstLine="720"/>
              <w:jc w:val="center"/>
              <w:rPr>
                <w:rFonts w:ascii="Times New Roman" w:eastAsia="Times New Roman" w:hAnsi="Times New Roman" w:cs="Times New Roman"/>
                <w:b/>
                <w:bCs/>
                <w:color w:val="000000" w:themeColor="text1"/>
                <w:lang w:eastAsia="ru-RU"/>
              </w:rPr>
            </w:pPr>
          </w:p>
        </w:tc>
        <w:tc>
          <w:tcPr>
            <w:tcW w:w="820" w:type="pct"/>
            <w:tcBorders>
              <w:top w:val="single" w:sz="4" w:space="0" w:color="auto"/>
              <w:left w:val="single" w:sz="4" w:space="0" w:color="auto"/>
              <w:bottom w:val="single" w:sz="4" w:space="0" w:color="auto"/>
              <w:right w:val="single" w:sz="4" w:space="0" w:color="auto"/>
            </w:tcBorders>
            <w:shd w:val="clear" w:color="auto" w:fill="auto"/>
            <w:tcMar>
              <w:top w:w="15" w:type="dxa"/>
              <w:left w:w="15" w:type="dxa"/>
              <w:bottom w:w="0" w:type="dxa"/>
              <w:right w:w="15" w:type="dxa"/>
            </w:tcMar>
            <w:vAlign w:val="center"/>
            <w:hideMark/>
          </w:tcPr>
          <w:p w:rsidR="00034AFE" w:rsidRPr="00010CFE" w:rsidRDefault="00034AFE" w:rsidP="009C0806">
            <w:pPr>
              <w:widowControl w:val="0"/>
              <w:autoSpaceDE w:val="0"/>
              <w:autoSpaceDN w:val="0"/>
              <w:adjustRightInd w:val="0"/>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Существующий</w:t>
            </w:r>
          </w:p>
        </w:tc>
        <w:tc>
          <w:tcPr>
            <w:tcW w:w="3068" w:type="pct"/>
            <w:gridSpan w:val="6"/>
            <w:tcBorders>
              <w:top w:val="single" w:sz="8" w:space="0" w:color="auto"/>
              <w:left w:val="single" w:sz="4" w:space="0" w:color="auto"/>
              <w:bottom w:val="single" w:sz="8" w:space="0" w:color="auto"/>
              <w:right w:val="single" w:sz="8" w:space="0" w:color="000000"/>
            </w:tcBorders>
            <w:shd w:val="clear" w:color="auto" w:fill="auto"/>
            <w:tcMar>
              <w:top w:w="15" w:type="dxa"/>
              <w:left w:w="15" w:type="dxa"/>
              <w:bottom w:w="0" w:type="dxa"/>
              <w:right w:w="15" w:type="dxa"/>
            </w:tcMar>
            <w:vAlign w:val="center"/>
            <w:hideMark/>
          </w:tcPr>
          <w:p w:rsidR="00034AFE" w:rsidRPr="00010CFE" w:rsidRDefault="00034AFE" w:rsidP="009C0806">
            <w:pPr>
              <w:widowControl w:val="0"/>
              <w:autoSpaceDE w:val="0"/>
              <w:autoSpaceDN w:val="0"/>
              <w:adjustRightInd w:val="0"/>
              <w:spacing w:after="0" w:line="240" w:lineRule="auto"/>
              <w:ind w:firstLine="720"/>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Перспективный</w:t>
            </w:r>
          </w:p>
        </w:tc>
      </w:tr>
      <w:tr w:rsidR="00034AFE" w:rsidRPr="00010CFE" w:rsidTr="00034AFE">
        <w:trPr>
          <w:trHeight w:val="20"/>
        </w:trPr>
        <w:tc>
          <w:tcPr>
            <w:tcW w:w="1111" w:type="pct"/>
            <w:vMerge/>
            <w:tcBorders>
              <w:top w:val="single" w:sz="8" w:space="0" w:color="auto"/>
              <w:left w:val="single" w:sz="8" w:space="0" w:color="auto"/>
              <w:bottom w:val="single" w:sz="8" w:space="0" w:color="000000"/>
              <w:right w:val="single" w:sz="8" w:space="0" w:color="auto"/>
            </w:tcBorders>
            <w:vAlign w:val="center"/>
            <w:hideMark/>
          </w:tcPr>
          <w:p w:rsidR="00034AFE" w:rsidRPr="00010CFE" w:rsidRDefault="00034AFE" w:rsidP="000A241D">
            <w:pPr>
              <w:widowControl w:val="0"/>
              <w:autoSpaceDE w:val="0"/>
              <w:autoSpaceDN w:val="0"/>
              <w:adjustRightInd w:val="0"/>
              <w:spacing w:after="0" w:line="240" w:lineRule="auto"/>
              <w:ind w:firstLine="720"/>
              <w:jc w:val="center"/>
              <w:rPr>
                <w:rFonts w:ascii="Times New Roman" w:eastAsia="Times New Roman" w:hAnsi="Times New Roman" w:cs="Times New Roman"/>
                <w:b/>
                <w:bCs/>
                <w:color w:val="000000" w:themeColor="text1"/>
                <w:lang w:eastAsia="ru-RU"/>
              </w:rPr>
            </w:pPr>
          </w:p>
        </w:tc>
        <w:tc>
          <w:tcPr>
            <w:tcW w:w="820" w:type="pct"/>
            <w:tcBorders>
              <w:top w:val="single" w:sz="4" w:space="0" w:color="auto"/>
              <w:left w:val="nil"/>
              <w:bottom w:val="single" w:sz="8" w:space="0" w:color="auto"/>
              <w:right w:val="single" w:sz="4" w:space="0" w:color="auto"/>
            </w:tcBorders>
            <w:shd w:val="clear" w:color="auto" w:fill="auto"/>
            <w:tcMar>
              <w:top w:w="15" w:type="dxa"/>
              <w:left w:w="15" w:type="dxa"/>
              <w:bottom w:w="0" w:type="dxa"/>
              <w:right w:w="15" w:type="dxa"/>
            </w:tcMar>
            <w:vAlign w:val="center"/>
            <w:hideMark/>
          </w:tcPr>
          <w:p w:rsidR="00034AFE" w:rsidRPr="00010CFE" w:rsidRDefault="00034AFE" w:rsidP="00034AFE">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2022 </w:t>
            </w:r>
          </w:p>
        </w:tc>
        <w:tc>
          <w:tcPr>
            <w:tcW w:w="506" w:type="pct"/>
            <w:tcBorders>
              <w:top w:val="nil"/>
              <w:left w:val="single" w:sz="4"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A241D">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2023 </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A241D">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A241D">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A241D">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A241D">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40"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34AFE">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2028 </w:t>
            </w:r>
          </w:p>
        </w:tc>
      </w:tr>
      <w:tr w:rsidR="00034AFE" w:rsidRPr="00010CFE" w:rsidTr="00034AFE">
        <w:trPr>
          <w:trHeight w:val="20"/>
        </w:trPr>
        <w:tc>
          <w:tcPr>
            <w:tcW w:w="1111" w:type="pct"/>
            <w:tcBorders>
              <w:top w:val="nil"/>
              <w:left w:val="single" w:sz="8"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946589">
            <w:pPr>
              <w:widowControl w:val="0"/>
              <w:autoSpaceDE w:val="0"/>
              <w:autoSpaceDN w:val="0"/>
              <w:adjustRightInd w:val="0"/>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Котельная №6</w:t>
            </w:r>
          </w:p>
        </w:tc>
        <w:tc>
          <w:tcPr>
            <w:tcW w:w="820" w:type="pct"/>
            <w:tcBorders>
              <w:top w:val="nil"/>
              <w:left w:val="nil"/>
              <w:bottom w:val="single" w:sz="8" w:space="0" w:color="auto"/>
              <w:right w:val="single" w:sz="4" w:space="0" w:color="auto"/>
            </w:tcBorders>
            <w:shd w:val="clear" w:color="auto" w:fill="auto"/>
            <w:tcMar>
              <w:top w:w="15" w:type="dxa"/>
              <w:left w:w="15" w:type="dxa"/>
              <w:bottom w:w="0" w:type="dxa"/>
              <w:right w:w="15" w:type="dxa"/>
            </w:tcMar>
            <w:vAlign w:val="center"/>
            <w:hideMark/>
          </w:tcPr>
          <w:p w:rsidR="00034AFE" w:rsidRPr="00010CFE" w:rsidRDefault="00034AFE" w:rsidP="00034AFE">
            <w:pPr>
              <w:spacing w:after="0" w:line="240" w:lineRule="auto"/>
              <w:jc w:val="center"/>
              <w:rPr>
                <w:rFonts w:ascii="Times New Roman" w:hAnsi="Times New Roman" w:cs="Times New Roman"/>
                <w:color w:val="000000" w:themeColor="text1"/>
              </w:rPr>
            </w:pPr>
            <w:r w:rsidRPr="00010CFE">
              <w:rPr>
                <w:rFonts w:ascii="Times New Roman" w:hAnsi="Times New Roman" w:cs="Times New Roman"/>
                <w:color w:val="000000" w:themeColor="text1"/>
              </w:rPr>
              <w:t>0,65</w:t>
            </w:r>
          </w:p>
        </w:tc>
        <w:tc>
          <w:tcPr>
            <w:tcW w:w="506" w:type="pct"/>
            <w:tcBorders>
              <w:top w:val="nil"/>
              <w:left w:val="single" w:sz="4" w:space="0" w:color="auto"/>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34AFE">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0,65</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34AFE">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0,65</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34AFE">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0,65</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34AFE">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0,65</w:t>
            </w:r>
          </w:p>
        </w:tc>
        <w:tc>
          <w:tcPr>
            <w:tcW w:w="506"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34AFE">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0,65</w:t>
            </w:r>
          </w:p>
        </w:tc>
        <w:tc>
          <w:tcPr>
            <w:tcW w:w="540" w:type="pct"/>
            <w:tcBorders>
              <w:top w:val="nil"/>
              <w:left w:val="nil"/>
              <w:bottom w:val="single" w:sz="8" w:space="0" w:color="auto"/>
              <w:right w:val="single" w:sz="8" w:space="0" w:color="auto"/>
            </w:tcBorders>
            <w:shd w:val="clear" w:color="auto" w:fill="auto"/>
            <w:tcMar>
              <w:top w:w="15" w:type="dxa"/>
              <w:left w:w="15" w:type="dxa"/>
              <w:bottom w:w="0" w:type="dxa"/>
              <w:right w:w="15" w:type="dxa"/>
            </w:tcMar>
            <w:vAlign w:val="center"/>
            <w:hideMark/>
          </w:tcPr>
          <w:p w:rsidR="00034AFE" w:rsidRPr="00010CFE" w:rsidRDefault="00034AFE" w:rsidP="00034AFE">
            <w:pPr>
              <w:spacing w:after="0" w:line="240" w:lineRule="auto"/>
              <w:jc w:val="center"/>
              <w:rPr>
                <w:rFonts w:ascii="Times New Roman" w:hAnsi="Times New Roman" w:cs="Times New Roman"/>
              </w:rPr>
            </w:pPr>
            <w:r w:rsidRPr="00010CFE">
              <w:rPr>
                <w:rFonts w:ascii="Times New Roman" w:hAnsi="Times New Roman" w:cs="Times New Roman"/>
                <w:color w:val="000000" w:themeColor="text1"/>
              </w:rPr>
              <w:t>0,65</w:t>
            </w:r>
          </w:p>
        </w:tc>
      </w:tr>
    </w:tbl>
    <w:p w:rsidR="009C0806" w:rsidRPr="00010CFE" w:rsidRDefault="009C0806" w:rsidP="009C0806">
      <w:pPr>
        <w:tabs>
          <w:tab w:val="left" w:pos="567"/>
          <w:tab w:val="right" w:leader="dot" w:pos="9923"/>
        </w:tabs>
        <w:autoSpaceDN w:val="0"/>
        <w:spacing w:before="120"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Систем</w:t>
      </w:r>
      <w:r w:rsidR="00946589" w:rsidRPr="00010CFE">
        <w:rPr>
          <w:rFonts w:ascii="Times New Roman" w:eastAsia="Times New Roman" w:hAnsi="Times New Roman" w:cs="Times New Roman"/>
          <w:color w:val="000000" w:themeColor="text1"/>
          <w:sz w:val="24"/>
          <w:szCs w:val="24"/>
          <w:shd w:val="clear" w:color="auto" w:fill="FFFFFF"/>
          <w:lang w:eastAsia="ru-RU"/>
        </w:rPr>
        <w:t>а</w:t>
      </w:r>
      <w:r w:rsidRPr="00010CFE">
        <w:rPr>
          <w:rFonts w:ascii="Times New Roman" w:eastAsia="Times New Roman" w:hAnsi="Times New Roman" w:cs="Times New Roman"/>
          <w:color w:val="000000" w:themeColor="text1"/>
          <w:sz w:val="24"/>
          <w:szCs w:val="24"/>
          <w:shd w:val="clear" w:color="auto" w:fill="FFFFFF"/>
          <w:lang w:eastAsia="ru-RU"/>
        </w:rPr>
        <w:t xml:space="preserve"> теплоснабжения </w:t>
      </w:r>
      <w:r w:rsidRPr="00010CFE">
        <w:rPr>
          <w:rFonts w:ascii="Times New Roman" w:eastAsia="Calibri" w:hAnsi="Times New Roman" w:cs="Times New Roman"/>
          <w:color w:val="000000" w:themeColor="text1"/>
          <w:sz w:val="24"/>
          <w:szCs w:val="24"/>
        </w:rPr>
        <w:t>котельн</w:t>
      </w:r>
      <w:r w:rsidR="00946589" w:rsidRPr="00010CFE">
        <w:rPr>
          <w:rFonts w:ascii="Times New Roman" w:eastAsia="Calibri" w:hAnsi="Times New Roman" w:cs="Times New Roman"/>
          <w:color w:val="000000" w:themeColor="text1"/>
          <w:sz w:val="24"/>
          <w:szCs w:val="24"/>
        </w:rPr>
        <w:t>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явля</w:t>
      </w:r>
      <w:r w:rsidR="00946589" w:rsidRPr="00010CFE">
        <w:rPr>
          <w:rFonts w:ascii="Times New Roman" w:eastAsia="Times New Roman" w:hAnsi="Times New Roman" w:cs="Times New Roman"/>
          <w:color w:val="000000" w:themeColor="text1"/>
          <w:sz w:val="24"/>
          <w:szCs w:val="24"/>
          <w:shd w:val="clear" w:color="auto" w:fill="FFFFFF"/>
          <w:lang w:eastAsia="ru-RU"/>
        </w:rPr>
        <w:t>е</w:t>
      </w:r>
      <w:r w:rsidRPr="00010CFE">
        <w:rPr>
          <w:rFonts w:ascii="Times New Roman" w:eastAsia="Times New Roman" w:hAnsi="Times New Roman" w:cs="Times New Roman"/>
          <w:color w:val="000000" w:themeColor="text1"/>
          <w:sz w:val="24"/>
          <w:szCs w:val="24"/>
          <w:shd w:val="clear" w:color="auto" w:fill="FFFFFF"/>
          <w:lang w:eastAsia="ru-RU"/>
        </w:rPr>
        <w:t xml:space="preserve">тся </w:t>
      </w:r>
      <w:r w:rsidR="00946589" w:rsidRPr="00010CFE">
        <w:rPr>
          <w:rFonts w:ascii="Times New Roman" w:eastAsia="Times New Roman" w:hAnsi="Times New Roman" w:cs="Times New Roman"/>
          <w:color w:val="000000" w:themeColor="text1"/>
          <w:sz w:val="24"/>
          <w:szCs w:val="24"/>
          <w:shd w:val="clear" w:color="auto" w:fill="FFFFFF"/>
          <w:lang w:eastAsia="ru-RU"/>
        </w:rPr>
        <w:t>зависимой системой теплоснабжения.</w:t>
      </w:r>
    </w:p>
    <w:p w:rsidR="009C0806" w:rsidRPr="00010CFE" w:rsidRDefault="009C0806" w:rsidP="009C0806">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балансы максимального потребления теплоносителя в системах теплоснабжения </w:t>
      </w:r>
      <w:r w:rsidR="00DA7E1B" w:rsidRPr="00010CFE">
        <w:rPr>
          <w:rFonts w:ascii="Times New Roman" w:eastAsia="Calibri" w:hAnsi="Times New Roman" w:cs="Times New Roman"/>
          <w:color w:val="000000" w:themeColor="text1"/>
          <w:sz w:val="24"/>
          <w:szCs w:val="24"/>
        </w:rPr>
        <w:t>муниципальной котельной №</w:t>
      </w:r>
      <w:r w:rsidR="00203F2D" w:rsidRPr="00010CFE">
        <w:rPr>
          <w:rFonts w:ascii="Times New Roman" w:eastAsia="Calibri" w:hAnsi="Times New Roman" w:cs="Times New Roman"/>
          <w:color w:val="000000" w:themeColor="text1"/>
          <w:sz w:val="24"/>
          <w:szCs w:val="24"/>
        </w:rPr>
        <w:t>6</w:t>
      </w:r>
      <w:r w:rsidRPr="00010CFE">
        <w:rPr>
          <w:rFonts w:ascii="Times New Roman" w:eastAsia="Calibri" w:hAnsi="Times New Roman" w:cs="Times New Roman"/>
          <w:color w:val="000000" w:themeColor="text1"/>
          <w:sz w:val="24"/>
          <w:szCs w:val="24"/>
        </w:rPr>
        <w:t xml:space="preserve"> </w:t>
      </w:r>
      <w:r w:rsidRPr="00010CFE">
        <w:rPr>
          <w:rFonts w:ascii="Times New Roman" w:eastAsia="Times New Roman" w:hAnsi="Times New Roman" w:cs="Times New Roman"/>
          <w:color w:val="000000" w:themeColor="text1"/>
          <w:sz w:val="24"/>
          <w:szCs w:val="24"/>
          <w:shd w:val="clear" w:color="auto" w:fill="FFFFFF"/>
          <w:lang w:eastAsia="ru-RU"/>
        </w:rPr>
        <w:t>представлены в Таблице 14.</w:t>
      </w:r>
    </w:p>
    <w:p w:rsidR="009C0806" w:rsidRPr="00010CFE" w:rsidRDefault="009C0806" w:rsidP="009C0806">
      <w:pPr>
        <w:tabs>
          <w:tab w:val="left" w:pos="567"/>
          <w:tab w:val="right" w:leader="dot" w:pos="9923"/>
        </w:tabs>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Таблица 14</w:t>
      </w:r>
    </w:p>
    <w:p w:rsidR="009C0806" w:rsidRPr="00010CFE" w:rsidRDefault="009C0806" w:rsidP="009C0806">
      <w:pPr>
        <w:tabs>
          <w:tab w:val="left" w:pos="567"/>
          <w:tab w:val="right" w:leader="dot" w:pos="9923"/>
        </w:tabs>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Существующие и перспективные балансы максимального потребления теплоносителя </w:t>
      </w:r>
    </w:p>
    <w:p w:rsidR="009C0806" w:rsidRPr="00010CFE" w:rsidRDefault="009C0806" w:rsidP="009C0806">
      <w:pPr>
        <w:tabs>
          <w:tab w:val="left" w:pos="567"/>
          <w:tab w:val="right" w:leader="dot" w:pos="9923"/>
        </w:tabs>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в системах теплоснабжения </w:t>
      </w:r>
      <w:r w:rsidRPr="00010CFE">
        <w:rPr>
          <w:rFonts w:ascii="Times New Roman" w:eastAsia="Calibri" w:hAnsi="Times New Roman" w:cs="Times New Roman"/>
          <w:color w:val="000000" w:themeColor="text1"/>
          <w:sz w:val="24"/>
          <w:szCs w:val="24"/>
        </w:rPr>
        <w:t xml:space="preserve">муниципальной </w:t>
      </w:r>
      <w:r w:rsidR="00203F2D" w:rsidRPr="00010CFE">
        <w:rPr>
          <w:rFonts w:ascii="Times New Roman" w:eastAsia="Calibri" w:hAnsi="Times New Roman" w:cs="Times New Roman"/>
          <w:color w:val="000000" w:themeColor="text1"/>
          <w:sz w:val="24"/>
          <w:szCs w:val="24"/>
        </w:rPr>
        <w:t>котельной №6</w:t>
      </w:r>
      <w:r w:rsidRPr="00010CFE">
        <w:rPr>
          <w:rFonts w:ascii="Times New Roman" w:eastAsia="Calibri" w:hAnsi="Times New Roman" w:cs="Times New Roman"/>
          <w:color w:val="000000" w:themeColor="text1"/>
          <w:sz w:val="24"/>
          <w:szCs w:val="24"/>
        </w:rPr>
        <w:t xml:space="preserve"> </w:t>
      </w:r>
    </w:p>
    <w:tbl>
      <w:tblPr>
        <w:tblW w:w="5000" w:type="pct"/>
        <w:tblLook w:val="04A0" w:firstRow="1" w:lastRow="0" w:firstColumn="1" w:lastColumn="0" w:noHBand="0" w:noVBand="1"/>
      </w:tblPr>
      <w:tblGrid>
        <w:gridCol w:w="2221"/>
        <w:gridCol w:w="1795"/>
        <w:gridCol w:w="998"/>
        <w:gridCol w:w="997"/>
        <w:gridCol w:w="997"/>
        <w:gridCol w:w="997"/>
        <w:gridCol w:w="997"/>
        <w:gridCol w:w="1135"/>
      </w:tblGrid>
      <w:tr w:rsidR="00664B18" w:rsidRPr="00010CFE" w:rsidTr="00946589">
        <w:trPr>
          <w:trHeight w:val="20"/>
        </w:trPr>
        <w:tc>
          <w:tcPr>
            <w:tcW w:w="1095"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664B18" w:rsidRPr="00010CFE" w:rsidRDefault="00664B18"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муниципальной котельной</w:t>
            </w:r>
          </w:p>
        </w:tc>
        <w:tc>
          <w:tcPr>
            <w:tcW w:w="885" w:type="pct"/>
            <w:tcBorders>
              <w:top w:val="single" w:sz="8" w:space="0" w:color="auto"/>
              <w:left w:val="nil"/>
              <w:bottom w:val="single" w:sz="8" w:space="0" w:color="auto"/>
              <w:right w:val="nil"/>
            </w:tcBorders>
          </w:tcPr>
          <w:p w:rsidR="00664B18" w:rsidRPr="00010CFE" w:rsidRDefault="00664B18" w:rsidP="009C0806">
            <w:pPr>
              <w:spacing w:after="0" w:line="240" w:lineRule="auto"/>
              <w:jc w:val="center"/>
              <w:rPr>
                <w:rFonts w:ascii="Times New Roman" w:eastAsia="Times New Roman" w:hAnsi="Times New Roman" w:cs="Times New Roman"/>
                <w:b/>
                <w:bCs/>
                <w:color w:val="000000" w:themeColor="text1"/>
                <w:lang w:eastAsia="ru-RU"/>
              </w:rPr>
            </w:pPr>
          </w:p>
        </w:tc>
        <w:tc>
          <w:tcPr>
            <w:tcW w:w="3019" w:type="pct"/>
            <w:gridSpan w:val="6"/>
            <w:tcBorders>
              <w:top w:val="single" w:sz="8" w:space="0" w:color="auto"/>
              <w:left w:val="nil"/>
              <w:bottom w:val="single" w:sz="8" w:space="0" w:color="auto"/>
              <w:right w:val="single" w:sz="8" w:space="0" w:color="auto"/>
            </w:tcBorders>
            <w:shd w:val="clear" w:color="auto" w:fill="auto"/>
            <w:vAlign w:val="center"/>
            <w:hideMark/>
          </w:tcPr>
          <w:p w:rsidR="00664B18" w:rsidRPr="00010CFE" w:rsidRDefault="00664B18"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Максимальное потребление теплоносителя в системе теплоснабжения муниципальной котельной, м</w:t>
            </w:r>
            <w:r w:rsidRPr="00010CFE">
              <w:rPr>
                <w:rFonts w:ascii="Times New Roman" w:eastAsia="Times New Roman" w:hAnsi="Times New Roman" w:cs="Times New Roman"/>
                <w:b/>
                <w:bCs/>
                <w:color w:val="000000" w:themeColor="text1"/>
                <w:vertAlign w:val="superscript"/>
                <w:lang w:eastAsia="ru-RU"/>
              </w:rPr>
              <w:t>3</w:t>
            </w:r>
            <w:r w:rsidRPr="00010CFE">
              <w:rPr>
                <w:rFonts w:ascii="Times New Roman" w:eastAsia="Times New Roman" w:hAnsi="Times New Roman" w:cs="Times New Roman"/>
                <w:b/>
                <w:bCs/>
                <w:color w:val="000000" w:themeColor="text1"/>
                <w:lang w:eastAsia="ru-RU"/>
              </w:rPr>
              <w:t>/час</w:t>
            </w:r>
          </w:p>
        </w:tc>
      </w:tr>
      <w:tr w:rsidR="00664B18" w:rsidRPr="00010CFE" w:rsidTr="00946589">
        <w:trPr>
          <w:trHeight w:val="20"/>
        </w:trPr>
        <w:tc>
          <w:tcPr>
            <w:tcW w:w="1095" w:type="pct"/>
            <w:vMerge/>
            <w:tcBorders>
              <w:top w:val="single" w:sz="8" w:space="0" w:color="auto"/>
              <w:left w:val="single" w:sz="8" w:space="0" w:color="auto"/>
              <w:bottom w:val="single" w:sz="8" w:space="0" w:color="000000"/>
              <w:right w:val="single" w:sz="8" w:space="0" w:color="auto"/>
            </w:tcBorders>
            <w:vAlign w:val="center"/>
            <w:hideMark/>
          </w:tcPr>
          <w:p w:rsidR="00664B18" w:rsidRPr="00010CFE" w:rsidRDefault="00664B18" w:rsidP="009C0806">
            <w:pPr>
              <w:spacing w:after="0" w:line="240" w:lineRule="auto"/>
              <w:rPr>
                <w:rFonts w:ascii="Times New Roman" w:eastAsia="Times New Roman" w:hAnsi="Times New Roman" w:cs="Times New Roman"/>
                <w:b/>
                <w:bCs/>
                <w:color w:val="000000" w:themeColor="text1"/>
                <w:lang w:eastAsia="ru-RU"/>
              </w:rPr>
            </w:pPr>
          </w:p>
        </w:tc>
        <w:tc>
          <w:tcPr>
            <w:tcW w:w="885" w:type="pct"/>
            <w:tcBorders>
              <w:top w:val="nil"/>
              <w:left w:val="nil"/>
              <w:bottom w:val="single" w:sz="8" w:space="0" w:color="auto"/>
              <w:right w:val="single" w:sz="8" w:space="0" w:color="auto"/>
            </w:tcBorders>
            <w:shd w:val="clear" w:color="auto" w:fill="auto"/>
            <w:vAlign w:val="center"/>
            <w:hideMark/>
          </w:tcPr>
          <w:p w:rsidR="00664B18" w:rsidRPr="00010CFE" w:rsidRDefault="00664B18"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Существующее</w:t>
            </w:r>
          </w:p>
        </w:tc>
        <w:tc>
          <w:tcPr>
            <w:tcW w:w="492" w:type="pct"/>
            <w:tcBorders>
              <w:top w:val="single" w:sz="8" w:space="0" w:color="auto"/>
              <w:left w:val="nil"/>
              <w:bottom w:val="single" w:sz="4" w:space="0" w:color="auto"/>
              <w:right w:val="nil"/>
            </w:tcBorders>
          </w:tcPr>
          <w:p w:rsidR="00664B18" w:rsidRPr="00010CFE" w:rsidRDefault="00664B18" w:rsidP="009C0806">
            <w:pPr>
              <w:spacing w:after="0" w:line="240" w:lineRule="auto"/>
              <w:jc w:val="center"/>
              <w:rPr>
                <w:rFonts w:ascii="Times New Roman" w:eastAsia="Times New Roman" w:hAnsi="Times New Roman" w:cs="Times New Roman"/>
                <w:b/>
                <w:bCs/>
                <w:color w:val="000000" w:themeColor="text1"/>
                <w:lang w:eastAsia="ru-RU"/>
              </w:rPr>
            </w:pPr>
          </w:p>
        </w:tc>
        <w:tc>
          <w:tcPr>
            <w:tcW w:w="2528" w:type="pct"/>
            <w:gridSpan w:val="5"/>
            <w:tcBorders>
              <w:top w:val="single" w:sz="8" w:space="0" w:color="auto"/>
              <w:left w:val="nil"/>
              <w:bottom w:val="single" w:sz="8" w:space="0" w:color="auto"/>
              <w:right w:val="single" w:sz="8" w:space="0" w:color="auto"/>
            </w:tcBorders>
            <w:shd w:val="clear" w:color="auto" w:fill="auto"/>
            <w:vAlign w:val="center"/>
            <w:hideMark/>
          </w:tcPr>
          <w:p w:rsidR="00664B18" w:rsidRPr="00010CFE" w:rsidRDefault="00664B18" w:rsidP="009C08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Перспективное</w:t>
            </w:r>
          </w:p>
        </w:tc>
      </w:tr>
      <w:tr w:rsidR="00946589" w:rsidRPr="00010CFE" w:rsidTr="00946589">
        <w:trPr>
          <w:trHeight w:val="20"/>
        </w:trPr>
        <w:tc>
          <w:tcPr>
            <w:tcW w:w="1095" w:type="pct"/>
            <w:vMerge/>
            <w:tcBorders>
              <w:top w:val="single" w:sz="8" w:space="0" w:color="auto"/>
              <w:left w:val="single" w:sz="8" w:space="0" w:color="auto"/>
              <w:bottom w:val="single" w:sz="8" w:space="0" w:color="000000"/>
              <w:right w:val="single" w:sz="8" w:space="0" w:color="auto"/>
            </w:tcBorders>
            <w:vAlign w:val="center"/>
            <w:hideMark/>
          </w:tcPr>
          <w:p w:rsidR="00946589" w:rsidRPr="00010CFE" w:rsidRDefault="00946589" w:rsidP="00946589">
            <w:pPr>
              <w:spacing w:after="0" w:line="240" w:lineRule="auto"/>
              <w:rPr>
                <w:rFonts w:ascii="Times New Roman" w:eastAsia="Times New Roman" w:hAnsi="Times New Roman" w:cs="Times New Roman"/>
                <w:b/>
                <w:bCs/>
                <w:color w:val="000000" w:themeColor="text1"/>
                <w:lang w:eastAsia="ru-RU"/>
              </w:rPr>
            </w:pPr>
          </w:p>
        </w:tc>
        <w:tc>
          <w:tcPr>
            <w:tcW w:w="885" w:type="pct"/>
            <w:tcBorders>
              <w:top w:val="nil"/>
              <w:left w:val="nil"/>
              <w:bottom w:val="single" w:sz="8" w:space="0" w:color="auto"/>
              <w:right w:val="single" w:sz="4" w:space="0" w:color="auto"/>
            </w:tcBorders>
            <w:shd w:val="clear" w:color="auto" w:fill="auto"/>
            <w:vAlign w:val="center"/>
            <w:hideMark/>
          </w:tcPr>
          <w:p w:rsidR="00946589" w:rsidRPr="00010CFE"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2022</w:t>
            </w:r>
          </w:p>
        </w:tc>
        <w:tc>
          <w:tcPr>
            <w:tcW w:w="492" w:type="pct"/>
            <w:tcBorders>
              <w:top w:val="single" w:sz="4" w:space="0" w:color="auto"/>
              <w:left w:val="single" w:sz="4" w:space="0" w:color="auto"/>
              <w:bottom w:val="single" w:sz="4" w:space="0" w:color="auto"/>
              <w:right w:val="single" w:sz="4" w:space="0" w:color="auto"/>
            </w:tcBorders>
            <w:vAlign w:val="center"/>
          </w:tcPr>
          <w:p w:rsidR="00946589" w:rsidRPr="00010CFE"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2023 </w:t>
            </w:r>
          </w:p>
        </w:tc>
        <w:tc>
          <w:tcPr>
            <w:tcW w:w="492" w:type="pct"/>
            <w:tcBorders>
              <w:top w:val="nil"/>
              <w:left w:val="single" w:sz="4" w:space="0" w:color="auto"/>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492"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492"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492"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60"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2028 </w:t>
            </w:r>
          </w:p>
        </w:tc>
      </w:tr>
      <w:tr w:rsidR="00946589" w:rsidRPr="00010CFE" w:rsidTr="00946589">
        <w:trPr>
          <w:trHeight w:val="20"/>
        </w:trPr>
        <w:tc>
          <w:tcPr>
            <w:tcW w:w="1095" w:type="pct"/>
            <w:tcBorders>
              <w:top w:val="nil"/>
              <w:left w:val="single" w:sz="8" w:space="0" w:color="auto"/>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Котельная №6</w:t>
            </w:r>
          </w:p>
        </w:tc>
        <w:tc>
          <w:tcPr>
            <w:tcW w:w="885" w:type="pct"/>
            <w:tcBorders>
              <w:top w:val="nil"/>
              <w:left w:val="nil"/>
              <w:bottom w:val="single" w:sz="8" w:space="0" w:color="auto"/>
              <w:right w:val="single" w:sz="4" w:space="0" w:color="auto"/>
            </w:tcBorders>
            <w:shd w:val="clear" w:color="auto" w:fill="auto"/>
            <w:vAlign w:val="center"/>
            <w:hideMark/>
          </w:tcPr>
          <w:p w:rsidR="00946589" w:rsidRPr="00010CFE" w:rsidRDefault="00946589" w:rsidP="00946589">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0,0474</w:t>
            </w:r>
          </w:p>
        </w:tc>
        <w:tc>
          <w:tcPr>
            <w:tcW w:w="492" w:type="pct"/>
            <w:tcBorders>
              <w:top w:val="single" w:sz="4" w:space="0" w:color="auto"/>
              <w:left w:val="single" w:sz="4" w:space="0" w:color="auto"/>
              <w:bottom w:val="single" w:sz="4" w:space="0" w:color="auto"/>
              <w:right w:val="single" w:sz="4" w:space="0" w:color="auto"/>
            </w:tcBorders>
            <w:vAlign w:val="center"/>
          </w:tcPr>
          <w:p w:rsidR="00946589" w:rsidRPr="00010CFE" w:rsidRDefault="00946589" w:rsidP="00946589">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0,0474</w:t>
            </w:r>
          </w:p>
        </w:tc>
        <w:tc>
          <w:tcPr>
            <w:tcW w:w="492" w:type="pct"/>
            <w:tcBorders>
              <w:top w:val="nil"/>
              <w:left w:val="single" w:sz="4" w:space="0" w:color="auto"/>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0,0474</w:t>
            </w:r>
          </w:p>
        </w:tc>
        <w:tc>
          <w:tcPr>
            <w:tcW w:w="492"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0,0474</w:t>
            </w:r>
          </w:p>
        </w:tc>
        <w:tc>
          <w:tcPr>
            <w:tcW w:w="492"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0,0474</w:t>
            </w:r>
          </w:p>
        </w:tc>
        <w:tc>
          <w:tcPr>
            <w:tcW w:w="492"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0,0474</w:t>
            </w:r>
          </w:p>
        </w:tc>
        <w:tc>
          <w:tcPr>
            <w:tcW w:w="560"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0,0474</w:t>
            </w:r>
          </w:p>
        </w:tc>
      </w:tr>
      <w:tr w:rsidR="00946589" w:rsidRPr="00010CFE" w:rsidTr="00946589">
        <w:trPr>
          <w:trHeight w:val="20"/>
        </w:trPr>
        <w:tc>
          <w:tcPr>
            <w:tcW w:w="1095" w:type="pct"/>
            <w:tcBorders>
              <w:top w:val="nil"/>
              <w:left w:val="single" w:sz="8" w:space="0" w:color="auto"/>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Итого по муниципальному образованию</w:t>
            </w:r>
          </w:p>
        </w:tc>
        <w:tc>
          <w:tcPr>
            <w:tcW w:w="885" w:type="pct"/>
            <w:tcBorders>
              <w:top w:val="nil"/>
              <w:left w:val="nil"/>
              <w:bottom w:val="single" w:sz="8" w:space="0" w:color="auto"/>
              <w:right w:val="single" w:sz="4"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0,0474</w:t>
            </w:r>
          </w:p>
        </w:tc>
        <w:tc>
          <w:tcPr>
            <w:tcW w:w="492" w:type="pct"/>
            <w:tcBorders>
              <w:top w:val="single" w:sz="4" w:space="0" w:color="auto"/>
              <w:left w:val="single" w:sz="4" w:space="0" w:color="auto"/>
              <w:bottom w:val="single" w:sz="4" w:space="0" w:color="auto"/>
              <w:right w:val="single" w:sz="4" w:space="0" w:color="auto"/>
            </w:tcBorders>
            <w:vAlign w:val="center"/>
          </w:tcPr>
          <w:p w:rsidR="00946589" w:rsidRPr="00010CFE" w:rsidRDefault="00946589" w:rsidP="00946589">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0,0474</w:t>
            </w:r>
          </w:p>
        </w:tc>
        <w:tc>
          <w:tcPr>
            <w:tcW w:w="492" w:type="pct"/>
            <w:tcBorders>
              <w:top w:val="nil"/>
              <w:left w:val="single" w:sz="4" w:space="0" w:color="auto"/>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0,0474</w:t>
            </w:r>
          </w:p>
        </w:tc>
        <w:tc>
          <w:tcPr>
            <w:tcW w:w="492"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0,0474</w:t>
            </w:r>
          </w:p>
        </w:tc>
        <w:tc>
          <w:tcPr>
            <w:tcW w:w="492"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0,0474</w:t>
            </w:r>
          </w:p>
        </w:tc>
        <w:tc>
          <w:tcPr>
            <w:tcW w:w="492"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0,0474</w:t>
            </w:r>
          </w:p>
        </w:tc>
        <w:tc>
          <w:tcPr>
            <w:tcW w:w="560" w:type="pct"/>
            <w:tcBorders>
              <w:top w:val="nil"/>
              <w:left w:val="nil"/>
              <w:bottom w:val="single" w:sz="8" w:space="0" w:color="auto"/>
              <w:right w:val="single" w:sz="8" w:space="0" w:color="auto"/>
            </w:tcBorders>
            <w:shd w:val="clear" w:color="auto" w:fill="auto"/>
            <w:vAlign w:val="center"/>
            <w:hideMark/>
          </w:tcPr>
          <w:p w:rsidR="00946589" w:rsidRPr="00010CFE" w:rsidRDefault="00946589" w:rsidP="00946589">
            <w:pPr>
              <w:spacing w:after="0" w:line="240" w:lineRule="auto"/>
              <w:jc w:val="center"/>
              <w:rPr>
                <w:rFonts w:ascii="Times New Roman" w:hAnsi="Times New Roman" w:cs="Times New Roman"/>
                <w:b/>
              </w:rPr>
            </w:pPr>
            <w:r w:rsidRPr="00010CFE">
              <w:rPr>
                <w:rFonts w:ascii="Times New Roman" w:eastAsia="Times New Roman" w:hAnsi="Times New Roman" w:cs="Times New Roman"/>
                <w:b/>
                <w:color w:val="000000" w:themeColor="text1"/>
                <w:lang w:eastAsia="ru-RU"/>
              </w:rPr>
              <w:t>0,0474</w:t>
            </w:r>
          </w:p>
        </w:tc>
      </w:tr>
    </w:tbl>
    <w:p w:rsidR="009C0806" w:rsidRPr="00010CFE" w:rsidRDefault="009C0806" w:rsidP="00DA7E1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13" w:name="_Toc134621580"/>
      <w:r w:rsidRPr="00010CFE">
        <w:rPr>
          <w:rFonts w:ascii="Times New Roman" w:eastAsia="Times New Roman" w:hAnsi="Times New Roman" w:cs="Times New Roman"/>
          <w:b/>
          <w:bCs/>
          <w:color w:val="000000" w:themeColor="text1"/>
          <w:sz w:val="24"/>
          <w:szCs w:val="24"/>
          <w:lang w:eastAsia="ru-RU"/>
        </w:rPr>
        <w:t>3.2. 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13"/>
    </w:p>
    <w:p w:rsidR="001715CF" w:rsidRPr="00010CFE" w:rsidRDefault="009C0806" w:rsidP="009C0806">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Для </w:t>
      </w:r>
      <w:r w:rsidR="00946589" w:rsidRPr="00010CFE">
        <w:rPr>
          <w:rFonts w:ascii="Times New Roman" w:eastAsia="Times New Roman" w:hAnsi="Times New Roman" w:cs="Times New Roman"/>
          <w:color w:val="000000" w:themeColor="text1"/>
          <w:sz w:val="24"/>
          <w:szCs w:val="24"/>
          <w:shd w:val="clear" w:color="auto" w:fill="FFFFFF"/>
          <w:lang w:eastAsia="ru-RU"/>
        </w:rPr>
        <w:t>зависимых</w:t>
      </w:r>
      <w:r w:rsidRPr="00010CFE">
        <w:rPr>
          <w:rFonts w:ascii="Times New Roman" w:eastAsia="Times New Roman" w:hAnsi="Times New Roman" w:cs="Times New Roman"/>
          <w:color w:val="000000" w:themeColor="text1"/>
          <w:sz w:val="24"/>
          <w:szCs w:val="24"/>
          <w:shd w:val="clear" w:color="auto" w:fill="FFFFFF"/>
          <w:lang w:eastAsia="ru-RU"/>
        </w:rPr>
        <w:t xml:space="preserve"> систем потери теплоносителя обосновываются только аварийными и технологическими утечками. Разбор теплоносителя </w:t>
      </w:r>
      <w:r w:rsidR="001715CF" w:rsidRPr="00010CFE">
        <w:rPr>
          <w:rFonts w:ascii="Times New Roman" w:eastAsia="Times New Roman" w:hAnsi="Times New Roman" w:cs="Times New Roman"/>
          <w:color w:val="000000" w:themeColor="text1"/>
          <w:sz w:val="24"/>
          <w:szCs w:val="24"/>
          <w:shd w:val="clear" w:color="auto" w:fill="FFFFFF"/>
          <w:lang w:eastAsia="ru-RU"/>
        </w:rPr>
        <w:t xml:space="preserve">из системы теплоснабжения </w:t>
      </w:r>
      <w:r w:rsidRPr="00010CFE">
        <w:rPr>
          <w:rFonts w:ascii="Times New Roman" w:eastAsia="Times New Roman" w:hAnsi="Times New Roman" w:cs="Times New Roman"/>
          <w:color w:val="000000" w:themeColor="text1"/>
          <w:sz w:val="24"/>
          <w:szCs w:val="24"/>
          <w:shd w:val="clear" w:color="auto" w:fill="FFFFFF"/>
          <w:lang w:eastAsia="ru-RU"/>
        </w:rPr>
        <w:t xml:space="preserve">потребителями отсутствует. Таким образом, при безаварийном режиме работы количество теплоносителя возвращенного равно количеству теплоносителя отпущенного в тепловую сеть. </w:t>
      </w:r>
    </w:p>
    <w:p w:rsidR="009C0806" w:rsidRPr="00010CFE" w:rsidRDefault="009C0806" w:rsidP="006F6783">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r w:rsidRPr="00010CFE">
        <w:rPr>
          <w:rFonts w:ascii="Times New Roman" w:eastAsia="Times New Roman" w:hAnsi="Times New Roman" w:cs="Times New Roman"/>
          <w:color w:val="000000" w:themeColor="text1"/>
          <w:sz w:val="24"/>
          <w:szCs w:val="24"/>
          <w:shd w:val="clear" w:color="auto" w:fill="FFFFFF"/>
          <w:lang w:eastAsia="ru-RU"/>
        </w:rPr>
        <w:br w:type="page"/>
      </w:r>
      <w:bookmarkStart w:id="14" w:name="_Toc134621581"/>
      <w:r w:rsidRPr="00010CFE">
        <w:rPr>
          <w:rFonts w:ascii="Times New Roman" w:eastAsia="Times New Roman" w:hAnsi="Times New Roman" w:cs="Times New Roman"/>
          <w:b/>
          <w:bCs/>
          <w:caps/>
          <w:color w:val="000000" w:themeColor="text1"/>
          <w:sz w:val="24"/>
          <w:szCs w:val="26"/>
          <w:lang w:eastAsia="ru-RU"/>
        </w:rPr>
        <w:lastRenderedPageBreak/>
        <w:t xml:space="preserve">РАЗДЕЛ 4. ОСНОВНЫЕ ПОЛОЖЕНИЯ МАСТЕР-ПЛАНА РАЗВИТИЯ СИСТЕМ ТЕПЛОСНАБЖЕНИЯ </w:t>
      </w:r>
      <w:r w:rsidR="00636109" w:rsidRPr="00010CFE">
        <w:rPr>
          <w:rFonts w:ascii="Times New Roman" w:eastAsia="Times New Roman" w:hAnsi="Times New Roman" w:cs="Times New Roman"/>
          <w:b/>
          <w:bCs/>
          <w:caps/>
          <w:color w:val="000000" w:themeColor="text1"/>
          <w:sz w:val="24"/>
          <w:szCs w:val="26"/>
          <w:lang w:eastAsia="ru-RU"/>
        </w:rPr>
        <w:t>МУНИЦИПАЛЬНОГО ОБРАЗОВАНИЯ СОУЗГИНСКОЕ СЕЛЬСКОЕ ПОСЕЛЕНИЕ МАЙМИНСКОГО РАЙОНА</w:t>
      </w:r>
      <w:bookmarkEnd w:id="14"/>
    </w:p>
    <w:p w:rsidR="009C0806" w:rsidRPr="00010CFE" w:rsidRDefault="009C0806" w:rsidP="00DA7E1B">
      <w:pPr>
        <w:keepNext/>
        <w:keepLines/>
        <w:widowControl w:val="0"/>
        <w:autoSpaceDE w:val="0"/>
        <w:autoSpaceDN w:val="0"/>
        <w:adjustRightInd w:val="0"/>
        <w:spacing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15" w:name="_Toc134621582"/>
      <w:r w:rsidRPr="00010CFE">
        <w:rPr>
          <w:rFonts w:ascii="Times New Roman" w:eastAsia="Times New Roman" w:hAnsi="Times New Roman" w:cs="Times New Roman"/>
          <w:b/>
          <w:bCs/>
          <w:color w:val="000000" w:themeColor="text1"/>
          <w:sz w:val="24"/>
          <w:szCs w:val="24"/>
          <w:lang w:eastAsia="ru-RU"/>
        </w:rPr>
        <w:t xml:space="preserve">4.1. </w:t>
      </w:r>
      <w:r w:rsidRPr="00010CFE">
        <w:rPr>
          <w:rFonts w:ascii="Times New Roman" w:eastAsia="Times New Roman" w:hAnsi="Times New Roman" w:cs="Times New Roman"/>
          <w:b/>
          <w:bCs/>
          <w:color w:val="000000" w:themeColor="text1"/>
          <w:sz w:val="24"/>
          <w:szCs w:val="24"/>
          <w:shd w:val="clear" w:color="auto" w:fill="FFFFFF"/>
          <w:lang w:eastAsia="ru-RU"/>
        </w:rPr>
        <w:t xml:space="preserve">Описание сценариев развития теплоснабжения </w:t>
      </w:r>
      <w:r w:rsidR="00921061" w:rsidRPr="00010CFE">
        <w:rPr>
          <w:rFonts w:ascii="Times New Roman" w:eastAsia="Times New Roman" w:hAnsi="Times New Roman" w:cs="Times New Roman"/>
          <w:b/>
          <w:bCs/>
          <w:color w:val="000000" w:themeColor="text1"/>
          <w:sz w:val="24"/>
          <w:szCs w:val="24"/>
          <w:shd w:val="clear" w:color="auto" w:fill="FFFFFF"/>
          <w:lang w:eastAsia="ru-RU"/>
        </w:rPr>
        <w:t>Соузгинского сельского поселения Майминского района Республики Алтай</w:t>
      </w:r>
      <w:bookmarkEnd w:id="15"/>
    </w:p>
    <w:p w:rsidR="009C0806" w:rsidRPr="00010CFE" w:rsidRDefault="009C0806" w:rsidP="006100ED">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Генеральный план </w:t>
      </w:r>
      <w:r w:rsidR="00636109" w:rsidRPr="00010CFE">
        <w:rPr>
          <w:rFonts w:ascii="Times New Roman" w:eastAsia="Times New Roman" w:hAnsi="Times New Roman" w:cs="Times New Roman"/>
          <w:color w:val="000000" w:themeColor="text1"/>
          <w:sz w:val="24"/>
          <w:szCs w:val="24"/>
          <w:lang w:eastAsia="ru-RU"/>
        </w:rPr>
        <w:t>Соузгинского сельского поселения</w:t>
      </w:r>
      <w:r w:rsidR="0060012A" w:rsidRPr="00010CFE">
        <w:rPr>
          <w:rFonts w:ascii="Times New Roman" w:eastAsia="Times New Roman" w:hAnsi="Times New Roman" w:cs="Times New Roman"/>
          <w:color w:val="000000" w:themeColor="text1"/>
          <w:sz w:val="24"/>
          <w:szCs w:val="24"/>
          <w:lang w:eastAsia="ru-RU"/>
        </w:rPr>
        <w:t>,</w:t>
      </w:r>
      <w:r w:rsidRPr="00010CFE">
        <w:rPr>
          <w:rFonts w:ascii="Times New Roman" w:eastAsia="Times New Roman" w:hAnsi="Times New Roman" w:cs="Times New Roman"/>
          <w:color w:val="000000" w:themeColor="text1"/>
          <w:sz w:val="24"/>
          <w:szCs w:val="24"/>
          <w:lang w:eastAsia="ru-RU"/>
        </w:rPr>
        <w:t xml:space="preserve"> в части развития систем теплоснабжения</w:t>
      </w:r>
      <w:r w:rsidR="0060012A" w:rsidRPr="00010CFE">
        <w:rPr>
          <w:rFonts w:ascii="Times New Roman" w:eastAsia="Times New Roman" w:hAnsi="Times New Roman" w:cs="Times New Roman"/>
          <w:color w:val="000000" w:themeColor="text1"/>
          <w:sz w:val="24"/>
          <w:szCs w:val="24"/>
          <w:lang w:eastAsia="ru-RU"/>
        </w:rPr>
        <w:t>,</w:t>
      </w:r>
      <w:r w:rsidRPr="00010CFE">
        <w:rPr>
          <w:rFonts w:ascii="Times New Roman" w:eastAsia="Times New Roman" w:hAnsi="Times New Roman" w:cs="Times New Roman"/>
          <w:color w:val="000000" w:themeColor="text1"/>
          <w:sz w:val="24"/>
          <w:szCs w:val="24"/>
          <w:lang w:eastAsia="ru-RU"/>
        </w:rPr>
        <w:t xml:space="preserve"> предусматривает сохранение существующей организации теплоснабжения и не предполагает вариантности ее развития. </w:t>
      </w:r>
    </w:p>
    <w:p w:rsidR="006100ED" w:rsidRPr="00010CFE" w:rsidRDefault="006100ED" w:rsidP="006100ED">
      <w:pPr>
        <w:widowControl w:val="0"/>
        <w:spacing w:after="0" w:line="240" w:lineRule="auto"/>
        <w:ind w:firstLine="709"/>
        <w:jc w:val="both"/>
        <w:rPr>
          <w:rFonts w:ascii="Times New Roman" w:hAnsi="Times New Roman" w:cs="Times New Roman"/>
          <w:bCs/>
          <w:color w:val="000000" w:themeColor="text1"/>
          <w:spacing w:val="2"/>
          <w:kern w:val="28"/>
          <w:sz w:val="24"/>
          <w:szCs w:val="24"/>
        </w:rPr>
      </w:pPr>
      <w:r w:rsidRPr="00010CFE">
        <w:rPr>
          <w:rFonts w:ascii="Times New Roman" w:hAnsi="Times New Roman" w:cs="Times New Roman"/>
          <w:bCs/>
          <w:color w:val="000000" w:themeColor="text1"/>
          <w:spacing w:val="2"/>
          <w:kern w:val="28"/>
          <w:sz w:val="24"/>
          <w:szCs w:val="24"/>
        </w:rPr>
        <w:t>На расчетный срок генеральным планом планируется централизованное теплоснабжение только для районов многоэтажной и среднеэтажной капитальной застройки от существующ</w:t>
      </w:r>
      <w:r w:rsidR="0060012A" w:rsidRPr="00010CFE">
        <w:rPr>
          <w:rFonts w:ascii="Times New Roman" w:hAnsi="Times New Roman" w:cs="Times New Roman"/>
          <w:bCs/>
          <w:color w:val="000000" w:themeColor="text1"/>
          <w:spacing w:val="2"/>
          <w:kern w:val="28"/>
          <w:sz w:val="24"/>
          <w:szCs w:val="24"/>
        </w:rPr>
        <w:t>его</w:t>
      </w:r>
      <w:r w:rsidRPr="00010CFE">
        <w:rPr>
          <w:rFonts w:ascii="Times New Roman" w:hAnsi="Times New Roman" w:cs="Times New Roman"/>
          <w:bCs/>
          <w:color w:val="000000" w:themeColor="text1"/>
          <w:spacing w:val="2"/>
          <w:kern w:val="28"/>
          <w:sz w:val="24"/>
          <w:szCs w:val="24"/>
        </w:rPr>
        <w:t xml:space="preserve"> теплоисточник</w:t>
      </w:r>
      <w:r w:rsidR="0060012A" w:rsidRPr="00010CFE">
        <w:rPr>
          <w:rFonts w:ascii="Times New Roman" w:hAnsi="Times New Roman" w:cs="Times New Roman"/>
          <w:bCs/>
          <w:color w:val="000000" w:themeColor="text1"/>
          <w:spacing w:val="2"/>
          <w:kern w:val="28"/>
          <w:sz w:val="24"/>
          <w:szCs w:val="24"/>
        </w:rPr>
        <w:t>а</w:t>
      </w:r>
      <w:r w:rsidRPr="00010CFE">
        <w:rPr>
          <w:rFonts w:ascii="Times New Roman" w:hAnsi="Times New Roman" w:cs="Times New Roman"/>
          <w:bCs/>
          <w:color w:val="000000" w:themeColor="text1"/>
          <w:spacing w:val="2"/>
          <w:kern w:val="28"/>
          <w:sz w:val="24"/>
          <w:szCs w:val="24"/>
        </w:rPr>
        <w:t>. Районы индивидуальной малоэтажной застройки обеспечиваются теплом децентрализованно, от автономных теплогенераторов. Горячее водоснабжение в этих районах осуществляется от электрических водонагревателей.</w:t>
      </w:r>
    </w:p>
    <w:p w:rsidR="006100ED" w:rsidRPr="00010CFE" w:rsidRDefault="006100ED" w:rsidP="006100ED">
      <w:pPr>
        <w:widowControl w:val="0"/>
        <w:spacing w:after="0" w:line="240" w:lineRule="auto"/>
        <w:ind w:firstLine="709"/>
        <w:jc w:val="both"/>
        <w:rPr>
          <w:rFonts w:ascii="Times New Roman" w:hAnsi="Times New Roman" w:cs="Times New Roman"/>
          <w:bCs/>
          <w:color w:val="000000" w:themeColor="text1"/>
          <w:spacing w:val="2"/>
          <w:kern w:val="28"/>
          <w:sz w:val="24"/>
          <w:szCs w:val="24"/>
        </w:rPr>
      </w:pPr>
      <w:r w:rsidRPr="00010CFE">
        <w:rPr>
          <w:rFonts w:ascii="Times New Roman" w:hAnsi="Times New Roman" w:cs="Times New Roman"/>
          <w:bCs/>
          <w:color w:val="000000" w:themeColor="text1"/>
          <w:spacing w:val="2"/>
          <w:kern w:val="28"/>
          <w:sz w:val="24"/>
          <w:szCs w:val="24"/>
        </w:rPr>
        <w:t>Проектом</w:t>
      </w:r>
      <w:r w:rsidR="008956F5" w:rsidRPr="00010CFE">
        <w:rPr>
          <w:rFonts w:ascii="Times New Roman" w:hAnsi="Times New Roman" w:cs="Times New Roman"/>
          <w:bCs/>
          <w:color w:val="000000" w:themeColor="text1"/>
          <w:spacing w:val="2"/>
          <w:kern w:val="28"/>
          <w:sz w:val="24"/>
          <w:szCs w:val="24"/>
        </w:rPr>
        <w:t xml:space="preserve"> схемы</w:t>
      </w:r>
      <w:r w:rsidRPr="00010CFE">
        <w:rPr>
          <w:rFonts w:ascii="Times New Roman" w:hAnsi="Times New Roman" w:cs="Times New Roman"/>
          <w:bCs/>
          <w:color w:val="000000" w:themeColor="text1"/>
          <w:spacing w:val="2"/>
          <w:kern w:val="28"/>
          <w:sz w:val="24"/>
          <w:szCs w:val="24"/>
        </w:rPr>
        <w:t xml:space="preserve"> предусматривается: </w:t>
      </w:r>
    </w:p>
    <w:p w:rsidR="00921061" w:rsidRPr="00010CFE" w:rsidRDefault="00946589" w:rsidP="00921061">
      <w:pPr>
        <w:widowControl w:val="0"/>
        <w:spacing w:after="0" w:line="240" w:lineRule="auto"/>
        <w:ind w:firstLine="709"/>
        <w:jc w:val="both"/>
        <w:rPr>
          <w:rFonts w:ascii="Times New Roman" w:hAnsi="Times New Roman" w:cs="Times New Roman"/>
          <w:bCs/>
          <w:color w:val="000000" w:themeColor="text1"/>
          <w:spacing w:val="2"/>
          <w:kern w:val="28"/>
          <w:sz w:val="24"/>
          <w:szCs w:val="24"/>
        </w:rPr>
      </w:pPr>
      <w:r w:rsidRPr="00010CFE">
        <w:rPr>
          <w:rFonts w:ascii="Times New Roman" w:hAnsi="Times New Roman" w:cs="Times New Roman"/>
          <w:bCs/>
          <w:color w:val="000000" w:themeColor="text1"/>
          <w:spacing w:val="2"/>
          <w:kern w:val="28"/>
          <w:sz w:val="24"/>
          <w:szCs w:val="24"/>
        </w:rPr>
        <w:t>Строительство новой газовой блочно-модульной котельной мощностью 1,5 МВт в с. Соузга.</w:t>
      </w:r>
    </w:p>
    <w:p w:rsidR="009C0806" w:rsidRPr="00010CFE" w:rsidRDefault="009C0806" w:rsidP="006100ED">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Основные </w:t>
      </w:r>
      <w:r w:rsidR="0076643F" w:rsidRPr="00010CFE">
        <w:rPr>
          <w:rFonts w:ascii="Times New Roman" w:eastAsia="Times New Roman" w:hAnsi="Times New Roman" w:cs="Times New Roman"/>
          <w:color w:val="000000" w:themeColor="text1"/>
          <w:sz w:val="24"/>
          <w:szCs w:val="24"/>
          <w:lang w:eastAsia="ru-RU"/>
        </w:rPr>
        <w:t xml:space="preserve">мероприятия </w:t>
      </w:r>
      <w:r w:rsidR="00946589" w:rsidRPr="00010CFE">
        <w:rPr>
          <w:rFonts w:ascii="Times New Roman" w:eastAsia="Times New Roman" w:hAnsi="Times New Roman" w:cs="Times New Roman"/>
          <w:color w:val="000000" w:themeColor="text1"/>
          <w:sz w:val="24"/>
          <w:szCs w:val="24"/>
          <w:lang w:eastAsia="ru-RU"/>
        </w:rPr>
        <w:t>МУП «Кристалл»</w:t>
      </w:r>
      <w:r w:rsidRPr="00010CFE">
        <w:rPr>
          <w:rFonts w:ascii="Times New Roman" w:eastAsia="Times New Roman" w:hAnsi="Times New Roman" w:cs="Times New Roman"/>
          <w:color w:val="000000" w:themeColor="text1"/>
          <w:sz w:val="24"/>
          <w:szCs w:val="24"/>
          <w:lang w:eastAsia="ru-RU"/>
        </w:rPr>
        <w:t>, осуществляющего регулируемый вид деятельности в сфере теплоснабжени</w:t>
      </w:r>
      <w:r w:rsidR="00FA449E" w:rsidRPr="00010CFE">
        <w:rPr>
          <w:rFonts w:ascii="Times New Roman" w:eastAsia="Times New Roman" w:hAnsi="Times New Roman" w:cs="Times New Roman"/>
          <w:color w:val="000000" w:themeColor="text1"/>
          <w:sz w:val="24"/>
          <w:szCs w:val="24"/>
          <w:lang w:eastAsia="ru-RU"/>
        </w:rPr>
        <w:t>я, на 2022-</w:t>
      </w:r>
      <w:r w:rsidR="00C249F8" w:rsidRPr="00010CFE">
        <w:rPr>
          <w:rFonts w:ascii="Times New Roman" w:eastAsia="Times New Roman" w:hAnsi="Times New Roman" w:cs="Times New Roman"/>
          <w:color w:val="000000" w:themeColor="text1"/>
          <w:sz w:val="24"/>
          <w:szCs w:val="24"/>
          <w:lang w:eastAsia="ru-RU"/>
        </w:rPr>
        <w:t>202</w:t>
      </w:r>
      <w:r w:rsidR="00A937E7" w:rsidRPr="00010CFE">
        <w:rPr>
          <w:rFonts w:ascii="Times New Roman" w:eastAsia="Times New Roman" w:hAnsi="Times New Roman" w:cs="Times New Roman"/>
          <w:color w:val="000000" w:themeColor="text1"/>
          <w:sz w:val="24"/>
          <w:szCs w:val="24"/>
          <w:lang w:eastAsia="ru-RU"/>
        </w:rPr>
        <w:t>7</w:t>
      </w:r>
      <w:r w:rsidR="00C249F8" w:rsidRPr="00010CFE">
        <w:rPr>
          <w:rFonts w:ascii="Times New Roman" w:eastAsia="Times New Roman" w:hAnsi="Times New Roman" w:cs="Times New Roman"/>
          <w:color w:val="000000" w:themeColor="text1"/>
          <w:sz w:val="24"/>
          <w:szCs w:val="24"/>
          <w:lang w:eastAsia="ru-RU"/>
        </w:rPr>
        <w:t xml:space="preserve"> годы и прогноз </w:t>
      </w:r>
      <w:r w:rsidR="003133B6" w:rsidRPr="00010CFE">
        <w:rPr>
          <w:rFonts w:ascii="Times New Roman" w:eastAsia="Times New Roman" w:hAnsi="Times New Roman" w:cs="Times New Roman"/>
          <w:color w:val="000000" w:themeColor="text1"/>
          <w:sz w:val="24"/>
          <w:szCs w:val="24"/>
          <w:lang w:eastAsia="ru-RU"/>
        </w:rPr>
        <w:t>до 2028</w:t>
      </w:r>
      <w:r w:rsidR="00C249F8" w:rsidRPr="00010CFE">
        <w:rPr>
          <w:rFonts w:ascii="Times New Roman" w:eastAsia="Times New Roman" w:hAnsi="Times New Roman" w:cs="Times New Roman"/>
          <w:color w:val="000000" w:themeColor="text1"/>
          <w:sz w:val="24"/>
          <w:szCs w:val="24"/>
          <w:lang w:eastAsia="ru-RU"/>
        </w:rPr>
        <w:t xml:space="preserve"> года,</w:t>
      </w:r>
      <w:r w:rsidR="0076643F" w:rsidRPr="00010CFE">
        <w:rPr>
          <w:rFonts w:ascii="Times New Roman" w:eastAsia="Times New Roman" w:hAnsi="Times New Roman" w:cs="Times New Roman"/>
          <w:color w:val="000000" w:themeColor="text1"/>
          <w:sz w:val="24"/>
          <w:szCs w:val="24"/>
          <w:lang w:eastAsia="ru-RU"/>
        </w:rPr>
        <w:t xml:space="preserve"> приводя</w:t>
      </w:r>
      <w:r w:rsidR="00C249F8" w:rsidRPr="00010CFE">
        <w:rPr>
          <w:rFonts w:ascii="Times New Roman" w:eastAsia="Times New Roman" w:hAnsi="Times New Roman" w:cs="Times New Roman"/>
          <w:color w:val="000000" w:themeColor="text1"/>
          <w:sz w:val="24"/>
          <w:szCs w:val="24"/>
          <w:lang w:eastAsia="ru-RU"/>
        </w:rPr>
        <w:t>тся в Т</w:t>
      </w:r>
      <w:r w:rsidR="00921061" w:rsidRPr="00010CFE">
        <w:rPr>
          <w:rFonts w:ascii="Times New Roman" w:eastAsia="Times New Roman" w:hAnsi="Times New Roman" w:cs="Times New Roman"/>
          <w:color w:val="000000" w:themeColor="text1"/>
          <w:sz w:val="24"/>
          <w:szCs w:val="24"/>
          <w:lang w:eastAsia="ru-RU"/>
        </w:rPr>
        <w:t>аблице 1</w:t>
      </w:r>
      <w:r w:rsidR="000320D3" w:rsidRPr="00010CFE">
        <w:rPr>
          <w:rFonts w:ascii="Times New Roman" w:eastAsia="Times New Roman" w:hAnsi="Times New Roman" w:cs="Times New Roman"/>
          <w:color w:val="000000" w:themeColor="text1"/>
          <w:sz w:val="24"/>
          <w:szCs w:val="24"/>
          <w:lang w:eastAsia="ru-RU"/>
        </w:rPr>
        <w:t>5</w:t>
      </w:r>
      <w:r w:rsidR="00921061" w:rsidRPr="00010CFE">
        <w:rPr>
          <w:rFonts w:ascii="Times New Roman" w:eastAsia="Times New Roman" w:hAnsi="Times New Roman" w:cs="Times New Roman"/>
          <w:color w:val="000000" w:themeColor="text1"/>
          <w:sz w:val="24"/>
          <w:szCs w:val="24"/>
          <w:lang w:eastAsia="ru-RU"/>
        </w:rPr>
        <w:t>.</w:t>
      </w:r>
    </w:p>
    <w:p w:rsidR="005537BA" w:rsidRPr="00010CFE" w:rsidRDefault="005537BA" w:rsidP="006100ED">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p>
    <w:p w:rsidR="009C0806" w:rsidRPr="00010CFE" w:rsidRDefault="009C0806" w:rsidP="00785407">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br w:type="page"/>
      </w:r>
    </w:p>
    <w:p w:rsidR="009C0806" w:rsidRPr="00010CFE" w:rsidRDefault="009C0806" w:rsidP="009C0806">
      <w:pPr>
        <w:widowControl w:val="0"/>
        <w:autoSpaceDE w:val="0"/>
        <w:autoSpaceDN w:val="0"/>
        <w:adjustRightInd w:val="0"/>
        <w:spacing w:after="0" w:line="100" w:lineRule="atLeast"/>
        <w:ind w:firstLine="720"/>
        <w:jc w:val="right"/>
        <w:rPr>
          <w:rFonts w:ascii="Times New Roman" w:eastAsia="Times New Roman" w:hAnsi="Times New Roman" w:cs="Times New Roman"/>
          <w:color w:val="000000" w:themeColor="text1"/>
          <w:sz w:val="24"/>
          <w:szCs w:val="24"/>
          <w:lang w:eastAsia="ru-RU"/>
        </w:rPr>
        <w:sectPr w:rsidR="009C0806" w:rsidRPr="00010CFE" w:rsidSect="00CB0A4D">
          <w:footerReference w:type="default" r:id="rId9"/>
          <w:footerReference w:type="first" r:id="rId10"/>
          <w:pgSz w:w="11906" w:h="16838"/>
          <w:pgMar w:top="851" w:right="851" w:bottom="1135" w:left="1134" w:header="340" w:footer="0" w:gutter="0"/>
          <w:cols w:space="708"/>
          <w:titlePg/>
          <w:docGrid w:linePitch="360"/>
        </w:sectPr>
      </w:pPr>
    </w:p>
    <w:p w:rsidR="009C0806" w:rsidRPr="00010CFE" w:rsidRDefault="009C0806" w:rsidP="009C0806">
      <w:pPr>
        <w:widowControl w:val="0"/>
        <w:autoSpaceDE w:val="0"/>
        <w:autoSpaceDN w:val="0"/>
        <w:adjustRightInd w:val="0"/>
        <w:spacing w:after="0" w:line="100" w:lineRule="atLeast"/>
        <w:ind w:firstLine="720"/>
        <w:jc w:val="right"/>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lastRenderedPageBreak/>
        <w:t>Таблица 1</w:t>
      </w:r>
      <w:r w:rsidR="000320D3" w:rsidRPr="00010CFE">
        <w:rPr>
          <w:rFonts w:ascii="Times New Roman" w:eastAsia="Times New Roman" w:hAnsi="Times New Roman" w:cs="Times New Roman"/>
          <w:color w:val="000000" w:themeColor="text1"/>
          <w:sz w:val="24"/>
          <w:szCs w:val="24"/>
          <w:lang w:eastAsia="ru-RU"/>
        </w:rPr>
        <w:t>5</w:t>
      </w:r>
    </w:p>
    <w:p w:rsidR="009C0806" w:rsidRPr="00010CFE" w:rsidRDefault="009C0806" w:rsidP="00DA7E1B">
      <w:pPr>
        <w:widowControl w:val="0"/>
        <w:autoSpaceDE w:val="0"/>
        <w:autoSpaceDN w:val="0"/>
        <w:adjustRightInd w:val="0"/>
        <w:spacing w:after="0" w:line="100" w:lineRule="atLeast"/>
        <w:ind w:firstLine="720"/>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Перечень </w:t>
      </w:r>
      <w:r w:rsidR="00DA7E1B" w:rsidRPr="00010CFE">
        <w:rPr>
          <w:rFonts w:ascii="Times New Roman" w:eastAsia="Times New Roman" w:hAnsi="Times New Roman" w:cs="Times New Roman"/>
          <w:color w:val="000000" w:themeColor="text1"/>
          <w:sz w:val="24"/>
          <w:szCs w:val="24"/>
          <w:lang w:eastAsia="ru-RU"/>
        </w:rPr>
        <w:t>мероприятий по</w:t>
      </w:r>
      <w:r w:rsidR="00467DBA" w:rsidRPr="00010CFE">
        <w:rPr>
          <w:rFonts w:ascii="Times New Roman" w:eastAsia="Times New Roman" w:hAnsi="Times New Roman" w:cs="Times New Roman"/>
          <w:color w:val="000000" w:themeColor="text1"/>
          <w:sz w:val="24"/>
          <w:szCs w:val="24"/>
          <w:lang w:eastAsia="ru-RU"/>
        </w:rPr>
        <w:t xml:space="preserve"> </w:t>
      </w:r>
      <w:r w:rsidR="005333FE" w:rsidRPr="00010CFE">
        <w:rPr>
          <w:rFonts w:ascii="Times New Roman" w:eastAsia="Times New Roman" w:hAnsi="Times New Roman" w:cs="Times New Roman"/>
          <w:color w:val="000000" w:themeColor="text1"/>
          <w:sz w:val="24"/>
          <w:szCs w:val="24"/>
          <w:lang w:eastAsia="ru-RU"/>
        </w:rPr>
        <w:t>источ</w:t>
      </w:r>
      <w:r w:rsidR="00467DBA" w:rsidRPr="00010CFE">
        <w:rPr>
          <w:rFonts w:ascii="Times New Roman" w:eastAsia="Times New Roman" w:hAnsi="Times New Roman" w:cs="Times New Roman"/>
          <w:color w:val="000000" w:themeColor="text1"/>
          <w:sz w:val="24"/>
          <w:szCs w:val="24"/>
          <w:lang w:eastAsia="ru-RU"/>
        </w:rPr>
        <w:t>никам</w:t>
      </w:r>
      <w:r w:rsidR="005333FE" w:rsidRPr="00010CFE">
        <w:rPr>
          <w:rFonts w:ascii="Times New Roman" w:eastAsia="Times New Roman" w:hAnsi="Times New Roman" w:cs="Times New Roman"/>
          <w:color w:val="000000" w:themeColor="text1"/>
          <w:sz w:val="24"/>
          <w:szCs w:val="24"/>
          <w:lang w:eastAsia="ru-RU"/>
        </w:rPr>
        <w:t xml:space="preserve"> тепловой энергии</w:t>
      </w:r>
    </w:p>
    <w:tbl>
      <w:tblPr>
        <w:tblW w:w="5000"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582"/>
        <w:gridCol w:w="3180"/>
        <w:gridCol w:w="1068"/>
        <w:gridCol w:w="1072"/>
        <w:gridCol w:w="1072"/>
        <w:gridCol w:w="1072"/>
        <w:gridCol w:w="1068"/>
        <w:gridCol w:w="1072"/>
        <w:gridCol w:w="596"/>
        <w:gridCol w:w="372"/>
        <w:gridCol w:w="998"/>
        <w:gridCol w:w="992"/>
        <w:gridCol w:w="992"/>
        <w:gridCol w:w="1216"/>
      </w:tblGrid>
      <w:tr w:rsidR="005333FE" w:rsidRPr="00010CFE" w:rsidTr="005537BA">
        <w:trPr>
          <w:trHeight w:val="20"/>
          <w:tblHeader/>
        </w:trPr>
        <w:tc>
          <w:tcPr>
            <w:tcW w:w="190" w:type="pct"/>
            <w:vMerge w:val="restart"/>
            <w:shd w:val="clear" w:color="auto" w:fill="auto"/>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 п/п</w:t>
            </w:r>
          </w:p>
        </w:tc>
        <w:tc>
          <w:tcPr>
            <w:tcW w:w="1036" w:type="pct"/>
            <w:vMerge w:val="restart"/>
            <w:shd w:val="clear" w:color="auto" w:fill="auto"/>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Наименование мероприятия</w:t>
            </w:r>
          </w:p>
        </w:tc>
        <w:tc>
          <w:tcPr>
            <w:tcW w:w="3773" w:type="pct"/>
            <w:gridSpan w:val="12"/>
            <w:shd w:val="clear" w:color="auto" w:fill="auto"/>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Планируемая потребно</w:t>
            </w:r>
            <w:r w:rsidR="00CE033F" w:rsidRPr="00010CFE">
              <w:rPr>
                <w:rFonts w:ascii="Times New Roman" w:eastAsia="Times New Roman" w:hAnsi="Times New Roman" w:cs="Times New Roman"/>
                <w:b/>
                <w:color w:val="000000" w:themeColor="text1"/>
                <w:lang w:eastAsia="ru-RU"/>
              </w:rPr>
              <w:t xml:space="preserve">сть в финансовых средствах, тысяч </w:t>
            </w:r>
            <w:r w:rsidRPr="00010CFE">
              <w:rPr>
                <w:rFonts w:ascii="Times New Roman" w:eastAsia="Times New Roman" w:hAnsi="Times New Roman" w:cs="Times New Roman"/>
                <w:b/>
                <w:color w:val="000000" w:themeColor="text1"/>
                <w:lang w:eastAsia="ru-RU"/>
              </w:rPr>
              <w:t>рублей без учета НДС</w:t>
            </w:r>
          </w:p>
        </w:tc>
      </w:tr>
      <w:tr w:rsidR="005333FE" w:rsidRPr="00010CFE" w:rsidTr="005537BA">
        <w:trPr>
          <w:trHeight w:val="20"/>
          <w:tblHeader/>
        </w:trPr>
        <w:tc>
          <w:tcPr>
            <w:tcW w:w="190" w:type="pct"/>
            <w:vMerge/>
            <w:vAlign w:val="center"/>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p>
        </w:tc>
        <w:tc>
          <w:tcPr>
            <w:tcW w:w="1036" w:type="pct"/>
            <w:vMerge/>
            <w:vAlign w:val="center"/>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p>
        </w:tc>
        <w:tc>
          <w:tcPr>
            <w:tcW w:w="348" w:type="pct"/>
            <w:vMerge w:val="restart"/>
            <w:shd w:val="clear" w:color="auto" w:fill="auto"/>
            <w:noWrap/>
            <w:vAlign w:val="center"/>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Итого</w:t>
            </w:r>
          </w:p>
        </w:tc>
        <w:tc>
          <w:tcPr>
            <w:tcW w:w="349" w:type="pct"/>
            <w:shd w:val="clear" w:color="auto" w:fill="auto"/>
            <w:vAlign w:val="center"/>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Базовый</w:t>
            </w:r>
          </w:p>
        </w:tc>
        <w:tc>
          <w:tcPr>
            <w:tcW w:w="349" w:type="pct"/>
            <w:shd w:val="clear" w:color="auto" w:fill="auto"/>
            <w:vAlign w:val="center"/>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Переходный</w:t>
            </w:r>
          </w:p>
        </w:tc>
        <w:tc>
          <w:tcPr>
            <w:tcW w:w="1686" w:type="pct"/>
            <w:gridSpan w:val="6"/>
            <w:shd w:val="clear" w:color="auto" w:fill="auto"/>
            <w:vAlign w:val="center"/>
          </w:tcPr>
          <w:p w:rsidR="005333FE" w:rsidRPr="00010CFE" w:rsidRDefault="005333FE" w:rsidP="009C1A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Первый 5-летний период</w:t>
            </w:r>
          </w:p>
        </w:tc>
        <w:tc>
          <w:tcPr>
            <w:tcW w:w="1040" w:type="pct"/>
            <w:gridSpan w:val="3"/>
            <w:vAlign w:val="center"/>
          </w:tcPr>
          <w:p w:rsidR="005333FE" w:rsidRPr="00010CFE" w:rsidRDefault="005333FE" w:rsidP="009C1A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Последующие 5-летние периоды</w:t>
            </w:r>
          </w:p>
        </w:tc>
      </w:tr>
      <w:tr w:rsidR="005333FE" w:rsidRPr="00010CFE" w:rsidTr="005537BA">
        <w:trPr>
          <w:trHeight w:val="20"/>
          <w:tblHeader/>
        </w:trPr>
        <w:tc>
          <w:tcPr>
            <w:tcW w:w="190" w:type="pct"/>
            <w:vMerge/>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p>
        </w:tc>
        <w:tc>
          <w:tcPr>
            <w:tcW w:w="1036" w:type="pct"/>
            <w:vMerge/>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p>
        </w:tc>
        <w:tc>
          <w:tcPr>
            <w:tcW w:w="348" w:type="pct"/>
            <w:vMerge/>
            <w:shd w:val="clear" w:color="auto" w:fill="auto"/>
            <w:noWrap/>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b/>
                <w:color w:val="000000" w:themeColor="text1"/>
                <w:lang w:eastAsia="ru-RU"/>
              </w:rPr>
            </w:pPr>
          </w:p>
        </w:tc>
        <w:tc>
          <w:tcPr>
            <w:tcW w:w="349" w:type="pct"/>
            <w:shd w:val="clear" w:color="auto" w:fill="auto"/>
            <w:vAlign w:val="center"/>
            <w:hideMark/>
          </w:tcPr>
          <w:p w:rsidR="005333FE" w:rsidRPr="00010CFE" w:rsidRDefault="005333FE" w:rsidP="00921061">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202</w:t>
            </w:r>
            <w:r w:rsidR="00921061" w:rsidRPr="00010CFE">
              <w:rPr>
                <w:rFonts w:ascii="Times New Roman" w:eastAsia="Times New Roman" w:hAnsi="Times New Roman" w:cs="Times New Roman"/>
                <w:b/>
                <w:color w:val="000000" w:themeColor="text1"/>
                <w:lang w:eastAsia="ru-RU"/>
              </w:rPr>
              <w:t>2</w:t>
            </w:r>
            <w:r w:rsidRPr="00010CFE">
              <w:rPr>
                <w:rFonts w:ascii="Times New Roman" w:eastAsia="Times New Roman" w:hAnsi="Times New Roman" w:cs="Times New Roman"/>
                <w:b/>
                <w:color w:val="000000" w:themeColor="text1"/>
                <w:lang w:eastAsia="ru-RU"/>
              </w:rPr>
              <w:t xml:space="preserve"> </w:t>
            </w:r>
          </w:p>
        </w:tc>
        <w:tc>
          <w:tcPr>
            <w:tcW w:w="349" w:type="pct"/>
            <w:shd w:val="clear" w:color="auto" w:fill="auto"/>
            <w:vAlign w:val="center"/>
            <w:hideMark/>
          </w:tcPr>
          <w:p w:rsidR="005333FE" w:rsidRPr="00010CFE" w:rsidRDefault="005333FE" w:rsidP="00921061">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202</w:t>
            </w:r>
            <w:r w:rsidR="00921061" w:rsidRPr="00010CFE">
              <w:rPr>
                <w:rFonts w:ascii="Times New Roman" w:eastAsia="Times New Roman" w:hAnsi="Times New Roman" w:cs="Times New Roman"/>
                <w:b/>
                <w:color w:val="000000" w:themeColor="text1"/>
                <w:lang w:eastAsia="ru-RU"/>
              </w:rPr>
              <w:t>3</w:t>
            </w:r>
            <w:r w:rsidRPr="00010CFE">
              <w:rPr>
                <w:rFonts w:ascii="Times New Roman" w:eastAsia="Times New Roman" w:hAnsi="Times New Roman" w:cs="Times New Roman"/>
                <w:b/>
                <w:color w:val="000000" w:themeColor="text1"/>
                <w:lang w:eastAsia="ru-RU"/>
              </w:rPr>
              <w:t xml:space="preserve"> </w:t>
            </w:r>
          </w:p>
        </w:tc>
        <w:tc>
          <w:tcPr>
            <w:tcW w:w="349" w:type="pct"/>
            <w:shd w:val="clear" w:color="auto" w:fill="auto"/>
            <w:vAlign w:val="center"/>
            <w:hideMark/>
          </w:tcPr>
          <w:p w:rsidR="005333FE" w:rsidRPr="00010CFE" w:rsidRDefault="005333FE" w:rsidP="00921061">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w:t>
            </w:r>
            <w:r w:rsidR="00921061" w:rsidRPr="00010CFE">
              <w:rPr>
                <w:rFonts w:ascii="Times New Roman" w:eastAsia="Times New Roman" w:hAnsi="Times New Roman" w:cs="Times New Roman"/>
                <w:b/>
                <w:bCs/>
                <w:color w:val="000000" w:themeColor="text1"/>
                <w:lang w:eastAsia="ru-RU"/>
              </w:rPr>
              <w:t>4</w:t>
            </w:r>
            <w:r w:rsidRPr="00010CFE">
              <w:rPr>
                <w:rFonts w:ascii="Times New Roman" w:eastAsia="Times New Roman" w:hAnsi="Times New Roman" w:cs="Times New Roman"/>
                <w:b/>
                <w:bCs/>
                <w:color w:val="000000" w:themeColor="text1"/>
                <w:lang w:eastAsia="ru-RU"/>
              </w:rPr>
              <w:t xml:space="preserve"> </w:t>
            </w:r>
          </w:p>
        </w:tc>
        <w:tc>
          <w:tcPr>
            <w:tcW w:w="348" w:type="pct"/>
            <w:vAlign w:val="center"/>
          </w:tcPr>
          <w:p w:rsidR="005333FE" w:rsidRPr="00010CFE" w:rsidRDefault="005333FE" w:rsidP="00921061">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w:t>
            </w:r>
            <w:r w:rsidR="00921061" w:rsidRPr="00010CFE">
              <w:rPr>
                <w:rFonts w:ascii="Times New Roman" w:eastAsia="Times New Roman" w:hAnsi="Times New Roman" w:cs="Times New Roman"/>
                <w:b/>
                <w:bCs/>
                <w:color w:val="000000" w:themeColor="text1"/>
                <w:lang w:eastAsia="ru-RU"/>
              </w:rPr>
              <w:t>5</w:t>
            </w:r>
          </w:p>
        </w:tc>
        <w:tc>
          <w:tcPr>
            <w:tcW w:w="349" w:type="pct"/>
            <w:vAlign w:val="center"/>
          </w:tcPr>
          <w:p w:rsidR="005333FE" w:rsidRPr="00010CFE" w:rsidRDefault="005333FE" w:rsidP="00921061">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w:t>
            </w:r>
            <w:r w:rsidR="00921061" w:rsidRPr="00010CFE">
              <w:rPr>
                <w:rFonts w:ascii="Times New Roman" w:eastAsia="Times New Roman" w:hAnsi="Times New Roman" w:cs="Times New Roman"/>
                <w:b/>
                <w:bCs/>
                <w:color w:val="000000" w:themeColor="text1"/>
                <w:lang w:eastAsia="ru-RU"/>
              </w:rPr>
              <w:t>6</w:t>
            </w:r>
          </w:p>
        </w:tc>
        <w:tc>
          <w:tcPr>
            <w:tcW w:w="194" w:type="pct"/>
            <w:vAlign w:val="center"/>
          </w:tcPr>
          <w:p w:rsidR="005333FE" w:rsidRPr="00010CFE" w:rsidRDefault="005333FE" w:rsidP="00921061">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w:t>
            </w:r>
            <w:r w:rsidR="00921061" w:rsidRPr="00010CFE">
              <w:rPr>
                <w:rFonts w:ascii="Times New Roman" w:eastAsia="Times New Roman" w:hAnsi="Times New Roman" w:cs="Times New Roman"/>
                <w:b/>
                <w:bCs/>
                <w:color w:val="000000" w:themeColor="text1"/>
                <w:lang w:eastAsia="ru-RU"/>
              </w:rPr>
              <w:t>7</w:t>
            </w:r>
            <w:r w:rsidRPr="00010CFE">
              <w:rPr>
                <w:rFonts w:ascii="Times New Roman" w:eastAsia="Times New Roman" w:hAnsi="Times New Roman" w:cs="Times New Roman"/>
                <w:b/>
                <w:bCs/>
                <w:color w:val="000000" w:themeColor="text1"/>
                <w:lang w:eastAsia="ru-RU"/>
              </w:rPr>
              <w:t xml:space="preserve"> </w:t>
            </w:r>
          </w:p>
        </w:tc>
        <w:tc>
          <w:tcPr>
            <w:tcW w:w="444" w:type="pct"/>
            <w:gridSpan w:val="2"/>
            <w:vAlign w:val="center"/>
          </w:tcPr>
          <w:p w:rsidR="005333FE" w:rsidRPr="00010CFE" w:rsidRDefault="005333FE" w:rsidP="00921061">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w:t>
            </w:r>
            <w:r w:rsidR="00921061" w:rsidRPr="00010CFE">
              <w:rPr>
                <w:rFonts w:ascii="Times New Roman" w:eastAsia="Times New Roman" w:hAnsi="Times New Roman" w:cs="Times New Roman"/>
                <w:b/>
                <w:bCs/>
                <w:color w:val="000000" w:themeColor="text1"/>
                <w:lang w:eastAsia="ru-RU"/>
              </w:rPr>
              <w:t>8</w:t>
            </w:r>
            <w:r w:rsidRPr="00010CFE">
              <w:rPr>
                <w:rFonts w:ascii="Times New Roman" w:eastAsia="Times New Roman" w:hAnsi="Times New Roman" w:cs="Times New Roman"/>
                <w:b/>
                <w:bCs/>
                <w:color w:val="000000" w:themeColor="text1"/>
                <w:lang w:eastAsia="ru-RU"/>
              </w:rPr>
              <w:t xml:space="preserve"> </w:t>
            </w:r>
          </w:p>
        </w:tc>
        <w:tc>
          <w:tcPr>
            <w:tcW w:w="323" w:type="pct"/>
            <w:vAlign w:val="center"/>
          </w:tcPr>
          <w:p w:rsidR="005333FE" w:rsidRPr="00010CFE" w:rsidRDefault="00921061" w:rsidP="009C1A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w:t>
            </w:r>
            <w:r w:rsidR="005333FE" w:rsidRPr="00010CFE">
              <w:rPr>
                <w:rFonts w:ascii="Times New Roman" w:eastAsia="Times New Roman" w:hAnsi="Times New Roman" w:cs="Times New Roman"/>
                <w:b/>
                <w:bCs/>
                <w:color w:val="000000" w:themeColor="text1"/>
                <w:lang w:eastAsia="ru-RU"/>
              </w:rPr>
              <w:t xml:space="preserve"> </w:t>
            </w:r>
          </w:p>
        </w:tc>
        <w:tc>
          <w:tcPr>
            <w:tcW w:w="323" w:type="pct"/>
            <w:vAlign w:val="center"/>
          </w:tcPr>
          <w:p w:rsidR="005333FE" w:rsidRPr="00010CFE" w:rsidRDefault="00921061" w:rsidP="009C1A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w:t>
            </w:r>
            <w:r w:rsidR="005333FE" w:rsidRPr="00010CFE">
              <w:rPr>
                <w:rFonts w:ascii="Times New Roman" w:eastAsia="Times New Roman" w:hAnsi="Times New Roman" w:cs="Times New Roman"/>
                <w:b/>
                <w:bCs/>
                <w:color w:val="000000" w:themeColor="text1"/>
                <w:lang w:eastAsia="ru-RU"/>
              </w:rPr>
              <w:t xml:space="preserve"> </w:t>
            </w:r>
          </w:p>
        </w:tc>
        <w:tc>
          <w:tcPr>
            <w:tcW w:w="394" w:type="pct"/>
            <w:vAlign w:val="center"/>
          </w:tcPr>
          <w:p w:rsidR="005333FE" w:rsidRPr="00010CFE" w:rsidRDefault="00921061" w:rsidP="009C1A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w:t>
            </w:r>
            <w:r w:rsidR="005333FE" w:rsidRPr="00010CFE">
              <w:rPr>
                <w:rFonts w:ascii="Times New Roman" w:eastAsia="Times New Roman" w:hAnsi="Times New Roman" w:cs="Times New Roman"/>
                <w:b/>
                <w:bCs/>
                <w:color w:val="000000" w:themeColor="text1"/>
                <w:lang w:eastAsia="ru-RU"/>
              </w:rPr>
              <w:t xml:space="preserve"> </w:t>
            </w:r>
          </w:p>
        </w:tc>
      </w:tr>
      <w:tr w:rsidR="005333FE" w:rsidRPr="00010CFE" w:rsidTr="005537BA">
        <w:trPr>
          <w:trHeight w:val="20"/>
        </w:trPr>
        <w:tc>
          <w:tcPr>
            <w:tcW w:w="5000" w:type="pct"/>
            <w:gridSpan w:val="14"/>
            <w:shd w:val="clear" w:color="auto" w:fill="auto"/>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Котельные</w:t>
            </w:r>
          </w:p>
        </w:tc>
      </w:tr>
      <w:tr w:rsidR="005537BA" w:rsidRPr="00010CFE" w:rsidTr="005537BA">
        <w:trPr>
          <w:trHeight w:val="20"/>
        </w:trPr>
        <w:tc>
          <w:tcPr>
            <w:tcW w:w="190" w:type="pct"/>
            <w:shd w:val="clear" w:color="auto" w:fill="auto"/>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1.1</w:t>
            </w:r>
          </w:p>
        </w:tc>
        <w:tc>
          <w:tcPr>
            <w:tcW w:w="1036" w:type="pct"/>
            <w:shd w:val="clear" w:color="auto" w:fill="auto"/>
            <w:vAlign w:val="center"/>
            <w:hideMark/>
          </w:tcPr>
          <w:p w:rsidR="005333FE" w:rsidRPr="00010CFE" w:rsidRDefault="00A937E7" w:rsidP="009C1A06">
            <w:pPr>
              <w:spacing w:after="0" w:line="240" w:lineRule="auto"/>
              <w:ind w:left="-113" w:right="-113"/>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Строительство новой газовой блочно-модульной котельной мощностью 1,5 МВт в с. Соузга</w:t>
            </w:r>
          </w:p>
        </w:tc>
        <w:tc>
          <w:tcPr>
            <w:tcW w:w="348" w:type="pct"/>
            <w:shd w:val="clear" w:color="auto" w:fill="auto"/>
            <w:vAlign w:val="center"/>
            <w:hideMark/>
          </w:tcPr>
          <w:p w:rsidR="005333FE" w:rsidRPr="00010CFE" w:rsidRDefault="00921061" w:rsidP="009C1A06">
            <w:pPr>
              <w:spacing w:after="0" w:line="240" w:lineRule="auto"/>
              <w:ind w:left="-113" w:right="-113"/>
              <w:jc w:val="center"/>
              <w:rPr>
                <w:rFonts w:ascii="Times New Roman" w:eastAsia="Times New Roman" w:hAnsi="Times New Roman" w:cs="Times New Roman"/>
                <w:color w:val="000000" w:themeColor="text1"/>
                <w:lang w:eastAsia="ru-RU"/>
              </w:rPr>
            </w:pPr>
            <w:r w:rsidRPr="00010CFE">
              <w:rPr>
                <w:rFonts w:ascii="Times New Roman" w:eastAsia="Calibri" w:hAnsi="Times New Roman" w:cs="Times New Roman"/>
                <w:bCs/>
                <w:color w:val="000000" w:themeColor="text1"/>
              </w:rPr>
              <w:t>8550,1902</w:t>
            </w:r>
          </w:p>
        </w:tc>
        <w:tc>
          <w:tcPr>
            <w:tcW w:w="349" w:type="pct"/>
            <w:shd w:val="clear" w:color="auto" w:fill="auto"/>
            <w:vAlign w:val="center"/>
          </w:tcPr>
          <w:p w:rsidR="005333FE" w:rsidRPr="00010CFE" w:rsidRDefault="00921061"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w:t>
            </w:r>
          </w:p>
        </w:tc>
        <w:tc>
          <w:tcPr>
            <w:tcW w:w="349" w:type="pct"/>
            <w:shd w:val="clear" w:color="auto" w:fill="auto"/>
            <w:vAlign w:val="center"/>
          </w:tcPr>
          <w:p w:rsidR="005333FE" w:rsidRPr="00010CFE" w:rsidRDefault="00921061"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bCs/>
                <w:color w:val="000000" w:themeColor="text1"/>
              </w:rPr>
              <w:t>8550,1902</w:t>
            </w:r>
          </w:p>
        </w:tc>
        <w:tc>
          <w:tcPr>
            <w:tcW w:w="349" w:type="pct"/>
            <w:shd w:val="clear" w:color="auto" w:fill="auto"/>
            <w:vAlign w:val="center"/>
          </w:tcPr>
          <w:p w:rsidR="005333FE" w:rsidRPr="00010CFE" w:rsidRDefault="00921061"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w:t>
            </w:r>
          </w:p>
        </w:tc>
        <w:tc>
          <w:tcPr>
            <w:tcW w:w="348" w:type="pct"/>
            <w:vAlign w:val="center"/>
          </w:tcPr>
          <w:p w:rsidR="005333FE" w:rsidRPr="00010CFE" w:rsidRDefault="00921061"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w:t>
            </w:r>
          </w:p>
        </w:tc>
        <w:tc>
          <w:tcPr>
            <w:tcW w:w="349" w:type="pct"/>
            <w:vAlign w:val="center"/>
          </w:tcPr>
          <w:p w:rsidR="005333FE" w:rsidRPr="00010CFE" w:rsidRDefault="00921061"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w:t>
            </w:r>
          </w:p>
        </w:tc>
        <w:tc>
          <w:tcPr>
            <w:tcW w:w="315" w:type="pct"/>
            <w:gridSpan w:val="2"/>
            <w:vAlign w:val="center"/>
          </w:tcPr>
          <w:p w:rsidR="005333FE" w:rsidRPr="00010CFE" w:rsidRDefault="00921061"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w:t>
            </w:r>
          </w:p>
        </w:tc>
        <w:tc>
          <w:tcPr>
            <w:tcW w:w="323" w:type="pct"/>
            <w:vAlign w:val="center"/>
          </w:tcPr>
          <w:p w:rsidR="005333FE" w:rsidRPr="00010CFE" w:rsidRDefault="00921061"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w:t>
            </w:r>
          </w:p>
        </w:tc>
        <w:tc>
          <w:tcPr>
            <w:tcW w:w="323" w:type="pct"/>
            <w:vAlign w:val="center"/>
          </w:tcPr>
          <w:p w:rsidR="005333FE" w:rsidRPr="00010CFE" w:rsidRDefault="00921061"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w:t>
            </w:r>
          </w:p>
        </w:tc>
        <w:tc>
          <w:tcPr>
            <w:tcW w:w="323" w:type="pct"/>
            <w:vAlign w:val="center"/>
          </w:tcPr>
          <w:p w:rsidR="005333FE" w:rsidRPr="00010CFE" w:rsidRDefault="00921061"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color w:val="000000" w:themeColor="text1"/>
              </w:rPr>
              <w:t>-</w:t>
            </w:r>
          </w:p>
        </w:tc>
        <w:tc>
          <w:tcPr>
            <w:tcW w:w="394" w:type="pct"/>
            <w:vAlign w:val="center"/>
          </w:tcPr>
          <w:p w:rsidR="005333FE" w:rsidRPr="00010CFE" w:rsidRDefault="005333FE" w:rsidP="009C1A06">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r>
      <w:tr w:rsidR="005537BA" w:rsidRPr="00010CFE" w:rsidTr="005537BA">
        <w:trPr>
          <w:trHeight w:val="20"/>
        </w:trPr>
        <w:tc>
          <w:tcPr>
            <w:tcW w:w="190" w:type="pct"/>
            <w:shd w:val="clear" w:color="auto" w:fill="auto"/>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color w:val="000000" w:themeColor="text1"/>
                <w:lang w:eastAsia="ru-RU"/>
              </w:rPr>
            </w:pPr>
          </w:p>
        </w:tc>
        <w:tc>
          <w:tcPr>
            <w:tcW w:w="1036" w:type="pct"/>
            <w:shd w:val="clear" w:color="auto" w:fill="auto"/>
            <w:vAlign w:val="center"/>
            <w:hideMark/>
          </w:tcPr>
          <w:p w:rsidR="005333FE" w:rsidRPr="00010CFE" w:rsidRDefault="005333FE" w:rsidP="009C1A06">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Всего</w:t>
            </w:r>
          </w:p>
        </w:tc>
        <w:tc>
          <w:tcPr>
            <w:tcW w:w="348" w:type="pct"/>
            <w:shd w:val="clear" w:color="auto" w:fill="auto"/>
            <w:vAlign w:val="center"/>
            <w:hideMark/>
          </w:tcPr>
          <w:p w:rsidR="005333FE" w:rsidRPr="00010CFE" w:rsidRDefault="00921061" w:rsidP="00921061">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8550,1902</w:t>
            </w:r>
          </w:p>
        </w:tc>
        <w:tc>
          <w:tcPr>
            <w:tcW w:w="349" w:type="pct"/>
            <w:shd w:val="clear" w:color="auto" w:fill="auto"/>
            <w:vAlign w:val="center"/>
          </w:tcPr>
          <w:p w:rsidR="005333FE" w:rsidRPr="00010CFE"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49" w:type="pct"/>
            <w:shd w:val="clear" w:color="auto" w:fill="auto"/>
            <w:vAlign w:val="center"/>
          </w:tcPr>
          <w:p w:rsidR="005333FE" w:rsidRPr="00010CFE"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8550,1902</w:t>
            </w:r>
          </w:p>
        </w:tc>
        <w:tc>
          <w:tcPr>
            <w:tcW w:w="349" w:type="pct"/>
            <w:shd w:val="clear" w:color="auto" w:fill="auto"/>
            <w:vAlign w:val="center"/>
          </w:tcPr>
          <w:p w:rsidR="005333FE" w:rsidRPr="00010CFE"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48" w:type="pct"/>
            <w:vAlign w:val="center"/>
          </w:tcPr>
          <w:p w:rsidR="005333FE" w:rsidRPr="00010CFE"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49" w:type="pct"/>
            <w:vAlign w:val="center"/>
          </w:tcPr>
          <w:p w:rsidR="005333FE" w:rsidRPr="00010CFE"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15" w:type="pct"/>
            <w:gridSpan w:val="2"/>
            <w:vAlign w:val="center"/>
          </w:tcPr>
          <w:p w:rsidR="005333FE" w:rsidRPr="00010CFE"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23" w:type="pct"/>
            <w:vAlign w:val="center"/>
          </w:tcPr>
          <w:p w:rsidR="005333FE" w:rsidRPr="00010CFE"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23" w:type="pct"/>
            <w:vAlign w:val="center"/>
          </w:tcPr>
          <w:p w:rsidR="005333FE" w:rsidRPr="00010CFE" w:rsidRDefault="00921061"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23" w:type="pct"/>
            <w:vAlign w:val="center"/>
          </w:tcPr>
          <w:p w:rsidR="005333FE" w:rsidRPr="00010CFE" w:rsidRDefault="005333FE"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94" w:type="pct"/>
            <w:vAlign w:val="center"/>
          </w:tcPr>
          <w:p w:rsidR="005333FE" w:rsidRPr="00010CFE" w:rsidRDefault="005333FE" w:rsidP="009C1A06">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r>
    </w:tbl>
    <w:p w:rsidR="005333FE" w:rsidRPr="00010CFE" w:rsidRDefault="005333FE" w:rsidP="009C0806">
      <w:pPr>
        <w:widowControl w:val="0"/>
        <w:autoSpaceDE w:val="0"/>
        <w:autoSpaceDN w:val="0"/>
        <w:adjustRightInd w:val="0"/>
        <w:spacing w:after="0" w:line="100" w:lineRule="atLeast"/>
        <w:ind w:firstLine="720"/>
        <w:jc w:val="right"/>
        <w:rPr>
          <w:rFonts w:ascii="Times New Roman" w:eastAsia="Times New Roman" w:hAnsi="Times New Roman" w:cs="Times New Roman"/>
          <w:color w:val="000000" w:themeColor="text1"/>
          <w:sz w:val="24"/>
          <w:szCs w:val="24"/>
          <w:lang w:eastAsia="ru-RU"/>
        </w:rPr>
      </w:pPr>
    </w:p>
    <w:p w:rsidR="009C0806" w:rsidRPr="00010CFE" w:rsidRDefault="009C0806" w:rsidP="007442C6">
      <w:pPr>
        <w:spacing w:after="200" w:line="276" w:lineRule="auto"/>
        <w:rPr>
          <w:rFonts w:ascii="Times New Roman" w:eastAsia="Times New Roman" w:hAnsi="Times New Roman" w:cs="Times New Roman"/>
          <w:color w:val="000000" w:themeColor="text1"/>
          <w:sz w:val="24"/>
          <w:szCs w:val="24"/>
          <w:lang w:eastAsia="ru-RU"/>
        </w:rPr>
        <w:sectPr w:rsidR="009C0806" w:rsidRPr="00010CFE" w:rsidSect="009C0806">
          <w:pgSz w:w="16838" w:h="11906" w:orient="landscape"/>
          <w:pgMar w:top="851" w:right="851" w:bottom="851" w:left="851" w:header="340" w:footer="0" w:gutter="0"/>
          <w:cols w:space="708"/>
          <w:titlePg/>
          <w:docGrid w:linePitch="360"/>
        </w:sectPr>
      </w:pPr>
    </w:p>
    <w:p w:rsidR="009C0806" w:rsidRPr="00010CFE" w:rsidRDefault="009C0806" w:rsidP="00276FAB">
      <w:pPr>
        <w:widowControl w:val="0"/>
        <w:autoSpaceDE w:val="0"/>
        <w:autoSpaceDN w:val="0"/>
        <w:adjustRightInd w:val="0"/>
        <w:spacing w:after="0" w:line="240" w:lineRule="auto"/>
        <w:jc w:val="both"/>
        <w:rPr>
          <w:rFonts w:ascii="Times New Roman" w:eastAsia="Times New Roman" w:hAnsi="Times New Roman" w:cs="Times New Roman"/>
          <w:color w:val="000000" w:themeColor="text1"/>
          <w:sz w:val="24"/>
          <w:szCs w:val="24"/>
          <w:lang w:eastAsia="ru-RU"/>
        </w:rPr>
      </w:pPr>
    </w:p>
    <w:p w:rsidR="00921061" w:rsidRPr="00010CFE" w:rsidRDefault="009C0806" w:rsidP="009D6B0B">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16" w:name="_Toc134621583"/>
      <w:r w:rsidRPr="00010CFE">
        <w:rPr>
          <w:rFonts w:ascii="Times New Roman" w:eastAsia="Times New Roman" w:hAnsi="Times New Roman" w:cs="Times New Roman"/>
          <w:b/>
          <w:bCs/>
          <w:color w:val="000000" w:themeColor="text1"/>
          <w:sz w:val="24"/>
          <w:szCs w:val="24"/>
          <w:lang w:eastAsia="ru-RU"/>
        </w:rPr>
        <w:t xml:space="preserve">4.2. Обоснование выбора приоритетного сценария развития теплоснабжения </w:t>
      </w:r>
      <w:r w:rsidR="00921061" w:rsidRPr="00010CFE">
        <w:rPr>
          <w:rFonts w:ascii="Times New Roman" w:eastAsia="Times New Roman" w:hAnsi="Times New Roman" w:cs="Times New Roman"/>
          <w:b/>
          <w:bCs/>
          <w:color w:val="000000" w:themeColor="text1"/>
          <w:sz w:val="24"/>
          <w:szCs w:val="24"/>
          <w:lang w:eastAsia="ru-RU"/>
        </w:rPr>
        <w:t>Соузгинского сельского поселения Майминского района Республики Алтай</w:t>
      </w:r>
      <w:bookmarkEnd w:id="16"/>
    </w:p>
    <w:p w:rsidR="00921061" w:rsidRPr="00010CFE" w:rsidRDefault="0047531D" w:rsidP="00921061">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В виду</w:t>
      </w:r>
      <w:r w:rsidR="005537BA" w:rsidRPr="00010CFE">
        <w:rPr>
          <w:rFonts w:ascii="Times New Roman" w:eastAsia="Times New Roman" w:hAnsi="Times New Roman" w:cs="Times New Roman"/>
          <w:color w:val="000000" w:themeColor="text1"/>
          <w:sz w:val="24"/>
          <w:szCs w:val="24"/>
          <w:lang w:eastAsia="ru-RU"/>
        </w:rPr>
        <w:t xml:space="preserve"> отсутствия</w:t>
      </w:r>
      <w:r w:rsidR="00921061" w:rsidRPr="00010CFE">
        <w:rPr>
          <w:rFonts w:ascii="Times New Roman" w:eastAsia="Times New Roman" w:hAnsi="Times New Roman" w:cs="Times New Roman"/>
          <w:color w:val="000000" w:themeColor="text1"/>
          <w:sz w:val="24"/>
          <w:szCs w:val="24"/>
          <w:lang w:eastAsia="ru-RU"/>
        </w:rPr>
        <w:t xml:space="preserve"> в</w:t>
      </w:r>
      <w:r w:rsidRPr="00010CFE">
        <w:rPr>
          <w:rFonts w:ascii="Times New Roman" w:eastAsia="Times New Roman" w:hAnsi="Times New Roman" w:cs="Times New Roman"/>
          <w:color w:val="000000" w:themeColor="text1"/>
          <w:sz w:val="24"/>
          <w:szCs w:val="24"/>
          <w:lang w:eastAsia="ru-RU"/>
        </w:rPr>
        <w:t xml:space="preserve"> генеральном плане </w:t>
      </w:r>
      <w:r w:rsidR="005537BA" w:rsidRPr="00010CFE">
        <w:rPr>
          <w:rFonts w:ascii="Times New Roman" w:eastAsia="Times New Roman" w:hAnsi="Times New Roman" w:cs="Times New Roman"/>
          <w:color w:val="000000" w:themeColor="text1"/>
          <w:sz w:val="24"/>
          <w:szCs w:val="24"/>
          <w:lang w:eastAsia="ru-RU"/>
        </w:rPr>
        <w:t>мероприятий перспективного</w:t>
      </w:r>
      <w:r w:rsidR="00921061" w:rsidRPr="00010CFE">
        <w:rPr>
          <w:rFonts w:ascii="Times New Roman" w:eastAsia="Times New Roman" w:hAnsi="Times New Roman" w:cs="Times New Roman"/>
          <w:color w:val="000000" w:themeColor="text1"/>
          <w:sz w:val="24"/>
          <w:szCs w:val="24"/>
          <w:lang w:eastAsia="ru-RU"/>
        </w:rPr>
        <w:t xml:space="preserve"> развити</w:t>
      </w:r>
      <w:r w:rsidR="005537BA" w:rsidRPr="00010CFE">
        <w:rPr>
          <w:rFonts w:ascii="Times New Roman" w:eastAsia="Times New Roman" w:hAnsi="Times New Roman" w:cs="Times New Roman"/>
          <w:color w:val="000000" w:themeColor="text1"/>
          <w:sz w:val="24"/>
          <w:szCs w:val="24"/>
          <w:lang w:eastAsia="ru-RU"/>
        </w:rPr>
        <w:t>я</w:t>
      </w:r>
      <w:r w:rsidR="00921061" w:rsidRPr="00010CFE">
        <w:rPr>
          <w:rFonts w:ascii="Times New Roman" w:eastAsia="Times New Roman" w:hAnsi="Times New Roman" w:cs="Times New Roman"/>
          <w:color w:val="000000" w:themeColor="text1"/>
          <w:sz w:val="24"/>
          <w:szCs w:val="24"/>
          <w:lang w:eastAsia="ru-RU"/>
        </w:rPr>
        <w:t xml:space="preserve"> центрального теплоснабжения </w:t>
      </w:r>
      <w:r w:rsidRPr="00010CFE">
        <w:rPr>
          <w:rFonts w:ascii="Times New Roman" w:eastAsia="Times New Roman" w:hAnsi="Times New Roman" w:cs="Times New Roman"/>
          <w:color w:val="000000" w:themeColor="text1"/>
          <w:sz w:val="24"/>
          <w:szCs w:val="24"/>
          <w:lang w:eastAsia="ru-RU"/>
        </w:rPr>
        <w:t xml:space="preserve">Соузгинского </w:t>
      </w:r>
      <w:r w:rsidR="00921061" w:rsidRPr="00010CFE">
        <w:rPr>
          <w:rFonts w:ascii="Times New Roman" w:eastAsia="Times New Roman" w:hAnsi="Times New Roman" w:cs="Times New Roman"/>
          <w:color w:val="000000" w:themeColor="text1"/>
          <w:sz w:val="24"/>
          <w:szCs w:val="24"/>
          <w:lang w:eastAsia="ru-RU"/>
        </w:rPr>
        <w:t>сельско</w:t>
      </w:r>
      <w:r w:rsidRPr="00010CFE">
        <w:rPr>
          <w:rFonts w:ascii="Times New Roman" w:eastAsia="Times New Roman" w:hAnsi="Times New Roman" w:cs="Times New Roman"/>
          <w:color w:val="000000" w:themeColor="text1"/>
          <w:sz w:val="24"/>
          <w:szCs w:val="24"/>
          <w:lang w:eastAsia="ru-RU"/>
        </w:rPr>
        <w:t>го</w:t>
      </w:r>
      <w:r w:rsidR="00921061" w:rsidRPr="00010CFE">
        <w:rPr>
          <w:rFonts w:ascii="Times New Roman" w:eastAsia="Times New Roman" w:hAnsi="Times New Roman" w:cs="Times New Roman"/>
          <w:color w:val="000000" w:themeColor="text1"/>
          <w:sz w:val="24"/>
          <w:szCs w:val="24"/>
          <w:lang w:eastAsia="ru-RU"/>
        </w:rPr>
        <w:t xml:space="preserve"> поселени</w:t>
      </w:r>
      <w:r w:rsidRPr="00010CFE">
        <w:rPr>
          <w:rFonts w:ascii="Times New Roman" w:eastAsia="Times New Roman" w:hAnsi="Times New Roman" w:cs="Times New Roman"/>
          <w:color w:val="000000" w:themeColor="text1"/>
          <w:sz w:val="24"/>
          <w:szCs w:val="24"/>
          <w:lang w:eastAsia="ru-RU"/>
        </w:rPr>
        <w:t>я</w:t>
      </w:r>
      <w:r w:rsidR="00921061" w:rsidRPr="00010CFE">
        <w:rPr>
          <w:rFonts w:ascii="Times New Roman" w:eastAsia="Times New Roman" w:hAnsi="Times New Roman" w:cs="Times New Roman"/>
          <w:color w:val="000000" w:themeColor="text1"/>
          <w:sz w:val="24"/>
          <w:szCs w:val="24"/>
          <w:lang w:eastAsia="ru-RU"/>
        </w:rPr>
        <w:t xml:space="preserve"> выбор приоритетного сценария не осуществлялся. </w:t>
      </w:r>
    </w:p>
    <w:p w:rsidR="009C0806" w:rsidRPr="00010CFE" w:rsidRDefault="009C0806" w:rsidP="009C0806">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br w:type="page"/>
      </w:r>
    </w:p>
    <w:p w:rsidR="009C0806" w:rsidRPr="00010CFE" w:rsidRDefault="009C0806" w:rsidP="00964AEF">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17" w:name="_Toc134621584"/>
      <w:r w:rsidRPr="00010CFE">
        <w:rPr>
          <w:rFonts w:ascii="Times New Roman" w:eastAsia="Times New Roman" w:hAnsi="Times New Roman" w:cs="Times New Roman"/>
          <w:b/>
          <w:bCs/>
          <w:caps/>
          <w:color w:val="000000" w:themeColor="text1"/>
          <w:sz w:val="24"/>
          <w:szCs w:val="26"/>
          <w:lang w:eastAsia="ru-RU"/>
        </w:rPr>
        <w:lastRenderedPageBreak/>
        <w:t>РАЗДЕЛ 5. ПРЕДЛОЖЕНИЯ ПО СТРОИТЕЛЬСТВУ, РЕКОНСТРУКЦИИ, ТЕХНИЧЕСКОМУ ПЕРЕВООРУЖЕНИЮ И МОДЕРНИЗАЦИИ ИСТОЧНИКОВ ТЕПЛОВОЙ ЭНЕРГИИ</w:t>
      </w:r>
      <w:bookmarkEnd w:id="17"/>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18" w:name="_Toc134621585"/>
      <w:r w:rsidRPr="00010CFE">
        <w:rPr>
          <w:rFonts w:ascii="Times New Roman" w:eastAsia="Times New Roman" w:hAnsi="Times New Roman" w:cs="Times New Roman"/>
          <w:b/>
          <w:bCs/>
          <w:color w:val="000000" w:themeColor="text1"/>
          <w:sz w:val="24"/>
          <w:szCs w:val="24"/>
          <w:lang w:eastAsia="ru-RU"/>
        </w:rPr>
        <w:t xml:space="preserve">5.1. </w:t>
      </w:r>
      <w:r w:rsidRPr="00010CFE">
        <w:rPr>
          <w:rFonts w:ascii="Times New Roman" w:eastAsia="Times New Roman" w:hAnsi="Times New Roman" w:cs="Times New Roman"/>
          <w:b/>
          <w:bCs/>
          <w:color w:val="000000" w:themeColor="text1"/>
          <w:sz w:val="24"/>
          <w:szCs w:val="24"/>
          <w:shd w:val="clear" w:color="auto" w:fill="FFFFFF"/>
          <w:lang w:eastAsia="ru-RU"/>
        </w:rPr>
        <w:t xml:space="preserve">Предложения по строительству источников тепловой энергии, обеспечивающих перспективную тепловую нагрузку на осваиваемых территориях </w:t>
      </w:r>
      <w:r w:rsidR="00921061" w:rsidRPr="00010CFE">
        <w:rPr>
          <w:rFonts w:ascii="Times New Roman" w:eastAsia="Times New Roman" w:hAnsi="Times New Roman" w:cs="Times New Roman"/>
          <w:b/>
          <w:bCs/>
          <w:color w:val="000000" w:themeColor="text1"/>
          <w:sz w:val="24"/>
          <w:szCs w:val="24"/>
          <w:shd w:val="clear" w:color="auto" w:fill="FFFFFF"/>
          <w:lang w:eastAsia="ru-RU"/>
        </w:rPr>
        <w:t>Соузгинского сельского поселения Майминского района Республики Алтай</w:t>
      </w:r>
      <w:r w:rsidRPr="00010CFE">
        <w:rPr>
          <w:rFonts w:ascii="Times New Roman" w:eastAsia="Times New Roman" w:hAnsi="Times New Roman" w:cs="Times New Roman"/>
          <w:b/>
          <w:bCs/>
          <w:color w:val="000000" w:themeColor="text1"/>
          <w:sz w:val="24"/>
          <w:szCs w:val="24"/>
          <w:shd w:val="clear" w:color="auto" w:fill="FFFFFF"/>
          <w:lang w:eastAsia="ru-RU"/>
        </w:rPr>
        <w:t>, для которых отсутствует возможность и целесообразность передачи тепловой энергии от существующих или реконструируемых источников тепловой энергии, обоснованная расчетами ценовых (тарифных) последствий для потребителей и радиуса эффективного теплоснабжения</w:t>
      </w:r>
      <w:bookmarkEnd w:id="18"/>
    </w:p>
    <w:p w:rsidR="009C0806" w:rsidRPr="00010CFE" w:rsidRDefault="009C0806" w:rsidP="009C0806">
      <w:pPr>
        <w:autoSpaceDE w:val="0"/>
        <w:autoSpaceDN w:val="0"/>
        <w:adjustRightInd w:val="0"/>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Перспективная тепловая нагрузка на осваиваемых территориях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в соответствии с расчетом радиус</w:t>
      </w:r>
      <w:r w:rsidR="0047531D" w:rsidRPr="00010CFE">
        <w:rPr>
          <w:rFonts w:ascii="Times New Roman" w:eastAsia="Times New Roman" w:hAnsi="Times New Roman" w:cs="Times New Roman"/>
          <w:color w:val="000000" w:themeColor="text1"/>
          <w:sz w:val="24"/>
          <w:szCs w:val="24"/>
          <w:shd w:val="clear" w:color="auto" w:fill="FFFFFF"/>
          <w:lang w:eastAsia="ru-RU"/>
        </w:rPr>
        <w:t>а</w:t>
      </w:r>
      <w:r w:rsidRPr="00010CFE">
        <w:rPr>
          <w:rFonts w:ascii="Times New Roman" w:eastAsia="Times New Roman" w:hAnsi="Times New Roman" w:cs="Times New Roman"/>
          <w:color w:val="000000" w:themeColor="text1"/>
          <w:sz w:val="24"/>
          <w:szCs w:val="24"/>
          <w:shd w:val="clear" w:color="auto" w:fill="FFFFFF"/>
          <w:lang w:eastAsia="ru-RU"/>
        </w:rPr>
        <w:t xml:space="preserve"> эффективного теплоснабжения </w:t>
      </w:r>
      <w:r w:rsidRPr="00010CFE">
        <w:rPr>
          <w:rFonts w:ascii="Times New Roman" w:eastAsia="Calibri" w:hAnsi="Times New Roman" w:cs="Times New Roman"/>
          <w:color w:val="000000" w:themeColor="text1"/>
          <w:sz w:val="24"/>
          <w:szCs w:val="24"/>
        </w:rPr>
        <w:t>муниципальн</w:t>
      </w:r>
      <w:r w:rsidR="0047531D" w:rsidRPr="00010CFE">
        <w:rPr>
          <w:rFonts w:ascii="Times New Roman" w:eastAsia="Calibri" w:hAnsi="Times New Roman" w:cs="Times New Roman"/>
          <w:color w:val="000000" w:themeColor="text1"/>
          <w:sz w:val="24"/>
          <w:szCs w:val="24"/>
        </w:rPr>
        <w:t>ой</w:t>
      </w:r>
      <w:r w:rsidRPr="00010CFE">
        <w:rPr>
          <w:rFonts w:ascii="Times New Roman" w:eastAsia="Calibri" w:hAnsi="Times New Roman" w:cs="Times New Roman"/>
          <w:color w:val="000000" w:themeColor="text1"/>
          <w:sz w:val="24"/>
          <w:szCs w:val="24"/>
        </w:rPr>
        <w:t xml:space="preserve"> котельн</w:t>
      </w:r>
      <w:r w:rsidR="0047531D" w:rsidRPr="00010CFE">
        <w:rPr>
          <w:rFonts w:ascii="Times New Roman" w:eastAsia="Calibri" w:hAnsi="Times New Roman" w:cs="Times New Roman"/>
          <w:color w:val="000000" w:themeColor="text1"/>
          <w:sz w:val="24"/>
          <w:szCs w:val="24"/>
        </w:rPr>
        <w:t>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на перспективу будет компенсироваться</w:t>
      </w:r>
      <w:r w:rsidR="0047531D" w:rsidRPr="00010CFE">
        <w:rPr>
          <w:rFonts w:ascii="Times New Roman" w:eastAsia="Times New Roman" w:hAnsi="Times New Roman" w:cs="Times New Roman"/>
          <w:color w:val="000000" w:themeColor="text1"/>
          <w:sz w:val="24"/>
          <w:szCs w:val="24"/>
          <w:shd w:val="clear" w:color="auto" w:fill="FFFFFF"/>
          <w:lang w:eastAsia="ru-RU"/>
        </w:rPr>
        <w:t xml:space="preserve"> новой газовой котельной</w:t>
      </w:r>
      <w:r w:rsidR="005537BA" w:rsidRPr="00010CFE">
        <w:rPr>
          <w:rFonts w:ascii="Times New Roman" w:eastAsia="Times New Roman" w:hAnsi="Times New Roman" w:cs="Times New Roman"/>
          <w:color w:val="000000" w:themeColor="text1"/>
          <w:sz w:val="24"/>
          <w:szCs w:val="24"/>
          <w:shd w:val="clear" w:color="auto" w:fill="FFFFFF"/>
          <w:lang w:eastAsia="ru-RU"/>
        </w:rPr>
        <w:t>,</w:t>
      </w:r>
      <w:r w:rsidR="0047531D" w:rsidRPr="00010CFE">
        <w:rPr>
          <w:rFonts w:ascii="Times New Roman" w:eastAsia="Times New Roman" w:hAnsi="Times New Roman" w:cs="Times New Roman"/>
          <w:color w:val="000000" w:themeColor="text1"/>
          <w:sz w:val="24"/>
          <w:szCs w:val="24"/>
          <w:shd w:val="clear" w:color="auto" w:fill="FFFFFF"/>
          <w:lang w:eastAsia="ru-RU"/>
        </w:rPr>
        <w:t xml:space="preserve"> строительств</w:t>
      </w:r>
      <w:r w:rsidR="005537BA" w:rsidRPr="00010CFE">
        <w:rPr>
          <w:rFonts w:ascii="Times New Roman" w:eastAsia="Times New Roman" w:hAnsi="Times New Roman" w:cs="Times New Roman"/>
          <w:color w:val="000000" w:themeColor="text1"/>
          <w:sz w:val="24"/>
          <w:szCs w:val="24"/>
          <w:shd w:val="clear" w:color="auto" w:fill="FFFFFF"/>
          <w:lang w:eastAsia="ru-RU"/>
        </w:rPr>
        <w:t xml:space="preserve">о и ввод в эксплуатацию которой, </w:t>
      </w:r>
      <w:r w:rsidR="0047531D" w:rsidRPr="00010CFE">
        <w:rPr>
          <w:rFonts w:ascii="Times New Roman" w:eastAsia="Times New Roman" w:hAnsi="Times New Roman" w:cs="Times New Roman"/>
          <w:color w:val="000000" w:themeColor="text1"/>
          <w:sz w:val="24"/>
          <w:szCs w:val="24"/>
          <w:shd w:val="clear" w:color="auto" w:fill="FFFFFF"/>
          <w:lang w:eastAsia="ru-RU"/>
        </w:rPr>
        <w:t>завершится в 2023 году</w:t>
      </w:r>
      <w:r w:rsidRPr="00010CFE">
        <w:rPr>
          <w:rFonts w:ascii="Times New Roman" w:eastAsia="Times New Roman" w:hAnsi="Times New Roman" w:cs="Times New Roman"/>
          <w:color w:val="000000" w:themeColor="text1"/>
          <w:sz w:val="24"/>
          <w:szCs w:val="24"/>
          <w:shd w:val="clear" w:color="auto" w:fill="FFFFFF"/>
          <w:lang w:eastAsia="ru-RU"/>
        </w:rPr>
        <w:t xml:space="preserve">. </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19" w:name="_Toc134621586"/>
      <w:r w:rsidRPr="00010CFE">
        <w:rPr>
          <w:rFonts w:ascii="Times New Roman" w:eastAsia="Times New Roman" w:hAnsi="Times New Roman" w:cs="Times New Roman"/>
          <w:b/>
          <w:bCs/>
          <w:color w:val="000000" w:themeColor="text1"/>
          <w:sz w:val="24"/>
          <w:szCs w:val="24"/>
          <w:lang w:eastAsia="ru-RU"/>
        </w:rPr>
        <w:t>5.2. 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19"/>
    </w:p>
    <w:p w:rsidR="0047531D" w:rsidRPr="00010CFE" w:rsidRDefault="0047531D" w:rsidP="0047531D">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rPr>
      </w:pPr>
      <w:r w:rsidRPr="00010CFE">
        <w:rPr>
          <w:rFonts w:ascii="Times New Roman" w:eastAsia="Times New Roman" w:hAnsi="Times New Roman" w:cs="Times New Roman"/>
          <w:color w:val="000000" w:themeColor="text1"/>
          <w:spacing w:val="-1"/>
          <w:sz w:val="24"/>
          <w:szCs w:val="24"/>
          <w:shd w:val="clear" w:color="auto" w:fill="FFFFFF"/>
        </w:rPr>
        <w:t>Реконструкция источников тепловой энергии, обеспечивающих перспективную тепловую нагрузку в существующих и расширяемых зонах действия источников тепловой энергии данным проектом не предусмотрено.</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20" w:name="_Toc134621587"/>
      <w:r w:rsidRPr="00010CFE">
        <w:rPr>
          <w:rFonts w:ascii="Times New Roman" w:eastAsia="Times New Roman" w:hAnsi="Times New Roman" w:cs="Times New Roman"/>
          <w:b/>
          <w:bCs/>
          <w:color w:val="000000" w:themeColor="text1"/>
          <w:sz w:val="24"/>
          <w:szCs w:val="24"/>
          <w:shd w:val="clear" w:color="auto" w:fill="FFFFFF"/>
          <w:lang w:eastAsia="ru-RU"/>
        </w:rPr>
        <w:t>5.3. Предложения по модернизации источников тепловой энергии с целью повышения эффективности работы систем теплоснабжения</w:t>
      </w:r>
      <w:bookmarkEnd w:id="20"/>
    </w:p>
    <w:p w:rsidR="009C0806" w:rsidRPr="00010CFE" w:rsidRDefault="0047531D"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rPr>
      </w:pPr>
      <w:r w:rsidRPr="00010CFE">
        <w:rPr>
          <w:rFonts w:ascii="Times New Roman" w:eastAsia="Times New Roman" w:hAnsi="Times New Roman" w:cs="Times New Roman"/>
          <w:color w:val="000000" w:themeColor="text1"/>
          <w:spacing w:val="-1"/>
          <w:sz w:val="24"/>
          <w:szCs w:val="24"/>
          <w:shd w:val="clear" w:color="auto" w:fill="FFFFFF"/>
        </w:rPr>
        <w:t>Модернизация источников тепловой энергии с целью повышения эффективности работы систем теплоснабжения данным проектом не предусмотрено.</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21" w:name="_Toc134621588"/>
      <w:r w:rsidRPr="00010CFE">
        <w:rPr>
          <w:rFonts w:ascii="Times New Roman" w:eastAsia="Times New Roman" w:hAnsi="Times New Roman" w:cs="Times New Roman"/>
          <w:b/>
          <w:bCs/>
          <w:color w:val="000000" w:themeColor="text1"/>
          <w:sz w:val="24"/>
          <w:szCs w:val="24"/>
          <w:lang w:eastAsia="ru-RU"/>
        </w:rPr>
        <w:t xml:space="preserve">5.4. Графики совместной работы источников тепловой энергии, функционирующих в режиме комбинированной выработки электрической и тепловой энергии и </w:t>
      </w:r>
      <w:r w:rsidR="00343C95" w:rsidRPr="00010CFE">
        <w:rPr>
          <w:rFonts w:ascii="Times New Roman" w:eastAsia="Times New Roman" w:hAnsi="Times New Roman" w:cs="Times New Roman"/>
          <w:b/>
          <w:bCs/>
          <w:color w:val="000000" w:themeColor="text1"/>
          <w:sz w:val="24"/>
          <w:szCs w:val="24"/>
          <w:lang w:eastAsia="ru-RU"/>
        </w:rPr>
        <w:t>котельной</w:t>
      </w:r>
      <w:bookmarkEnd w:id="21"/>
    </w:p>
    <w:p w:rsidR="009C0806" w:rsidRPr="00010CFE" w:rsidRDefault="009C0806" w:rsidP="009C0806">
      <w:pPr>
        <w:tabs>
          <w:tab w:val="left" w:pos="567"/>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источники тепловой энергии, функционирующие в режиме комбинированной выработки электрической и тепловой энергии,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отсутствуют.</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22" w:name="_Toc134621589"/>
      <w:r w:rsidRPr="00010CFE">
        <w:rPr>
          <w:rFonts w:ascii="Times New Roman" w:eastAsia="Times New Roman" w:hAnsi="Times New Roman" w:cs="Times New Roman"/>
          <w:b/>
          <w:bCs/>
          <w:color w:val="000000" w:themeColor="text1"/>
          <w:sz w:val="24"/>
          <w:szCs w:val="24"/>
          <w:lang w:eastAsia="ru-RU"/>
        </w:rPr>
        <w:t>5.5. Меры по выводу из эксплуатации, консервации и демонтажу избыточных источников тепловой энергии, а также источников тепловой энергии, выработавших нормативный срок службы, в случае если продление срока службы технически невозможно или экономически нецелесообразно</w:t>
      </w:r>
      <w:bookmarkEnd w:id="22"/>
    </w:p>
    <w:p w:rsidR="009C0806" w:rsidRPr="00010CFE" w:rsidRDefault="009C0806" w:rsidP="009C0806">
      <w:pPr>
        <w:tabs>
          <w:tab w:val="left" w:pos="567"/>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избыточные источники тепловой энергии, источники тепловой энергии, выработавшие нормативный срок службы,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отсутствуют. Вывод из эксплуатации, консервации и демонтаж избыточных источников тепловой энергии, источников тепловой энергии, выработавших нормативный срок службы, на перспективу не прогнозируется.</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23" w:name="_Toc134621590"/>
      <w:r w:rsidRPr="00010CFE">
        <w:rPr>
          <w:rFonts w:ascii="Times New Roman" w:eastAsia="Times New Roman" w:hAnsi="Times New Roman" w:cs="Times New Roman"/>
          <w:b/>
          <w:bCs/>
          <w:color w:val="000000" w:themeColor="text1"/>
          <w:sz w:val="24"/>
          <w:szCs w:val="24"/>
          <w:lang w:eastAsia="ru-RU"/>
        </w:rPr>
        <w:t xml:space="preserve">5.6. Меры по переоборудованию </w:t>
      </w:r>
      <w:r w:rsidR="00343C95" w:rsidRPr="00010CFE">
        <w:rPr>
          <w:rFonts w:ascii="Times New Roman" w:eastAsia="Times New Roman" w:hAnsi="Times New Roman" w:cs="Times New Roman"/>
          <w:b/>
          <w:bCs/>
          <w:color w:val="000000" w:themeColor="text1"/>
          <w:sz w:val="24"/>
          <w:szCs w:val="24"/>
          <w:lang w:eastAsia="ru-RU"/>
        </w:rPr>
        <w:t>котельной</w:t>
      </w:r>
      <w:r w:rsidRPr="00010CFE">
        <w:rPr>
          <w:rFonts w:ascii="Times New Roman" w:eastAsia="Times New Roman" w:hAnsi="Times New Roman" w:cs="Times New Roman"/>
          <w:b/>
          <w:bCs/>
          <w:color w:val="000000" w:themeColor="text1"/>
          <w:sz w:val="24"/>
          <w:szCs w:val="24"/>
          <w:lang w:eastAsia="ru-RU"/>
        </w:rPr>
        <w:t xml:space="preserve"> в источники тепловой энергии, функционирующие в режиме комбинированной выработки </w:t>
      </w:r>
      <w:r w:rsidRPr="00010CFE">
        <w:rPr>
          <w:rFonts w:ascii="Times New Roman" w:eastAsia="Times New Roman" w:hAnsi="Times New Roman" w:cs="Times New Roman"/>
          <w:b/>
          <w:bCs/>
          <w:color w:val="000000" w:themeColor="text1"/>
          <w:sz w:val="24"/>
          <w:szCs w:val="24"/>
          <w:shd w:val="clear" w:color="auto" w:fill="FFFFFF"/>
          <w:lang w:eastAsia="ru-RU"/>
        </w:rPr>
        <w:t>электрической и тепловой энергии</w:t>
      </w:r>
      <w:bookmarkEnd w:id="23"/>
    </w:p>
    <w:p w:rsidR="009C0806" w:rsidRPr="00010CFE"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Потребление электрической энергии </w:t>
      </w:r>
      <w:r w:rsidRPr="00010CFE">
        <w:rPr>
          <w:rFonts w:ascii="Times New Roman" w:eastAsia="Calibri" w:hAnsi="Times New Roman" w:cs="Times New Roman"/>
          <w:color w:val="000000" w:themeColor="text1"/>
          <w:sz w:val="24"/>
          <w:szCs w:val="24"/>
        </w:rPr>
        <w:t>котельн</w:t>
      </w:r>
      <w:r w:rsidR="00216083" w:rsidRPr="00010CFE">
        <w:rPr>
          <w:rFonts w:ascii="Times New Roman" w:eastAsia="Calibri" w:hAnsi="Times New Roman" w:cs="Times New Roman"/>
          <w:color w:val="000000" w:themeColor="text1"/>
          <w:sz w:val="24"/>
          <w:szCs w:val="24"/>
        </w:rPr>
        <w:t>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на собственные нужды компенсируется </w:t>
      </w:r>
      <w:r w:rsidR="002A7014"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существующим электроснабжением </w:t>
      </w:r>
      <w:r w:rsidR="00343C95" w:rsidRPr="00010CFE">
        <w:rPr>
          <w:rFonts w:ascii="Times New Roman" w:eastAsia="Times New Roman" w:hAnsi="Times New Roman" w:cs="Times New Roman"/>
          <w:color w:val="000000" w:themeColor="text1"/>
          <w:sz w:val="24"/>
          <w:szCs w:val="24"/>
          <w:shd w:val="clear" w:color="auto" w:fill="FFFFFF"/>
          <w:lang w:eastAsia="ru-RU"/>
        </w:rPr>
        <w:t>котельной</w:t>
      </w:r>
      <w:r w:rsidRPr="00010CFE">
        <w:rPr>
          <w:rFonts w:ascii="Times New Roman" w:eastAsia="Times New Roman" w:hAnsi="Times New Roman" w:cs="Times New Roman"/>
          <w:color w:val="000000" w:themeColor="text1"/>
          <w:sz w:val="24"/>
          <w:szCs w:val="24"/>
          <w:shd w:val="clear" w:color="auto" w:fill="FFFFFF"/>
          <w:lang w:eastAsia="ru-RU"/>
        </w:rPr>
        <w:t xml:space="preserve">. Внедрение оборудования, позволяющего осуществлять в </w:t>
      </w:r>
      <w:r w:rsidR="00343C95" w:rsidRPr="00010CFE">
        <w:rPr>
          <w:rFonts w:ascii="Times New Roman" w:eastAsia="Times New Roman" w:hAnsi="Times New Roman" w:cs="Times New Roman"/>
          <w:color w:val="000000" w:themeColor="text1"/>
          <w:sz w:val="24"/>
          <w:szCs w:val="24"/>
          <w:shd w:val="clear" w:color="auto" w:fill="FFFFFF"/>
          <w:lang w:eastAsia="ru-RU"/>
        </w:rPr>
        <w:t>котельной</w:t>
      </w:r>
      <w:r w:rsidRPr="00010CFE">
        <w:rPr>
          <w:rFonts w:ascii="Times New Roman" w:eastAsia="Times New Roman" w:hAnsi="Times New Roman" w:cs="Times New Roman"/>
          <w:color w:val="000000" w:themeColor="text1"/>
          <w:sz w:val="24"/>
          <w:szCs w:val="24"/>
          <w:shd w:val="clear" w:color="auto" w:fill="FFFFFF"/>
          <w:lang w:eastAsia="ru-RU"/>
        </w:rPr>
        <w:t xml:space="preserve"> комбинированную выработку электрической и тепловой энергии, нецелесообразно и нерентабельно. Основные потребители тепловой энергии, вырабатываемой </w:t>
      </w:r>
      <w:r w:rsidRPr="00010CFE">
        <w:rPr>
          <w:rFonts w:ascii="Times New Roman" w:eastAsia="Calibri" w:hAnsi="Times New Roman" w:cs="Times New Roman"/>
          <w:color w:val="000000" w:themeColor="text1"/>
          <w:sz w:val="24"/>
          <w:szCs w:val="24"/>
        </w:rPr>
        <w:t>котельными,</w:t>
      </w:r>
      <w:r w:rsidRPr="00010CFE">
        <w:rPr>
          <w:rFonts w:ascii="Times New Roman" w:eastAsia="Times New Roman" w:hAnsi="Times New Roman" w:cs="Times New Roman"/>
          <w:color w:val="000000" w:themeColor="text1"/>
          <w:sz w:val="24"/>
          <w:szCs w:val="24"/>
          <w:shd w:val="clear" w:color="auto" w:fill="FFFFFF"/>
          <w:lang w:eastAsia="ru-RU"/>
        </w:rPr>
        <w:t xml:space="preserve"> не имеют необходимых финансовых средств на единовременные затраты по реализации процесса комбинированной выработки э</w:t>
      </w:r>
      <w:r w:rsidR="002A7014" w:rsidRPr="00010CFE">
        <w:rPr>
          <w:rFonts w:ascii="Times New Roman" w:eastAsia="Times New Roman" w:hAnsi="Times New Roman" w:cs="Times New Roman"/>
          <w:color w:val="000000" w:themeColor="text1"/>
          <w:sz w:val="24"/>
          <w:szCs w:val="24"/>
          <w:shd w:val="clear" w:color="auto" w:fill="FFFFFF"/>
          <w:lang w:eastAsia="ru-RU"/>
        </w:rPr>
        <w:t>лектрической и тепловой энергии.</w:t>
      </w:r>
    </w:p>
    <w:p w:rsidR="009C0806" w:rsidRPr="00010CFE" w:rsidRDefault="009C0806" w:rsidP="009C0806">
      <w:pPr>
        <w:autoSpaceDE w:val="0"/>
        <w:autoSpaceDN w:val="0"/>
        <w:adjustRightInd w:val="0"/>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Внедрение мер по переоборудованию </w:t>
      </w:r>
      <w:r w:rsidR="00343C95" w:rsidRPr="00010CFE">
        <w:rPr>
          <w:rFonts w:ascii="Times New Roman" w:eastAsia="Calibri" w:hAnsi="Times New Roman" w:cs="Times New Roman"/>
          <w:color w:val="000000" w:themeColor="text1"/>
          <w:sz w:val="24"/>
          <w:szCs w:val="24"/>
        </w:rPr>
        <w:t>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в источники тепловой энергии, функционирующие в режиме комбинированной выработки электрической и тепловой энергии, на перспективу не прогнозируется.      </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24" w:name="_Toc134621591"/>
      <w:r w:rsidRPr="00010CFE">
        <w:rPr>
          <w:rFonts w:ascii="Times New Roman" w:eastAsia="Times New Roman" w:hAnsi="Times New Roman" w:cs="Times New Roman"/>
          <w:b/>
          <w:bCs/>
          <w:color w:val="000000" w:themeColor="text1"/>
          <w:sz w:val="24"/>
          <w:szCs w:val="24"/>
          <w:shd w:val="clear" w:color="auto" w:fill="FFFFFF"/>
          <w:lang w:eastAsia="ru-RU"/>
        </w:rPr>
        <w:lastRenderedPageBreak/>
        <w:t xml:space="preserve">5.7. Меры по переводу </w:t>
      </w:r>
      <w:r w:rsidR="00343C95" w:rsidRPr="00010CFE">
        <w:rPr>
          <w:rFonts w:ascii="Times New Roman" w:eastAsia="Times New Roman" w:hAnsi="Times New Roman" w:cs="Times New Roman"/>
          <w:b/>
          <w:bCs/>
          <w:color w:val="000000" w:themeColor="text1"/>
          <w:sz w:val="24"/>
          <w:szCs w:val="24"/>
          <w:shd w:val="clear" w:color="auto" w:fill="FFFFFF"/>
          <w:lang w:eastAsia="ru-RU"/>
        </w:rPr>
        <w:t>котельной</w:t>
      </w:r>
      <w:r w:rsidRPr="00010CFE">
        <w:rPr>
          <w:rFonts w:ascii="Times New Roman" w:eastAsia="Times New Roman" w:hAnsi="Times New Roman" w:cs="Times New Roman"/>
          <w:b/>
          <w:bCs/>
          <w:color w:val="000000" w:themeColor="text1"/>
          <w:sz w:val="24"/>
          <w:szCs w:val="24"/>
          <w:shd w:val="clear" w:color="auto" w:fill="FFFFFF"/>
          <w:lang w:eastAsia="ru-RU"/>
        </w:rPr>
        <w:t>,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24"/>
    </w:p>
    <w:p w:rsidR="009C0806" w:rsidRPr="00010CFE" w:rsidRDefault="009C0806" w:rsidP="009C0806">
      <w:pPr>
        <w:tabs>
          <w:tab w:val="left" w:pos="0"/>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зоны действия источников тепловой энергии, функционирующих в режиме комбинированной выработки электрической и тепловой энергии,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отсутствуют.</w:t>
      </w:r>
    </w:p>
    <w:p w:rsidR="009C0806" w:rsidRPr="00010CFE" w:rsidRDefault="00285662"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rPr>
      </w:pPr>
      <w:r w:rsidRPr="00010CFE">
        <w:rPr>
          <w:rFonts w:ascii="Times New Roman" w:eastAsia="Times New Roman" w:hAnsi="Times New Roman" w:cs="Times New Roman"/>
          <w:color w:val="000000" w:themeColor="text1"/>
          <w:spacing w:val="-1"/>
          <w:sz w:val="24"/>
          <w:szCs w:val="24"/>
          <w:shd w:val="clear" w:color="auto" w:fill="FFFFFF"/>
        </w:rPr>
        <w:t xml:space="preserve">Перевод </w:t>
      </w:r>
      <w:r w:rsidR="00343C95" w:rsidRPr="00010CFE">
        <w:rPr>
          <w:rFonts w:ascii="Times New Roman" w:eastAsia="Times New Roman" w:hAnsi="Times New Roman" w:cs="Times New Roman"/>
          <w:color w:val="000000" w:themeColor="text1"/>
          <w:spacing w:val="-1"/>
          <w:sz w:val="24"/>
          <w:szCs w:val="24"/>
          <w:shd w:val="clear" w:color="auto" w:fill="FFFFFF"/>
        </w:rPr>
        <w:t>котельной</w:t>
      </w:r>
      <w:r w:rsidRPr="00010CFE">
        <w:rPr>
          <w:rFonts w:ascii="Times New Roman" w:eastAsia="Times New Roman" w:hAnsi="Times New Roman" w:cs="Times New Roman"/>
          <w:color w:val="000000" w:themeColor="text1"/>
          <w:spacing w:val="-1"/>
          <w:sz w:val="24"/>
          <w:szCs w:val="24"/>
          <w:shd w:val="clear" w:color="auto" w:fill="FFFFFF"/>
        </w:rPr>
        <w:t xml:space="preserve">,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w:t>
      </w:r>
      <w:r w:rsidRPr="00010CFE">
        <w:rPr>
          <w:rFonts w:ascii="Times New Roman" w:eastAsia="Times New Roman" w:hAnsi="Times New Roman" w:cs="Times New Roman"/>
          <w:color w:val="000000" w:themeColor="text1"/>
          <w:sz w:val="24"/>
          <w:szCs w:val="24"/>
          <w:shd w:val="clear" w:color="auto" w:fill="FFFFFF"/>
          <w:lang w:eastAsia="ru-RU"/>
        </w:rPr>
        <w:t>на отчетный (базовый) 2022 год</w:t>
      </w:r>
      <w:r w:rsidRPr="00010CFE">
        <w:rPr>
          <w:rFonts w:ascii="Times New Roman" w:eastAsia="Times New Roman" w:hAnsi="Times New Roman" w:cs="Times New Roman"/>
          <w:color w:val="000000" w:themeColor="text1"/>
          <w:spacing w:val="-1"/>
          <w:sz w:val="24"/>
          <w:szCs w:val="24"/>
          <w:shd w:val="clear" w:color="auto" w:fill="FFFFFF"/>
        </w:rPr>
        <w:t xml:space="preserve"> не предусмотрено.</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25" w:name="_Toc134621592"/>
      <w:r w:rsidRPr="00010CFE">
        <w:rPr>
          <w:rFonts w:ascii="Times New Roman" w:eastAsia="Times New Roman" w:hAnsi="Times New Roman" w:cs="Times New Roman"/>
          <w:b/>
          <w:bCs/>
          <w:color w:val="000000" w:themeColor="text1"/>
          <w:sz w:val="24"/>
          <w:szCs w:val="24"/>
          <w:shd w:val="clear" w:color="auto" w:fill="FFFFFF"/>
          <w:lang w:eastAsia="ru-RU"/>
        </w:rPr>
        <w:t>5.8. 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25"/>
    </w:p>
    <w:p w:rsidR="009C0806" w:rsidRPr="00010CFE" w:rsidRDefault="009C0806" w:rsidP="009C0806">
      <w:pPr>
        <w:widowControl w:val="0"/>
        <w:autoSpaceDE w:val="0"/>
        <w:autoSpaceDN w:val="0"/>
        <w:adjustRightInd w:val="0"/>
        <w:spacing w:after="0" w:line="240" w:lineRule="auto"/>
        <w:ind w:firstLine="709"/>
        <w:jc w:val="both"/>
        <w:rPr>
          <w:rFonts w:ascii="Times New Roman" w:eastAsia="Calibri" w:hAnsi="Times New Roman" w:cs="Times New Roman"/>
          <w:color w:val="000000" w:themeColor="text1"/>
          <w:sz w:val="24"/>
          <w:shd w:val="clear" w:color="auto" w:fill="FFFFFF"/>
        </w:rPr>
      </w:pPr>
      <w:r w:rsidRPr="00010CFE">
        <w:rPr>
          <w:rFonts w:ascii="Times New Roman" w:eastAsia="Calibri" w:hAnsi="Times New Roman" w:cs="Times New Roman"/>
          <w:color w:val="000000" w:themeColor="text1"/>
          <w:sz w:val="24"/>
          <w:shd w:val="clear" w:color="auto" w:fill="FFFFFF"/>
        </w:rPr>
        <w:t xml:space="preserve">Изменение температурного графика отпуска тепловой энергии для каждого источника тепловой энергии не планируется. Оценка затраты при изменении температурного графика не актуальна. Группы источников тепловой энергии в системе теплоснабжения </w:t>
      </w:r>
      <w:r w:rsidR="00636109" w:rsidRPr="00010CFE">
        <w:rPr>
          <w:rFonts w:ascii="Times New Roman" w:eastAsia="Calibri" w:hAnsi="Times New Roman" w:cs="Times New Roman"/>
          <w:color w:val="000000" w:themeColor="text1"/>
          <w:sz w:val="24"/>
          <w:shd w:val="clear" w:color="auto" w:fill="FFFFFF"/>
        </w:rPr>
        <w:t>Соузгинского сельского поселения</w:t>
      </w:r>
      <w:r w:rsidRPr="00010CFE">
        <w:rPr>
          <w:rFonts w:ascii="Times New Roman" w:eastAsia="Calibri" w:hAnsi="Times New Roman" w:cs="Times New Roman"/>
          <w:color w:val="000000" w:themeColor="text1"/>
          <w:sz w:val="24"/>
          <w:shd w:val="clear" w:color="auto" w:fill="FFFFFF"/>
        </w:rPr>
        <w:t xml:space="preserve">, работающей на общую тепловую сеть не организованы. </w:t>
      </w:r>
    </w:p>
    <w:p w:rsidR="00BB0B21" w:rsidRPr="00010CFE" w:rsidRDefault="00711AB2" w:rsidP="00711AB2">
      <w:pPr>
        <w:widowControl w:val="0"/>
        <w:autoSpaceDE w:val="0"/>
        <w:autoSpaceDN w:val="0"/>
        <w:adjustRightInd w:val="0"/>
        <w:spacing w:after="0" w:line="240" w:lineRule="auto"/>
        <w:ind w:firstLine="709"/>
        <w:jc w:val="both"/>
        <w:rPr>
          <w:rFonts w:ascii="Times New Roman" w:eastAsiaTheme="minorEastAsia"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kern w:val="28"/>
          <w:sz w:val="24"/>
          <w:szCs w:val="20"/>
          <w:lang w:eastAsia="ru-RU"/>
        </w:rPr>
        <w:t xml:space="preserve">Расчетным и фактическим температурным графиком отпуска тепловой энергии потребителям от </w:t>
      </w:r>
      <w:r w:rsidR="00343C95" w:rsidRPr="00010CFE">
        <w:rPr>
          <w:rFonts w:ascii="Times New Roman" w:eastAsia="Times New Roman" w:hAnsi="Times New Roman" w:cs="Times New Roman"/>
          <w:color w:val="000000" w:themeColor="text1"/>
          <w:kern w:val="28"/>
          <w:sz w:val="24"/>
          <w:szCs w:val="20"/>
          <w:lang w:eastAsia="ru-RU"/>
        </w:rPr>
        <w:t>котельной</w:t>
      </w:r>
      <w:r w:rsidRPr="00010CFE">
        <w:rPr>
          <w:rFonts w:ascii="Times New Roman" w:eastAsia="Times New Roman" w:hAnsi="Times New Roman" w:cs="Times New Roman"/>
          <w:color w:val="000000" w:themeColor="text1"/>
          <w:kern w:val="28"/>
          <w:sz w:val="24"/>
          <w:szCs w:val="20"/>
          <w:lang w:eastAsia="ru-RU"/>
        </w:rPr>
        <w:t xml:space="preserve"> Соузгинского сельского </w:t>
      </w:r>
      <w:r w:rsidR="008956F5" w:rsidRPr="00010CFE">
        <w:rPr>
          <w:rFonts w:ascii="Times New Roman" w:eastAsia="Times New Roman" w:hAnsi="Times New Roman" w:cs="Times New Roman"/>
          <w:color w:val="000000" w:themeColor="text1"/>
          <w:kern w:val="28"/>
          <w:sz w:val="24"/>
          <w:szCs w:val="20"/>
          <w:lang w:eastAsia="ru-RU"/>
        </w:rPr>
        <w:t>поселе</w:t>
      </w:r>
      <w:r w:rsidRPr="00010CFE">
        <w:rPr>
          <w:rFonts w:ascii="Times New Roman" w:eastAsia="Times New Roman" w:hAnsi="Times New Roman" w:cs="Times New Roman"/>
          <w:color w:val="000000" w:themeColor="text1"/>
          <w:kern w:val="28"/>
          <w:sz w:val="24"/>
          <w:szCs w:val="20"/>
          <w:lang w:eastAsia="ru-RU"/>
        </w:rPr>
        <w:t>ния является температурный график – 78/62 ℃</w:t>
      </w:r>
      <w:r w:rsidR="00BB0B21" w:rsidRPr="00010CFE">
        <w:rPr>
          <w:rFonts w:ascii="Times New Roman" w:eastAsiaTheme="minorEastAsia" w:hAnsi="Times New Roman" w:cs="Times New Roman"/>
          <w:color w:val="000000" w:themeColor="text1"/>
          <w:sz w:val="24"/>
          <w:szCs w:val="24"/>
          <w:shd w:val="clear" w:color="auto" w:fill="FFFFFF"/>
          <w:lang w:eastAsia="ru-RU"/>
        </w:rPr>
        <w:t>.</w:t>
      </w:r>
    </w:p>
    <w:p w:rsidR="007C7284" w:rsidRPr="00010CFE" w:rsidRDefault="007C7284" w:rsidP="00711AB2">
      <w:pPr>
        <w:widowControl w:val="0"/>
        <w:autoSpaceDE w:val="0"/>
        <w:autoSpaceDN w:val="0"/>
        <w:adjustRightInd w:val="0"/>
        <w:spacing w:after="0" w:line="240" w:lineRule="auto"/>
        <w:ind w:firstLine="709"/>
        <w:jc w:val="both"/>
        <w:rPr>
          <w:rFonts w:ascii="Times New Roman" w:eastAsiaTheme="minorEastAsia" w:hAnsi="Times New Roman" w:cs="Times New Roman"/>
          <w:color w:val="000000" w:themeColor="text1"/>
          <w:sz w:val="24"/>
          <w:szCs w:val="24"/>
          <w:shd w:val="clear" w:color="auto" w:fill="FFFFFF"/>
          <w:lang w:eastAsia="ru-RU"/>
        </w:rPr>
      </w:pPr>
      <w:r w:rsidRPr="00010CFE">
        <w:rPr>
          <w:rFonts w:ascii="Times New Roman" w:eastAsiaTheme="minorEastAsia" w:hAnsi="Times New Roman" w:cs="Times New Roman"/>
          <w:color w:val="000000" w:themeColor="text1"/>
          <w:sz w:val="24"/>
          <w:szCs w:val="24"/>
          <w:shd w:val="clear" w:color="auto" w:fill="FFFFFF"/>
          <w:lang w:eastAsia="ru-RU"/>
        </w:rPr>
        <w:t xml:space="preserve">Графики изменения температур теплоносителя для </w:t>
      </w:r>
      <w:r w:rsidR="00343C95" w:rsidRPr="00010CFE">
        <w:rPr>
          <w:rFonts w:ascii="Times New Roman" w:hAnsi="Times New Roman" w:cs="Times New Roman"/>
          <w:color w:val="000000" w:themeColor="text1"/>
          <w:sz w:val="24"/>
          <w:szCs w:val="24"/>
        </w:rPr>
        <w:t>котельной</w:t>
      </w:r>
      <w:r w:rsidRPr="00010CFE">
        <w:rPr>
          <w:rFonts w:ascii="Times New Roman" w:hAnsi="Times New Roman" w:cs="Times New Roman"/>
          <w:color w:val="000000" w:themeColor="text1"/>
          <w:sz w:val="24"/>
          <w:szCs w:val="24"/>
        </w:rPr>
        <w:t xml:space="preserve"> </w:t>
      </w:r>
      <w:r w:rsidRPr="00010CFE">
        <w:rPr>
          <w:rFonts w:ascii="Times New Roman" w:eastAsiaTheme="minorEastAsia" w:hAnsi="Times New Roman" w:cs="Times New Roman"/>
          <w:color w:val="000000" w:themeColor="text1"/>
          <w:sz w:val="24"/>
          <w:szCs w:val="24"/>
          <w:shd w:val="clear" w:color="auto" w:fill="FFFFFF"/>
          <w:lang w:eastAsia="ru-RU"/>
        </w:rPr>
        <w:t>в зависимости от температур наружного воздуха по температурному графику представлены на Рисунк</w:t>
      </w:r>
      <w:r w:rsidR="00BB0B21" w:rsidRPr="00010CFE">
        <w:rPr>
          <w:rFonts w:ascii="Times New Roman" w:eastAsiaTheme="minorEastAsia" w:hAnsi="Times New Roman" w:cs="Times New Roman"/>
          <w:color w:val="000000" w:themeColor="text1"/>
          <w:sz w:val="24"/>
          <w:szCs w:val="24"/>
          <w:shd w:val="clear" w:color="auto" w:fill="FFFFFF"/>
          <w:lang w:eastAsia="ru-RU"/>
        </w:rPr>
        <w:t xml:space="preserve">е 1 </w:t>
      </w:r>
      <w:r w:rsidRPr="00010CFE">
        <w:rPr>
          <w:rFonts w:ascii="Times New Roman" w:eastAsiaTheme="minorEastAsia" w:hAnsi="Times New Roman" w:cs="Times New Roman"/>
          <w:color w:val="000000" w:themeColor="text1"/>
          <w:sz w:val="24"/>
          <w:szCs w:val="24"/>
          <w:shd w:val="clear" w:color="auto" w:fill="FFFFFF"/>
          <w:lang w:eastAsia="ru-RU"/>
        </w:rPr>
        <w:t xml:space="preserve">части 2 </w:t>
      </w:r>
      <w:r w:rsidR="00F16CA5" w:rsidRPr="00010CFE">
        <w:rPr>
          <w:rFonts w:ascii="Times New Roman" w:eastAsiaTheme="minorEastAsia" w:hAnsi="Times New Roman" w:cs="Times New Roman"/>
          <w:color w:val="000000" w:themeColor="text1"/>
          <w:sz w:val="24"/>
          <w:szCs w:val="24"/>
          <w:shd w:val="clear" w:color="auto" w:fill="FFFFFF"/>
          <w:lang w:eastAsia="ru-RU"/>
        </w:rPr>
        <w:t>главы 1 Обосновывающих материалов</w:t>
      </w:r>
      <w:r w:rsidRPr="00010CFE">
        <w:rPr>
          <w:rFonts w:ascii="Times New Roman" w:eastAsiaTheme="minorEastAsia" w:hAnsi="Times New Roman" w:cs="Times New Roman"/>
          <w:color w:val="000000" w:themeColor="text1"/>
          <w:sz w:val="24"/>
          <w:szCs w:val="24"/>
          <w:shd w:val="clear" w:color="auto" w:fill="FFFFFF"/>
          <w:lang w:eastAsia="ru-RU"/>
        </w:rPr>
        <w:t>.</w:t>
      </w:r>
    </w:p>
    <w:p w:rsidR="00544709" w:rsidRPr="00010CFE" w:rsidRDefault="007C7284" w:rsidP="00BB0B21">
      <w:pPr>
        <w:tabs>
          <w:tab w:val="left" w:pos="0"/>
          <w:tab w:val="left" w:pos="567"/>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Объем отпуска тепловой энергии котельной</w:t>
      </w:r>
      <w:r w:rsidR="00BB0B21" w:rsidRPr="00010CFE">
        <w:rPr>
          <w:rFonts w:ascii="Times New Roman" w:eastAsia="Calibri" w:hAnsi="Times New Roman" w:cs="Times New Roman"/>
          <w:color w:val="000000" w:themeColor="text1"/>
          <w:sz w:val="24"/>
          <w:szCs w:val="24"/>
        </w:rPr>
        <w:t xml:space="preserve"> №6</w:t>
      </w:r>
      <w:r w:rsidRPr="00010CFE">
        <w:rPr>
          <w:rFonts w:ascii="Times New Roman" w:eastAsia="Calibri" w:hAnsi="Times New Roman" w:cs="Times New Roman"/>
          <w:color w:val="000000" w:themeColor="text1"/>
          <w:sz w:val="24"/>
          <w:szCs w:val="24"/>
        </w:rPr>
        <w:t xml:space="preserve"> представлен на Рисунк</w:t>
      </w:r>
      <w:r w:rsidR="00BB0B21" w:rsidRPr="00010CFE">
        <w:rPr>
          <w:rFonts w:ascii="Times New Roman" w:eastAsia="Calibri" w:hAnsi="Times New Roman" w:cs="Times New Roman"/>
          <w:color w:val="000000" w:themeColor="text1"/>
          <w:sz w:val="24"/>
          <w:szCs w:val="24"/>
        </w:rPr>
        <w:t>е 2.</w:t>
      </w:r>
    </w:p>
    <w:p w:rsidR="009C0806" w:rsidRPr="00010CFE" w:rsidRDefault="009C0806" w:rsidP="009C0806">
      <w:pPr>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Рисунок 2</w:t>
      </w:r>
    </w:p>
    <w:p w:rsidR="0039079C" w:rsidRPr="00010CFE" w:rsidRDefault="0039079C" w:rsidP="009C0806">
      <w:pPr>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p>
    <w:p w:rsidR="009C0806" w:rsidRPr="00010CFE" w:rsidRDefault="00F57DE1" w:rsidP="009C0806">
      <w:pPr>
        <w:spacing w:after="0" w:line="240" w:lineRule="auto"/>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hAnsi="Times New Roman" w:cs="Times New Roman"/>
          <w:noProof/>
          <w:lang w:eastAsia="ru-RU"/>
        </w:rPr>
        <w:drawing>
          <wp:inline distT="0" distB="0" distL="0" distR="0">
            <wp:extent cx="6299835" cy="2766332"/>
            <wp:effectExtent l="19050" t="0" r="24765" b="0"/>
            <wp:docPr id="1" name="Диаграмма 1"/>
            <wp:cNvGraphicFramePr/>
            <a:graphic xmlns:a="http://schemas.openxmlformats.org/drawingml/2006/main">
              <a:graphicData uri="http://schemas.openxmlformats.org/drawingml/2006/chart">
                <c:chart xmlns:c="http://schemas.openxmlformats.org/drawingml/2006/chart" xmlns:r="http://schemas.openxmlformats.org/officeDocument/2006/relationships" r:id="rId11"/>
              </a:graphicData>
            </a:graphic>
          </wp:inline>
        </w:drawing>
      </w:r>
    </w:p>
    <w:p w:rsidR="00544709" w:rsidRPr="00010CFE" w:rsidRDefault="00544709" w:rsidP="009C0806">
      <w:pPr>
        <w:widowControl w:val="0"/>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p>
    <w:p w:rsidR="009C0806" w:rsidRPr="00010CFE" w:rsidRDefault="009C0806" w:rsidP="009C0806">
      <w:pPr>
        <w:spacing w:before="60"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Расчет отпуска тепловой энергии </w:t>
      </w:r>
      <w:r w:rsidR="0097444B" w:rsidRPr="00010CFE">
        <w:rPr>
          <w:rFonts w:ascii="Times New Roman" w:eastAsia="Times New Roman" w:hAnsi="Times New Roman" w:cs="Times New Roman"/>
          <w:color w:val="000000" w:themeColor="text1"/>
          <w:sz w:val="24"/>
          <w:szCs w:val="24"/>
          <w:lang w:eastAsia="ru-RU"/>
        </w:rPr>
        <w:t>котельной №6</w:t>
      </w:r>
      <w:r w:rsidRPr="00010CFE">
        <w:rPr>
          <w:rFonts w:ascii="Times New Roman" w:eastAsia="Calibri" w:hAnsi="Times New Roman" w:cs="Times New Roman"/>
          <w:color w:val="000000" w:themeColor="text1"/>
          <w:sz w:val="24"/>
          <w:szCs w:val="24"/>
        </w:rPr>
        <w:t xml:space="preserve"> в тепловые сети </w:t>
      </w:r>
      <w:r w:rsidRPr="00010CFE">
        <w:rPr>
          <w:rFonts w:ascii="Times New Roman" w:eastAsia="Times New Roman" w:hAnsi="Times New Roman" w:cs="Times New Roman"/>
          <w:color w:val="000000" w:themeColor="text1"/>
          <w:sz w:val="24"/>
          <w:szCs w:val="24"/>
          <w:shd w:val="clear" w:color="auto" w:fill="FFFFFF"/>
          <w:lang w:eastAsia="ru-RU"/>
        </w:rPr>
        <w:t>в т</w:t>
      </w:r>
      <w:r w:rsidR="0055218A" w:rsidRPr="00010CFE">
        <w:rPr>
          <w:rFonts w:ascii="Times New Roman" w:eastAsia="Times New Roman" w:hAnsi="Times New Roman" w:cs="Times New Roman"/>
          <w:color w:val="000000" w:themeColor="text1"/>
          <w:sz w:val="24"/>
          <w:szCs w:val="24"/>
          <w:shd w:val="clear" w:color="auto" w:fill="FFFFFF"/>
          <w:lang w:eastAsia="ru-RU"/>
        </w:rPr>
        <w:t xml:space="preserve">ечение </w:t>
      </w:r>
      <w:r w:rsidR="0097444B" w:rsidRPr="00010CFE">
        <w:rPr>
          <w:rFonts w:ascii="Times New Roman" w:eastAsia="Times New Roman" w:hAnsi="Times New Roman" w:cs="Times New Roman"/>
          <w:color w:val="000000" w:themeColor="text1"/>
          <w:sz w:val="24"/>
          <w:szCs w:val="24"/>
          <w:shd w:val="clear" w:color="auto" w:fill="FFFFFF"/>
          <w:lang w:eastAsia="ru-RU"/>
        </w:rPr>
        <w:t>отчетного (базового)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года при температурном графике </w:t>
      </w:r>
      <w:r w:rsidR="0097444B" w:rsidRPr="00010CFE">
        <w:rPr>
          <w:rFonts w:ascii="Times New Roman" w:eastAsia="Times New Roman" w:hAnsi="Times New Roman" w:cs="Times New Roman"/>
          <w:color w:val="000000" w:themeColor="text1"/>
          <w:kern w:val="28"/>
          <w:sz w:val="24"/>
          <w:szCs w:val="20"/>
          <w:lang w:eastAsia="ru-RU"/>
        </w:rPr>
        <w:t>78/62 °С</w:t>
      </w:r>
      <w:r w:rsidRPr="00010CFE">
        <w:rPr>
          <w:rFonts w:ascii="Times New Roman" w:eastAsia="Times New Roman" w:hAnsi="Times New Roman" w:cs="Times New Roman"/>
          <w:color w:val="000000" w:themeColor="text1"/>
          <w:sz w:val="24"/>
          <w:szCs w:val="24"/>
          <w:shd w:val="clear" w:color="auto" w:fill="FFFFFF"/>
          <w:lang w:eastAsia="ru-RU"/>
        </w:rPr>
        <w:t xml:space="preserve"> представлен в Таблице 1</w:t>
      </w:r>
      <w:r w:rsidR="000320D3" w:rsidRPr="00010CFE">
        <w:rPr>
          <w:rFonts w:ascii="Times New Roman" w:eastAsia="Times New Roman" w:hAnsi="Times New Roman" w:cs="Times New Roman"/>
          <w:color w:val="000000" w:themeColor="text1"/>
          <w:sz w:val="24"/>
          <w:szCs w:val="24"/>
          <w:shd w:val="clear" w:color="auto" w:fill="FFFFFF"/>
          <w:lang w:eastAsia="ru-RU"/>
        </w:rPr>
        <w:t>6</w:t>
      </w:r>
      <w:r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C0806" w:rsidP="009C0806">
      <w:pPr>
        <w:spacing w:after="0" w:line="240" w:lineRule="auto"/>
        <w:ind w:right="-2"/>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Таблица 1</w:t>
      </w:r>
      <w:r w:rsidR="000320D3" w:rsidRPr="00010CFE">
        <w:rPr>
          <w:rFonts w:ascii="Times New Roman" w:eastAsia="Times New Roman" w:hAnsi="Times New Roman" w:cs="Times New Roman"/>
          <w:color w:val="000000" w:themeColor="text1"/>
          <w:sz w:val="24"/>
          <w:szCs w:val="24"/>
          <w:shd w:val="clear" w:color="auto" w:fill="FFFFFF"/>
          <w:lang w:eastAsia="ru-RU"/>
        </w:rPr>
        <w:t>6</w:t>
      </w:r>
    </w:p>
    <w:p w:rsidR="009C0806" w:rsidRPr="00010CFE" w:rsidRDefault="009C0806" w:rsidP="009C0806">
      <w:pPr>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Расчет отпуска тепловой энергии </w:t>
      </w:r>
      <w:r w:rsidR="0097444B" w:rsidRPr="00010CFE">
        <w:rPr>
          <w:rFonts w:ascii="Times New Roman" w:eastAsia="Times New Roman" w:hAnsi="Times New Roman" w:cs="Times New Roman"/>
          <w:color w:val="000000" w:themeColor="text1"/>
          <w:sz w:val="24"/>
          <w:szCs w:val="24"/>
          <w:lang w:eastAsia="ru-RU"/>
        </w:rPr>
        <w:t>котельной №6</w:t>
      </w:r>
      <w:r w:rsidRPr="00010CFE">
        <w:rPr>
          <w:rFonts w:ascii="Times New Roman" w:eastAsia="Calibri" w:hAnsi="Times New Roman" w:cs="Times New Roman"/>
          <w:color w:val="000000" w:themeColor="text1"/>
          <w:sz w:val="24"/>
          <w:szCs w:val="24"/>
        </w:rPr>
        <w:t xml:space="preserve"> в тепловые сети </w:t>
      </w:r>
      <w:r w:rsidRPr="00010CFE">
        <w:rPr>
          <w:rFonts w:ascii="Times New Roman" w:eastAsia="Times New Roman" w:hAnsi="Times New Roman" w:cs="Times New Roman"/>
          <w:color w:val="000000" w:themeColor="text1"/>
          <w:sz w:val="24"/>
          <w:szCs w:val="24"/>
          <w:shd w:val="clear" w:color="auto" w:fill="FFFFFF"/>
          <w:lang w:eastAsia="ru-RU"/>
        </w:rPr>
        <w:t xml:space="preserve">в течение </w:t>
      </w:r>
      <w:r w:rsidR="0097444B" w:rsidRPr="00010CFE">
        <w:rPr>
          <w:rFonts w:ascii="Times New Roman" w:eastAsia="Times New Roman" w:hAnsi="Times New Roman" w:cs="Times New Roman"/>
          <w:color w:val="000000" w:themeColor="text1"/>
          <w:sz w:val="24"/>
          <w:szCs w:val="24"/>
          <w:shd w:val="clear" w:color="auto" w:fill="FFFFFF"/>
          <w:lang w:eastAsia="ru-RU"/>
        </w:rPr>
        <w:t>отчетного (базового)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года при температурном графике </w:t>
      </w:r>
      <w:r w:rsidR="0097444B" w:rsidRPr="00010CFE">
        <w:rPr>
          <w:rFonts w:ascii="Times New Roman" w:eastAsia="Times New Roman" w:hAnsi="Times New Roman" w:cs="Times New Roman"/>
          <w:color w:val="000000" w:themeColor="text1"/>
          <w:sz w:val="24"/>
          <w:szCs w:val="24"/>
          <w:shd w:val="clear" w:color="auto" w:fill="FFFFFF"/>
          <w:lang w:eastAsia="ru-RU"/>
        </w:rPr>
        <w:t xml:space="preserve">78/62 </w:t>
      </w:r>
      <w:r w:rsidRPr="00010CFE">
        <w:rPr>
          <w:rFonts w:ascii="Times New Roman" w:eastAsia="Times New Roman" w:hAnsi="Times New Roman" w:cs="Times New Roman"/>
          <w:color w:val="000000" w:themeColor="text1"/>
          <w:sz w:val="24"/>
          <w:szCs w:val="24"/>
          <w:shd w:val="clear" w:color="auto" w:fill="FFFFFF"/>
          <w:lang w:eastAsia="ru-RU"/>
        </w:rPr>
        <w:t>°С</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6"/>
        <w:gridCol w:w="676"/>
        <w:gridCol w:w="674"/>
        <w:gridCol w:w="674"/>
        <w:gridCol w:w="674"/>
        <w:gridCol w:w="674"/>
        <w:gridCol w:w="674"/>
        <w:gridCol w:w="674"/>
        <w:gridCol w:w="674"/>
        <w:gridCol w:w="675"/>
        <w:gridCol w:w="675"/>
        <w:gridCol w:w="675"/>
        <w:gridCol w:w="675"/>
        <w:gridCol w:w="650"/>
      </w:tblGrid>
      <w:tr w:rsidR="009C0806" w:rsidRPr="00010CFE" w:rsidTr="00F57DE1">
        <w:tc>
          <w:tcPr>
            <w:tcW w:w="71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b/>
                <w:color w:val="000000" w:themeColor="text1"/>
                <w:sz w:val="24"/>
                <w:shd w:val="clear" w:color="auto" w:fill="FFFFFF"/>
                <w:lang w:eastAsia="ru-RU"/>
              </w:rPr>
            </w:pPr>
            <w:r w:rsidRPr="00010CFE">
              <w:rPr>
                <w:rFonts w:ascii="Times New Roman" w:eastAsia="Times New Roman" w:hAnsi="Times New Roman" w:cs="Times New Roman"/>
                <w:b/>
                <w:color w:val="000000" w:themeColor="text1"/>
                <w:sz w:val="24"/>
                <w:shd w:val="clear" w:color="auto" w:fill="FFFFFF"/>
                <w:lang w:eastAsia="ru-RU"/>
              </w:rPr>
              <w:t>Наименование параметра</w:t>
            </w:r>
          </w:p>
        </w:tc>
        <w:tc>
          <w:tcPr>
            <w:tcW w:w="4288" w:type="pct"/>
            <w:gridSpan w:val="13"/>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b/>
                <w:color w:val="000000" w:themeColor="text1"/>
                <w:sz w:val="24"/>
                <w:shd w:val="clear" w:color="auto" w:fill="FFFFFF"/>
                <w:lang w:eastAsia="ru-RU"/>
              </w:rPr>
            </w:pPr>
            <w:r w:rsidRPr="00010CFE">
              <w:rPr>
                <w:rFonts w:ascii="Times New Roman" w:eastAsia="Times New Roman" w:hAnsi="Times New Roman" w:cs="Times New Roman"/>
                <w:b/>
                <w:color w:val="000000" w:themeColor="text1"/>
                <w:sz w:val="24"/>
                <w:shd w:val="clear" w:color="auto" w:fill="FFFFFF"/>
                <w:lang w:eastAsia="ru-RU"/>
              </w:rPr>
              <w:t xml:space="preserve">Значение параметра в течение </w:t>
            </w:r>
            <w:r w:rsidR="0097444B" w:rsidRPr="00010CFE">
              <w:rPr>
                <w:rFonts w:ascii="Times New Roman" w:eastAsia="Times New Roman" w:hAnsi="Times New Roman" w:cs="Times New Roman"/>
                <w:b/>
                <w:color w:val="000000" w:themeColor="text1"/>
                <w:sz w:val="24"/>
                <w:shd w:val="clear" w:color="auto" w:fill="FFFFFF"/>
                <w:lang w:eastAsia="ru-RU"/>
              </w:rPr>
              <w:t>отчетного (базового) 2022</w:t>
            </w:r>
            <w:r w:rsidRPr="00010CFE">
              <w:rPr>
                <w:rFonts w:ascii="Times New Roman" w:eastAsia="Times New Roman" w:hAnsi="Times New Roman" w:cs="Times New Roman"/>
                <w:b/>
                <w:color w:val="000000" w:themeColor="text1"/>
                <w:sz w:val="24"/>
                <w:shd w:val="clear" w:color="auto" w:fill="FFFFFF"/>
                <w:lang w:eastAsia="ru-RU"/>
              </w:rPr>
              <w:t xml:space="preserve"> года</w:t>
            </w:r>
          </w:p>
        </w:tc>
      </w:tr>
      <w:tr w:rsidR="009C0806" w:rsidRPr="00010CFE" w:rsidTr="00F57DE1">
        <w:tc>
          <w:tcPr>
            <w:tcW w:w="71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eastAsia="ru-RU"/>
              </w:rPr>
            </w:pPr>
            <w:r w:rsidRPr="00010CFE">
              <w:rPr>
                <w:rFonts w:ascii="Times New Roman" w:eastAsia="Times New Roman" w:hAnsi="Times New Roman" w:cs="Times New Roman"/>
                <w:color w:val="000000" w:themeColor="text1"/>
                <w:sz w:val="24"/>
                <w:shd w:val="clear" w:color="auto" w:fill="FFFFFF"/>
                <w:lang w:eastAsia="ru-RU"/>
              </w:rPr>
              <w:t>Месяц</w:t>
            </w:r>
          </w:p>
        </w:tc>
        <w:tc>
          <w:tcPr>
            <w:tcW w:w="333"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I</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II</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III</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IV</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V</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VI</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VII</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VIII</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IX</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X</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XI</w:t>
            </w:r>
          </w:p>
        </w:tc>
        <w:tc>
          <w:tcPr>
            <w:tcW w:w="332" w:type="pct"/>
            <w:vAlign w:val="center"/>
          </w:tcPr>
          <w:p w:rsidR="009C0806" w:rsidRPr="00010CFE" w:rsidRDefault="009C0806"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val="en-US" w:eastAsia="ru-RU"/>
              </w:rPr>
            </w:pPr>
            <w:r w:rsidRPr="00010CFE">
              <w:rPr>
                <w:rFonts w:ascii="Times New Roman" w:eastAsia="Times New Roman" w:hAnsi="Times New Roman" w:cs="Times New Roman"/>
                <w:color w:val="000000" w:themeColor="text1"/>
                <w:sz w:val="24"/>
                <w:lang w:eastAsia="ru-RU"/>
              </w:rPr>
              <w:t>XII</w:t>
            </w:r>
          </w:p>
        </w:tc>
        <w:tc>
          <w:tcPr>
            <w:tcW w:w="302" w:type="pct"/>
            <w:vAlign w:val="center"/>
          </w:tcPr>
          <w:p w:rsidR="009C0806" w:rsidRPr="00010CFE" w:rsidRDefault="00F57DE1"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eastAsia="ru-RU"/>
              </w:rPr>
            </w:pPr>
            <w:r w:rsidRPr="00010CFE">
              <w:rPr>
                <w:rFonts w:ascii="Times New Roman" w:eastAsia="Times New Roman" w:hAnsi="Times New Roman" w:cs="Times New Roman"/>
                <w:color w:val="000000" w:themeColor="text1"/>
                <w:sz w:val="24"/>
                <w:lang w:eastAsia="ru-RU"/>
              </w:rPr>
              <w:t>2022</w:t>
            </w:r>
          </w:p>
        </w:tc>
      </w:tr>
      <w:tr w:rsidR="00F57DE1" w:rsidRPr="00010CFE" w:rsidTr="00F57DE1">
        <w:tc>
          <w:tcPr>
            <w:tcW w:w="712" w:type="pct"/>
            <w:vAlign w:val="center"/>
          </w:tcPr>
          <w:p w:rsidR="00F57DE1" w:rsidRPr="00010CFE" w:rsidRDefault="00F57DE1"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eastAsia="ru-RU"/>
              </w:rPr>
            </w:pPr>
            <w:r w:rsidRPr="00010CFE">
              <w:rPr>
                <w:rFonts w:ascii="Times New Roman" w:eastAsia="Times New Roman" w:hAnsi="Times New Roman" w:cs="Times New Roman"/>
                <w:color w:val="000000" w:themeColor="text1"/>
                <w:sz w:val="24"/>
                <w:shd w:val="clear" w:color="auto" w:fill="FFFFFF"/>
                <w:lang w:eastAsia="ru-RU"/>
              </w:rPr>
              <w:t xml:space="preserve">Среднемесячная </w:t>
            </w:r>
            <w:r w:rsidRPr="00010CFE">
              <w:rPr>
                <w:rFonts w:ascii="Times New Roman" w:eastAsia="Times New Roman" w:hAnsi="Times New Roman" w:cs="Times New Roman"/>
                <w:color w:val="000000" w:themeColor="text1"/>
                <w:sz w:val="24"/>
                <w:shd w:val="clear" w:color="auto" w:fill="FFFFFF"/>
                <w:lang w:eastAsia="ru-RU"/>
              </w:rPr>
              <w:lastRenderedPageBreak/>
              <w:t>температура воздуха, °С</w:t>
            </w:r>
          </w:p>
        </w:tc>
        <w:tc>
          <w:tcPr>
            <w:tcW w:w="333"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lastRenderedPageBreak/>
              <w:t>-13</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-11</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-5</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4</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12</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17</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20</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18</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11</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4</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-5</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-11</w:t>
            </w:r>
          </w:p>
        </w:tc>
        <w:tc>
          <w:tcPr>
            <w:tcW w:w="30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3,42</w:t>
            </w:r>
          </w:p>
        </w:tc>
      </w:tr>
      <w:tr w:rsidR="00F57DE1" w:rsidRPr="00010CFE" w:rsidTr="00F57DE1">
        <w:trPr>
          <w:trHeight w:val="766"/>
        </w:trPr>
        <w:tc>
          <w:tcPr>
            <w:tcW w:w="712" w:type="pct"/>
            <w:vAlign w:val="center"/>
          </w:tcPr>
          <w:p w:rsidR="00F57DE1" w:rsidRPr="00010CFE" w:rsidRDefault="00F57DE1" w:rsidP="00F57DE1">
            <w:pPr>
              <w:spacing w:after="0" w:line="240" w:lineRule="auto"/>
              <w:ind w:left="-113" w:right="-113"/>
              <w:jc w:val="center"/>
              <w:rPr>
                <w:rFonts w:ascii="Times New Roman" w:eastAsia="Times New Roman" w:hAnsi="Times New Roman" w:cs="Times New Roman"/>
                <w:color w:val="000000" w:themeColor="text1"/>
                <w:sz w:val="24"/>
                <w:shd w:val="clear" w:color="auto" w:fill="FFFFFF"/>
                <w:lang w:eastAsia="ru-RU"/>
              </w:rPr>
            </w:pPr>
            <w:r w:rsidRPr="00010CFE">
              <w:rPr>
                <w:rFonts w:ascii="Times New Roman" w:eastAsia="Times New Roman" w:hAnsi="Times New Roman" w:cs="Times New Roman"/>
                <w:color w:val="000000" w:themeColor="text1"/>
                <w:sz w:val="24"/>
                <w:shd w:val="clear" w:color="auto" w:fill="FFFFFF"/>
                <w:lang w:eastAsia="ru-RU"/>
              </w:rPr>
              <w:t>Объем отпуска тепловой энергии в тепловые сети, Гкал</w:t>
            </w:r>
          </w:p>
        </w:tc>
        <w:tc>
          <w:tcPr>
            <w:tcW w:w="333"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196,37</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187,51</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124,80</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64,06</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55,28</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0,00</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0,00</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0,00</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42,60</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58,69</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122,12</w:t>
            </w:r>
          </w:p>
        </w:tc>
        <w:tc>
          <w:tcPr>
            <w:tcW w:w="33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180,59</w:t>
            </w:r>
          </w:p>
        </w:tc>
        <w:tc>
          <w:tcPr>
            <w:tcW w:w="302" w:type="pct"/>
            <w:vAlign w:val="center"/>
          </w:tcPr>
          <w:p w:rsidR="00F57DE1" w:rsidRPr="00010CFE" w:rsidRDefault="00F57DE1" w:rsidP="00F57DE1">
            <w:pPr>
              <w:spacing w:after="0" w:line="240" w:lineRule="auto"/>
              <w:ind w:left="-113" w:right="-113"/>
              <w:jc w:val="center"/>
              <w:rPr>
                <w:rFonts w:ascii="Times New Roman" w:hAnsi="Times New Roman" w:cs="Times New Roman"/>
                <w:sz w:val="24"/>
              </w:rPr>
            </w:pPr>
            <w:r w:rsidRPr="00010CFE">
              <w:rPr>
                <w:rFonts w:ascii="Times New Roman" w:hAnsi="Times New Roman" w:cs="Times New Roman"/>
                <w:sz w:val="24"/>
              </w:rPr>
              <w:t>1031,4</w:t>
            </w:r>
          </w:p>
        </w:tc>
      </w:tr>
    </w:tbl>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26" w:name="_Toc134621593"/>
      <w:r w:rsidRPr="00010CFE">
        <w:rPr>
          <w:rFonts w:ascii="Times New Roman" w:eastAsia="Times New Roman" w:hAnsi="Times New Roman" w:cs="Times New Roman"/>
          <w:b/>
          <w:bCs/>
          <w:color w:val="000000" w:themeColor="text1"/>
          <w:sz w:val="24"/>
          <w:szCs w:val="24"/>
          <w:lang w:eastAsia="ru-RU"/>
        </w:rPr>
        <w:t>5.9. Предложения по перспективной установленной тепловой мощности каждого источника тепловой энергии с предложениями по сроку ввода в эксплуатацию новых мощностей</w:t>
      </w:r>
      <w:bookmarkEnd w:id="26"/>
    </w:p>
    <w:p w:rsidR="008956F5" w:rsidRPr="00010CFE" w:rsidRDefault="008956F5" w:rsidP="008956F5">
      <w:pPr>
        <w:widowControl w:val="0"/>
        <w:tabs>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Проектом схемы предусматривается: </w:t>
      </w:r>
    </w:p>
    <w:p w:rsidR="009C0806" w:rsidRPr="00010CFE" w:rsidRDefault="008956F5" w:rsidP="008956F5">
      <w:pPr>
        <w:widowControl w:val="0"/>
        <w:tabs>
          <w:tab w:val="right" w:leader="dot" w:pos="9923"/>
        </w:tabs>
        <w:spacing w:after="120" w:line="240" w:lineRule="auto"/>
        <w:ind w:firstLine="709"/>
        <w:jc w:val="both"/>
        <w:rPr>
          <w:rFonts w:ascii="Times New Roman" w:eastAsia="Times New Roman" w:hAnsi="Times New Roman" w:cs="Times New Roman"/>
          <w:b/>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Строительство новой газовой блочно-модульной котельной мощностью 1,5 МВт в с. Соузга.</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    </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27" w:name="_Toc134621594"/>
      <w:r w:rsidRPr="00010CFE">
        <w:rPr>
          <w:rFonts w:ascii="Times New Roman" w:eastAsia="Times New Roman" w:hAnsi="Times New Roman" w:cs="Times New Roman"/>
          <w:b/>
          <w:bCs/>
          <w:color w:val="000000" w:themeColor="text1"/>
          <w:sz w:val="24"/>
          <w:szCs w:val="24"/>
          <w:lang w:eastAsia="ru-RU"/>
        </w:rPr>
        <w:t>5.10. 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bookmarkEnd w:id="27"/>
    </w:p>
    <w:p w:rsidR="009334BE" w:rsidRPr="00010CFE" w:rsidRDefault="009C0806" w:rsidP="009C0806">
      <w:pPr>
        <w:spacing w:after="200" w:line="276"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Ввод новых источников тепловой энергии и реконструкция сущест</w:t>
      </w:r>
      <w:r w:rsidR="00F54FA2" w:rsidRPr="00010CFE">
        <w:rPr>
          <w:rFonts w:ascii="Times New Roman" w:eastAsia="Times New Roman" w:hAnsi="Times New Roman" w:cs="Times New Roman"/>
          <w:color w:val="000000" w:themeColor="text1"/>
          <w:sz w:val="24"/>
          <w:szCs w:val="24"/>
          <w:shd w:val="clear" w:color="auto" w:fill="FFFFFF"/>
          <w:lang w:eastAsia="ru-RU"/>
        </w:rPr>
        <w:t>вующей</w:t>
      </w: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00391CF6" w:rsidRPr="00010CFE">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с использованием возобновляемых источников энергии и местных видов топлива на перспективу не прогнозируется.</w:t>
      </w:r>
    </w:p>
    <w:p w:rsidR="009C0806" w:rsidRPr="00010CFE" w:rsidRDefault="009C0806" w:rsidP="009C0806">
      <w:pPr>
        <w:spacing w:after="200" w:line="276" w:lineRule="auto"/>
        <w:ind w:firstLine="709"/>
        <w:jc w:val="both"/>
        <w:rPr>
          <w:rFonts w:ascii="Times New Roman" w:eastAsia="Calibri" w:hAnsi="Times New Roman" w:cs="Times New Roman"/>
          <w:b/>
          <w:color w:val="000000" w:themeColor="text1"/>
          <w:sz w:val="24"/>
          <w:szCs w:val="24"/>
        </w:rPr>
      </w:pPr>
      <w:r w:rsidRPr="00010CFE">
        <w:rPr>
          <w:rFonts w:ascii="Times New Roman" w:eastAsia="Calibri" w:hAnsi="Times New Roman" w:cs="Times New Roman"/>
          <w:b/>
          <w:color w:val="000000" w:themeColor="text1"/>
          <w:sz w:val="24"/>
          <w:szCs w:val="24"/>
        </w:rPr>
        <w:br w:type="page"/>
      </w:r>
    </w:p>
    <w:p w:rsidR="009C0806" w:rsidRPr="00010CFE" w:rsidRDefault="009C0806" w:rsidP="00964AEF">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28" w:name="_Toc134621595"/>
      <w:r w:rsidRPr="00010CFE">
        <w:rPr>
          <w:rFonts w:ascii="Times New Roman" w:eastAsia="Times New Roman" w:hAnsi="Times New Roman" w:cs="Times New Roman"/>
          <w:b/>
          <w:bCs/>
          <w:caps/>
          <w:color w:val="000000" w:themeColor="text1"/>
          <w:sz w:val="24"/>
          <w:szCs w:val="26"/>
          <w:lang w:eastAsia="ru-RU"/>
        </w:rPr>
        <w:lastRenderedPageBreak/>
        <w:t>РАЗДЕЛ 6. ПРЕДЛОЖЕНИЯ ПО СТРОИТЕЛЬСТВУ, РЕКОНСТРУКЦИИ И МОДЕРНИЗЦАИИ ТЕПЛОВЫХ СЕТЕЙ</w:t>
      </w:r>
      <w:bookmarkEnd w:id="28"/>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29" w:name="_Toc134621596"/>
      <w:r w:rsidRPr="00010CFE">
        <w:rPr>
          <w:rFonts w:ascii="Times New Roman" w:eastAsia="Times New Roman" w:hAnsi="Times New Roman" w:cs="Times New Roman"/>
          <w:b/>
          <w:bCs/>
          <w:color w:val="000000" w:themeColor="text1"/>
          <w:sz w:val="24"/>
          <w:szCs w:val="24"/>
          <w:lang w:eastAsia="ru-RU"/>
        </w:rPr>
        <w:t>6.1. Предложения по строительству, реконструкции 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29"/>
    </w:p>
    <w:p w:rsidR="009C0806" w:rsidRPr="00010CFE" w:rsidRDefault="00D4622E" w:rsidP="009C0806">
      <w:pPr>
        <w:tabs>
          <w:tab w:val="left" w:pos="567"/>
          <w:tab w:val="left" w:pos="1276"/>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К</w:t>
      </w:r>
      <w:r w:rsidR="009C0806" w:rsidRPr="00010CFE">
        <w:rPr>
          <w:rFonts w:ascii="Times New Roman" w:eastAsia="Calibri" w:hAnsi="Times New Roman" w:cs="Times New Roman"/>
          <w:color w:val="000000" w:themeColor="text1"/>
          <w:sz w:val="24"/>
          <w:szCs w:val="24"/>
        </w:rPr>
        <w:t>отельн</w:t>
      </w:r>
      <w:r w:rsidR="008956F5" w:rsidRPr="00010CFE">
        <w:rPr>
          <w:rFonts w:ascii="Times New Roman" w:eastAsia="Calibri" w:hAnsi="Times New Roman" w:cs="Times New Roman"/>
          <w:color w:val="000000" w:themeColor="text1"/>
          <w:sz w:val="24"/>
          <w:szCs w:val="24"/>
        </w:rPr>
        <w:t>ая</w:t>
      </w:r>
      <w:r w:rsidR="009C0806"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 год располага</w:t>
      </w:r>
      <w:r w:rsidR="008956F5" w:rsidRPr="00010CFE">
        <w:rPr>
          <w:rFonts w:ascii="Times New Roman" w:eastAsia="Times New Roman" w:hAnsi="Times New Roman" w:cs="Times New Roman"/>
          <w:color w:val="000000" w:themeColor="text1"/>
          <w:sz w:val="24"/>
          <w:szCs w:val="24"/>
          <w:shd w:val="clear" w:color="auto" w:fill="FFFFFF"/>
          <w:lang w:eastAsia="ru-RU"/>
        </w:rPr>
        <w:t>е</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т достаточной тепловой мощностью для удовлетворения потребностей в тепловой энергии подключенных к котельным потребителей тепловой энергии, дефицит располагаемой мощности </w:t>
      </w:r>
      <w:r w:rsidR="00343C95" w:rsidRPr="00010CFE">
        <w:rPr>
          <w:rFonts w:ascii="Times New Roman" w:eastAsia="Times New Roman" w:hAnsi="Times New Roman" w:cs="Times New Roman"/>
          <w:color w:val="000000" w:themeColor="text1"/>
          <w:sz w:val="24"/>
          <w:szCs w:val="24"/>
          <w:shd w:val="clear" w:color="auto" w:fill="FFFFFF"/>
          <w:lang w:eastAsia="ru-RU"/>
        </w:rPr>
        <w:t>котельной</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 не наблюдается.</w:t>
      </w:r>
    </w:p>
    <w:p w:rsidR="009C0806" w:rsidRPr="00010CFE" w:rsidRDefault="009C0806" w:rsidP="009C0806">
      <w:pPr>
        <w:tabs>
          <w:tab w:val="left" w:pos="567"/>
          <w:tab w:val="left" w:pos="1276"/>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Строительство, реконструкция и модернизация тепловых сетей </w:t>
      </w:r>
      <w:r w:rsidRPr="00010CFE">
        <w:rPr>
          <w:rFonts w:ascii="Times New Roman" w:eastAsia="Calibri" w:hAnsi="Times New Roman" w:cs="Times New Roman"/>
          <w:color w:val="000000" w:themeColor="text1"/>
          <w:sz w:val="24"/>
          <w:szCs w:val="24"/>
        </w:rPr>
        <w:t>котельн</w:t>
      </w:r>
      <w:r w:rsidR="008956F5" w:rsidRPr="00010CFE">
        <w:rPr>
          <w:rFonts w:ascii="Times New Roman" w:eastAsia="Calibri" w:hAnsi="Times New Roman" w:cs="Times New Roman"/>
          <w:color w:val="000000" w:themeColor="text1"/>
          <w:sz w:val="24"/>
          <w:szCs w:val="24"/>
        </w:rPr>
        <w:t>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обеспечивающих перераспределение тепловой нагрузки из зон с дефицитом располагаемой мощности источников тепловой энергии в зоны с резервом располагаемой тепловой мощности источников тепловой энергии не прогнозируется.    </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0" w:name="_Toc134621597"/>
      <w:r w:rsidRPr="00010CFE">
        <w:rPr>
          <w:rFonts w:ascii="Times New Roman" w:eastAsia="Times New Roman" w:hAnsi="Times New Roman" w:cs="Times New Roman"/>
          <w:b/>
          <w:bCs/>
          <w:color w:val="000000" w:themeColor="text1"/>
          <w:sz w:val="24"/>
          <w:szCs w:val="24"/>
          <w:shd w:val="clear" w:color="auto" w:fill="FFFFFF"/>
          <w:lang w:eastAsia="ru-RU"/>
        </w:rPr>
        <w:t xml:space="preserve">6.2. Предложения по строительству, реконструкции и модернизации тепловых сетей для обеспечения перспективных приростов тепловой нагрузки в осваиваемых районах </w:t>
      </w:r>
      <w:r w:rsidR="00636109" w:rsidRPr="00010CFE">
        <w:rPr>
          <w:rFonts w:ascii="Times New Roman" w:eastAsia="Times New Roman" w:hAnsi="Times New Roman" w:cs="Times New Roman"/>
          <w:b/>
          <w:bCs/>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b/>
          <w:bCs/>
          <w:color w:val="000000" w:themeColor="text1"/>
          <w:sz w:val="24"/>
          <w:szCs w:val="24"/>
          <w:shd w:val="clear" w:color="auto" w:fill="FFFFFF"/>
          <w:lang w:eastAsia="ru-RU"/>
        </w:rPr>
        <w:t xml:space="preserve"> под жилищную, комплексную или производственную застройку</w:t>
      </w:r>
      <w:bookmarkEnd w:id="30"/>
    </w:p>
    <w:p w:rsidR="009334BE" w:rsidRPr="00010CFE" w:rsidRDefault="009C0806" w:rsidP="009334BE">
      <w:pPr>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Строительство, реконструкция и модернизация тепловых сетей </w:t>
      </w:r>
      <w:r w:rsidRPr="00010CFE">
        <w:rPr>
          <w:rFonts w:ascii="Times New Roman" w:eastAsia="Calibri" w:hAnsi="Times New Roman" w:cs="Times New Roman"/>
          <w:color w:val="000000" w:themeColor="text1"/>
          <w:sz w:val="24"/>
          <w:szCs w:val="24"/>
        </w:rPr>
        <w:t>котельн</w:t>
      </w:r>
      <w:r w:rsidR="00343C95" w:rsidRPr="00010CFE">
        <w:rPr>
          <w:rFonts w:ascii="Times New Roman" w:eastAsia="Calibri" w:hAnsi="Times New Roman" w:cs="Times New Roman"/>
          <w:color w:val="000000" w:themeColor="text1"/>
          <w:sz w:val="24"/>
          <w:szCs w:val="24"/>
        </w:rPr>
        <w:t>ой</w:t>
      </w:r>
      <w:r w:rsidRPr="00010CFE">
        <w:rPr>
          <w:rFonts w:ascii="Times New Roman" w:eastAsia="Calibri" w:hAnsi="Times New Roman" w:cs="Times New Roman"/>
          <w:color w:val="000000" w:themeColor="text1"/>
          <w:sz w:val="24"/>
          <w:szCs w:val="24"/>
        </w:rPr>
        <w:t xml:space="preserve"> для обеспечения перспективных приростов тепловой нагрузки в осваиваемых районах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под жилищную, комплексную или производственную застройку </w:t>
      </w:r>
      <w:r w:rsidR="009334BE" w:rsidRPr="00010CFE">
        <w:rPr>
          <w:rFonts w:ascii="Times New Roman" w:eastAsia="Calibri" w:hAnsi="Times New Roman" w:cs="Times New Roman"/>
          <w:color w:val="000000" w:themeColor="text1"/>
          <w:sz w:val="24"/>
          <w:szCs w:val="24"/>
        </w:rPr>
        <w:t>не прогнозируется.</w:t>
      </w:r>
    </w:p>
    <w:p w:rsidR="009334BE" w:rsidRPr="00010CFE" w:rsidRDefault="009334BE" w:rsidP="009334BE">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1" w:name="_Toc134621598"/>
      <w:r w:rsidRPr="00010CFE">
        <w:rPr>
          <w:rFonts w:ascii="Times New Roman" w:eastAsia="Times New Roman" w:hAnsi="Times New Roman" w:cs="Times New Roman"/>
          <w:b/>
          <w:bCs/>
          <w:color w:val="000000" w:themeColor="text1"/>
          <w:sz w:val="24"/>
          <w:szCs w:val="24"/>
          <w:shd w:val="clear" w:color="auto" w:fill="FFFFFF"/>
          <w:lang w:eastAsia="ru-RU"/>
        </w:rPr>
        <w:t>6.3. Предложения по строительству, реконструкции 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31"/>
    </w:p>
    <w:p w:rsidR="009334BE" w:rsidRPr="00010CFE" w:rsidRDefault="009334BE" w:rsidP="009334BE">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Строительство, реконструкция и модернизация тепловых сетей </w:t>
      </w:r>
      <w:r w:rsidR="00391CF6" w:rsidRPr="00010CFE">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Pr="00010CFE">
        <w:rPr>
          <w:rFonts w:ascii="Times New Roman" w:eastAsia="Calibri" w:hAnsi="Times New Roman" w:cs="Times New Roman"/>
          <w:color w:val="000000" w:themeColor="text1"/>
          <w:sz w:val="24"/>
          <w:szCs w:val="24"/>
        </w:rPr>
        <w:t xml:space="preserve"> 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Соузгинского сельского поселения при сохранении надежности теплоснабжения не прогнозируется.</w:t>
      </w:r>
    </w:p>
    <w:p w:rsidR="009C0806" w:rsidRPr="00010CFE" w:rsidRDefault="009C0806" w:rsidP="009334BE">
      <w:pPr>
        <w:autoSpaceDE w:val="0"/>
        <w:autoSpaceDN w:val="0"/>
        <w:adjustRightInd w:val="0"/>
        <w:spacing w:before="120" w:after="120" w:line="240" w:lineRule="auto"/>
        <w:ind w:firstLine="709"/>
        <w:jc w:val="both"/>
        <w:rPr>
          <w:rFonts w:ascii="Times New Roman" w:eastAsia="Times New Roman" w:hAnsi="Times New Roman" w:cs="Times New Roman"/>
          <w:b/>
          <w:bCs/>
          <w:color w:val="000000" w:themeColor="text1"/>
          <w:sz w:val="24"/>
          <w:szCs w:val="24"/>
          <w:shd w:val="clear" w:color="auto" w:fill="FFFFFF"/>
          <w:lang w:eastAsia="ru-RU"/>
        </w:rPr>
      </w:pPr>
      <w:r w:rsidRPr="00010CFE">
        <w:rPr>
          <w:rFonts w:ascii="Times New Roman" w:eastAsia="Times New Roman" w:hAnsi="Times New Roman" w:cs="Times New Roman"/>
          <w:b/>
          <w:bCs/>
          <w:color w:val="000000" w:themeColor="text1"/>
          <w:sz w:val="24"/>
          <w:szCs w:val="24"/>
          <w:shd w:val="clear" w:color="auto" w:fill="FFFFFF"/>
          <w:lang w:eastAsia="ru-RU"/>
        </w:rPr>
        <w:t xml:space="preserve">6.4. Предложения по строительству, реконструкции и модернизации тепловых сетей для повышения эффективности функционирования системы теплоснабжения, в том числе за счет перевода </w:t>
      </w:r>
      <w:r w:rsidR="00343C95" w:rsidRPr="00010CFE">
        <w:rPr>
          <w:rFonts w:ascii="Times New Roman" w:eastAsia="Times New Roman" w:hAnsi="Times New Roman" w:cs="Times New Roman"/>
          <w:b/>
          <w:bCs/>
          <w:color w:val="000000" w:themeColor="text1"/>
          <w:sz w:val="24"/>
          <w:szCs w:val="24"/>
          <w:shd w:val="clear" w:color="auto" w:fill="FFFFFF"/>
          <w:lang w:eastAsia="ru-RU"/>
        </w:rPr>
        <w:t>котельной</w:t>
      </w:r>
      <w:r w:rsidRPr="00010CFE">
        <w:rPr>
          <w:rFonts w:ascii="Times New Roman" w:eastAsia="Times New Roman" w:hAnsi="Times New Roman" w:cs="Times New Roman"/>
          <w:b/>
          <w:bCs/>
          <w:color w:val="000000" w:themeColor="text1"/>
          <w:sz w:val="24"/>
          <w:szCs w:val="24"/>
          <w:shd w:val="clear" w:color="auto" w:fill="FFFFFF"/>
          <w:lang w:eastAsia="ru-RU"/>
        </w:rPr>
        <w:t xml:space="preserve"> в пиковый режим работы или ликвидации </w:t>
      </w:r>
      <w:r w:rsidR="00343C95" w:rsidRPr="00010CFE">
        <w:rPr>
          <w:rFonts w:ascii="Times New Roman" w:eastAsia="Times New Roman" w:hAnsi="Times New Roman" w:cs="Times New Roman"/>
          <w:b/>
          <w:bCs/>
          <w:color w:val="000000" w:themeColor="text1"/>
          <w:sz w:val="24"/>
          <w:szCs w:val="24"/>
          <w:shd w:val="clear" w:color="auto" w:fill="FFFFFF"/>
          <w:lang w:eastAsia="ru-RU"/>
        </w:rPr>
        <w:t>котельной</w:t>
      </w:r>
    </w:p>
    <w:p w:rsidR="009C0806" w:rsidRPr="00010CFE"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 соответствии с Федеральным законом </w:t>
      </w:r>
      <w:r w:rsidR="00F54FA2" w:rsidRPr="00010CFE">
        <w:rPr>
          <w:rFonts w:ascii="Times New Roman" w:eastAsia="Times New Roman" w:hAnsi="Times New Roman" w:cs="Times New Roman"/>
          <w:color w:val="000000" w:themeColor="text1"/>
          <w:sz w:val="24"/>
          <w:szCs w:val="24"/>
          <w:shd w:val="clear" w:color="auto" w:fill="FFFFFF"/>
          <w:lang w:eastAsia="ru-RU"/>
        </w:rPr>
        <w:t xml:space="preserve">РФ </w:t>
      </w:r>
      <w:r w:rsidRPr="00010CFE">
        <w:rPr>
          <w:rFonts w:ascii="Times New Roman" w:eastAsia="Times New Roman" w:hAnsi="Times New Roman" w:cs="Times New Roman"/>
          <w:color w:val="000000" w:themeColor="text1"/>
          <w:sz w:val="24"/>
          <w:szCs w:val="24"/>
          <w:shd w:val="clear" w:color="auto" w:fill="FFFFFF"/>
          <w:lang w:eastAsia="ru-RU"/>
        </w:rPr>
        <w:t>от 27 июля 2010 года № 190-ФЗ «О теплоснабжении», пиковый режим работы источника тепловой энергии - режим работы источника тепловой энергии с переменной мощностью для обеспечения изменяющегося уровня потребления тепловой энергии, теплоносителя потребителям.</w:t>
      </w:r>
    </w:p>
    <w:p w:rsidR="009C0806" w:rsidRPr="00010CFE"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Перевод муниципальн</w:t>
      </w:r>
      <w:r w:rsidR="009334BE" w:rsidRPr="00010CFE">
        <w:rPr>
          <w:rFonts w:ascii="Times New Roman" w:eastAsia="Times New Roman" w:hAnsi="Times New Roman" w:cs="Times New Roman"/>
          <w:color w:val="000000" w:themeColor="text1"/>
          <w:sz w:val="24"/>
          <w:szCs w:val="24"/>
          <w:shd w:val="clear" w:color="auto" w:fill="FFFFFF"/>
          <w:lang w:eastAsia="ru-RU"/>
        </w:rPr>
        <w:t>ой</w:t>
      </w: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Pr="00010CFE">
        <w:rPr>
          <w:rFonts w:ascii="Times New Roman" w:eastAsia="Calibri" w:hAnsi="Times New Roman" w:cs="Times New Roman"/>
          <w:color w:val="000000" w:themeColor="text1"/>
          <w:sz w:val="24"/>
          <w:szCs w:val="24"/>
        </w:rPr>
        <w:t>котельн</w:t>
      </w:r>
      <w:r w:rsidR="009334BE" w:rsidRPr="00010CFE">
        <w:rPr>
          <w:rFonts w:ascii="Times New Roman" w:eastAsia="Calibri" w:hAnsi="Times New Roman" w:cs="Times New Roman"/>
          <w:color w:val="000000" w:themeColor="text1"/>
          <w:sz w:val="24"/>
          <w:szCs w:val="24"/>
        </w:rPr>
        <w:t>ой</w:t>
      </w:r>
      <w:r w:rsidRPr="00010CFE">
        <w:rPr>
          <w:rFonts w:ascii="Times New Roman" w:eastAsia="Calibri" w:hAnsi="Times New Roman" w:cs="Times New Roman"/>
          <w:color w:val="000000" w:themeColor="text1"/>
          <w:sz w:val="24"/>
          <w:szCs w:val="24"/>
        </w:rPr>
        <w:t xml:space="preserve"> </w:t>
      </w:r>
      <w:r w:rsidRPr="00010CFE">
        <w:rPr>
          <w:rFonts w:ascii="Times New Roman" w:eastAsia="Times New Roman" w:hAnsi="Times New Roman" w:cs="Times New Roman"/>
          <w:color w:val="000000" w:themeColor="text1"/>
          <w:sz w:val="24"/>
          <w:szCs w:val="24"/>
          <w:shd w:val="clear" w:color="auto" w:fill="FFFFFF"/>
          <w:lang w:eastAsia="ru-RU"/>
        </w:rPr>
        <w:t>в пиковый режим работы не прогнозируется.</w:t>
      </w:r>
    </w:p>
    <w:p w:rsidR="00373EDA" w:rsidRPr="00010CFE" w:rsidRDefault="009C0806" w:rsidP="00373EDA">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избыточные источники тепловой энергии, источники тепловой энергии, выработавшие нормативный срок службы,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отсутствуют.</w:t>
      </w:r>
    </w:p>
    <w:p w:rsidR="009C0806" w:rsidRPr="00010CFE" w:rsidRDefault="009C0806" w:rsidP="00373EDA">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Ликвидация существующ</w:t>
      </w:r>
      <w:r w:rsidR="00343C95" w:rsidRPr="00010CFE">
        <w:rPr>
          <w:rFonts w:ascii="Times New Roman" w:eastAsia="Times New Roman" w:hAnsi="Times New Roman" w:cs="Times New Roman"/>
          <w:color w:val="000000" w:themeColor="text1"/>
          <w:sz w:val="24"/>
          <w:szCs w:val="24"/>
          <w:shd w:val="clear" w:color="auto" w:fill="FFFFFF"/>
          <w:lang w:eastAsia="ru-RU"/>
        </w:rPr>
        <w:t>ей</w:t>
      </w: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00391CF6" w:rsidRPr="00010CFE">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на </w:t>
      </w:r>
      <w:r w:rsidR="009334BE" w:rsidRPr="00010CFE">
        <w:rPr>
          <w:rFonts w:ascii="Times New Roman" w:eastAsia="Times New Roman" w:hAnsi="Times New Roman" w:cs="Times New Roman"/>
          <w:color w:val="000000" w:themeColor="text1"/>
          <w:sz w:val="24"/>
          <w:szCs w:val="24"/>
          <w:shd w:val="clear" w:color="auto" w:fill="FFFFFF"/>
          <w:lang w:eastAsia="ru-RU"/>
        </w:rPr>
        <w:t>перспективу не прогнозируется.</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2" w:name="_Toc134621599"/>
      <w:r w:rsidRPr="00010CFE">
        <w:rPr>
          <w:rFonts w:ascii="Times New Roman" w:eastAsia="Times New Roman" w:hAnsi="Times New Roman" w:cs="Times New Roman"/>
          <w:b/>
          <w:bCs/>
          <w:color w:val="000000" w:themeColor="text1"/>
          <w:sz w:val="24"/>
          <w:szCs w:val="24"/>
          <w:shd w:val="clear" w:color="auto" w:fill="FFFFFF"/>
          <w:lang w:eastAsia="ru-RU"/>
        </w:rPr>
        <w:t>6.5. Предложения по строительству, реконструкции и модернизации тепловых сетей для обеспечения нормативной надежности теплоснабжения потребителей</w:t>
      </w:r>
      <w:bookmarkEnd w:id="32"/>
    </w:p>
    <w:p w:rsidR="009C0806" w:rsidRPr="00010CFE"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Уровень надёжности поставляемых товаров и оказываемых услуг регулируемой организацией определяется исходя из числа возникающих в результате нарушений, аварий, инцидентов на объектах данной регулируемой организации: перерывов, прекращений, ограничений в подаче тепловой энергии в точках присоединения теплопотребляющих установок и тепловых сетей потребителя товаров и услуг к коллекторам или тепловым сетям указанной </w:t>
      </w:r>
      <w:r w:rsidRPr="00010CFE">
        <w:rPr>
          <w:rFonts w:ascii="Times New Roman" w:eastAsia="Times New Roman" w:hAnsi="Times New Roman" w:cs="Times New Roman"/>
          <w:color w:val="000000" w:themeColor="text1"/>
          <w:sz w:val="24"/>
          <w:szCs w:val="24"/>
          <w:shd w:val="clear" w:color="auto" w:fill="FFFFFF"/>
          <w:lang w:eastAsia="ru-RU"/>
        </w:rPr>
        <w:lastRenderedPageBreak/>
        <w:t>регулируемой организации, сопровождаемых зафиксированным приборами учета теплоносителя или тепловой энергии прекращением подачи теплоносителя или подачи тепловой энергии на теплопотребляющие установки.</w:t>
      </w:r>
    </w:p>
    <w:p w:rsidR="009C0806" w:rsidRPr="00010CFE" w:rsidRDefault="00373EDA" w:rsidP="009C0806">
      <w:pPr>
        <w:widowControl w:val="0"/>
        <w:tabs>
          <w:tab w:val="left" w:pos="778"/>
        </w:tabs>
        <w:autoSpaceDE w:val="0"/>
        <w:autoSpaceDN w:val="0"/>
        <w:adjustRightInd w:val="0"/>
        <w:spacing w:after="0" w:line="240" w:lineRule="auto"/>
        <w:ind w:firstLine="709"/>
        <w:jc w:val="both"/>
        <w:rPr>
          <w:rFonts w:ascii="Times New Roman" w:eastAsia="Times New Roman" w:hAnsi="Times New Roman" w:cs="Times New Roman"/>
          <w:color w:val="000000" w:themeColor="text1"/>
          <w:spacing w:val="-1"/>
          <w:sz w:val="24"/>
          <w:szCs w:val="24"/>
          <w:shd w:val="clear" w:color="auto" w:fill="FFFFFF"/>
        </w:rPr>
      </w:pPr>
      <w:r w:rsidRPr="00010CFE">
        <w:rPr>
          <w:rFonts w:ascii="Times New Roman" w:eastAsia="Times New Roman" w:hAnsi="Times New Roman" w:cs="Times New Roman"/>
          <w:color w:val="000000" w:themeColor="text1"/>
          <w:sz w:val="24"/>
          <w:szCs w:val="24"/>
          <w:shd w:val="clear" w:color="auto" w:fill="FFFFFF"/>
          <w:lang w:eastAsia="ru-RU"/>
        </w:rPr>
        <w:t xml:space="preserve">Мероприятия, в </w:t>
      </w:r>
      <w:r w:rsidR="009C0806" w:rsidRPr="00010CFE">
        <w:rPr>
          <w:rFonts w:ascii="Times New Roman" w:eastAsia="Times New Roman" w:hAnsi="Times New Roman" w:cs="Times New Roman"/>
          <w:color w:val="000000" w:themeColor="text1"/>
          <w:sz w:val="24"/>
          <w:szCs w:val="24"/>
          <w:shd w:val="clear" w:color="auto" w:fill="FFFFFF"/>
          <w:lang w:eastAsia="ru-RU"/>
        </w:rPr>
        <w:t>целях повышения эффективности и уровня надежности функционирования системы теплоснабжения</w:t>
      </w:r>
      <w:r w:rsidR="009334BE" w:rsidRPr="00010CFE">
        <w:rPr>
          <w:rFonts w:ascii="Times New Roman" w:eastAsia="Times New Roman" w:hAnsi="Times New Roman" w:cs="Times New Roman"/>
          <w:color w:val="000000" w:themeColor="text1"/>
          <w:sz w:val="24"/>
          <w:szCs w:val="24"/>
          <w:shd w:val="clear" w:color="auto" w:fill="FFFFFF"/>
          <w:lang w:eastAsia="ru-RU"/>
        </w:rPr>
        <w:t xml:space="preserve"> не предусмотрены</w:t>
      </w:r>
      <w:r w:rsidR="00F5458A" w:rsidRPr="00010CFE">
        <w:rPr>
          <w:rFonts w:ascii="Times New Roman" w:eastAsia="Times New Roman" w:hAnsi="Times New Roman" w:cs="Times New Roman"/>
          <w:color w:val="000000" w:themeColor="text1"/>
          <w:sz w:val="24"/>
          <w:szCs w:val="24"/>
          <w:lang w:eastAsia="ru-RU"/>
        </w:rPr>
        <w:t>.</w:t>
      </w:r>
    </w:p>
    <w:p w:rsidR="009C0806" w:rsidRPr="00010CFE" w:rsidRDefault="009C0806" w:rsidP="009C0806">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 соответствии со </w:t>
      </w:r>
      <w:r w:rsidRPr="00010CFE">
        <w:rPr>
          <w:rFonts w:ascii="Times New Roman" w:eastAsia="Times New Roman" w:hAnsi="Times New Roman" w:cs="Times New Roman"/>
          <w:color w:val="000000" w:themeColor="text1"/>
          <w:sz w:val="24"/>
          <w:szCs w:val="24"/>
          <w:lang w:eastAsia="ru-RU"/>
        </w:rPr>
        <w:t xml:space="preserve">СП 124.13330.2012 «Тепловые сети. Актуализированная редакция СНиП 41-02-2003», </w:t>
      </w:r>
      <w:r w:rsidRPr="00010CFE">
        <w:rPr>
          <w:rFonts w:ascii="Times New Roman" w:eastAsia="Times New Roman" w:hAnsi="Times New Roman" w:cs="Times New Roman"/>
          <w:color w:val="000000" w:themeColor="text1"/>
          <w:sz w:val="24"/>
          <w:szCs w:val="24"/>
          <w:shd w:val="clear" w:color="auto" w:fill="FFFFFF"/>
          <w:lang w:eastAsia="ru-RU"/>
        </w:rPr>
        <w:t xml:space="preserve">потребители тепловой энергии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относятся ко второй категории потребителей, при которой допускается снижение температуры в отапливаемых помещениях на период ликвидации аварии на источниках тепловой энергии или тепловых сетях до 12</w:t>
      </w:r>
      <w:r w:rsidRPr="00010CFE">
        <w:rPr>
          <w:rFonts w:ascii="Times New Roman" w:eastAsia="Calibri" w:hAnsi="Times New Roman" w:cs="Times New Roman"/>
          <w:color w:val="000000" w:themeColor="text1"/>
          <w:sz w:val="24"/>
          <w:szCs w:val="24"/>
        </w:rPr>
        <w:t xml:space="preserve"> </w:t>
      </w:r>
      <w:r w:rsidRPr="00010CFE">
        <w:rPr>
          <w:rFonts w:ascii="Times New Roman" w:eastAsia="Times New Roman" w:hAnsi="Times New Roman" w:cs="Times New Roman"/>
          <w:color w:val="000000" w:themeColor="text1"/>
          <w:sz w:val="24"/>
          <w:szCs w:val="24"/>
          <w:shd w:val="clear" w:color="auto" w:fill="FFFFFF"/>
          <w:lang w:eastAsia="ru-RU"/>
        </w:rPr>
        <w:t>°С продолжительностью не более 54 часов.</w:t>
      </w:r>
    </w:p>
    <w:p w:rsidR="00F5458A" w:rsidRPr="00010CFE"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Диаметры существующих теплопроводов, проложенных 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в целях обеспечения резервной подачи тепловой энергии потребителям при отказах</w:t>
      </w:r>
      <w:r w:rsidR="003B6929" w:rsidRPr="00010CFE">
        <w:rPr>
          <w:rFonts w:ascii="Times New Roman" w:eastAsia="Times New Roman" w:hAnsi="Times New Roman" w:cs="Times New Roman"/>
          <w:color w:val="000000" w:themeColor="text1"/>
          <w:sz w:val="24"/>
          <w:szCs w:val="24"/>
          <w:shd w:val="clear" w:color="auto" w:fill="FFFFFF"/>
          <w:lang w:eastAsia="ru-RU"/>
        </w:rPr>
        <w:t>,</w:t>
      </w:r>
      <w:r w:rsidRPr="00010CFE">
        <w:rPr>
          <w:rFonts w:ascii="Times New Roman" w:eastAsia="Times New Roman" w:hAnsi="Times New Roman" w:cs="Times New Roman"/>
          <w:color w:val="000000" w:themeColor="text1"/>
          <w:sz w:val="24"/>
          <w:szCs w:val="24"/>
          <w:shd w:val="clear" w:color="auto" w:fill="FFFFFF"/>
          <w:lang w:eastAsia="ru-RU"/>
        </w:rPr>
        <w:t xml:space="preserve"> достаточны. Строительство новых тепловых сетей на территории муниципального образования в целях обеспечения нормативной надежности и безопасности теплоснабжения потребителей муниципального образования не прогнозируется.</w:t>
      </w:r>
    </w:p>
    <w:p w:rsidR="00F5458A" w:rsidRPr="00010CFE" w:rsidRDefault="00F5458A"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p>
    <w:p w:rsidR="00F5458A" w:rsidRPr="00010CFE" w:rsidRDefault="00F5458A" w:rsidP="00F5458A">
      <w:pPr>
        <w:widowControl w:val="0"/>
        <w:tabs>
          <w:tab w:val="left" w:pos="567"/>
          <w:tab w:val="left" w:pos="1276"/>
          <w:tab w:val="right" w:leader="dot" w:pos="9923"/>
        </w:tabs>
        <w:spacing w:after="120" w:line="240" w:lineRule="auto"/>
        <w:ind w:firstLine="709"/>
        <w:jc w:val="right"/>
        <w:rPr>
          <w:rFonts w:ascii="Times New Roman" w:eastAsia="Times New Roman" w:hAnsi="Times New Roman" w:cs="Times New Roman"/>
          <w:color w:val="000000" w:themeColor="text1"/>
          <w:sz w:val="24"/>
          <w:szCs w:val="24"/>
          <w:lang w:eastAsia="ru-RU"/>
        </w:rPr>
        <w:sectPr w:rsidR="00F5458A" w:rsidRPr="00010CFE" w:rsidSect="009C0806">
          <w:pgSz w:w="11906" w:h="16838"/>
          <w:pgMar w:top="851" w:right="851" w:bottom="851" w:left="851" w:header="340" w:footer="0" w:gutter="0"/>
          <w:cols w:space="708"/>
          <w:titlePg/>
          <w:docGrid w:linePitch="360"/>
        </w:sectPr>
      </w:pPr>
    </w:p>
    <w:p w:rsidR="009C0806" w:rsidRPr="00010CFE" w:rsidRDefault="009C0806" w:rsidP="00964AEF">
      <w:pPr>
        <w:autoSpaceDE w:val="0"/>
        <w:autoSpaceDN w:val="0"/>
        <w:adjustRightInd w:val="0"/>
        <w:spacing w:after="0" w:line="240" w:lineRule="auto"/>
        <w:ind w:firstLine="708"/>
        <w:jc w:val="both"/>
        <w:rPr>
          <w:rFonts w:ascii="Times New Roman" w:eastAsia="Times New Roman" w:hAnsi="Times New Roman" w:cs="Times New Roman"/>
          <w:b/>
          <w:bCs/>
          <w:caps/>
          <w:color w:val="000000" w:themeColor="text1"/>
          <w:sz w:val="24"/>
          <w:szCs w:val="26"/>
          <w:lang w:eastAsia="ru-RU"/>
        </w:rPr>
      </w:pPr>
      <w:r w:rsidRPr="00010CFE">
        <w:rPr>
          <w:rFonts w:ascii="Times New Roman" w:eastAsia="Times New Roman" w:hAnsi="Times New Roman" w:cs="Times New Roman"/>
          <w:b/>
          <w:bCs/>
          <w:caps/>
          <w:color w:val="000000" w:themeColor="text1"/>
          <w:sz w:val="24"/>
          <w:szCs w:val="26"/>
          <w:lang w:eastAsia="ru-RU"/>
        </w:rPr>
        <w:lastRenderedPageBreak/>
        <w:t>РАЗДЕЛ 7. ПРЕДЛОЖЕНИЯ ПО ПЕРЕВОДУ ОТКРЫТЫХ СИСТЕМ ТЕПЛОСНАБЖЕНИЯ (ГОРЯЧЕГО ВОДОСНАБЖЕНИЯ) В ЗАКРЫТЫЕ СИСТЕМЫ ГОРЯЧЕГО ВОДОСНАБЖЕНИЯ</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3" w:name="_Toc134621600"/>
      <w:r w:rsidRPr="00010CFE">
        <w:rPr>
          <w:rFonts w:ascii="Times New Roman" w:eastAsia="Times New Roman" w:hAnsi="Times New Roman" w:cs="Times New Roman"/>
          <w:b/>
          <w:bCs/>
          <w:color w:val="000000" w:themeColor="text1"/>
          <w:sz w:val="24"/>
          <w:szCs w:val="24"/>
          <w:lang w:eastAsia="ru-RU"/>
        </w:rPr>
        <w:t xml:space="preserve">7.1. </w:t>
      </w:r>
      <w:r w:rsidRPr="00010CFE">
        <w:rPr>
          <w:rFonts w:ascii="Times New Roman" w:eastAsia="Times New Roman" w:hAnsi="Times New Roman" w:cs="Times New Roman"/>
          <w:b/>
          <w:bCs/>
          <w:color w:val="000000" w:themeColor="text1"/>
          <w:sz w:val="24"/>
          <w:szCs w:val="24"/>
          <w:shd w:val="clear" w:color="auto" w:fill="FFFFFF"/>
          <w:lang w:eastAsia="ru-RU"/>
        </w:rPr>
        <w:t>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необходимо строительство индивидуальных и центральных тепловых пунктов при наличии у потребителей внутридомовых систем горячего водоснабжения</w:t>
      </w:r>
      <w:bookmarkEnd w:id="33"/>
    </w:p>
    <w:p w:rsidR="009C0806" w:rsidRPr="00010CFE" w:rsidRDefault="009C0806" w:rsidP="009B20B9">
      <w:pPr>
        <w:tabs>
          <w:tab w:val="left" w:pos="567"/>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системы теплоснабжения </w:t>
      </w:r>
      <w:r w:rsidR="00391CF6" w:rsidRPr="00010CFE">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Pr="00010CFE">
        <w:rPr>
          <w:rFonts w:ascii="Times New Roman" w:eastAsia="Calibri" w:hAnsi="Times New Roman" w:cs="Times New Roman"/>
          <w:color w:val="000000" w:themeColor="text1"/>
          <w:sz w:val="24"/>
          <w:szCs w:val="24"/>
        </w:rPr>
        <w:t xml:space="preserve">являются </w:t>
      </w:r>
      <w:r w:rsidR="009334BE" w:rsidRPr="00010CFE">
        <w:rPr>
          <w:rFonts w:ascii="Times New Roman" w:eastAsia="Calibri" w:hAnsi="Times New Roman" w:cs="Times New Roman"/>
          <w:color w:val="000000" w:themeColor="text1"/>
          <w:sz w:val="24"/>
          <w:szCs w:val="24"/>
        </w:rPr>
        <w:t xml:space="preserve">зависимыми системами теплоснабжения. </w:t>
      </w:r>
    </w:p>
    <w:p w:rsidR="009334BE" w:rsidRPr="00010CFE" w:rsidRDefault="009334BE" w:rsidP="009B20B9">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kern w:val="28"/>
          <w:sz w:val="24"/>
          <w:szCs w:val="24"/>
          <w:lang w:eastAsia="ru-RU"/>
        </w:rPr>
      </w:pPr>
      <w:r w:rsidRPr="00010CFE">
        <w:rPr>
          <w:rFonts w:ascii="Times New Roman" w:eastAsia="Calibri" w:hAnsi="Times New Roman" w:cs="Times New Roman"/>
          <w:color w:val="000000" w:themeColor="text1"/>
          <w:sz w:val="24"/>
          <w:szCs w:val="24"/>
        </w:rPr>
        <w:t>Горячее централизованное водоснабжение не организовано.</w:t>
      </w:r>
    </w:p>
    <w:p w:rsidR="009B20B9" w:rsidRPr="00010CFE" w:rsidRDefault="009B20B9" w:rsidP="009B20B9">
      <w:pPr>
        <w:spacing w:after="0" w:line="240" w:lineRule="auto"/>
        <w:ind w:firstLine="709"/>
        <w:jc w:val="both"/>
        <w:rPr>
          <w:rFonts w:ascii="Times New Roman" w:hAnsi="Times New Roman" w:cs="Times New Roman"/>
          <w:color w:val="000000" w:themeColor="text1"/>
          <w:sz w:val="24"/>
          <w:szCs w:val="24"/>
        </w:rPr>
      </w:pPr>
      <w:r w:rsidRPr="00010CFE">
        <w:rPr>
          <w:rFonts w:ascii="Times New Roman" w:hAnsi="Times New Roman" w:cs="Times New Roman"/>
          <w:color w:val="000000" w:themeColor="text1"/>
          <w:sz w:val="24"/>
          <w:szCs w:val="24"/>
        </w:rPr>
        <w:t>Предложения для перевода открытой системы теплоснабжения</w:t>
      </w:r>
      <w:r w:rsidRPr="00010CFE">
        <w:rPr>
          <w:rFonts w:ascii="Times New Roman" w:hAnsi="Times New Roman" w:cs="Times New Roman"/>
          <w:color w:val="000000" w:themeColor="text1"/>
          <w:sz w:val="24"/>
          <w:szCs w:val="24"/>
        </w:rPr>
        <w:br/>
        <w:t xml:space="preserve">(горячего водоснабжения) в закрытую систему горячего водоснабжения </w:t>
      </w:r>
      <w:r w:rsidR="00D563B5" w:rsidRPr="00010CFE">
        <w:rPr>
          <w:rFonts w:ascii="Times New Roman" w:hAnsi="Times New Roman" w:cs="Times New Roman"/>
          <w:color w:val="000000" w:themeColor="text1"/>
          <w:sz w:val="24"/>
          <w:szCs w:val="24"/>
        </w:rPr>
        <w:t>не предусмотрены</w:t>
      </w:r>
      <w:r w:rsidR="00855152" w:rsidRPr="00010CFE">
        <w:rPr>
          <w:rFonts w:ascii="Times New Roman" w:hAnsi="Times New Roman" w:cs="Times New Roman"/>
          <w:color w:val="000000" w:themeColor="text1"/>
          <w:sz w:val="24"/>
          <w:szCs w:val="24"/>
        </w:rPr>
        <w:t>.</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4" w:name="_Toc134621601"/>
      <w:r w:rsidRPr="00010CFE">
        <w:rPr>
          <w:rFonts w:ascii="Times New Roman" w:eastAsia="Times New Roman" w:hAnsi="Times New Roman" w:cs="Times New Roman"/>
          <w:b/>
          <w:bCs/>
          <w:color w:val="000000" w:themeColor="text1"/>
          <w:sz w:val="24"/>
          <w:szCs w:val="24"/>
          <w:lang w:eastAsia="ru-RU"/>
        </w:rPr>
        <w:t>7.2. 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центральных тепловых пунктов по причине отсутствия у потребителей внутридомовых систем горячего водоснабжения</w:t>
      </w:r>
      <w:bookmarkEnd w:id="34"/>
    </w:p>
    <w:p w:rsidR="009C0806" w:rsidRPr="00010CFE" w:rsidRDefault="009C0806" w:rsidP="009C0806">
      <w:pPr>
        <w:tabs>
          <w:tab w:val="left" w:pos="567"/>
          <w:tab w:val="right" w:leader="dot" w:pos="9923"/>
        </w:tabs>
        <w:spacing w:after="60" w:line="240" w:lineRule="auto"/>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shd w:val="clear" w:color="auto" w:fill="FFFFFF"/>
          <w:lang w:eastAsia="ru-RU"/>
        </w:rPr>
        <w:tab/>
        <w:t xml:space="preserve">Предложения по переводу существующих открытых систем теплоснабжения (горячего водоснабжения) в закрытые системы горячего водоснабжения, для осуществления которого отсутствует необходимость строительства индивидуальных и (или) центральных тепловых пунктов по причине отсутствия у потребителей внутридомовых систем горячего водоснабжения </w:t>
      </w:r>
      <w:r w:rsidR="00C722B3" w:rsidRPr="00010CFE">
        <w:rPr>
          <w:rFonts w:ascii="Times New Roman" w:eastAsia="Times New Roman" w:hAnsi="Times New Roman" w:cs="Times New Roman"/>
          <w:color w:val="000000" w:themeColor="text1"/>
          <w:sz w:val="24"/>
          <w:szCs w:val="24"/>
          <w:shd w:val="clear" w:color="auto" w:fill="FFFFFF"/>
          <w:lang w:eastAsia="ru-RU"/>
        </w:rPr>
        <w:t>не предусмотрены</w:t>
      </w:r>
      <w:r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C0806" w:rsidP="009C0806">
      <w:pPr>
        <w:spacing w:after="200" w:line="276" w:lineRule="auto"/>
        <w:rPr>
          <w:rFonts w:ascii="Times New Roman" w:eastAsia="Calibri" w:hAnsi="Times New Roman" w:cs="Times New Roman"/>
          <w:b/>
          <w:color w:val="000000" w:themeColor="text1"/>
          <w:sz w:val="24"/>
          <w:szCs w:val="24"/>
        </w:rPr>
      </w:pPr>
      <w:r w:rsidRPr="00010CFE">
        <w:rPr>
          <w:rFonts w:ascii="Times New Roman" w:eastAsia="Calibri" w:hAnsi="Times New Roman" w:cs="Times New Roman"/>
          <w:b/>
          <w:color w:val="000000" w:themeColor="text1"/>
          <w:sz w:val="24"/>
          <w:szCs w:val="24"/>
        </w:rPr>
        <w:br w:type="page"/>
      </w:r>
    </w:p>
    <w:p w:rsidR="009C0806" w:rsidRPr="00010CFE" w:rsidRDefault="009C0806" w:rsidP="00964AEF">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35" w:name="_Toc134621602"/>
      <w:r w:rsidRPr="00010CFE">
        <w:rPr>
          <w:rFonts w:ascii="Times New Roman" w:eastAsia="Times New Roman" w:hAnsi="Times New Roman" w:cs="Times New Roman"/>
          <w:b/>
          <w:bCs/>
          <w:caps/>
          <w:color w:val="000000" w:themeColor="text1"/>
          <w:sz w:val="24"/>
          <w:szCs w:val="26"/>
          <w:lang w:eastAsia="ru-RU"/>
        </w:rPr>
        <w:lastRenderedPageBreak/>
        <w:t>РАЗДЕЛ 8.</w:t>
      </w:r>
      <w:r w:rsidRPr="00010CFE">
        <w:rPr>
          <w:rFonts w:ascii="Times New Roman" w:eastAsia="Times New Roman" w:hAnsi="Times New Roman" w:cs="Times New Roman"/>
          <w:b/>
          <w:bCs/>
          <w:caps/>
          <w:color w:val="000000" w:themeColor="text1"/>
          <w:sz w:val="24"/>
          <w:szCs w:val="26"/>
          <w:lang w:eastAsia="ru-RU"/>
        </w:rPr>
        <w:tab/>
        <w:t>ПЕРСПЕКТИВНЫЕ ТОПЛИВНЫЕ БАЛАНСЫ</w:t>
      </w:r>
      <w:bookmarkEnd w:id="35"/>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6" w:name="_Toc134621603"/>
      <w:r w:rsidRPr="00010CFE">
        <w:rPr>
          <w:rFonts w:ascii="Times New Roman" w:eastAsia="Times New Roman" w:hAnsi="Times New Roman" w:cs="Times New Roman"/>
          <w:b/>
          <w:bCs/>
          <w:color w:val="000000" w:themeColor="text1"/>
          <w:sz w:val="24"/>
          <w:szCs w:val="24"/>
          <w:lang w:eastAsia="ru-RU"/>
        </w:rPr>
        <w:t xml:space="preserve">8.1. </w:t>
      </w:r>
      <w:r w:rsidRPr="00010CFE">
        <w:rPr>
          <w:rFonts w:ascii="Times New Roman" w:eastAsia="Times New Roman" w:hAnsi="Times New Roman" w:cs="Times New Roman"/>
          <w:b/>
          <w:bCs/>
          <w:color w:val="000000" w:themeColor="text1"/>
          <w:sz w:val="24"/>
          <w:szCs w:val="24"/>
          <w:shd w:val="clear" w:color="auto" w:fill="FFFFFF"/>
          <w:lang w:eastAsia="ru-RU"/>
        </w:rPr>
        <w:t>Перспективные топливные балансы для каждого источника тепловой энергии по видам основного, резервного и аварийного топлива на каждом этапе</w:t>
      </w:r>
      <w:bookmarkEnd w:id="36"/>
    </w:p>
    <w:p w:rsidR="00360DEF" w:rsidRPr="00010CFE" w:rsidRDefault="009C0806" w:rsidP="009C0806">
      <w:pPr>
        <w:widowControl w:val="0"/>
        <w:shd w:val="clear" w:color="auto" w:fill="FFFFFF"/>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Calibri" w:hAnsi="Times New Roman" w:cs="Times New Roman"/>
          <w:color w:val="000000" w:themeColor="text1"/>
          <w:sz w:val="24"/>
          <w:szCs w:val="24"/>
        </w:rPr>
        <w:t>Муниципальн</w:t>
      </w:r>
      <w:r w:rsidR="00343C95" w:rsidRPr="00010CFE">
        <w:rPr>
          <w:rFonts w:ascii="Times New Roman" w:eastAsia="Calibri" w:hAnsi="Times New Roman" w:cs="Times New Roman"/>
          <w:color w:val="000000" w:themeColor="text1"/>
          <w:sz w:val="24"/>
          <w:szCs w:val="24"/>
        </w:rPr>
        <w:t>ая</w:t>
      </w:r>
      <w:r w:rsidRPr="00010CFE">
        <w:rPr>
          <w:rFonts w:ascii="Times New Roman" w:eastAsia="Calibri" w:hAnsi="Times New Roman" w:cs="Times New Roman"/>
          <w:color w:val="000000" w:themeColor="text1"/>
          <w:sz w:val="24"/>
          <w:szCs w:val="24"/>
        </w:rPr>
        <w:t xml:space="preserve"> котельн</w:t>
      </w:r>
      <w:r w:rsidR="00343C95" w:rsidRPr="00010CFE">
        <w:rPr>
          <w:rFonts w:ascii="Times New Roman" w:eastAsia="Calibri" w:hAnsi="Times New Roman" w:cs="Times New Roman"/>
          <w:color w:val="000000" w:themeColor="text1"/>
          <w:sz w:val="24"/>
          <w:szCs w:val="24"/>
        </w:rPr>
        <w:t>ая</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в процессе эксплуатации в качестве основного топлива </w:t>
      </w:r>
      <w:r w:rsidR="0039678F" w:rsidRPr="00010CFE">
        <w:rPr>
          <w:rFonts w:ascii="Times New Roman" w:eastAsia="Times New Roman" w:hAnsi="Times New Roman" w:cs="Times New Roman"/>
          <w:color w:val="000000" w:themeColor="text1"/>
          <w:sz w:val="24"/>
          <w:szCs w:val="24"/>
          <w:shd w:val="clear" w:color="auto" w:fill="FFFFFF"/>
          <w:lang w:eastAsia="ru-RU"/>
        </w:rPr>
        <w:t>использу</w:t>
      </w:r>
      <w:r w:rsidR="00343C95" w:rsidRPr="00010CFE">
        <w:rPr>
          <w:rFonts w:ascii="Times New Roman" w:eastAsia="Times New Roman" w:hAnsi="Times New Roman" w:cs="Times New Roman"/>
          <w:color w:val="000000" w:themeColor="text1"/>
          <w:sz w:val="24"/>
          <w:szCs w:val="24"/>
          <w:shd w:val="clear" w:color="auto" w:fill="FFFFFF"/>
          <w:lang w:eastAsia="ru-RU"/>
        </w:rPr>
        <w:t>е</w:t>
      </w:r>
      <w:r w:rsidR="0039678F" w:rsidRPr="00010CFE">
        <w:rPr>
          <w:rFonts w:ascii="Times New Roman" w:eastAsia="Times New Roman" w:hAnsi="Times New Roman" w:cs="Times New Roman"/>
          <w:color w:val="000000" w:themeColor="text1"/>
          <w:sz w:val="24"/>
          <w:szCs w:val="24"/>
          <w:shd w:val="clear" w:color="auto" w:fill="FFFFFF"/>
          <w:lang w:eastAsia="ru-RU"/>
        </w:rPr>
        <w:t xml:space="preserve">т </w:t>
      </w:r>
      <w:r w:rsidR="00D563B5" w:rsidRPr="00010CFE">
        <w:rPr>
          <w:rFonts w:ascii="Times New Roman" w:eastAsia="Times New Roman" w:hAnsi="Times New Roman" w:cs="Times New Roman"/>
          <w:color w:val="000000" w:themeColor="text1"/>
          <w:sz w:val="24"/>
          <w:szCs w:val="24"/>
          <w:shd w:val="clear" w:color="auto" w:fill="FFFFFF"/>
          <w:lang w:eastAsia="ru-RU"/>
        </w:rPr>
        <w:t>каменный уголь марки ДР (длиннопламенный, рядовой), класс крупности 0-300 мм</w:t>
      </w:r>
      <w:r w:rsidR="008F5F38" w:rsidRPr="00010CFE">
        <w:rPr>
          <w:rFonts w:ascii="Times New Roman" w:eastAsia="Times New Roman" w:hAnsi="Times New Roman" w:cs="Times New Roman"/>
          <w:color w:val="000000" w:themeColor="text1"/>
          <w:sz w:val="24"/>
          <w:szCs w:val="24"/>
          <w:shd w:val="clear" w:color="auto" w:fill="FFFFFF"/>
          <w:lang w:eastAsia="ru-RU"/>
        </w:rPr>
        <w:t>,</w:t>
      </w:r>
      <w:r w:rsidR="00D563B5" w:rsidRPr="00010CFE">
        <w:rPr>
          <w:rFonts w:ascii="Times New Roman" w:eastAsia="Times New Roman" w:hAnsi="Times New Roman" w:cs="Times New Roman"/>
          <w:color w:val="000000" w:themeColor="text1"/>
          <w:sz w:val="24"/>
          <w:szCs w:val="24"/>
          <w:shd w:val="clear" w:color="auto" w:fill="FFFFFF"/>
          <w:lang w:eastAsia="ru-RU"/>
        </w:rPr>
        <w:t xml:space="preserve"> </w:t>
      </w:r>
      <w:r w:rsidR="0055711A" w:rsidRPr="00010CFE">
        <w:rPr>
          <w:rFonts w:ascii="Times New Roman" w:eastAsia="Times New Roman" w:hAnsi="Times New Roman" w:cs="Times New Roman"/>
          <w:color w:val="000000" w:themeColor="text1"/>
          <w:sz w:val="24"/>
          <w:szCs w:val="24"/>
          <w:shd w:val="clear" w:color="auto" w:fill="FFFFFF"/>
          <w:lang w:eastAsia="ru-RU"/>
        </w:rPr>
        <w:t>Кузнецкого угольного бассейна</w:t>
      </w:r>
      <w:r w:rsidRPr="00010CFE">
        <w:rPr>
          <w:rFonts w:ascii="Times New Roman" w:eastAsia="Times New Roman" w:hAnsi="Times New Roman" w:cs="Times New Roman"/>
          <w:color w:val="000000" w:themeColor="text1"/>
          <w:sz w:val="24"/>
          <w:szCs w:val="24"/>
          <w:shd w:val="clear" w:color="auto" w:fill="FFFFFF"/>
          <w:lang w:eastAsia="ru-RU"/>
        </w:rPr>
        <w:t xml:space="preserve">. Резервное и аварийное топливо отсутствует. </w:t>
      </w:r>
    </w:p>
    <w:p w:rsidR="009C0806" w:rsidRPr="00010CFE" w:rsidRDefault="009C0806" w:rsidP="009C0806">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Перевод муниципальн</w:t>
      </w:r>
      <w:r w:rsidR="0055711A" w:rsidRPr="00010CFE">
        <w:rPr>
          <w:rFonts w:ascii="Times New Roman" w:eastAsia="Times New Roman" w:hAnsi="Times New Roman" w:cs="Times New Roman"/>
          <w:color w:val="000000" w:themeColor="text1"/>
          <w:sz w:val="24"/>
          <w:szCs w:val="24"/>
          <w:shd w:val="clear" w:color="auto" w:fill="FFFFFF"/>
          <w:lang w:eastAsia="ru-RU"/>
        </w:rPr>
        <w:t>ой</w:t>
      </w: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Pr="00010CFE">
        <w:rPr>
          <w:rFonts w:ascii="Times New Roman" w:eastAsia="Calibri" w:hAnsi="Times New Roman" w:cs="Times New Roman"/>
          <w:color w:val="000000" w:themeColor="text1"/>
          <w:sz w:val="24"/>
          <w:szCs w:val="24"/>
        </w:rPr>
        <w:t>котельн</w:t>
      </w:r>
      <w:r w:rsidR="0055711A" w:rsidRPr="00010CFE">
        <w:rPr>
          <w:rFonts w:ascii="Times New Roman" w:eastAsia="Calibri" w:hAnsi="Times New Roman" w:cs="Times New Roman"/>
          <w:color w:val="000000" w:themeColor="text1"/>
          <w:sz w:val="24"/>
          <w:szCs w:val="24"/>
        </w:rPr>
        <w:t>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с</w:t>
      </w:r>
      <w:r w:rsidR="0039678F" w:rsidRPr="00010CFE">
        <w:rPr>
          <w:rFonts w:ascii="Times New Roman" w:eastAsia="Times New Roman" w:hAnsi="Times New Roman" w:cs="Times New Roman"/>
          <w:color w:val="000000" w:themeColor="text1"/>
          <w:sz w:val="24"/>
          <w:szCs w:val="24"/>
          <w:shd w:val="clear" w:color="auto" w:fill="FFFFFF"/>
          <w:lang w:eastAsia="ru-RU"/>
        </w:rPr>
        <w:t xml:space="preserve"> </w:t>
      </w:r>
      <w:r w:rsidR="0055711A" w:rsidRPr="00010CFE">
        <w:rPr>
          <w:rFonts w:ascii="Times New Roman" w:eastAsia="Times New Roman" w:hAnsi="Times New Roman" w:cs="Times New Roman"/>
          <w:color w:val="000000" w:themeColor="text1"/>
          <w:sz w:val="24"/>
          <w:szCs w:val="24"/>
          <w:shd w:val="clear" w:color="auto" w:fill="FFFFFF"/>
          <w:lang w:eastAsia="ru-RU"/>
        </w:rPr>
        <w:t xml:space="preserve">каменного </w:t>
      </w:r>
      <w:r w:rsidR="00CE6A09" w:rsidRPr="00010CFE">
        <w:rPr>
          <w:rFonts w:ascii="Times New Roman" w:eastAsia="Times New Roman" w:hAnsi="Times New Roman" w:cs="Times New Roman"/>
          <w:color w:val="000000" w:themeColor="text1"/>
          <w:sz w:val="24"/>
          <w:szCs w:val="24"/>
          <w:shd w:val="clear" w:color="auto" w:fill="FFFFFF"/>
          <w:lang w:eastAsia="ru-RU"/>
        </w:rPr>
        <w:t>угля</w:t>
      </w:r>
      <w:r w:rsidR="0055711A" w:rsidRPr="00010CFE">
        <w:rPr>
          <w:rFonts w:ascii="Times New Roman" w:eastAsia="Times New Roman" w:hAnsi="Times New Roman" w:cs="Times New Roman"/>
          <w:color w:val="000000" w:themeColor="text1"/>
          <w:sz w:val="24"/>
          <w:szCs w:val="24"/>
          <w:shd w:val="clear" w:color="auto" w:fill="FFFFFF"/>
          <w:lang w:eastAsia="ru-RU"/>
        </w:rPr>
        <w:t xml:space="preserve"> марки ДР</w:t>
      </w:r>
      <w:r w:rsidRPr="00010CFE">
        <w:rPr>
          <w:rFonts w:ascii="Times New Roman" w:eastAsia="Times New Roman" w:hAnsi="Times New Roman" w:cs="Times New Roman"/>
          <w:color w:val="000000" w:themeColor="text1"/>
          <w:sz w:val="24"/>
          <w:szCs w:val="24"/>
          <w:shd w:val="clear" w:color="auto" w:fill="FFFFFF"/>
          <w:lang w:eastAsia="ru-RU"/>
        </w:rPr>
        <w:t xml:space="preserve"> на другие виды топлива на перспективу не прогнозируется.</w:t>
      </w:r>
    </w:p>
    <w:p w:rsidR="009C0806" w:rsidRPr="00010CFE" w:rsidRDefault="009C0806" w:rsidP="009C0806">
      <w:pPr>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Перспективный топливный баланс для </w:t>
      </w:r>
      <w:r w:rsidRPr="00010CFE">
        <w:rPr>
          <w:rFonts w:ascii="Times New Roman" w:eastAsia="Calibri" w:hAnsi="Times New Roman" w:cs="Times New Roman"/>
          <w:color w:val="000000" w:themeColor="text1"/>
          <w:sz w:val="24"/>
          <w:szCs w:val="24"/>
        </w:rPr>
        <w:t>котельн</w:t>
      </w:r>
      <w:r w:rsidR="0055711A" w:rsidRPr="00010CFE">
        <w:rPr>
          <w:rFonts w:ascii="Times New Roman" w:eastAsia="Calibri" w:hAnsi="Times New Roman" w:cs="Times New Roman"/>
          <w:color w:val="000000" w:themeColor="text1"/>
          <w:sz w:val="24"/>
          <w:szCs w:val="24"/>
        </w:rPr>
        <w:t>ой</w:t>
      </w:r>
      <w:r w:rsidRPr="00010CFE">
        <w:rPr>
          <w:rFonts w:ascii="Times New Roman" w:eastAsia="Calibri" w:hAnsi="Times New Roman" w:cs="Times New Roman"/>
          <w:color w:val="000000" w:themeColor="text1"/>
          <w:sz w:val="24"/>
          <w:szCs w:val="24"/>
        </w:rPr>
        <w:t xml:space="preserve"> </w:t>
      </w:r>
      <w:r w:rsidRPr="00010CFE">
        <w:rPr>
          <w:rFonts w:ascii="Times New Roman" w:eastAsia="Times New Roman" w:hAnsi="Times New Roman" w:cs="Times New Roman"/>
          <w:color w:val="000000" w:themeColor="text1"/>
          <w:sz w:val="24"/>
          <w:szCs w:val="24"/>
          <w:shd w:val="clear" w:color="auto" w:fill="FFFFFF"/>
          <w:lang w:eastAsia="ru-RU"/>
        </w:rPr>
        <w:t xml:space="preserve">по основному виду топлива на каждом этапе представлен в Таблице </w:t>
      </w:r>
      <w:r w:rsidR="0055711A" w:rsidRPr="00010CFE">
        <w:rPr>
          <w:rFonts w:ascii="Times New Roman" w:eastAsia="Times New Roman" w:hAnsi="Times New Roman" w:cs="Times New Roman"/>
          <w:color w:val="000000" w:themeColor="text1"/>
          <w:sz w:val="24"/>
          <w:szCs w:val="24"/>
          <w:shd w:val="clear" w:color="auto" w:fill="FFFFFF"/>
          <w:lang w:eastAsia="ru-RU"/>
        </w:rPr>
        <w:t>1</w:t>
      </w:r>
      <w:r w:rsidR="000320D3" w:rsidRPr="00010CFE">
        <w:rPr>
          <w:rFonts w:ascii="Times New Roman" w:eastAsia="Times New Roman" w:hAnsi="Times New Roman" w:cs="Times New Roman"/>
          <w:color w:val="000000" w:themeColor="text1"/>
          <w:sz w:val="24"/>
          <w:szCs w:val="24"/>
          <w:shd w:val="clear" w:color="auto" w:fill="FFFFFF"/>
          <w:lang w:eastAsia="ru-RU"/>
        </w:rPr>
        <w:t>7</w:t>
      </w:r>
      <w:r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C0806" w:rsidP="009C0806">
      <w:pPr>
        <w:tabs>
          <w:tab w:val="left" w:pos="567"/>
          <w:tab w:val="right" w:leader="dot" w:pos="9923"/>
        </w:tabs>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Таблица </w:t>
      </w:r>
      <w:r w:rsidR="0055711A" w:rsidRPr="00010CFE">
        <w:rPr>
          <w:rFonts w:ascii="Times New Roman" w:eastAsia="Times New Roman" w:hAnsi="Times New Roman" w:cs="Times New Roman"/>
          <w:color w:val="000000" w:themeColor="text1"/>
          <w:sz w:val="24"/>
          <w:szCs w:val="24"/>
          <w:shd w:val="clear" w:color="auto" w:fill="FFFFFF"/>
          <w:lang w:eastAsia="ru-RU"/>
        </w:rPr>
        <w:t>1</w:t>
      </w:r>
      <w:r w:rsidR="000320D3" w:rsidRPr="00010CFE">
        <w:rPr>
          <w:rFonts w:ascii="Times New Roman" w:eastAsia="Times New Roman" w:hAnsi="Times New Roman" w:cs="Times New Roman"/>
          <w:color w:val="000000" w:themeColor="text1"/>
          <w:sz w:val="24"/>
          <w:szCs w:val="24"/>
          <w:shd w:val="clear" w:color="auto" w:fill="FFFFFF"/>
          <w:lang w:eastAsia="ru-RU"/>
        </w:rPr>
        <w:t>7</w:t>
      </w:r>
    </w:p>
    <w:p w:rsidR="009C0806" w:rsidRPr="00010CFE" w:rsidRDefault="009C0806" w:rsidP="009C0806">
      <w:pPr>
        <w:tabs>
          <w:tab w:val="left" w:pos="567"/>
          <w:tab w:val="right" w:leader="dot" w:pos="9923"/>
        </w:tabs>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Перспективный топливный баланс для </w:t>
      </w:r>
    </w:p>
    <w:p w:rsidR="009C0806" w:rsidRPr="00010CFE" w:rsidRDefault="009C0806" w:rsidP="009C0806">
      <w:pPr>
        <w:tabs>
          <w:tab w:val="left" w:pos="567"/>
          <w:tab w:val="right" w:leader="dot" w:pos="9923"/>
        </w:tabs>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Calibri" w:hAnsi="Times New Roman" w:cs="Times New Roman"/>
          <w:color w:val="000000" w:themeColor="text1"/>
          <w:sz w:val="24"/>
          <w:szCs w:val="24"/>
        </w:rPr>
        <w:t>котельн</w:t>
      </w:r>
      <w:r w:rsidR="00343C95" w:rsidRPr="00010CFE">
        <w:rPr>
          <w:rFonts w:ascii="Times New Roman" w:eastAsia="Calibri" w:hAnsi="Times New Roman" w:cs="Times New Roman"/>
          <w:color w:val="000000" w:themeColor="text1"/>
          <w:sz w:val="24"/>
          <w:szCs w:val="24"/>
        </w:rPr>
        <w:t>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по основному виду топлива</w:t>
      </w:r>
    </w:p>
    <w:tbl>
      <w:tblPr>
        <w:tblW w:w="5000" w:type="pct"/>
        <w:tblLook w:val="04A0" w:firstRow="1" w:lastRow="0" w:firstColumn="1" w:lastColumn="0" w:noHBand="0" w:noVBand="1"/>
      </w:tblPr>
      <w:tblGrid>
        <w:gridCol w:w="1839"/>
        <w:gridCol w:w="1853"/>
        <w:gridCol w:w="1027"/>
        <w:gridCol w:w="1098"/>
        <w:gridCol w:w="1217"/>
        <w:gridCol w:w="1125"/>
        <w:gridCol w:w="1063"/>
        <w:gridCol w:w="1198"/>
      </w:tblGrid>
      <w:tr w:rsidR="004402C4" w:rsidRPr="00010CFE" w:rsidTr="0055711A">
        <w:trPr>
          <w:trHeight w:val="322"/>
        </w:trPr>
        <w:tc>
          <w:tcPr>
            <w:tcW w:w="882" w:type="pct"/>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4402C4" w:rsidRPr="00010CFE" w:rsidRDefault="004402C4" w:rsidP="009C1A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основного вида топлива</w:t>
            </w:r>
          </w:p>
        </w:tc>
        <w:tc>
          <w:tcPr>
            <w:tcW w:w="4118" w:type="pct"/>
            <w:gridSpan w:val="7"/>
            <w:vMerge w:val="restart"/>
            <w:tcBorders>
              <w:top w:val="single" w:sz="8" w:space="0" w:color="auto"/>
              <w:left w:val="single" w:sz="8" w:space="0" w:color="auto"/>
              <w:bottom w:val="single" w:sz="8" w:space="0" w:color="000000"/>
              <w:right w:val="single" w:sz="8" w:space="0" w:color="000000"/>
            </w:tcBorders>
            <w:shd w:val="clear" w:color="auto" w:fill="auto"/>
            <w:vAlign w:val="center"/>
            <w:hideMark/>
          </w:tcPr>
          <w:p w:rsidR="004402C4" w:rsidRPr="00010CFE" w:rsidRDefault="004402C4" w:rsidP="00343C95">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heme="minorEastAsia" w:hAnsi="Times New Roman" w:cs="Times New Roman"/>
                <w:b/>
                <w:color w:val="000000" w:themeColor="text1"/>
                <w:shd w:val="clear" w:color="auto" w:fill="FFFFFF"/>
                <w:lang w:eastAsia="ru-RU"/>
              </w:rPr>
              <w:t>Годовое потребление топлива муниципальн</w:t>
            </w:r>
            <w:r w:rsidR="00343C95" w:rsidRPr="00010CFE">
              <w:rPr>
                <w:rFonts w:ascii="Times New Roman" w:eastAsiaTheme="minorEastAsia" w:hAnsi="Times New Roman" w:cs="Times New Roman"/>
                <w:b/>
                <w:color w:val="000000" w:themeColor="text1"/>
                <w:shd w:val="clear" w:color="auto" w:fill="FFFFFF"/>
                <w:lang w:eastAsia="ru-RU"/>
              </w:rPr>
              <w:t>ой</w:t>
            </w:r>
            <w:r w:rsidRPr="00010CFE">
              <w:rPr>
                <w:rFonts w:ascii="Times New Roman" w:eastAsiaTheme="minorEastAsia" w:hAnsi="Times New Roman" w:cs="Times New Roman"/>
                <w:b/>
                <w:color w:val="000000" w:themeColor="text1"/>
                <w:shd w:val="clear" w:color="auto" w:fill="FFFFFF"/>
                <w:lang w:eastAsia="ru-RU"/>
              </w:rPr>
              <w:t xml:space="preserve"> котельн</w:t>
            </w:r>
            <w:r w:rsidR="00343C95" w:rsidRPr="00010CFE">
              <w:rPr>
                <w:rFonts w:ascii="Times New Roman" w:eastAsiaTheme="minorEastAsia" w:hAnsi="Times New Roman" w:cs="Times New Roman"/>
                <w:b/>
                <w:color w:val="000000" w:themeColor="text1"/>
                <w:shd w:val="clear" w:color="auto" w:fill="FFFFFF"/>
                <w:lang w:eastAsia="ru-RU"/>
              </w:rPr>
              <w:t>ой</w:t>
            </w:r>
          </w:p>
        </w:tc>
      </w:tr>
      <w:tr w:rsidR="004402C4" w:rsidRPr="00010CFE" w:rsidTr="0055711A">
        <w:trPr>
          <w:trHeight w:val="450"/>
        </w:trPr>
        <w:tc>
          <w:tcPr>
            <w:tcW w:w="882" w:type="pct"/>
            <w:vMerge/>
            <w:tcBorders>
              <w:top w:val="single" w:sz="8" w:space="0" w:color="auto"/>
              <w:left w:val="single" w:sz="8" w:space="0" w:color="auto"/>
              <w:bottom w:val="single" w:sz="8" w:space="0" w:color="000000"/>
              <w:right w:val="single" w:sz="8" w:space="0" w:color="auto"/>
            </w:tcBorders>
            <w:vAlign w:val="center"/>
            <w:hideMark/>
          </w:tcPr>
          <w:p w:rsidR="004402C4" w:rsidRPr="00010CFE" w:rsidRDefault="004402C4" w:rsidP="009C1A06">
            <w:pPr>
              <w:spacing w:after="0" w:line="240" w:lineRule="auto"/>
              <w:rPr>
                <w:rFonts w:ascii="Times New Roman" w:eastAsia="Times New Roman" w:hAnsi="Times New Roman" w:cs="Times New Roman"/>
                <w:b/>
                <w:bCs/>
                <w:color w:val="000000" w:themeColor="text1"/>
                <w:lang w:eastAsia="ru-RU"/>
              </w:rPr>
            </w:pPr>
          </w:p>
        </w:tc>
        <w:tc>
          <w:tcPr>
            <w:tcW w:w="4118" w:type="pct"/>
            <w:gridSpan w:val="7"/>
            <w:vMerge/>
            <w:tcBorders>
              <w:top w:val="single" w:sz="8" w:space="0" w:color="auto"/>
              <w:left w:val="single" w:sz="8" w:space="0" w:color="auto"/>
              <w:bottom w:val="single" w:sz="8" w:space="0" w:color="000000"/>
              <w:right w:val="single" w:sz="8" w:space="0" w:color="000000"/>
            </w:tcBorders>
            <w:vAlign w:val="center"/>
            <w:hideMark/>
          </w:tcPr>
          <w:p w:rsidR="004402C4" w:rsidRPr="00010CFE" w:rsidRDefault="004402C4" w:rsidP="009C1A06">
            <w:pPr>
              <w:spacing w:after="0" w:line="240" w:lineRule="auto"/>
              <w:rPr>
                <w:rFonts w:ascii="Times New Roman" w:eastAsia="Times New Roman" w:hAnsi="Times New Roman" w:cs="Times New Roman"/>
                <w:b/>
                <w:bCs/>
                <w:color w:val="000000" w:themeColor="text1"/>
                <w:lang w:eastAsia="ru-RU"/>
              </w:rPr>
            </w:pPr>
          </w:p>
        </w:tc>
      </w:tr>
      <w:tr w:rsidR="004402C4" w:rsidRPr="00010CFE" w:rsidTr="0055711A">
        <w:trPr>
          <w:trHeight w:val="20"/>
        </w:trPr>
        <w:tc>
          <w:tcPr>
            <w:tcW w:w="882" w:type="pct"/>
            <w:vMerge/>
            <w:tcBorders>
              <w:top w:val="single" w:sz="8" w:space="0" w:color="auto"/>
              <w:left w:val="single" w:sz="8" w:space="0" w:color="auto"/>
              <w:bottom w:val="single" w:sz="8" w:space="0" w:color="000000"/>
              <w:right w:val="single" w:sz="8" w:space="0" w:color="auto"/>
            </w:tcBorders>
            <w:vAlign w:val="center"/>
            <w:hideMark/>
          </w:tcPr>
          <w:p w:rsidR="004402C4" w:rsidRPr="00010CFE" w:rsidRDefault="004402C4" w:rsidP="009C1A06">
            <w:pPr>
              <w:spacing w:after="0" w:line="240" w:lineRule="auto"/>
              <w:rPr>
                <w:rFonts w:ascii="Times New Roman" w:eastAsia="Times New Roman" w:hAnsi="Times New Roman" w:cs="Times New Roman"/>
                <w:b/>
                <w:bCs/>
                <w:color w:val="000000" w:themeColor="text1"/>
                <w:lang w:eastAsia="ru-RU"/>
              </w:rPr>
            </w:pPr>
          </w:p>
        </w:tc>
        <w:tc>
          <w:tcPr>
            <w:tcW w:w="889" w:type="pct"/>
            <w:tcBorders>
              <w:top w:val="nil"/>
              <w:left w:val="nil"/>
              <w:bottom w:val="single" w:sz="8" w:space="0" w:color="auto"/>
              <w:right w:val="single" w:sz="8" w:space="0" w:color="auto"/>
            </w:tcBorders>
            <w:shd w:val="clear" w:color="auto" w:fill="auto"/>
            <w:vAlign w:val="center"/>
            <w:hideMark/>
          </w:tcPr>
          <w:p w:rsidR="004402C4" w:rsidRPr="00010CFE" w:rsidRDefault="004402C4" w:rsidP="009C1A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Существующий</w:t>
            </w:r>
          </w:p>
        </w:tc>
        <w:tc>
          <w:tcPr>
            <w:tcW w:w="3229" w:type="pct"/>
            <w:gridSpan w:val="6"/>
            <w:tcBorders>
              <w:top w:val="single" w:sz="8" w:space="0" w:color="auto"/>
              <w:left w:val="nil"/>
              <w:bottom w:val="single" w:sz="8" w:space="0" w:color="auto"/>
              <w:right w:val="single" w:sz="8" w:space="0" w:color="000000"/>
            </w:tcBorders>
            <w:shd w:val="clear" w:color="auto" w:fill="auto"/>
            <w:vAlign w:val="center"/>
            <w:hideMark/>
          </w:tcPr>
          <w:p w:rsidR="004402C4" w:rsidRPr="00010CFE" w:rsidRDefault="004402C4" w:rsidP="009C1A06">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Перспективный</w:t>
            </w:r>
          </w:p>
        </w:tc>
      </w:tr>
      <w:tr w:rsidR="0055711A" w:rsidRPr="00010CFE" w:rsidTr="0055711A">
        <w:trPr>
          <w:trHeight w:val="20"/>
        </w:trPr>
        <w:tc>
          <w:tcPr>
            <w:tcW w:w="882" w:type="pct"/>
            <w:vMerge/>
            <w:tcBorders>
              <w:top w:val="single" w:sz="8" w:space="0" w:color="auto"/>
              <w:left w:val="single" w:sz="8" w:space="0" w:color="auto"/>
              <w:bottom w:val="single" w:sz="8" w:space="0" w:color="000000"/>
              <w:right w:val="single" w:sz="8" w:space="0" w:color="auto"/>
            </w:tcBorders>
            <w:vAlign w:val="center"/>
            <w:hideMark/>
          </w:tcPr>
          <w:p w:rsidR="0055711A" w:rsidRPr="00010CFE" w:rsidRDefault="0055711A" w:rsidP="0055711A">
            <w:pPr>
              <w:spacing w:after="0" w:line="240" w:lineRule="auto"/>
              <w:rPr>
                <w:rFonts w:ascii="Times New Roman" w:eastAsia="Times New Roman" w:hAnsi="Times New Roman" w:cs="Times New Roman"/>
                <w:b/>
                <w:bCs/>
                <w:color w:val="000000" w:themeColor="text1"/>
                <w:lang w:eastAsia="ru-RU"/>
              </w:rPr>
            </w:pPr>
          </w:p>
        </w:tc>
        <w:tc>
          <w:tcPr>
            <w:tcW w:w="889"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2022 </w:t>
            </w:r>
          </w:p>
        </w:tc>
        <w:tc>
          <w:tcPr>
            <w:tcW w:w="493"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2023 </w:t>
            </w:r>
          </w:p>
        </w:tc>
        <w:tc>
          <w:tcPr>
            <w:tcW w:w="527" w:type="pct"/>
            <w:tcBorders>
              <w:top w:val="nil"/>
              <w:left w:val="nil"/>
              <w:bottom w:val="single" w:sz="8" w:space="0" w:color="auto"/>
              <w:right w:val="single" w:sz="8" w:space="0" w:color="auto"/>
            </w:tcBorders>
            <w:shd w:val="clear" w:color="auto" w:fill="auto"/>
            <w:vAlign w:val="center"/>
          </w:tcPr>
          <w:p w:rsidR="0055711A" w:rsidRPr="00010CFE"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584" w:type="pct"/>
            <w:tcBorders>
              <w:top w:val="nil"/>
              <w:left w:val="nil"/>
              <w:bottom w:val="single" w:sz="8" w:space="0" w:color="auto"/>
              <w:right w:val="single" w:sz="8" w:space="0" w:color="auto"/>
            </w:tcBorders>
            <w:shd w:val="clear" w:color="auto" w:fill="auto"/>
            <w:vAlign w:val="center"/>
          </w:tcPr>
          <w:p w:rsidR="0055711A" w:rsidRPr="00010CFE"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540" w:type="pct"/>
            <w:tcBorders>
              <w:top w:val="nil"/>
              <w:left w:val="nil"/>
              <w:bottom w:val="single" w:sz="8" w:space="0" w:color="auto"/>
              <w:right w:val="single" w:sz="8" w:space="0" w:color="auto"/>
            </w:tcBorders>
            <w:shd w:val="clear" w:color="auto" w:fill="auto"/>
            <w:vAlign w:val="center"/>
          </w:tcPr>
          <w:p w:rsidR="0055711A" w:rsidRPr="00010CFE"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510" w:type="pct"/>
            <w:tcBorders>
              <w:top w:val="nil"/>
              <w:left w:val="nil"/>
              <w:bottom w:val="single" w:sz="8" w:space="0" w:color="auto"/>
              <w:right w:val="single" w:sz="8" w:space="0" w:color="auto"/>
            </w:tcBorders>
            <w:shd w:val="clear" w:color="auto" w:fill="auto"/>
            <w:vAlign w:val="center"/>
          </w:tcPr>
          <w:p w:rsidR="0055711A" w:rsidRPr="00010CFE"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575" w:type="pct"/>
            <w:tcBorders>
              <w:top w:val="nil"/>
              <w:left w:val="nil"/>
              <w:bottom w:val="single" w:sz="8" w:space="0" w:color="auto"/>
              <w:right w:val="single" w:sz="8" w:space="0" w:color="auto"/>
            </w:tcBorders>
            <w:shd w:val="clear" w:color="auto" w:fill="auto"/>
            <w:vAlign w:val="center"/>
          </w:tcPr>
          <w:p w:rsidR="0055711A" w:rsidRPr="00010CFE"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r>
      <w:tr w:rsidR="0055711A" w:rsidRPr="00010CFE" w:rsidTr="0055711A">
        <w:trPr>
          <w:trHeight w:val="20"/>
        </w:trPr>
        <w:tc>
          <w:tcPr>
            <w:tcW w:w="5000" w:type="pct"/>
            <w:gridSpan w:val="8"/>
            <w:tcBorders>
              <w:top w:val="single" w:sz="8" w:space="0" w:color="auto"/>
              <w:left w:val="single" w:sz="8" w:space="0" w:color="auto"/>
              <w:bottom w:val="single" w:sz="8" w:space="0" w:color="auto"/>
              <w:right w:val="single" w:sz="8" w:space="0" w:color="000000"/>
            </w:tcBorders>
            <w:shd w:val="clear" w:color="auto" w:fill="auto"/>
            <w:vAlign w:val="center"/>
            <w:hideMark/>
          </w:tcPr>
          <w:p w:rsidR="0055711A" w:rsidRPr="00010CFE" w:rsidRDefault="0055711A" w:rsidP="0055711A">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Котельная №6</w:t>
            </w:r>
          </w:p>
        </w:tc>
      </w:tr>
      <w:tr w:rsidR="0055711A" w:rsidRPr="00010CFE" w:rsidTr="0055711A">
        <w:trPr>
          <w:trHeight w:val="20"/>
        </w:trPr>
        <w:tc>
          <w:tcPr>
            <w:tcW w:w="882" w:type="pct"/>
            <w:tcBorders>
              <w:top w:val="nil"/>
              <w:left w:val="single" w:sz="8" w:space="0" w:color="auto"/>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Каменный уголь марки ДР, т</w:t>
            </w:r>
          </w:p>
        </w:tc>
        <w:tc>
          <w:tcPr>
            <w:tcW w:w="889"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501,222</w:t>
            </w:r>
          </w:p>
        </w:tc>
        <w:tc>
          <w:tcPr>
            <w:tcW w:w="493"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501,222</w:t>
            </w:r>
          </w:p>
        </w:tc>
        <w:tc>
          <w:tcPr>
            <w:tcW w:w="527"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501,222</w:t>
            </w:r>
          </w:p>
        </w:tc>
        <w:tc>
          <w:tcPr>
            <w:tcW w:w="584"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501,222</w:t>
            </w:r>
          </w:p>
        </w:tc>
        <w:tc>
          <w:tcPr>
            <w:tcW w:w="540"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501,222</w:t>
            </w:r>
          </w:p>
        </w:tc>
        <w:tc>
          <w:tcPr>
            <w:tcW w:w="510"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501,222</w:t>
            </w:r>
          </w:p>
        </w:tc>
        <w:tc>
          <w:tcPr>
            <w:tcW w:w="575"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501,222</w:t>
            </w:r>
          </w:p>
        </w:tc>
      </w:tr>
      <w:tr w:rsidR="0055711A" w:rsidRPr="00010CFE" w:rsidTr="0055711A">
        <w:trPr>
          <w:trHeight w:val="20"/>
        </w:trPr>
        <w:tc>
          <w:tcPr>
            <w:tcW w:w="882" w:type="pct"/>
            <w:tcBorders>
              <w:top w:val="nil"/>
              <w:left w:val="single" w:sz="8" w:space="0" w:color="auto"/>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Каменный уголь марки ДР, т у.т.</w:t>
            </w:r>
          </w:p>
        </w:tc>
        <w:tc>
          <w:tcPr>
            <w:tcW w:w="889"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434,559</w:t>
            </w:r>
          </w:p>
        </w:tc>
        <w:tc>
          <w:tcPr>
            <w:tcW w:w="493"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434,559</w:t>
            </w:r>
          </w:p>
        </w:tc>
        <w:tc>
          <w:tcPr>
            <w:tcW w:w="527"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434,559</w:t>
            </w:r>
          </w:p>
        </w:tc>
        <w:tc>
          <w:tcPr>
            <w:tcW w:w="584"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434,559</w:t>
            </w:r>
          </w:p>
        </w:tc>
        <w:tc>
          <w:tcPr>
            <w:tcW w:w="540"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434,559</w:t>
            </w:r>
          </w:p>
        </w:tc>
        <w:tc>
          <w:tcPr>
            <w:tcW w:w="510"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434,559</w:t>
            </w:r>
          </w:p>
        </w:tc>
        <w:tc>
          <w:tcPr>
            <w:tcW w:w="575" w:type="pct"/>
            <w:tcBorders>
              <w:top w:val="nil"/>
              <w:left w:val="nil"/>
              <w:bottom w:val="single" w:sz="8" w:space="0" w:color="auto"/>
              <w:right w:val="single" w:sz="8" w:space="0" w:color="auto"/>
            </w:tcBorders>
            <w:shd w:val="clear" w:color="auto" w:fill="auto"/>
            <w:vAlign w:val="center"/>
            <w:hideMark/>
          </w:tcPr>
          <w:p w:rsidR="0055711A" w:rsidRPr="00010CFE" w:rsidRDefault="0055711A" w:rsidP="0055711A">
            <w:pPr>
              <w:spacing w:after="0" w:line="240" w:lineRule="auto"/>
              <w:jc w:val="center"/>
              <w:rPr>
                <w:rFonts w:ascii="Times New Roman" w:hAnsi="Times New Roman" w:cs="Times New Roman"/>
              </w:rPr>
            </w:pPr>
            <w:r w:rsidRPr="00010CFE">
              <w:rPr>
                <w:rFonts w:ascii="Times New Roman" w:eastAsia="Times New Roman" w:hAnsi="Times New Roman" w:cs="Times New Roman"/>
                <w:color w:val="000000" w:themeColor="text1"/>
                <w:lang w:eastAsia="ru-RU"/>
              </w:rPr>
              <w:t>434,559</w:t>
            </w:r>
          </w:p>
        </w:tc>
      </w:tr>
    </w:tbl>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37" w:name="_Toc134621604"/>
      <w:r w:rsidRPr="00010CFE">
        <w:rPr>
          <w:rFonts w:ascii="Times New Roman" w:eastAsia="Times New Roman" w:hAnsi="Times New Roman" w:cs="Times New Roman"/>
          <w:b/>
          <w:bCs/>
          <w:color w:val="000000" w:themeColor="text1"/>
          <w:sz w:val="24"/>
          <w:szCs w:val="24"/>
          <w:lang w:eastAsia="ru-RU"/>
        </w:rPr>
        <w:t>8.2. Потребляемые источником тепловой энергии виды топлива, включая местные виды топлива, а также используемые возобновляемые источники энергии</w:t>
      </w:r>
      <w:bookmarkEnd w:id="37"/>
    </w:p>
    <w:p w:rsidR="009C0806" w:rsidRPr="00010CFE" w:rsidRDefault="009C0806" w:rsidP="009C0806">
      <w:pPr>
        <w:tabs>
          <w:tab w:val="left" w:pos="567"/>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Основным видом топлива для существующ</w:t>
      </w:r>
      <w:r w:rsidR="00343C95" w:rsidRPr="00010CFE">
        <w:rPr>
          <w:rFonts w:ascii="Times New Roman" w:eastAsia="Calibri" w:hAnsi="Times New Roman" w:cs="Times New Roman"/>
          <w:color w:val="000000" w:themeColor="text1"/>
          <w:sz w:val="24"/>
          <w:szCs w:val="24"/>
        </w:rPr>
        <w:t>ей</w:t>
      </w:r>
      <w:r w:rsidRPr="00010CFE">
        <w:rPr>
          <w:rFonts w:ascii="Times New Roman" w:eastAsia="Calibri" w:hAnsi="Times New Roman" w:cs="Times New Roman"/>
          <w:color w:val="000000" w:themeColor="text1"/>
          <w:sz w:val="24"/>
          <w:szCs w:val="24"/>
        </w:rPr>
        <w:t xml:space="preserve"> </w:t>
      </w:r>
      <w:r w:rsidR="00391CF6" w:rsidRPr="00010CFE">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является </w:t>
      </w:r>
      <w:r w:rsidR="008F5F38" w:rsidRPr="00010CFE">
        <w:rPr>
          <w:rFonts w:ascii="Times New Roman" w:eastAsia="Times New Roman" w:hAnsi="Times New Roman" w:cs="Times New Roman"/>
          <w:color w:val="000000" w:themeColor="text1"/>
          <w:sz w:val="24"/>
          <w:szCs w:val="24"/>
          <w:shd w:val="clear" w:color="auto" w:fill="FFFFFF"/>
          <w:lang w:eastAsia="ru-RU"/>
        </w:rPr>
        <w:t>каменный уголь марки ДР</w:t>
      </w:r>
      <w:r w:rsidRPr="00010CFE">
        <w:rPr>
          <w:rFonts w:ascii="Times New Roman" w:eastAsia="Calibri" w:hAnsi="Times New Roman" w:cs="Times New Roman"/>
          <w:color w:val="000000" w:themeColor="text1"/>
          <w:sz w:val="24"/>
          <w:szCs w:val="24"/>
        </w:rPr>
        <w:t xml:space="preserve">. Резервное и аварийное топливо для </w:t>
      </w:r>
      <w:r w:rsidR="00391CF6" w:rsidRPr="00010CFE">
        <w:rPr>
          <w:rFonts w:ascii="Times New Roman" w:eastAsia="Calibri" w:hAnsi="Times New Roman" w:cs="Times New Roman"/>
          <w:color w:val="000000" w:themeColor="text1"/>
          <w:sz w:val="24"/>
          <w:szCs w:val="24"/>
        </w:rPr>
        <w:t>муниципальной котельной</w:t>
      </w:r>
      <w:r w:rsidRPr="00010CFE">
        <w:rPr>
          <w:rFonts w:ascii="Times New Roman" w:eastAsia="Calibri" w:hAnsi="Times New Roman" w:cs="Times New Roman"/>
          <w:color w:val="000000" w:themeColor="text1"/>
          <w:sz w:val="24"/>
          <w:szCs w:val="24"/>
        </w:rPr>
        <w:t xml:space="preserve"> отсутствует.</w:t>
      </w:r>
    </w:p>
    <w:p w:rsidR="009C0806" w:rsidRPr="00010CFE" w:rsidRDefault="009C0806" w:rsidP="009C0806">
      <w:pPr>
        <w:tabs>
          <w:tab w:val="left" w:pos="567"/>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Индивидуальные источники тепловой энергии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в малоэтажных жилых домах и индивидуальных жилых домах (индивидуальные котельные агрегаты, печи) в качестве топлива </w:t>
      </w:r>
      <w:r w:rsidR="00360DEF" w:rsidRPr="00010CFE">
        <w:rPr>
          <w:rFonts w:ascii="Times New Roman" w:eastAsia="Calibri" w:hAnsi="Times New Roman" w:cs="Times New Roman"/>
          <w:color w:val="000000" w:themeColor="text1"/>
          <w:sz w:val="24"/>
          <w:szCs w:val="24"/>
        </w:rPr>
        <w:t xml:space="preserve">для отопления </w:t>
      </w:r>
      <w:r w:rsidRPr="00010CFE">
        <w:rPr>
          <w:rFonts w:ascii="Times New Roman" w:eastAsia="Calibri" w:hAnsi="Times New Roman" w:cs="Times New Roman"/>
          <w:color w:val="000000" w:themeColor="text1"/>
          <w:sz w:val="24"/>
          <w:szCs w:val="24"/>
        </w:rPr>
        <w:t xml:space="preserve">используют </w:t>
      </w:r>
      <w:r w:rsidR="008F5F38" w:rsidRPr="00010CFE">
        <w:rPr>
          <w:rFonts w:ascii="Times New Roman" w:eastAsia="Calibri" w:hAnsi="Times New Roman" w:cs="Times New Roman"/>
          <w:color w:val="000000" w:themeColor="text1"/>
          <w:sz w:val="24"/>
          <w:szCs w:val="24"/>
        </w:rPr>
        <w:t xml:space="preserve">каменный </w:t>
      </w:r>
      <w:r w:rsidRPr="00010CFE">
        <w:rPr>
          <w:rFonts w:ascii="Times New Roman" w:eastAsia="Calibri" w:hAnsi="Times New Roman" w:cs="Times New Roman"/>
          <w:color w:val="000000" w:themeColor="text1"/>
          <w:sz w:val="24"/>
          <w:szCs w:val="24"/>
        </w:rPr>
        <w:t>у</w:t>
      </w:r>
      <w:r w:rsidR="00EC15BF" w:rsidRPr="00010CFE">
        <w:rPr>
          <w:rFonts w:ascii="Times New Roman" w:eastAsia="Calibri" w:hAnsi="Times New Roman" w:cs="Times New Roman"/>
          <w:color w:val="000000" w:themeColor="text1"/>
          <w:sz w:val="24"/>
          <w:szCs w:val="24"/>
        </w:rPr>
        <w:t xml:space="preserve">голь, </w:t>
      </w:r>
      <w:r w:rsidR="009577AA" w:rsidRPr="00010CFE">
        <w:rPr>
          <w:rFonts w:ascii="Times New Roman" w:eastAsia="Calibri" w:hAnsi="Times New Roman" w:cs="Times New Roman"/>
          <w:color w:val="000000" w:themeColor="text1"/>
          <w:sz w:val="24"/>
          <w:szCs w:val="24"/>
        </w:rPr>
        <w:t>дрова</w:t>
      </w:r>
      <w:r w:rsidR="00EC15BF" w:rsidRPr="00010CFE">
        <w:rPr>
          <w:rFonts w:ascii="Times New Roman" w:eastAsia="Calibri" w:hAnsi="Times New Roman" w:cs="Times New Roman"/>
          <w:color w:val="000000" w:themeColor="text1"/>
          <w:sz w:val="24"/>
          <w:szCs w:val="24"/>
        </w:rPr>
        <w:t xml:space="preserve"> и электроэнерги</w:t>
      </w:r>
      <w:r w:rsidR="008F5F38" w:rsidRPr="00010CFE">
        <w:rPr>
          <w:rFonts w:ascii="Times New Roman" w:eastAsia="Calibri" w:hAnsi="Times New Roman" w:cs="Times New Roman"/>
          <w:color w:val="000000" w:themeColor="text1"/>
          <w:sz w:val="24"/>
          <w:szCs w:val="24"/>
        </w:rPr>
        <w:t>ю</w:t>
      </w:r>
      <w:r w:rsidRPr="00010CFE">
        <w:rPr>
          <w:rFonts w:ascii="Times New Roman" w:eastAsia="Calibri" w:hAnsi="Times New Roman" w:cs="Times New Roman"/>
          <w:color w:val="000000" w:themeColor="text1"/>
          <w:sz w:val="24"/>
          <w:szCs w:val="24"/>
        </w:rPr>
        <w:t>.</w:t>
      </w:r>
    </w:p>
    <w:p w:rsidR="009C0806" w:rsidRPr="00010CFE" w:rsidRDefault="009C0806" w:rsidP="009C0806">
      <w:pPr>
        <w:tabs>
          <w:tab w:val="left" w:pos="567"/>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Местным видом топлива в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Соузгинском сельском поселении</w:t>
      </w:r>
      <w:r w:rsidRPr="00010CFE">
        <w:rPr>
          <w:rFonts w:ascii="Times New Roman" w:eastAsia="Times New Roman" w:hAnsi="Times New Roman" w:cs="Times New Roman"/>
          <w:color w:val="000000" w:themeColor="text1"/>
          <w:sz w:val="24"/>
          <w:szCs w:val="24"/>
          <w:shd w:val="clear" w:color="auto" w:fill="FFFFFF"/>
          <w:lang w:eastAsia="ru-RU"/>
        </w:rPr>
        <w:t xml:space="preserve"> являются дрова.</w:t>
      </w:r>
    </w:p>
    <w:p w:rsidR="009C0806" w:rsidRPr="00010CFE" w:rsidRDefault="009C0806" w:rsidP="009C0806">
      <w:pPr>
        <w:tabs>
          <w:tab w:val="left" w:pos="567"/>
          <w:tab w:val="right" w:leader="dot" w:pos="9923"/>
        </w:tabs>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возобновляемые источники тепловой энергии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отсутствуют. </w:t>
      </w:r>
    </w:p>
    <w:p w:rsidR="009C0806" w:rsidRPr="00010CFE" w:rsidRDefault="009C0806" w:rsidP="00964AEF">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8" w:name="_Toc134621605"/>
      <w:r w:rsidRPr="00010CFE">
        <w:rPr>
          <w:rFonts w:ascii="Times New Roman" w:eastAsia="Times New Roman" w:hAnsi="Times New Roman" w:cs="Times New Roman"/>
          <w:b/>
          <w:bCs/>
          <w:color w:val="000000" w:themeColor="text1"/>
          <w:sz w:val="24"/>
          <w:szCs w:val="24"/>
          <w:shd w:val="clear" w:color="auto" w:fill="FFFFFF"/>
          <w:lang w:eastAsia="ru-RU"/>
        </w:rPr>
        <w:t>8.3. Виды топлива, их доля и значение низшей теплоты сгорания топлива, используемые для производства тепловой энергии по каждой системе теплоснабжения</w:t>
      </w:r>
      <w:bookmarkEnd w:id="38"/>
    </w:p>
    <w:p w:rsidR="00964AEF" w:rsidRPr="00010CFE" w:rsidRDefault="009C0806" w:rsidP="008F5F38">
      <w:pPr>
        <w:tabs>
          <w:tab w:val="left" w:pos="567"/>
          <w:tab w:val="right" w:leader="dot" w:pos="9923"/>
        </w:tabs>
        <w:spacing w:after="0" w:line="240" w:lineRule="auto"/>
        <w:ind w:firstLine="567"/>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Виды топлива, доля топлива и значение низшей теплоты сгорания топлива, используемые для производства тепловой энергии в системах теплоснабжения </w:t>
      </w:r>
      <w:r w:rsidRPr="00010CFE">
        <w:rPr>
          <w:rFonts w:ascii="Times New Roman" w:eastAsia="Calibri" w:hAnsi="Times New Roman" w:cs="Times New Roman"/>
          <w:color w:val="000000" w:themeColor="text1"/>
          <w:sz w:val="24"/>
          <w:szCs w:val="24"/>
        </w:rPr>
        <w:t>котельн</w:t>
      </w:r>
      <w:r w:rsidR="008F5F38" w:rsidRPr="00010CFE">
        <w:rPr>
          <w:rFonts w:ascii="Times New Roman" w:eastAsia="Calibri" w:hAnsi="Times New Roman" w:cs="Times New Roman"/>
          <w:color w:val="000000" w:themeColor="text1"/>
          <w:sz w:val="24"/>
          <w:szCs w:val="24"/>
        </w:rPr>
        <w:t>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представлены в Таблице </w:t>
      </w:r>
      <w:r w:rsidR="008F5F38" w:rsidRPr="00010CFE">
        <w:rPr>
          <w:rFonts w:ascii="Times New Roman" w:eastAsia="Times New Roman" w:hAnsi="Times New Roman" w:cs="Times New Roman"/>
          <w:color w:val="000000" w:themeColor="text1"/>
          <w:sz w:val="24"/>
          <w:szCs w:val="24"/>
          <w:shd w:val="clear" w:color="auto" w:fill="FFFFFF"/>
          <w:lang w:eastAsia="ru-RU"/>
        </w:rPr>
        <w:t>1</w:t>
      </w:r>
      <w:r w:rsidR="007A53C3" w:rsidRPr="00010CFE">
        <w:rPr>
          <w:rFonts w:ascii="Times New Roman" w:eastAsia="Times New Roman" w:hAnsi="Times New Roman" w:cs="Times New Roman"/>
          <w:color w:val="000000" w:themeColor="text1"/>
          <w:sz w:val="24"/>
          <w:szCs w:val="24"/>
          <w:shd w:val="clear" w:color="auto" w:fill="FFFFFF"/>
          <w:lang w:eastAsia="ru-RU"/>
        </w:rPr>
        <w:t>8</w:t>
      </w:r>
      <w:r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C0806" w:rsidP="009C0806">
      <w:pPr>
        <w:tabs>
          <w:tab w:val="left" w:pos="567"/>
          <w:tab w:val="right" w:leader="dot" w:pos="9923"/>
        </w:tabs>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Таблица </w:t>
      </w:r>
      <w:r w:rsidR="008F5F38" w:rsidRPr="00010CFE">
        <w:rPr>
          <w:rFonts w:ascii="Times New Roman" w:eastAsia="Times New Roman" w:hAnsi="Times New Roman" w:cs="Times New Roman"/>
          <w:color w:val="000000" w:themeColor="text1"/>
          <w:sz w:val="24"/>
          <w:szCs w:val="24"/>
          <w:shd w:val="clear" w:color="auto" w:fill="FFFFFF"/>
          <w:lang w:eastAsia="ru-RU"/>
        </w:rPr>
        <w:t>1</w:t>
      </w:r>
      <w:r w:rsidR="007A53C3" w:rsidRPr="00010CFE">
        <w:rPr>
          <w:rFonts w:ascii="Times New Roman" w:eastAsia="Times New Roman" w:hAnsi="Times New Roman" w:cs="Times New Roman"/>
          <w:color w:val="000000" w:themeColor="text1"/>
          <w:sz w:val="24"/>
          <w:szCs w:val="24"/>
          <w:shd w:val="clear" w:color="auto" w:fill="FFFFFF"/>
          <w:lang w:eastAsia="ru-RU"/>
        </w:rPr>
        <w:t>8</w:t>
      </w:r>
    </w:p>
    <w:p w:rsidR="009C0806" w:rsidRPr="00010CFE" w:rsidRDefault="009C0806" w:rsidP="009C0806">
      <w:pPr>
        <w:tabs>
          <w:tab w:val="left" w:pos="567"/>
          <w:tab w:val="right" w:leader="dot" w:pos="9923"/>
        </w:tabs>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Виды топлива, доля топлива и значение низшей теплоты сгорания </w:t>
      </w:r>
    </w:p>
    <w:p w:rsidR="009C0806" w:rsidRPr="00010CFE" w:rsidRDefault="009C0806" w:rsidP="009C0806">
      <w:pPr>
        <w:tabs>
          <w:tab w:val="left" w:pos="567"/>
          <w:tab w:val="right" w:leader="dot" w:pos="9923"/>
        </w:tabs>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топлива, используемые для производства тепловой энергии в системах </w:t>
      </w:r>
    </w:p>
    <w:p w:rsidR="009C0806" w:rsidRPr="00010CFE" w:rsidRDefault="009C0806" w:rsidP="009C0806">
      <w:pPr>
        <w:tabs>
          <w:tab w:val="left" w:pos="567"/>
          <w:tab w:val="right" w:leader="dot" w:pos="9923"/>
        </w:tabs>
        <w:spacing w:after="0" w:line="240" w:lineRule="auto"/>
        <w:jc w:val="center"/>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теплоснабжения </w:t>
      </w:r>
      <w:r w:rsidRPr="00010CFE">
        <w:rPr>
          <w:rFonts w:ascii="Times New Roman" w:eastAsia="Calibri" w:hAnsi="Times New Roman" w:cs="Times New Roman"/>
          <w:color w:val="000000" w:themeColor="text1"/>
          <w:sz w:val="24"/>
          <w:szCs w:val="24"/>
        </w:rPr>
        <w:t>котельн</w:t>
      </w:r>
      <w:r w:rsidR="00343C95" w:rsidRPr="00010CFE">
        <w:rPr>
          <w:rFonts w:ascii="Times New Roman" w:eastAsia="Calibri" w:hAnsi="Times New Roman" w:cs="Times New Roman"/>
          <w:color w:val="000000" w:themeColor="text1"/>
          <w:sz w:val="24"/>
          <w:szCs w:val="24"/>
        </w:rPr>
        <w:t>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p>
    <w:tbl>
      <w:tblPr>
        <w:tblW w:w="101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9"/>
        <w:gridCol w:w="3260"/>
        <w:gridCol w:w="1956"/>
        <w:gridCol w:w="2232"/>
      </w:tblGrid>
      <w:tr w:rsidR="009C0806" w:rsidRPr="00010CFE" w:rsidTr="008F5F38">
        <w:trPr>
          <w:trHeight w:val="974"/>
        </w:trPr>
        <w:tc>
          <w:tcPr>
            <w:tcW w:w="2689" w:type="dxa"/>
            <w:vAlign w:val="center"/>
            <w:hideMark/>
          </w:tcPr>
          <w:p w:rsidR="009C0806" w:rsidRPr="00010CFE" w:rsidRDefault="009C0806" w:rsidP="008F5F38">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Наименование системы теплоснабжения муниципального образования</w:t>
            </w:r>
          </w:p>
        </w:tc>
        <w:tc>
          <w:tcPr>
            <w:tcW w:w="3260" w:type="dxa"/>
            <w:vAlign w:val="center"/>
            <w:hideMark/>
          </w:tcPr>
          <w:p w:rsidR="009C0806" w:rsidRPr="00010CFE" w:rsidRDefault="009C0806" w:rsidP="008F5F38">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Вид используемого топлива</w:t>
            </w:r>
          </w:p>
        </w:tc>
        <w:tc>
          <w:tcPr>
            <w:tcW w:w="1956" w:type="dxa"/>
            <w:vAlign w:val="center"/>
            <w:hideMark/>
          </w:tcPr>
          <w:p w:rsidR="009C0806" w:rsidRPr="00010CFE" w:rsidRDefault="009C0806" w:rsidP="008F5F38">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Доля используемого топлива в общем объеме топлива, %</w:t>
            </w:r>
          </w:p>
        </w:tc>
        <w:tc>
          <w:tcPr>
            <w:tcW w:w="2232" w:type="dxa"/>
            <w:vAlign w:val="center"/>
            <w:hideMark/>
          </w:tcPr>
          <w:p w:rsidR="009C0806" w:rsidRPr="00010CFE" w:rsidRDefault="009C0806" w:rsidP="008F5F38">
            <w:pPr>
              <w:spacing w:after="0" w:line="240" w:lineRule="auto"/>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Значение низшей теплоты сгорания используемого топлива, ккал/кг</w:t>
            </w:r>
          </w:p>
        </w:tc>
      </w:tr>
      <w:tr w:rsidR="009C0806" w:rsidRPr="00010CFE" w:rsidTr="008F5F38">
        <w:trPr>
          <w:trHeight w:val="20"/>
        </w:trPr>
        <w:tc>
          <w:tcPr>
            <w:tcW w:w="2689" w:type="dxa"/>
            <w:vAlign w:val="center"/>
            <w:hideMark/>
          </w:tcPr>
          <w:p w:rsidR="009C0806" w:rsidRPr="00010CFE" w:rsidRDefault="00E40BD9" w:rsidP="008F5F38">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Котельная №6</w:t>
            </w:r>
          </w:p>
        </w:tc>
        <w:tc>
          <w:tcPr>
            <w:tcW w:w="3260" w:type="dxa"/>
            <w:vAlign w:val="center"/>
            <w:hideMark/>
          </w:tcPr>
          <w:p w:rsidR="009C0806" w:rsidRPr="00010CFE" w:rsidRDefault="008F5F38" w:rsidP="008F5F38">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 xml:space="preserve">каменный уголь марки ДР (длиннопламенный, рядовой), класс крупности 0-300 мм, </w:t>
            </w:r>
            <w:r w:rsidRPr="00010CFE">
              <w:rPr>
                <w:rFonts w:ascii="Times New Roman" w:eastAsia="Times New Roman" w:hAnsi="Times New Roman" w:cs="Times New Roman"/>
                <w:color w:val="000000" w:themeColor="text1"/>
                <w:lang w:eastAsia="ru-RU"/>
              </w:rPr>
              <w:lastRenderedPageBreak/>
              <w:t>Кузнецкого угольного бассейна</w:t>
            </w:r>
          </w:p>
        </w:tc>
        <w:tc>
          <w:tcPr>
            <w:tcW w:w="1956" w:type="dxa"/>
            <w:vAlign w:val="center"/>
            <w:hideMark/>
          </w:tcPr>
          <w:p w:rsidR="009C0806" w:rsidRPr="00010CFE" w:rsidRDefault="009C0806" w:rsidP="008F5F38">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lastRenderedPageBreak/>
              <w:t>100</w:t>
            </w:r>
          </w:p>
        </w:tc>
        <w:tc>
          <w:tcPr>
            <w:tcW w:w="2232" w:type="dxa"/>
            <w:vAlign w:val="center"/>
            <w:hideMark/>
          </w:tcPr>
          <w:p w:rsidR="009C0806" w:rsidRPr="00010CFE" w:rsidRDefault="008F5F38" w:rsidP="008F5F38">
            <w:pPr>
              <w:spacing w:after="0" w:line="240" w:lineRule="auto"/>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5100</w:t>
            </w:r>
          </w:p>
        </w:tc>
      </w:tr>
    </w:tbl>
    <w:p w:rsidR="00EC15BF" w:rsidRPr="00010CFE" w:rsidRDefault="00EC15BF" w:rsidP="009577AA">
      <w:pPr>
        <w:keepNext/>
        <w:keepLines/>
        <w:widowControl w:val="0"/>
        <w:autoSpaceDE w:val="0"/>
        <w:autoSpaceDN w:val="0"/>
        <w:adjustRightInd w:val="0"/>
        <w:spacing w:after="0" w:line="240" w:lineRule="auto"/>
        <w:jc w:val="center"/>
        <w:outlineLvl w:val="2"/>
        <w:rPr>
          <w:rFonts w:ascii="Times New Roman" w:eastAsia="Times New Roman" w:hAnsi="Times New Roman" w:cs="Times New Roman"/>
          <w:b/>
          <w:bCs/>
          <w:color w:val="000000" w:themeColor="text1"/>
          <w:sz w:val="24"/>
          <w:szCs w:val="24"/>
          <w:shd w:val="clear" w:color="auto" w:fill="FFFFFF"/>
          <w:lang w:eastAsia="ru-RU"/>
        </w:rPr>
      </w:pPr>
    </w:p>
    <w:p w:rsidR="009577AA" w:rsidRPr="00010CFE" w:rsidRDefault="009C0806" w:rsidP="00964AEF">
      <w:pPr>
        <w:keepNext/>
        <w:keepLines/>
        <w:widowControl w:val="0"/>
        <w:autoSpaceDE w:val="0"/>
        <w:autoSpaceDN w:val="0"/>
        <w:adjustRightInd w:val="0"/>
        <w:spacing w:after="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39" w:name="_Toc134621606"/>
      <w:r w:rsidRPr="00010CFE">
        <w:rPr>
          <w:rFonts w:ascii="Times New Roman" w:eastAsia="Times New Roman" w:hAnsi="Times New Roman" w:cs="Times New Roman"/>
          <w:b/>
          <w:bCs/>
          <w:color w:val="000000" w:themeColor="text1"/>
          <w:sz w:val="24"/>
          <w:szCs w:val="24"/>
          <w:shd w:val="clear" w:color="auto" w:fill="FFFFFF"/>
          <w:lang w:eastAsia="ru-RU"/>
        </w:rPr>
        <w:t>8.4. Преобладающий в</w:t>
      </w:r>
      <w:r w:rsidR="00964AEF" w:rsidRPr="00010CFE">
        <w:rPr>
          <w:rFonts w:ascii="Times New Roman" w:eastAsia="Times New Roman" w:hAnsi="Times New Roman" w:cs="Times New Roman"/>
          <w:b/>
          <w:bCs/>
          <w:color w:val="000000" w:themeColor="text1"/>
          <w:sz w:val="24"/>
          <w:szCs w:val="24"/>
          <w:shd w:val="clear" w:color="auto" w:fill="FFFFFF"/>
          <w:lang w:eastAsia="ru-RU"/>
        </w:rPr>
        <w:t xml:space="preserve"> </w:t>
      </w:r>
      <w:r w:rsidR="00636109" w:rsidRPr="00010CFE">
        <w:rPr>
          <w:rFonts w:ascii="Times New Roman" w:eastAsia="Times New Roman" w:hAnsi="Times New Roman" w:cs="Times New Roman"/>
          <w:b/>
          <w:bCs/>
          <w:color w:val="000000" w:themeColor="text1"/>
          <w:sz w:val="24"/>
          <w:szCs w:val="24"/>
          <w:shd w:val="clear" w:color="auto" w:fill="FFFFFF"/>
          <w:lang w:eastAsia="ru-RU"/>
        </w:rPr>
        <w:t>Соузгинском сельском поселении</w:t>
      </w:r>
      <w:r w:rsidRPr="00010CFE">
        <w:rPr>
          <w:rFonts w:ascii="Times New Roman" w:eastAsia="Times New Roman" w:hAnsi="Times New Roman" w:cs="Times New Roman"/>
          <w:b/>
          <w:bCs/>
          <w:color w:val="000000" w:themeColor="text1"/>
          <w:sz w:val="24"/>
          <w:szCs w:val="24"/>
          <w:shd w:val="clear" w:color="auto" w:fill="FFFFFF"/>
          <w:lang w:eastAsia="ru-RU"/>
        </w:rPr>
        <w:t xml:space="preserve"> вид топлива, определяемый по совокупности всех систем теплоснабжения, находящихся в </w:t>
      </w:r>
      <w:r w:rsidR="00636109" w:rsidRPr="00010CFE">
        <w:rPr>
          <w:rFonts w:ascii="Times New Roman" w:eastAsia="Times New Roman" w:hAnsi="Times New Roman" w:cs="Times New Roman"/>
          <w:b/>
          <w:bCs/>
          <w:color w:val="000000" w:themeColor="text1"/>
          <w:sz w:val="24"/>
          <w:szCs w:val="24"/>
          <w:shd w:val="clear" w:color="auto" w:fill="FFFFFF"/>
          <w:lang w:eastAsia="ru-RU"/>
        </w:rPr>
        <w:t>Соузгинском сельском поселении</w:t>
      </w:r>
      <w:bookmarkEnd w:id="39"/>
    </w:p>
    <w:p w:rsidR="00EC15BF" w:rsidRPr="00010CFE" w:rsidRDefault="009C0806" w:rsidP="00964AEF">
      <w:pPr>
        <w:tabs>
          <w:tab w:val="left" w:pos="567"/>
          <w:tab w:val="right" w:leader="dot" w:pos="9923"/>
        </w:tabs>
        <w:spacing w:before="120"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Во всех системах теплоснабжения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основным и преобладающим видом топлива является </w:t>
      </w:r>
      <w:r w:rsidR="008F5F38" w:rsidRPr="00010CFE">
        <w:rPr>
          <w:rFonts w:ascii="Times New Roman" w:eastAsia="Times New Roman" w:hAnsi="Times New Roman" w:cs="Times New Roman"/>
          <w:color w:val="000000" w:themeColor="text1"/>
          <w:sz w:val="24"/>
          <w:szCs w:val="24"/>
          <w:shd w:val="clear" w:color="auto" w:fill="FFFFFF"/>
          <w:lang w:eastAsia="ru-RU"/>
        </w:rPr>
        <w:t>каменный уголь марки ДР (длиннопламенный, рядовой), класс крупности 0-300 мм, Кузнецкого угольного бассейна</w:t>
      </w:r>
      <w:r w:rsidR="009577AA" w:rsidRPr="00010CFE">
        <w:rPr>
          <w:rFonts w:ascii="Times New Roman" w:eastAsia="Times New Roman" w:hAnsi="Times New Roman" w:cs="Times New Roman"/>
          <w:color w:val="000000" w:themeColor="text1"/>
          <w:sz w:val="24"/>
          <w:szCs w:val="24"/>
          <w:shd w:val="clear" w:color="auto" w:fill="FFFFFF"/>
          <w:lang w:eastAsia="ru-RU"/>
        </w:rPr>
        <w:t xml:space="preserve">. </w:t>
      </w:r>
    </w:p>
    <w:p w:rsidR="00EC15BF" w:rsidRPr="00010CFE" w:rsidRDefault="009C0806" w:rsidP="001B5047">
      <w:pPr>
        <w:tabs>
          <w:tab w:val="left" w:pos="567"/>
          <w:tab w:val="right" w:leader="dot" w:pos="9923"/>
        </w:tabs>
        <w:spacing w:after="6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Индивидуальные источники тепловой энергии (индивидуальные котельные агрегаты, печи) муниципального образования</w:t>
      </w:r>
      <w:r w:rsidR="009577AA" w:rsidRPr="00010CFE">
        <w:rPr>
          <w:rFonts w:ascii="Times New Roman" w:eastAsia="Times New Roman" w:hAnsi="Times New Roman" w:cs="Times New Roman"/>
          <w:color w:val="000000" w:themeColor="text1"/>
          <w:sz w:val="24"/>
          <w:szCs w:val="24"/>
          <w:shd w:val="clear" w:color="auto" w:fill="FFFFFF"/>
          <w:lang w:eastAsia="ru-RU"/>
        </w:rPr>
        <w:t xml:space="preserve"> для отопления используют</w:t>
      </w:r>
      <w:r w:rsidR="008F5F38" w:rsidRPr="00010CFE">
        <w:rPr>
          <w:rFonts w:ascii="Times New Roman" w:eastAsia="Times New Roman" w:hAnsi="Times New Roman" w:cs="Times New Roman"/>
          <w:color w:val="000000" w:themeColor="text1"/>
          <w:sz w:val="24"/>
          <w:szCs w:val="24"/>
          <w:shd w:val="clear" w:color="auto" w:fill="FFFFFF"/>
          <w:lang w:eastAsia="ru-RU"/>
        </w:rPr>
        <w:t xml:space="preserve"> каменный</w:t>
      </w:r>
      <w:r w:rsidR="009577AA" w:rsidRPr="00010CFE">
        <w:rPr>
          <w:rFonts w:ascii="Times New Roman" w:eastAsia="Times New Roman" w:hAnsi="Times New Roman" w:cs="Times New Roman"/>
          <w:color w:val="000000" w:themeColor="text1"/>
          <w:sz w:val="24"/>
          <w:szCs w:val="24"/>
          <w:shd w:val="clear" w:color="auto" w:fill="FFFFFF"/>
          <w:lang w:eastAsia="ru-RU"/>
        </w:rPr>
        <w:t xml:space="preserve"> </w:t>
      </w:r>
      <w:r w:rsidRPr="00010CFE">
        <w:rPr>
          <w:rFonts w:ascii="Times New Roman" w:eastAsia="Times New Roman" w:hAnsi="Times New Roman" w:cs="Times New Roman"/>
          <w:color w:val="000000" w:themeColor="text1"/>
          <w:sz w:val="24"/>
          <w:szCs w:val="24"/>
          <w:shd w:val="clear" w:color="auto" w:fill="FFFFFF"/>
          <w:lang w:eastAsia="ru-RU"/>
        </w:rPr>
        <w:t>у</w:t>
      </w:r>
      <w:r w:rsidR="00EC15BF" w:rsidRPr="00010CFE">
        <w:rPr>
          <w:rFonts w:ascii="Times New Roman" w:eastAsia="Times New Roman" w:hAnsi="Times New Roman" w:cs="Times New Roman"/>
          <w:color w:val="000000" w:themeColor="text1"/>
          <w:sz w:val="24"/>
          <w:szCs w:val="24"/>
          <w:shd w:val="clear" w:color="auto" w:fill="FFFFFF"/>
          <w:lang w:eastAsia="ru-RU"/>
        </w:rPr>
        <w:t xml:space="preserve">голь, </w:t>
      </w:r>
      <w:r w:rsidR="009577AA" w:rsidRPr="00010CFE">
        <w:rPr>
          <w:rFonts w:ascii="Times New Roman" w:eastAsia="Times New Roman" w:hAnsi="Times New Roman" w:cs="Times New Roman"/>
          <w:color w:val="000000" w:themeColor="text1"/>
          <w:sz w:val="24"/>
          <w:szCs w:val="24"/>
          <w:shd w:val="clear" w:color="auto" w:fill="FFFFFF"/>
          <w:lang w:eastAsia="ru-RU"/>
        </w:rPr>
        <w:t>дрова</w:t>
      </w:r>
      <w:r w:rsidR="00EC15BF" w:rsidRPr="00010CFE">
        <w:rPr>
          <w:rFonts w:ascii="Times New Roman" w:eastAsia="Times New Roman" w:hAnsi="Times New Roman" w:cs="Times New Roman"/>
          <w:color w:val="000000" w:themeColor="text1"/>
          <w:sz w:val="24"/>
          <w:szCs w:val="24"/>
          <w:shd w:val="clear" w:color="auto" w:fill="FFFFFF"/>
          <w:lang w:eastAsia="ru-RU"/>
        </w:rPr>
        <w:t xml:space="preserve"> и электроэнергия</w:t>
      </w:r>
      <w:r w:rsidRPr="00010CFE">
        <w:rPr>
          <w:rFonts w:ascii="Times New Roman" w:eastAsia="Times New Roman" w:hAnsi="Times New Roman" w:cs="Times New Roman"/>
          <w:color w:val="000000" w:themeColor="text1"/>
          <w:sz w:val="24"/>
          <w:szCs w:val="24"/>
          <w:shd w:val="clear" w:color="auto" w:fill="FFFFFF"/>
          <w:lang w:eastAsia="ru-RU"/>
        </w:rPr>
        <w:t xml:space="preserve">. Другие виды топлива на территории муниципального образования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не используются.</w:t>
      </w:r>
    </w:p>
    <w:p w:rsidR="009577AA"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40" w:name="_Toc134621607"/>
      <w:r w:rsidRPr="00010CFE">
        <w:rPr>
          <w:rFonts w:ascii="Times New Roman" w:eastAsia="Times New Roman" w:hAnsi="Times New Roman" w:cs="Times New Roman"/>
          <w:b/>
          <w:bCs/>
          <w:color w:val="000000" w:themeColor="text1"/>
          <w:sz w:val="24"/>
          <w:szCs w:val="24"/>
          <w:lang w:eastAsia="ru-RU"/>
        </w:rPr>
        <w:t xml:space="preserve">8.5. Приоритетное направление развития топливного баланса </w:t>
      </w:r>
      <w:r w:rsidR="00636109" w:rsidRPr="00010CFE">
        <w:rPr>
          <w:rFonts w:ascii="Times New Roman" w:eastAsia="Times New Roman" w:hAnsi="Times New Roman" w:cs="Times New Roman"/>
          <w:b/>
          <w:bCs/>
          <w:color w:val="000000" w:themeColor="text1"/>
          <w:sz w:val="24"/>
          <w:szCs w:val="24"/>
          <w:lang w:eastAsia="ru-RU"/>
        </w:rPr>
        <w:t>Соузгинского сельского поселения</w:t>
      </w:r>
      <w:bookmarkEnd w:id="40"/>
    </w:p>
    <w:p w:rsidR="009C0806" w:rsidRPr="00010CFE" w:rsidRDefault="009C0806" w:rsidP="009C0806">
      <w:pPr>
        <w:widowControl w:val="0"/>
        <w:tabs>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Приоритетным направлением развития топливного баланса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на перспективу является сохранение в качестве основного вида топлива в системах теплоснабжения муниципальн</w:t>
      </w:r>
      <w:r w:rsidR="008F5F38" w:rsidRPr="00010CFE">
        <w:rPr>
          <w:rFonts w:ascii="Times New Roman" w:eastAsia="Times New Roman" w:hAnsi="Times New Roman" w:cs="Times New Roman"/>
          <w:color w:val="000000" w:themeColor="text1"/>
          <w:sz w:val="24"/>
          <w:szCs w:val="24"/>
          <w:shd w:val="clear" w:color="auto" w:fill="FFFFFF"/>
          <w:lang w:eastAsia="ru-RU"/>
        </w:rPr>
        <w:t>ой</w:t>
      </w:r>
      <w:r w:rsidRPr="00010CFE">
        <w:rPr>
          <w:rFonts w:ascii="Times New Roman" w:eastAsia="Times New Roman" w:hAnsi="Times New Roman" w:cs="Times New Roman"/>
          <w:color w:val="000000" w:themeColor="text1"/>
          <w:sz w:val="24"/>
          <w:szCs w:val="24"/>
          <w:shd w:val="clear" w:color="auto" w:fill="FFFFFF"/>
          <w:lang w:eastAsia="ru-RU"/>
        </w:rPr>
        <w:t xml:space="preserve"> котельн</w:t>
      </w:r>
      <w:r w:rsidR="008F5F38" w:rsidRPr="00010CFE">
        <w:rPr>
          <w:rFonts w:ascii="Times New Roman" w:eastAsia="Times New Roman" w:hAnsi="Times New Roman" w:cs="Times New Roman"/>
          <w:color w:val="000000" w:themeColor="text1"/>
          <w:sz w:val="24"/>
          <w:szCs w:val="24"/>
          <w:shd w:val="clear" w:color="auto" w:fill="FFFFFF"/>
          <w:lang w:eastAsia="ru-RU"/>
        </w:rPr>
        <w:t>ой</w:t>
      </w: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008F5F38" w:rsidRPr="00010CFE">
        <w:rPr>
          <w:rFonts w:ascii="Times New Roman" w:eastAsia="Times New Roman" w:hAnsi="Times New Roman" w:cs="Times New Roman"/>
          <w:color w:val="000000" w:themeColor="text1"/>
          <w:sz w:val="24"/>
          <w:szCs w:val="24"/>
          <w:shd w:val="clear" w:color="auto" w:fill="FFFFFF"/>
          <w:lang w:eastAsia="ru-RU"/>
        </w:rPr>
        <w:t xml:space="preserve">каменного </w:t>
      </w:r>
      <w:r w:rsidR="00CE6A09" w:rsidRPr="00010CFE">
        <w:rPr>
          <w:rFonts w:ascii="Times New Roman" w:eastAsia="Times New Roman" w:hAnsi="Times New Roman" w:cs="Times New Roman"/>
          <w:color w:val="000000" w:themeColor="text1"/>
          <w:sz w:val="24"/>
          <w:szCs w:val="24"/>
          <w:shd w:val="clear" w:color="auto" w:fill="FFFFFF"/>
          <w:lang w:eastAsia="ru-RU"/>
        </w:rPr>
        <w:t>угля</w:t>
      </w:r>
      <w:r w:rsidR="008F5F38" w:rsidRPr="00010CFE">
        <w:rPr>
          <w:rFonts w:ascii="Times New Roman" w:eastAsia="Times New Roman" w:hAnsi="Times New Roman" w:cs="Times New Roman"/>
          <w:color w:val="000000" w:themeColor="text1"/>
          <w:sz w:val="24"/>
          <w:szCs w:val="24"/>
          <w:shd w:val="clear" w:color="auto" w:fill="FFFFFF"/>
          <w:lang w:eastAsia="ru-RU"/>
        </w:rPr>
        <w:t xml:space="preserve"> марки ДР (длиннопламенный, рядовой), класс крупности 0-300 мм, Кузнецкого угольного бассейна</w:t>
      </w:r>
      <w:r w:rsidRPr="00010CFE">
        <w:rPr>
          <w:rFonts w:ascii="Times New Roman" w:eastAsia="Times New Roman" w:hAnsi="Times New Roman" w:cs="Times New Roman"/>
          <w:color w:val="000000" w:themeColor="text1"/>
          <w:sz w:val="24"/>
          <w:szCs w:val="24"/>
          <w:shd w:val="clear" w:color="auto" w:fill="FFFFFF"/>
          <w:lang w:eastAsia="ru-RU"/>
        </w:rPr>
        <w:t>, в системах теплоснабжения малоэтажных жилых домов и индивидуальных жилых домов муниципальн</w:t>
      </w:r>
      <w:r w:rsidR="00EC15BF" w:rsidRPr="00010CFE">
        <w:rPr>
          <w:rFonts w:ascii="Times New Roman" w:eastAsia="Times New Roman" w:hAnsi="Times New Roman" w:cs="Times New Roman"/>
          <w:color w:val="000000" w:themeColor="text1"/>
          <w:sz w:val="24"/>
          <w:szCs w:val="24"/>
          <w:shd w:val="clear" w:color="auto" w:fill="FFFFFF"/>
          <w:lang w:eastAsia="ru-RU"/>
        </w:rPr>
        <w:t xml:space="preserve">ого образования </w:t>
      </w:r>
      <w:r w:rsidR="008F5F38" w:rsidRPr="00010CFE">
        <w:rPr>
          <w:rFonts w:ascii="Times New Roman" w:eastAsia="Times New Roman" w:hAnsi="Times New Roman" w:cs="Times New Roman"/>
          <w:color w:val="000000" w:themeColor="text1"/>
          <w:sz w:val="24"/>
          <w:szCs w:val="24"/>
          <w:shd w:val="clear" w:color="auto" w:fill="FFFFFF"/>
          <w:lang w:eastAsia="ru-RU"/>
        </w:rPr>
        <w:t>–</w:t>
      </w:r>
      <w:r w:rsidR="00EC15BF" w:rsidRPr="00010CFE">
        <w:rPr>
          <w:rFonts w:ascii="Times New Roman" w:eastAsia="Times New Roman" w:hAnsi="Times New Roman" w:cs="Times New Roman"/>
          <w:color w:val="000000" w:themeColor="text1"/>
          <w:sz w:val="24"/>
          <w:szCs w:val="24"/>
          <w:shd w:val="clear" w:color="auto" w:fill="FFFFFF"/>
          <w:lang w:eastAsia="ru-RU"/>
        </w:rPr>
        <w:t xml:space="preserve"> </w:t>
      </w:r>
      <w:r w:rsidR="008F5F38" w:rsidRPr="00010CFE">
        <w:rPr>
          <w:rFonts w:ascii="Times New Roman" w:eastAsia="Times New Roman" w:hAnsi="Times New Roman" w:cs="Times New Roman"/>
          <w:color w:val="000000" w:themeColor="text1"/>
          <w:sz w:val="24"/>
          <w:szCs w:val="24"/>
          <w:shd w:val="clear" w:color="auto" w:fill="FFFFFF"/>
          <w:lang w:eastAsia="ru-RU"/>
        </w:rPr>
        <w:t xml:space="preserve">каменного </w:t>
      </w:r>
      <w:r w:rsidR="00EC15BF" w:rsidRPr="00010CFE">
        <w:rPr>
          <w:rFonts w:ascii="Times New Roman" w:eastAsia="Times New Roman" w:hAnsi="Times New Roman" w:cs="Times New Roman"/>
          <w:color w:val="000000" w:themeColor="text1"/>
          <w:sz w:val="24"/>
          <w:szCs w:val="24"/>
          <w:shd w:val="clear" w:color="auto" w:fill="FFFFFF"/>
          <w:lang w:eastAsia="ru-RU"/>
        </w:rPr>
        <w:t xml:space="preserve">угля, </w:t>
      </w:r>
      <w:r w:rsidRPr="00010CFE">
        <w:rPr>
          <w:rFonts w:ascii="Times New Roman" w:eastAsia="Times New Roman" w:hAnsi="Times New Roman" w:cs="Times New Roman"/>
          <w:color w:val="000000" w:themeColor="text1"/>
          <w:sz w:val="24"/>
          <w:szCs w:val="24"/>
          <w:shd w:val="clear" w:color="auto" w:fill="FFFFFF"/>
          <w:lang w:eastAsia="ru-RU"/>
        </w:rPr>
        <w:t>дров</w:t>
      </w:r>
      <w:r w:rsidR="00EC15BF" w:rsidRPr="00010CFE">
        <w:rPr>
          <w:rFonts w:ascii="Times New Roman" w:eastAsia="Times New Roman" w:hAnsi="Times New Roman" w:cs="Times New Roman"/>
          <w:color w:val="000000" w:themeColor="text1"/>
          <w:sz w:val="24"/>
          <w:szCs w:val="24"/>
          <w:shd w:val="clear" w:color="auto" w:fill="FFFFFF"/>
          <w:lang w:eastAsia="ru-RU"/>
        </w:rPr>
        <w:t xml:space="preserve"> и электроэнергии</w:t>
      </w:r>
      <w:r w:rsidRPr="00010CFE">
        <w:rPr>
          <w:rFonts w:ascii="Times New Roman" w:eastAsia="Times New Roman" w:hAnsi="Times New Roman" w:cs="Times New Roman"/>
          <w:color w:val="000000" w:themeColor="text1"/>
          <w:sz w:val="24"/>
          <w:szCs w:val="24"/>
          <w:shd w:val="clear" w:color="auto" w:fill="FFFFFF"/>
          <w:lang w:eastAsia="ru-RU"/>
        </w:rPr>
        <w:t>. Перевод всех систем теплоснабжения муниципального образования на другие виды топлива не прогнозируется. Формирование резервного, аварийного топлива, возобновляемых источников тепловой энергии на территории муниципального образования не прогнозируется.</w:t>
      </w:r>
    </w:p>
    <w:p w:rsidR="00EC15BF" w:rsidRPr="00010CFE" w:rsidRDefault="00EC15BF" w:rsidP="009C0806">
      <w:pPr>
        <w:widowControl w:val="0"/>
        <w:tabs>
          <w:tab w:val="left" w:pos="567"/>
          <w:tab w:val="right" w:leader="dot" w:pos="9923"/>
        </w:tabs>
        <w:spacing w:after="0" w:line="240" w:lineRule="auto"/>
        <w:ind w:firstLine="709"/>
        <w:jc w:val="both"/>
        <w:rPr>
          <w:rFonts w:ascii="Times New Roman" w:eastAsia="Calibri" w:hAnsi="Times New Roman" w:cs="Times New Roman"/>
          <w:b/>
          <w:color w:val="000000" w:themeColor="text1"/>
          <w:sz w:val="24"/>
          <w:szCs w:val="24"/>
        </w:rPr>
      </w:pPr>
    </w:p>
    <w:p w:rsidR="008F5F38" w:rsidRPr="00010CFE" w:rsidRDefault="008F5F38">
      <w:pPr>
        <w:rPr>
          <w:rFonts w:ascii="Times New Roman" w:eastAsia="Times New Roman" w:hAnsi="Times New Roman" w:cs="Times New Roman"/>
          <w:b/>
          <w:bCs/>
          <w:caps/>
          <w:color w:val="000000" w:themeColor="text1"/>
          <w:sz w:val="24"/>
          <w:szCs w:val="26"/>
          <w:lang w:eastAsia="ru-RU"/>
        </w:rPr>
      </w:pPr>
      <w:r w:rsidRPr="00010CFE">
        <w:rPr>
          <w:rFonts w:ascii="Times New Roman" w:eastAsia="Times New Roman" w:hAnsi="Times New Roman" w:cs="Times New Roman"/>
          <w:b/>
          <w:bCs/>
          <w:caps/>
          <w:color w:val="000000" w:themeColor="text1"/>
          <w:sz w:val="24"/>
          <w:szCs w:val="26"/>
          <w:lang w:eastAsia="ru-RU"/>
        </w:rPr>
        <w:br w:type="page"/>
      </w:r>
    </w:p>
    <w:p w:rsidR="009C0806" w:rsidRPr="00010CFE" w:rsidRDefault="009C0806" w:rsidP="001B5047">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41" w:name="_Toc134621608"/>
      <w:r w:rsidRPr="00010CFE">
        <w:rPr>
          <w:rFonts w:ascii="Times New Roman" w:eastAsia="Times New Roman" w:hAnsi="Times New Roman" w:cs="Times New Roman"/>
          <w:b/>
          <w:bCs/>
          <w:caps/>
          <w:color w:val="000000" w:themeColor="text1"/>
          <w:sz w:val="24"/>
          <w:szCs w:val="26"/>
          <w:lang w:eastAsia="ru-RU"/>
        </w:rPr>
        <w:lastRenderedPageBreak/>
        <w:t>РАЗДЕЛ 9. ИНВЕСТИЦИИ В СТРОИТЕЛЬСТВО, РЕКОНСТРУКЦИЮ, ТЕХНИЧЕСКОЕ ПЕРЕВООРУЖЕНИЕ И МОДЕРНИЗАЦИЮ</w:t>
      </w:r>
      <w:bookmarkEnd w:id="41"/>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42" w:name="_Toc134621609"/>
      <w:r w:rsidRPr="00010CFE">
        <w:rPr>
          <w:rFonts w:ascii="Times New Roman" w:eastAsia="Times New Roman" w:hAnsi="Times New Roman" w:cs="Times New Roman"/>
          <w:b/>
          <w:bCs/>
          <w:color w:val="000000" w:themeColor="text1"/>
          <w:sz w:val="24"/>
          <w:szCs w:val="24"/>
          <w:lang w:eastAsia="ru-RU"/>
        </w:rPr>
        <w:t xml:space="preserve">9.1. </w:t>
      </w:r>
      <w:r w:rsidRPr="00010CFE">
        <w:rPr>
          <w:rFonts w:ascii="Times New Roman" w:eastAsia="Times New Roman" w:hAnsi="Times New Roman" w:cs="Times New Roman"/>
          <w:b/>
          <w:bCs/>
          <w:color w:val="000000" w:themeColor="text1"/>
          <w:sz w:val="24"/>
          <w:szCs w:val="24"/>
          <w:shd w:val="clear" w:color="auto" w:fill="FFFFFF"/>
          <w:lang w:eastAsia="ru-RU"/>
        </w:rPr>
        <w:t>Предложения по величине необходимых инвестиций в строительство, реконструкцию, техническое перевооружение и модернизацию источников тепловой энергии на каждом этапе</w:t>
      </w:r>
      <w:bookmarkEnd w:id="42"/>
    </w:p>
    <w:p w:rsidR="006F6783" w:rsidRPr="00010CFE" w:rsidRDefault="006F6783" w:rsidP="00067DA5">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 xml:space="preserve">Генеральный план Соузгинского сельского поселения в части развития систем теплоснабжения предусматривает сохранение существующей организации теплоснабжения и не предполагает вариантности ее развития. </w:t>
      </w:r>
    </w:p>
    <w:p w:rsidR="009C0806" w:rsidRPr="00010CFE" w:rsidRDefault="009C0806" w:rsidP="00067DA5">
      <w:pPr>
        <w:tabs>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 целью повышения эффективности и уровня надежности функционирования систем теплоснабжения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00EC15BF" w:rsidRPr="00010CFE">
        <w:rPr>
          <w:rFonts w:ascii="Times New Roman" w:eastAsia="Times New Roman" w:hAnsi="Times New Roman" w:cs="Times New Roman"/>
          <w:color w:val="000000" w:themeColor="text1"/>
          <w:sz w:val="24"/>
          <w:szCs w:val="24"/>
          <w:shd w:val="clear" w:color="auto" w:fill="FFFFFF"/>
          <w:lang w:eastAsia="ru-RU"/>
        </w:rPr>
        <w:t xml:space="preserve">величина </w:t>
      </w:r>
      <w:r w:rsidRPr="00010CFE">
        <w:rPr>
          <w:rFonts w:ascii="Times New Roman" w:eastAsia="Times New Roman" w:hAnsi="Times New Roman" w:cs="Times New Roman"/>
          <w:color w:val="000000" w:themeColor="text1"/>
          <w:sz w:val="24"/>
          <w:szCs w:val="24"/>
          <w:shd w:val="clear" w:color="auto" w:fill="FFFFFF"/>
          <w:lang w:eastAsia="ru-RU"/>
        </w:rPr>
        <w:t>необходимы</w:t>
      </w:r>
      <w:r w:rsidR="00891695" w:rsidRPr="00010CFE">
        <w:rPr>
          <w:rFonts w:ascii="Times New Roman" w:eastAsia="Times New Roman" w:hAnsi="Times New Roman" w:cs="Times New Roman"/>
          <w:color w:val="000000" w:themeColor="text1"/>
          <w:sz w:val="24"/>
          <w:szCs w:val="24"/>
          <w:shd w:val="clear" w:color="auto" w:fill="FFFFFF"/>
          <w:lang w:eastAsia="ru-RU"/>
        </w:rPr>
        <w:t>х инвестиций</w:t>
      </w:r>
      <w:r w:rsidRPr="00010CFE">
        <w:rPr>
          <w:rFonts w:ascii="Times New Roman" w:eastAsia="Times New Roman" w:hAnsi="Times New Roman" w:cs="Times New Roman"/>
          <w:color w:val="000000" w:themeColor="text1"/>
          <w:sz w:val="24"/>
          <w:szCs w:val="24"/>
          <w:shd w:val="clear" w:color="auto" w:fill="FFFFFF"/>
          <w:lang w:eastAsia="ru-RU"/>
        </w:rPr>
        <w:t xml:space="preserve"> н</w:t>
      </w:r>
      <w:r w:rsidR="009577AA" w:rsidRPr="00010CFE">
        <w:rPr>
          <w:rFonts w:ascii="Times New Roman" w:eastAsia="Times New Roman" w:hAnsi="Times New Roman" w:cs="Times New Roman"/>
          <w:color w:val="000000" w:themeColor="text1"/>
          <w:sz w:val="24"/>
          <w:szCs w:val="24"/>
          <w:shd w:val="clear" w:color="auto" w:fill="FFFFFF"/>
          <w:lang w:eastAsia="ru-RU"/>
        </w:rPr>
        <w:t xml:space="preserve">а выполнение </w:t>
      </w:r>
      <w:r w:rsidR="0039678F" w:rsidRPr="00010CFE">
        <w:rPr>
          <w:rFonts w:ascii="Times New Roman" w:eastAsia="Times New Roman" w:hAnsi="Times New Roman" w:cs="Times New Roman"/>
          <w:color w:val="000000" w:themeColor="text1"/>
          <w:sz w:val="24"/>
          <w:szCs w:val="24"/>
          <w:shd w:val="clear" w:color="auto" w:fill="FFFFFF"/>
          <w:lang w:eastAsia="ru-RU"/>
        </w:rPr>
        <w:t>мероприятий указа</w:t>
      </w:r>
      <w:r w:rsidR="00891695" w:rsidRPr="00010CFE">
        <w:rPr>
          <w:rFonts w:ascii="Times New Roman" w:eastAsia="Times New Roman" w:hAnsi="Times New Roman" w:cs="Times New Roman"/>
          <w:color w:val="000000" w:themeColor="text1"/>
          <w:sz w:val="24"/>
          <w:szCs w:val="24"/>
          <w:shd w:val="clear" w:color="auto" w:fill="FFFFFF"/>
          <w:lang w:eastAsia="ru-RU"/>
        </w:rPr>
        <w:t>н</w:t>
      </w:r>
      <w:r w:rsidR="00067DA5" w:rsidRPr="00010CFE">
        <w:rPr>
          <w:rFonts w:ascii="Times New Roman" w:eastAsia="Times New Roman" w:hAnsi="Times New Roman" w:cs="Times New Roman"/>
          <w:color w:val="000000" w:themeColor="text1"/>
          <w:sz w:val="24"/>
          <w:szCs w:val="24"/>
          <w:shd w:val="clear" w:color="auto" w:fill="FFFFFF"/>
          <w:lang w:eastAsia="ru-RU"/>
        </w:rPr>
        <w:t>а</w:t>
      </w:r>
      <w:r w:rsidR="009577AA" w:rsidRPr="00010CFE">
        <w:rPr>
          <w:rFonts w:ascii="Times New Roman" w:eastAsia="Times New Roman" w:hAnsi="Times New Roman" w:cs="Times New Roman"/>
          <w:color w:val="000000" w:themeColor="text1"/>
          <w:sz w:val="24"/>
          <w:szCs w:val="24"/>
          <w:shd w:val="clear" w:color="auto" w:fill="FFFFFF"/>
          <w:lang w:eastAsia="ru-RU"/>
        </w:rPr>
        <w:t xml:space="preserve"> в Т</w:t>
      </w:r>
      <w:r w:rsidRPr="00010CFE">
        <w:rPr>
          <w:rFonts w:ascii="Times New Roman" w:eastAsia="Times New Roman" w:hAnsi="Times New Roman" w:cs="Times New Roman"/>
          <w:color w:val="000000" w:themeColor="text1"/>
          <w:sz w:val="24"/>
          <w:szCs w:val="24"/>
          <w:shd w:val="clear" w:color="auto" w:fill="FFFFFF"/>
          <w:lang w:eastAsia="ru-RU"/>
        </w:rPr>
        <w:t xml:space="preserve">аблице </w:t>
      </w:r>
      <w:r w:rsidR="007A53C3" w:rsidRPr="00010CFE">
        <w:rPr>
          <w:rFonts w:ascii="Times New Roman" w:eastAsia="Times New Roman" w:hAnsi="Times New Roman" w:cs="Times New Roman"/>
          <w:color w:val="000000" w:themeColor="text1"/>
          <w:sz w:val="24"/>
          <w:szCs w:val="24"/>
          <w:shd w:val="clear" w:color="auto" w:fill="FFFFFF"/>
          <w:lang w:eastAsia="ru-RU"/>
        </w:rPr>
        <w:t>19</w:t>
      </w:r>
      <w:r w:rsidRPr="00010CFE">
        <w:rPr>
          <w:rFonts w:ascii="Times New Roman" w:eastAsia="Times New Roman" w:hAnsi="Times New Roman" w:cs="Times New Roman"/>
          <w:color w:val="000000" w:themeColor="text1"/>
          <w:sz w:val="24"/>
          <w:szCs w:val="24"/>
          <w:shd w:val="clear" w:color="auto" w:fill="FFFFFF"/>
          <w:lang w:eastAsia="ru-RU"/>
        </w:rPr>
        <w:t>.</w:t>
      </w:r>
    </w:p>
    <w:p w:rsidR="009577AA" w:rsidRPr="00010CFE"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kern w:val="28"/>
          <w:sz w:val="24"/>
          <w:szCs w:val="24"/>
          <w:lang w:eastAsia="ru-RU"/>
        </w:rPr>
      </w:pPr>
      <w:r w:rsidRPr="00010CFE">
        <w:rPr>
          <w:rFonts w:ascii="Times New Roman" w:eastAsia="Times New Roman" w:hAnsi="Times New Roman" w:cs="Times New Roman"/>
          <w:color w:val="000000" w:themeColor="text1"/>
          <w:kern w:val="28"/>
          <w:sz w:val="24"/>
          <w:szCs w:val="24"/>
          <w:lang w:eastAsia="ru-RU"/>
        </w:rPr>
        <w:t>Объемы инвестиций определены по укрупненным показателям на основании объектов-а</w:t>
      </w:r>
      <w:r w:rsidR="00067DA5" w:rsidRPr="00010CFE">
        <w:rPr>
          <w:rFonts w:ascii="Times New Roman" w:eastAsia="Times New Roman" w:hAnsi="Times New Roman" w:cs="Times New Roman"/>
          <w:color w:val="000000" w:themeColor="text1"/>
          <w:kern w:val="28"/>
          <w:sz w:val="24"/>
          <w:szCs w:val="24"/>
          <w:lang w:eastAsia="ru-RU"/>
        </w:rPr>
        <w:t>налогов и должны быть уточнены на момент внедрения.</w:t>
      </w:r>
    </w:p>
    <w:p w:rsidR="009C0806" w:rsidRPr="00010CFE"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kern w:val="28"/>
          <w:sz w:val="24"/>
          <w:szCs w:val="24"/>
          <w:lang w:eastAsia="ru-RU"/>
        </w:rPr>
      </w:pPr>
      <w:r w:rsidRPr="00010CFE">
        <w:rPr>
          <w:rFonts w:ascii="Times New Roman" w:eastAsia="Times New Roman" w:hAnsi="Times New Roman" w:cs="Times New Roman"/>
          <w:color w:val="000000" w:themeColor="text1"/>
          <w:kern w:val="28"/>
          <w:sz w:val="24"/>
          <w:szCs w:val="24"/>
          <w:lang w:eastAsia="ru-RU"/>
        </w:rPr>
        <w:t>Для определения точной стоимость проведения работ необходима разработка проектно-сметной документации.</w:t>
      </w:r>
    </w:p>
    <w:p w:rsidR="009C0806" w:rsidRPr="00010CFE" w:rsidRDefault="009C0806" w:rsidP="009C0806">
      <w:pPr>
        <w:spacing w:after="200" w:line="276" w:lineRule="auto"/>
        <w:rPr>
          <w:rFonts w:ascii="Times New Roman" w:eastAsia="Times New Roman" w:hAnsi="Times New Roman" w:cs="Times New Roman"/>
          <w:color w:val="000000" w:themeColor="text1"/>
          <w:kern w:val="28"/>
          <w:sz w:val="24"/>
          <w:szCs w:val="24"/>
          <w:lang w:eastAsia="ru-RU"/>
        </w:rPr>
      </w:pPr>
    </w:p>
    <w:p w:rsidR="0047394E" w:rsidRPr="00010CFE" w:rsidRDefault="0047394E" w:rsidP="009C0806">
      <w:pPr>
        <w:spacing w:after="200" w:line="276" w:lineRule="auto"/>
        <w:rPr>
          <w:rFonts w:ascii="Times New Roman" w:eastAsia="Times New Roman" w:hAnsi="Times New Roman" w:cs="Times New Roman"/>
          <w:color w:val="000000" w:themeColor="text1"/>
          <w:kern w:val="28"/>
          <w:sz w:val="24"/>
          <w:szCs w:val="24"/>
          <w:lang w:eastAsia="ru-RU"/>
        </w:rPr>
        <w:sectPr w:rsidR="0047394E" w:rsidRPr="00010CFE" w:rsidSect="009C0806">
          <w:pgSz w:w="11906" w:h="16838"/>
          <w:pgMar w:top="851" w:right="851" w:bottom="851" w:left="851" w:header="340" w:footer="0" w:gutter="0"/>
          <w:cols w:space="708"/>
          <w:titlePg/>
          <w:docGrid w:linePitch="360"/>
        </w:sectPr>
      </w:pPr>
    </w:p>
    <w:p w:rsidR="009C0806" w:rsidRPr="00010CFE" w:rsidRDefault="009C0806" w:rsidP="009C0806">
      <w:pPr>
        <w:spacing w:after="0" w:line="240" w:lineRule="auto"/>
        <w:ind w:firstLine="709"/>
        <w:jc w:val="right"/>
        <w:rPr>
          <w:rFonts w:ascii="Times New Roman" w:eastAsia="Times New Roman" w:hAnsi="Times New Roman" w:cs="Times New Roman"/>
          <w:color w:val="000000" w:themeColor="text1"/>
          <w:kern w:val="28"/>
          <w:sz w:val="24"/>
          <w:szCs w:val="24"/>
          <w:lang w:eastAsia="ru-RU"/>
        </w:rPr>
      </w:pPr>
      <w:r w:rsidRPr="00010CFE">
        <w:rPr>
          <w:rFonts w:ascii="Times New Roman" w:eastAsia="Times New Roman" w:hAnsi="Times New Roman" w:cs="Times New Roman"/>
          <w:color w:val="000000" w:themeColor="text1"/>
          <w:kern w:val="28"/>
          <w:sz w:val="24"/>
          <w:szCs w:val="24"/>
          <w:lang w:eastAsia="ru-RU"/>
        </w:rPr>
        <w:lastRenderedPageBreak/>
        <w:t xml:space="preserve">Таблица </w:t>
      </w:r>
      <w:r w:rsidR="007A53C3" w:rsidRPr="00010CFE">
        <w:rPr>
          <w:rFonts w:ascii="Times New Roman" w:eastAsia="Times New Roman" w:hAnsi="Times New Roman" w:cs="Times New Roman"/>
          <w:color w:val="000000" w:themeColor="text1"/>
          <w:kern w:val="28"/>
          <w:sz w:val="24"/>
          <w:szCs w:val="24"/>
          <w:lang w:eastAsia="ru-RU"/>
        </w:rPr>
        <w:t>19</w:t>
      </w:r>
    </w:p>
    <w:p w:rsidR="009C0806" w:rsidRPr="00010CFE" w:rsidRDefault="00891695" w:rsidP="009C0806">
      <w:pPr>
        <w:spacing w:after="0" w:line="240" w:lineRule="auto"/>
        <w:ind w:firstLine="709"/>
        <w:jc w:val="center"/>
        <w:rPr>
          <w:rFonts w:ascii="Times New Roman" w:eastAsia="Times New Roman" w:hAnsi="Times New Roman" w:cs="Times New Roman"/>
          <w:color w:val="000000" w:themeColor="text1"/>
          <w:kern w:val="28"/>
          <w:sz w:val="24"/>
          <w:szCs w:val="24"/>
          <w:lang w:eastAsia="ru-RU"/>
        </w:rPr>
      </w:pPr>
      <w:r w:rsidRPr="00010CFE">
        <w:rPr>
          <w:rFonts w:ascii="Times New Roman" w:eastAsia="Times New Roman" w:hAnsi="Times New Roman" w:cs="Times New Roman"/>
          <w:color w:val="000000" w:themeColor="text1"/>
          <w:kern w:val="28"/>
          <w:sz w:val="24"/>
          <w:szCs w:val="24"/>
          <w:lang w:eastAsia="ru-RU"/>
        </w:rPr>
        <w:t>Величина инвестиций</w:t>
      </w:r>
      <w:r w:rsidR="009C0806" w:rsidRPr="00010CFE">
        <w:rPr>
          <w:rFonts w:ascii="Times New Roman" w:eastAsia="Times New Roman" w:hAnsi="Times New Roman" w:cs="Times New Roman"/>
          <w:color w:val="000000" w:themeColor="text1"/>
          <w:kern w:val="28"/>
          <w:sz w:val="24"/>
          <w:szCs w:val="24"/>
          <w:lang w:eastAsia="ru-RU"/>
        </w:rPr>
        <w:t xml:space="preserve"> в строительство, реконструкцию и техническое перевооружение источник</w:t>
      </w:r>
      <w:r w:rsidR="00343C95" w:rsidRPr="00010CFE">
        <w:rPr>
          <w:rFonts w:ascii="Times New Roman" w:eastAsia="Times New Roman" w:hAnsi="Times New Roman" w:cs="Times New Roman"/>
          <w:color w:val="000000" w:themeColor="text1"/>
          <w:kern w:val="28"/>
          <w:sz w:val="24"/>
          <w:szCs w:val="24"/>
          <w:lang w:eastAsia="ru-RU"/>
        </w:rPr>
        <w:t>а</w:t>
      </w:r>
      <w:r w:rsidR="009C0806" w:rsidRPr="00010CFE">
        <w:rPr>
          <w:rFonts w:ascii="Times New Roman" w:eastAsia="Times New Roman" w:hAnsi="Times New Roman" w:cs="Times New Roman"/>
          <w:color w:val="000000" w:themeColor="text1"/>
          <w:kern w:val="28"/>
          <w:sz w:val="24"/>
          <w:szCs w:val="24"/>
          <w:lang w:eastAsia="ru-RU"/>
        </w:rPr>
        <w:t xml:space="preserve"> тепловой энергии</w:t>
      </w:r>
    </w:p>
    <w:p w:rsidR="009C0806" w:rsidRPr="00010CFE" w:rsidRDefault="009C0806" w:rsidP="009C0806">
      <w:pPr>
        <w:spacing w:after="0" w:line="240" w:lineRule="auto"/>
        <w:ind w:firstLine="709"/>
        <w:jc w:val="center"/>
        <w:rPr>
          <w:rFonts w:ascii="Times New Roman" w:eastAsia="Times New Roman" w:hAnsi="Times New Roman" w:cs="Times New Roman"/>
          <w:color w:val="000000" w:themeColor="text1"/>
          <w:kern w:val="28"/>
          <w:sz w:val="24"/>
          <w:szCs w:val="24"/>
          <w:lang w:eastAsia="ru-RU"/>
        </w:rPr>
      </w:pPr>
    </w:p>
    <w:tbl>
      <w:tblPr>
        <w:tblW w:w="5067" w:type="pc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585"/>
        <w:gridCol w:w="3183"/>
        <w:gridCol w:w="1070"/>
        <w:gridCol w:w="1074"/>
        <w:gridCol w:w="1074"/>
        <w:gridCol w:w="1074"/>
        <w:gridCol w:w="1070"/>
        <w:gridCol w:w="1074"/>
        <w:gridCol w:w="1014"/>
        <w:gridCol w:w="1011"/>
        <w:gridCol w:w="1148"/>
        <w:gridCol w:w="1145"/>
        <w:gridCol w:w="9"/>
        <w:gridCol w:w="1027"/>
      </w:tblGrid>
      <w:tr w:rsidR="009845A5" w:rsidRPr="00010CFE" w:rsidTr="0047394E">
        <w:trPr>
          <w:trHeight w:val="20"/>
          <w:tblHeader/>
        </w:trPr>
        <w:tc>
          <w:tcPr>
            <w:tcW w:w="188" w:type="pct"/>
            <w:vMerge w:val="restart"/>
            <w:shd w:val="clear" w:color="auto" w:fill="auto"/>
            <w:vAlign w:val="center"/>
            <w:hideMark/>
          </w:tcPr>
          <w:p w:rsidR="009845A5" w:rsidRPr="00010CFE"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 п/п</w:t>
            </w:r>
          </w:p>
        </w:tc>
        <w:tc>
          <w:tcPr>
            <w:tcW w:w="1023" w:type="pct"/>
            <w:vMerge w:val="restart"/>
            <w:shd w:val="clear" w:color="auto" w:fill="auto"/>
            <w:vAlign w:val="center"/>
            <w:hideMark/>
          </w:tcPr>
          <w:p w:rsidR="009845A5" w:rsidRPr="00010CFE"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Наименование мероприятия</w:t>
            </w:r>
          </w:p>
        </w:tc>
        <w:tc>
          <w:tcPr>
            <w:tcW w:w="3789" w:type="pct"/>
            <w:gridSpan w:val="12"/>
            <w:shd w:val="clear" w:color="auto" w:fill="auto"/>
            <w:vAlign w:val="center"/>
            <w:hideMark/>
          </w:tcPr>
          <w:p w:rsidR="009845A5" w:rsidRPr="00010CFE"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Планируемая потребность</w:t>
            </w:r>
            <w:r w:rsidR="0039678F" w:rsidRPr="00010CFE">
              <w:rPr>
                <w:rFonts w:ascii="Times New Roman" w:eastAsia="Times New Roman" w:hAnsi="Times New Roman" w:cs="Times New Roman"/>
                <w:b/>
                <w:color w:val="000000" w:themeColor="text1"/>
                <w:lang w:eastAsia="ru-RU"/>
              </w:rPr>
              <w:t xml:space="preserve"> в финансовых средствах, тысяч </w:t>
            </w:r>
            <w:r w:rsidRPr="00010CFE">
              <w:rPr>
                <w:rFonts w:ascii="Times New Roman" w:eastAsia="Times New Roman" w:hAnsi="Times New Roman" w:cs="Times New Roman"/>
                <w:b/>
                <w:color w:val="000000" w:themeColor="text1"/>
                <w:lang w:eastAsia="ru-RU"/>
              </w:rPr>
              <w:t>рублей без учета НДС</w:t>
            </w:r>
          </w:p>
        </w:tc>
      </w:tr>
      <w:tr w:rsidR="009845A5" w:rsidRPr="00010CFE" w:rsidTr="0047394E">
        <w:trPr>
          <w:trHeight w:val="67"/>
          <w:tblHeader/>
        </w:trPr>
        <w:tc>
          <w:tcPr>
            <w:tcW w:w="188" w:type="pct"/>
            <w:vMerge/>
            <w:vAlign w:val="center"/>
          </w:tcPr>
          <w:p w:rsidR="009845A5" w:rsidRPr="00010CFE"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p>
        </w:tc>
        <w:tc>
          <w:tcPr>
            <w:tcW w:w="1023" w:type="pct"/>
            <w:vMerge/>
            <w:vAlign w:val="center"/>
          </w:tcPr>
          <w:p w:rsidR="009845A5" w:rsidRPr="00010CFE"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p>
        </w:tc>
        <w:tc>
          <w:tcPr>
            <w:tcW w:w="344" w:type="pct"/>
            <w:vMerge w:val="restart"/>
            <w:shd w:val="clear" w:color="auto" w:fill="auto"/>
            <w:noWrap/>
            <w:vAlign w:val="center"/>
          </w:tcPr>
          <w:p w:rsidR="009845A5" w:rsidRPr="00010CFE"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Итого</w:t>
            </w:r>
          </w:p>
        </w:tc>
        <w:tc>
          <w:tcPr>
            <w:tcW w:w="345" w:type="pct"/>
            <w:shd w:val="clear" w:color="auto" w:fill="auto"/>
            <w:vAlign w:val="center"/>
          </w:tcPr>
          <w:p w:rsidR="009845A5" w:rsidRPr="00010CFE"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Базовый</w:t>
            </w:r>
          </w:p>
        </w:tc>
        <w:tc>
          <w:tcPr>
            <w:tcW w:w="345" w:type="pct"/>
            <w:shd w:val="clear" w:color="auto" w:fill="auto"/>
            <w:vAlign w:val="center"/>
          </w:tcPr>
          <w:p w:rsidR="009845A5" w:rsidRPr="00010CFE" w:rsidRDefault="009845A5" w:rsidP="00C54CF0">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Переходный</w:t>
            </w:r>
          </w:p>
        </w:tc>
        <w:tc>
          <w:tcPr>
            <w:tcW w:w="1685" w:type="pct"/>
            <w:gridSpan w:val="5"/>
            <w:shd w:val="clear" w:color="auto" w:fill="auto"/>
            <w:vAlign w:val="center"/>
          </w:tcPr>
          <w:p w:rsidR="009845A5" w:rsidRPr="00010CFE" w:rsidRDefault="009845A5" w:rsidP="00C54CF0">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Первый 5-летний период</w:t>
            </w:r>
          </w:p>
        </w:tc>
        <w:tc>
          <w:tcPr>
            <w:tcW w:w="1070" w:type="pct"/>
            <w:gridSpan w:val="4"/>
            <w:vAlign w:val="center"/>
          </w:tcPr>
          <w:p w:rsidR="009845A5" w:rsidRPr="00010CFE" w:rsidRDefault="009845A5" w:rsidP="00C54CF0">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Последующие 5-летние периоды</w:t>
            </w:r>
          </w:p>
        </w:tc>
      </w:tr>
      <w:tr w:rsidR="0047394E" w:rsidRPr="00010CFE" w:rsidTr="0047394E">
        <w:trPr>
          <w:trHeight w:val="20"/>
          <w:tblHeader/>
        </w:trPr>
        <w:tc>
          <w:tcPr>
            <w:tcW w:w="188" w:type="pct"/>
            <w:vMerge/>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b/>
                <w:color w:val="000000" w:themeColor="text1"/>
                <w:lang w:eastAsia="ru-RU"/>
              </w:rPr>
            </w:pPr>
          </w:p>
        </w:tc>
        <w:tc>
          <w:tcPr>
            <w:tcW w:w="1023" w:type="pct"/>
            <w:vMerge/>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b/>
                <w:color w:val="000000" w:themeColor="text1"/>
                <w:lang w:eastAsia="ru-RU"/>
              </w:rPr>
            </w:pPr>
          </w:p>
        </w:tc>
        <w:tc>
          <w:tcPr>
            <w:tcW w:w="344" w:type="pct"/>
            <w:vMerge/>
            <w:shd w:val="clear" w:color="auto" w:fill="auto"/>
            <w:noWrap/>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b/>
                <w:color w:val="000000" w:themeColor="text1"/>
                <w:lang w:eastAsia="ru-RU"/>
              </w:rPr>
            </w:pPr>
          </w:p>
        </w:tc>
        <w:tc>
          <w:tcPr>
            <w:tcW w:w="345"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2022</w:t>
            </w:r>
          </w:p>
        </w:tc>
        <w:tc>
          <w:tcPr>
            <w:tcW w:w="345"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 xml:space="preserve">2023 </w:t>
            </w:r>
          </w:p>
        </w:tc>
        <w:tc>
          <w:tcPr>
            <w:tcW w:w="345"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2024 </w:t>
            </w:r>
          </w:p>
        </w:tc>
        <w:tc>
          <w:tcPr>
            <w:tcW w:w="344" w:type="pct"/>
            <w:vAlign w:val="center"/>
          </w:tcPr>
          <w:p w:rsidR="0047394E" w:rsidRPr="00010CFE"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2025 </w:t>
            </w:r>
          </w:p>
        </w:tc>
        <w:tc>
          <w:tcPr>
            <w:tcW w:w="345" w:type="pct"/>
            <w:vAlign w:val="center"/>
          </w:tcPr>
          <w:p w:rsidR="0047394E" w:rsidRPr="00010CFE"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2026 </w:t>
            </w:r>
          </w:p>
        </w:tc>
        <w:tc>
          <w:tcPr>
            <w:tcW w:w="326" w:type="pct"/>
            <w:vAlign w:val="center"/>
          </w:tcPr>
          <w:p w:rsidR="0047394E" w:rsidRPr="00010CFE"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2027 </w:t>
            </w:r>
          </w:p>
        </w:tc>
        <w:tc>
          <w:tcPr>
            <w:tcW w:w="325" w:type="pct"/>
            <w:vAlign w:val="center"/>
          </w:tcPr>
          <w:p w:rsidR="0047394E" w:rsidRPr="00010CFE"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c>
          <w:tcPr>
            <w:tcW w:w="369" w:type="pct"/>
            <w:vAlign w:val="center"/>
          </w:tcPr>
          <w:p w:rsidR="0047394E" w:rsidRPr="00010CFE"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w:t>
            </w:r>
          </w:p>
        </w:tc>
        <w:tc>
          <w:tcPr>
            <w:tcW w:w="368" w:type="pct"/>
            <w:vAlign w:val="center"/>
          </w:tcPr>
          <w:p w:rsidR="0047394E" w:rsidRPr="00010CFE"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w:t>
            </w:r>
          </w:p>
        </w:tc>
        <w:tc>
          <w:tcPr>
            <w:tcW w:w="333" w:type="pct"/>
            <w:gridSpan w:val="2"/>
            <w:vAlign w:val="center"/>
          </w:tcPr>
          <w:p w:rsidR="0047394E" w:rsidRPr="00010CFE"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 xml:space="preserve">- </w:t>
            </w:r>
          </w:p>
        </w:tc>
      </w:tr>
      <w:tr w:rsidR="0047394E" w:rsidRPr="00010CFE" w:rsidTr="00C54CF0">
        <w:trPr>
          <w:trHeight w:val="20"/>
        </w:trPr>
        <w:tc>
          <w:tcPr>
            <w:tcW w:w="5000" w:type="pct"/>
            <w:gridSpan w:val="14"/>
            <w:shd w:val="clear" w:color="auto" w:fill="auto"/>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Котельные</w:t>
            </w:r>
          </w:p>
        </w:tc>
      </w:tr>
      <w:tr w:rsidR="0047394E" w:rsidRPr="00010CFE" w:rsidTr="00C54CF0">
        <w:trPr>
          <w:trHeight w:val="20"/>
        </w:trPr>
        <w:tc>
          <w:tcPr>
            <w:tcW w:w="5000" w:type="pct"/>
            <w:gridSpan w:val="14"/>
            <w:shd w:val="clear" w:color="auto" w:fill="auto"/>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1. Котельная №6</w:t>
            </w:r>
          </w:p>
        </w:tc>
      </w:tr>
      <w:tr w:rsidR="0047394E" w:rsidRPr="00010CFE" w:rsidTr="0047394E">
        <w:trPr>
          <w:trHeight w:val="20"/>
        </w:trPr>
        <w:tc>
          <w:tcPr>
            <w:tcW w:w="188"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1.1</w:t>
            </w:r>
          </w:p>
        </w:tc>
        <w:tc>
          <w:tcPr>
            <w:tcW w:w="1023" w:type="pct"/>
            <w:shd w:val="clear" w:color="auto" w:fill="auto"/>
            <w:vAlign w:val="center"/>
            <w:hideMark/>
          </w:tcPr>
          <w:p w:rsidR="0047394E" w:rsidRPr="00010CFE" w:rsidRDefault="0047394E" w:rsidP="0047394E">
            <w:pPr>
              <w:spacing w:after="0" w:line="240" w:lineRule="auto"/>
              <w:ind w:left="-113" w:right="-113"/>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Строительство новой газовой блочно-модульной котельной мощностью 1,5 МВт в с. Соузга</w:t>
            </w:r>
          </w:p>
        </w:tc>
        <w:tc>
          <w:tcPr>
            <w:tcW w:w="344"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color w:val="000000" w:themeColor="text1"/>
                <w:lang w:eastAsia="ru-RU"/>
              </w:rPr>
            </w:pPr>
            <w:r w:rsidRPr="00010CFE">
              <w:rPr>
                <w:rFonts w:ascii="Times New Roman" w:eastAsia="Calibri" w:hAnsi="Times New Roman" w:cs="Times New Roman"/>
                <w:bCs/>
                <w:color w:val="000000" w:themeColor="text1"/>
              </w:rPr>
              <w:t>8550,1902</w:t>
            </w:r>
          </w:p>
        </w:tc>
        <w:tc>
          <w:tcPr>
            <w:tcW w:w="345"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45"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Calibri" w:hAnsi="Times New Roman" w:cs="Times New Roman"/>
                <w:bCs/>
                <w:color w:val="000000" w:themeColor="text1"/>
              </w:rPr>
              <w:t>8550,1902</w:t>
            </w:r>
          </w:p>
        </w:tc>
        <w:tc>
          <w:tcPr>
            <w:tcW w:w="345"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44"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45"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26"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25"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69"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68"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33" w:type="pct"/>
            <w:gridSpan w:val="2"/>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r>
      <w:tr w:rsidR="0047394E" w:rsidRPr="00010CFE" w:rsidTr="0047394E">
        <w:trPr>
          <w:trHeight w:val="20"/>
        </w:trPr>
        <w:tc>
          <w:tcPr>
            <w:tcW w:w="188"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color w:val="000000" w:themeColor="text1"/>
                <w:lang w:eastAsia="ru-RU"/>
              </w:rPr>
            </w:pPr>
          </w:p>
        </w:tc>
        <w:tc>
          <w:tcPr>
            <w:tcW w:w="1023"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Всего</w:t>
            </w:r>
          </w:p>
        </w:tc>
        <w:tc>
          <w:tcPr>
            <w:tcW w:w="344"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8550,1902</w:t>
            </w:r>
          </w:p>
        </w:tc>
        <w:tc>
          <w:tcPr>
            <w:tcW w:w="345"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45"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8550,1902</w:t>
            </w:r>
          </w:p>
        </w:tc>
        <w:tc>
          <w:tcPr>
            <w:tcW w:w="345" w:type="pct"/>
            <w:shd w:val="clear" w:color="auto" w:fill="auto"/>
            <w:vAlign w:val="center"/>
            <w:hideMark/>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44"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45"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26"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25"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69"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color w:val="000000" w:themeColor="text1"/>
              </w:rPr>
            </w:pPr>
            <w:r w:rsidRPr="00010CFE">
              <w:rPr>
                <w:rFonts w:ascii="Times New Roman" w:eastAsia="Times New Roman" w:hAnsi="Times New Roman" w:cs="Times New Roman"/>
                <w:color w:val="000000" w:themeColor="text1"/>
                <w:lang w:eastAsia="ru-RU"/>
              </w:rPr>
              <w:t>-</w:t>
            </w:r>
          </w:p>
        </w:tc>
        <w:tc>
          <w:tcPr>
            <w:tcW w:w="371" w:type="pct"/>
            <w:gridSpan w:val="2"/>
            <w:vAlign w:val="center"/>
          </w:tcPr>
          <w:p w:rsidR="0047394E" w:rsidRPr="00010CFE" w:rsidRDefault="0047394E" w:rsidP="0047394E">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329" w:type="pct"/>
            <w:vAlign w:val="center"/>
          </w:tcPr>
          <w:p w:rsidR="0047394E" w:rsidRPr="00010CFE" w:rsidRDefault="0047394E" w:rsidP="0047394E">
            <w:pPr>
              <w:spacing w:after="0" w:line="240" w:lineRule="auto"/>
              <w:ind w:left="-113" w:right="-113"/>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r>
    </w:tbl>
    <w:p w:rsidR="009C0806" w:rsidRPr="00010CFE" w:rsidRDefault="009C0806" w:rsidP="009C0806">
      <w:pPr>
        <w:spacing w:after="200" w:line="276" w:lineRule="auto"/>
        <w:rPr>
          <w:rFonts w:ascii="Times New Roman" w:eastAsia="Calibri" w:hAnsi="Times New Roman" w:cs="Times New Roman"/>
          <w:color w:val="000000" w:themeColor="text1"/>
          <w:sz w:val="24"/>
          <w:lang w:eastAsia="ru-RU"/>
        </w:rPr>
        <w:sectPr w:rsidR="009C0806" w:rsidRPr="00010CFE" w:rsidSect="009C0806">
          <w:pgSz w:w="16838" w:h="11906" w:orient="landscape"/>
          <w:pgMar w:top="1134" w:right="851" w:bottom="851" w:left="851" w:header="340" w:footer="0" w:gutter="0"/>
          <w:cols w:space="708"/>
          <w:titlePg/>
          <w:docGrid w:linePitch="360"/>
        </w:sectPr>
      </w:pP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43" w:name="_Toc134621610"/>
      <w:r w:rsidRPr="00010CFE">
        <w:rPr>
          <w:rFonts w:ascii="Times New Roman" w:eastAsia="Times New Roman" w:hAnsi="Times New Roman" w:cs="Times New Roman"/>
          <w:b/>
          <w:bCs/>
          <w:color w:val="000000" w:themeColor="text1"/>
          <w:sz w:val="24"/>
          <w:szCs w:val="24"/>
          <w:shd w:val="clear" w:color="auto" w:fill="FFFFFF"/>
          <w:lang w:eastAsia="ru-RU"/>
        </w:rPr>
        <w:lastRenderedPageBreak/>
        <w:t>9.2. Предложения по величине необходимых инвестиций в строительство, реконструкцию, техническое перевооружение и модернизацию тепловых сетей, насосных станций и тепловых пунктов на каждом этапе</w:t>
      </w:r>
      <w:bookmarkEnd w:id="43"/>
    </w:p>
    <w:p w:rsidR="00067DA5" w:rsidRPr="00010CFE" w:rsidRDefault="009C0806" w:rsidP="00067DA5">
      <w:pPr>
        <w:tabs>
          <w:tab w:val="left" w:pos="0"/>
          <w:tab w:val="right" w:leader="dot" w:pos="9923"/>
        </w:tabs>
        <w:spacing w:after="6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ab/>
      </w:r>
      <w:r w:rsidR="0047394E" w:rsidRPr="00010CFE">
        <w:rPr>
          <w:rFonts w:ascii="Times New Roman" w:eastAsia="Times New Roman" w:hAnsi="Times New Roman" w:cs="Times New Roman"/>
          <w:color w:val="000000" w:themeColor="text1"/>
          <w:sz w:val="24"/>
          <w:szCs w:val="24"/>
          <w:shd w:val="clear" w:color="auto" w:fill="FFFFFF"/>
          <w:lang w:eastAsia="ru-RU"/>
        </w:rPr>
        <w:t>Строительство, реконструкция, техническое перевооружение</w:t>
      </w:r>
      <w:r w:rsidR="007A53C3" w:rsidRPr="00010CFE">
        <w:rPr>
          <w:rFonts w:ascii="Times New Roman" w:eastAsia="Times New Roman" w:hAnsi="Times New Roman" w:cs="Times New Roman"/>
          <w:color w:val="000000" w:themeColor="text1"/>
          <w:sz w:val="24"/>
          <w:szCs w:val="24"/>
          <w:shd w:val="clear" w:color="auto" w:fill="FFFFFF"/>
          <w:lang w:eastAsia="ru-RU"/>
        </w:rPr>
        <w:t xml:space="preserve"> и</w:t>
      </w:r>
      <w:r w:rsidR="0047394E" w:rsidRPr="00010CFE">
        <w:rPr>
          <w:rFonts w:ascii="Times New Roman" w:eastAsia="Times New Roman" w:hAnsi="Times New Roman" w:cs="Times New Roman"/>
          <w:color w:val="000000" w:themeColor="text1"/>
          <w:sz w:val="24"/>
          <w:szCs w:val="24"/>
          <w:shd w:val="clear" w:color="auto" w:fill="FFFFFF"/>
          <w:lang w:eastAsia="ru-RU"/>
        </w:rPr>
        <w:t xml:space="preserve"> модернизацию тепловых сетей, насосных станций и тепловых пунктов Соузгинского сельского поселения, данным проектом не предусмотрено.</w:t>
      </w:r>
    </w:p>
    <w:p w:rsidR="0047394E" w:rsidRPr="00010CFE" w:rsidRDefault="0047394E" w:rsidP="00067DA5">
      <w:pPr>
        <w:tabs>
          <w:tab w:val="right" w:leader="dot" w:pos="9923"/>
        </w:tabs>
        <w:spacing w:after="6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Сводная величина инвестиций в строительство, реконструкцию и техническое перевооружение источник</w:t>
      </w:r>
      <w:r w:rsidR="00343C95" w:rsidRPr="00010CFE">
        <w:rPr>
          <w:rFonts w:ascii="Times New Roman" w:eastAsia="Times New Roman" w:hAnsi="Times New Roman" w:cs="Times New Roman"/>
          <w:color w:val="000000" w:themeColor="text1"/>
          <w:sz w:val="24"/>
          <w:szCs w:val="24"/>
          <w:shd w:val="clear" w:color="auto" w:fill="FFFFFF"/>
          <w:lang w:eastAsia="ru-RU"/>
        </w:rPr>
        <w:t>а</w:t>
      </w:r>
      <w:r w:rsidRPr="00010CFE">
        <w:rPr>
          <w:rFonts w:ascii="Times New Roman" w:eastAsia="Times New Roman" w:hAnsi="Times New Roman" w:cs="Times New Roman"/>
          <w:color w:val="000000" w:themeColor="text1"/>
          <w:sz w:val="24"/>
          <w:szCs w:val="24"/>
          <w:shd w:val="clear" w:color="auto" w:fill="FFFFFF"/>
          <w:lang w:eastAsia="ru-RU"/>
        </w:rPr>
        <w:t xml:space="preserve"> тепловой энергии, тепловых сетей, насосных станций и тепловых пунктов Соузгинского сельского поселения представлена в </w:t>
      </w:r>
      <w:r w:rsidR="005466D2" w:rsidRPr="00010CFE">
        <w:rPr>
          <w:rFonts w:ascii="Times New Roman" w:eastAsia="Times New Roman" w:hAnsi="Times New Roman" w:cs="Times New Roman"/>
          <w:color w:val="000000" w:themeColor="text1"/>
          <w:sz w:val="24"/>
          <w:szCs w:val="24"/>
          <w:shd w:val="clear" w:color="auto" w:fill="FFFFFF"/>
          <w:lang w:eastAsia="ru-RU"/>
        </w:rPr>
        <w:t>Т</w:t>
      </w:r>
      <w:r w:rsidRPr="00010CFE">
        <w:rPr>
          <w:rFonts w:ascii="Times New Roman" w:eastAsia="Times New Roman" w:hAnsi="Times New Roman" w:cs="Times New Roman"/>
          <w:color w:val="000000" w:themeColor="text1"/>
          <w:sz w:val="24"/>
          <w:szCs w:val="24"/>
          <w:shd w:val="clear" w:color="auto" w:fill="FFFFFF"/>
          <w:lang w:eastAsia="ru-RU"/>
        </w:rPr>
        <w:t>аблице 2</w:t>
      </w:r>
      <w:r w:rsidR="007A53C3" w:rsidRPr="00010CFE">
        <w:rPr>
          <w:rFonts w:ascii="Times New Roman" w:eastAsia="Times New Roman" w:hAnsi="Times New Roman" w:cs="Times New Roman"/>
          <w:color w:val="000000" w:themeColor="text1"/>
          <w:sz w:val="24"/>
          <w:szCs w:val="24"/>
          <w:shd w:val="clear" w:color="auto" w:fill="FFFFFF"/>
          <w:lang w:eastAsia="ru-RU"/>
        </w:rPr>
        <w:t>0</w:t>
      </w:r>
      <w:r w:rsidRPr="00010CFE">
        <w:rPr>
          <w:rFonts w:ascii="Times New Roman" w:eastAsia="Times New Roman" w:hAnsi="Times New Roman" w:cs="Times New Roman"/>
          <w:color w:val="000000" w:themeColor="text1"/>
          <w:sz w:val="24"/>
          <w:szCs w:val="24"/>
          <w:shd w:val="clear" w:color="auto" w:fill="FFFFFF"/>
          <w:lang w:eastAsia="ru-RU"/>
        </w:rPr>
        <w:t>.</w:t>
      </w:r>
    </w:p>
    <w:p w:rsidR="0047394E" w:rsidRPr="00010CFE" w:rsidRDefault="0047394E" w:rsidP="0047394E">
      <w:pPr>
        <w:tabs>
          <w:tab w:val="left" w:pos="0"/>
          <w:tab w:val="left" w:pos="567"/>
          <w:tab w:val="right" w:leader="dot" w:pos="9923"/>
        </w:tabs>
        <w:spacing w:after="6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Таблица 2</w:t>
      </w:r>
      <w:r w:rsidR="007A53C3" w:rsidRPr="00010CFE">
        <w:rPr>
          <w:rFonts w:ascii="Times New Roman" w:eastAsia="Times New Roman" w:hAnsi="Times New Roman" w:cs="Times New Roman"/>
          <w:color w:val="000000" w:themeColor="text1"/>
          <w:sz w:val="24"/>
          <w:szCs w:val="24"/>
          <w:shd w:val="clear" w:color="auto" w:fill="FFFFFF"/>
          <w:lang w:eastAsia="ru-RU"/>
        </w:rPr>
        <w:t>0</w:t>
      </w:r>
    </w:p>
    <w:p w:rsidR="0047394E" w:rsidRPr="00010CFE" w:rsidRDefault="0047394E" w:rsidP="0047394E">
      <w:pPr>
        <w:spacing w:after="0" w:line="240" w:lineRule="auto"/>
        <w:jc w:val="center"/>
        <w:rPr>
          <w:rFonts w:ascii="Times New Roman" w:eastAsia="Times New Roman" w:hAnsi="Times New Roman" w:cs="Times New Roman"/>
          <w:color w:val="000000" w:themeColor="text1"/>
          <w:kern w:val="28"/>
          <w:sz w:val="24"/>
          <w:szCs w:val="24"/>
          <w:lang w:eastAsia="ru-RU"/>
        </w:rPr>
      </w:pPr>
      <w:r w:rsidRPr="00010CFE">
        <w:rPr>
          <w:rFonts w:ascii="Times New Roman" w:eastAsia="Times New Roman" w:hAnsi="Times New Roman" w:cs="Times New Roman"/>
          <w:color w:val="000000" w:themeColor="text1"/>
          <w:kern w:val="28"/>
          <w:sz w:val="24"/>
          <w:szCs w:val="24"/>
          <w:lang w:eastAsia="ru-RU"/>
        </w:rPr>
        <w:t>Сводная величина инвестиций в строительство, реконструкцию и техническое перевооружение источников тепловой энергии, тепловых сетей,</w:t>
      </w:r>
      <w:r w:rsidRPr="00010CFE">
        <w:rPr>
          <w:rFonts w:ascii="Times New Roman" w:eastAsia="Times New Roman" w:hAnsi="Times New Roman" w:cs="Times New Roman"/>
          <w:bCs/>
          <w:color w:val="000000" w:themeColor="text1"/>
          <w:sz w:val="24"/>
          <w:szCs w:val="24"/>
          <w:shd w:val="clear" w:color="auto" w:fill="FFFFFF"/>
          <w:lang w:eastAsia="ru-RU"/>
        </w:rPr>
        <w:t xml:space="preserve"> насосных станций и тепловых пунктов</w:t>
      </w:r>
      <w:r w:rsidRPr="00010CFE">
        <w:rPr>
          <w:rFonts w:ascii="Times New Roman" w:eastAsia="Times New Roman" w:hAnsi="Times New Roman" w:cs="Times New Roman"/>
          <w:color w:val="000000" w:themeColor="text1"/>
          <w:kern w:val="28"/>
          <w:sz w:val="24"/>
          <w:szCs w:val="24"/>
          <w:lang w:eastAsia="ru-RU"/>
        </w:rPr>
        <w:t xml:space="preserve"> Соузгинского сельского поселения</w:t>
      </w:r>
    </w:p>
    <w:p w:rsidR="0047394E" w:rsidRPr="00010CFE" w:rsidRDefault="0047394E" w:rsidP="0047394E">
      <w:pPr>
        <w:tabs>
          <w:tab w:val="left" w:pos="709"/>
          <w:tab w:val="right" w:leader="dot" w:pos="9923"/>
        </w:tabs>
        <w:spacing w:after="0" w:line="240" w:lineRule="auto"/>
        <w:jc w:val="both"/>
        <w:rPr>
          <w:rFonts w:ascii="Times New Roman" w:eastAsiaTheme="minorEastAsia" w:hAnsi="Times New Roman" w:cs="Times New Roman"/>
          <w:color w:val="000000" w:themeColor="text1"/>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812"/>
        <w:gridCol w:w="1134"/>
        <w:gridCol w:w="569"/>
        <w:gridCol w:w="1037"/>
        <w:gridCol w:w="767"/>
        <w:gridCol w:w="878"/>
        <w:gridCol w:w="879"/>
        <w:gridCol w:w="672"/>
        <w:gridCol w:w="672"/>
      </w:tblGrid>
      <w:tr w:rsidR="0047394E" w:rsidRPr="00010CFE" w:rsidTr="0047394E">
        <w:trPr>
          <w:trHeight w:val="600"/>
        </w:trPr>
        <w:tc>
          <w:tcPr>
            <w:tcW w:w="1792" w:type="pct"/>
            <w:vMerge w:val="restart"/>
            <w:shd w:val="clear" w:color="auto" w:fill="auto"/>
            <w:vAlign w:val="center"/>
            <w:hideMark/>
          </w:tcPr>
          <w:p w:rsidR="0047394E" w:rsidRPr="00010CFE" w:rsidRDefault="0047394E" w:rsidP="0047394E">
            <w:pPr>
              <w:spacing w:after="0" w:line="240" w:lineRule="auto"/>
              <w:ind w:left="-57" w:right="-57"/>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Наименование показателя</w:t>
            </w:r>
          </w:p>
        </w:tc>
        <w:tc>
          <w:tcPr>
            <w:tcW w:w="3208" w:type="pct"/>
            <w:gridSpan w:val="8"/>
            <w:vAlign w:val="center"/>
          </w:tcPr>
          <w:p w:rsidR="0047394E" w:rsidRPr="00010CFE" w:rsidRDefault="0047394E" w:rsidP="0047394E">
            <w:pPr>
              <w:spacing w:after="0" w:line="240" w:lineRule="auto"/>
              <w:ind w:left="-57" w:right="-57"/>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Планируемая потребность в финансовых средствах, тыс.руб.</w:t>
            </w:r>
          </w:p>
        </w:tc>
      </w:tr>
      <w:tr w:rsidR="0047394E" w:rsidRPr="00010CFE" w:rsidTr="0047394E">
        <w:trPr>
          <w:trHeight w:val="265"/>
        </w:trPr>
        <w:tc>
          <w:tcPr>
            <w:tcW w:w="1792" w:type="pct"/>
            <w:vMerge/>
            <w:vAlign w:val="center"/>
            <w:hideMark/>
          </w:tcPr>
          <w:p w:rsidR="0047394E" w:rsidRPr="00010CFE" w:rsidRDefault="0047394E" w:rsidP="0047394E">
            <w:pPr>
              <w:spacing w:after="0" w:line="240" w:lineRule="auto"/>
              <w:ind w:left="-57" w:right="-57"/>
              <w:jc w:val="center"/>
              <w:rPr>
                <w:rFonts w:ascii="Times New Roman" w:eastAsia="Times New Roman" w:hAnsi="Times New Roman" w:cs="Times New Roman"/>
                <w:b/>
                <w:color w:val="000000" w:themeColor="text1"/>
                <w:lang w:eastAsia="ru-RU"/>
              </w:rPr>
            </w:pPr>
          </w:p>
        </w:tc>
        <w:tc>
          <w:tcPr>
            <w:tcW w:w="549" w:type="pct"/>
            <w:shd w:val="clear" w:color="auto" w:fill="auto"/>
            <w:vAlign w:val="center"/>
            <w:hideMark/>
          </w:tcPr>
          <w:p w:rsidR="0047394E" w:rsidRPr="00010CFE" w:rsidRDefault="0047394E" w:rsidP="0047394E">
            <w:pPr>
              <w:spacing w:after="0" w:line="240" w:lineRule="auto"/>
              <w:ind w:left="-57" w:right="-57"/>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Всего</w:t>
            </w:r>
          </w:p>
        </w:tc>
        <w:tc>
          <w:tcPr>
            <w:tcW w:w="278" w:type="pct"/>
            <w:shd w:val="clear" w:color="auto" w:fill="auto"/>
            <w:vAlign w:val="center"/>
          </w:tcPr>
          <w:p w:rsidR="0047394E" w:rsidRPr="00010CFE"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2022</w:t>
            </w:r>
          </w:p>
        </w:tc>
        <w:tc>
          <w:tcPr>
            <w:tcW w:w="499" w:type="pct"/>
            <w:vAlign w:val="center"/>
          </w:tcPr>
          <w:p w:rsidR="0047394E" w:rsidRPr="00010CFE"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2023</w:t>
            </w:r>
          </w:p>
        </w:tc>
        <w:tc>
          <w:tcPr>
            <w:tcW w:w="376" w:type="pct"/>
            <w:shd w:val="clear" w:color="auto" w:fill="auto"/>
            <w:vAlign w:val="center"/>
          </w:tcPr>
          <w:p w:rsidR="0047394E" w:rsidRPr="00010CFE"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2024</w:t>
            </w:r>
          </w:p>
        </w:tc>
        <w:tc>
          <w:tcPr>
            <w:tcW w:w="426" w:type="pct"/>
            <w:shd w:val="clear" w:color="auto" w:fill="auto"/>
            <w:vAlign w:val="center"/>
          </w:tcPr>
          <w:p w:rsidR="0047394E" w:rsidRPr="00010CFE"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2025</w:t>
            </w:r>
          </w:p>
        </w:tc>
        <w:tc>
          <w:tcPr>
            <w:tcW w:w="426" w:type="pct"/>
            <w:shd w:val="clear" w:color="auto" w:fill="auto"/>
            <w:vAlign w:val="center"/>
          </w:tcPr>
          <w:p w:rsidR="0047394E" w:rsidRPr="00010CFE"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2026</w:t>
            </w:r>
          </w:p>
        </w:tc>
        <w:tc>
          <w:tcPr>
            <w:tcW w:w="327" w:type="pct"/>
            <w:vAlign w:val="center"/>
          </w:tcPr>
          <w:p w:rsidR="0047394E" w:rsidRPr="00010CFE"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2027</w:t>
            </w:r>
          </w:p>
        </w:tc>
        <w:tc>
          <w:tcPr>
            <w:tcW w:w="327" w:type="pct"/>
            <w:vAlign w:val="center"/>
          </w:tcPr>
          <w:p w:rsidR="0047394E" w:rsidRPr="00010CFE" w:rsidRDefault="0047394E" w:rsidP="0047394E">
            <w:pPr>
              <w:spacing w:after="0" w:line="240" w:lineRule="auto"/>
              <w:ind w:left="-57" w:right="-57"/>
              <w:jc w:val="center"/>
              <w:rPr>
                <w:rFonts w:ascii="Times New Roman" w:eastAsia="Times New Roman" w:hAnsi="Times New Roman" w:cs="Times New Roman"/>
                <w:b/>
                <w:bCs/>
                <w:color w:val="000000" w:themeColor="text1"/>
                <w:lang w:eastAsia="ru-RU"/>
              </w:rPr>
            </w:pPr>
            <w:r w:rsidRPr="00010CFE">
              <w:rPr>
                <w:rFonts w:ascii="Times New Roman" w:eastAsia="Times New Roman" w:hAnsi="Times New Roman" w:cs="Times New Roman"/>
                <w:b/>
                <w:bCs/>
                <w:color w:val="000000" w:themeColor="text1"/>
                <w:lang w:eastAsia="ru-RU"/>
              </w:rPr>
              <w:t>2028</w:t>
            </w:r>
          </w:p>
        </w:tc>
      </w:tr>
      <w:tr w:rsidR="0047394E" w:rsidRPr="00010CFE" w:rsidTr="0047394E">
        <w:trPr>
          <w:trHeight w:val="302"/>
        </w:trPr>
        <w:tc>
          <w:tcPr>
            <w:tcW w:w="1792" w:type="pct"/>
            <w:shd w:val="clear" w:color="auto" w:fill="auto"/>
            <w:noWrap/>
            <w:vAlign w:val="center"/>
            <w:hideMark/>
          </w:tcPr>
          <w:p w:rsidR="0047394E" w:rsidRPr="00010CFE" w:rsidRDefault="0047394E" w:rsidP="0047394E">
            <w:pPr>
              <w:spacing w:after="0" w:line="240" w:lineRule="auto"/>
              <w:ind w:left="-57" w:right="-57"/>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Всего по источникам тепловой энергии</w:t>
            </w:r>
          </w:p>
        </w:tc>
        <w:tc>
          <w:tcPr>
            <w:tcW w:w="549" w:type="pct"/>
            <w:shd w:val="clear" w:color="auto" w:fill="auto"/>
            <w:noWrap/>
            <w:vAlign w:val="center"/>
          </w:tcPr>
          <w:p w:rsidR="0047394E" w:rsidRPr="00010CFE" w:rsidRDefault="0047394E" w:rsidP="0047394E">
            <w:pPr>
              <w:spacing w:after="0" w:line="240" w:lineRule="auto"/>
              <w:ind w:left="-57" w:right="-57"/>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8550,1902</w:t>
            </w:r>
          </w:p>
        </w:tc>
        <w:tc>
          <w:tcPr>
            <w:tcW w:w="278" w:type="pct"/>
            <w:shd w:val="clear" w:color="auto" w:fill="auto"/>
            <w:noWrap/>
            <w:vAlign w:val="center"/>
          </w:tcPr>
          <w:p w:rsidR="0047394E" w:rsidRPr="00010CFE" w:rsidRDefault="0047394E" w:rsidP="0047394E">
            <w:pPr>
              <w:spacing w:after="0" w:line="240" w:lineRule="auto"/>
              <w:ind w:left="-57" w:right="-57"/>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499" w:type="pct"/>
            <w:vAlign w:val="center"/>
          </w:tcPr>
          <w:p w:rsidR="0047394E" w:rsidRPr="00010CFE" w:rsidRDefault="0047394E" w:rsidP="0047394E">
            <w:pPr>
              <w:spacing w:after="0" w:line="240" w:lineRule="auto"/>
              <w:ind w:left="-57" w:right="-57"/>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8550,1902</w:t>
            </w:r>
          </w:p>
        </w:tc>
        <w:tc>
          <w:tcPr>
            <w:tcW w:w="376"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426"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426"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327" w:type="pct"/>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327" w:type="pct"/>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r>
      <w:tr w:rsidR="0047394E" w:rsidRPr="00010CFE" w:rsidTr="0047394E">
        <w:trPr>
          <w:trHeight w:val="124"/>
        </w:trPr>
        <w:tc>
          <w:tcPr>
            <w:tcW w:w="1792" w:type="pct"/>
            <w:shd w:val="clear" w:color="auto" w:fill="auto"/>
            <w:noWrap/>
            <w:vAlign w:val="center"/>
            <w:hideMark/>
          </w:tcPr>
          <w:p w:rsidR="0047394E" w:rsidRPr="00010CFE" w:rsidRDefault="0047394E" w:rsidP="0047394E">
            <w:pPr>
              <w:spacing w:after="0" w:line="240" w:lineRule="auto"/>
              <w:ind w:left="-57" w:right="-57"/>
              <w:jc w:val="center"/>
              <w:rPr>
                <w:rFonts w:ascii="Times New Roman" w:eastAsia="Times New Roman" w:hAnsi="Times New Roman" w:cs="Times New Roman"/>
                <w:color w:val="000000" w:themeColor="text1"/>
                <w:lang w:eastAsia="ru-RU"/>
              </w:rPr>
            </w:pPr>
            <w:r w:rsidRPr="00010CFE">
              <w:rPr>
                <w:rFonts w:ascii="Times New Roman" w:eastAsia="Times New Roman" w:hAnsi="Times New Roman" w:cs="Times New Roman"/>
                <w:color w:val="000000" w:themeColor="text1"/>
                <w:lang w:eastAsia="ru-RU"/>
              </w:rPr>
              <w:t>Всего по тепловым сетям</w:t>
            </w:r>
          </w:p>
        </w:tc>
        <w:tc>
          <w:tcPr>
            <w:tcW w:w="549" w:type="pct"/>
            <w:shd w:val="clear" w:color="auto" w:fill="auto"/>
            <w:noWrap/>
            <w:vAlign w:val="center"/>
          </w:tcPr>
          <w:p w:rsidR="0047394E" w:rsidRPr="00010CFE" w:rsidRDefault="0047394E" w:rsidP="0047394E">
            <w:pPr>
              <w:spacing w:after="0" w:line="240" w:lineRule="auto"/>
              <w:ind w:left="-57" w:right="-57"/>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w:t>
            </w:r>
          </w:p>
        </w:tc>
        <w:tc>
          <w:tcPr>
            <w:tcW w:w="278"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499" w:type="pct"/>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376"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426"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426"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327" w:type="pct"/>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327" w:type="pct"/>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r>
      <w:tr w:rsidR="0047394E" w:rsidRPr="00010CFE" w:rsidTr="0047394E">
        <w:trPr>
          <w:trHeight w:val="268"/>
        </w:trPr>
        <w:tc>
          <w:tcPr>
            <w:tcW w:w="1792" w:type="pct"/>
            <w:shd w:val="clear" w:color="auto" w:fill="auto"/>
            <w:noWrap/>
            <w:vAlign w:val="center"/>
            <w:hideMark/>
          </w:tcPr>
          <w:p w:rsidR="0047394E" w:rsidRPr="00010CFE" w:rsidRDefault="0047394E" w:rsidP="0047394E">
            <w:pPr>
              <w:spacing w:after="0" w:line="240" w:lineRule="auto"/>
              <w:ind w:left="-57" w:right="-57"/>
              <w:jc w:val="center"/>
              <w:rPr>
                <w:rFonts w:ascii="Times New Roman" w:eastAsia="Times New Roman" w:hAnsi="Times New Roman" w:cs="Times New Roman"/>
                <w:b/>
                <w:color w:val="000000" w:themeColor="text1"/>
                <w:lang w:eastAsia="ru-RU"/>
              </w:rPr>
            </w:pPr>
            <w:r w:rsidRPr="00010CFE">
              <w:rPr>
                <w:rFonts w:ascii="Times New Roman" w:eastAsia="Times New Roman" w:hAnsi="Times New Roman" w:cs="Times New Roman"/>
                <w:b/>
                <w:color w:val="000000" w:themeColor="text1"/>
                <w:lang w:eastAsia="ru-RU"/>
              </w:rPr>
              <w:t>Итого инвестиций</w:t>
            </w:r>
          </w:p>
        </w:tc>
        <w:tc>
          <w:tcPr>
            <w:tcW w:w="549" w:type="pct"/>
            <w:shd w:val="clear" w:color="auto" w:fill="auto"/>
            <w:noWrap/>
            <w:vAlign w:val="center"/>
          </w:tcPr>
          <w:p w:rsidR="0047394E" w:rsidRPr="00010CFE" w:rsidRDefault="0047394E" w:rsidP="0047394E">
            <w:pPr>
              <w:spacing w:after="0" w:line="240" w:lineRule="auto"/>
              <w:ind w:left="-57" w:right="-57"/>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8550,1902</w:t>
            </w:r>
          </w:p>
        </w:tc>
        <w:tc>
          <w:tcPr>
            <w:tcW w:w="278"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b/>
                <w:color w:val="000000" w:themeColor="text1"/>
              </w:rPr>
            </w:pPr>
            <w:r w:rsidRPr="00010CFE">
              <w:rPr>
                <w:rFonts w:ascii="Times New Roman" w:hAnsi="Times New Roman" w:cs="Times New Roman"/>
                <w:b/>
                <w:color w:val="000000" w:themeColor="text1"/>
              </w:rPr>
              <w:t>-</w:t>
            </w:r>
          </w:p>
        </w:tc>
        <w:tc>
          <w:tcPr>
            <w:tcW w:w="499" w:type="pct"/>
            <w:vAlign w:val="center"/>
          </w:tcPr>
          <w:p w:rsidR="0047394E" w:rsidRPr="00010CFE" w:rsidRDefault="0047394E" w:rsidP="0047394E">
            <w:pPr>
              <w:spacing w:after="0" w:line="240" w:lineRule="auto"/>
              <w:ind w:left="-57" w:right="-57"/>
              <w:jc w:val="center"/>
              <w:rPr>
                <w:rFonts w:ascii="Times New Roman" w:eastAsia="Calibri" w:hAnsi="Times New Roman" w:cs="Times New Roman"/>
                <w:b/>
                <w:bCs/>
                <w:color w:val="000000" w:themeColor="text1"/>
              </w:rPr>
            </w:pPr>
            <w:r w:rsidRPr="00010CFE">
              <w:rPr>
                <w:rFonts w:ascii="Times New Roman" w:eastAsia="Calibri" w:hAnsi="Times New Roman" w:cs="Times New Roman"/>
                <w:b/>
                <w:bCs/>
                <w:color w:val="000000" w:themeColor="text1"/>
              </w:rPr>
              <w:t>8550,1902</w:t>
            </w:r>
          </w:p>
        </w:tc>
        <w:tc>
          <w:tcPr>
            <w:tcW w:w="376"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426"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426" w:type="pct"/>
            <w:shd w:val="clear" w:color="auto" w:fill="auto"/>
            <w:noWrap/>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327" w:type="pct"/>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c>
          <w:tcPr>
            <w:tcW w:w="327" w:type="pct"/>
            <w:vAlign w:val="center"/>
          </w:tcPr>
          <w:p w:rsidR="0047394E" w:rsidRPr="00010CFE" w:rsidRDefault="0047394E" w:rsidP="0047394E">
            <w:pPr>
              <w:spacing w:after="0" w:line="240" w:lineRule="auto"/>
              <w:ind w:left="-57" w:right="-57"/>
              <w:jc w:val="center"/>
              <w:rPr>
                <w:rFonts w:ascii="Times New Roman" w:hAnsi="Times New Roman" w:cs="Times New Roman"/>
              </w:rPr>
            </w:pPr>
            <w:r w:rsidRPr="00010CFE">
              <w:rPr>
                <w:rFonts w:ascii="Times New Roman" w:eastAsia="Calibri" w:hAnsi="Times New Roman" w:cs="Times New Roman"/>
                <w:b/>
                <w:bCs/>
                <w:color w:val="000000" w:themeColor="text1"/>
              </w:rPr>
              <w:t>-</w:t>
            </w:r>
          </w:p>
        </w:tc>
      </w:tr>
    </w:tbl>
    <w:p w:rsidR="009C0806" w:rsidRPr="00010CFE" w:rsidRDefault="009C0806" w:rsidP="009C0806">
      <w:pPr>
        <w:spacing w:after="200" w:line="276" w:lineRule="auto"/>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br w:type="page"/>
      </w:r>
    </w:p>
    <w:p w:rsidR="009C0806" w:rsidRPr="00010CFE" w:rsidRDefault="009C0806" w:rsidP="00391CF6">
      <w:pPr>
        <w:tabs>
          <w:tab w:val="left" w:pos="0"/>
          <w:tab w:val="left" w:pos="567"/>
          <w:tab w:val="right" w:leader="dot" w:pos="9923"/>
        </w:tabs>
        <w:spacing w:after="0" w:line="240" w:lineRule="auto"/>
        <w:rPr>
          <w:rFonts w:ascii="Times New Roman" w:eastAsia="Times New Roman" w:hAnsi="Times New Roman" w:cs="Times New Roman"/>
          <w:color w:val="000000" w:themeColor="text1"/>
          <w:sz w:val="24"/>
          <w:szCs w:val="24"/>
          <w:shd w:val="clear" w:color="auto" w:fill="FFFFFF"/>
          <w:lang w:eastAsia="ru-RU"/>
        </w:rPr>
        <w:sectPr w:rsidR="009C0806" w:rsidRPr="00010CFE" w:rsidSect="009C0806">
          <w:pgSz w:w="11906" w:h="16838"/>
          <w:pgMar w:top="851" w:right="851" w:bottom="851" w:left="851" w:header="340" w:footer="0" w:gutter="0"/>
          <w:cols w:space="708"/>
          <w:titlePg/>
          <w:docGrid w:linePitch="360"/>
        </w:sectPr>
      </w:pP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44" w:name="_Toc134621611"/>
      <w:r w:rsidRPr="00010CFE">
        <w:rPr>
          <w:rFonts w:ascii="Times New Roman" w:eastAsia="Times New Roman" w:hAnsi="Times New Roman" w:cs="Times New Roman"/>
          <w:b/>
          <w:bCs/>
          <w:color w:val="000000" w:themeColor="text1"/>
          <w:sz w:val="24"/>
          <w:szCs w:val="24"/>
          <w:lang w:eastAsia="ru-RU"/>
        </w:rPr>
        <w:lastRenderedPageBreak/>
        <w:t>9.3. Предложения по величине инвестиций в строительство, реконструкцию, техническое перевооружение и модернизацию в связи с изменениями температурного графика и гидравлического режима работы системы теплоснабжения на каждом этапе</w:t>
      </w:r>
      <w:bookmarkEnd w:id="44"/>
    </w:p>
    <w:p w:rsidR="009C0806" w:rsidRPr="00010CFE" w:rsidRDefault="009C0806" w:rsidP="009C0806">
      <w:pPr>
        <w:tabs>
          <w:tab w:val="left" w:pos="0"/>
          <w:tab w:val="left" w:pos="567"/>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Изменение температурн</w:t>
      </w:r>
      <w:r w:rsidR="00391CF6" w:rsidRPr="00010CFE">
        <w:rPr>
          <w:rFonts w:ascii="Times New Roman" w:eastAsia="Times New Roman" w:hAnsi="Times New Roman" w:cs="Times New Roman"/>
          <w:color w:val="000000" w:themeColor="text1"/>
          <w:sz w:val="24"/>
          <w:szCs w:val="24"/>
          <w:shd w:val="clear" w:color="auto" w:fill="FFFFFF"/>
          <w:lang w:eastAsia="ru-RU"/>
        </w:rPr>
        <w:t>ого</w:t>
      </w:r>
      <w:r w:rsidRPr="00010CFE">
        <w:rPr>
          <w:rFonts w:ascii="Times New Roman" w:eastAsia="Times New Roman" w:hAnsi="Times New Roman" w:cs="Times New Roman"/>
          <w:color w:val="000000" w:themeColor="text1"/>
          <w:sz w:val="24"/>
          <w:szCs w:val="24"/>
          <w:shd w:val="clear" w:color="auto" w:fill="FFFFFF"/>
          <w:lang w:eastAsia="ru-RU"/>
        </w:rPr>
        <w:t xml:space="preserve"> график</w:t>
      </w:r>
      <w:r w:rsidR="00391CF6" w:rsidRPr="00010CFE">
        <w:rPr>
          <w:rFonts w:ascii="Times New Roman" w:eastAsia="Times New Roman" w:hAnsi="Times New Roman" w:cs="Times New Roman"/>
          <w:color w:val="000000" w:themeColor="text1"/>
          <w:sz w:val="24"/>
          <w:szCs w:val="24"/>
          <w:shd w:val="clear" w:color="auto" w:fill="FFFFFF"/>
          <w:lang w:eastAsia="ru-RU"/>
        </w:rPr>
        <w:t>а</w:t>
      </w:r>
      <w:r w:rsidRPr="00010CFE">
        <w:rPr>
          <w:rFonts w:ascii="Times New Roman" w:eastAsia="Times New Roman" w:hAnsi="Times New Roman" w:cs="Times New Roman"/>
          <w:color w:val="000000" w:themeColor="text1"/>
          <w:sz w:val="24"/>
          <w:szCs w:val="24"/>
          <w:shd w:val="clear" w:color="auto" w:fill="FFFFFF"/>
          <w:lang w:eastAsia="ru-RU"/>
        </w:rPr>
        <w:t xml:space="preserve"> и гидравлическ</w:t>
      </w:r>
      <w:r w:rsidR="00391CF6" w:rsidRPr="00010CFE">
        <w:rPr>
          <w:rFonts w:ascii="Times New Roman" w:eastAsia="Times New Roman" w:hAnsi="Times New Roman" w:cs="Times New Roman"/>
          <w:color w:val="000000" w:themeColor="text1"/>
          <w:sz w:val="24"/>
          <w:szCs w:val="24"/>
          <w:shd w:val="clear" w:color="auto" w:fill="FFFFFF"/>
          <w:lang w:eastAsia="ru-RU"/>
        </w:rPr>
        <w:t>ого</w:t>
      </w:r>
      <w:r w:rsidRPr="00010CFE">
        <w:rPr>
          <w:rFonts w:ascii="Times New Roman" w:eastAsia="Times New Roman" w:hAnsi="Times New Roman" w:cs="Times New Roman"/>
          <w:color w:val="000000" w:themeColor="text1"/>
          <w:sz w:val="24"/>
          <w:szCs w:val="24"/>
          <w:shd w:val="clear" w:color="auto" w:fill="FFFFFF"/>
          <w:lang w:eastAsia="ru-RU"/>
        </w:rPr>
        <w:t xml:space="preserve"> режим</w:t>
      </w:r>
      <w:r w:rsidR="00391CF6" w:rsidRPr="00010CFE">
        <w:rPr>
          <w:rFonts w:ascii="Times New Roman" w:eastAsia="Times New Roman" w:hAnsi="Times New Roman" w:cs="Times New Roman"/>
          <w:color w:val="000000" w:themeColor="text1"/>
          <w:sz w:val="24"/>
          <w:szCs w:val="24"/>
          <w:shd w:val="clear" w:color="auto" w:fill="FFFFFF"/>
          <w:lang w:eastAsia="ru-RU"/>
        </w:rPr>
        <w:t>а</w:t>
      </w: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00391CF6" w:rsidRPr="00010CFE">
        <w:rPr>
          <w:rFonts w:ascii="Times New Roman" w:eastAsia="Calibri" w:hAnsi="Times New Roman" w:cs="Times New Roman"/>
          <w:color w:val="000000" w:themeColor="text1"/>
          <w:sz w:val="24"/>
          <w:szCs w:val="24"/>
        </w:rPr>
        <w:t>муниципальной 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w:t>
      </w:r>
      <w:r w:rsidRPr="00010CFE">
        <w:rPr>
          <w:rFonts w:ascii="Times New Roman" w:eastAsia="Times New Roman" w:hAnsi="Times New Roman" w:cs="Times New Roman"/>
          <w:color w:val="000000" w:themeColor="text1"/>
          <w:sz w:val="24"/>
          <w:szCs w:val="24"/>
          <w:shd w:val="clear" w:color="auto" w:fill="FFFFFF"/>
          <w:lang w:eastAsia="ru-RU"/>
        </w:rPr>
        <w:t>не прогнозируется.</w:t>
      </w:r>
    </w:p>
    <w:p w:rsidR="009C0806" w:rsidRPr="00010CFE" w:rsidRDefault="009C0806" w:rsidP="009C0806">
      <w:pPr>
        <w:tabs>
          <w:tab w:val="left" w:pos="0"/>
          <w:tab w:val="left" w:pos="567"/>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Вложение инвестиций в строительство, реконструкцию, техническое перевооружение и модернизацию в связи с изменениями температурн</w:t>
      </w:r>
      <w:r w:rsidR="00391CF6" w:rsidRPr="00010CFE">
        <w:rPr>
          <w:rFonts w:ascii="Times New Roman" w:eastAsia="Times New Roman" w:hAnsi="Times New Roman" w:cs="Times New Roman"/>
          <w:color w:val="000000" w:themeColor="text1"/>
          <w:sz w:val="24"/>
          <w:szCs w:val="24"/>
          <w:shd w:val="clear" w:color="auto" w:fill="FFFFFF"/>
          <w:lang w:eastAsia="ru-RU"/>
        </w:rPr>
        <w:t>ого</w:t>
      </w:r>
      <w:r w:rsidRPr="00010CFE">
        <w:rPr>
          <w:rFonts w:ascii="Times New Roman" w:eastAsia="Times New Roman" w:hAnsi="Times New Roman" w:cs="Times New Roman"/>
          <w:color w:val="000000" w:themeColor="text1"/>
          <w:sz w:val="24"/>
          <w:szCs w:val="24"/>
          <w:shd w:val="clear" w:color="auto" w:fill="FFFFFF"/>
          <w:lang w:eastAsia="ru-RU"/>
        </w:rPr>
        <w:t xml:space="preserve"> график</w:t>
      </w:r>
      <w:r w:rsidR="00391CF6" w:rsidRPr="00010CFE">
        <w:rPr>
          <w:rFonts w:ascii="Times New Roman" w:eastAsia="Times New Roman" w:hAnsi="Times New Roman" w:cs="Times New Roman"/>
          <w:color w:val="000000" w:themeColor="text1"/>
          <w:sz w:val="24"/>
          <w:szCs w:val="24"/>
          <w:shd w:val="clear" w:color="auto" w:fill="FFFFFF"/>
          <w:lang w:eastAsia="ru-RU"/>
        </w:rPr>
        <w:t>а</w:t>
      </w:r>
      <w:r w:rsidRPr="00010CFE">
        <w:rPr>
          <w:rFonts w:ascii="Times New Roman" w:eastAsia="Times New Roman" w:hAnsi="Times New Roman" w:cs="Times New Roman"/>
          <w:color w:val="000000" w:themeColor="text1"/>
          <w:sz w:val="24"/>
          <w:szCs w:val="24"/>
          <w:shd w:val="clear" w:color="auto" w:fill="FFFFFF"/>
          <w:lang w:eastAsia="ru-RU"/>
        </w:rPr>
        <w:t xml:space="preserve"> и гидравлическ</w:t>
      </w:r>
      <w:r w:rsidR="00391CF6" w:rsidRPr="00010CFE">
        <w:rPr>
          <w:rFonts w:ascii="Times New Roman" w:eastAsia="Times New Roman" w:hAnsi="Times New Roman" w:cs="Times New Roman"/>
          <w:color w:val="000000" w:themeColor="text1"/>
          <w:sz w:val="24"/>
          <w:szCs w:val="24"/>
          <w:shd w:val="clear" w:color="auto" w:fill="FFFFFF"/>
          <w:lang w:eastAsia="ru-RU"/>
        </w:rPr>
        <w:t>ого</w:t>
      </w:r>
      <w:r w:rsidRPr="00010CFE">
        <w:rPr>
          <w:rFonts w:ascii="Times New Roman" w:eastAsia="Times New Roman" w:hAnsi="Times New Roman" w:cs="Times New Roman"/>
          <w:color w:val="000000" w:themeColor="text1"/>
          <w:sz w:val="24"/>
          <w:szCs w:val="24"/>
          <w:shd w:val="clear" w:color="auto" w:fill="FFFFFF"/>
          <w:lang w:eastAsia="ru-RU"/>
        </w:rPr>
        <w:t xml:space="preserve"> режим</w:t>
      </w:r>
      <w:r w:rsidR="00391CF6" w:rsidRPr="00010CFE">
        <w:rPr>
          <w:rFonts w:ascii="Times New Roman" w:eastAsia="Times New Roman" w:hAnsi="Times New Roman" w:cs="Times New Roman"/>
          <w:color w:val="000000" w:themeColor="text1"/>
          <w:sz w:val="24"/>
          <w:szCs w:val="24"/>
          <w:shd w:val="clear" w:color="auto" w:fill="FFFFFF"/>
          <w:lang w:eastAsia="ru-RU"/>
        </w:rPr>
        <w:t>а</w:t>
      </w:r>
      <w:r w:rsidRPr="00010CFE">
        <w:rPr>
          <w:rFonts w:ascii="Times New Roman" w:eastAsia="Times New Roman" w:hAnsi="Times New Roman" w:cs="Times New Roman"/>
          <w:color w:val="000000" w:themeColor="text1"/>
          <w:sz w:val="24"/>
          <w:szCs w:val="24"/>
          <w:shd w:val="clear" w:color="auto" w:fill="FFFFFF"/>
          <w:lang w:eastAsia="ru-RU"/>
        </w:rPr>
        <w:t xml:space="preserve"> работы систем теплоснабжения </w:t>
      </w:r>
      <w:r w:rsidR="00391CF6" w:rsidRPr="00010CFE">
        <w:rPr>
          <w:rFonts w:ascii="Times New Roman" w:eastAsia="Calibri" w:hAnsi="Times New Roman" w:cs="Times New Roman"/>
          <w:color w:val="000000" w:themeColor="text1"/>
          <w:sz w:val="24"/>
          <w:szCs w:val="24"/>
        </w:rPr>
        <w:t>муниципальной 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w:t>
      </w:r>
      <w:r w:rsidR="00067DA5" w:rsidRPr="00010CFE">
        <w:rPr>
          <w:rFonts w:ascii="Times New Roman" w:eastAsia="Calibri" w:hAnsi="Times New Roman" w:cs="Times New Roman"/>
          <w:color w:val="000000" w:themeColor="text1"/>
          <w:sz w:val="24"/>
          <w:szCs w:val="24"/>
        </w:rPr>
        <w:t xml:space="preserve">так же </w:t>
      </w:r>
      <w:r w:rsidRPr="00010CFE">
        <w:rPr>
          <w:rFonts w:ascii="Times New Roman" w:eastAsia="Times New Roman" w:hAnsi="Times New Roman" w:cs="Times New Roman"/>
          <w:color w:val="000000" w:themeColor="text1"/>
          <w:sz w:val="24"/>
          <w:szCs w:val="24"/>
          <w:shd w:val="clear" w:color="auto" w:fill="FFFFFF"/>
          <w:lang w:eastAsia="ru-RU"/>
        </w:rPr>
        <w:t>не прогнозируется.</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45" w:name="_Toc134621612"/>
      <w:r w:rsidRPr="00010CFE">
        <w:rPr>
          <w:rFonts w:ascii="Times New Roman" w:eastAsia="Times New Roman" w:hAnsi="Times New Roman" w:cs="Times New Roman"/>
          <w:b/>
          <w:bCs/>
          <w:color w:val="000000" w:themeColor="text1"/>
          <w:sz w:val="24"/>
          <w:szCs w:val="24"/>
          <w:shd w:val="clear" w:color="auto" w:fill="FFFFFF"/>
          <w:lang w:eastAsia="ru-RU"/>
        </w:rPr>
        <w:t xml:space="preserve">9.4. Предложения по величине необходимых инвестиций для перевода открытой системы теплоснабжения (горячего </w:t>
      </w:r>
      <w:r w:rsidRPr="00010CFE">
        <w:rPr>
          <w:rFonts w:ascii="Times New Roman" w:eastAsia="Times New Roman" w:hAnsi="Times New Roman" w:cs="Times New Roman"/>
          <w:b/>
          <w:bCs/>
          <w:color w:val="000000" w:themeColor="text1"/>
          <w:sz w:val="24"/>
          <w:szCs w:val="24"/>
          <w:lang w:eastAsia="ru-RU"/>
        </w:rPr>
        <w:t>водоснабжения</w:t>
      </w:r>
      <w:r w:rsidRPr="00010CFE">
        <w:rPr>
          <w:rFonts w:ascii="Times New Roman" w:eastAsia="Times New Roman" w:hAnsi="Times New Roman" w:cs="Times New Roman"/>
          <w:b/>
          <w:bCs/>
          <w:color w:val="000000" w:themeColor="text1"/>
          <w:sz w:val="24"/>
          <w:szCs w:val="24"/>
          <w:shd w:val="clear" w:color="auto" w:fill="FFFFFF"/>
          <w:lang w:eastAsia="ru-RU"/>
        </w:rPr>
        <w:t>) в закрытую систему горячего водоснабжения на каждом этапе</w:t>
      </w:r>
      <w:bookmarkEnd w:id="45"/>
    </w:p>
    <w:p w:rsidR="00391CF6" w:rsidRPr="00010CFE" w:rsidRDefault="009C0806" w:rsidP="00391CF6">
      <w:pPr>
        <w:tabs>
          <w:tab w:val="left" w:pos="567"/>
          <w:tab w:val="right" w:leader="dot" w:pos="9923"/>
        </w:tabs>
        <w:spacing w:after="0" w:line="240" w:lineRule="auto"/>
        <w:ind w:firstLine="709"/>
        <w:jc w:val="both"/>
        <w:rPr>
          <w:rFonts w:ascii="Times New Roman" w:eastAsia="Calibri" w:hAnsi="Times New Roman" w:cs="Times New Roman"/>
          <w:color w:val="000000" w:themeColor="text1"/>
          <w:sz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системы теплоснабжения </w:t>
      </w:r>
      <w:r w:rsidR="00391CF6" w:rsidRPr="00010CFE">
        <w:rPr>
          <w:rFonts w:ascii="Times New Roman" w:eastAsia="Calibri" w:hAnsi="Times New Roman" w:cs="Times New Roman"/>
          <w:color w:val="000000" w:themeColor="text1"/>
          <w:sz w:val="24"/>
          <w:szCs w:val="24"/>
        </w:rPr>
        <w:t>муниципальной 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являются з</w:t>
      </w:r>
      <w:r w:rsidR="00391CF6" w:rsidRPr="00010CFE">
        <w:rPr>
          <w:rFonts w:ascii="Times New Roman" w:eastAsia="Calibri" w:hAnsi="Times New Roman" w:cs="Times New Roman"/>
          <w:color w:val="000000" w:themeColor="text1"/>
          <w:sz w:val="24"/>
          <w:szCs w:val="24"/>
        </w:rPr>
        <w:t>ависимыми</w:t>
      </w:r>
      <w:r w:rsidRPr="00010CFE">
        <w:rPr>
          <w:rFonts w:ascii="Times New Roman" w:eastAsia="Calibri" w:hAnsi="Times New Roman" w:cs="Times New Roman"/>
          <w:color w:val="000000" w:themeColor="text1"/>
          <w:sz w:val="24"/>
          <w:szCs w:val="24"/>
        </w:rPr>
        <w:t xml:space="preserve"> системами теплоснабжения,</w:t>
      </w:r>
      <w:r w:rsidR="00391CF6" w:rsidRPr="00010CFE">
        <w:rPr>
          <w:rFonts w:ascii="Times New Roman" w:eastAsia="Calibri" w:hAnsi="Times New Roman" w:cs="Times New Roman"/>
          <w:color w:val="000000" w:themeColor="text1"/>
          <w:sz w:val="24"/>
          <w:szCs w:val="24"/>
        </w:rPr>
        <w:t xml:space="preserve"> централизованное горячее водоснабжение не организовано</w:t>
      </w:r>
      <w:r w:rsidR="00391CF6" w:rsidRPr="00010CFE">
        <w:rPr>
          <w:rFonts w:ascii="Times New Roman" w:eastAsia="Calibri" w:hAnsi="Times New Roman" w:cs="Times New Roman"/>
          <w:color w:val="000000" w:themeColor="text1"/>
          <w:sz w:val="24"/>
        </w:rPr>
        <w:t>, ввиду этого инвестиции для перевода открытой системы теплоснабжения (горячего водоснабжения) в закрытую систему горячего водоснабжения не прогнозируются.</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46" w:name="_Toc134621613"/>
      <w:r w:rsidRPr="00010CFE">
        <w:rPr>
          <w:rFonts w:ascii="Times New Roman" w:eastAsia="Times New Roman" w:hAnsi="Times New Roman" w:cs="Times New Roman"/>
          <w:b/>
          <w:bCs/>
          <w:color w:val="000000" w:themeColor="text1"/>
          <w:sz w:val="24"/>
          <w:szCs w:val="24"/>
          <w:shd w:val="clear" w:color="auto" w:fill="FFFFFF"/>
          <w:lang w:eastAsia="ru-RU"/>
        </w:rPr>
        <w:t>9.5. Оценка эффективности инвестиций по отдельным предложениям</w:t>
      </w:r>
      <w:bookmarkEnd w:id="46"/>
    </w:p>
    <w:p w:rsidR="009C0806" w:rsidRPr="00010CFE" w:rsidRDefault="009C0806" w:rsidP="009C0806">
      <w:pPr>
        <w:widowControl w:val="0"/>
        <w:autoSpaceDE w:val="0"/>
        <w:autoSpaceDN w:val="0"/>
        <w:adjustRightInd w:val="0"/>
        <w:spacing w:after="6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 xml:space="preserve">Вложение инвестиций на реализацию запланированных мероприятий по техническому перевооружению, модернизации </w:t>
      </w:r>
      <w:r w:rsidR="00391CF6" w:rsidRPr="00010CFE">
        <w:rPr>
          <w:rFonts w:ascii="Times New Roman" w:eastAsia="Calibri" w:hAnsi="Times New Roman" w:cs="Times New Roman"/>
          <w:color w:val="000000" w:themeColor="text1"/>
          <w:sz w:val="24"/>
          <w:szCs w:val="24"/>
        </w:rPr>
        <w:t>муниципальной котельной</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и реконструкции тепловых сетей позволит </w:t>
      </w:r>
      <w:r w:rsidRPr="00010CFE">
        <w:rPr>
          <w:rFonts w:ascii="Times New Roman" w:eastAsia="Times New Roman" w:hAnsi="Times New Roman" w:cs="Times New Roman"/>
          <w:color w:val="000000" w:themeColor="text1"/>
          <w:sz w:val="24"/>
          <w:szCs w:val="24"/>
          <w:shd w:val="clear" w:color="auto" w:fill="FFFFFF"/>
          <w:lang w:eastAsia="ru-RU"/>
        </w:rPr>
        <w:t xml:space="preserve">повысить эффективность и уровень надежности функционирования систем теплоснабжения </w:t>
      </w:r>
      <w:r w:rsidR="00391CF6" w:rsidRPr="00010CFE">
        <w:rPr>
          <w:rFonts w:ascii="Times New Roman" w:eastAsia="Calibri" w:hAnsi="Times New Roman" w:cs="Times New Roman"/>
          <w:color w:val="000000" w:themeColor="text1"/>
          <w:sz w:val="24"/>
          <w:szCs w:val="24"/>
        </w:rPr>
        <w:t>муниципальной котельной</w:t>
      </w:r>
      <w:r w:rsidRPr="00010CFE">
        <w:rPr>
          <w:rFonts w:ascii="Times New Roman" w:eastAsia="Times New Roman" w:hAnsi="Times New Roman" w:cs="Times New Roman"/>
          <w:color w:val="000000" w:themeColor="text1"/>
          <w:sz w:val="24"/>
          <w:szCs w:val="24"/>
          <w:shd w:val="clear" w:color="auto" w:fill="FFFFFF"/>
          <w:lang w:eastAsia="ru-RU"/>
        </w:rPr>
        <w:t>, снизить потери тепловой энергии при передаче тепловой энергии потребителям, оптимизировать финансовые затраты на производство котельными тепловой энергии.</w:t>
      </w:r>
    </w:p>
    <w:p w:rsidR="009C0806" w:rsidRPr="00010CFE" w:rsidRDefault="009C0806" w:rsidP="009C0806">
      <w:pPr>
        <w:spacing w:after="200" w:line="276" w:lineRule="auto"/>
        <w:rPr>
          <w:rFonts w:ascii="Times New Roman" w:eastAsia="Times New Roman" w:hAnsi="Times New Roman" w:cs="Times New Roman"/>
          <w:b/>
          <w:color w:val="000000" w:themeColor="text1"/>
          <w:sz w:val="28"/>
          <w:szCs w:val="28"/>
          <w:lang w:eastAsia="ru-RU"/>
        </w:rPr>
      </w:pPr>
      <w:r w:rsidRPr="00010CFE">
        <w:rPr>
          <w:rFonts w:ascii="Times New Roman" w:eastAsia="Times New Roman" w:hAnsi="Times New Roman" w:cs="Times New Roman"/>
          <w:b/>
          <w:color w:val="000000" w:themeColor="text1"/>
          <w:sz w:val="28"/>
          <w:szCs w:val="28"/>
          <w:lang w:eastAsia="ru-RU"/>
        </w:rPr>
        <w:br w:type="page"/>
      </w:r>
    </w:p>
    <w:p w:rsidR="009C0806" w:rsidRPr="00010CFE" w:rsidRDefault="009C0806" w:rsidP="001B5047">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47" w:name="_Toc134621614"/>
      <w:r w:rsidRPr="00010CFE">
        <w:rPr>
          <w:rFonts w:ascii="Times New Roman" w:eastAsia="Times New Roman" w:hAnsi="Times New Roman" w:cs="Times New Roman"/>
          <w:b/>
          <w:bCs/>
          <w:caps/>
          <w:color w:val="000000" w:themeColor="text1"/>
          <w:sz w:val="24"/>
          <w:szCs w:val="26"/>
          <w:lang w:eastAsia="ru-RU"/>
        </w:rPr>
        <w:lastRenderedPageBreak/>
        <w:t>РАЗДЕЛ 10.</w:t>
      </w:r>
      <w:r w:rsidRPr="00010CFE">
        <w:rPr>
          <w:rFonts w:ascii="Times New Roman" w:eastAsia="Times New Roman" w:hAnsi="Times New Roman" w:cs="Times New Roman"/>
          <w:b/>
          <w:bCs/>
          <w:caps/>
          <w:color w:val="000000" w:themeColor="text1"/>
          <w:sz w:val="24"/>
          <w:szCs w:val="26"/>
          <w:lang w:eastAsia="ru-RU"/>
        </w:rPr>
        <w:tab/>
        <w:t>РЕШЕНИЕ О ПРИСВОЕНИИ СТАТУСА ЕДИНОЙ ТЕПЛОСНАБЖАЮЩЕЙ ОРГАНИЗАЦИИ</w:t>
      </w:r>
      <w:bookmarkEnd w:id="47"/>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48" w:name="_Toc134621615"/>
      <w:r w:rsidRPr="00010CFE">
        <w:rPr>
          <w:rFonts w:ascii="Times New Roman" w:eastAsia="Times New Roman" w:hAnsi="Times New Roman" w:cs="Times New Roman"/>
          <w:b/>
          <w:bCs/>
          <w:color w:val="000000" w:themeColor="text1"/>
          <w:sz w:val="24"/>
          <w:szCs w:val="24"/>
          <w:lang w:eastAsia="ru-RU"/>
        </w:rPr>
        <w:t xml:space="preserve">10.1. </w:t>
      </w:r>
      <w:r w:rsidRPr="00010CFE">
        <w:rPr>
          <w:rFonts w:ascii="Times New Roman" w:eastAsia="Times New Roman" w:hAnsi="Times New Roman" w:cs="Times New Roman"/>
          <w:b/>
          <w:bCs/>
          <w:color w:val="000000" w:themeColor="text1"/>
          <w:sz w:val="24"/>
          <w:szCs w:val="24"/>
          <w:shd w:val="clear" w:color="auto" w:fill="FFFFFF"/>
          <w:lang w:eastAsia="ru-RU"/>
        </w:rPr>
        <w:t>Решение о присвоении статуса единой теплоснабжающей организации</w:t>
      </w:r>
      <w:bookmarkEnd w:id="48"/>
    </w:p>
    <w:p w:rsidR="009C0806" w:rsidRPr="00010CFE" w:rsidRDefault="009C0806" w:rsidP="009C0806">
      <w:pPr>
        <w:tabs>
          <w:tab w:val="left" w:pos="709"/>
          <w:tab w:val="left" w:pos="1276"/>
          <w:tab w:val="left" w:pos="1418"/>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Решение о присвоении статуса единой теплоснабжающей организации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для зон</w:t>
      </w:r>
      <w:r w:rsidR="00A21853" w:rsidRPr="00010CFE">
        <w:rPr>
          <w:rFonts w:ascii="Times New Roman" w:eastAsia="Times New Roman" w:hAnsi="Times New Roman" w:cs="Times New Roman"/>
          <w:color w:val="000000" w:themeColor="text1"/>
          <w:sz w:val="24"/>
          <w:szCs w:val="24"/>
          <w:shd w:val="clear" w:color="auto" w:fill="FFFFFF"/>
          <w:lang w:eastAsia="ru-RU"/>
        </w:rPr>
        <w:t>ы</w:t>
      </w:r>
      <w:r w:rsidRPr="00010CFE">
        <w:rPr>
          <w:rFonts w:ascii="Times New Roman" w:eastAsia="Times New Roman" w:hAnsi="Times New Roman" w:cs="Times New Roman"/>
          <w:color w:val="000000" w:themeColor="text1"/>
          <w:sz w:val="24"/>
          <w:szCs w:val="24"/>
          <w:shd w:val="clear" w:color="auto" w:fill="FFFFFF"/>
          <w:lang w:eastAsia="ru-RU"/>
        </w:rPr>
        <w:t xml:space="preserve"> теплоснабжения </w:t>
      </w:r>
      <w:r w:rsidR="009604AD" w:rsidRPr="00010CFE">
        <w:rPr>
          <w:rFonts w:ascii="Times New Roman" w:eastAsia="Times New Roman" w:hAnsi="Times New Roman" w:cs="Times New Roman"/>
          <w:color w:val="000000" w:themeColor="text1"/>
          <w:sz w:val="24"/>
          <w:szCs w:val="24"/>
          <w:shd w:val="clear" w:color="auto" w:fill="FFFFFF"/>
          <w:lang w:eastAsia="ru-RU"/>
        </w:rPr>
        <w:t xml:space="preserve">Соузгинского сельского поселения </w:t>
      </w:r>
      <w:r w:rsidRPr="00010CFE">
        <w:rPr>
          <w:rFonts w:ascii="Times New Roman" w:eastAsia="Times New Roman" w:hAnsi="Times New Roman" w:cs="Times New Roman"/>
          <w:color w:val="000000" w:themeColor="text1"/>
          <w:sz w:val="24"/>
          <w:szCs w:val="24"/>
          <w:shd w:val="clear" w:color="auto" w:fill="FFFFFF"/>
          <w:lang w:eastAsia="ru-RU"/>
        </w:rPr>
        <w:t xml:space="preserve">принято в отношении </w:t>
      </w:r>
      <w:r w:rsidR="00FB77FF" w:rsidRPr="00010CFE">
        <w:rPr>
          <w:rFonts w:ascii="Times New Roman" w:eastAsia="Times New Roman" w:hAnsi="Times New Roman" w:cs="Times New Roman"/>
          <w:color w:val="000000" w:themeColor="text1"/>
          <w:sz w:val="24"/>
          <w:szCs w:val="24"/>
          <w:shd w:val="clear" w:color="auto" w:fill="FFFFFF"/>
          <w:lang w:eastAsia="ru-RU"/>
        </w:rPr>
        <w:t>муниципального унитарного предприятия «Кристалл»</w:t>
      </w:r>
      <w:r w:rsidRPr="00010CFE">
        <w:rPr>
          <w:rFonts w:ascii="Times New Roman" w:eastAsia="Times New Roman" w:hAnsi="Times New Roman" w:cs="Times New Roman"/>
          <w:color w:val="000000" w:themeColor="text1"/>
          <w:sz w:val="24"/>
          <w:szCs w:val="24"/>
          <w:shd w:val="clear" w:color="auto" w:fill="FFFFFF"/>
          <w:lang w:eastAsia="ru-RU"/>
        </w:rPr>
        <w:t xml:space="preserve"> (ОГРН </w:t>
      </w:r>
      <w:r w:rsidR="00A21853" w:rsidRPr="00010CFE">
        <w:rPr>
          <w:rFonts w:ascii="Times New Roman" w:eastAsia="Times New Roman" w:hAnsi="Times New Roman" w:cs="Times New Roman"/>
          <w:color w:val="000000" w:themeColor="text1"/>
          <w:sz w:val="24"/>
          <w:szCs w:val="24"/>
          <w:shd w:val="clear" w:color="auto" w:fill="FFFFFF"/>
          <w:lang w:eastAsia="ru-RU"/>
        </w:rPr>
        <w:t>1170400004961</w:t>
      </w:r>
      <w:r w:rsidRPr="00010CFE">
        <w:rPr>
          <w:rFonts w:ascii="Times New Roman" w:eastAsia="Times New Roman" w:hAnsi="Times New Roman" w:cs="Times New Roman"/>
          <w:color w:val="000000" w:themeColor="text1"/>
          <w:sz w:val="24"/>
          <w:szCs w:val="24"/>
          <w:shd w:val="clear" w:color="auto" w:fill="FFFFFF"/>
          <w:lang w:eastAsia="ru-RU"/>
        </w:rPr>
        <w:t xml:space="preserve">, ИНН </w:t>
      </w:r>
      <w:r w:rsidR="00A21853" w:rsidRPr="00010CFE">
        <w:rPr>
          <w:rFonts w:ascii="Times New Roman" w:eastAsia="Times New Roman" w:hAnsi="Times New Roman" w:cs="Times New Roman"/>
          <w:color w:val="000000" w:themeColor="text1"/>
          <w:sz w:val="24"/>
          <w:szCs w:val="24"/>
          <w:shd w:val="clear" w:color="auto" w:fill="FFFFFF"/>
          <w:lang w:eastAsia="ru-RU"/>
        </w:rPr>
        <w:t>0400006310</w:t>
      </w:r>
      <w:r w:rsidRPr="00010CFE">
        <w:rPr>
          <w:rFonts w:ascii="Times New Roman" w:eastAsia="Times New Roman" w:hAnsi="Times New Roman" w:cs="Times New Roman"/>
          <w:color w:val="000000" w:themeColor="text1"/>
          <w:sz w:val="24"/>
          <w:szCs w:val="24"/>
          <w:shd w:val="clear" w:color="auto" w:fill="FFFFFF"/>
          <w:lang w:eastAsia="ru-RU"/>
        </w:rPr>
        <w:t xml:space="preserve">, КПП </w:t>
      </w:r>
      <w:r w:rsidR="00A21853" w:rsidRPr="00010CFE">
        <w:rPr>
          <w:rFonts w:ascii="Times New Roman" w:eastAsia="Times New Roman" w:hAnsi="Times New Roman" w:cs="Times New Roman"/>
          <w:color w:val="000000" w:themeColor="text1"/>
          <w:sz w:val="24"/>
          <w:szCs w:val="24"/>
          <w:shd w:val="clear" w:color="auto" w:fill="FFFFFF"/>
          <w:lang w:eastAsia="ru-RU"/>
        </w:rPr>
        <w:t>040001001</w:t>
      </w:r>
      <w:r w:rsidRPr="00010CFE">
        <w:rPr>
          <w:rFonts w:ascii="Times New Roman" w:eastAsia="Times New Roman" w:hAnsi="Times New Roman" w:cs="Times New Roman"/>
          <w:color w:val="000000" w:themeColor="text1"/>
          <w:sz w:val="24"/>
          <w:szCs w:val="24"/>
          <w:shd w:val="clear" w:color="auto" w:fill="FFFFFF"/>
          <w:lang w:eastAsia="ru-RU"/>
        </w:rPr>
        <w:t xml:space="preserve">, юридический адрес: </w:t>
      </w:r>
      <w:r w:rsidR="00A21853" w:rsidRPr="00010CFE">
        <w:rPr>
          <w:rFonts w:ascii="Times New Roman" w:eastAsia="Times New Roman" w:hAnsi="Times New Roman" w:cs="Times New Roman"/>
          <w:color w:val="000000" w:themeColor="text1"/>
          <w:sz w:val="24"/>
          <w:szCs w:val="24"/>
          <w:shd w:val="clear" w:color="auto" w:fill="FFFFFF"/>
          <w:lang w:eastAsia="ru-RU"/>
        </w:rPr>
        <w:t>649100, Республика Алтай, Майминский район, с.Майма, ул. Заводская, 33</w:t>
      </w:r>
      <w:r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49" w:name="_Toc134621616"/>
      <w:r w:rsidRPr="00010CFE">
        <w:rPr>
          <w:rFonts w:ascii="Times New Roman" w:eastAsia="Times New Roman" w:hAnsi="Times New Roman" w:cs="Times New Roman"/>
          <w:b/>
          <w:bCs/>
          <w:color w:val="000000" w:themeColor="text1"/>
          <w:sz w:val="24"/>
          <w:szCs w:val="24"/>
          <w:lang w:eastAsia="ru-RU"/>
        </w:rPr>
        <w:t>10.2. Реестр зон деятельности единой теплоснабжающей организации</w:t>
      </w:r>
      <w:bookmarkEnd w:id="49"/>
    </w:p>
    <w:p w:rsidR="009C0806" w:rsidRPr="00010CFE" w:rsidRDefault="009C0806" w:rsidP="009C0806">
      <w:pPr>
        <w:tabs>
          <w:tab w:val="left" w:pos="709"/>
          <w:tab w:val="left" w:pos="1276"/>
          <w:tab w:val="left" w:pos="1418"/>
          <w:tab w:val="right" w:leader="dot" w:pos="9923"/>
        </w:tabs>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 соответствии с </w:t>
      </w:r>
      <w:r w:rsidR="00067DA5" w:rsidRPr="00010CFE">
        <w:rPr>
          <w:rFonts w:ascii="Times New Roman" w:eastAsia="Calibri" w:hAnsi="Times New Roman" w:cs="Times New Roman"/>
          <w:color w:val="000000" w:themeColor="text1"/>
          <w:sz w:val="24"/>
          <w:szCs w:val="24"/>
        </w:rPr>
        <w:t xml:space="preserve">Постановлением </w:t>
      </w:r>
      <w:r w:rsidRPr="00010CFE">
        <w:rPr>
          <w:rFonts w:ascii="Times New Roman" w:eastAsia="Calibri" w:hAnsi="Times New Roman" w:cs="Times New Roman"/>
          <w:color w:val="000000" w:themeColor="text1"/>
          <w:sz w:val="24"/>
          <w:szCs w:val="24"/>
        </w:rPr>
        <w:t>Правительства РФ от 8 августа 2012 года № 808 «Об организации теплоснабжения в Российской Федерации и о внесении изменений в некоторые акты Правительства Российской Федерации»</w:t>
      </w: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00A21853" w:rsidRPr="00010CFE">
        <w:rPr>
          <w:rFonts w:ascii="Times New Roman" w:eastAsia="Times New Roman" w:hAnsi="Times New Roman" w:cs="Times New Roman"/>
          <w:color w:val="000000" w:themeColor="text1"/>
          <w:sz w:val="24"/>
          <w:szCs w:val="24"/>
          <w:shd w:val="clear" w:color="auto" w:fill="FFFFFF"/>
          <w:lang w:eastAsia="ru-RU"/>
        </w:rPr>
        <w:t>Соузгинское сельское поселение</w:t>
      </w:r>
      <w:r w:rsidRPr="00010CFE">
        <w:rPr>
          <w:rFonts w:ascii="Times New Roman" w:eastAsia="Times New Roman" w:hAnsi="Times New Roman" w:cs="Times New Roman"/>
          <w:color w:val="000000" w:themeColor="text1"/>
          <w:sz w:val="24"/>
          <w:szCs w:val="24"/>
          <w:shd w:val="clear" w:color="auto" w:fill="FFFFFF"/>
          <w:lang w:eastAsia="ru-RU"/>
        </w:rPr>
        <w:t xml:space="preserve"> разделено на зоны деятельности единой теплоснабжающей организации</w:t>
      </w:r>
      <w:r w:rsidR="00067DA5" w:rsidRPr="00010CFE">
        <w:rPr>
          <w:rFonts w:ascii="Times New Roman" w:eastAsia="Times New Roman" w:hAnsi="Times New Roman" w:cs="Times New Roman"/>
          <w:color w:val="000000" w:themeColor="text1"/>
          <w:sz w:val="24"/>
          <w:szCs w:val="24"/>
          <w:shd w:val="clear" w:color="auto" w:fill="FFFFFF"/>
          <w:lang w:eastAsia="ru-RU"/>
        </w:rPr>
        <w:t xml:space="preserve"> следующим образом</w:t>
      </w:r>
      <w:r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C0806" w:rsidP="009C0806">
      <w:pPr>
        <w:spacing w:after="0" w:line="240" w:lineRule="auto"/>
        <w:ind w:firstLine="709"/>
        <w:jc w:val="both"/>
        <w:rPr>
          <w:rFonts w:ascii="Times New Roman" w:eastAsia="Times New Roman" w:hAnsi="Times New Roman" w:cs="Times New Roman"/>
          <w:color w:val="000000" w:themeColor="text1"/>
          <w:kern w:val="28"/>
          <w:sz w:val="24"/>
          <w:szCs w:val="24"/>
          <w:lang w:eastAsia="ru-RU"/>
        </w:rPr>
      </w:pPr>
      <w:r w:rsidRPr="00010CFE">
        <w:rPr>
          <w:rFonts w:ascii="Times New Roman" w:eastAsia="Times New Roman" w:hAnsi="Times New Roman" w:cs="Times New Roman"/>
          <w:color w:val="000000" w:themeColor="text1"/>
          <w:kern w:val="28"/>
          <w:sz w:val="24"/>
          <w:szCs w:val="24"/>
          <w:lang w:eastAsia="ru-RU"/>
        </w:rPr>
        <w:t xml:space="preserve">1) Зона №1 - </w:t>
      </w:r>
      <w:r w:rsidR="00A21853" w:rsidRPr="00010CFE">
        <w:rPr>
          <w:rFonts w:ascii="Times New Roman" w:eastAsia="Times New Roman" w:hAnsi="Times New Roman" w:cs="Times New Roman"/>
          <w:color w:val="000000" w:themeColor="text1"/>
          <w:kern w:val="28"/>
          <w:sz w:val="24"/>
          <w:szCs w:val="24"/>
          <w:lang w:eastAsia="ru-RU"/>
        </w:rPr>
        <w:t>котельная №6</w:t>
      </w:r>
      <w:r w:rsidRPr="00010CFE">
        <w:rPr>
          <w:rFonts w:ascii="Times New Roman" w:eastAsia="Times New Roman" w:hAnsi="Times New Roman" w:cs="Times New Roman"/>
          <w:color w:val="000000" w:themeColor="text1"/>
          <w:kern w:val="28"/>
          <w:sz w:val="24"/>
          <w:szCs w:val="24"/>
          <w:lang w:eastAsia="ru-RU"/>
        </w:rPr>
        <w:t xml:space="preserve"> является основным поставщиком тепловой энергии </w:t>
      </w:r>
      <w:r w:rsidR="000F61C4" w:rsidRPr="00010CFE">
        <w:rPr>
          <w:rFonts w:ascii="Times New Roman" w:eastAsia="Times New Roman" w:hAnsi="Times New Roman" w:cs="Times New Roman"/>
          <w:color w:val="000000" w:themeColor="text1"/>
          <w:kern w:val="28"/>
          <w:sz w:val="24"/>
          <w:szCs w:val="24"/>
          <w:lang w:eastAsia="ru-RU"/>
        </w:rPr>
        <w:t xml:space="preserve">в </w:t>
      </w:r>
      <w:r w:rsidR="00067DA5" w:rsidRPr="00010CFE">
        <w:rPr>
          <w:rFonts w:ascii="Times New Roman" w:eastAsia="Times New Roman" w:hAnsi="Times New Roman" w:cs="Times New Roman"/>
          <w:color w:val="000000" w:themeColor="text1"/>
          <w:kern w:val="28"/>
          <w:sz w:val="24"/>
          <w:szCs w:val="24"/>
          <w:lang w:eastAsia="ru-RU"/>
        </w:rPr>
        <w:t>с. Соузг</w:t>
      </w:r>
      <w:r w:rsidR="000F61C4" w:rsidRPr="00010CFE">
        <w:rPr>
          <w:rFonts w:ascii="Times New Roman" w:eastAsia="Times New Roman" w:hAnsi="Times New Roman" w:cs="Times New Roman"/>
          <w:color w:val="000000" w:themeColor="text1"/>
          <w:kern w:val="28"/>
          <w:sz w:val="24"/>
          <w:szCs w:val="24"/>
          <w:lang w:eastAsia="ru-RU"/>
        </w:rPr>
        <w:t>а, по улицам Центральная, Набережная, Школьный, Трактовая.</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0" w:name="_Toc134621617"/>
      <w:r w:rsidRPr="00010CFE">
        <w:rPr>
          <w:rFonts w:ascii="Times New Roman" w:eastAsia="Times New Roman" w:hAnsi="Times New Roman" w:cs="Times New Roman"/>
          <w:b/>
          <w:bCs/>
          <w:color w:val="000000" w:themeColor="text1"/>
          <w:sz w:val="24"/>
          <w:szCs w:val="24"/>
          <w:shd w:val="clear" w:color="auto" w:fill="FFFFFF"/>
          <w:lang w:eastAsia="ru-RU"/>
        </w:rPr>
        <w:t xml:space="preserve">10.3. Основания, </w:t>
      </w:r>
      <w:r w:rsidRPr="00010CFE">
        <w:rPr>
          <w:rFonts w:ascii="Times New Roman" w:eastAsia="Times New Roman" w:hAnsi="Times New Roman" w:cs="Times New Roman"/>
          <w:b/>
          <w:bCs/>
          <w:color w:val="000000" w:themeColor="text1"/>
          <w:sz w:val="24"/>
          <w:szCs w:val="24"/>
          <w:lang w:eastAsia="ru-RU"/>
        </w:rPr>
        <w:t>критерии</w:t>
      </w:r>
      <w:r w:rsidRPr="00010CFE">
        <w:rPr>
          <w:rFonts w:ascii="Times New Roman" w:eastAsia="Times New Roman" w:hAnsi="Times New Roman" w:cs="Times New Roman"/>
          <w:b/>
          <w:bCs/>
          <w:color w:val="000000" w:themeColor="text1"/>
          <w:sz w:val="24"/>
          <w:szCs w:val="24"/>
          <w:shd w:val="clear" w:color="auto" w:fill="FFFFFF"/>
          <w:lang w:eastAsia="ru-RU"/>
        </w:rPr>
        <w:t>, в соответствии с которыми теплоснабжающей организации присвоен статус единой теплоснабжающей организации</w:t>
      </w:r>
      <w:bookmarkEnd w:id="50"/>
    </w:p>
    <w:p w:rsidR="009C0806" w:rsidRPr="00010CFE" w:rsidRDefault="009C0806" w:rsidP="009C0806">
      <w:pPr>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 соответствии с </w:t>
      </w:r>
      <w:r w:rsidRPr="00010CFE">
        <w:rPr>
          <w:rFonts w:ascii="Times New Roman" w:eastAsia="Calibri" w:hAnsi="Times New Roman" w:cs="Times New Roman"/>
          <w:color w:val="000000" w:themeColor="text1"/>
          <w:sz w:val="24"/>
          <w:szCs w:val="24"/>
        </w:rPr>
        <w:t>Постановлением Правительства РФ от 8 августа 2012 года № 808 «Об организации теплоснабжения в Российской Федерации и о внесении изменений в некоторые акты Правительства Российской Федерации»</w:t>
      </w:r>
      <w:r w:rsidRPr="00010CFE">
        <w:rPr>
          <w:rFonts w:ascii="Times New Roman" w:eastAsia="Times New Roman" w:hAnsi="Times New Roman" w:cs="Times New Roman"/>
          <w:color w:val="000000" w:themeColor="text1"/>
          <w:sz w:val="24"/>
          <w:szCs w:val="24"/>
          <w:shd w:val="clear" w:color="auto" w:fill="FFFFFF"/>
          <w:lang w:eastAsia="ru-RU"/>
        </w:rPr>
        <w:t>, критериями определения единой теплоснабжающей организации являются:</w:t>
      </w:r>
    </w:p>
    <w:p w:rsidR="009C0806" w:rsidRPr="00010CFE" w:rsidRDefault="009C0806" w:rsidP="004C122B">
      <w:pPr>
        <w:widowControl w:val="0"/>
        <w:numPr>
          <w:ilvl w:val="0"/>
          <w:numId w:val="3"/>
        </w:numPr>
        <w:autoSpaceDE w:val="0"/>
        <w:autoSpaceDN w:val="0"/>
        <w:adjustRightInd w:val="0"/>
        <w:spacing w:after="0" w:line="240" w:lineRule="auto"/>
        <w:ind w:left="0" w:firstLine="709"/>
        <w:contextualSpacing/>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9C0806" w:rsidRPr="00010CFE" w:rsidRDefault="009C0806" w:rsidP="004C122B">
      <w:pPr>
        <w:widowControl w:val="0"/>
        <w:numPr>
          <w:ilvl w:val="0"/>
          <w:numId w:val="3"/>
        </w:numPr>
        <w:autoSpaceDE w:val="0"/>
        <w:autoSpaceDN w:val="0"/>
        <w:adjustRightInd w:val="0"/>
        <w:spacing w:after="0" w:line="240" w:lineRule="auto"/>
        <w:ind w:left="0" w:firstLine="709"/>
        <w:contextualSpacing/>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размер собственного капитала;</w:t>
      </w:r>
    </w:p>
    <w:p w:rsidR="009C0806" w:rsidRPr="00010CFE" w:rsidRDefault="009C0806" w:rsidP="004C122B">
      <w:pPr>
        <w:widowControl w:val="0"/>
        <w:numPr>
          <w:ilvl w:val="0"/>
          <w:numId w:val="3"/>
        </w:numPr>
        <w:autoSpaceDE w:val="0"/>
        <w:autoSpaceDN w:val="0"/>
        <w:adjustRightInd w:val="0"/>
        <w:spacing w:after="0" w:line="240" w:lineRule="auto"/>
        <w:ind w:left="0" w:firstLine="709"/>
        <w:contextualSpacing/>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способность в лучшей мере обеспечить надежность теплоснабжения в соответствующей системе теплоснабжения.</w:t>
      </w:r>
    </w:p>
    <w:p w:rsidR="009C0806" w:rsidRPr="00010CFE" w:rsidRDefault="009C0806"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На дату разработки схемы теплоснабжения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функции единой теплоснабжающей организации выполня</w:t>
      </w:r>
      <w:r w:rsidR="000F61C4" w:rsidRPr="00010CFE">
        <w:rPr>
          <w:rFonts w:ascii="Times New Roman" w:eastAsia="Times New Roman" w:hAnsi="Times New Roman" w:cs="Times New Roman"/>
          <w:color w:val="000000" w:themeColor="text1"/>
          <w:sz w:val="24"/>
          <w:szCs w:val="24"/>
          <w:shd w:val="clear" w:color="auto" w:fill="FFFFFF"/>
          <w:lang w:eastAsia="ru-RU"/>
        </w:rPr>
        <w:t>е</w:t>
      </w:r>
      <w:r w:rsidRPr="00010CFE">
        <w:rPr>
          <w:rFonts w:ascii="Times New Roman" w:eastAsia="Times New Roman" w:hAnsi="Times New Roman" w:cs="Times New Roman"/>
          <w:color w:val="000000" w:themeColor="text1"/>
          <w:sz w:val="24"/>
          <w:szCs w:val="24"/>
          <w:shd w:val="clear" w:color="auto" w:fill="FFFFFF"/>
          <w:lang w:eastAsia="ru-RU"/>
        </w:rPr>
        <w:t>т:</w:t>
      </w:r>
    </w:p>
    <w:p w:rsidR="009C0806" w:rsidRPr="00010CFE" w:rsidRDefault="000F61C4"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1) в границах зон с №1</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 – </w:t>
      </w:r>
      <w:r w:rsidR="00946589" w:rsidRPr="00010CFE">
        <w:rPr>
          <w:rFonts w:ascii="Times New Roman" w:eastAsia="Times New Roman" w:hAnsi="Times New Roman" w:cs="Times New Roman"/>
          <w:color w:val="000000" w:themeColor="text1"/>
          <w:sz w:val="24"/>
          <w:szCs w:val="24"/>
          <w:shd w:val="clear" w:color="auto" w:fill="FFFFFF"/>
          <w:lang w:eastAsia="ru-RU"/>
        </w:rPr>
        <w:t>МУП «Кристалл»</w:t>
      </w:r>
      <w:r w:rsidR="009C0806"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46589"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МУП «Кристалл»</w:t>
      </w:r>
      <w:r w:rsidR="000F61C4" w:rsidRPr="00010CFE">
        <w:rPr>
          <w:rFonts w:ascii="Times New Roman" w:eastAsia="Times New Roman" w:hAnsi="Times New Roman" w:cs="Times New Roman"/>
          <w:color w:val="000000" w:themeColor="text1"/>
          <w:sz w:val="24"/>
          <w:szCs w:val="24"/>
          <w:shd w:val="clear" w:color="auto" w:fill="FFFFFF"/>
          <w:lang w:eastAsia="ru-RU"/>
        </w:rPr>
        <w:t xml:space="preserve"> </w:t>
      </w:r>
      <w:r w:rsidR="009C0806" w:rsidRPr="00010CFE">
        <w:rPr>
          <w:rFonts w:ascii="Times New Roman" w:eastAsia="Times New Roman" w:hAnsi="Times New Roman" w:cs="Times New Roman"/>
          <w:color w:val="000000" w:themeColor="text1"/>
          <w:sz w:val="24"/>
          <w:szCs w:val="24"/>
          <w:shd w:val="clear" w:color="auto" w:fill="FFFFFF"/>
          <w:lang w:eastAsia="ru-RU"/>
        </w:rPr>
        <w:t>отвеча</w:t>
      </w:r>
      <w:r w:rsidR="000F61C4" w:rsidRPr="00010CFE">
        <w:rPr>
          <w:rFonts w:ascii="Times New Roman" w:eastAsia="Times New Roman" w:hAnsi="Times New Roman" w:cs="Times New Roman"/>
          <w:color w:val="000000" w:themeColor="text1"/>
          <w:sz w:val="24"/>
          <w:szCs w:val="24"/>
          <w:shd w:val="clear" w:color="auto" w:fill="FFFFFF"/>
          <w:lang w:eastAsia="ru-RU"/>
        </w:rPr>
        <w:t>е</w:t>
      </w:r>
      <w:r w:rsidR="009C0806" w:rsidRPr="00010CFE">
        <w:rPr>
          <w:rFonts w:ascii="Times New Roman" w:eastAsia="Times New Roman" w:hAnsi="Times New Roman" w:cs="Times New Roman"/>
          <w:color w:val="000000" w:themeColor="text1"/>
          <w:sz w:val="24"/>
          <w:szCs w:val="24"/>
          <w:shd w:val="clear" w:color="auto" w:fill="FFFFFF"/>
          <w:lang w:eastAsia="ru-RU"/>
        </w:rPr>
        <w:t>т всем требованиям критериев по определению единой теплоснабжающей организации.</w:t>
      </w:r>
    </w:p>
    <w:p w:rsidR="009C0806" w:rsidRPr="00010CFE" w:rsidRDefault="000F61C4"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МУП «Кристалл»</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 - владение на праве договора концессии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 тепловыми сетями, к которым непосредственно подключены источники тепловой энергии с наибольшей совокупной установленной тепловой мощностью.</w:t>
      </w:r>
    </w:p>
    <w:p w:rsidR="009C0806" w:rsidRPr="00010CFE" w:rsidRDefault="000F61C4"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МУП «Кристалл»</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 способн</w:t>
      </w:r>
      <w:r w:rsidRPr="00010CFE">
        <w:rPr>
          <w:rFonts w:ascii="Times New Roman" w:eastAsia="Times New Roman" w:hAnsi="Times New Roman" w:cs="Times New Roman"/>
          <w:color w:val="000000" w:themeColor="text1"/>
          <w:sz w:val="24"/>
          <w:szCs w:val="24"/>
          <w:shd w:val="clear" w:color="auto" w:fill="FFFFFF"/>
          <w:lang w:eastAsia="ru-RU"/>
        </w:rPr>
        <w:t>о</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 в лучшей мере обеспечить надежность теплоснабжения в совокупной системе теплоснабжения.</w:t>
      </w:r>
    </w:p>
    <w:p w:rsidR="009C0806" w:rsidRPr="00010CFE" w:rsidRDefault="009C0806"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Способность обеспечить надежность теплоснабжения определяется наличием у предприятия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w:t>
      </w:r>
    </w:p>
    <w:p w:rsidR="009C0806" w:rsidRPr="00010CFE" w:rsidRDefault="00946589"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МУП «Кристалл»</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 согласно критериям по определению единой теплоснабжающей организации при осуществлении своей деятельности исполняет обязанности единой теплоснабжающей организации в полной мере, а именно:</w:t>
      </w:r>
    </w:p>
    <w:p w:rsidR="009C0806" w:rsidRPr="00010CFE" w:rsidRDefault="009C0806"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а) заключает и надлежаще исполняет договоры теплоснабжения со всеми обратившимися к ней потребителями тепловой энергии в своей зоне деятельности;</w:t>
      </w:r>
    </w:p>
    <w:p w:rsidR="009C0806" w:rsidRPr="00010CFE" w:rsidRDefault="009C0806"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б) надлежащим образом исполняет обязательства перед иными теплоснабжающими и теплосетевыми организациями в зоне деятельности; </w:t>
      </w:r>
    </w:p>
    <w:p w:rsidR="009C0806" w:rsidRPr="00010CFE" w:rsidRDefault="009C0806"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в) осуществляет контроль режимов потребления тепловой энергии в зоне своей деятельности;</w:t>
      </w:r>
    </w:p>
    <w:p w:rsidR="009C0806" w:rsidRPr="00010CFE" w:rsidRDefault="009C0806" w:rsidP="009C0806">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lastRenderedPageBreak/>
        <w:t>г) осуществляет мониторинг реализации схемы теплоснабжения и подает в уполномоченный орган, утвердивший схему теплоснабжения, отчеты о реализации, включая предложения по актуализации схемы теплоснабжения.</w:t>
      </w:r>
    </w:p>
    <w:p w:rsidR="009C0806" w:rsidRPr="00010CFE" w:rsidRDefault="009C0806" w:rsidP="009C0806">
      <w:pPr>
        <w:tabs>
          <w:tab w:val="left" w:pos="709"/>
          <w:tab w:val="left" w:pos="1276"/>
          <w:tab w:val="left" w:pos="1418"/>
          <w:tab w:val="right" w:leader="dot" w:pos="9923"/>
        </w:tabs>
        <w:spacing w:after="0" w:line="240" w:lineRule="auto"/>
        <w:jc w:val="both"/>
        <w:rPr>
          <w:rFonts w:ascii="Times New Roman" w:eastAsia="Times New Roman" w:hAnsi="Times New Roman" w:cs="Times New Roman"/>
          <w:b/>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ab/>
        <w:t xml:space="preserve">Границы зон деятельности единых теплоснабжающих организаций </w:t>
      </w:r>
      <w:r w:rsidR="00067DA5" w:rsidRPr="00010CFE">
        <w:rPr>
          <w:rFonts w:ascii="Times New Roman" w:eastAsia="Times New Roman" w:hAnsi="Times New Roman" w:cs="Times New Roman"/>
          <w:color w:val="000000" w:themeColor="text1"/>
          <w:sz w:val="24"/>
          <w:szCs w:val="24"/>
          <w:shd w:val="clear" w:color="auto" w:fill="FFFFFF"/>
          <w:lang w:eastAsia="ru-RU"/>
        </w:rPr>
        <w:t>не установлены</w:t>
      </w:r>
      <w:r w:rsidRPr="00010CFE">
        <w:rPr>
          <w:rFonts w:ascii="Times New Roman" w:eastAsia="Times New Roman" w:hAnsi="Times New Roman" w:cs="Times New Roman"/>
          <w:color w:val="000000" w:themeColor="text1"/>
          <w:sz w:val="24"/>
          <w:szCs w:val="24"/>
          <w:shd w:val="clear" w:color="auto" w:fill="FFFFFF"/>
          <w:lang w:eastAsia="ru-RU"/>
        </w:rPr>
        <w:t>.</w:t>
      </w:r>
      <w:r w:rsidRPr="00010CFE">
        <w:rPr>
          <w:rFonts w:ascii="Times New Roman" w:eastAsia="Times New Roman" w:hAnsi="Times New Roman" w:cs="Times New Roman"/>
          <w:b/>
          <w:color w:val="000000" w:themeColor="text1"/>
          <w:sz w:val="24"/>
          <w:szCs w:val="24"/>
          <w:shd w:val="clear" w:color="auto" w:fill="FFFFFF"/>
          <w:lang w:eastAsia="ru-RU"/>
        </w:rPr>
        <w:t xml:space="preserve"> </w:t>
      </w:r>
    </w:p>
    <w:p w:rsidR="009C0806" w:rsidRPr="00010CFE" w:rsidRDefault="009C0806" w:rsidP="009C0806">
      <w:pPr>
        <w:tabs>
          <w:tab w:val="left" w:pos="709"/>
          <w:tab w:val="left" w:pos="1276"/>
          <w:tab w:val="left" w:pos="1418"/>
          <w:tab w:val="right" w:leader="dot" w:pos="9923"/>
        </w:tabs>
        <w:spacing w:after="0" w:line="240" w:lineRule="auto"/>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ab/>
        <w:t xml:space="preserve">В соответствии с Постановлением Правительства РФ от 8 августа 2012 года № 808 «Об организации теплоснабжения в Российской Федерации и о внесении изменений в некоторые акты Правительства Российской Федерации», в случае, если организациями не подано ни одной заявки на присвоение статуса единой теплоснабжающей организации, статус единой теплоснабжающей организации присваивается организации, владеющей в соответствующей зоне деятельности источниками тепловой энергии с наибольшей рабочей тепловой мощностью и (или) тепловыми сетями с наибольшей тепловой емкостью.   </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1" w:name="_Toc134621618"/>
      <w:r w:rsidRPr="00010CFE">
        <w:rPr>
          <w:rFonts w:ascii="Times New Roman" w:eastAsia="Times New Roman" w:hAnsi="Times New Roman" w:cs="Times New Roman"/>
          <w:b/>
          <w:bCs/>
          <w:color w:val="000000" w:themeColor="text1"/>
          <w:sz w:val="24"/>
          <w:szCs w:val="24"/>
          <w:shd w:val="clear" w:color="auto" w:fill="FFFFFF"/>
          <w:lang w:eastAsia="ru-RU"/>
        </w:rPr>
        <w:t>10.4. Информация о поданных теплоснабжающими организациями заявках на присвоение статуса единой теплоснабжающей организации</w:t>
      </w:r>
      <w:bookmarkEnd w:id="51"/>
    </w:p>
    <w:p w:rsidR="009C0806" w:rsidRPr="00010CFE" w:rsidRDefault="009C0806" w:rsidP="009C0806">
      <w:pPr>
        <w:tabs>
          <w:tab w:val="left" w:pos="709"/>
          <w:tab w:val="left" w:pos="1276"/>
          <w:tab w:val="left" w:pos="1418"/>
          <w:tab w:val="right" w:leader="dot" w:pos="9923"/>
        </w:tabs>
        <w:spacing w:after="120" w:line="240" w:lineRule="auto"/>
        <w:ind w:firstLine="567"/>
        <w:jc w:val="both"/>
        <w:rPr>
          <w:rFonts w:ascii="Times New Roman" w:eastAsia="Times New Roman" w:hAnsi="Times New Roman" w:cs="Times New Roman"/>
          <w:b/>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Информация о поданных теплоснабжающими организациями заявках на присвоение статуса единой теплоснабжающей организации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00E80206" w:rsidRPr="00010CFE">
        <w:rPr>
          <w:rFonts w:ascii="Times New Roman" w:eastAsia="Times New Roman" w:hAnsi="Times New Roman" w:cs="Times New Roman"/>
          <w:color w:val="000000" w:themeColor="text1"/>
          <w:sz w:val="24"/>
          <w:szCs w:val="24"/>
          <w:shd w:val="clear" w:color="auto" w:fill="FFFFFF"/>
          <w:lang w:eastAsia="ru-RU"/>
        </w:rPr>
        <w:t xml:space="preserve">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w:t>
      </w:r>
      <w:r w:rsidR="00E80206" w:rsidRPr="00010CFE">
        <w:rPr>
          <w:rFonts w:ascii="Times New Roman" w:eastAsia="Times New Roman" w:hAnsi="Times New Roman" w:cs="Times New Roman"/>
          <w:color w:val="000000" w:themeColor="text1"/>
          <w:sz w:val="24"/>
          <w:szCs w:val="24"/>
          <w:shd w:val="clear" w:color="auto" w:fill="FFFFFF"/>
          <w:lang w:eastAsia="ru-RU"/>
        </w:rPr>
        <w:t>у</w:t>
      </w:r>
      <w:r w:rsidRPr="00010CFE">
        <w:rPr>
          <w:rFonts w:ascii="Times New Roman" w:eastAsia="Times New Roman" w:hAnsi="Times New Roman" w:cs="Times New Roman"/>
          <w:color w:val="000000" w:themeColor="text1"/>
          <w:sz w:val="24"/>
          <w:szCs w:val="24"/>
          <w:shd w:val="clear" w:color="auto" w:fill="FFFFFF"/>
          <w:lang w:eastAsia="ru-RU"/>
        </w:rPr>
        <w:t xml:space="preserve"> отсутствует.</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2" w:name="_Toc134621619"/>
      <w:r w:rsidRPr="00010CFE">
        <w:rPr>
          <w:rFonts w:ascii="Times New Roman" w:eastAsia="Times New Roman" w:hAnsi="Times New Roman" w:cs="Times New Roman"/>
          <w:b/>
          <w:bCs/>
          <w:color w:val="000000" w:themeColor="text1"/>
          <w:sz w:val="24"/>
          <w:szCs w:val="24"/>
          <w:shd w:val="clear" w:color="auto" w:fill="FFFFFF"/>
          <w:lang w:eastAsia="ru-RU"/>
        </w:rPr>
        <w:t xml:space="preserve">10.5. Реестр систем теплоснабжения, содержащий перечень теплоснабжающих организаций, действующих в каждой системе теплоснабжения, расположенных в границах </w:t>
      </w:r>
      <w:r w:rsidR="00921061" w:rsidRPr="00010CFE">
        <w:rPr>
          <w:rFonts w:ascii="Times New Roman" w:eastAsia="Times New Roman" w:hAnsi="Times New Roman" w:cs="Times New Roman"/>
          <w:b/>
          <w:bCs/>
          <w:color w:val="000000" w:themeColor="text1"/>
          <w:sz w:val="24"/>
          <w:szCs w:val="24"/>
          <w:shd w:val="clear" w:color="auto" w:fill="FFFFFF"/>
          <w:lang w:eastAsia="ru-RU"/>
        </w:rPr>
        <w:t>Соузгинского сельского поселения Майминского района Республики Алтай</w:t>
      </w:r>
      <w:bookmarkEnd w:id="52"/>
    </w:p>
    <w:p w:rsidR="009C0806" w:rsidRPr="00010CFE" w:rsidRDefault="009C0806" w:rsidP="00914732">
      <w:pPr>
        <w:tabs>
          <w:tab w:val="left" w:pos="993"/>
        </w:tabs>
        <w:autoSpaceDE w:val="0"/>
        <w:autoSpaceDN w:val="0"/>
        <w:adjustRightInd w:val="0"/>
        <w:spacing w:after="0" w:line="240" w:lineRule="auto"/>
        <w:ind w:firstLine="720"/>
        <w:jc w:val="both"/>
        <w:rPr>
          <w:rFonts w:ascii="Times New Roman" w:eastAsia="Times New Roman" w:hAnsi="Times New Roman" w:cs="Times New Roman"/>
          <w:color w:val="000000" w:themeColor="text1"/>
          <w:kern w:val="28"/>
          <w:sz w:val="24"/>
          <w:szCs w:val="24"/>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 границах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действу</w:t>
      </w:r>
      <w:r w:rsidR="000F61C4" w:rsidRPr="00010CFE">
        <w:rPr>
          <w:rFonts w:ascii="Times New Roman" w:eastAsia="Times New Roman" w:hAnsi="Times New Roman" w:cs="Times New Roman"/>
          <w:color w:val="000000" w:themeColor="text1"/>
          <w:sz w:val="24"/>
          <w:szCs w:val="24"/>
          <w:shd w:val="clear" w:color="auto" w:fill="FFFFFF"/>
          <w:lang w:eastAsia="ru-RU"/>
        </w:rPr>
        <w:t>е</w:t>
      </w:r>
      <w:r w:rsidRPr="00010CFE">
        <w:rPr>
          <w:rFonts w:ascii="Times New Roman" w:eastAsia="Times New Roman" w:hAnsi="Times New Roman" w:cs="Times New Roman"/>
          <w:color w:val="000000" w:themeColor="text1"/>
          <w:sz w:val="24"/>
          <w:szCs w:val="24"/>
          <w:shd w:val="clear" w:color="auto" w:fill="FFFFFF"/>
          <w:lang w:eastAsia="ru-RU"/>
        </w:rPr>
        <w:t>т теплоснабжающ</w:t>
      </w:r>
      <w:r w:rsidR="000F61C4" w:rsidRPr="00010CFE">
        <w:rPr>
          <w:rFonts w:ascii="Times New Roman" w:eastAsia="Times New Roman" w:hAnsi="Times New Roman" w:cs="Times New Roman"/>
          <w:color w:val="000000" w:themeColor="text1"/>
          <w:sz w:val="24"/>
          <w:szCs w:val="24"/>
          <w:shd w:val="clear" w:color="auto" w:fill="FFFFFF"/>
          <w:lang w:eastAsia="ru-RU"/>
        </w:rPr>
        <w:t>ая</w:t>
      </w: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000F61C4" w:rsidRPr="00010CFE">
        <w:rPr>
          <w:rFonts w:ascii="Times New Roman" w:eastAsia="Times New Roman" w:hAnsi="Times New Roman" w:cs="Times New Roman"/>
          <w:color w:val="000000" w:themeColor="text1"/>
          <w:sz w:val="24"/>
          <w:szCs w:val="24"/>
          <w:shd w:val="clear" w:color="auto" w:fill="FFFFFF"/>
          <w:lang w:eastAsia="ru-RU"/>
        </w:rPr>
        <w:t>организация</w:t>
      </w: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00AF7B76" w:rsidRPr="00010CFE">
        <w:rPr>
          <w:rFonts w:ascii="Times New Roman" w:eastAsia="Times New Roman" w:hAnsi="Times New Roman" w:cs="Times New Roman"/>
          <w:color w:val="000000" w:themeColor="text1"/>
          <w:sz w:val="24"/>
          <w:szCs w:val="24"/>
          <w:shd w:val="clear" w:color="auto" w:fill="FFFFFF"/>
          <w:lang w:eastAsia="ru-RU"/>
        </w:rPr>
        <w:t>МУП «Кристалл»</w:t>
      </w:r>
      <w:r w:rsidR="000F61C4" w:rsidRPr="00010CFE">
        <w:rPr>
          <w:rFonts w:ascii="Times New Roman" w:eastAsia="Times New Roman" w:hAnsi="Times New Roman" w:cs="Times New Roman"/>
          <w:color w:val="000000" w:themeColor="text1"/>
          <w:kern w:val="28"/>
          <w:sz w:val="24"/>
          <w:szCs w:val="24"/>
          <w:lang w:eastAsia="ru-RU"/>
        </w:rPr>
        <w:t xml:space="preserve"> </w:t>
      </w:r>
      <w:r w:rsidRPr="00010CFE">
        <w:rPr>
          <w:rFonts w:ascii="Times New Roman" w:eastAsia="Times New Roman" w:hAnsi="Times New Roman" w:cs="Times New Roman"/>
          <w:color w:val="000000" w:themeColor="text1"/>
          <w:kern w:val="28"/>
          <w:sz w:val="24"/>
          <w:szCs w:val="24"/>
          <w:lang w:eastAsia="ru-RU"/>
        </w:rPr>
        <w:t>обслуживающ</w:t>
      </w:r>
      <w:r w:rsidR="000F61C4" w:rsidRPr="00010CFE">
        <w:rPr>
          <w:rFonts w:ascii="Times New Roman" w:eastAsia="Times New Roman" w:hAnsi="Times New Roman" w:cs="Times New Roman"/>
          <w:color w:val="000000" w:themeColor="text1"/>
          <w:kern w:val="28"/>
          <w:sz w:val="24"/>
          <w:szCs w:val="24"/>
          <w:lang w:eastAsia="ru-RU"/>
        </w:rPr>
        <w:t>ее</w:t>
      </w:r>
      <w:r w:rsidRPr="00010CFE">
        <w:rPr>
          <w:rFonts w:ascii="Times New Roman" w:eastAsia="Times New Roman" w:hAnsi="Times New Roman" w:cs="Times New Roman"/>
          <w:color w:val="000000" w:themeColor="text1"/>
          <w:kern w:val="28"/>
          <w:sz w:val="24"/>
          <w:szCs w:val="24"/>
          <w:lang w:eastAsia="ru-RU"/>
        </w:rPr>
        <w:t xml:space="preserve"> муниципальн</w:t>
      </w:r>
      <w:r w:rsidR="000F61C4" w:rsidRPr="00010CFE">
        <w:rPr>
          <w:rFonts w:ascii="Times New Roman" w:eastAsia="Times New Roman" w:hAnsi="Times New Roman" w:cs="Times New Roman"/>
          <w:color w:val="000000" w:themeColor="text1"/>
          <w:kern w:val="28"/>
          <w:sz w:val="24"/>
          <w:szCs w:val="24"/>
          <w:lang w:eastAsia="ru-RU"/>
        </w:rPr>
        <w:t>ую</w:t>
      </w:r>
      <w:r w:rsidRPr="00010CFE">
        <w:rPr>
          <w:rFonts w:ascii="Times New Roman" w:eastAsia="Times New Roman" w:hAnsi="Times New Roman" w:cs="Times New Roman"/>
          <w:color w:val="000000" w:themeColor="text1"/>
          <w:kern w:val="28"/>
          <w:sz w:val="24"/>
          <w:szCs w:val="24"/>
          <w:lang w:eastAsia="ru-RU"/>
        </w:rPr>
        <w:t xml:space="preserve"> котельн</w:t>
      </w:r>
      <w:r w:rsidR="000F61C4" w:rsidRPr="00010CFE">
        <w:rPr>
          <w:rFonts w:ascii="Times New Roman" w:eastAsia="Times New Roman" w:hAnsi="Times New Roman" w:cs="Times New Roman"/>
          <w:color w:val="000000" w:themeColor="text1"/>
          <w:kern w:val="28"/>
          <w:sz w:val="24"/>
          <w:szCs w:val="24"/>
          <w:lang w:eastAsia="ru-RU"/>
        </w:rPr>
        <w:t>ую</w:t>
      </w:r>
      <w:r w:rsidR="00E80206" w:rsidRPr="00010CFE">
        <w:rPr>
          <w:rFonts w:ascii="Times New Roman" w:eastAsia="Times New Roman" w:hAnsi="Times New Roman" w:cs="Times New Roman"/>
          <w:color w:val="000000" w:themeColor="text1"/>
          <w:kern w:val="28"/>
          <w:sz w:val="24"/>
          <w:szCs w:val="24"/>
          <w:lang w:eastAsia="ru-RU"/>
        </w:rPr>
        <w:t xml:space="preserve"> и тепловые сети</w:t>
      </w:r>
      <w:r w:rsidRPr="00010CFE">
        <w:rPr>
          <w:rFonts w:ascii="Times New Roman" w:eastAsia="Times New Roman" w:hAnsi="Times New Roman" w:cs="Times New Roman"/>
          <w:color w:val="000000" w:themeColor="text1"/>
          <w:kern w:val="28"/>
          <w:sz w:val="24"/>
          <w:szCs w:val="24"/>
          <w:lang w:eastAsia="ru-RU"/>
        </w:rPr>
        <w:t xml:space="preserve"> </w:t>
      </w:r>
      <w:r w:rsidR="00636109" w:rsidRPr="00010CFE">
        <w:rPr>
          <w:rFonts w:ascii="Times New Roman" w:eastAsia="Times New Roman" w:hAnsi="Times New Roman" w:cs="Times New Roman"/>
          <w:color w:val="000000" w:themeColor="text1"/>
          <w:kern w:val="28"/>
          <w:sz w:val="24"/>
          <w:szCs w:val="24"/>
          <w:lang w:eastAsia="ru-RU"/>
        </w:rPr>
        <w:t>Соузгинского сельского поселения</w:t>
      </w:r>
      <w:r w:rsidR="00E80206" w:rsidRPr="00010CFE">
        <w:rPr>
          <w:rFonts w:ascii="Times New Roman" w:eastAsia="Times New Roman" w:hAnsi="Times New Roman" w:cs="Times New Roman"/>
          <w:color w:val="000000" w:themeColor="text1"/>
          <w:kern w:val="28"/>
          <w:sz w:val="24"/>
          <w:szCs w:val="24"/>
          <w:lang w:eastAsia="ru-RU"/>
        </w:rPr>
        <w:t>.</w:t>
      </w:r>
      <w:r w:rsidRPr="00010CFE">
        <w:rPr>
          <w:rFonts w:ascii="Times New Roman" w:eastAsia="Times New Roman" w:hAnsi="Times New Roman" w:cs="Times New Roman"/>
          <w:color w:val="000000" w:themeColor="text1"/>
          <w:kern w:val="28"/>
          <w:sz w:val="24"/>
          <w:szCs w:val="24"/>
          <w:lang w:eastAsia="ru-RU"/>
        </w:rPr>
        <w:t xml:space="preserve"> </w:t>
      </w:r>
    </w:p>
    <w:p w:rsidR="00956ADF" w:rsidRPr="00010CFE" w:rsidRDefault="00956ADF" w:rsidP="00956ADF">
      <w:pPr>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Реестр систем теплоснабжения с перечнем теплоснабжающих организаций, действующих в каждой системе теплоснабжения</w:t>
      </w:r>
      <w:r w:rsidR="00067DA5" w:rsidRPr="00010CFE">
        <w:rPr>
          <w:rFonts w:ascii="Times New Roman" w:hAnsi="Times New Roman" w:cs="Times New Roman"/>
          <w:color w:val="000000" w:themeColor="text1"/>
          <w:kern w:val="28"/>
          <w:sz w:val="24"/>
          <w:szCs w:val="24"/>
        </w:rPr>
        <w:t>,</w:t>
      </w:r>
      <w:r w:rsidRPr="00010CFE">
        <w:rPr>
          <w:rFonts w:ascii="Times New Roman" w:hAnsi="Times New Roman" w:cs="Times New Roman"/>
          <w:color w:val="000000" w:themeColor="text1"/>
          <w:kern w:val="28"/>
          <w:sz w:val="24"/>
          <w:szCs w:val="24"/>
        </w:rPr>
        <w:t xml:space="preserve"> приведен в Таблице 2</w:t>
      </w:r>
      <w:r w:rsidR="007A53C3" w:rsidRPr="00010CFE">
        <w:rPr>
          <w:rFonts w:ascii="Times New Roman" w:hAnsi="Times New Roman" w:cs="Times New Roman"/>
          <w:color w:val="000000" w:themeColor="text1"/>
          <w:kern w:val="28"/>
          <w:sz w:val="24"/>
          <w:szCs w:val="24"/>
        </w:rPr>
        <w:t>1</w:t>
      </w:r>
      <w:r w:rsidRPr="00010CFE">
        <w:rPr>
          <w:rFonts w:ascii="Times New Roman" w:hAnsi="Times New Roman" w:cs="Times New Roman"/>
          <w:color w:val="000000" w:themeColor="text1"/>
          <w:kern w:val="28"/>
          <w:sz w:val="24"/>
          <w:szCs w:val="24"/>
        </w:rPr>
        <w:t>.</w:t>
      </w:r>
    </w:p>
    <w:p w:rsidR="00956ADF" w:rsidRPr="00010CFE" w:rsidRDefault="00956ADF" w:rsidP="001B5047">
      <w:pPr>
        <w:spacing w:after="0" w:line="240" w:lineRule="auto"/>
        <w:ind w:firstLine="709"/>
        <w:jc w:val="right"/>
        <w:rPr>
          <w:rFonts w:ascii="Times New Roman" w:hAnsi="Times New Roman" w:cs="Times New Roman"/>
          <w:color w:val="000000" w:themeColor="text1"/>
          <w:kern w:val="28"/>
          <w:sz w:val="24"/>
          <w:szCs w:val="24"/>
        </w:rPr>
      </w:pPr>
      <w:r w:rsidRPr="00010CFE">
        <w:rPr>
          <w:rFonts w:ascii="Times New Roman" w:hAnsi="Times New Roman" w:cs="Times New Roman"/>
          <w:bCs/>
          <w:color w:val="000000" w:themeColor="text1"/>
          <w:kern w:val="28"/>
          <w:sz w:val="24"/>
          <w:szCs w:val="24"/>
        </w:rPr>
        <w:t>Таблица 2</w:t>
      </w:r>
      <w:r w:rsidR="007A53C3" w:rsidRPr="00010CFE">
        <w:rPr>
          <w:rFonts w:ascii="Times New Roman" w:hAnsi="Times New Roman" w:cs="Times New Roman"/>
          <w:bCs/>
          <w:color w:val="000000" w:themeColor="text1"/>
          <w:kern w:val="28"/>
          <w:sz w:val="24"/>
          <w:szCs w:val="24"/>
        </w:rPr>
        <w:t>1</w:t>
      </w:r>
    </w:p>
    <w:p w:rsidR="00956ADF" w:rsidRPr="00010CFE" w:rsidRDefault="00956ADF" w:rsidP="001B5047">
      <w:pPr>
        <w:spacing w:after="0" w:line="240" w:lineRule="auto"/>
        <w:ind w:firstLine="709"/>
        <w:jc w:val="center"/>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 xml:space="preserve">Реестр систем теплоснабжения и теплоснабжающих организаций, </w:t>
      </w:r>
    </w:p>
    <w:p w:rsidR="00956ADF" w:rsidRPr="00010CFE" w:rsidRDefault="00956ADF" w:rsidP="00956ADF">
      <w:pPr>
        <w:spacing w:after="0" w:line="240" w:lineRule="auto"/>
        <w:ind w:firstLine="709"/>
        <w:jc w:val="center"/>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действующих в каждой системе теплоснабжения</w:t>
      </w:r>
    </w:p>
    <w:tbl>
      <w:tblPr>
        <w:tblW w:w="50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664"/>
        <w:gridCol w:w="1416"/>
        <w:gridCol w:w="1416"/>
        <w:gridCol w:w="1308"/>
        <w:gridCol w:w="1259"/>
        <w:gridCol w:w="1897"/>
        <w:gridCol w:w="2500"/>
      </w:tblGrid>
      <w:tr w:rsidR="00956ADF" w:rsidRPr="00010CFE" w:rsidTr="000F61C4">
        <w:trPr>
          <w:trHeight w:val="458"/>
        </w:trPr>
        <w:tc>
          <w:tcPr>
            <w:tcW w:w="317" w:type="pct"/>
            <w:vMerge w:val="restart"/>
            <w:vAlign w:val="center"/>
          </w:tcPr>
          <w:p w:rsidR="00956ADF" w:rsidRPr="00010CFE" w:rsidRDefault="00956ADF" w:rsidP="000F61C4">
            <w:pPr>
              <w:jc w:val="center"/>
              <w:rPr>
                <w:rFonts w:ascii="Times New Roman" w:hAnsi="Times New Roman" w:cs="Times New Roman"/>
                <w:b/>
                <w:bCs/>
                <w:color w:val="000000" w:themeColor="text1"/>
                <w:kern w:val="28"/>
                <w:sz w:val="24"/>
              </w:rPr>
            </w:pPr>
            <w:r w:rsidRPr="00010CFE">
              <w:rPr>
                <w:rFonts w:ascii="Times New Roman" w:hAnsi="Times New Roman" w:cs="Times New Roman"/>
                <w:b/>
                <w:bCs/>
                <w:color w:val="000000" w:themeColor="text1"/>
                <w:kern w:val="28"/>
                <w:sz w:val="24"/>
              </w:rPr>
              <w:t>№ п/п</w:t>
            </w:r>
          </w:p>
        </w:tc>
        <w:tc>
          <w:tcPr>
            <w:tcW w:w="677" w:type="pct"/>
            <w:vMerge w:val="restart"/>
            <w:vAlign w:val="center"/>
          </w:tcPr>
          <w:p w:rsidR="00956ADF" w:rsidRPr="00010CFE" w:rsidRDefault="00956ADF" w:rsidP="000F61C4">
            <w:pPr>
              <w:jc w:val="center"/>
              <w:rPr>
                <w:rFonts w:ascii="Times New Roman" w:hAnsi="Times New Roman" w:cs="Times New Roman"/>
                <w:b/>
                <w:bCs/>
                <w:color w:val="000000" w:themeColor="text1"/>
                <w:kern w:val="28"/>
                <w:sz w:val="24"/>
              </w:rPr>
            </w:pPr>
            <w:r w:rsidRPr="00010CFE">
              <w:rPr>
                <w:rFonts w:ascii="Times New Roman" w:hAnsi="Times New Roman" w:cs="Times New Roman"/>
                <w:b/>
                <w:bCs/>
                <w:color w:val="000000" w:themeColor="text1"/>
                <w:kern w:val="28"/>
                <w:sz w:val="24"/>
              </w:rPr>
              <w:t>Наименование населенного пункта</w:t>
            </w:r>
          </w:p>
        </w:tc>
        <w:tc>
          <w:tcPr>
            <w:tcW w:w="677" w:type="pct"/>
            <w:vMerge w:val="restart"/>
            <w:vAlign w:val="center"/>
          </w:tcPr>
          <w:p w:rsidR="00956ADF" w:rsidRPr="00010CFE" w:rsidRDefault="00956ADF" w:rsidP="000F61C4">
            <w:pPr>
              <w:jc w:val="center"/>
              <w:rPr>
                <w:rFonts w:ascii="Times New Roman" w:hAnsi="Times New Roman" w:cs="Times New Roman"/>
                <w:b/>
                <w:bCs/>
                <w:color w:val="000000" w:themeColor="text1"/>
                <w:kern w:val="28"/>
                <w:sz w:val="24"/>
              </w:rPr>
            </w:pPr>
            <w:r w:rsidRPr="00010CFE">
              <w:rPr>
                <w:rFonts w:ascii="Times New Roman" w:hAnsi="Times New Roman" w:cs="Times New Roman"/>
                <w:b/>
                <w:bCs/>
                <w:color w:val="000000" w:themeColor="text1"/>
                <w:kern w:val="28"/>
                <w:sz w:val="24"/>
              </w:rPr>
              <w:t>Теплоисточник</w:t>
            </w:r>
          </w:p>
        </w:tc>
        <w:tc>
          <w:tcPr>
            <w:tcW w:w="625" w:type="pct"/>
            <w:vMerge w:val="restart"/>
            <w:vAlign w:val="center"/>
          </w:tcPr>
          <w:p w:rsidR="00956ADF" w:rsidRPr="00010CFE" w:rsidRDefault="00956ADF" w:rsidP="000F61C4">
            <w:pPr>
              <w:jc w:val="center"/>
              <w:rPr>
                <w:rFonts w:ascii="Times New Roman" w:hAnsi="Times New Roman" w:cs="Times New Roman"/>
                <w:b/>
                <w:bCs/>
                <w:color w:val="000000" w:themeColor="text1"/>
                <w:kern w:val="28"/>
                <w:sz w:val="24"/>
              </w:rPr>
            </w:pPr>
            <w:r w:rsidRPr="00010CFE">
              <w:rPr>
                <w:rFonts w:ascii="Times New Roman" w:hAnsi="Times New Roman" w:cs="Times New Roman"/>
                <w:b/>
                <w:bCs/>
                <w:color w:val="000000" w:themeColor="text1"/>
                <w:kern w:val="28"/>
                <w:sz w:val="24"/>
              </w:rPr>
              <w:t>Техническое обслуживание теплоисточника</w:t>
            </w:r>
          </w:p>
        </w:tc>
        <w:tc>
          <w:tcPr>
            <w:tcW w:w="602" w:type="pct"/>
            <w:vMerge w:val="restart"/>
            <w:vAlign w:val="center"/>
          </w:tcPr>
          <w:p w:rsidR="00956ADF" w:rsidRPr="00010CFE" w:rsidRDefault="00956ADF" w:rsidP="000F61C4">
            <w:pPr>
              <w:jc w:val="center"/>
              <w:rPr>
                <w:rFonts w:ascii="Times New Roman" w:hAnsi="Times New Roman" w:cs="Times New Roman"/>
                <w:b/>
                <w:bCs/>
                <w:color w:val="000000" w:themeColor="text1"/>
                <w:kern w:val="28"/>
                <w:sz w:val="24"/>
              </w:rPr>
            </w:pPr>
            <w:r w:rsidRPr="00010CFE">
              <w:rPr>
                <w:rFonts w:ascii="Times New Roman" w:hAnsi="Times New Roman" w:cs="Times New Roman"/>
                <w:b/>
                <w:bCs/>
                <w:color w:val="000000" w:themeColor="text1"/>
                <w:kern w:val="28"/>
                <w:sz w:val="24"/>
              </w:rPr>
              <w:t>Техническое обслуживание тепловых сетей</w:t>
            </w:r>
          </w:p>
        </w:tc>
        <w:tc>
          <w:tcPr>
            <w:tcW w:w="907" w:type="pct"/>
            <w:vMerge w:val="restart"/>
            <w:vAlign w:val="center"/>
          </w:tcPr>
          <w:p w:rsidR="00956ADF" w:rsidRPr="00010CFE" w:rsidRDefault="00956ADF" w:rsidP="000F61C4">
            <w:pPr>
              <w:ind w:left="-108" w:right="-108"/>
              <w:jc w:val="center"/>
              <w:rPr>
                <w:rFonts w:ascii="Times New Roman" w:hAnsi="Times New Roman" w:cs="Times New Roman"/>
                <w:b/>
                <w:bCs/>
                <w:color w:val="000000" w:themeColor="text1"/>
                <w:kern w:val="28"/>
                <w:sz w:val="24"/>
              </w:rPr>
            </w:pPr>
            <w:r w:rsidRPr="00010CFE">
              <w:rPr>
                <w:rFonts w:ascii="Times New Roman" w:hAnsi="Times New Roman" w:cs="Times New Roman"/>
                <w:b/>
                <w:bCs/>
                <w:color w:val="000000" w:themeColor="text1"/>
                <w:kern w:val="28"/>
                <w:sz w:val="24"/>
              </w:rPr>
              <w:t>Организация, предлагаемая в качестве единой теплоснабжающей организации</w:t>
            </w:r>
          </w:p>
        </w:tc>
        <w:tc>
          <w:tcPr>
            <w:tcW w:w="1195" w:type="pct"/>
            <w:vMerge w:val="restart"/>
            <w:vAlign w:val="center"/>
          </w:tcPr>
          <w:p w:rsidR="00956ADF" w:rsidRPr="00010CFE" w:rsidRDefault="00956ADF" w:rsidP="000F61C4">
            <w:pPr>
              <w:jc w:val="center"/>
              <w:rPr>
                <w:rFonts w:ascii="Times New Roman" w:hAnsi="Times New Roman" w:cs="Times New Roman"/>
                <w:b/>
                <w:bCs/>
                <w:color w:val="000000" w:themeColor="text1"/>
                <w:kern w:val="28"/>
                <w:sz w:val="24"/>
              </w:rPr>
            </w:pPr>
            <w:r w:rsidRPr="00010CFE">
              <w:rPr>
                <w:rFonts w:ascii="Times New Roman" w:hAnsi="Times New Roman" w:cs="Times New Roman"/>
                <w:b/>
                <w:bCs/>
                <w:color w:val="000000" w:themeColor="text1"/>
                <w:kern w:val="28"/>
                <w:sz w:val="24"/>
              </w:rPr>
              <w:t>Обоснование выбора организации, предлагаемой в качестве единой теплоснабжающей организации</w:t>
            </w:r>
          </w:p>
        </w:tc>
      </w:tr>
      <w:tr w:rsidR="00956ADF" w:rsidRPr="00010CFE" w:rsidTr="000F61C4">
        <w:trPr>
          <w:trHeight w:val="517"/>
        </w:trPr>
        <w:tc>
          <w:tcPr>
            <w:tcW w:w="317" w:type="pct"/>
            <w:vMerge/>
            <w:vAlign w:val="center"/>
          </w:tcPr>
          <w:p w:rsidR="00956ADF" w:rsidRPr="00010CFE" w:rsidRDefault="00956ADF" w:rsidP="000F61C4">
            <w:pPr>
              <w:ind w:firstLine="709"/>
              <w:jc w:val="center"/>
              <w:rPr>
                <w:rFonts w:ascii="Times New Roman" w:hAnsi="Times New Roman" w:cs="Times New Roman"/>
                <w:bCs/>
                <w:color w:val="000000" w:themeColor="text1"/>
                <w:kern w:val="28"/>
                <w:sz w:val="24"/>
              </w:rPr>
            </w:pPr>
          </w:p>
        </w:tc>
        <w:tc>
          <w:tcPr>
            <w:tcW w:w="677" w:type="pct"/>
            <w:vMerge/>
            <w:vAlign w:val="center"/>
          </w:tcPr>
          <w:p w:rsidR="00956ADF" w:rsidRPr="00010CFE" w:rsidRDefault="00956ADF" w:rsidP="000F61C4">
            <w:pPr>
              <w:ind w:firstLine="709"/>
              <w:jc w:val="center"/>
              <w:rPr>
                <w:rFonts w:ascii="Times New Roman" w:hAnsi="Times New Roman" w:cs="Times New Roman"/>
                <w:bCs/>
                <w:color w:val="000000" w:themeColor="text1"/>
                <w:kern w:val="28"/>
                <w:sz w:val="24"/>
              </w:rPr>
            </w:pPr>
          </w:p>
        </w:tc>
        <w:tc>
          <w:tcPr>
            <w:tcW w:w="677" w:type="pct"/>
            <w:vMerge/>
            <w:vAlign w:val="center"/>
          </w:tcPr>
          <w:p w:rsidR="00956ADF" w:rsidRPr="00010CFE" w:rsidRDefault="00956ADF" w:rsidP="000F61C4">
            <w:pPr>
              <w:ind w:left="-108" w:firstLine="709"/>
              <w:jc w:val="center"/>
              <w:rPr>
                <w:rFonts w:ascii="Times New Roman" w:hAnsi="Times New Roman" w:cs="Times New Roman"/>
                <w:bCs/>
                <w:color w:val="000000" w:themeColor="text1"/>
                <w:kern w:val="28"/>
                <w:sz w:val="24"/>
              </w:rPr>
            </w:pPr>
          </w:p>
        </w:tc>
        <w:tc>
          <w:tcPr>
            <w:tcW w:w="625" w:type="pct"/>
            <w:vMerge/>
            <w:vAlign w:val="center"/>
          </w:tcPr>
          <w:p w:rsidR="00956ADF" w:rsidRPr="00010CFE" w:rsidRDefault="00956ADF" w:rsidP="000F61C4">
            <w:pPr>
              <w:ind w:firstLine="709"/>
              <w:jc w:val="center"/>
              <w:rPr>
                <w:rFonts w:ascii="Times New Roman" w:hAnsi="Times New Roman" w:cs="Times New Roman"/>
                <w:bCs/>
                <w:color w:val="000000" w:themeColor="text1"/>
                <w:kern w:val="28"/>
                <w:sz w:val="24"/>
              </w:rPr>
            </w:pPr>
          </w:p>
        </w:tc>
        <w:tc>
          <w:tcPr>
            <w:tcW w:w="602" w:type="pct"/>
            <w:vMerge/>
            <w:vAlign w:val="center"/>
          </w:tcPr>
          <w:p w:rsidR="00956ADF" w:rsidRPr="00010CFE" w:rsidRDefault="00956ADF" w:rsidP="000F61C4">
            <w:pPr>
              <w:ind w:firstLine="709"/>
              <w:jc w:val="center"/>
              <w:rPr>
                <w:rFonts w:ascii="Times New Roman" w:hAnsi="Times New Roman" w:cs="Times New Roman"/>
                <w:bCs/>
                <w:color w:val="000000" w:themeColor="text1"/>
                <w:kern w:val="28"/>
                <w:sz w:val="24"/>
              </w:rPr>
            </w:pPr>
          </w:p>
        </w:tc>
        <w:tc>
          <w:tcPr>
            <w:tcW w:w="907" w:type="pct"/>
            <w:vMerge/>
            <w:vAlign w:val="center"/>
          </w:tcPr>
          <w:p w:rsidR="00956ADF" w:rsidRPr="00010CFE" w:rsidRDefault="00956ADF" w:rsidP="000F61C4">
            <w:pPr>
              <w:ind w:left="-108" w:right="-108" w:firstLine="709"/>
              <w:jc w:val="center"/>
              <w:rPr>
                <w:rFonts w:ascii="Times New Roman" w:hAnsi="Times New Roman" w:cs="Times New Roman"/>
                <w:bCs/>
                <w:color w:val="000000" w:themeColor="text1"/>
                <w:kern w:val="28"/>
                <w:sz w:val="24"/>
              </w:rPr>
            </w:pPr>
          </w:p>
        </w:tc>
        <w:tc>
          <w:tcPr>
            <w:tcW w:w="1195" w:type="pct"/>
            <w:vMerge/>
            <w:vAlign w:val="center"/>
          </w:tcPr>
          <w:p w:rsidR="00956ADF" w:rsidRPr="00010CFE" w:rsidRDefault="00956ADF" w:rsidP="000F61C4">
            <w:pPr>
              <w:ind w:firstLine="709"/>
              <w:jc w:val="center"/>
              <w:rPr>
                <w:rFonts w:ascii="Times New Roman" w:hAnsi="Times New Roman" w:cs="Times New Roman"/>
                <w:bCs/>
                <w:color w:val="000000" w:themeColor="text1"/>
                <w:kern w:val="28"/>
                <w:sz w:val="24"/>
              </w:rPr>
            </w:pPr>
          </w:p>
        </w:tc>
      </w:tr>
      <w:tr w:rsidR="00956ADF" w:rsidRPr="00010CFE" w:rsidTr="000F61C4">
        <w:trPr>
          <w:trHeight w:val="1740"/>
        </w:trPr>
        <w:tc>
          <w:tcPr>
            <w:tcW w:w="317" w:type="pct"/>
            <w:vAlign w:val="center"/>
          </w:tcPr>
          <w:p w:rsidR="00956ADF" w:rsidRPr="00010CFE" w:rsidRDefault="00956ADF" w:rsidP="000F61C4">
            <w:pPr>
              <w:jc w:val="center"/>
              <w:rPr>
                <w:rFonts w:ascii="Times New Roman" w:hAnsi="Times New Roman" w:cs="Times New Roman"/>
                <w:color w:val="000000" w:themeColor="text1"/>
                <w:kern w:val="28"/>
                <w:sz w:val="24"/>
              </w:rPr>
            </w:pPr>
            <w:r w:rsidRPr="00010CFE">
              <w:rPr>
                <w:rFonts w:ascii="Times New Roman" w:hAnsi="Times New Roman" w:cs="Times New Roman"/>
                <w:color w:val="000000" w:themeColor="text1"/>
                <w:kern w:val="28"/>
                <w:sz w:val="24"/>
              </w:rPr>
              <w:t>1</w:t>
            </w:r>
          </w:p>
        </w:tc>
        <w:tc>
          <w:tcPr>
            <w:tcW w:w="677" w:type="pct"/>
            <w:vAlign w:val="center"/>
          </w:tcPr>
          <w:p w:rsidR="00956ADF" w:rsidRPr="00010CFE" w:rsidRDefault="000F61C4" w:rsidP="000F61C4">
            <w:pPr>
              <w:jc w:val="center"/>
              <w:rPr>
                <w:rFonts w:ascii="Times New Roman" w:hAnsi="Times New Roman" w:cs="Times New Roman"/>
                <w:color w:val="000000" w:themeColor="text1"/>
                <w:kern w:val="28"/>
                <w:sz w:val="24"/>
              </w:rPr>
            </w:pPr>
            <w:r w:rsidRPr="00010CFE">
              <w:rPr>
                <w:rFonts w:ascii="Times New Roman" w:hAnsi="Times New Roman" w:cs="Times New Roman"/>
                <w:color w:val="000000" w:themeColor="text1"/>
                <w:kern w:val="28"/>
                <w:sz w:val="24"/>
              </w:rPr>
              <w:t>Село Соузга</w:t>
            </w:r>
          </w:p>
        </w:tc>
        <w:tc>
          <w:tcPr>
            <w:tcW w:w="677" w:type="pct"/>
            <w:noWrap/>
            <w:vAlign w:val="center"/>
          </w:tcPr>
          <w:p w:rsidR="00956ADF" w:rsidRPr="00010CFE" w:rsidRDefault="000F61C4" w:rsidP="000F61C4">
            <w:pPr>
              <w:ind w:left="-108"/>
              <w:jc w:val="center"/>
              <w:rPr>
                <w:rFonts w:ascii="Times New Roman" w:hAnsi="Times New Roman" w:cs="Times New Roman"/>
                <w:color w:val="000000" w:themeColor="text1"/>
                <w:kern w:val="28"/>
                <w:sz w:val="24"/>
              </w:rPr>
            </w:pPr>
            <w:r w:rsidRPr="00010CFE">
              <w:rPr>
                <w:rFonts w:ascii="Times New Roman" w:hAnsi="Times New Roman" w:cs="Times New Roman"/>
                <w:color w:val="000000" w:themeColor="text1"/>
                <w:kern w:val="28"/>
                <w:sz w:val="24"/>
              </w:rPr>
              <w:t>Котельная №6</w:t>
            </w:r>
          </w:p>
        </w:tc>
        <w:tc>
          <w:tcPr>
            <w:tcW w:w="625" w:type="pct"/>
            <w:vAlign w:val="center"/>
          </w:tcPr>
          <w:p w:rsidR="00956ADF" w:rsidRPr="00010CFE" w:rsidRDefault="00946589" w:rsidP="00067DA5">
            <w:pPr>
              <w:ind w:left="-94" w:right="-90"/>
              <w:jc w:val="center"/>
              <w:rPr>
                <w:rFonts w:ascii="Times New Roman" w:hAnsi="Times New Roman" w:cs="Times New Roman"/>
                <w:color w:val="000000" w:themeColor="text1"/>
                <w:kern w:val="28"/>
                <w:sz w:val="24"/>
              </w:rPr>
            </w:pPr>
            <w:r w:rsidRPr="00010CFE">
              <w:rPr>
                <w:rFonts w:ascii="Times New Roman" w:hAnsi="Times New Roman" w:cs="Times New Roman"/>
                <w:color w:val="000000" w:themeColor="text1"/>
                <w:kern w:val="28"/>
                <w:sz w:val="24"/>
              </w:rPr>
              <w:t>МУП «Кристалл»</w:t>
            </w:r>
          </w:p>
        </w:tc>
        <w:tc>
          <w:tcPr>
            <w:tcW w:w="602" w:type="pct"/>
            <w:vAlign w:val="center"/>
          </w:tcPr>
          <w:p w:rsidR="00956ADF" w:rsidRPr="00010CFE" w:rsidRDefault="00946589" w:rsidP="00067DA5">
            <w:pPr>
              <w:ind w:left="-94" w:right="-90"/>
              <w:jc w:val="center"/>
              <w:rPr>
                <w:rFonts w:ascii="Times New Roman" w:hAnsi="Times New Roman" w:cs="Times New Roman"/>
                <w:color w:val="000000" w:themeColor="text1"/>
                <w:kern w:val="28"/>
                <w:sz w:val="24"/>
              </w:rPr>
            </w:pPr>
            <w:r w:rsidRPr="00010CFE">
              <w:rPr>
                <w:rFonts w:ascii="Times New Roman" w:hAnsi="Times New Roman" w:cs="Times New Roman"/>
                <w:color w:val="000000" w:themeColor="text1"/>
                <w:kern w:val="28"/>
                <w:sz w:val="24"/>
              </w:rPr>
              <w:t>МУП «Кристалл»</w:t>
            </w:r>
          </w:p>
        </w:tc>
        <w:tc>
          <w:tcPr>
            <w:tcW w:w="907" w:type="pct"/>
            <w:vAlign w:val="center"/>
          </w:tcPr>
          <w:p w:rsidR="00956ADF" w:rsidRPr="00010CFE" w:rsidRDefault="00946589" w:rsidP="00067DA5">
            <w:pPr>
              <w:ind w:left="-94" w:right="-90"/>
              <w:jc w:val="center"/>
              <w:rPr>
                <w:rFonts w:ascii="Times New Roman" w:hAnsi="Times New Roman" w:cs="Times New Roman"/>
                <w:color w:val="000000" w:themeColor="text1"/>
                <w:kern w:val="28"/>
                <w:sz w:val="24"/>
              </w:rPr>
            </w:pPr>
            <w:r w:rsidRPr="00010CFE">
              <w:rPr>
                <w:rFonts w:ascii="Times New Roman" w:hAnsi="Times New Roman" w:cs="Times New Roman"/>
                <w:color w:val="000000" w:themeColor="text1"/>
                <w:kern w:val="28"/>
                <w:sz w:val="24"/>
              </w:rPr>
              <w:t>МУП «Кристалл»</w:t>
            </w:r>
          </w:p>
        </w:tc>
        <w:tc>
          <w:tcPr>
            <w:tcW w:w="1195" w:type="pct"/>
            <w:vAlign w:val="center"/>
          </w:tcPr>
          <w:p w:rsidR="00956ADF" w:rsidRPr="00010CFE" w:rsidRDefault="00956ADF" w:rsidP="000F61C4">
            <w:pPr>
              <w:jc w:val="center"/>
              <w:rPr>
                <w:rFonts w:ascii="Times New Roman" w:hAnsi="Times New Roman" w:cs="Times New Roman"/>
                <w:color w:val="000000" w:themeColor="text1"/>
                <w:kern w:val="28"/>
                <w:sz w:val="24"/>
              </w:rPr>
            </w:pPr>
            <w:r w:rsidRPr="00010CFE">
              <w:rPr>
                <w:rFonts w:ascii="Times New Roman" w:hAnsi="Times New Roman" w:cs="Times New Roman"/>
                <w:color w:val="000000" w:themeColor="text1"/>
                <w:kern w:val="28"/>
                <w:sz w:val="24"/>
              </w:rPr>
              <w:t xml:space="preserve">Владение на праве собственности или ином законном праве </w:t>
            </w:r>
            <w:r w:rsidRPr="00010CFE">
              <w:rPr>
                <w:rFonts w:ascii="Times New Roman" w:hAnsi="Times New Roman" w:cs="Times New Roman"/>
                <w:color w:val="000000" w:themeColor="text1"/>
                <w:spacing w:val="-8"/>
                <w:kern w:val="28"/>
                <w:sz w:val="24"/>
              </w:rPr>
              <w:t>источниками тепловой энергии наибольшей мощности и</w:t>
            </w:r>
            <w:r w:rsidRPr="00010CFE">
              <w:rPr>
                <w:rFonts w:ascii="Times New Roman" w:hAnsi="Times New Roman" w:cs="Times New Roman"/>
                <w:color w:val="000000" w:themeColor="text1"/>
                <w:kern w:val="28"/>
                <w:sz w:val="24"/>
              </w:rPr>
              <w:t xml:space="preserve"> тепловыми сетями наибольшей емкости</w:t>
            </w:r>
          </w:p>
        </w:tc>
      </w:tr>
    </w:tbl>
    <w:p w:rsidR="009C0806" w:rsidRPr="00010CFE" w:rsidRDefault="009C0806" w:rsidP="009C0806">
      <w:pPr>
        <w:spacing w:after="200" w:line="276" w:lineRule="auto"/>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br w:type="page"/>
      </w:r>
    </w:p>
    <w:p w:rsidR="009C0806" w:rsidRPr="00010CFE" w:rsidRDefault="009C0806" w:rsidP="001B5047">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53" w:name="_Toc134621620"/>
      <w:r w:rsidRPr="00010CFE">
        <w:rPr>
          <w:rFonts w:ascii="Times New Roman" w:eastAsia="Times New Roman" w:hAnsi="Times New Roman" w:cs="Times New Roman"/>
          <w:b/>
          <w:bCs/>
          <w:caps/>
          <w:color w:val="000000" w:themeColor="text1"/>
          <w:sz w:val="24"/>
          <w:szCs w:val="26"/>
          <w:lang w:eastAsia="ru-RU"/>
        </w:rPr>
        <w:lastRenderedPageBreak/>
        <w:t>РАЗДЕЛ 11. РЕШЕНИЯ О РАСПРЕДЕЛЕНИИ ТЕПЛОВОЙ НАГРУЗКИ МЕЖДУ ИСТОЧНИКАМИ ТЕПЛОВОЙ ЭНЕРГИИ</w:t>
      </w:r>
      <w:bookmarkEnd w:id="53"/>
    </w:p>
    <w:p w:rsidR="000401E6" w:rsidRPr="00010CFE" w:rsidRDefault="009C0806" w:rsidP="000401E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Распределение тепловой нагрузки между муниципальными котельными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нецелесообразно в связи с недостаточной эффект</w:t>
      </w:r>
      <w:r w:rsidR="00067DA5" w:rsidRPr="00010CFE">
        <w:rPr>
          <w:rFonts w:ascii="Times New Roman" w:eastAsia="Times New Roman" w:hAnsi="Times New Roman" w:cs="Times New Roman"/>
          <w:color w:val="000000" w:themeColor="text1"/>
          <w:sz w:val="24"/>
          <w:szCs w:val="24"/>
          <w:shd w:val="clear" w:color="auto" w:fill="FFFFFF"/>
          <w:lang w:eastAsia="ru-RU"/>
        </w:rPr>
        <w:t>ивностью данного распределения и наличие единственной централизованной котельной.</w:t>
      </w:r>
    </w:p>
    <w:p w:rsidR="009C0806" w:rsidRPr="00010CFE" w:rsidRDefault="009C0806" w:rsidP="000401E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Условия, при которых возможны поставки тепловой энергии одним и тем же потребителям от различных </w:t>
      </w:r>
      <w:r w:rsidR="00391CF6" w:rsidRPr="00010CFE">
        <w:rPr>
          <w:rFonts w:ascii="Times New Roman" w:eastAsia="Times New Roman" w:hAnsi="Times New Roman" w:cs="Times New Roman"/>
          <w:color w:val="000000" w:themeColor="text1"/>
          <w:sz w:val="24"/>
          <w:szCs w:val="24"/>
          <w:shd w:val="clear" w:color="auto" w:fill="FFFFFF"/>
          <w:lang w:eastAsia="ru-RU"/>
        </w:rPr>
        <w:t>муниципальной котельной</w:t>
      </w:r>
      <w:r w:rsidRPr="00010CFE">
        <w:rPr>
          <w:rFonts w:ascii="Times New Roman" w:eastAsia="Times New Roman" w:hAnsi="Times New Roman" w:cs="Times New Roman"/>
          <w:color w:val="000000" w:themeColor="text1"/>
          <w:sz w:val="24"/>
          <w:szCs w:val="24"/>
          <w:shd w:val="clear" w:color="auto" w:fill="FFFFFF"/>
          <w:lang w:eastAsia="ru-RU"/>
        </w:rPr>
        <w:t xml:space="preserve"> при сохранении надежности систем теплоснабжения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отсутствуют.</w:t>
      </w:r>
    </w:p>
    <w:p w:rsidR="009C0806" w:rsidRPr="00010CFE" w:rsidRDefault="009C0806" w:rsidP="000401E6">
      <w:pPr>
        <w:spacing w:after="0" w:line="240" w:lineRule="auto"/>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br w:type="page"/>
      </w:r>
    </w:p>
    <w:p w:rsidR="009C0806" w:rsidRPr="00010CFE" w:rsidRDefault="009C0806" w:rsidP="001B5047">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54" w:name="_Toc134621621"/>
      <w:r w:rsidRPr="00010CFE">
        <w:rPr>
          <w:rFonts w:ascii="Times New Roman" w:eastAsia="Times New Roman" w:hAnsi="Times New Roman" w:cs="Times New Roman"/>
          <w:b/>
          <w:bCs/>
          <w:caps/>
          <w:color w:val="000000" w:themeColor="text1"/>
          <w:sz w:val="24"/>
          <w:szCs w:val="26"/>
          <w:lang w:eastAsia="ru-RU"/>
        </w:rPr>
        <w:lastRenderedPageBreak/>
        <w:t>РАЗДЕЛ 12. РЕШЕНИЯ ПО БЕСХОЗЯЙНЫМ ТЕПЛОВЫМ СЕТЯМ</w:t>
      </w:r>
      <w:bookmarkEnd w:id="54"/>
    </w:p>
    <w:p w:rsidR="009C0806" w:rsidRPr="00010CFE" w:rsidRDefault="009C0806" w:rsidP="009C0806">
      <w:pPr>
        <w:widowControl w:val="0"/>
        <w:autoSpaceDE w:val="0"/>
        <w:autoSpaceDN w:val="0"/>
        <w:adjustRightInd w:val="0"/>
        <w:spacing w:after="0" w:line="240" w:lineRule="auto"/>
        <w:ind w:firstLine="567"/>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Муниципальн</w:t>
      </w:r>
      <w:r w:rsidR="00434131" w:rsidRPr="00010CFE">
        <w:rPr>
          <w:rFonts w:ascii="Times New Roman" w:eastAsia="Calibri" w:hAnsi="Times New Roman" w:cs="Times New Roman"/>
          <w:color w:val="000000" w:themeColor="text1"/>
          <w:sz w:val="24"/>
          <w:szCs w:val="24"/>
        </w:rPr>
        <w:t>ая</w:t>
      </w:r>
      <w:r w:rsidRPr="00010CFE">
        <w:rPr>
          <w:rFonts w:ascii="Times New Roman" w:eastAsia="Calibri" w:hAnsi="Times New Roman" w:cs="Times New Roman"/>
          <w:color w:val="000000" w:themeColor="text1"/>
          <w:sz w:val="24"/>
          <w:szCs w:val="24"/>
        </w:rPr>
        <w:t xml:space="preserve"> котельн</w:t>
      </w:r>
      <w:r w:rsidR="00434131" w:rsidRPr="00010CFE">
        <w:rPr>
          <w:rFonts w:ascii="Times New Roman" w:eastAsia="Calibri" w:hAnsi="Times New Roman" w:cs="Times New Roman"/>
          <w:color w:val="000000" w:themeColor="text1"/>
          <w:sz w:val="24"/>
          <w:szCs w:val="24"/>
        </w:rPr>
        <w:t>ая</w:t>
      </w:r>
      <w:r w:rsidRPr="00010CFE">
        <w:rPr>
          <w:rFonts w:ascii="Times New Roman" w:eastAsia="Calibri" w:hAnsi="Times New Roman" w:cs="Times New Roman"/>
          <w:color w:val="000000" w:themeColor="text1"/>
          <w:sz w:val="24"/>
          <w:szCs w:val="24"/>
        </w:rPr>
        <w:t xml:space="preserve">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xml:space="preserve"> и тепловые сети </w:t>
      </w:r>
      <w:r w:rsidR="00391CF6" w:rsidRPr="00010CFE">
        <w:rPr>
          <w:rFonts w:ascii="Times New Roman" w:eastAsia="Calibri" w:hAnsi="Times New Roman" w:cs="Times New Roman"/>
          <w:color w:val="000000" w:themeColor="text1"/>
          <w:sz w:val="24"/>
          <w:szCs w:val="24"/>
        </w:rPr>
        <w:t>муниципальной котельной</w:t>
      </w:r>
      <w:r w:rsidRPr="00010CFE">
        <w:rPr>
          <w:rFonts w:ascii="Times New Roman" w:eastAsia="Calibri" w:hAnsi="Times New Roman" w:cs="Times New Roman"/>
          <w:color w:val="000000" w:themeColor="text1"/>
          <w:sz w:val="24"/>
          <w:szCs w:val="24"/>
        </w:rPr>
        <w:t xml:space="preserve"> эксплуатируются </w:t>
      </w:r>
      <w:r w:rsidR="00AF7B76" w:rsidRPr="00010CFE">
        <w:rPr>
          <w:rFonts w:ascii="Times New Roman" w:eastAsia="Calibri" w:hAnsi="Times New Roman" w:cs="Times New Roman"/>
          <w:color w:val="000000" w:themeColor="text1"/>
          <w:sz w:val="24"/>
          <w:szCs w:val="24"/>
        </w:rPr>
        <w:t>МУП «Кристалл»</w:t>
      </w:r>
      <w:r w:rsidRPr="00010CFE">
        <w:rPr>
          <w:rFonts w:ascii="Times New Roman" w:eastAsia="Calibri" w:hAnsi="Times New Roman" w:cs="Times New Roman"/>
          <w:color w:val="000000" w:themeColor="text1"/>
          <w:sz w:val="24"/>
          <w:szCs w:val="24"/>
        </w:rPr>
        <w:t>.</w:t>
      </w:r>
    </w:p>
    <w:p w:rsidR="00D90BD1" w:rsidRPr="00010CFE" w:rsidRDefault="009C0806" w:rsidP="00434131">
      <w:pPr>
        <w:widowControl w:val="0"/>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kern w:val="28"/>
          <w:sz w:val="24"/>
          <w:szCs w:val="24"/>
          <w:lang w:eastAsia="ru-RU"/>
        </w:rPr>
        <w:t xml:space="preserve">На территории </w:t>
      </w:r>
      <w:r w:rsidR="00636109" w:rsidRPr="00010CFE">
        <w:rPr>
          <w:rFonts w:ascii="Times New Roman" w:eastAsia="Times New Roman" w:hAnsi="Times New Roman" w:cs="Times New Roman"/>
          <w:color w:val="000000" w:themeColor="text1"/>
          <w:kern w:val="28"/>
          <w:sz w:val="24"/>
          <w:szCs w:val="24"/>
          <w:lang w:eastAsia="ru-RU"/>
        </w:rPr>
        <w:t>Соузгинского сельского поселения</w:t>
      </w:r>
      <w:r w:rsidRPr="00010CFE">
        <w:rPr>
          <w:rFonts w:ascii="Times New Roman" w:eastAsia="Times New Roman" w:hAnsi="Times New Roman" w:cs="Times New Roman"/>
          <w:color w:val="000000" w:themeColor="text1"/>
          <w:kern w:val="28"/>
          <w:sz w:val="24"/>
          <w:szCs w:val="24"/>
          <w:lang w:eastAsia="ru-RU"/>
        </w:rPr>
        <w:t xml:space="preserve"> в границах системы теплоснабжения </w:t>
      </w:r>
      <w:r w:rsidR="00434131" w:rsidRPr="00010CFE">
        <w:rPr>
          <w:rFonts w:ascii="Times New Roman" w:eastAsia="Times New Roman" w:hAnsi="Times New Roman" w:cs="Times New Roman"/>
          <w:color w:val="000000" w:themeColor="text1"/>
          <w:kern w:val="28"/>
          <w:sz w:val="24"/>
          <w:szCs w:val="24"/>
          <w:lang w:eastAsia="ru-RU"/>
        </w:rPr>
        <w:t>на базовый (отчетный) 2022 год – не обнаружены.</w:t>
      </w:r>
    </w:p>
    <w:p w:rsidR="009C0806" w:rsidRPr="00010CFE" w:rsidRDefault="009C0806" w:rsidP="00D90BD1">
      <w:pPr>
        <w:widowControl w:val="0"/>
        <w:shd w:val="clear" w:color="auto" w:fill="FFFFFF"/>
        <w:autoSpaceDE w:val="0"/>
        <w:autoSpaceDN w:val="0"/>
        <w:adjustRightInd w:val="0"/>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 xml:space="preserve">В соответствии с требованиями </w:t>
      </w:r>
      <w:r w:rsidR="00D90BD1" w:rsidRPr="00010CFE">
        <w:rPr>
          <w:rFonts w:ascii="Times New Roman" w:eastAsia="Calibri" w:hAnsi="Times New Roman" w:cs="Times New Roman"/>
          <w:color w:val="000000" w:themeColor="text1"/>
          <w:sz w:val="24"/>
          <w:szCs w:val="24"/>
        </w:rPr>
        <w:t xml:space="preserve">Федерального закона РФ от 02 июля </w:t>
      </w:r>
      <w:r w:rsidRPr="00010CFE">
        <w:rPr>
          <w:rFonts w:ascii="Times New Roman" w:eastAsia="Calibri" w:hAnsi="Times New Roman" w:cs="Times New Roman"/>
          <w:color w:val="000000" w:themeColor="text1"/>
          <w:sz w:val="24"/>
          <w:szCs w:val="24"/>
        </w:rPr>
        <w:t>2021</w:t>
      </w:r>
      <w:r w:rsidR="00D90BD1" w:rsidRPr="00010CFE">
        <w:rPr>
          <w:rFonts w:ascii="Times New Roman" w:eastAsia="Calibri" w:hAnsi="Times New Roman" w:cs="Times New Roman"/>
          <w:color w:val="000000" w:themeColor="text1"/>
          <w:sz w:val="24"/>
          <w:szCs w:val="24"/>
        </w:rPr>
        <w:t xml:space="preserve"> года</w:t>
      </w:r>
      <w:r w:rsidRPr="00010CFE">
        <w:rPr>
          <w:rFonts w:ascii="Times New Roman" w:eastAsia="Calibri" w:hAnsi="Times New Roman" w:cs="Times New Roman"/>
          <w:color w:val="000000" w:themeColor="text1"/>
          <w:sz w:val="24"/>
          <w:szCs w:val="24"/>
        </w:rPr>
        <w:t xml:space="preserve"> № 348-ФЗ, в </w:t>
      </w:r>
      <w:r w:rsidR="00434131" w:rsidRPr="00010CFE">
        <w:rPr>
          <w:rFonts w:ascii="Times New Roman" w:eastAsia="Calibri" w:hAnsi="Times New Roman" w:cs="Times New Roman"/>
          <w:color w:val="000000" w:themeColor="text1"/>
          <w:sz w:val="24"/>
          <w:szCs w:val="24"/>
        </w:rPr>
        <w:t>случае</w:t>
      </w:r>
      <w:r w:rsidRPr="00010CFE">
        <w:rPr>
          <w:rFonts w:ascii="Times New Roman" w:eastAsia="Calibri" w:hAnsi="Times New Roman" w:cs="Times New Roman"/>
          <w:color w:val="000000" w:themeColor="text1"/>
          <w:sz w:val="24"/>
          <w:szCs w:val="24"/>
        </w:rPr>
        <w:t xml:space="preserve"> выявлени</w:t>
      </w:r>
      <w:r w:rsidR="00434131" w:rsidRPr="00010CFE">
        <w:rPr>
          <w:rFonts w:ascii="Times New Roman" w:eastAsia="Calibri" w:hAnsi="Times New Roman" w:cs="Times New Roman"/>
          <w:color w:val="000000" w:themeColor="text1"/>
          <w:sz w:val="24"/>
          <w:szCs w:val="24"/>
        </w:rPr>
        <w:t>я</w:t>
      </w:r>
      <w:r w:rsidRPr="00010CFE">
        <w:rPr>
          <w:rFonts w:ascii="Times New Roman" w:eastAsia="Calibri" w:hAnsi="Times New Roman" w:cs="Times New Roman"/>
          <w:color w:val="000000" w:themeColor="text1"/>
          <w:sz w:val="24"/>
          <w:szCs w:val="24"/>
        </w:rPr>
        <w:t xml:space="preserve"> бесхозяйных объектов системы централизованного теплоснабжения в границах административной территории </w:t>
      </w:r>
      <w:r w:rsidR="00636109" w:rsidRPr="00010CFE">
        <w:rPr>
          <w:rFonts w:ascii="Times New Roman" w:eastAsia="Calibri" w:hAnsi="Times New Roman" w:cs="Times New Roman"/>
          <w:color w:val="000000" w:themeColor="text1"/>
          <w:sz w:val="24"/>
          <w:szCs w:val="24"/>
        </w:rPr>
        <w:t>Соузгинского сельского поселения</w:t>
      </w:r>
      <w:r w:rsidRPr="00010CFE">
        <w:rPr>
          <w:rFonts w:ascii="Times New Roman" w:eastAsia="Calibri" w:hAnsi="Times New Roman" w:cs="Times New Roman"/>
          <w:color w:val="000000" w:themeColor="text1"/>
          <w:sz w:val="24"/>
          <w:szCs w:val="24"/>
        </w:rPr>
        <w:t>, требуется в течении 60 дней:</w:t>
      </w:r>
    </w:p>
    <w:p w:rsidR="009C0806" w:rsidRPr="00010CFE" w:rsidRDefault="009C0806" w:rsidP="009C0806">
      <w:pPr>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1. Обеспечить проведение проверки соответствия бесхозяйного объекта теплоснабжения требованиям промышленной безопасности, экологической безопасности, пожарной безопасности, требованиям безопасности в сфере теплоснабжения, требованиям к обеспечению безопасности в сфере электроэнергетики;</w:t>
      </w:r>
    </w:p>
    <w:p w:rsidR="009C0806" w:rsidRPr="00010CFE" w:rsidRDefault="009C0806" w:rsidP="009C0806">
      <w:pPr>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2. Провести проверку наличия документов, необходимых для безопасной эксплуатации объекта теплоснабжения;</w:t>
      </w:r>
    </w:p>
    <w:p w:rsidR="009C0806" w:rsidRPr="00010CFE" w:rsidRDefault="009C0806" w:rsidP="009C0806">
      <w:pPr>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3. Обратиться в орган, осуществляющий государственную регистрацию права на недвижимое имущество, для принятия на учет бесхозяйного объекта теплоснабжения;</w:t>
      </w:r>
    </w:p>
    <w:p w:rsidR="009C0806" w:rsidRPr="00010CFE" w:rsidRDefault="009C0806" w:rsidP="009C0806">
      <w:pPr>
        <w:spacing w:after="0" w:line="240" w:lineRule="auto"/>
        <w:ind w:firstLine="709"/>
        <w:jc w:val="both"/>
        <w:rPr>
          <w:rFonts w:ascii="Times New Roman" w:eastAsia="Calibri" w:hAnsi="Times New Roman" w:cs="Times New Roman"/>
          <w:color w:val="000000" w:themeColor="text1"/>
          <w:sz w:val="24"/>
          <w:szCs w:val="24"/>
        </w:rPr>
      </w:pPr>
      <w:r w:rsidRPr="00010CFE">
        <w:rPr>
          <w:rFonts w:ascii="Times New Roman" w:eastAsia="Calibri" w:hAnsi="Times New Roman" w:cs="Times New Roman"/>
          <w:color w:val="000000" w:themeColor="text1"/>
          <w:sz w:val="24"/>
          <w:szCs w:val="24"/>
        </w:rPr>
        <w:t>4. Обеспечить выполнение кадастровых работ в отношении такого объекта теплоснабжения.</w:t>
      </w:r>
    </w:p>
    <w:p w:rsidR="00D90BD1" w:rsidRPr="00010CFE" w:rsidRDefault="009C0806" w:rsidP="00D90BD1">
      <w:pPr>
        <w:widowControl w:val="0"/>
        <w:shd w:val="clear" w:color="auto" w:fill="FFFFFF"/>
        <w:autoSpaceDE w:val="0"/>
        <w:autoSpaceDN w:val="0"/>
        <w:adjustRightInd w:val="0"/>
        <w:spacing w:after="0" w:line="240" w:lineRule="auto"/>
        <w:ind w:firstLine="567"/>
        <w:jc w:val="both"/>
        <w:rPr>
          <w:rFonts w:ascii="Times New Roman" w:eastAsia="Times New Roman" w:hAnsi="Times New Roman" w:cs="Times New Roman"/>
          <w:color w:val="000000" w:themeColor="text1"/>
          <w:sz w:val="24"/>
          <w:szCs w:val="24"/>
          <w:lang w:eastAsia="ru-RU"/>
        </w:rPr>
      </w:pPr>
      <w:r w:rsidRPr="00010CFE">
        <w:rPr>
          <w:rFonts w:ascii="Times New Roman" w:eastAsia="Calibri" w:hAnsi="Times New Roman" w:cs="Times New Roman"/>
          <w:b/>
          <w:bCs/>
          <w:color w:val="000000" w:themeColor="text1"/>
          <w:sz w:val="24"/>
          <w:szCs w:val="26"/>
        </w:rPr>
        <w:br w:type="page"/>
      </w:r>
    </w:p>
    <w:p w:rsidR="009C0806" w:rsidRPr="00010CFE" w:rsidRDefault="009C0806" w:rsidP="001B5047">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55" w:name="_Toc134621622"/>
      <w:r w:rsidRPr="00010CFE">
        <w:rPr>
          <w:rFonts w:ascii="Times New Roman" w:eastAsia="Times New Roman" w:hAnsi="Times New Roman" w:cs="Times New Roman"/>
          <w:b/>
          <w:bCs/>
          <w:caps/>
          <w:color w:val="000000" w:themeColor="text1"/>
          <w:sz w:val="24"/>
          <w:szCs w:val="26"/>
          <w:lang w:eastAsia="ru-RU"/>
        </w:rPr>
        <w:lastRenderedPageBreak/>
        <w:t xml:space="preserve">РАЗДЕЛ 13. СИНХРОНИЗАЦИЯ СХЕМЫ ТЕПЛОСНАБЖЕНИЯ СО СХЕМОЙ ГАЗОСНАБЖЕНИЯ И ГАЗИФИКАЦИИ </w:t>
      </w:r>
      <w:r w:rsidR="00434131" w:rsidRPr="00010CFE">
        <w:rPr>
          <w:rFonts w:ascii="Times New Roman" w:eastAsia="Times New Roman" w:hAnsi="Times New Roman" w:cs="Times New Roman"/>
          <w:b/>
          <w:bCs/>
          <w:caps/>
          <w:color w:val="000000" w:themeColor="text1"/>
          <w:sz w:val="24"/>
          <w:szCs w:val="26"/>
          <w:lang w:eastAsia="ru-RU"/>
        </w:rPr>
        <w:t>Республики Алтай</w:t>
      </w:r>
      <w:r w:rsidRPr="00010CFE">
        <w:rPr>
          <w:rFonts w:ascii="Times New Roman" w:eastAsia="Times New Roman" w:hAnsi="Times New Roman" w:cs="Times New Roman"/>
          <w:b/>
          <w:bCs/>
          <w:caps/>
          <w:color w:val="000000" w:themeColor="text1"/>
          <w:sz w:val="24"/>
          <w:szCs w:val="26"/>
          <w:lang w:eastAsia="ru-RU"/>
        </w:rPr>
        <w:t xml:space="preserve">, СХЕМОЙ И ПРОГРАММОЙ РАЗВИТИЯ ЭЛЕКТРОЭНЕРГЕТИКИ, СО СХЕМОЙ ВОДОСНАБЖЕНИЯ И ВОДООТВЕДЕНИЯ </w:t>
      </w:r>
      <w:r w:rsidR="00636109" w:rsidRPr="00010CFE">
        <w:rPr>
          <w:rFonts w:ascii="Times New Roman" w:eastAsia="Times New Roman" w:hAnsi="Times New Roman" w:cs="Times New Roman"/>
          <w:b/>
          <w:bCs/>
          <w:caps/>
          <w:color w:val="000000" w:themeColor="text1"/>
          <w:sz w:val="24"/>
          <w:szCs w:val="26"/>
          <w:lang w:eastAsia="ru-RU"/>
        </w:rPr>
        <w:t>МУНИЦИПАЛЬНОГО ОБРАЗОВАНИЯ СОУЗГИНСКОЕ СЕЛЬСКОЕ ПОСЕЛЕНИЕ МАЙМИНСКОГО РАЙОНА</w:t>
      </w:r>
      <w:bookmarkEnd w:id="55"/>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6" w:name="_Toc134621623"/>
      <w:r w:rsidRPr="00010CFE">
        <w:rPr>
          <w:rFonts w:ascii="Times New Roman" w:eastAsia="Times New Roman" w:hAnsi="Times New Roman" w:cs="Times New Roman"/>
          <w:b/>
          <w:bCs/>
          <w:color w:val="000000" w:themeColor="text1"/>
          <w:sz w:val="24"/>
          <w:szCs w:val="24"/>
          <w:lang w:eastAsia="ru-RU"/>
        </w:rPr>
        <w:t xml:space="preserve">13.1. </w:t>
      </w:r>
      <w:r w:rsidRPr="00010CFE">
        <w:rPr>
          <w:rFonts w:ascii="Times New Roman" w:eastAsia="Times New Roman" w:hAnsi="Times New Roman" w:cs="Times New Roman"/>
          <w:b/>
          <w:bCs/>
          <w:color w:val="000000" w:themeColor="text1"/>
          <w:sz w:val="24"/>
          <w:szCs w:val="24"/>
          <w:shd w:val="clear" w:color="auto" w:fill="FFFFFF"/>
          <w:lang w:eastAsia="ru-RU"/>
        </w:rPr>
        <w:t>Описание решений (на основе утвержденной региональной (межрегиональной) программы газификации жилищно-коммунального хозяйства, промышленных организаций) о развитии соответствующей системы газоснабжения в части обеспечения топливом источников тепловой энергии</w:t>
      </w:r>
      <w:bookmarkEnd w:id="56"/>
    </w:p>
    <w:p w:rsidR="00434131" w:rsidRPr="00010CFE" w:rsidRDefault="00434131"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На территории Соузгинского сельского поселения действует региональная программа «Региональная программа газификации жилищно-коммунального хозяйства, промышленных и иных организаций </w:t>
      </w:r>
      <w:r w:rsidR="00343C95" w:rsidRPr="00010CFE">
        <w:rPr>
          <w:rFonts w:ascii="Times New Roman" w:eastAsia="Times New Roman" w:hAnsi="Times New Roman" w:cs="Times New Roman"/>
          <w:color w:val="000000" w:themeColor="text1"/>
          <w:sz w:val="24"/>
          <w:szCs w:val="24"/>
          <w:shd w:val="clear" w:color="auto" w:fill="FFFFFF"/>
          <w:lang w:eastAsia="ru-RU"/>
        </w:rPr>
        <w:t>Рес</w:t>
      </w:r>
      <w:r w:rsidRPr="00010CFE">
        <w:rPr>
          <w:rFonts w:ascii="Times New Roman" w:eastAsia="Times New Roman" w:hAnsi="Times New Roman" w:cs="Times New Roman"/>
          <w:color w:val="000000" w:themeColor="text1"/>
          <w:sz w:val="24"/>
          <w:szCs w:val="24"/>
          <w:shd w:val="clear" w:color="auto" w:fill="FFFFFF"/>
          <w:lang w:eastAsia="ru-RU"/>
        </w:rPr>
        <w:t xml:space="preserve">публики Алтай на 2022-2031 годы». </w:t>
      </w:r>
    </w:p>
    <w:p w:rsidR="00434131" w:rsidRPr="00010CFE" w:rsidRDefault="00434131"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 рамках реализации программы в 2022 – 2031 годах в части источников тепловой энергии не планируется газификация </w:t>
      </w:r>
      <w:r w:rsidR="00343C95" w:rsidRPr="00010CFE">
        <w:rPr>
          <w:rFonts w:ascii="Times New Roman" w:eastAsia="Times New Roman" w:hAnsi="Times New Roman" w:cs="Times New Roman"/>
          <w:color w:val="000000" w:themeColor="text1"/>
          <w:sz w:val="24"/>
          <w:szCs w:val="24"/>
          <w:shd w:val="clear" w:color="auto" w:fill="FFFFFF"/>
          <w:lang w:eastAsia="ru-RU"/>
        </w:rPr>
        <w:t>котельной</w:t>
      </w:r>
      <w:r w:rsidRPr="00010CFE">
        <w:rPr>
          <w:rFonts w:ascii="Times New Roman" w:eastAsia="Times New Roman" w:hAnsi="Times New Roman" w:cs="Times New Roman"/>
          <w:color w:val="000000" w:themeColor="text1"/>
          <w:sz w:val="24"/>
          <w:szCs w:val="24"/>
          <w:shd w:val="clear" w:color="auto" w:fill="FFFFFF"/>
          <w:lang w:eastAsia="ru-RU"/>
        </w:rPr>
        <w:t xml:space="preserve"> от действующих газопроводов. </w:t>
      </w:r>
    </w:p>
    <w:p w:rsidR="00434131" w:rsidRPr="00010CFE" w:rsidRDefault="00434131"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На момент составления программы «Региональная программа газификации жилищно-коммунального хозяйства, промышленных и иных организаций Республики Алтай на 2022-2031 годы» на территории Соузгинского сельского поселения находилось </w:t>
      </w:r>
      <w:r w:rsidR="00133723" w:rsidRPr="00010CFE">
        <w:rPr>
          <w:rFonts w:ascii="Times New Roman" w:eastAsia="Times New Roman" w:hAnsi="Times New Roman" w:cs="Times New Roman"/>
          <w:color w:val="000000" w:themeColor="text1"/>
          <w:sz w:val="24"/>
          <w:szCs w:val="24"/>
          <w:shd w:val="clear" w:color="auto" w:fill="FFFFFF"/>
          <w:lang w:eastAsia="ru-RU"/>
        </w:rPr>
        <w:t>49</w:t>
      </w:r>
      <w:r w:rsidRPr="00010CFE">
        <w:rPr>
          <w:rFonts w:ascii="Times New Roman" w:eastAsia="Times New Roman" w:hAnsi="Times New Roman" w:cs="Times New Roman"/>
          <w:color w:val="000000" w:themeColor="text1"/>
          <w:sz w:val="24"/>
          <w:szCs w:val="24"/>
          <w:shd w:val="clear" w:color="auto" w:fill="FFFFFF"/>
          <w:lang w:eastAsia="ru-RU"/>
        </w:rPr>
        <w:t xml:space="preserve"> негазифицированных домовладений. В период с 202</w:t>
      </w:r>
      <w:r w:rsidR="00133723" w:rsidRPr="00010CFE">
        <w:rPr>
          <w:rFonts w:ascii="Times New Roman" w:eastAsia="Times New Roman" w:hAnsi="Times New Roman" w:cs="Times New Roman"/>
          <w:color w:val="000000" w:themeColor="text1"/>
          <w:sz w:val="24"/>
          <w:szCs w:val="24"/>
          <w:shd w:val="clear" w:color="auto" w:fill="FFFFFF"/>
          <w:lang w:eastAsia="ru-RU"/>
        </w:rPr>
        <w:t>2</w:t>
      </w:r>
      <w:r w:rsidRPr="00010CFE">
        <w:rPr>
          <w:rFonts w:ascii="Times New Roman" w:eastAsia="Times New Roman" w:hAnsi="Times New Roman" w:cs="Times New Roman"/>
          <w:color w:val="000000" w:themeColor="text1"/>
          <w:sz w:val="24"/>
          <w:szCs w:val="24"/>
          <w:shd w:val="clear" w:color="auto" w:fill="FFFFFF"/>
          <w:lang w:eastAsia="ru-RU"/>
        </w:rPr>
        <w:t xml:space="preserve"> по 2025 планируется обеспечить технической возможностью подключения </w:t>
      </w:r>
      <w:r w:rsidR="00133723" w:rsidRPr="00010CFE">
        <w:rPr>
          <w:rFonts w:ascii="Times New Roman" w:eastAsia="Times New Roman" w:hAnsi="Times New Roman" w:cs="Times New Roman"/>
          <w:color w:val="000000" w:themeColor="text1"/>
          <w:sz w:val="24"/>
          <w:szCs w:val="24"/>
          <w:shd w:val="clear" w:color="auto" w:fill="FFFFFF"/>
          <w:lang w:eastAsia="ru-RU"/>
        </w:rPr>
        <w:t>246</w:t>
      </w:r>
      <w:r w:rsidRPr="00010CFE">
        <w:rPr>
          <w:rFonts w:ascii="Times New Roman" w:eastAsia="Times New Roman" w:hAnsi="Times New Roman" w:cs="Times New Roman"/>
          <w:color w:val="000000" w:themeColor="text1"/>
          <w:sz w:val="24"/>
          <w:szCs w:val="24"/>
          <w:shd w:val="clear" w:color="auto" w:fill="FFFFFF"/>
          <w:lang w:eastAsia="ru-RU"/>
        </w:rPr>
        <w:t xml:space="preserve"> домовладений.</w:t>
      </w:r>
    </w:p>
    <w:p w:rsidR="00434131" w:rsidRPr="00010CFE" w:rsidRDefault="00434131"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В результате реализации программы в 2022 – 202</w:t>
      </w:r>
      <w:r w:rsidR="00133723" w:rsidRPr="00010CFE">
        <w:rPr>
          <w:rFonts w:ascii="Times New Roman" w:eastAsia="Times New Roman" w:hAnsi="Times New Roman" w:cs="Times New Roman"/>
          <w:color w:val="000000" w:themeColor="text1"/>
          <w:sz w:val="24"/>
          <w:szCs w:val="24"/>
          <w:shd w:val="clear" w:color="auto" w:fill="FFFFFF"/>
          <w:lang w:eastAsia="ru-RU"/>
        </w:rPr>
        <w:t>5</w:t>
      </w:r>
      <w:r w:rsidRPr="00010CFE">
        <w:rPr>
          <w:rFonts w:ascii="Times New Roman" w:eastAsia="Times New Roman" w:hAnsi="Times New Roman" w:cs="Times New Roman"/>
          <w:color w:val="000000" w:themeColor="text1"/>
          <w:sz w:val="24"/>
          <w:szCs w:val="24"/>
          <w:shd w:val="clear" w:color="auto" w:fill="FFFFFF"/>
          <w:lang w:eastAsia="ru-RU"/>
        </w:rPr>
        <w:t xml:space="preserve"> годах ожидается: </w:t>
      </w:r>
    </w:p>
    <w:p w:rsidR="00434131" w:rsidRPr="00010CFE" w:rsidRDefault="00434131"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00133723" w:rsidRPr="00010CFE">
        <w:rPr>
          <w:rFonts w:ascii="Times New Roman" w:eastAsia="Times New Roman" w:hAnsi="Times New Roman" w:cs="Times New Roman"/>
          <w:color w:val="000000" w:themeColor="text1"/>
          <w:sz w:val="24"/>
          <w:szCs w:val="24"/>
          <w:shd w:val="clear" w:color="auto" w:fill="FFFFFF"/>
          <w:lang w:eastAsia="ru-RU"/>
        </w:rPr>
        <w:t>Строительство сети газораспределения котельной в с. Соузга</w:t>
      </w:r>
      <w:r w:rsidRPr="00010CFE">
        <w:rPr>
          <w:rFonts w:ascii="Times New Roman" w:eastAsia="Times New Roman" w:hAnsi="Times New Roman" w:cs="Times New Roman"/>
          <w:color w:val="000000" w:themeColor="text1"/>
          <w:sz w:val="24"/>
          <w:szCs w:val="24"/>
          <w:shd w:val="clear" w:color="auto" w:fill="FFFFFF"/>
          <w:lang w:eastAsia="ru-RU"/>
        </w:rPr>
        <w:t>;</w:t>
      </w:r>
    </w:p>
    <w:p w:rsidR="00133723" w:rsidRPr="00010CFE" w:rsidRDefault="00133723"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Строительство газопровода по ул. Чуйская, ул. Зеленая, ул. Центральная, ул. Трактовая, ул. Солнечная, ул. Родниковая, ул. Мичурина, ул. Парковая, ул. Айская, ул. Леснаяпер. Речной, пер. Новый пер. Бийский, пер. Березовый, пер. Очистной</w:t>
      </w:r>
    </w:p>
    <w:p w:rsidR="009C0806" w:rsidRPr="00010CFE" w:rsidRDefault="00434131" w:rsidP="00434131">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уровень газификации</w:t>
      </w:r>
      <w:r w:rsidR="00133723" w:rsidRPr="00010CFE">
        <w:rPr>
          <w:rFonts w:ascii="Times New Roman" w:eastAsia="Times New Roman" w:hAnsi="Times New Roman" w:cs="Times New Roman"/>
          <w:color w:val="000000" w:themeColor="text1"/>
          <w:sz w:val="24"/>
          <w:szCs w:val="24"/>
          <w:shd w:val="clear" w:color="auto" w:fill="FFFFFF"/>
          <w:lang w:eastAsia="ru-RU"/>
        </w:rPr>
        <w:t xml:space="preserve"> Республики Алтай</w:t>
      </w:r>
      <w:r w:rsidRPr="00010CFE">
        <w:rPr>
          <w:rFonts w:ascii="Times New Roman" w:eastAsia="Times New Roman" w:hAnsi="Times New Roman" w:cs="Times New Roman"/>
          <w:color w:val="000000" w:themeColor="text1"/>
          <w:sz w:val="24"/>
          <w:szCs w:val="24"/>
          <w:shd w:val="clear" w:color="auto" w:fill="FFFFFF"/>
          <w:lang w:eastAsia="ru-RU"/>
        </w:rPr>
        <w:t xml:space="preserve"> природным газом составит 23 % к 2031 году.</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7" w:name="_Toc134621624"/>
      <w:r w:rsidRPr="00010CFE">
        <w:rPr>
          <w:rFonts w:ascii="Times New Roman" w:eastAsia="Times New Roman" w:hAnsi="Times New Roman" w:cs="Times New Roman"/>
          <w:b/>
          <w:bCs/>
          <w:color w:val="000000" w:themeColor="text1"/>
          <w:sz w:val="24"/>
          <w:szCs w:val="24"/>
          <w:shd w:val="clear" w:color="auto" w:fill="FFFFFF"/>
          <w:lang w:eastAsia="ru-RU"/>
        </w:rPr>
        <w:t>13.2. Описание проблем организации газоснабжения источников тепловой энергии</w:t>
      </w:r>
      <w:bookmarkEnd w:id="57"/>
    </w:p>
    <w:p w:rsidR="009C0806" w:rsidRPr="00010CFE" w:rsidRDefault="00F85B7D" w:rsidP="009C0806">
      <w:pPr>
        <w:tabs>
          <w:tab w:val="left" w:pos="709"/>
          <w:tab w:val="left" w:pos="1418"/>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Проблемы с организацией газоснабжения существующих источников тепловой энергии, использующих природный газ в качестве основного топлива, отсутствуют.</w:t>
      </w:r>
      <w:r w:rsidR="009C0806" w:rsidRPr="00010CFE">
        <w:rPr>
          <w:rFonts w:ascii="Times New Roman" w:eastAsia="Times New Roman" w:hAnsi="Times New Roman" w:cs="Times New Roman"/>
          <w:color w:val="000000" w:themeColor="text1"/>
          <w:sz w:val="24"/>
          <w:szCs w:val="24"/>
          <w:shd w:val="clear" w:color="auto" w:fill="FFFFFF"/>
          <w:lang w:eastAsia="ru-RU"/>
        </w:rPr>
        <w:t xml:space="preserve">  </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8" w:name="_Toc134621625"/>
      <w:r w:rsidRPr="00010CFE">
        <w:rPr>
          <w:rFonts w:ascii="Times New Roman" w:eastAsia="Times New Roman" w:hAnsi="Times New Roman" w:cs="Times New Roman"/>
          <w:b/>
          <w:bCs/>
          <w:color w:val="000000" w:themeColor="text1"/>
          <w:sz w:val="24"/>
          <w:szCs w:val="24"/>
          <w:shd w:val="clear" w:color="auto" w:fill="FFFFFF"/>
          <w:lang w:eastAsia="ru-RU"/>
        </w:rPr>
        <w:t>13.3. 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58"/>
    </w:p>
    <w:p w:rsidR="009C0806" w:rsidRPr="00010CFE" w:rsidRDefault="00F85B7D" w:rsidP="00F85B7D">
      <w:pPr>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 xml:space="preserve">При корректировке региональной программы «Региональная </w:t>
      </w:r>
      <w:r w:rsidR="00343C95" w:rsidRPr="00010CFE">
        <w:rPr>
          <w:rFonts w:ascii="Times New Roman" w:hAnsi="Times New Roman" w:cs="Times New Roman"/>
          <w:color w:val="000000" w:themeColor="text1"/>
          <w:kern w:val="28"/>
          <w:sz w:val="24"/>
          <w:szCs w:val="24"/>
        </w:rPr>
        <w:t>про</w:t>
      </w:r>
      <w:r w:rsidRPr="00010CFE">
        <w:rPr>
          <w:rFonts w:ascii="Times New Roman" w:hAnsi="Times New Roman" w:cs="Times New Roman"/>
          <w:color w:val="000000" w:themeColor="text1"/>
          <w:kern w:val="28"/>
          <w:sz w:val="24"/>
          <w:szCs w:val="24"/>
        </w:rPr>
        <w:t>грамма газификации жилищно-коммунального хозяйства, промышленных и иных организаций Республики Алтай на 2022-2031 годы» предлагается учесть мероприятия согласно программе.</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59" w:name="_Toc134621626"/>
      <w:r w:rsidRPr="00010CFE">
        <w:rPr>
          <w:rFonts w:ascii="Times New Roman" w:eastAsia="Times New Roman" w:hAnsi="Times New Roman" w:cs="Times New Roman"/>
          <w:b/>
          <w:bCs/>
          <w:color w:val="000000" w:themeColor="text1"/>
          <w:sz w:val="24"/>
          <w:szCs w:val="24"/>
          <w:shd w:val="clear" w:color="auto" w:fill="FFFFFF"/>
          <w:lang w:eastAsia="ru-RU"/>
        </w:rPr>
        <w:t>13.4. Описание решений (вырабатываемых с учетом положений утвержденной схемы и программы развития Единой энергетической системы России) о строительстве, реконструкции, техническом перевооружении и модернизации, выводе из эксплуатации источников тепловой энергии и генерирующих объектов, включая входящее в их состав оборудование,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59"/>
    </w:p>
    <w:p w:rsidR="009C0806" w:rsidRPr="00010CFE"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Источники тепловой энергии и генерирующие объекты, функционирующие в режиме комбинированной выработки электрической и тепловой энергии, 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по состоянию на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Pr="00010CFE">
        <w:rPr>
          <w:rFonts w:ascii="Times New Roman" w:eastAsia="Times New Roman" w:hAnsi="Times New Roman" w:cs="Times New Roman"/>
          <w:color w:val="000000" w:themeColor="text1"/>
          <w:sz w:val="24"/>
          <w:szCs w:val="24"/>
          <w:shd w:val="clear" w:color="auto" w:fill="FFFFFF"/>
          <w:lang w:eastAsia="ru-RU"/>
        </w:rPr>
        <w:t xml:space="preserve"> год отсутствуют.</w:t>
      </w:r>
    </w:p>
    <w:p w:rsidR="009C0806" w:rsidRPr="00010CFE" w:rsidRDefault="009C0806" w:rsidP="009C0806">
      <w:pPr>
        <w:widowControl w:val="0"/>
        <w:autoSpaceDE w:val="0"/>
        <w:autoSpaceDN w:val="0"/>
        <w:adjustRightInd w:val="0"/>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Строительство источников тепловой энергии и генерирующих объектов, функционирующих в режиме комбинированной выработки электрической и тепловой энергии, 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000401E6" w:rsidRPr="00010CFE">
        <w:rPr>
          <w:rFonts w:ascii="Times New Roman" w:eastAsia="Times New Roman" w:hAnsi="Times New Roman" w:cs="Times New Roman"/>
          <w:color w:val="000000" w:themeColor="text1"/>
          <w:sz w:val="24"/>
          <w:szCs w:val="24"/>
          <w:shd w:val="clear" w:color="auto" w:fill="FFFFFF"/>
          <w:lang w:eastAsia="ru-RU"/>
        </w:rPr>
        <w:t xml:space="preserve">на перспективу </w:t>
      </w:r>
      <w:r w:rsidR="003A1D2A" w:rsidRPr="00010CFE">
        <w:rPr>
          <w:rFonts w:ascii="Times New Roman" w:eastAsia="Times New Roman" w:hAnsi="Times New Roman" w:cs="Times New Roman"/>
          <w:color w:val="000000" w:themeColor="text1"/>
          <w:sz w:val="24"/>
          <w:szCs w:val="24"/>
          <w:shd w:val="clear" w:color="auto" w:fill="FFFFFF"/>
          <w:lang w:eastAsia="ru-RU"/>
        </w:rPr>
        <w:t xml:space="preserve">не </w:t>
      </w:r>
      <w:r w:rsidR="00814B29" w:rsidRPr="00010CFE">
        <w:rPr>
          <w:rFonts w:ascii="Times New Roman" w:eastAsia="Times New Roman" w:hAnsi="Times New Roman" w:cs="Times New Roman"/>
          <w:color w:val="000000" w:themeColor="text1"/>
          <w:sz w:val="24"/>
          <w:szCs w:val="24"/>
          <w:shd w:val="clear" w:color="auto" w:fill="FFFFFF"/>
          <w:lang w:eastAsia="ru-RU"/>
        </w:rPr>
        <w:t>планируется</w:t>
      </w:r>
      <w:r w:rsidRPr="00010CFE">
        <w:rPr>
          <w:rFonts w:ascii="Times New Roman" w:eastAsia="Times New Roman" w:hAnsi="Times New Roman" w:cs="Times New Roman"/>
          <w:color w:val="000000" w:themeColor="text1"/>
          <w:sz w:val="24"/>
          <w:szCs w:val="24"/>
          <w:shd w:val="clear" w:color="auto" w:fill="FFFFFF"/>
          <w:lang w:eastAsia="ru-RU"/>
        </w:rPr>
        <w:t>.</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lang w:eastAsia="ru-RU"/>
        </w:rPr>
      </w:pPr>
      <w:bookmarkStart w:id="60" w:name="_Toc134621627"/>
      <w:r w:rsidRPr="00010CFE">
        <w:rPr>
          <w:rFonts w:ascii="Times New Roman" w:eastAsia="Times New Roman" w:hAnsi="Times New Roman" w:cs="Times New Roman"/>
          <w:b/>
          <w:bCs/>
          <w:color w:val="000000" w:themeColor="text1"/>
          <w:sz w:val="24"/>
          <w:szCs w:val="24"/>
          <w:lang w:eastAsia="ru-RU"/>
        </w:rPr>
        <w:lastRenderedPageBreak/>
        <w:t xml:space="preserve">13.5. Предложения по строительству генерирующих объектов, функционирующих в режиме комбинированной выработки электрической и тепловой энергии, указанных в схеме теплоснабжения, для их учета при разработке схемы и программы перспективного развития электроэнергетики </w:t>
      </w:r>
      <w:r w:rsidR="007A53C3" w:rsidRPr="00010CFE">
        <w:rPr>
          <w:rFonts w:ascii="Times New Roman" w:eastAsia="Times New Roman" w:hAnsi="Times New Roman" w:cs="Times New Roman"/>
          <w:b/>
          <w:bCs/>
          <w:color w:val="000000" w:themeColor="text1"/>
          <w:sz w:val="24"/>
          <w:szCs w:val="24"/>
          <w:lang w:eastAsia="ru-RU"/>
        </w:rPr>
        <w:t>Республики Алтай</w:t>
      </w:r>
      <w:r w:rsidRPr="00010CFE">
        <w:rPr>
          <w:rFonts w:ascii="Times New Roman" w:eastAsia="Times New Roman" w:hAnsi="Times New Roman" w:cs="Times New Roman"/>
          <w:b/>
          <w:bCs/>
          <w:color w:val="000000" w:themeColor="text1"/>
          <w:sz w:val="24"/>
          <w:szCs w:val="24"/>
          <w:lang w:eastAsia="ru-RU"/>
        </w:rPr>
        <w:t>, схемы и программы развития Единой энергетической системы России, содержащие, в том числе описание участия указанных объектов в перспективных балансах тепловой мощности и энергии</w:t>
      </w:r>
      <w:bookmarkEnd w:id="60"/>
    </w:p>
    <w:p w:rsidR="009C0806" w:rsidRPr="00010CFE" w:rsidRDefault="009C0806" w:rsidP="009C0806">
      <w:pPr>
        <w:tabs>
          <w:tab w:val="left" w:pos="709"/>
          <w:tab w:val="left" w:pos="1418"/>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Строительство источников тепловой энергии и генерирующих объектов, функционирующих в режиме комбинированной выработки электрической и тепловой энергии, на территории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00CB069C" w:rsidRPr="00010CFE">
        <w:rPr>
          <w:rFonts w:ascii="Times New Roman" w:eastAsia="Times New Roman" w:hAnsi="Times New Roman" w:cs="Times New Roman"/>
          <w:color w:val="000000" w:themeColor="text1"/>
          <w:sz w:val="24"/>
          <w:szCs w:val="24"/>
          <w:shd w:val="clear" w:color="auto" w:fill="FFFFFF"/>
          <w:lang w:eastAsia="ru-RU"/>
        </w:rPr>
        <w:t xml:space="preserve"> на перспективу</w:t>
      </w:r>
      <w:r w:rsidRPr="00010CFE">
        <w:rPr>
          <w:rFonts w:ascii="Times New Roman" w:eastAsia="Times New Roman" w:hAnsi="Times New Roman" w:cs="Times New Roman"/>
          <w:color w:val="000000" w:themeColor="text1"/>
          <w:sz w:val="24"/>
          <w:szCs w:val="24"/>
          <w:shd w:val="clear" w:color="auto" w:fill="FFFFFF"/>
          <w:lang w:eastAsia="ru-RU"/>
        </w:rPr>
        <w:t xml:space="preserve"> </w:t>
      </w:r>
      <w:r w:rsidR="00814B29" w:rsidRPr="00010CFE">
        <w:rPr>
          <w:rFonts w:ascii="Times New Roman" w:eastAsia="Times New Roman" w:hAnsi="Times New Roman" w:cs="Times New Roman"/>
          <w:color w:val="000000" w:themeColor="text1"/>
          <w:sz w:val="24"/>
          <w:szCs w:val="24"/>
          <w:shd w:val="clear" w:color="auto" w:fill="FFFFFF"/>
          <w:lang w:eastAsia="ru-RU"/>
        </w:rPr>
        <w:t xml:space="preserve">не планируется, в связи с чем </w:t>
      </w:r>
      <w:r w:rsidR="00814B29" w:rsidRPr="00010CFE">
        <w:rPr>
          <w:rFonts w:ascii="Times New Roman" w:eastAsia="Times New Roman" w:hAnsi="Times New Roman" w:cs="Times New Roman"/>
          <w:bCs/>
          <w:color w:val="000000" w:themeColor="text1"/>
          <w:sz w:val="24"/>
          <w:szCs w:val="24"/>
          <w:lang w:eastAsia="ru-RU"/>
        </w:rPr>
        <w:t>предложения по строительс</w:t>
      </w:r>
      <w:r w:rsidR="007A53C3" w:rsidRPr="00010CFE">
        <w:rPr>
          <w:rFonts w:ascii="Times New Roman" w:eastAsia="Times New Roman" w:hAnsi="Times New Roman" w:cs="Times New Roman"/>
          <w:bCs/>
          <w:color w:val="000000" w:themeColor="text1"/>
          <w:sz w:val="24"/>
          <w:szCs w:val="24"/>
          <w:lang w:eastAsia="ru-RU"/>
        </w:rPr>
        <w:t xml:space="preserve">тву таких объектов генерирующих </w:t>
      </w:r>
      <w:r w:rsidR="00814B29" w:rsidRPr="00010CFE">
        <w:rPr>
          <w:rFonts w:ascii="Times New Roman" w:eastAsia="Times New Roman" w:hAnsi="Times New Roman" w:cs="Times New Roman"/>
          <w:bCs/>
          <w:color w:val="000000" w:themeColor="text1"/>
          <w:sz w:val="24"/>
          <w:szCs w:val="24"/>
          <w:lang w:eastAsia="ru-RU"/>
        </w:rPr>
        <w:t xml:space="preserve">объектов функционирующих в режиме комбинированной выработки электрической и тепловой энергии в </w:t>
      </w:r>
      <w:r w:rsidR="00CB069C" w:rsidRPr="00010CFE">
        <w:rPr>
          <w:rFonts w:ascii="Times New Roman" w:eastAsia="Times New Roman" w:hAnsi="Times New Roman" w:cs="Times New Roman"/>
          <w:bCs/>
          <w:color w:val="000000" w:themeColor="text1"/>
          <w:sz w:val="24"/>
          <w:szCs w:val="24"/>
          <w:lang w:eastAsia="ru-RU"/>
        </w:rPr>
        <w:t xml:space="preserve">настоящей </w:t>
      </w:r>
      <w:r w:rsidR="00814B29" w:rsidRPr="00010CFE">
        <w:rPr>
          <w:rFonts w:ascii="Times New Roman" w:eastAsia="Times New Roman" w:hAnsi="Times New Roman" w:cs="Times New Roman"/>
          <w:bCs/>
          <w:color w:val="000000" w:themeColor="text1"/>
          <w:sz w:val="24"/>
          <w:szCs w:val="24"/>
          <w:lang w:eastAsia="ru-RU"/>
        </w:rPr>
        <w:t>Схеме теплоснабжения отсутствуют.</w:t>
      </w:r>
    </w:p>
    <w:p w:rsidR="009C0806" w:rsidRPr="00010CFE" w:rsidRDefault="009C0806" w:rsidP="001B5047">
      <w:pPr>
        <w:keepNext/>
        <w:keepLines/>
        <w:widowControl w:val="0"/>
        <w:autoSpaceDE w:val="0"/>
        <w:autoSpaceDN w:val="0"/>
        <w:adjustRightInd w:val="0"/>
        <w:spacing w:before="120" w:after="120" w:line="240" w:lineRule="auto"/>
        <w:contextualSpacing/>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61" w:name="_Toc134621628"/>
      <w:r w:rsidRPr="00010CFE">
        <w:rPr>
          <w:rFonts w:ascii="Times New Roman" w:eastAsia="Times New Roman" w:hAnsi="Times New Roman" w:cs="Times New Roman"/>
          <w:b/>
          <w:bCs/>
          <w:color w:val="000000" w:themeColor="text1"/>
          <w:sz w:val="24"/>
          <w:szCs w:val="24"/>
          <w:lang w:eastAsia="ru-RU"/>
        </w:rPr>
        <w:t xml:space="preserve">13.6. Описание решений (вырабатываемых с учетом положений утвержденной схемы водоснабжения </w:t>
      </w:r>
      <w:r w:rsidR="00921061" w:rsidRPr="00010CFE">
        <w:rPr>
          <w:rFonts w:ascii="Times New Roman" w:eastAsia="Times New Roman" w:hAnsi="Times New Roman" w:cs="Times New Roman"/>
          <w:b/>
          <w:bCs/>
          <w:color w:val="000000" w:themeColor="text1"/>
          <w:sz w:val="24"/>
          <w:szCs w:val="24"/>
          <w:lang w:eastAsia="ru-RU"/>
        </w:rPr>
        <w:t>Соузгинского сельского поселения Майминского района Республики Алтай</w:t>
      </w:r>
      <w:r w:rsidRPr="00010CFE">
        <w:rPr>
          <w:rFonts w:ascii="Times New Roman" w:eastAsia="Times New Roman" w:hAnsi="Times New Roman" w:cs="Times New Roman"/>
          <w:b/>
          <w:bCs/>
          <w:color w:val="000000" w:themeColor="text1"/>
          <w:sz w:val="24"/>
          <w:szCs w:val="24"/>
          <w:lang w:eastAsia="ru-RU"/>
        </w:rPr>
        <w:t>) о развитии соответствующей системы водоснабжения в части,</w:t>
      </w:r>
      <w:r w:rsidRPr="00010CFE">
        <w:rPr>
          <w:rFonts w:ascii="Times New Roman" w:eastAsia="Times New Roman" w:hAnsi="Times New Roman" w:cs="Times New Roman"/>
          <w:b/>
          <w:bCs/>
          <w:color w:val="000000" w:themeColor="text1"/>
          <w:sz w:val="24"/>
          <w:szCs w:val="24"/>
          <w:shd w:val="clear" w:color="auto" w:fill="FFFFFF"/>
          <w:lang w:eastAsia="ru-RU"/>
        </w:rPr>
        <w:t xml:space="preserve"> относящейся к системам теплоснабжения</w:t>
      </w:r>
      <w:bookmarkEnd w:id="61"/>
    </w:p>
    <w:p w:rsidR="009C0806" w:rsidRPr="00010CFE" w:rsidRDefault="009C0806" w:rsidP="009C0806">
      <w:pPr>
        <w:tabs>
          <w:tab w:val="left" w:pos="709"/>
          <w:tab w:val="left" w:pos="1418"/>
          <w:tab w:val="right" w:leader="dot" w:pos="9923"/>
        </w:tabs>
        <w:spacing w:after="12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В соответствии со </w:t>
      </w:r>
      <w:r w:rsidRPr="00010CFE">
        <w:rPr>
          <w:rFonts w:ascii="Times New Roman" w:eastAsia="Calibri" w:hAnsi="Times New Roman" w:cs="Times New Roman"/>
          <w:color w:val="000000" w:themeColor="text1"/>
          <w:sz w:val="24"/>
          <w:szCs w:val="24"/>
        </w:rPr>
        <w:t xml:space="preserve">Схемой водоснабжения и водоотведения </w:t>
      </w:r>
      <w:r w:rsidR="00921061" w:rsidRPr="00010CFE">
        <w:rPr>
          <w:rFonts w:ascii="Times New Roman" w:eastAsia="Calibri" w:hAnsi="Times New Roman" w:cs="Times New Roman"/>
          <w:color w:val="000000" w:themeColor="text1"/>
          <w:sz w:val="24"/>
          <w:szCs w:val="24"/>
        </w:rPr>
        <w:t>Соузгинского сельского поселения Майминского района Республики Алтай</w:t>
      </w:r>
      <w:r w:rsidR="00D90BD1" w:rsidRPr="00010CFE">
        <w:rPr>
          <w:rFonts w:ascii="Times New Roman" w:eastAsia="Calibri" w:hAnsi="Times New Roman" w:cs="Times New Roman"/>
          <w:color w:val="000000" w:themeColor="text1"/>
          <w:sz w:val="24"/>
          <w:szCs w:val="24"/>
        </w:rPr>
        <w:t xml:space="preserve"> на период 202</w:t>
      </w:r>
      <w:r w:rsidR="00F85B7D" w:rsidRPr="00010CFE">
        <w:rPr>
          <w:rFonts w:ascii="Times New Roman" w:eastAsia="Calibri" w:hAnsi="Times New Roman" w:cs="Times New Roman"/>
          <w:color w:val="000000" w:themeColor="text1"/>
          <w:sz w:val="24"/>
          <w:szCs w:val="24"/>
        </w:rPr>
        <w:t>4</w:t>
      </w:r>
      <w:r w:rsidR="00D90BD1" w:rsidRPr="00010CFE">
        <w:rPr>
          <w:rFonts w:ascii="Times New Roman" w:eastAsia="Calibri" w:hAnsi="Times New Roman" w:cs="Times New Roman"/>
          <w:color w:val="000000" w:themeColor="text1"/>
          <w:sz w:val="24"/>
          <w:szCs w:val="24"/>
        </w:rPr>
        <w:t xml:space="preserve"> -</w:t>
      </w:r>
      <w:r w:rsidRPr="00010CFE">
        <w:rPr>
          <w:rFonts w:ascii="Times New Roman" w:eastAsia="Calibri" w:hAnsi="Times New Roman" w:cs="Times New Roman"/>
          <w:color w:val="000000" w:themeColor="text1"/>
          <w:sz w:val="24"/>
          <w:szCs w:val="24"/>
        </w:rPr>
        <w:t xml:space="preserve"> 20</w:t>
      </w:r>
      <w:r w:rsidR="00F85B7D" w:rsidRPr="00010CFE">
        <w:rPr>
          <w:rFonts w:ascii="Times New Roman" w:eastAsia="Calibri" w:hAnsi="Times New Roman" w:cs="Times New Roman"/>
          <w:color w:val="000000" w:themeColor="text1"/>
          <w:sz w:val="24"/>
          <w:szCs w:val="24"/>
        </w:rPr>
        <w:t>28</w:t>
      </w:r>
      <w:r w:rsidR="00D90BD1" w:rsidRPr="00010CFE">
        <w:rPr>
          <w:rFonts w:ascii="Times New Roman" w:eastAsia="Times New Roman" w:hAnsi="Times New Roman" w:cs="Times New Roman"/>
          <w:color w:val="000000" w:themeColor="text1"/>
          <w:sz w:val="24"/>
          <w:szCs w:val="24"/>
          <w:shd w:val="clear" w:color="auto" w:fill="FFFFFF"/>
          <w:lang w:eastAsia="ru-RU"/>
        </w:rPr>
        <w:t xml:space="preserve"> годы</w:t>
      </w:r>
      <w:r w:rsidRPr="00010CFE">
        <w:rPr>
          <w:rFonts w:ascii="Times New Roman" w:eastAsia="Times New Roman" w:hAnsi="Times New Roman" w:cs="Times New Roman"/>
          <w:color w:val="000000" w:themeColor="text1"/>
          <w:sz w:val="24"/>
          <w:szCs w:val="24"/>
          <w:shd w:val="clear" w:color="auto" w:fill="FFFFFF"/>
          <w:lang w:eastAsia="ru-RU"/>
        </w:rPr>
        <w:t xml:space="preserve">, развитие системы водоснабжения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в части, относящейся к муниципальной системе теплоснабжения муниципального образования, на перспективу не прогнозируется.</w:t>
      </w:r>
    </w:p>
    <w:p w:rsidR="009C0806" w:rsidRPr="00010CFE" w:rsidRDefault="009C0806" w:rsidP="001B5047">
      <w:pPr>
        <w:keepNext/>
        <w:keepLines/>
        <w:widowControl w:val="0"/>
        <w:autoSpaceDE w:val="0"/>
        <w:autoSpaceDN w:val="0"/>
        <w:adjustRightInd w:val="0"/>
        <w:spacing w:before="120" w:after="120" w:line="240" w:lineRule="auto"/>
        <w:jc w:val="both"/>
        <w:outlineLvl w:val="2"/>
        <w:rPr>
          <w:rFonts w:ascii="Times New Roman" w:eastAsia="Times New Roman" w:hAnsi="Times New Roman" w:cs="Times New Roman"/>
          <w:b/>
          <w:bCs/>
          <w:color w:val="000000" w:themeColor="text1"/>
          <w:sz w:val="24"/>
          <w:szCs w:val="24"/>
          <w:shd w:val="clear" w:color="auto" w:fill="FFFFFF"/>
          <w:lang w:eastAsia="ru-RU"/>
        </w:rPr>
      </w:pPr>
      <w:bookmarkStart w:id="62" w:name="_Toc134621629"/>
      <w:r w:rsidRPr="00010CFE">
        <w:rPr>
          <w:rFonts w:ascii="Times New Roman" w:eastAsia="Times New Roman" w:hAnsi="Times New Roman" w:cs="Times New Roman"/>
          <w:b/>
          <w:bCs/>
          <w:color w:val="000000" w:themeColor="text1"/>
          <w:sz w:val="24"/>
          <w:szCs w:val="24"/>
          <w:shd w:val="clear" w:color="auto" w:fill="FFFFFF"/>
          <w:lang w:eastAsia="ru-RU"/>
        </w:rPr>
        <w:t xml:space="preserve">13.7. Предложения </w:t>
      </w:r>
      <w:r w:rsidR="007A53C3" w:rsidRPr="00010CFE">
        <w:rPr>
          <w:rFonts w:ascii="Times New Roman" w:eastAsia="Times New Roman" w:hAnsi="Times New Roman" w:cs="Times New Roman"/>
          <w:b/>
          <w:bCs/>
          <w:color w:val="000000" w:themeColor="text1"/>
          <w:sz w:val="24"/>
          <w:szCs w:val="24"/>
          <w:shd w:val="clear" w:color="auto" w:fill="FFFFFF"/>
          <w:lang w:eastAsia="ru-RU"/>
        </w:rPr>
        <w:t>по корректировке,</w:t>
      </w:r>
      <w:r w:rsidRPr="00010CFE">
        <w:rPr>
          <w:rFonts w:ascii="Times New Roman" w:eastAsia="Times New Roman" w:hAnsi="Times New Roman" w:cs="Times New Roman"/>
          <w:b/>
          <w:bCs/>
          <w:color w:val="000000" w:themeColor="text1"/>
          <w:sz w:val="24"/>
          <w:szCs w:val="24"/>
          <w:shd w:val="clear" w:color="auto" w:fill="FFFFFF"/>
          <w:lang w:eastAsia="ru-RU"/>
        </w:rPr>
        <w:t xml:space="preserve"> утвержденной (разработке) схемы водоснабжения </w:t>
      </w:r>
      <w:r w:rsidR="00921061" w:rsidRPr="00010CFE">
        <w:rPr>
          <w:rFonts w:ascii="Times New Roman" w:eastAsia="Times New Roman" w:hAnsi="Times New Roman" w:cs="Times New Roman"/>
          <w:b/>
          <w:bCs/>
          <w:color w:val="000000" w:themeColor="text1"/>
          <w:sz w:val="24"/>
          <w:szCs w:val="24"/>
          <w:shd w:val="clear" w:color="auto" w:fill="FFFFFF"/>
          <w:lang w:eastAsia="ru-RU"/>
        </w:rPr>
        <w:t>Соузгинского сельского поселения Майминского района Республики Алтай</w:t>
      </w:r>
      <w:r w:rsidRPr="00010CFE">
        <w:rPr>
          <w:rFonts w:ascii="Times New Roman" w:eastAsia="Times New Roman" w:hAnsi="Times New Roman" w:cs="Times New Roman"/>
          <w:b/>
          <w:bCs/>
          <w:color w:val="000000" w:themeColor="text1"/>
          <w:sz w:val="24"/>
          <w:szCs w:val="24"/>
          <w:shd w:val="clear" w:color="auto" w:fill="FFFFFF"/>
          <w:lang w:eastAsia="ru-RU"/>
        </w:rPr>
        <w:t xml:space="preserve"> для обеспечения согласованности такой схемы и указанных в схеме теплоснабжения решений о развитии источников тепловой энергии и систем теплоснабжения</w:t>
      </w:r>
      <w:bookmarkEnd w:id="62"/>
    </w:p>
    <w:p w:rsidR="009C0806" w:rsidRPr="00010CFE"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Корректировка </w:t>
      </w:r>
      <w:r w:rsidRPr="00010CFE">
        <w:rPr>
          <w:rFonts w:ascii="Times New Roman" w:eastAsia="Calibri" w:hAnsi="Times New Roman" w:cs="Times New Roman"/>
          <w:color w:val="000000" w:themeColor="text1"/>
          <w:sz w:val="24"/>
          <w:szCs w:val="24"/>
        </w:rPr>
        <w:t xml:space="preserve">Схемы водоснабжения и водоотведения </w:t>
      </w:r>
      <w:r w:rsidR="00921061" w:rsidRPr="00010CFE">
        <w:rPr>
          <w:rFonts w:ascii="Times New Roman" w:eastAsia="Calibri" w:hAnsi="Times New Roman" w:cs="Times New Roman"/>
          <w:color w:val="000000" w:themeColor="text1"/>
          <w:sz w:val="24"/>
          <w:szCs w:val="24"/>
        </w:rPr>
        <w:t>Соузгинского сельского поселения Майминского района Республики Алтай</w:t>
      </w:r>
      <w:r w:rsidRPr="00010CFE">
        <w:rPr>
          <w:rFonts w:ascii="Times New Roman" w:eastAsia="Calibri" w:hAnsi="Times New Roman" w:cs="Times New Roman"/>
          <w:color w:val="000000" w:themeColor="text1"/>
          <w:sz w:val="24"/>
          <w:szCs w:val="24"/>
        </w:rPr>
        <w:t xml:space="preserve"> </w:t>
      </w:r>
      <w:r w:rsidR="00012A59" w:rsidRPr="00010CFE">
        <w:rPr>
          <w:rFonts w:ascii="Times New Roman" w:eastAsia="Calibri" w:hAnsi="Times New Roman" w:cs="Times New Roman"/>
          <w:color w:val="000000" w:themeColor="text1"/>
          <w:sz w:val="24"/>
          <w:szCs w:val="24"/>
        </w:rPr>
        <w:t>на период 202</w:t>
      </w:r>
      <w:r w:rsidR="00F85B7D" w:rsidRPr="00010CFE">
        <w:rPr>
          <w:rFonts w:ascii="Times New Roman" w:eastAsia="Calibri" w:hAnsi="Times New Roman" w:cs="Times New Roman"/>
          <w:color w:val="000000" w:themeColor="text1"/>
          <w:sz w:val="24"/>
          <w:szCs w:val="24"/>
        </w:rPr>
        <w:t>4</w:t>
      </w:r>
      <w:r w:rsidR="00012A59" w:rsidRPr="00010CFE">
        <w:rPr>
          <w:rFonts w:ascii="Times New Roman" w:eastAsia="Calibri" w:hAnsi="Times New Roman" w:cs="Times New Roman"/>
          <w:color w:val="000000" w:themeColor="text1"/>
          <w:sz w:val="24"/>
          <w:szCs w:val="24"/>
        </w:rPr>
        <w:t xml:space="preserve"> - 20</w:t>
      </w:r>
      <w:r w:rsidR="00F85B7D" w:rsidRPr="00010CFE">
        <w:rPr>
          <w:rFonts w:ascii="Times New Roman" w:eastAsia="Calibri" w:hAnsi="Times New Roman" w:cs="Times New Roman"/>
          <w:color w:val="000000" w:themeColor="text1"/>
          <w:sz w:val="24"/>
          <w:szCs w:val="24"/>
        </w:rPr>
        <w:t>28</w:t>
      </w:r>
      <w:r w:rsidR="00012A59" w:rsidRPr="00010CFE">
        <w:rPr>
          <w:rFonts w:ascii="Times New Roman" w:eastAsia="Calibri" w:hAnsi="Times New Roman" w:cs="Times New Roman"/>
          <w:color w:val="000000" w:themeColor="text1"/>
          <w:sz w:val="24"/>
          <w:szCs w:val="24"/>
        </w:rPr>
        <w:t xml:space="preserve"> годы</w:t>
      </w:r>
      <w:r w:rsidRPr="00010CFE">
        <w:rPr>
          <w:rFonts w:ascii="Times New Roman" w:eastAsia="Times New Roman" w:hAnsi="Times New Roman" w:cs="Times New Roman"/>
          <w:color w:val="000000" w:themeColor="text1"/>
          <w:sz w:val="24"/>
          <w:szCs w:val="24"/>
          <w:shd w:val="clear" w:color="auto" w:fill="FFFFFF"/>
          <w:lang w:eastAsia="ru-RU"/>
        </w:rPr>
        <w:t xml:space="preserve"> для обеспечения согласованности такой схемы и указанных в настоящей Схеме теплоснабжения решений о развитии источников тепловой энергии и системы теплоснабжения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на перспективу не прогнозируется.</w:t>
      </w:r>
    </w:p>
    <w:p w:rsidR="009C0806" w:rsidRPr="00010CFE" w:rsidRDefault="009C0806" w:rsidP="009C0806">
      <w:pPr>
        <w:spacing w:after="200" w:line="276" w:lineRule="auto"/>
        <w:rPr>
          <w:rFonts w:ascii="Times New Roman" w:eastAsia="Calibri" w:hAnsi="Times New Roman" w:cs="Times New Roman"/>
          <w:b/>
          <w:color w:val="000000" w:themeColor="text1"/>
          <w:sz w:val="24"/>
          <w:szCs w:val="24"/>
        </w:rPr>
      </w:pPr>
      <w:r w:rsidRPr="00010CFE">
        <w:rPr>
          <w:rFonts w:ascii="Times New Roman" w:eastAsia="Calibri" w:hAnsi="Times New Roman" w:cs="Times New Roman"/>
          <w:b/>
          <w:color w:val="000000" w:themeColor="text1"/>
          <w:sz w:val="24"/>
          <w:szCs w:val="24"/>
        </w:rPr>
        <w:br w:type="page"/>
      </w:r>
    </w:p>
    <w:p w:rsidR="009C0806" w:rsidRPr="00010CFE" w:rsidRDefault="009C0806" w:rsidP="001B5047">
      <w:pPr>
        <w:keepNext/>
        <w:keepLines/>
        <w:widowControl w:val="0"/>
        <w:autoSpaceDE w:val="0"/>
        <w:autoSpaceDN w:val="0"/>
        <w:adjustRightInd w:val="0"/>
        <w:spacing w:after="120" w:line="240" w:lineRule="auto"/>
        <w:ind w:firstLine="709"/>
        <w:contextualSpacing/>
        <w:jc w:val="both"/>
        <w:outlineLvl w:val="1"/>
        <w:rPr>
          <w:rFonts w:ascii="Times New Roman" w:eastAsia="Times New Roman" w:hAnsi="Times New Roman" w:cs="Times New Roman"/>
          <w:b/>
          <w:bCs/>
          <w:caps/>
          <w:color w:val="000000" w:themeColor="text1"/>
          <w:sz w:val="24"/>
          <w:szCs w:val="26"/>
          <w:lang w:eastAsia="ru-RU"/>
        </w:rPr>
      </w:pPr>
      <w:bookmarkStart w:id="63" w:name="_Toc134621630"/>
      <w:r w:rsidRPr="00010CFE">
        <w:rPr>
          <w:rFonts w:ascii="Times New Roman" w:eastAsia="Times New Roman" w:hAnsi="Times New Roman" w:cs="Times New Roman"/>
          <w:b/>
          <w:bCs/>
          <w:caps/>
          <w:color w:val="000000" w:themeColor="text1"/>
          <w:sz w:val="24"/>
          <w:szCs w:val="26"/>
          <w:lang w:eastAsia="ru-RU"/>
        </w:rPr>
        <w:lastRenderedPageBreak/>
        <w:t xml:space="preserve">РАЗДЕЛ 14. ИНДИКАТОРЫ РАЗВИТИЯ СИСТЕМ ТЕПЛОСНАБЖЕНИЯ </w:t>
      </w:r>
      <w:r w:rsidR="00636109" w:rsidRPr="00010CFE">
        <w:rPr>
          <w:rFonts w:ascii="Times New Roman" w:eastAsia="Times New Roman" w:hAnsi="Times New Roman" w:cs="Times New Roman"/>
          <w:b/>
          <w:bCs/>
          <w:caps/>
          <w:color w:val="000000" w:themeColor="text1"/>
          <w:sz w:val="24"/>
          <w:szCs w:val="26"/>
          <w:lang w:eastAsia="ru-RU"/>
        </w:rPr>
        <w:t>МУНИЦИПАЛЬНОГО ОБРАЗОВАНИЯ СОУЗГИНСКОЕ СЕЛЬСКОЕ ПОСЕЛЕНИЕ МАЙМИНСКОГО РАЙОНА</w:t>
      </w:r>
      <w:bookmarkEnd w:id="63"/>
    </w:p>
    <w:p w:rsidR="009C0806" w:rsidRPr="00010CFE" w:rsidRDefault="009C0806" w:rsidP="009C0806">
      <w:pPr>
        <w:widowControl w:val="0"/>
        <w:autoSpaceDE w:val="0"/>
        <w:autoSpaceDN w:val="0"/>
        <w:adjustRightInd w:val="0"/>
        <w:spacing w:after="0" w:line="240" w:lineRule="auto"/>
        <w:ind w:firstLine="709"/>
        <w:jc w:val="both"/>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Существующие (отчетный </w:t>
      </w:r>
      <w:r w:rsidR="00636109" w:rsidRPr="00010CFE">
        <w:rPr>
          <w:rFonts w:ascii="Times New Roman" w:eastAsia="Times New Roman" w:hAnsi="Times New Roman" w:cs="Times New Roman"/>
          <w:color w:val="000000" w:themeColor="text1"/>
          <w:sz w:val="24"/>
          <w:szCs w:val="24"/>
          <w:shd w:val="clear" w:color="auto" w:fill="FFFFFF"/>
          <w:lang w:eastAsia="ru-RU"/>
        </w:rPr>
        <w:t>(базовый) 2022</w:t>
      </w:r>
      <w:r w:rsidR="00012A59" w:rsidRPr="00010CFE">
        <w:rPr>
          <w:rFonts w:ascii="Times New Roman" w:eastAsia="Times New Roman" w:hAnsi="Times New Roman" w:cs="Times New Roman"/>
          <w:color w:val="000000" w:themeColor="text1"/>
          <w:sz w:val="24"/>
          <w:szCs w:val="24"/>
          <w:shd w:val="clear" w:color="auto" w:fill="FFFFFF"/>
          <w:lang w:eastAsia="ru-RU"/>
        </w:rPr>
        <w:t xml:space="preserve"> год) и перспективные (</w:t>
      </w:r>
      <w:r w:rsidRPr="00010CFE">
        <w:rPr>
          <w:rFonts w:ascii="Times New Roman" w:eastAsia="Times New Roman" w:hAnsi="Times New Roman" w:cs="Times New Roman"/>
          <w:color w:val="000000" w:themeColor="text1"/>
          <w:sz w:val="24"/>
          <w:szCs w:val="24"/>
          <w:shd w:val="clear" w:color="auto" w:fill="FFFFFF"/>
          <w:lang w:eastAsia="ru-RU"/>
        </w:rPr>
        <w:t>расчетный 20</w:t>
      </w:r>
      <w:r w:rsidR="00F85B7D" w:rsidRPr="00010CFE">
        <w:rPr>
          <w:rFonts w:ascii="Times New Roman" w:eastAsia="Times New Roman" w:hAnsi="Times New Roman" w:cs="Times New Roman"/>
          <w:color w:val="000000" w:themeColor="text1"/>
          <w:sz w:val="24"/>
          <w:szCs w:val="24"/>
          <w:shd w:val="clear" w:color="auto" w:fill="FFFFFF"/>
          <w:lang w:eastAsia="ru-RU"/>
        </w:rPr>
        <w:t>28</w:t>
      </w:r>
      <w:r w:rsidRPr="00010CFE">
        <w:rPr>
          <w:rFonts w:ascii="Times New Roman" w:eastAsia="Times New Roman" w:hAnsi="Times New Roman" w:cs="Times New Roman"/>
          <w:color w:val="000000" w:themeColor="text1"/>
          <w:sz w:val="24"/>
          <w:szCs w:val="24"/>
          <w:shd w:val="clear" w:color="auto" w:fill="FFFFFF"/>
          <w:lang w:eastAsia="ru-RU"/>
        </w:rPr>
        <w:t xml:space="preserve"> год) индикаторы развития систем теплоснабжения </w:t>
      </w:r>
      <w:r w:rsidR="00636109"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r w:rsidRPr="00010CFE">
        <w:rPr>
          <w:rFonts w:ascii="Times New Roman" w:eastAsia="Times New Roman" w:hAnsi="Times New Roman" w:cs="Times New Roman"/>
          <w:color w:val="000000" w:themeColor="text1"/>
          <w:sz w:val="24"/>
          <w:szCs w:val="24"/>
          <w:shd w:val="clear" w:color="auto" w:fill="FFFFFF"/>
          <w:lang w:eastAsia="ru-RU"/>
        </w:rPr>
        <w:t xml:space="preserve"> представлены в Таблице </w:t>
      </w:r>
      <w:r w:rsidR="007A53C3" w:rsidRPr="00010CFE">
        <w:rPr>
          <w:rFonts w:ascii="Times New Roman" w:eastAsia="Times New Roman" w:hAnsi="Times New Roman" w:cs="Times New Roman"/>
          <w:color w:val="000000" w:themeColor="text1"/>
          <w:sz w:val="24"/>
          <w:szCs w:val="24"/>
          <w:shd w:val="clear" w:color="auto" w:fill="FFFFFF"/>
          <w:lang w:eastAsia="ru-RU"/>
        </w:rPr>
        <w:t>22</w:t>
      </w:r>
      <w:r w:rsidRPr="00010CFE">
        <w:rPr>
          <w:rFonts w:ascii="Times New Roman" w:eastAsia="Times New Roman" w:hAnsi="Times New Roman" w:cs="Times New Roman"/>
          <w:color w:val="000000" w:themeColor="text1"/>
          <w:sz w:val="24"/>
          <w:szCs w:val="24"/>
          <w:shd w:val="clear" w:color="auto" w:fill="FFFFFF"/>
          <w:lang w:eastAsia="ru-RU"/>
        </w:rPr>
        <w:t>.</w:t>
      </w:r>
    </w:p>
    <w:p w:rsidR="007B4F9D" w:rsidRPr="00010CFE" w:rsidRDefault="007B4F9D" w:rsidP="007B4F9D">
      <w:pPr>
        <w:widowControl w:val="0"/>
        <w:autoSpaceDE w:val="0"/>
        <w:autoSpaceDN w:val="0"/>
        <w:adjustRightInd w:val="0"/>
        <w:spacing w:after="0" w:line="240" w:lineRule="auto"/>
        <w:jc w:val="right"/>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 xml:space="preserve">Таблица </w:t>
      </w:r>
      <w:r w:rsidR="007A53C3" w:rsidRPr="00010CFE">
        <w:rPr>
          <w:rFonts w:ascii="Times New Roman" w:eastAsia="Times New Roman" w:hAnsi="Times New Roman" w:cs="Times New Roman"/>
          <w:color w:val="000000" w:themeColor="text1"/>
          <w:sz w:val="24"/>
          <w:szCs w:val="24"/>
          <w:shd w:val="clear" w:color="auto" w:fill="FFFFFF"/>
          <w:lang w:eastAsia="ru-RU"/>
        </w:rPr>
        <w:t>22</w:t>
      </w:r>
    </w:p>
    <w:p w:rsidR="007B4F9D" w:rsidRPr="00010CFE" w:rsidRDefault="007B4F9D" w:rsidP="007B4F9D">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Существующие (отчетный (базовый) 2022 год) и перспективные (расчетный 20</w:t>
      </w:r>
      <w:r w:rsidR="007A53C3" w:rsidRPr="00010CFE">
        <w:rPr>
          <w:rFonts w:ascii="Times New Roman" w:eastAsia="Times New Roman" w:hAnsi="Times New Roman" w:cs="Times New Roman"/>
          <w:color w:val="000000" w:themeColor="text1"/>
          <w:sz w:val="24"/>
          <w:szCs w:val="24"/>
          <w:shd w:val="clear" w:color="auto" w:fill="FFFFFF"/>
          <w:lang w:eastAsia="ru-RU"/>
        </w:rPr>
        <w:t>28</w:t>
      </w:r>
      <w:r w:rsidRPr="00010CFE">
        <w:rPr>
          <w:rFonts w:ascii="Times New Roman" w:eastAsia="Times New Roman" w:hAnsi="Times New Roman" w:cs="Times New Roman"/>
          <w:color w:val="000000" w:themeColor="text1"/>
          <w:sz w:val="24"/>
          <w:szCs w:val="24"/>
          <w:shd w:val="clear" w:color="auto" w:fill="FFFFFF"/>
          <w:lang w:eastAsia="ru-RU"/>
        </w:rPr>
        <w:t xml:space="preserve"> год) индикаторы развития систем теплоснабжения </w:t>
      </w:r>
    </w:p>
    <w:p w:rsidR="007B4F9D" w:rsidRPr="00010CFE" w:rsidRDefault="007B4F9D" w:rsidP="007B4F9D">
      <w:pPr>
        <w:widowControl w:val="0"/>
        <w:autoSpaceDE w:val="0"/>
        <w:autoSpaceDN w:val="0"/>
        <w:adjustRightInd w:val="0"/>
        <w:spacing w:after="0" w:line="240" w:lineRule="auto"/>
        <w:jc w:val="center"/>
        <w:rPr>
          <w:rFonts w:ascii="Times New Roman" w:eastAsia="Times New Roman" w:hAnsi="Times New Roman" w:cs="Times New Roman"/>
          <w:color w:val="000000" w:themeColor="text1"/>
          <w:sz w:val="24"/>
          <w:szCs w:val="24"/>
          <w:shd w:val="clear" w:color="auto" w:fill="FFFFFF"/>
          <w:lang w:eastAsia="ru-RU"/>
        </w:rPr>
      </w:pPr>
      <w:r w:rsidRPr="00010CFE">
        <w:rPr>
          <w:rFonts w:ascii="Times New Roman" w:eastAsia="Times New Roman" w:hAnsi="Times New Roman" w:cs="Times New Roman"/>
          <w:color w:val="000000" w:themeColor="text1"/>
          <w:sz w:val="24"/>
          <w:szCs w:val="24"/>
          <w:shd w:val="clear" w:color="auto" w:fill="FFFFFF"/>
          <w:lang w:eastAsia="ru-RU"/>
        </w:rPr>
        <w:t>Соузгинского сельского поселения</w:t>
      </w:r>
    </w:p>
    <w:tbl>
      <w:tblPr>
        <w:tblW w:w="508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18"/>
        <w:gridCol w:w="1151"/>
        <w:gridCol w:w="1270"/>
        <w:gridCol w:w="712"/>
        <w:gridCol w:w="710"/>
        <w:gridCol w:w="710"/>
        <w:gridCol w:w="706"/>
        <w:gridCol w:w="708"/>
        <w:gridCol w:w="712"/>
      </w:tblGrid>
      <w:tr w:rsidR="00732A53" w:rsidRPr="00010CFE" w:rsidTr="00732A53">
        <w:trPr>
          <w:trHeight w:val="970"/>
        </w:trPr>
        <w:tc>
          <w:tcPr>
            <w:tcW w:w="1849" w:type="pct"/>
            <w:shd w:val="clear" w:color="auto" w:fill="auto"/>
            <w:vAlign w:val="center"/>
            <w:hideMark/>
          </w:tcPr>
          <w:p w:rsidR="007B4F9D" w:rsidRPr="00010CFE" w:rsidRDefault="007B4F9D" w:rsidP="00732A53">
            <w:pPr>
              <w:spacing w:after="0" w:line="240" w:lineRule="auto"/>
              <w:ind w:left="-57" w:right="-57"/>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Наименование индикатора развития системы теплоснабжения муниципального образования</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Единица измерения</w:t>
            </w:r>
          </w:p>
        </w:tc>
        <w:tc>
          <w:tcPr>
            <w:tcW w:w="599" w:type="pct"/>
            <w:shd w:val="clear" w:color="auto" w:fill="auto"/>
            <w:vAlign w:val="center"/>
            <w:hideMark/>
          </w:tcPr>
          <w:p w:rsidR="007B4F9D" w:rsidRPr="00010CFE" w:rsidRDefault="007B4F9D" w:rsidP="00732A53">
            <w:pPr>
              <w:spacing w:after="0" w:line="240" w:lineRule="auto"/>
              <w:ind w:left="-95" w:right="-57"/>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Отчетный (базовый) 2022</w:t>
            </w:r>
          </w:p>
        </w:tc>
        <w:tc>
          <w:tcPr>
            <w:tcW w:w="336" w:type="pct"/>
            <w:vAlign w:val="center"/>
          </w:tcPr>
          <w:p w:rsidR="007B4F9D" w:rsidRPr="00010CFE" w:rsidRDefault="007B4F9D" w:rsidP="00732A53">
            <w:pPr>
              <w:spacing w:after="0" w:line="240" w:lineRule="auto"/>
              <w:ind w:left="-102" w:right="-111"/>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2023</w:t>
            </w:r>
          </w:p>
        </w:tc>
        <w:tc>
          <w:tcPr>
            <w:tcW w:w="335" w:type="pct"/>
            <w:shd w:val="clear" w:color="auto" w:fill="auto"/>
            <w:vAlign w:val="center"/>
          </w:tcPr>
          <w:p w:rsidR="007B4F9D" w:rsidRPr="00010CFE" w:rsidRDefault="007B4F9D" w:rsidP="00732A53">
            <w:pPr>
              <w:spacing w:after="0" w:line="240" w:lineRule="auto"/>
              <w:ind w:left="-102" w:right="-111"/>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2024</w:t>
            </w:r>
          </w:p>
        </w:tc>
        <w:tc>
          <w:tcPr>
            <w:tcW w:w="335" w:type="pct"/>
            <w:shd w:val="clear" w:color="auto" w:fill="auto"/>
            <w:vAlign w:val="center"/>
          </w:tcPr>
          <w:p w:rsidR="007B4F9D" w:rsidRPr="00010CFE" w:rsidRDefault="007B4F9D" w:rsidP="00732A53">
            <w:pPr>
              <w:spacing w:after="0" w:line="240" w:lineRule="auto"/>
              <w:ind w:left="-102" w:right="-111"/>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2025</w:t>
            </w:r>
          </w:p>
        </w:tc>
        <w:tc>
          <w:tcPr>
            <w:tcW w:w="333" w:type="pct"/>
            <w:shd w:val="clear" w:color="auto" w:fill="auto"/>
            <w:vAlign w:val="center"/>
          </w:tcPr>
          <w:p w:rsidR="007B4F9D" w:rsidRPr="00010CFE" w:rsidRDefault="007B4F9D" w:rsidP="00732A53">
            <w:pPr>
              <w:spacing w:after="0" w:line="240" w:lineRule="auto"/>
              <w:ind w:left="-102" w:right="-111"/>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2026</w:t>
            </w:r>
          </w:p>
        </w:tc>
        <w:tc>
          <w:tcPr>
            <w:tcW w:w="334" w:type="pct"/>
            <w:shd w:val="clear" w:color="auto" w:fill="auto"/>
            <w:vAlign w:val="center"/>
          </w:tcPr>
          <w:p w:rsidR="007B4F9D" w:rsidRPr="00010CFE" w:rsidRDefault="007B4F9D" w:rsidP="00732A53">
            <w:pPr>
              <w:spacing w:after="0" w:line="240" w:lineRule="auto"/>
              <w:ind w:left="-102" w:right="-111"/>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2027</w:t>
            </w:r>
          </w:p>
        </w:tc>
        <w:tc>
          <w:tcPr>
            <w:tcW w:w="334" w:type="pct"/>
            <w:shd w:val="clear" w:color="auto" w:fill="auto"/>
            <w:vAlign w:val="center"/>
          </w:tcPr>
          <w:p w:rsidR="007B4F9D" w:rsidRPr="00010CFE" w:rsidRDefault="007B4F9D" w:rsidP="00732A53">
            <w:pPr>
              <w:spacing w:after="0" w:line="240" w:lineRule="auto"/>
              <w:ind w:left="-102" w:right="-111"/>
              <w:jc w:val="center"/>
              <w:rPr>
                <w:rFonts w:ascii="Times New Roman" w:eastAsia="Times New Roman" w:hAnsi="Times New Roman" w:cs="Times New Roman"/>
                <w:b/>
                <w:bCs/>
                <w:color w:val="000000" w:themeColor="text1"/>
                <w:sz w:val="24"/>
                <w:szCs w:val="24"/>
                <w:lang w:eastAsia="ru-RU"/>
              </w:rPr>
            </w:pPr>
            <w:r w:rsidRPr="00010CFE">
              <w:rPr>
                <w:rFonts w:ascii="Times New Roman" w:eastAsia="Times New Roman" w:hAnsi="Times New Roman" w:cs="Times New Roman"/>
                <w:b/>
                <w:bCs/>
                <w:color w:val="000000" w:themeColor="text1"/>
                <w:sz w:val="24"/>
                <w:szCs w:val="24"/>
                <w:lang w:eastAsia="ru-RU"/>
              </w:rPr>
              <w:t>2028</w:t>
            </w:r>
          </w:p>
        </w:tc>
      </w:tr>
      <w:tr w:rsidR="00732A53" w:rsidRPr="00010CFE" w:rsidTr="00732A53">
        <w:trPr>
          <w:trHeight w:val="1293"/>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Количество прекращений подачи тепловой энергии, теплоносителя в результате технологических нарушений на тепловых сетях котельной</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единица</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6" w:type="pct"/>
            <w:vAlign w:val="center"/>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r>
      <w:tr w:rsidR="00732A53" w:rsidRPr="00010CFE" w:rsidTr="00732A53">
        <w:trPr>
          <w:trHeight w:val="1552"/>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 муниципального образования</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единица</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6" w:type="pct"/>
            <w:vAlign w:val="center"/>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r>
      <w:tr w:rsidR="00732A53" w:rsidRPr="00010CFE" w:rsidTr="00732A53">
        <w:trPr>
          <w:trHeight w:val="1275"/>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Удельный расход условного топлива на единицу тепловой энергии, отпускаемой с коллекторов источников тепловой энергии</w:t>
            </w:r>
          </w:p>
        </w:tc>
        <w:tc>
          <w:tcPr>
            <w:tcW w:w="543" w:type="pct"/>
            <w:shd w:val="clear" w:color="auto" w:fill="auto"/>
            <w:vAlign w:val="center"/>
            <w:hideMark/>
          </w:tcPr>
          <w:p w:rsidR="00732A53" w:rsidRPr="00010CFE" w:rsidRDefault="007B4F9D" w:rsidP="00732A53">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т у.т./</w:t>
            </w:r>
          </w:p>
          <w:p w:rsidR="007B4F9D" w:rsidRPr="00010CFE" w:rsidRDefault="007B4F9D" w:rsidP="00732A53">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Гкал</w:t>
            </w:r>
          </w:p>
        </w:tc>
        <w:tc>
          <w:tcPr>
            <w:tcW w:w="599"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0,363</w:t>
            </w:r>
          </w:p>
        </w:tc>
        <w:tc>
          <w:tcPr>
            <w:tcW w:w="336" w:type="pct"/>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0,363</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0,363</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0,363</w:t>
            </w:r>
          </w:p>
        </w:tc>
        <w:tc>
          <w:tcPr>
            <w:tcW w:w="333"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0,363</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0,363</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0,363</w:t>
            </w:r>
          </w:p>
        </w:tc>
      </w:tr>
      <w:tr w:rsidR="007B4F9D" w:rsidRPr="00010CFE" w:rsidTr="00732A53">
        <w:trPr>
          <w:trHeight w:val="261"/>
        </w:trPr>
        <w:tc>
          <w:tcPr>
            <w:tcW w:w="5000" w:type="pct"/>
            <w:gridSpan w:val="9"/>
            <w:vAlign w:val="center"/>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Отношение величины технологических потерь тепловой энергии, теплоносителя к материальной характеристике тепловых сетей:</w:t>
            </w:r>
          </w:p>
        </w:tc>
      </w:tr>
      <w:tr w:rsidR="00732A53" w:rsidRPr="00010CFE" w:rsidTr="00732A53">
        <w:trPr>
          <w:trHeight w:val="563"/>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Котельная №6</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Гкал/м</w:t>
            </w:r>
            <w:r w:rsidRPr="00010CFE">
              <w:rPr>
                <w:rFonts w:ascii="Times New Roman" w:eastAsia="Times New Roman" w:hAnsi="Times New Roman" w:cs="Times New Roman"/>
                <w:color w:val="000000" w:themeColor="text1"/>
                <w:sz w:val="24"/>
                <w:szCs w:val="24"/>
                <w:vertAlign w:val="superscript"/>
                <w:lang w:eastAsia="ru-RU"/>
              </w:rPr>
              <w:t>2</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0,32</w:t>
            </w:r>
          </w:p>
        </w:tc>
        <w:tc>
          <w:tcPr>
            <w:tcW w:w="336" w:type="pct"/>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0,32</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0,32</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0,32</w:t>
            </w:r>
          </w:p>
        </w:tc>
        <w:tc>
          <w:tcPr>
            <w:tcW w:w="333"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0,32</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0,32</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0,32</w:t>
            </w:r>
          </w:p>
        </w:tc>
      </w:tr>
      <w:tr w:rsidR="007B4F9D" w:rsidRPr="00010CFE" w:rsidTr="00732A53">
        <w:trPr>
          <w:trHeight w:val="276"/>
        </w:trPr>
        <w:tc>
          <w:tcPr>
            <w:tcW w:w="5000" w:type="pct"/>
            <w:gridSpan w:val="9"/>
            <w:vAlign w:val="center"/>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Коэффициент использования установленной тепловой мощности</w:t>
            </w:r>
          </w:p>
        </w:tc>
      </w:tr>
      <w:tr w:rsidR="00732A53" w:rsidRPr="00010CFE" w:rsidTr="00732A53">
        <w:trPr>
          <w:trHeight w:val="645"/>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Котельная №6</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w:t>
            </w:r>
          </w:p>
        </w:tc>
        <w:tc>
          <w:tcPr>
            <w:tcW w:w="599"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c>
          <w:tcPr>
            <w:tcW w:w="336" w:type="pct"/>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c>
          <w:tcPr>
            <w:tcW w:w="333"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r>
      <w:tr w:rsidR="00732A53" w:rsidRPr="00010CFE" w:rsidTr="00732A53">
        <w:trPr>
          <w:trHeight w:val="992"/>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Удельная материальная характеристика тепловых сетей, приведенная к расчетной тепловой нагрузке</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м</w:t>
            </w:r>
            <w:r w:rsidRPr="00010CFE">
              <w:rPr>
                <w:rFonts w:ascii="Times New Roman" w:eastAsia="Times New Roman" w:hAnsi="Times New Roman" w:cs="Times New Roman"/>
                <w:color w:val="000000" w:themeColor="text1"/>
                <w:sz w:val="24"/>
                <w:szCs w:val="24"/>
                <w:vertAlign w:val="superscript"/>
                <w:lang w:eastAsia="ru-RU"/>
              </w:rPr>
              <w:t>2</w:t>
            </w:r>
            <w:r w:rsidRPr="00010CFE">
              <w:rPr>
                <w:rFonts w:ascii="Times New Roman" w:eastAsia="Times New Roman" w:hAnsi="Times New Roman" w:cs="Times New Roman"/>
                <w:color w:val="000000" w:themeColor="text1"/>
                <w:sz w:val="24"/>
                <w:szCs w:val="24"/>
                <w:lang w:eastAsia="ru-RU"/>
              </w:rPr>
              <w:t>/Гкал/ч</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590,83</w:t>
            </w:r>
          </w:p>
        </w:tc>
        <w:tc>
          <w:tcPr>
            <w:tcW w:w="336" w:type="pct"/>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590,83</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590,83</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590,83</w:t>
            </w:r>
          </w:p>
        </w:tc>
        <w:tc>
          <w:tcPr>
            <w:tcW w:w="333"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590,83</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590,83</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590,83</w:t>
            </w:r>
          </w:p>
        </w:tc>
      </w:tr>
      <w:tr w:rsidR="00732A53" w:rsidRPr="00010CFE" w:rsidTr="00732A53">
        <w:trPr>
          <w:trHeight w:val="698"/>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Доля тепловой энергии, выработанной в комбинированном режиме</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6" w:type="pct"/>
            <w:vAlign w:val="center"/>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r>
      <w:tr w:rsidR="00732A53" w:rsidRPr="00010CFE" w:rsidTr="00732A53">
        <w:trPr>
          <w:trHeight w:val="645"/>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Удельный расход условного топлива на отпуск электрической энергии</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т у.т./кВт</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6" w:type="pct"/>
            <w:vAlign w:val="center"/>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r>
      <w:tr w:rsidR="00732A53" w:rsidRPr="00010CFE" w:rsidTr="00732A53">
        <w:trPr>
          <w:trHeight w:val="645"/>
        </w:trPr>
        <w:tc>
          <w:tcPr>
            <w:tcW w:w="1849" w:type="pct"/>
            <w:shd w:val="clear" w:color="auto" w:fill="auto"/>
            <w:vAlign w:val="center"/>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Коэффициент использования теплоты топлива</w:t>
            </w:r>
          </w:p>
        </w:tc>
        <w:tc>
          <w:tcPr>
            <w:tcW w:w="543" w:type="pct"/>
            <w:shd w:val="clear" w:color="auto" w:fill="auto"/>
            <w:vAlign w:val="center"/>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w:t>
            </w:r>
          </w:p>
        </w:tc>
        <w:tc>
          <w:tcPr>
            <w:tcW w:w="599"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0,84</w:t>
            </w:r>
          </w:p>
        </w:tc>
        <w:tc>
          <w:tcPr>
            <w:tcW w:w="336" w:type="pct"/>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0,84</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0,84</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0,84</w:t>
            </w:r>
          </w:p>
        </w:tc>
        <w:tc>
          <w:tcPr>
            <w:tcW w:w="333"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0,84</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0,84</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0,84</w:t>
            </w:r>
          </w:p>
        </w:tc>
      </w:tr>
      <w:tr w:rsidR="00732A53" w:rsidRPr="00010CFE" w:rsidTr="00732A53">
        <w:trPr>
          <w:trHeight w:val="1275"/>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78,57</w:t>
            </w:r>
          </w:p>
        </w:tc>
        <w:tc>
          <w:tcPr>
            <w:tcW w:w="336" w:type="pct"/>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85,71</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92,86</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c>
          <w:tcPr>
            <w:tcW w:w="333"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100</w:t>
            </w:r>
          </w:p>
        </w:tc>
      </w:tr>
      <w:tr w:rsidR="007B4F9D" w:rsidRPr="00010CFE" w:rsidTr="00732A53">
        <w:trPr>
          <w:trHeight w:val="355"/>
        </w:trPr>
        <w:tc>
          <w:tcPr>
            <w:tcW w:w="5000" w:type="pct"/>
            <w:gridSpan w:val="9"/>
            <w:vAlign w:val="center"/>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lastRenderedPageBreak/>
              <w:t>Средневзвешенный (по материальной характеристике) срок эксплуатации тепловых сетей:</w:t>
            </w:r>
          </w:p>
        </w:tc>
      </w:tr>
      <w:tr w:rsidR="00732A53" w:rsidRPr="00010CFE" w:rsidTr="00732A53">
        <w:trPr>
          <w:trHeight w:val="645"/>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Котельная №6</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лет</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20</w:t>
            </w:r>
          </w:p>
        </w:tc>
        <w:tc>
          <w:tcPr>
            <w:tcW w:w="336" w:type="pct"/>
            <w:vAlign w:val="center"/>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21</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22</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23</w:t>
            </w:r>
          </w:p>
        </w:tc>
        <w:tc>
          <w:tcPr>
            <w:tcW w:w="333"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24</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25</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hAnsi="Times New Roman" w:cs="Times New Roman"/>
                <w:color w:val="000000"/>
                <w:sz w:val="24"/>
                <w:szCs w:val="24"/>
              </w:rPr>
            </w:pPr>
            <w:r w:rsidRPr="00010CFE">
              <w:rPr>
                <w:rFonts w:ascii="Times New Roman" w:hAnsi="Times New Roman" w:cs="Times New Roman"/>
                <w:color w:val="000000"/>
                <w:sz w:val="24"/>
                <w:szCs w:val="24"/>
              </w:rPr>
              <w:t>26</w:t>
            </w:r>
          </w:p>
        </w:tc>
      </w:tr>
      <w:tr w:rsidR="007B4F9D" w:rsidRPr="00010CFE" w:rsidTr="00732A53">
        <w:trPr>
          <w:trHeight w:val="328"/>
        </w:trPr>
        <w:tc>
          <w:tcPr>
            <w:tcW w:w="5000" w:type="pct"/>
            <w:gridSpan w:val="9"/>
            <w:vAlign w:val="center"/>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w:t>
            </w:r>
          </w:p>
        </w:tc>
      </w:tr>
      <w:tr w:rsidR="00732A53" w:rsidRPr="00010CFE" w:rsidTr="00732A53">
        <w:trPr>
          <w:trHeight w:val="417"/>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Котельная №6</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0,0</w:t>
            </w:r>
          </w:p>
        </w:tc>
        <w:tc>
          <w:tcPr>
            <w:tcW w:w="336" w:type="pct"/>
            <w:vAlign w:val="center"/>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0,0</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c>
          <w:tcPr>
            <w:tcW w:w="333"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r>
      <w:tr w:rsidR="007B4F9D" w:rsidRPr="00010CFE" w:rsidTr="00732A53">
        <w:trPr>
          <w:trHeight w:val="549"/>
        </w:trPr>
        <w:tc>
          <w:tcPr>
            <w:tcW w:w="5000" w:type="pct"/>
            <w:gridSpan w:val="9"/>
            <w:vAlign w:val="center"/>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w:t>
            </w:r>
          </w:p>
        </w:tc>
      </w:tr>
      <w:tr w:rsidR="00732A53" w:rsidRPr="00010CFE" w:rsidTr="00732A53">
        <w:trPr>
          <w:trHeight w:val="401"/>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Котельная №6</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w:t>
            </w:r>
          </w:p>
        </w:tc>
        <w:tc>
          <w:tcPr>
            <w:tcW w:w="599" w:type="pct"/>
            <w:shd w:val="clear" w:color="auto" w:fill="auto"/>
            <w:vAlign w:val="center"/>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0,0</w:t>
            </w:r>
          </w:p>
        </w:tc>
        <w:tc>
          <w:tcPr>
            <w:tcW w:w="336" w:type="pct"/>
            <w:vAlign w:val="center"/>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0,0</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c>
          <w:tcPr>
            <w:tcW w:w="335"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c>
          <w:tcPr>
            <w:tcW w:w="333"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c>
          <w:tcPr>
            <w:tcW w:w="334" w:type="pct"/>
            <w:shd w:val="clear" w:color="auto" w:fill="auto"/>
            <w:vAlign w:val="center"/>
          </w:tcPr>
          <w:p w:rsidR="007B4F9D" w:rsidRPr="00010CFE" w:rsidRDefault="007B4F9D" w:rsidP="007B4F9D">
            <w:pPr>
              <w:spacing w:after="0" w:line="240" w:lineRule="auto"/>
              <w:ind w:left="-57" w:right="-57"/>
              <w:jc w:val="center"/>
              <w:rPr>
                <w:rFonts w:ascii="Times New Roman" w:hAnsi="Times New Roman" w:cs="Times New Roman"/>
                <w:sz w:val="24"/>
                <w:szCs w:val="24"/>
              </w:rPr>
            </w:pPr>
            <w:r w:rsidRPr="00010CFE">
              <w:rPr>
                <w:rFonts w:ascii="Times New Roman" w:eastAsia="Times New Roman" w:hAnsi="Times New Roman" w:cs="Times New Roman"/>
                <w:color w:val="000000" w:themeColor="text1"/>
                <w:sz w:val="24"/>
                <w:szCs w:val="24"/>
                <w:lang w:eastAsia="ru-RU"/>
              </w:rPr>
              <w:t>0,0</w:t>
            </w:r>
          </w:p>
        </w:tc>
      </w:tr>
      <w:tr w:rsidR="00732A53" w:rsidRPr="00010CFE" w:rsidTr="00732A53">
        <w:trPr>
          <w:trHeight w:val="3111"/>
        </w:trPr>
        <w:tc>
          <w:tcPr>
            <w:tcW w:w="1849" w:type="pct"/>
            <w:shd w:val="clear" w:color="auto" w:fill="auto"/>
            <w:vAlign w:val="center"/>
            <w:hideMark/>
          </w:tcPr>
          <w:p w:rsidR="007B4F9D" w:rsidRPr="00010CFE" w:rsidRDefault="007B4F9D" w:rsidP="007B4F9D">
            <w:pPr>
              <w:spacing w:after="0" w:line="240" w:lineRule="auto"/>
              <w:ind w:left="-57" w:right="-57"/>
              <w:jc w:val="both"/>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Зафиксированные факты нарушения  антимонопольного законодательства  (выданных предупреждений, предписаний), применение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об естественных монополиях</w:t>
            </w:r>
          </w:p>
        </w:tc>
        <w:tc>
          <w:tcPr>
            <w:tcW w:w="54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единица</w:t>
            </w:r>
          </w:p>
        </w:tc>
        <w:tc>
          <w:tcPr>
            <w:tcW w:w="599"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6" w:type="pct"/>
            <w:vAlign w:val="center"/>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5"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3"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c>
          <w:tcPr>
            <w:tcW w:w="334" w:type="pct"/>
            <w:shd w:val="clear" w:color="auto" w:fill="auto"/>
            <w:vAlign w:val="center"/>
            <w:hideMark/>
          </w:tcPr>
          <w:p w:rsidR="007B4F9D" w:rsidRPr="00010CFE" w:rsidRDefault="007B4F9D" w:rsidP="007B4F9D">
            <w:pPr>
              <w:spacing w:after="0" w:line="240" w:lineRule="auto"/>
              <w:ind w:left="-57" w:right="-57"/>
              <w:jc w:val="center"/>
              <w:rPr>
                <w:rFonts w:ascii="Times New Roman" w:eastAsia="Times New Roman" w:hAnsi="Times New Roman" w:cs="Times New Roman"/>
                <w:color w:val="000000" w:themeColor="text1"/>
                <w:sz w:val="24"/>
                <w:szCs w:val="24"/>
                <w:lang w:eastAsia="ru-RU"/>
              </w:rPr>
            </w:pPr>
            <w:r w:rsidRPr="00010CFE">
              <w:rPr>
                <w:rFonts w:ascii="Times New Roman" w:eastAsia="Times New Roman" w:hAnsi="Times New Roman" w:cs="Times New Roman"/>
                <w:color w:val="000000" w:themeColor="text1"/>
                <w:sz w:val="24"/>
                <w:szCs w:val="24"/>
                <w:lang w:eastAsia="ru-RU"/>
              </w:rPr>
              <w:t>0</w:t>
            </w:r>
          </w:p>
        </w:tc>
      </w:tr>
    </w:tbl>
    <w:p w:rsidR="009C0806" w:rsidRPr="00010CFE" w:rsidRDefault="009C0806" w:rsidP="009C0806">
      <w:pPr>
        <w:widowControl w:val="0"/>
        <w:autoSpaceDE w:val="0"/>
        <w:autoSpaceDN w:val="0"/>
        <w:adjustRightInd w:val="0"/>
        <w:spacing w:after="0" w:line="240" w:lineRule="auto"/>
        <w:jc w:val="right"/>
        <w:rPr>
          <w:rFonts w:ascii="Times New Roman" w:eastAsia="Times New Roman" w:hAnsi="Times New Roman" w:cs="Times New Roman"/>
          <w:color w:val="000000" w:themeColor="text1"/>
          <w:sz w:val="24"/>
          <w:szCs w:val="24"/>
          <w:shd w:val="clear" w:color="auto" w:fill="FFFFFF"/>
          <w:lang w:eastAsia="ru-RU"/>
        </w:rPr>
        <w:sectPr w:rsidR="009C0806" w:rsidRPr="00010CFE" w:rsidSect="009C0806">
          <w:pgSz w:w="11906" w:h="16838"/>
          <w:pgMar w:top="851" w:right="851" w:bottom="851" w:left="851" w:header="340" w:footer="0" w:gutter="0"/>
          <w:cols w:space="708"/>
          <w:titlePg/>
          <w:docGrid w:linePitch="360"/>
        </w:sectPr>
      </w:pPr>
    </w:p>
    <w:p w:rsidR="009C0806" w:rsidRPr="00010CFE" w:rsidRDefault="009C0806" w:rsidP="009C0806">
      <w:pPr>
        <w:keepNext/>
        <w:keepLines/>
        <w:widowControl w:val="0"/>
        <w:autoSpaceDE w:val="0"/>
        <w:autoSpaceDN w:val="0"/>
        <w:adjustRightInd w:val="0"/>
        <w:spacing w:after="120" w:line="240" w:lineRule="auto"/>
        <w:ind w:firstLine="709"/>
        <w:contextualSpacing/>
        <w:jc w:val="center"/>
        <w:outlineLvl w:val="1"/>
        <w:rPr>
          <w:rFonts w:ascii="Times New Roman" w:eastAsia="Times New Roman" w:hAnsi="Times New Roman" w:cs="Times New Roman"/>
          <w:b/>
          <w:bCs/>
          <w:caps/>
          <w:color w:val="000000" w:themeColor="text1"/>
          <w:sz w:val="24"/>
          <w:szCs w:val="26"/>
          <w:lang w:eastAsia="ru-RU"/>
        </w:rPr>
      </w:pPr>
      <w:bookmarkStart w:id="64" w:name="_Toc134621631"/>
      <w:r w:rsidRPr="00010CFE">
        <w:rPr>
          <w:rFonts w:ascii="Times New Roman" w:eastAsia="Times New Roman" w:hAnsi="Times New Roman" w:cs="Times New Roman"/>
          <w:b/>
          <w:bCs/>
          <w:caps/>
          <w:color w:val="000000" w:themeColor="text1"/>
          <w:sz w:val="24"/>
          <w:szCs w:val="26"/>
          <w:lang w:eastAsia="ru-RU"/>
        </w:rPr>
        <w:lastRenderedPageBreak/>
        <w:t>РАЗДЕЛ 15. ЦЕНОВЫЕ (ТАРИФНЫЕ) ПОСЛЕДСТВИЯ</w:t>
      </w:r>
      <w:bookmarkEnd w:id="64"/>
    </w:p>
    <w:p w:rsidR="00DC6F0B" w:rsidRPr="00010CFE" w:rsidRDefault="00DC6F0B" w:rsidP="00732A53">
      <w:pPr>
        <w:widowControl w:val="0"/>
        <w:autoSpaceDE w:val="0"/>
        <w:autoSpaceDN w:val="0"/>
        <w:adjustRightInd w:val="0"/>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eastAsia="Times New Roman" w:hAnsi="Times New Roman" w:cs="Times New Roman"/>
          <w:color w:val="000000" w:themeColor="text1"/>
          <w:sz w:val="24"/>
          <w:szCs w:val="24"/>
          <w:shd w:val="clear" w:color="auto" w:fill="FFFFFF"/>
          <w:lang w:eastAsia="ru-RU"/>
        </w:rPr>
        <w:t>Основным</w:t>
      </w:r>
      <w:r w:rsidRPr="00010CFE">
        <w:rPr>
          <w:rFonts w:ascii="Times New Roman" w:hAnsi="Times New Roman" w:cs="Times New Roman"/>
          <w:color w:val="000000" w:themeColor="text1"/>
          <w:kern w:val="28"/>
          <w:sz w:val="24"/>
          <w:szCs w:val="24"/>
        </w:rPr>
        <w:t xml:space="preserve"> направлением развития системы централизованного теплоснабжения выбрано реализация мероприятий по сохранению существующей системы, с проведением работ по ремонту оборудования, заменой и модернизацией ненадежных участков тепловых сетей. </w:t>
      </w:r>
    </w:p>
    <w:p w:rsidR="00DC6F0B" w:rsidRPr="00010CFE" w:rsidRDefault="00DC6F0B" w:rsidP="00DC6F0B">
      <w:pPr>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В соответствии с действующим в сфере государственного ценового регулирования законодательством тариф на тепловую энергию, отпускаемую организацией, должен обеспечивать покрытие как экономически обоснованных расходов организации, так и обеспечивать достаточные средства для финансирования мероприятий по надежному функционированию и развитию систем теплоснабжения.</w:t>
      </w:r>
    </w:p>
    <w:p w:rsidR="00DC6F0B" w:rsidRPr="00010CFE" w:rsidRDefault="00DC6F0B" w:rsidP="00DC6F0B">
      <w:pPr>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Тариф устанавливается органом исполнительной власти субъекта Российской Федерации в области государственного регулирования цен (тарифов) с учетом изменения экономически обоснованных расходов организации и возможных изменений условий реализации инвестиционной программы.</w:t>
      </w:r>
    </w:p>
    <w:p w:rsidR="00DC6F0B" w:rsidRPr="00010CFE" w:rsidRDefault="00DC6F0B" w:rsidP="00DC6F0B">
      <w:pPr>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Законодательством определен механизм ограничения предельной величины тарифов путем установления ежегодных предельных индексов роста, а также механизм ограничения предельной величины платы за жилищно-коммунальные услуги для граждан путем установления ежегодных предельных индексов роста.</w:t>
      </w:r>
    </w:p>
    <w:p w:rsidR="00DC6F0B" w:rsidRPr="00010CFE" w:rsidRDefault="00DC6F0B" w:rsidP="00DC6F0B">
      <w:pPr>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Решение об установлении для организации тарифов на уровне выше предельного максимального принимается органом исполнительной власти субъекта Российской Федерации в области государственного регулирования тарифов (цен) самостоятельно и не требует согласования с федеральным органом исполнительной власти в области государственного регулирования тарифов в сфере теплоснабжения.</w:t>
      </w:r>
    </w:p>
    <w:p w:rsidR="00655C5A" w:rsidRPr="00010CFE" w:rsidRDefault="00DC6F0B" w:rsidP="00655C5A">
      <w:pPr>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 xml:space="preserve">Анализ влияния реализации проектов Схемы теплоснабжения, предлагаемых к включению в инвестиционную программу теплоснабжающих организаций, выполнен по результатам прогнозного расчета необходимой валовой выручки. При этом необходимо отметить, что Схема теплоснабжения является предпроектным документом, а утверждаемый тариф на тепловую энергию в рамках регулирования зависит от установленного предельного индекса изменения размера платы граждан за коммунальные услуги. </w:t>
      </w:r>
      <w:r w:rsidR="00655C5A" w:rsidRPr="00010CFE">
        <w:rPr>
          <w:rFonts w:ascii="Times New Roman" w:hAnsi="Times New Roman" w:cs="Times New Roman"/>
          <w:color w:val="000000" w:themeColor="text1"/>
          <w:kern w:val="28"/>
          <w:sz w:val="24"/>
          <w:szCs w:val="24"/>
        </w:rPr>
        <w:t>Долгосрочные параметры регулирования и тарифов на тепловую энергию утверждены приказами Комитетом по тарифам Республики Алтай:</w:t>
      </w:r>
    </w:p>
    <w:p w:rsidR="000B29BF" w:rsidRPr="00010CFE" w:rsidRDefault="000B29BF" w:rsidP="00655C5A">
      <w:pPr>
        <w:spacing w:after="0" w:line="240" w:lineRule="auto"/>
        <w:ind w:firstLine="709"/>
        <w:jc w:val="both"/>
        <w:rPr>
          <w:rFonts w:ascii="Times New Roman" w:hAnsi="Times New Roman" w:cs="Times New Roman"/>
          <w:color w:val="000000" w:themeColor="text1"/>
          <w:sz w:val="24"/>
          <w:szCs w:val="24"/>
        </w:rPr>
      </w:pPr>
      <w:r w:rsidRPr="00010CFE">
        <w:rPr>
          <w:rFonts w:ascii="Times New Roman" w:hAnsi="Times New Roman" w:cs="Times New Roman"/>
          <w:color w:val="000000" w:themeColor="text1"/>
          <w:sz w:val="24"/>
          <w:szCs w:val="24"/>
        </w:rPr>
        <w:t xml:space="preserve">1) Приказ </w:t>
      </w:r>
      <w:r w:rsidR="00655C5A" w:rsidRPr="00010CFE">
        <w:rPr>
          <w:rFonts w:ascii="Times New Roman" w:hAnsi="Times New Roman" w:cs="Times New Roman"/>
          <w:color w:val="000000" w:themeColor="text1"/>
          <w:sz w:val="24"/>
          <w:szCs w:val="24"/>
        </w:rPr>
        <w:t>комитетам по тарифам Республики Алтай</w:t>
      </w:r>
      <w:r w:rsidRPr="00010CFE">
        <w:rPr>
          <w:rFonts w:ascii="Times New Roman" w:hAnsi="Times New Roman" w:cs="Times New Roman"/>
          <w:color w:val="000000" w:themeColor="text1"/>
          <w:sz w:val="24"/>
          <w:szCs w:val="24"/>
        </w:rPr>
        <w:t xml:space="preserve"> от </w:t>
      </w:r>
      <w:r w:rsidR="00655C5A" w:rsidRPr="00010CFE">
        <w:rPr>
          <w:rFonts w:ascii="Times New Roman" w:hAnsi="Times New Roman" w:cs="Times New Roman"/>
          <w:color w:val="000000" w:themeColor="text1"/>
          <w:sz w:val="24"/>
          <w:szCs w:val="24"/>
        </w:rPr>
        <w:t>18</w:t>
      </w:r>
      <w:r w:rsidRPr="00010CFE">
        <w:rPr>
          <w:rFonts w:ascii="Times New Roman" w:hAnsi="Times New Roman" w:cs="Times New Roman"/>
          <w:color w:val="000000" w:themeColor="text1"/>
          <w:sz w:val="24"/>
          <w:szCs w:val="24"/>
        </w:rPr>
        <w:t xml:space="preserve"> </w:t>
      </w:r>
      <w:r w:rsidR="00655C5A" w:rsidRPr="00010CFE">
        <w:rPr>
          <w:rFonts w:ascii="Times New Roman" w:hAnsi="Times New Roman" w:cs="Times New Roman"/>
          <w:color w:val="000000" w:themeColor="text1"/>
          <w:sz w:val="24"/>
          <w:szCs w:val="24"/>
        </w:rPr>
        <w:t>ноября 2022</w:t>
      </w:r>
      <w:r w:rsidRPr="00010CFE">
        <w:rPr>
          <w:rFonts w:ascii="Times New Roman" w:hAnsi="Times New Roman" w:cs="Times New Roman"/>
          <w:color w:val="000000" w:themeColor="text1"/>
          <w:sz w:val="24"/>
          <w:szCs w:val="24"/>
        </w:rPr>
        <w:t xml:space="preserve"> года № </w:t>
      </w:r>
      <w:r w:rsidR="00655C5A" w:rsidRPr="00010CFE">
        <w:rPr>
          <w:rFonts w:ascii="Times New Roman" w:hAnsi="Times New Roman" w:cs="Times New Roman"/>
          <w:color w:val="000000" w:themeColor="text1"/>
          <w:sz w:val="24"/>
          <w:szCs w:val="24"/>
        </w:rPr>
        <w:t>36/11</w:t>
      </w:r>
      <w:r w:rsidRPr="00010CFE">
        <w:rPr>
          <w:rFonts w:ascii="Times New Roman" w:hAnsi="Times New Roman" w:cs="Times New Roman"/>
          <w:color w:val="000000" w:themeColor="text1"/>
          <w:sz w:val="24"/>
          <w:szCs w:val="24"/>
        </w:rPr>
        <w:t xml:space="preserve"> </w:t>
      </w:r>
      <w:r w:rsidR="00655C5A" w:rsidRPr="00010CFE">
        <w:rPr>
          <w:rFonts w:ascii="Times New Roman" w:hAnsi="Times New Roman" w:cs="Times New Roman"/>
          <w:color w:val="000000" w:themeColor="text1"/>
          <w:sz w:val="24"/>
          <w:szCs w:val="24"/>
        </w:rPr>
        <w:t>«Об установлении долгосрочных параметров регулирования тарифов и тарифов на тепловую энергию, поставляемую котельной МУП «Кристалл» МО «Майминский район» с. Соузга Майминского района Республики Алтай, на 2023-2027 годы и о признании утратившими силу некоторых приказов Комитета по тарифам Республики Алтай» и приказ комитета по тарифам от 28 ноября 2022 г. №40/38 «О внесении изменений в приказ Комитета по тарифам Республики Алтай от 18 ноября 2022г. №36/11»</w:t>
      </w:r>
      <w:r w:rsidRPr="00010CFE">
        <w:rPr>
          <w:rFonts w:ascii="Times New Roman" w:hAnsi="Times New Roman" w:cs="Times New Roman"/>
          <w:color w:val="000000" w:themeColor="text1"/>
          <w:sz w:val="24"/>
          <w:szCs w:val="24"/>
        </w:rPr>
        <w:t xml:space="preserve"> в соответствующей зоне деятельности </w:t>
      </w:r>
      <w:r w:rsidR="00655C5A" w:rsidRPr="00010CFE">
        <w:rPr>
          <w:rFonts w:ascii="Times New Roman" w:hAnsi="Times New Roman" w:cs="Times New Roman"/>
          <w:color w:val="000000" w:themeColor="text1"/>
          <w:sz w:val="24"/>
          <w:szCs w:val="24"/>
        </w:rPr>
        <w:t xml:space="preserve">МУП </w:t>
      </w:r>
      <w:r w:rsidR="00B121AC" w:rsidRPr="00010CFE">
        <w:rPr>
          <w:rFonts w:ascii="Times New Roman" w:hAnsi="Times New Roman" w:cs="Times New Roman"/>
          <w:color w:val="000000" w:themeColor="text1"/>
          <w:sz w:val="24"/>
          <w:szCs w:val="24"/>
        </w:rPr>
        <w:t>«</w:t>
      </w:r>
      <w:r w:rsidR="00655C5A" w:rsidRPr="00010CFE">
        <w:rPr>
          <w:rFonts w:ascii="Times New Roman" w:hAnsi="Times New Roman" w:cs="Times New Roman"/>
          <w:color w:val="000000" w:themeColor="text1"/>
          <w:sz w:val="24"/>
          <w:szCs w:val="24"/>
        </w:rPr>
        <w:t>Кристалл</w:t>
      </w:r>
      <w:r w:rsidR="00B121AC" w:rsidRPr="00010CFE">
        <w:rPr>
          <w:rFonts w:ascii="Times New Roman" w:hAnsi="Times New Roman" w:cs="Times New Roman"/>
          <w:color w:val="000000" w:themeColor="text1"/>
          <w:sz w:val="24"/>
          <w:szCs w:val="24"/>
        </w:rPr>
        <w:t>»</w:t>
      </w:r>
      <w:r w:rsidRPr="00010CFE">
        <w:rPr>
          <w:rFonts w:ascii="Times New Roman" w:eastAsia="Times New Roman" w:hAnsi="Times New Roman" w:cs="Times New Roman"/>
          <w:color w:val="000000" w:themeColor="text1"/>
          <w:sz w:val="24"/>
          <w:szCs w:val="24"/>
          <w:lang w:eastAsia="ru-RU"/>
        </w:rPr>
        <w:t>;</w:t>
      </w:r>
    </w:p>
    <w:p w:rsidR="000B29BF" w:rsidRPr="00010CFE" w:rsidRDefault="000B29BF" w:rsidP="000B29BF">
      <w:pPr>
        <w:spacing w:after="0" w:line="240" w:lineRule="auto"/>
        <w:ind w:firstLine="709"/>
        <w:jc w:val="both"/>
        <w:rPr>
          <w:rFonts w:ascii="Times New Roman" w:eastAsiaTheme="minorEastAsia" w:hAnsi="Times New Roman" w:cs="Times New Roman"/>
          <w:color w:val="000000" w:themeColor="text1"/>
          <w:sz w:val="24"/>
          <w:szCs w:val="24"/>
          <w:shd w:val="clear" w:color="auto" w:fill="FFFFFF"/>
          <w:lang w:eastAsia="ru-RU"/>
        </w:rPr>
      </w:pPr>
      <w:r w:rsidRPr="00010CFE">
        <w:rPr>
          <w:rStyle w:val="13pt"/>
          <w:rFonts w:eastAsia="Calibri" w:cs="Times New Roman"/>
          <w:color w:val="000000" w:themeColor="text1"/>
          <w:spacing w:val="-1"/>
          <w:sz w:val="24"/>
          <w:szCs w:val="24"/>
        </w:rPr>
        <w:t>Динамика</w:t>
      </w:r>
      <w:r w:rsidRPr="00010CFE">
        <w:rPr>
          <w:rFonts w:ascii="Times New Roman" w:eastAsiaTheme="minorEastAsia" w:hAnsi="Times New Roman" w:cs="Times New Roman"/>
          <w:color w:val="000000" w:themeColor="text1"/>
          <w:sz w:val="24"/>
          <w:szCs w:val="24"/>
          <w:shd w:val="clear" w:color="auto" w:fill="FFFFFF"/>
          <w:lang w:eastAsia="ru-RU"/>
        </w:rPr>
        <w:t xml:space="preserve"> утвержденных цен (тарифов), установленных </w:t>
      </w:r>
      <w:r w:rsidR="007A53C3" w:rsidRPr="00010CFE">
        <w:rPr>
          <w:rFonts w:ascii="Times New Roman" w:eastAsiaTheme="minorEastAsia" w:hAnsi="Times New Roman" w:cs="Times New Roman"/>
          <w:color w:val="000000" w:themeColor="text1"/>
          <w:sz w:val="24"/>
          <w:szCs w:val="24"/>
          <w:shd w:val="clear" w:color="auto" w:fill="FFFFFF"/>
          <w:lang w:eastAsia="ru-RU"/>
        </w:rPr>
        <w:t>Комитетом</w:t>
      </w:r>
      <w:r w:rsidRPr="00010CFE">
        <w:rPr>
          <w:rFonts w:ascii="Times New Roman" w:eastAsiaTheme="minorEastAsia" w:hAnsi="Times New Roman" w:cs="Times New Roman"/>
          <w:color w:val="000000" w:themeColor="text1"/>
          <w:sz w:val="24"/>
          <w:szCs w:val="24"/>
          <w:shd w:val="clear" w:color="auto" w:fill="FFFFFF"/>
          <w:lang w:eastAsia="ru-RU"/>
        </w:rPr>
        <w:t xml:space="preserve"> по тарифам </w:t>
      </w:r>
      <w:r w:rsidR="007A53C3" w:rsidRPr="00010CFE">
        <w:rPr>
          <w:rFonts w:ascii="Times New Roman" w:eastAsiaTheme="minorEastAsia" w:hAnsi="Times New Roman" w:cs="Times New Roman"/>
          <w:color w:val="000000" w:themeColor="text1"/>
          <w:sz w:val="24"/>
          <w:szCs w:val="24"/>
          <w:shd w:val="clear" w:color="auto" w:fill="FFFFFF"/>
          <w:lang w:eastAsia="ru-RU"/>
        </w:rPr>
        <w:t>Республики Алтай</w:t>
      </w:r>
      <w:r w:rsidRPr="00010CFE">
        <w:rPr>
          <w:rFonts w:ascii="Times New Roman" w:eastAsiaTheme="minorEastAsia" w:hAnsi="Times New Roman" w:cs="Times New Roman"/>
          <w:color w:val="000000" w:themeColor="text1"/>
          <w:sz w:val="24"/>
          <w:szCs w:val="24"/>
          <w:shd w:val="clear" w:color="auto" w:fill="FFFFFF"/>
          <w:lang w:eastAsia="ru-RU"/>
        </w:rPr>
        <w:t xml:space="preserve"> на тепловую энергию </w:t>
      </w:r>
      <w:r w:rsidRPr="00010CFE">
        <w:rPr>
          <w:rStyle w:val="13pt"/>
          <w:rFonts w:eastAsia="Calibri" w:cs="Times New Roman"/>
          <w:color w:val="000000" w:themeColor="text1"/>
          <w:spacing w:val="-1"/>
          <w:sz w:val="24"/>
          <w:szCs w:val="24"/>
        </w:rPr>
        <w:t xml:space="preserve">энергоснабжающих организаций </w:t>
      </w:r>
      <w:r w:rsidR="007A53C3" w:rsidRPr="00010CFE">
        <w:rPr>
          <w:rStyle w:val="13pt"/>
          <w:rFonts w:eastAsia="Calibri" w:cs="Times New Roman"/>
          <w:color w:val="000000" w:themeColor="text1"/>
          <w:spacing w:val="-1"/>
          <w:sz w:val="24"/>
          <w:szCs w:val="24"/>
        </w:rPr>
        <w:t>с. Соузга</w:t>
      </w:r>
      <w:r w:rsidRPr="00010CFE">
        <w:rPr>
          <w:rStyle w:val="13pt"/>
          <w:rFonts w:eastAsia="Calibri" w:cs="Times New Roman"/>
          <w:color w:val="000000" w:themeColor="text1"/>
          <w:spacing w:val="-1"/>
          <w:sz w:val="24"/>
          <w:szCs w:val="24"/>
        </w:rPr>
        <w:t xml:space="preserve">, </w:t>
      </w:r>
      <w:r w:rsidRPr="00010CFE">
        <w:rPr>
          <w:rFonts w:ascii="Times New Roman" w:eastAsiaTheme="minorEastAsia" w:hAnsi="Times New Roman" w:cs="Times New Roman"/>
          <w:color w:val="000000" w:themeColor="text1"/>
          <w:sz w:val="24"/>
          <w:szCs w:val="24"/>
          <w:shd w:val="clear" w:color="auto" w:fill="FFFFFF"/>
          <w:lang w:eastAsia="ru-RU"/>
        </w:rPr>
        <w:t xml:space="preserve">представлена в Таблице </w:t>
      </w:r>
      <w:r w:rsidR="007A53C3" w:rsidRPr="00010CFE">
        <w:rPr>
          <w:rFonts w:ascii="Times New Roman" w:eastAsiaTheme="minorEastAsia" w:hAnsi="Times New Roman" w:cs="Times New Roman"/>
          <w:color w:val="000000" w:themeColor="text1"/>
          <w:sz w:val="24"/>
          <w:szCs w:val="24"/>
          <w:shd w:val="clear" w:color="auto" w:fill="FFFFFF"/>
          <w:lang w:eastAsia="ru-RU"/>
        </w:rPr>
        <w:t>21</w:t>
      </w:r>
      <w:r w:rsidRPr="00010CFE">
        <w:rPr>
          <w:rFonts w:ascii="Times New Roman" w:eastAsiaTheme="minorEastAsia" w:hAnsi="Times New Roman" w:cs="Times New Roman"/>
          <w:color w:val="000000" w:themeColor="text1"/>
          <w:sz w:val="24"/>
          <w:szCs w:val="24"/>
          <w:shd w:val="clear" w:color="auto" w:fill="FFFFFF"/>
          <w:lang w:eastAsia="ru-RU"/>
        </w:rPr>
        <w:t xml:space="preserve"> части 11 главы 1 </w:t>
      </w:r>
      <w:r w:rsidR="000E3491" w:rsidRPr="00010CFE">
        <w:rPr>
          <w:rFonts w:ascii="Times New Roman" w:eastAsiaTheme="minorEastAsia" w:hAnsi="Times New Roman" w:cs="Times New Roman"/>
          <w:color w:val="000000" w:themeColor="text1"/>
          <w:sz w:val="24"/>
          <w:szCs w:val="24"/>
          <w:shd w:val="clear" w:color="auto" w:fill="FFFFFF"/>
          <w:lang w:eastAsia="ru-RU"/>
        </w:rPr>
        <w:t xml:space="preserve">и </w:t>
      </w:r>
      <w:r w:rsidR="000E3491" w:rsidRPr="00010CFE">
        <w:rPr>
          <w:rFonts w:ascii="Times New Roman" w:hAnsi="Times New Roman" w:cs="Times New Roman"/>
          <w:color w:val="000000" w:themeColor="text1"/>
          <w:kern w:val="28"/>
          <w:sz w:val="24"/>
          <w:szCs w:val="24"/>
        </w:rPr>
        <w:t xml:space="preserve">в главе 14 </w:t>
      </w:r>
      <w:r w:rsidRPr="00010CFE">
        <w:rPr>
          <w:rFonts w:ascii="Times New Roman" w:eastAsiaTheme="minorEastAsia" w:hAnsi="Times New Roman" w:cs="Times New Roman"/>
          <w:color w:val="000000" w:themeColor="text1"/>
          <w:sz w:val="24"/>
          <w:szCs w:val="24"/>
          <w:shd w:val="clear" w:color="auto" w:fill="FFFFFF"/>
          <w:lang w:eastAsia="ru-RU"/>
        </w:rPr>
        <w:t>Обосновывающих материалов.</w:t>
      </w:r>
    </w:p>
    <w:p w:rsidR="00DC6F0B" w:rsidRPr="00010CFE" w:rsidRDefault="00DC6F0B" w:rsidP="00DC6F0B">
      <w:pPr>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 xml:space="preserve">Расчеты ценовых последствий являются оценочными (предварительными) расчетами ценовых последствий при реализации мероприятий, с учетом прогнозных показателей социально-экономического развития и носят рекомендательную направленность. Ценовые последствия могут изменяться в зависимости от условий социально-экономического развития </w:t>
      </w:r>
      <w:r w:rsidR="007A53C3" w:rsidRPr="00010CFE">
        <w:rPr>
          <w:rFonts w:ascii="Times New Roman" w:hAnsi="Times New Roman" w:cs="Times New Roman"/>
          <w:color w:val="000000" w:themeColor="text1"/>
          <w:kern w:val="28"/>
          <w:sz w:val="24"/>
          <w:szCs w:val="24"/>
        </w:rPr>
        <w:t>Республи</w:t>
      </w:r>
      <w:r w:rsidR="00732A53" w:rsidRPr="00010CFE">
        <w:rPr>
          <w:rFonts w:ascii="Times New Roman" w:hAnsi="Times New Roman" w:cs="Times New Roman"/>
          <w:color w:val="000000" w:themeColor="text1"/>
          <w:kern w:val="28"/>
          <w:sz w:val="24"/>
          <w:szCs w:val="24"/>
        </w:rPr>
        <w:t>к</w:t>
      </w:r>
      <w:r w:rsidR="007A53C3" w:rsidRPr="00010CFE">
        <w:rPr>
          <w:rFonts w:ascii="Times New Roman" w:hAnsi="Times New Roman" w:cs="Times New Roman"/>
          <w:color w:val="000000" w:themeColor="text1"/>
          <w:kern w:val="28"/>
          <w:sz w:val="24"/>
          <w:szCs w:val="24"/>
        </w:rPr>
        <w:t>и Алтай</w:t>
      </w:r>
      <w:r w:rsidRPr="00010CFE">
        <w:rPr>
          <w:rFonts w:ascii="Times New Roman" w:hAnsi="Times New Roman" w:cs="Times New Roman"/>
          <w:color w:val="000000" w:themeColor="text1"/>
          <w:kern w:val="28"/>
          <w:sz w:val="24"/>
          <w:szCs w:val="24"/>
        </w:rPr>
        <w:t xml:space="preserve"> и </w:t>
      </w:r>
      <w:r w:rsidR="00636109" w:rsidRPr="00010CFE">
        <w:rPr>
          <w:rFonts w:ascii="Times New Roman" w:hAnsi="Times New Roman" w:cs="Times New Roman"/>
          <w:color w:val="000000" w:themeColor="text1"/>
          <w:kern w:val="28"/>
          <w:sz w:val="24"/>
          <w:szCs w:val="24"/>
        </w:rPr>
        <w:t>Соузгинского сельского поселения</w:t>
      </w:r>
      <w:r w:rsidRPr="00010CFE">
        <w:rPr>
          <w:rFonts w:ascii="Times New Roman" w:hAnsi="Times New Roman" w:cs="Times New Roman"/>
          <w:color w:val="000000" w:themeColor="text1"/>
          <w:kern w:val="28"/>
          <w:sz w:val="24"/>
          <w:szCs w:val="24"/>
        </w:rPr>
        <w:t xml:space="preserve">. </w:t>
      </w:r>
    </w:p>
    <w:p w:rsidR="00DC6F0B" w:rsidRPr="00010CFE" w:rsidRDefault="00DC6F0B" w:rsidP="00DC6F0B">
      <w:pPr>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 xml:space="preserve">В соответствии с пунктом 22 части 2 Постановления Правительства Российской Федерации от 22 февраля 2012 года №154 «О требованиях к схемам теплоснабжения, порядку их разработки и утверждения»: «22. Схема теплоснабжения подлежит ежегодно актуализации в отношении следующих данных: Глава 14. Ценовые (тарифные) последствия 22 … к) финансовые потребности при изменении схемы теплоснабжения и источники их покрытия». Таким образом, ценовые последствия рассчитываются исключительно для оценки эффективности предлагаемых программ развития и модернизации систем теплоснабжения муниципального образования и </w:t>
      </w:r>
      <w:r w:rsidRPr="00010CFE">
        <w:rPr>
          <w:rFonts w:ascii="Times New Roman" w:hAnsi="Times New Roman" w:cs="Times New Roman"/>
          <w:color w:val="000000" w:themeColor="text1"/>
          <w:kern w:val="28"/>
          <w:sz w:val="24"/>
          <w:szCs w:val="24"/>
        </w:rPr>
        <w:lastRenderedPageBreak/>
        <w:t xml:space="preserve">должны корректироваться ежегодно. Также следует отметить, что результаты расчета ценовых последствий не являются основой для утверждения тарифов на услуги теплоснабжения потребителей </w:t>
      </w:r>
      <w:r w:rsidR="00636109" w:rsidRPr="00010CFE">
        <w:rPr>
          <w:rFonts w:ascii="Times New Roman" w:hAnsi="Times New Roman" w:cs="Times New Roman"/>
          <w:color w:val="000000" w:themeColor="text1"/>
          <w:kern w:val="28"/>
          <w:sz w:val="24"/>
          <w:szCs w:val="24"/>
        </w:rPr>
        <w:t>Соузгинского сельского поселения</w:t>
      </w:r>
      <w:r w:rsidRPr="00010CFE">
        <w:rPr>
          <w:rFonts w:ascii="Times New Roman" w:hAnsi="Times New Roman" w:cs="Times New Roman"/>
          <w:color w:val="000000" w:themeColor="text1"/>
          <w:kern w:val="28"/>
          <w:sz w:val="24"/>
          <w:szCs w:val="24"/>
        </w:rPr>
        <w:t>.</w:t>
      </w:r>
    </w:p>
    <w:p w:rsidR="00DC6F0B" w:rsidRPr="00010CFE" w:rsidRDefault="000E3491" w:rsidP="00DC6F0B">
      <w:pPr>
        <w:spacing w:after="0" w:line="240" w:lineRule="auto"/>
        <w:ind w:firstLine="709"/>
        <w:jc w:val="both"/>
        <w:rPr>
          <w:rFonts w:ascii="Times New Roman" w:hAnsi="Times New Roman" w:cs="Times New Roman"/>
          <w:color w:val="000000" w:themeColor="text1"/>
          <w:kern w:val="28"/>
          <w:sz w:val="24"/>
          <w:szCs w:val="24"/>
        </w:rPr>
      </w:pPr>
      <w:r w:rsidRPr="00010CFE">
        <w:rPr>
          <w:rFonts w:ascii="Times New Roman" w:hAnsi="Times New Roman" w:cs="Times New Roman"/>
          <w:color w:val="000000" w:themeColor="text1"/>
          <w:kern w:val="28"/>
          <w:sz w:val="24"/>
          <w:szCs w:val="24"/>
        </w:rPr>
        <w:t xml:space="preserve">Более подробно ценовые (тарифные) последствия рассмотрены в </w:t>
      </w:r>
      <w:r w:rsidR="00DC6F0B" w:rsidRPr="00010CFE">
        <w:rPr>
          <w:rFonts w:ascii="Times New Roman" w:hAnsi="Times New Roman" w:cs="Times New Roman"/>
          <w:color w:val="000000" w:themeColor="text1"/>
          <w:kern w:val="28"/>
          <w:sz w:val="24"/>
          <w:szCs w:val="24"/>
        </w:rPr>
        <w:t>главе 14 Обосновывающих материалов.</w:t>
      </w:r>
      <w:bookmarkStart w:id="65" w:name="_GoBack"/>
      <w:bookmarkEnd w:id="65"/>
      <w:r w:rsidR="00DC6F0B" w:rsidRPr="00010CFE">
        <w:rPr>
          <w:rFonts w:ascii="Times New Roman" w:hAnsi="Times New Roman" w:cs="Times New Roman"/>
          <w:color w:val="000000" w:themeColor="text1"/>
          <w:kern w:val="28"/>
          <w:sz w:val="24"/>
          <w:szCs w:val="24"/>
        </w:rPr>
        <w:t xml:space="preserve"> </w:t>
      </w:r>
    </w:p>
    <w:p w:rsidR="00725A03" w:rsidRPr="00010CFE" w:rsidRDefault="00725A03" w:rsidP="00F124BB">
      <w:pPr>
        <w:widowControl w:val="0"/>
        <w:spacing w:after="0" w:line="240" w:lineRule="auto"/>
        <w:ind w:firstLine="709"/>
        <w:jc w:val="center"/>
        <w:rPr>
          <w:rFonts w:ascii="Times New Roman" w:hAnsi="Times New Roman" w:cs="Times New Roman"/>
          <w:color w:val="000000" w:themeColor="text1"/>
          <w:sz w:val="24"/>
          <w:szCs w:val="24"/>
        </w:rPr>
      </w:pPr>
    </w:p>
    <w:sectPr w:rsidR="00725A03" w:rsidRPr="00010CFE" w:rsidSect="00732A53">
      <w:pgSz w:w="11906" w:h="16838"/>
      <w:pgMar w:top="1134" w:right="850" w:bottom="1134" w:left="993"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203F2D" w:rsidRDefault="00203F2D">
      <w:pPr>
        <w:spacing w:after="0" w:line="240" w:lineRule="auto"/>
      </w:pPr>
      <w:r>
        <w:separator/>
      </w:r>
    </w:p>
  </w:endnote>
  <w:endnote w:type="continuationSeparator" w:id="0">
    <w:p w:rsidR="00203F2D" w:rsidRDefault="00203F2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imes New Roman CYR">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37039843"/>
      <w:docPartObj>
        <w:docPartGallery w:val="Page Numbers (Bottom of Page)"/>
        <w:docPartUnique/>
      </w:docPartObj>
    </w:sdtPr>
    <w:sdtEndPr/>
    <w:sdtContent>
      <w:p w:rsidR="00203F2D" w:rsidRDefault="00203F2D">
        <w:pPr>
          <w:pStyle w:val="1b"/>
          <w:jc w:val="right"/>
        </w:pPr>
        <w:r>
          <w:fldChar w:fldCharType="begin"/>
        </w:r>
        <w:r>
          <w:instrText>PAGE   \* MERGEFORMAT</w:instrText>
        </w:r>
        <w:r>
          <w:fldChar w:fldCharType="separate"/>
        </w:r>
        <w:r w:rsidR="00010CFE">
          <w:rPr>
            <w:noProof/>
          </w:rPr>
          <w:t>18</w:t>
        </w:r>
        <w:r>
          <w:rPr>
            <w:noProof/>
          </w:rPr>
          <w:fldChar w:fldCharType="end"/>
        </w:r>
      </w:p>
    </w:sdtContent>
  </w:sdt>
  <w:p w:rsidR="00203F2D" w:rsidRDefault="00203F2D">
    <w:pPr>
      <w:pStyle w:val="1b"/>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89319333"/>
      <w:docPartObj>
        <w:docPartGallery w:val="Page Numbers (Bottom of Page)"/>
        <w:docPartUnique/>
      </w:docPartObj>
    </w:sdtPr>
    <w:sdtEndPr/>
    <w:sdtContent>
      <w:p w:rsidR="00203F2D" w:rsidRDefault="00203F2D">
        <w:pPr>
          <w:pStyle w:val="ab"/>
          <w:jc w:val="center"/>
        </w:pPr>
        <w:r>
          <w:fldChar w:fldCharType="begin"/>
        </w:r>
        <w:r>
          <w:instrText>PAGE   \* MERGEFORMAT</w:instrText>
        </w:r>
        <w:r>
          <w:fldChar w:fldCharType="separate"/>
        </w:r>
        <w:r w:rsidR="00010CFE">
          <w:rPr>
            <w:noProof/>
          </w:rPr>
          <w:t>33</w:t>
        </w:r>
        <w:r>
          <w:rPr>
            <w:noProof/>
          </w:rPr>
          <w:fldChar w:fldCharType="end"/>
        </w:r>
      </w:p>
    </w:sdtContent>
  </w:sdt>
  <w:p w:rsidR="00203F2D" w:rsidRDefault="00203F2D">
    <w:pPr>
      <w:pStyle w:val="1b"/>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203F2D" w:rsidRDefault="00203F2D">
      <w:pPr>
        <w:spacing w:after="0" w:line="240" w:lineRule="auto"/>
      </w:pPr>
      <w:r>
        <w:separator/>
      </w:r>
    </w:p>
  </w:footnote>
  <w:footnote w:type="continuationSeparator" w:id="0">
    <w:p w:rsidR="00203F2D" w:rsidRDefault="00203F2D">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2E1828"/>
    <w:multiLevelType w:val="hybridMultilevel"/>
    <w:tmpl w:val="BAF25A7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15:restartNumberingAfterBreak="0">
    <w:nsid w:val="044167F6"/>
    <w:multiLevelType w:val="hybridMultilevel"/>
    <w:tmpl w:val="17208706"/>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2" w15:restartNumberingAfterBreak="0">
    <w:nsid w:val="0C5A1D20"/>
    <w:multiLevelType w:val="hybridMultilevel"/>
    <w:tmpl w:val="15D00FA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15:restartNumberingAfterBreak="0">
    <w:nsid w:val="1458380C"/>
    <w:multiLevelType w:val="hybridMultilevel"/>
    <w:tmpl w:val="D46CC41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15:restartNumberingAfterBreak="0">
    <w:nsid w:val="14EF4FE5"/>
    <w:multiLevelType w:val="hybridMultilevel"/>
    <w:tmpl w:val="F9D28E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15:restartNumberingAfterBreak="0">
    <w:nsid w:val="16416619"/>
    <w:multiLevelType w:val="hybridMultilevel"/>
    <w:tmpl w:val="495CE2F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6" w15:restartNumberingAfterBreak="0">
    <w:nsid w:val="18E662E1"/>
    <w:multiLevelType w:val="hybridMultilevel"/>
    <w:tmpl w:val="21FADBB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15:restartNumberingAfterBreak="0">
    <w:nsid w:val="190A3F49"/>
    <w:multiLevelType w:val="hybridMultilevel"/>
    <w:tmpl w:val="4A5C3A2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1BFD712A"/>
    <w:multiLevelType w:val="hybridMultilevel"/>
    <w:tmpl w:val="389866C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15:restartNumberingAfterBreak="0">
    <w:nsid w:val="1C0E705A"/>
    <w:multiLevelType w:val="hybridMultilevel"/>
    <w:tmpl w:val="F044E00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15:restartNumberingAfterBreak="0">
    <w:nsid w:val="23163F00"/>
    <w:multiLevelType w:val="hybridMultilevel"/>
    <w:tmpl w:val="3E56BE0E"/>
    <w:lvl w:ilvl="0" w:tplc="04190001">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15:restartNumberingAfterBreak="0">
    <w:nsid w:val="24B90DFE"/>
    <w:multiLevelType w:val="hybridMultilevel"/>
    <w:tmpl w:val="6F56AE80"/>
    <w:lvl w:ilvl="0" w:tplc="7C207F20">
      <w:start w:val="1"/>
      <w:numFmt w:val="decimal"/>
      <w:lvlText w:val="%1)"/>
      <w:lvlJc w:val="left"/>
      <w:pPr>
        <w:ind w:left="1069" w:hanging="360"/>
      </w:pPr>
      <w:rPr>
        <w:rFonts w:eastAsiaTheme="minorHAnsi"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2" w15:restartNumberingAfterBreak="0">
    <w:nsid w:val="252F410D"/>
    <w:multiLevelType w:val="hybridMultilevel"/>
    <w:tmpl w:val="E45E832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15:restartNumberingAfterBreak="0">
    <w:nsid w:val="2C06267C"/>
    <w:multiLevelType w:val="hybridMultilevel"/>
    <w:tmpl w:val="552A8A8C"/>
    <w:lvl w:ilvl="0" w:tplc="49940C76">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4" w15:restartNumberingAfterBreak="0">
    <w:nsid w:val="2EF36380"/>
    <w:multiLevelType w:val="hybridMultilevel"/>
    <w:tmpl w:val="E1284D0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15:restartNumberingAfterBreak="0">
    <w:nsid w:val="32A51296"/>
    <w:multiLevelType w:val="hybridMultilevel"/>
    <w:tmpl w:val="D03884FC"/>
    <w:lvl w:ilvl="0" w:tplc="0419000F">
      <w:start w:val="1"/>
      <w:numFmt w:val="decimal"/>
      <w:lvlText w:val="%1."/>
      <w:lvlJc w:val="left"/>
      <w:pPr>
        <w:ind w:left="1429" w:hanging="360"/>
      </w:pPr>
      <w:rPr>
        <w:rFonts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15:restartNumberingAfterBreak="0">
    <w:nsid w:val="34764F28"/>
    <w:multiLevelType w:val="hybridMultilevel"/>
    <w:tmpl w:val="DDB8947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15:restartNumberingAfterBreak="0">
    <w:nsid w:val="35CC0EF9"/>
    <w:multiLevelType w:val="hybridMultilevel"/>
    <w:tmpl w:val="41A853FC"/>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18" w15:restartNumberingAfterBreak="0">
    <w:nsid w:val="35D438BE"/>
    <w:multiLevelType w:val="hybridMultilevel"/>
    <w:tmpl w:val="69F6A098"/>
    <w:lvl w:ilvl="0" w:tplc="04190001">
      <w:start w:val="1"/>
      <w:numFmt w:val="bullet"/>
      <w:lvlText w:val=""/>
      <w:lvlJc w:val="left"/>
      <w:pPr>
        <w:ind w:left="928"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15:restartNumberingAfterBreak="0">
    <w:nsid w:val="37F45066"/>
    <w:multiLevelType w:val="hybridMultilevel"/>
    <w:tmpl w:val="509A986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15:restartNumberingAfterBreak="0">
    <w:nsid w:val="3A8C4B46"/>
    <w:multiLevelType w:val="hybridMultilevel"/>
    <w:tmpl w:val="DEFAD70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15:restartNumberingAfterBreak="0">
    <w:nsid w:val="3F1420CE"/>
    <w:multiLevelType w:val="hybridMultilevel"/>
    <w:tmpl w:val="D34227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15:restartNumberingAfterBreak="0">
    <w:nsid w:val="4334613E"/>
    <w:multiLevelType w:val="multilevel"/>
    <w:tmpl w:val="82B4C2EC"/>
    <w:lvl w:ilvl="0">
      <w:start w:val="1"/>
      <w:numFmt w:val="decimal"/>
      <w:lvlText w:val="%1."/>
      <w:lvlJc w:val="left"/>
      <w:pPr>
        <w:ind w:left="1069" w:hanging="360"/>
      </w:pPr>
      <w:rPr>
        <w:rFonts w:hint="default"/>
      </w:rPr>
    </w:lvl>
    <w:lvl w:ilvl="1">
      <w:start w:val="1"/>
      <w:numFmt w:val="decimal"/>
      <w:isLgl/>
      <w:lvlText w:val="%1.%2."/>
      <w:lvlJc w:val="left"/>
      <w:pPr>
        <w:ind w:left="1069" w:hanging="360"/>
      </w:pPr>
      <w:rPr>
        <w:rFonts w:hint="default"/>
      </w:rPr>
    </w:lvl>
    <w:lvl w:ilvl="2">
      <w:start w:val="1"/>
      <w:numFmt w:val="decimal"/>
      <w:isLgl/>
      <w:lvlText w:val="%1.%2.%3."/>
      <w:lvlJc w:val="left"/>
      <w:pPr>
        <w:ind w:left="1429" w:hanging="720"/>
      </w:pPr>
      <w:rPr>
        <w:rFonts w:hint="default"/>
      </w:rPr>
    </w:lvl>
    <w:lvl w:ilvl="3">
      <w:start w:val="1"/>
      <w:numFmt w:val="decimal"/>
      <w:isLgl/>
      <w:lvlText w:val="%1.%2.%3.%4."/>
      <w:lvlJc w:val="left"/>
      <w:pPr>
        <w:ind w:left="1429" w:hanging="720"/>
      </w:pPr>
      <w:rPr>
        <w:rFonts w:hint="default"/>
      </w:rPr>
    </w:lvl>
    <w:lvl w:ilvl="4">
      <w:start w:val="1"/>
      <w:numFmt w:val="decimal"/>
      <w:isLgl/>
      <w:lvlText w:val="%1.%2.%3.%4.%5."/>
      <w:lvlJc w:val="left"/>
      <w:pPr>
        <w:ind w:left="1789" w:hanging="1080"/>
      </w:pPr>
      <w:rPr>
        <w:rFonts w:hint="default"/>
      </w:rPr>
    </w:lvl>
    <w:lvl w:ilvl="5">
      <w:start w:val="1"/>
      <w:numFmt w:val="decimal"/>
      <w:isLgl/>
      <w:lvlText w:val="%1.%2.%3.%4.%5.%6."/>
      <w:lvlJc w:val="left"/>
      <w:pPr>
        <w:ind w:left="1789" w:hanging="1080"/>
      </w:pPr>
      <w:rPr>
        <w:rFonts w:hint="default"/>
      </w:rPr>
    </w:lvl>
    <w:lvl w:ilvl="6">
      <w:start w:val="1"/>
      <w:numFmt w:val="decimal"/>
      <w:isLgl/>
      <w:lvlText w:val="%1.%2.%3.%4.%5.%6.%7."/>
      <w:lvlJc w:val="left"/>
      <w:pPr>
        <w:ind w:left="2149" w:hanging="1440"/>
      </w:pPr>
      <w:rPr>
        <w:rFonts w:hint="default"/>
      </w:rPr>
    </w:lvl>
    <w:lvl w:ilvl="7">
      <w:start w:val="1"/>
      <w:numFmt w:val="decimal"/>
      <w:isLgl/>
      <w:lvlText w:val="%1.%2.%3.%4.%5.%6.%7.%8."/>
      <w:lvlJc w:val="left"/>
      <w:pPr>
        <w:ind w:left="2149" w:hanging="1440"/>
      </w:pPr>
      <w:rPr>
        <w:rFonts w:hint="default"/>
      </w:rPr>
    </w:lvl>
    <w:lvl w:ilvl="8">
      <w:start w:val="1"/>
      <w:numFmt w:val="decimal"/>
      <w:isLgl/>
      <w:lvlText w:val="%1.%2.%3.%4.%5.%6.%7.%8.%9."/>
      <w:lvlJc w:val="left"/>
      <w:pPr>
        <w:ind w:left="2509" w:hanging="1800"/>
      </w:pPr>
      <w:rPr>
        <w:rFonts w:hint="default"/>
      </w:rPr>
    </w:lvl>
  </w:abstractNum>
  <w:abstractNum w:abstractNumId="23" w15:restartNumberingAfterBreak="0">
    <w:nsid w:val="479C01D6"/>
    <w:multiLevelType w:val="hybridMultilevel"/>
    <w:tmpl w:val="4A3657C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BC46BFB"/>
    <w:multiLevelType w:val="hybridMultilevel"/>
    <w:tmpl w:val="52C25FF2"/>
    <w:lvl w:ilvl="0" w:tplc="196821CE">
      <w:start w:val="1"/>
      <w:numFmt w:val="decimal"/>
      <w:lvlText w:val="%1)"/>
      <w:lvlJc w:val="left"/>
      <w:pPr>
        <w:ind w:left="1069" w:hanging="360"/>
      </w:pPr>
      <w:rPr>
        <w:rFonts w:ascii="Times New Roman" w:eastAsiaTheme="minorHAnsi"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5" w15:restartNumberingAfterBreak="0">
    <w:nsid w:val="4C644E53"/>
    <w:multiLevelType w:val="hybridMultilevel"/>
    <w:tmpl w:val="37EE060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4F65195B"/>
    <w:multiLevelType w:val="multilevel"/>
    <w:tmpl w:val="16A8B17E"/>
    <w:lvl w:ilvl="0">
      <w:start w:val="1"/>
      <w:numFmt w:val="decimal"/>
      <w:suff w:val="space"/>
      <w:lvlText w:val="%1)"/>
      <w:lvlJc w:val="left"/>
      <w:pPr>
        <w:ind w:left="0" w:firstLine="567"/>
      </w:pPr>
      <w:rPr>
        <w:rFonts w:hint="default"/>
      </w:rPr>
    </w:lvl>
    <w:lvl w:ilvl="1">
      <w:start w:val="1"/>
      <w:numFmt w:val="bullet"/>
      <w:suff w:val="space"/>
      <w:lvlText w:val="–"/>
      <w:lvlJc w:val="left"/>
      <w:pPr>
        <w:ind w:left="284" w:firstLine="567"/>
      </w:pPr>
      <w:rPr>
        <w:rFonts w:ascii="Times New Roman" w:hAnsi="Times New Roman" w:cs="Times New Roman" w:hint="default"/>
      </w:rPr>
    </w:lvl>
    <w:lvl w:ilvl="2">
      <w:start w:val="1"/>
      <w:numFmt w:val="bullet"/>
      <w:suff w:val="space"/>
      <w:lvlText w:val=""/>
      <w:lvlJc w:val="left"/>
      <w:pPr>
        <w:ind w:left="284" w:firstLine="567"/>
      </w:pPr>
      <w:rPr>
        <w:rFonts w:ascii="Symbol" w:hAnsi="Symbol" w:hint="default"/>
      </w:rPr>
    </w:lvl>
    <w:lvl w:ilvl="3">
      <w:start w:val="1"/>
      <w:numFmt w:val="bullet"/>
      <w:suff w:val="space"/>
      <w:lvlText w:val="–"/>
      <w:lvlJc w:val="left"/>
      <w:pPr>
        <w:ind w:left="284" w:firstLine="567"/>
      </w:pPr>
      <w:rPr>
        <w:rFonts w:ascii="Times New Roman" w:hAnsi="Times New Roman" w:cs="Times New Roman" w:hint="default"/>
      </w:rPr>
    </w:lvl>
    <w:lvl w:ilvl="4">
      <w:start w:val="1"/>
      <w:numFmt w:val="bullet"/>
      <w:suff w:val="space"/>
      <w:lvlText w:val="–"/>
      <w:lvlJc w:val="left"/>
      <w:pPr>
        <w:ind w:left="284" w:firstLine="567"/>
      </w:pPr>
      <w:rPr>
        <w:rFonts w:ascii="Times New Roman" w:hAnsi="Times New Roman" w:cs="Times New Roman" w:hint="default"/>
      </w:rPr>
    </w:lvl>
    <w:lvl w:ilvl="5">
      <w:start w:val="1"/>
      <w:numFmt w:val="bullet"/>
      <w:suff w:val="space"/>
      <w:lvlText w:val="–"/>
      <w:lvlJc w:val="left"/>
      <w:pPr>
        <w:ind w:left="284" w:firstLine="567"/>
      </w:pPr>
      <w:rPr>
        <w:rFonts w:ascii="Times New Roman" w:hAnsi="Times New Roman" w:cs="Times New Roman" w:hint="default"/>
      </w:rPr>
    </w:lvl>
    <w:lvl w:ilvl="6">
      <w:start w:val="1"/>
      <w:numFmt w:val="bullet"/>
      <w:suff w:val="space"/>
      <w:lvlText w:val=""/>
      <w:lvlJc w:val="left"/>
      <w:pPr>
        <w:ind w:left="284" w:firstLine="567"/>
      </w:pPr>
      <w:rPr>
        <w:rFonts w:ascii="Symbol" w:hAnsi="Symbol" w:hint="default"/>
      </w:rPr>
    </w:lvl>
    <w:lvl w:ilvl="7">
      <w:start w:val="1"/>
      <w:numFmt w:val="bullet"/>
      <w:suff w:val="space"/>
      <w:lvlText w:val="–"/>
      <w:lvlJc w:val="left"/>
      <w:pPr>
        <w:ind w:left="284" w:firstLine="567"/>
      </w:pPr>
      <w:rPr>
        <w:rFonts w:ascii="Times New Roman" w:hAnsi="Times New Roman" w:cs="Times New Roman" w:hint="default"/>
      </w:rPr>
    </w:lvl>
    <w:lvl w:ilvl="8">
      <w:start w:val="1"/>
      <w:numFmt w:val="bullet"/>
      <w:suff w:val="space"/>
      <w:lvlText w:val=""/>
      <w:lvlJc w:val="left"/>
      <w:pPr>
        <w:ind w:left="284" w:firstLine="567"/>
      </w:pPr>
      <w:rPr>
        <w:rFonts w:ascii="Symbol" w:hAnsi="Symbol" w:hint="default"/>
      </w:rPr>
    </w:lvl>
  </w:abstractNum>
  <w:abstractNum w:abstractNumId="27" w15:restartNumberingAfterBreak="0">
    <w:nsid w:val="5828329C"/>
    <w:multiLevelType w:val="hybridMultilevel"/>
    <w:tmpl w:val="72E4FF7A"/>
    <w:lvl w:ilvl="0" w:tplc="04190001">
      <w:start w:val="1"/>
      <w:numFmt w:val="bullet"/>
      <w:lvlText w:val=""/>
      <w:lvlJc w:val="left"/>
      <w:pPr>
        <w:ind w:left="2160" w:hanging="360"/>
      </w:pPr>
      <w:rPr>
        <w:rFonts w:ascii="Symbol" w:hAnsi="Symbol" w:hint="default"/>
      </w:rPr>
    </w:lvl>
    <w:lvl w:ilvl="1" w:tplc="04190003" w:tentative="1">
      <w:start w:val="1"/>
      <w:numFmt w:val="bullet"/>
      <w:lvlText w:val="o"/>
      <w:lvlJc w:val="left"/>
      <w:pPr>
        <w:ind w:left="2880" w:hanging="360"/>
      </w:pPr>
      <w:rPr>
        <w:rFonts w:ascii="Courier New" w:hAnsi="Courier New" w:cs="Courier New" w:hint="default"/>
      </w:rPr>
    </w:lvl>
    <w:lvl w:ilvl="2" w:tplc="04190005" w:tentative="1">
      <w:start w:val="1"/>
      <w:numFmt w:val="bullet"/>
      <w:lvlText w:val=""/>
      <w:lvlJc w:val="left"/>
      <w:pPr>
        <w:ind w:left="3600" w:hanging="360"/>
      </w:pPr>
      <w:rPr>
        <w:rFonts w:ascii="Wingdings" w:hAnsi="Wingdings" w:hint="default"/>
      </w:rPr>
    </w:lvl>
    <w:lvl w:ilvl="3" w:tplc="04190001" w:tentative="1">
      <w:start w:val="1"/>
      <w:numFmt w:val="bullet"/>
      <w:lvlText w:val=""/>
      <w:lvlJc w:val="left"/>
      <w:pPr>
        <w:ind w:left="4320" w:hanging="360"/>
      </w:pPr>
      <w:rPr>
        <w:rFonts w:ascii="Symbol" w:hAnsi="Symbol" w:hint="default"/>
      </w:rPr>
    </w:lvl>
    <w:lvl w:ilvl="4" w:tplc="04190003" w:tentative="1">
      <w:start w:val="1"/>
      <w:numFmt w:val="bullet"/>
      <w:lvlText w:val="o"/>
      <w:lvlJc w:val="left"/>
      <w:pPr>
        <w:ind w:left="5040" w:hanging="360"/>
      </w:pPr>
      <w:rPr>
        <w:rFonts w:ascii="Courier New" w:hAnsi="Courier New" w:cs="Courier New" w:hint="default"/>
      </w:rPr>
    </w:lvl>
    <w:lvl w:ilvl="5" w:tplc="04190005" w:tentative="1">
      <w:start w:val="1"/>
      <w:numFmt w:val="bullet"/>
      <w:lvlText w:val=""/>
      <w:lvlJc w:val="left"/>
      <w:pPr>
        <w:ind w:left="5760" w:hanging="360"/>
      </w:pPr>
      <w:rPr>
        <w:rFonts w:ascii="Wingdings" w:hAnsi="Wingdings" w:hint="default"/>
      </w:rPr>
    </w:lvl>
    <w:lvl w:ilvl="6" w:tplc="04190001" w:tentative="1">
      <w:start w:val="1"/>
      <w:numFmt w:val="bullet"/>
      <w:lvlText w:val=""/>
      <w:lvlJc w:val="left"/>
      <w:pPr>
        <w:ind w:left="6480" w:hanging="360"/>
      </w:pPr>
      <w:rPr>
        <w:rFonts w:ascii="Symbol" w:hAnsi="Symbol" w:hint="default"/>
      </w:rPr>
    </w:lvl>
    <w:lvl w:ilvl="7" w:tplc="04190003" w:tentative="1">
      <w:start w:val="1"/>
      <w:numFmt w:val="bullet"/>
      <w:lvlText w:val="o"/>
      <w:lvlJc w:val="left"/>
      <w:pPr>
        <w:ind w:left="7200" w:hanging="360"/>
      </w:pPr>
      <w:rPr>
        <w:rFonts w:ascii="Courier New" w:hAnsi="Courier New" w:cs="Courier New" w:hint="default"/>
      </w:rPr>
    </w:lvl>
    <w:lvl w:ilvl="8" w:tplc="04190005" w:tentative="1">
      <w:start w:val="1"/>
      <w:numFmt w:val="bullet"/>
      <w:lvlText w:val=""/>
      <w:lvlJc w:val="left"/>
      <w:pPr>
        <w:ind w:left="7920" w:hanging="360"/>
      </w:pPr>
      <w:rPr>
        <w:rFonts w:ascii="Wingdings" w:hAnsi="Wingdings" w:hint="default"/>
      </w:rPr>
    </w:lvl>
  </w:abstractNum>
  <w:abstractNum w:abstractNumId="28" w15:restartNumberingAfterBreak="0">
    <w:nsid w:val="5A7863C8"/>
    <w:multiLevelType w:val="hybridMultilevel"/>
    <w:tmpl w:val="76FC154A"/>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29" w15:restartNumberingAfterBreak="0">
    <w:nsid w:val="5AC45FAE"/>
    <w:multiLevelType w:val="hybridMultilevel"/>
    <w:tmpl w:val="A37C5C2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15:restartNumberingAfterBreak="0">
    <w:nsid w:val="5D5F4AE6"/>
    <w:multiLevelType w:val="hybridMultilevel"/>
    <w:tmpl w:val="3AE2649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1" w15:restartNumberingAfterBreak="0">
    <w:nsid w:val="6158371D"/>
    <w:multiLevelType w:val="hybridMultilevel"/>
    <w:tmpl w:val="27D0AFE4"/>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15:restartNumberingAfterBreak="0">
    <w:nsid w:val="636D237D"/>
    <w:multiLevelType w:val="multilevel"/>
    <w:tmpl w:val="FFFA9CC8"/>
    <w:lvl w:ilvl="0">
      <w:start w:val="1"/>
      <w:numFmt w:val="bullet"/>
      <w:suff w:val="space"/>
      <w:lvlText w:val="–"/>
      <w:lvlJc w:val="left"/>
      <w:pPr>
        <w:ind w:left="-425" w:firstLine="567"/>
      </w:pPr>
      <w:rPr>
        <w:rFonts w:ascii="Times New Roman" w:hAnsi="Times New Roman" w:cs="Times New Roman" w:hint="default"/>
      </w:rPr>
    </w:lvl>
    <w:lvl w:ilvl="1">
      <w:start w:val="1"/>
      <w:numFmt w:val="bullet"/>
      <w:suff w:val="space"/>
      <w:lvlText w:val="–"/>
      <w:lvlJc w:val="left"/>
      <w:pPr>
        <w:ind w:left="-426" w:firstLine="567"/>
      </w:pPr>
      <w:rPr>
        <w:rFonts w:ascii="Times New Roman" w:hAnsi="Times New Roman" w:cs="Times New Roman" w:hint="default"/>
      </w:rPr>
    </w:lvl>
    <w:lvl w:ilvl="2">
      <w:start w:val="1"/>
      <w:numFmt w:val="bullet"/>
      <w:suff w:val="space"/>
      <w:lvlText w:val=""/>
      <w:lvlJc w:val="left"/>
      <w:pPr>
        <w:ind w:left="-426" w:firstLine="567"/>
      </w:pPr>
      <w:rPr>
        <w:rFonts w:ascii="Symbol" w:hAnsi="Symbol" w:hint="default"/>
      </w:rPr>
    </w:lvl>
    <w:lvl w:ilvl="3">
      <w:start w:val="1"/>
      <w:numFmt w:val="bullet"/>
      <w:suff w:val="space"/>
      <w:lvlText w:val="–"/>
      <w:lvlJc w:val="left"/>
      <w:pPr>
        <w:ind w:left="-426" w:firstLine="567"/>
      </w:pPr>
      <w:rPr>
        <w:rFonts w:ascii="Times New Roman" w:hAnsi="Times New Roman" w:cs="Times New Roman" w:hint="default"/>
      </w:rPr>
    </w:lvl>
    <w:lvl w:ilvl="4">
      <w:start w:val="1"/>
      <w:numFmt w:val="bullet"/>
      <w:suff w:val="space"/>
      <w:lvlText w:val="–"/>
      <w:lvlJc w:val="left"/>
      <w:pPr>
        <w:ind w:left="-426" w:firstLine="567"/>
      </w:pPr>
      <w:rPr>
        <w:rFonts w:ascii="Times New Roman" w:hAnsi="Times New Roman" w:cs="Times New Roman" w:hint="default"/>
      </w:rPr>
    </w:lvl>
    <w:lvl w:ilvl="5">
      <w:start w:val="1"/>
      <w:numFmt w:val="bullet"/>
      <w:suff w:val="space"/>
      <w:lvlText w:val="–"/>
      <w:lvlJc w:val="left"/>
      <w:pPr>
        <w:ind w:left="-426" w:firstLine="567"/>
      </w:pPr>
      <w:rPr>
        <w:rFonts w:ascii="Times New Roman" w:hAnsi="Times New Roman" w:cs="Times New Roman" w:hint="default"/>
      </w:rPr>
    </w:lvl>
    <w:lvl w:ilvl="6">
      <w:start w:val="1"/>
      <w:numFmt w:val="bullet"/>
      <w:suff w:val="space"/>
      <w:lvlText w:val=""/>
      <w:lvlJc w:val="left"/>
      <w:pPr>
        <w:ind w:left="-426" w:firstLine="567"/>
      </w:pPr>
      <w:rPr>
        <w:rFonts w:ascii="Symbol" w:hAnsi="Symbol" w:hint="default"/>
      </w:rPr>
    </w:lvl>
    <w:lvl w:ilvl="7">
      <w:start w:val="1"/>
      <w:numFmt w:val="bullet"/>
      <w:suff w:val="space"/>
      <w:lvlText w:val="–"/>
      <w:lvlJc w:val="left"/>
      <w:pPr>
        <w:ind w:left="-709" w:firstLine="567"/>
      </w:pPr>
      <w:rPr>
        <w:rFonts w:ascii="Times New Roman" w:hAnsi="Times New Roman" w:cs="Times New Roman" w:hint="default"/>
      </w:rPr>
    </w:lvl>
    <w:lvl w:ilvl="8">
      <w:start w:val="1"/>
      <w:numFmt w:val="bullet"/>
      <w:suff w:val="space"/>
      <w:lvlText w:val=""/>
      <w:lvlJc w:val="left"/>
      <w:pPr>
        <w:ind w:left="-426" w:firstLine="567"/>
      </w:pPr>
      <w:rPr>
        <w:rFonts w:ascii="Symbol" w:hAnsi="Symbol" w:hint="default"/>
      </w:rPr>
    </w:lvl>
  </w:abstractNum>
  <w:abstractNum w:abstractNumId="33" w15:restartNumberingAfterBreak="0">
    <w:nsid w:val="63EB0664"/>
    <w:multiLevelType w:val="hybridMultilevel"/>
    <w:tmpl w:val="D46A9C64"/>
    <w:lvl w:ilvl="0" w:tplc="04190001">
      <w:start w:val="1"/>
      <w:numFmt w:val="bullet"/>
      <w:lvlText w:val=""/>
      <w:lvlJc w:val="left"/>
      <w:pPr>
        <w:ind w:left="2629" w:hanging="360"/>
      </w:pPr>
      <w:rPr>
        <w:rFonts w:ascii="Symbol" w:hAnsi="Symbol" w:hint="default"/>
      </w:rPr>
    </w:lvl>
    <w:lvl w:ilvl="1" w:tplc="04190003" w:tentative="1">
      <w:start w:val="1"/>
      <w:numFmt w:val="bullet"/>
      <w:lvlText w:val="o"/>
      <w:lvlJc w:val="left"/>
      <w:pPr>
        <w:ind w:left="3349" w:hanging="360"/>
      </w:pPr>
      <w:rPr>
        <w:rFonts w:ascii="Courier New" w:hAnsi="Courier New" w:cs="Courier New" w:hint="default"/>
      </w:rPr>
    </w:lvl>
    <w:lvl w:ilvl="2" w:tplc="04190005" w:tentative="1">
      <w:start w:val="1"/>
      <w:numFmt w:val="bullet"/>
      <w:lvlText w:val=""/>
      <w:lvlJc w:val="left"/>
      <w:pPr>
        <w:ind w:left="4069" w:hanging="360"/>
      </w:pPr>
      <w:rPr>
        <w:rFonts w:ascii="Wingdings" w:hAnsi="Wingdings" w:hint="default"/>
      </w:rPr>
    </w:lvl>
    <w:lvl w:ilvl="3" w:tplc="04190001" w:tentative="1">
      <w:start w:val="1"/>
      <w:numFmt w:val="bullet"/>
      <w:lvlText w:val=""/>
      <w:lvlJc w:val="left"/>
      <w:pPr>
        <w:ind w:left="4789" w:hanging="360"/>
      </w:pPr>
      <w:rPr>
        <w:rFonts w:ascii="Symbol" w:hAnsi="Symbol" w:hint="default"/>
      </w:rPr>
    </w:lvl>
    <w:lvl w:ilvl="4" w:tplc="04190003" w:tentative="1">
      <w:start w:val="1"/>
      <w:numFmt w:val="bullet"/>
      <w:lvlText w:val="o"/>
      <w:lvlJc w:val="left"/>
      <w:pPr>
        <w:ind w:left="5509" w:hanging="360"/>
      </w:pPr>
      <w:rPr>
        <w:rFonts w:ascii="Courier New" w:hAnsi="Courier New" w:cs="Courier New" w:hint="default"/>
      </w:rPr>
    </w:lvl>
    <w:lvl w:ilvl="5" w:tplc="04190005" w:tentative="1">
      <w:start w:val="1"/>
      <w:numFmt w:val="bullet"/>
      <w:lvlText w:val=""/>
      <w:lvlJc w:val="left"/>
      <w:pPr>
        <w:ind w:left="6229" w:hanging="360"/>
      </w:pPr>
      <w:rPr>
        <w:rFonts w:ascii="Wingdings" w:hAnsi="Wingdings" w:hint="default"/>
      </w:rPr>
    </w:lvl>
    <w:lvl w:ilvl="6" w:tplc="04190001" w:tentative="1">
      <w:start w:val="1"/>
      <w:numFmt w:val="bullet"/>
      <w:lvlText w:val=""/>
      <w:lvlJc w:val="left"/>
      <w:pPr>
        <w:ind w:left="6949" w:hanging="360"/>
      </w:pPr>
      <w:rPr>
        <w:rFonts w:ascii="Symbol" w:hAnsi="Symbol" w:hint="default"/>
      </w:rPr>
    </w:lvl>
    <w:lvl w:ilvl="7" w:tplc="04190003" w:tentative="1">
      <w:start w:val="1"/>
      <w:numFmt w:val="bullet"/>
      <w:lvlText w:val="o"/>
      <w:lvlJc w:val="left"/>
      <w:pPr>
        <w:ind w:left="7669" w:hanging="360"/>
      </w:pPr>
      <w:rPr>
        <w:rFonts w:ascii="Courier New" w:hAnsi="Courier New" w:cs="Courier New" w:hint="default"/>
      </w:rPr>
    </w:lvl>
    <w:lvl w:ilvl="8" w:tplc="04190005" w:tentative="1">
      <w:start w:val="1"/>
      <w:numFmt w:val="bullet"/>
      <w:lvlText w:val=""/>
      <w:lvlJc w:val="left"/>
      <w:pPr>
        <w:ind w:left="8389" w:hanging="360"/>
      </w:pPr>
      <w:rPr>
        <w:rFonts w:ascii="Wingdings" w:hAnsi="Wingdings" w:hint="default"/>
      </w:rPr>
    </w:lvl>
  </w:abstractNum>
  <w:abstractNum w:abstractNumId="34" w15:restartNumberingAfterBreak="0">
    <w:nsid w:val="65C336D9"/>
    <w:multiLevelType w:val="hybridMultilevel"/>
    <w:tmpl w:val="625840B2"/>
    <w:lvl w:ilvl="0" w:tplc="3DC4F5AC">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5" w15:restartNumberingAfterBreak="0">
    <w:nsid w:val="681673F0"/>
    <w:multiLevelType w:val="hybridMultilevel"/>
    <w:tmpl w:val="17F8C5A6"/>
    <w:lvl w:ilvl="0" w:tplc="1FFC5AFE">
      <w:start w:val="1"/>
      <w:numFmt w:val="decimal"/>
      <w:lvlText w:val="%1)"/>
      <w:lvlJc w:val="left"/>
      <w:pPr>
        <w:ind w:left="1070" w:hanging="360"/>
      </w:pPr>
      <w:rPr>
        <w:rFonts w:hint="default"/>
      </w:rPr>
    </w:lvl>
    <w:lvl w:ilvl="1" w:tplc="04190019" w:tentative="1">
      <w:start w:val="1"/>
      <w:numFmt w:val="lowerLetter"/>
      <w:lvlText w:val="%2."/>
      <w:lvlJc w:val="left"/>
      <w:pPr>
        <w:ind w:left="1790" w:hanging="360"/>
      </w:pPr>
    </w:lvl>
    <w:lvl w:ilvl="2" w:tplc="0419001B" w:tentative="1">
      <w:start w:val="1"/>
      <w:numFmt w:val="lowerRoman"/>
      <w:lvlText w:val="%3."/>
      <w:lvlJc w:val="right"/>
      <w:pPr>
        <w:ind w:left="2510" w:hanging="180"/>
      </w:pPr>
    </w:lvl>
    <w:lvl w:ilvl="3" w:tplc="0419000F" w:tentative="1">
      <w:start w:val="1"/>
      <w:numFmt w:val="decimal"/>
      <w:lvlText w:val="%4."/>
      <w:lvlJc w:val="left"/>
      <w:pPr>
        <w:ind w:left="3230" w:hanging="360"/>
      </w:pPr>
    </w:lvl>
    <w:lvl w:ilvl="4" w:tplc="04190019" w:tentative="1">
      <w:start w:val="1"/>
      <w:numFmt w:val="lowerLetter"/>
      <w:lvlText w:val="%5."/>
      <w:lvlJc w:val="left"/>
      <w:pPr>
        <w:ind w:left="3950" w:hanging="360"/>
      </w:pPr>
    </w:lvl>
    <w:lvl w:ilvl="5" w:tplc="0419001B" w:tentative="1">
      <w:start w:val="1"/>
      <w:numFmt w:val="lowerRoman"/>
      <w:lvlText w:val="%6."/>
      <w:lvlJc w:val="right"/>
      <w:pPr>
        <w:ind w:left="4670" w:hanging="180"/>
      </w:pPr>
    </w:lvl>
    <w:lvl w:ilvl="6" w:tplc="0419000F" w:tentative="1">
      <w:start w:val="1"/>
      <w:numFmt w:val="decimal"/>
      <w:lvlText w:val="%7."/>
      <w:lvlJc w:val="left"/>
      <w:pPr>
        <w:ind w:left="5390" w:hanging="360"/>
      </w:pPr>
    </w:lvl>
    <w:lvl w:ilvl="7" w:tplc="04190019" w:tentative="1">
      <w:start w:val="1"/>
      <w:numFmt w:val="lowerLetter"/>
      <w:lvlText w:val="%8."/>
      <w:lvlJc w:val="left"/>
      <w:pPr>
        <w:ind w:left="6110" w:hanging="360"/>
      </w:pPr>
    </w:lvl>
    <w:lvl w:ilvl="8" w:tplc="0419001B" w:tentative="1">
      <w:start w:val="1"/>
      <w:numFmt w:val="lowerRoman"/>
      <w:lvlText w:val="%9."/>
      <w:lvlJc w:val="right"/>
      <w:pPr>
        <w:ind w:left="6830" w:hanging="180"/>
      </w:pPr>
    </w:lvl>
  </w:abstractNum>
  <w:abstractNum w:abstractNumId="36" w15:restartNumberingAfterBreak="0">
    <w:nsid w:val="6ED541B8"/>
    <w:multiLevelType w:val="hybridMultilevel"/>
    <w:tmpl w:val="F8BE18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15:restartNumberingAfterBreak="0">
    <w:nsid w:val="72CC5B75"/>
    <w:multiLevelType w:val="hybridMultilevel"/>
    <w:tmpl w:val="52C25FF2"/>
    <w:lvl w:ilvl="0" w:tplc="196821CE">
      <w:start w:val="1"/>
      <w:numFmt w:val="decimal"/>
      <w:lvlText w:val="%1)"/>
      <w:lvlJc w:val="left"/>
      <w:pPr>
        <w:ind w:left="1069" w:hanging="360"/>
      </w:pPr>
      <w:rPr>
        <w:rFonts w:ascii="Times New Roman" w:eastAsiaTheme="minorHAnsi" w:hAnsi="Times New Roman" w:cs="Times New Roman"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38" w15:restartNumberingAfterBreak="0">
    <w:nsid w:val="781224DA"/>
    <w:multiLevelType w:val="hybridMultilevel"/>
    <w:tmpl w:val="09BCDD3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15:restartNumberingAfterBreak="0">
    <w:nsid w:val="7C4945AB"/>
    <w:multiLevelType w:val="hybridMultilevel"/>
    <w:tmpl w:val="09C047D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15:restartNumberingAfterBreak="0">
    <w:nsid w:val="7D83509F"/>
    <w:multiLevelType w:val="hybridMultilevel"/>
    <w:tmpl w:val="6C22B0D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21"/>
  </w:num>
  <w:num w:numId="2">
    <w:abstractNumId w:val="0"/>
  </w:num>
  <w:num w:numId="3">
    <w:abstractNumId w:val="18"/>
  </w:num>
  <w:num w:numId="4">
    <w:abstractNumId w:val="25"/>
  </w:num>
  <w:num w:numId="5">
    <w:abstractNumId w:val="12"/>
  </w:num>
  <w:num w:numId="6">
    <w:abstractNumId w:val="39"/>
  </w:num>
  <w:num w:numId="7">
    <w:abstractNumId w:val="4"/>
  </w:num>
  <w:num w:numId="8">
    <w:abstractNumId w:val="36"/>
  </w:num>
  <w:num w:numId="9">
    <w:abstractNumId w:val="9"/>
  </w:num>
  <w:num w:numId="10">
    <w:abstractNumId w:val="14"/>
  </w:num>
  <w:num w:numId="11">
    <w:abstractNumId w:val="10"/>
  </w:num>
  <w:num w:numId="12">
    <w:abstractNumId w:val="20"/>
  </w:num>
  <w:num w:numId="13">
    <w:abstractNumId w:val="32"/>
  </w:num>
  <w:num w:numId="14">
    <w:abstractNumId w:val="33"/>
  </w:num>
  <w:num w:numId="15">
    <w:abstractNumId w:val="2"/>
  </w:num>
  <w:num w:numId="16">
    <w:abstractNumId w:val="19"/>
  </w:num>
  <w:num w:numId="17">
    <w:abstractNumId w:val="26"/>
  </w:num>
  <w:num w:numId="18">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38"/>
  </w:num>
  <w:num w:numId="20">
    <w:abstractNumId w:val="3"/>
  </w:num>
  <w:num w:numId="21">
    <w:abstractNumId w:val="40"/>
  </w:num>
  <w:num w:numId="22">
    <w:abstractNumId w:val="8"/>
  </w:num>
  <w:num w:numId="23">
    <w:abstractNumId w:val="29"/>
  </w:num>
  <w:num w:numId="24">
    <w:abstractNumId w:val="6"/>
  </w:num>
  <w:num w:numId="25">
    <w:abstractNumId w:val="15"/>
  </w:num>
  <w:num w:numId="26">
    <w:abstractNumId w:val="13"/>
  </w:num>
  <w:num w:numId="27">
    <w:abstractNumId w:val="35"/>
  </w:num>
  <w:num w:numId="28">
    <w:abstractNumId w:val="37"/>
  </w:num>
  <w:num w:numId="29">
    <w:abstractNumId w:val="24"/>
  </w:num>
  <w:num w:numId="30">
    <w:abstractNumId w:val="34"/>
  </w:num>
  <w:num w:numId="31">
    <w:abstractNumId w:val="31"/>
  </w:num>
  <w:num w:numId="32">
    <w:abstractNumId w:val="1"/>
  </w:num>
  <w:num w:numId="33">
    <w:abstractNumId w:val="27"/>
  </w:num>
  <w:num w:numId="34">
    <w:abstractNumId w:val="17"/>
  </w:num>
  <w:num w:numId="35">
    <w:abstractNumId w:val="7"/>
  </w:num>
  <w:num w:numId="36">
    <w:abstractNumId w:val="23"/>
  </w:num>
  <w:num w:numId="37">
    <w:abstractNumId w:val="16"/>
  </w:num>
  <w:num w:numId="38">
    <w:abstractNumId w:val="22"/>
  </w:num>
  <w:num w:numId="39">
    <w:abstractNumId w:val="11"/>
  </w:num>
  <w:num w:numId="40">
    <w:abstractNumId w:val="30"/>
  </w:num>
  <w:num w:numId="41">
    <w:abstractNumId w:val="5"/>
  </w:num>
  <w:num w:numId="42">
    <w:abstractNumId w:val="2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8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1F11C1"/>
    <w:rsid w:val="00010CFE"/>
    <w:rsid w:val="00012A59"/>
    <w:rsid w:val="00020878"/>
    <w:rsid w:val="000320D3"/>
    <w:rsid w:val="00034AFE"/>
    <w:rsid w:val="00036D67"/>
    <w:rsid w:val="000401E6"/>
    <w:rsid w:val="00040685"/>
    <w:rsid w:val="000447C6"/>
    <w:rsid w:val="0004684E"/>
    <w:rsid w:val="00047076"/>
    <w:rsid w:val="00060522"/>
    <w:rsid w:val="00063E5C"/>
    <w:rsid w:val="00067DA5"/>
    <w:rsid w:val="000933F1"/>
    <w:rsid w:val="000A241D"/>
    <w:rsid w:val="000A3AD1"/>
    <w:rsid w:val="000A657B"/>
    <w:rsid w:val="000B1397"/>
    <w:rsid w:val="000B29BF"/>
    <w:rsid w:val="000B6929"/>
    <w:rsid w:val="000C5119"/>
    <w:rsid w:val="000C6CD2"/>
    <w:rsid w:val="000C6F0F"/>
    <w:rsid w:val="000D1059"/>
    <w:rsid w:val="000D16C9"/>
    <w:rsid w:val="000D7214"/>
    <w:rsid w:val="000E3491"/>
    <w:rsid w:val="000F61C4"/>
    <w:rsid w:val="0010002A"/>
    <w:rsid w:val="001254BC"/>
    <w:rsid w:val="00133723"/>
    <w:rsid w:val="001526BF"/>
    <w:rsid w:val="0016477C"/>
    <w:rsid w:val="001715CF"/>
    <w:rsid w:val="001732E8"/>
    <w:rsid w:val="00184F51"/>
    <w:rsid w:val="001A7BA9"/>
    <w:rsid w:val="001B5047"/>
    <w:rsid w:val="001C6C89"/>
    <w:rsid w:val="001E62BF"/>
    <w:rsid w:val="001F11C1"/>
    <w:rsid w:val="00203F2D"/>
    <w:rsid w:val="002075D9"/>
    <w:rsid w:val="00216083"/>
    <w:rsid w:val="0022240E"/>
    <w:rsid w:val="00252CD1"/>
    <w:rsid w:val="00267AE7"/>
    <w:rsid w:val="00276792"/>
    <w:rsid w:val="00276FAB"/>
    <w:rsid w:val="002819E1"/>
    <w:rsid w:val="00283192"/>
    <w:rsid w:val="002840F4"/>
    <w:rsid w:val="00285662"/>
    <w:rsid w:val="002A7014"/>
    <w:rsid w:val="002B76A8"/>
    <w:rsid w:val="002C3070"/>
    <w:rsid w:val="002C4EDF"/>
    <w:rsid w:val="002C61B0"/>
    <w:rsid w:val="002D79F4"/>
    <w:rsid w:val="002E5511"/>
    <w:rsid w:val="002F38C8"/>
    <w:rsid w:val="00305ACC"/>
    <w:rsid w:val="00311201"/>
    <w:rsid w:val="003133B6"/>
    <w:rsid w:val="00322786"/>
    <w:rsid w:val="00324310"/>
    <w:rsid w:val="003278A7"/>
    <w:rsid w:val="00327B00"/>
    <w:rsid w:val="003336AE"/>
    <w:rsid w:val="0033398B"/>
    <w:rsid w:val="003419B1"/>
    <w:rsid w:val="00341EB0"/>
    <w:rsid w:val="00343C95"/>
    <w:rsid w:val="00345F8E"/>
    <w:rsid w:val="00360DEF"/>
    <w:rsid w:val="00366C87"/>
    <w:rsid w:val="00373EDA"/>
    <w:rsid w:val="00377CBA"/>
    <w:rsid w:val="0039079C"/>
    <w:rsid w:val="003917EA"/>
    <w:rsid w:val="00391CF6"/>
    <w:rsid w:val="003933C8"/>
    <w:rsid w:val="00393BD9"/>
    <w:rsid w:val="0039678F"/>
    <w:rsid w:val="003A1D2A"/>
    <w:rsid w:val="003B31FA"/>
    <w:rsid w:val="003B5BBA"/>
    <w:rsid w:val="003B6929"/>
    <w:rsid w:val="003D1004"/>
    <w:rsid w:val="003F17F3"/>
    <w:rsid w:val="00400D0C"/>
    <w:rsid w:val="0040165C"/>
    <w:rsid w:val="004126DF"/>
    <w:rsid w:val="00417F40"/>
    <w:rsid w:val="00420EE4"/>
    <w:rsid w:val="00434131"/>
    <w:rsid w:val="004376FC"/>
    <w:rsid w:val="004402C4"/>
    <w:rsid w:val="00460493"/>
    <w:rsid w:val="00467DBA"/>
    <w:rsid w:val="0047129B"/>
    <w:rsid w:val="0047394E"/>
    <w:rsid w:val="0047531D"/>
    <w:rsid w:val="00483687"/>
    <w:rsid w:val="00493F6E"/>
    <w:rsid w:val="004A1FB6"/>
    <w:rsid w:val="004B4825"/>
    <w:rsid w:val="004B6AE7"/>
    <w:rsid w:val="004C122B"/>
    <w:rsid w:val="004C5F89"/>
    <w:rsid w:val="004D02F2"/>
    <w:rsid w:val="004D615B"/>
    <w:rsid w:val="004E1149"/>
    <w:rsid w:val="005212D6"/>
    <w:rsid w:val="005249D6"/>
    <w:rsid w:val="00527CEC"/>
    <w:rsid w:val="005333FE"/>
    <w:rsid w:val="00542909"/>
    <w:rsid w:val="00544709"/>
    <w:rsid w:val="005466D2"/>
    <w:rsid w:val="0055218A"/>
    <w:rsid w:val="005537BA"/>
    <w:rsid w:val="0055711A"/>
    <w:rsid w:val="0057551E"/>
    <w:rsid w:val="0058609F"/>
    <w:rsid w:val="00592A6A"/>
    <w:rsid w:val="005A3C4F"/>
    <w:rsid w:val="005E04E0"/>
    <w:rsid w:val="005F2B5D"/>
    <w:rsid w:val="005F502C"/>
    <w:rsid w:val="0060012A"/>
    <w:rsid w:val="00606BB1"/>
    <w:rsid w:val="006100ED"/>
    <w:rsid w:val="00610D37"/>
    <w:rsid w:val="00633B8C"/>
    <w:rsid w:val="00636109"/>
    <w:rsid w:val="00642B41"/>
    <w:rsid w:val="00650904"/>
    <w:rsid w:val="00652C44"/>
    <w:rsid w:val="00655C5A"/>
    <w:rsid w:val="006628EC"/>
    <w:rsid w:val="00664B18"/>
    <w:rsid w:val="00666904"/>
    <w:rsid w:val="006825BA"/>
    <w:rsid w:val="0068283F"/>
    <w:rsid w:val="006C1AFB"/>
    <w:rsid w:val="006C6160"/>
    <w:rsid w:val="006D05FE"/>
    <w:rsid w:val="006E0658"/>
    <w:rsid w:val="006F4669"/>
    <w:rsid w:val="006F582C"/>
    <w:rsid w:val="006F6783"/>
    <w:rsid w:val="007006BA"/>
    <w:rsid w:val="0070178E"/>
    <w:rsid w:val="00711AB2"/>
    <w:rsid w:val="0071452F"/>
    <w:rsid w:val="007202A0"/>
    <w:rsid w:val="00722A47"/>
    <w:rsid w:val="00725A03"/>
    <w:rsid w:val="007310B9"/>
    <w:rsid w:val="007316F1"/>
    <w:rsid w:val="00732A53"/>
    <w:rsid w:val="007442C6"/>
    <w:rsid w:val="00746B93"/>
    <w:rsid w:val="007477AB"/>
    <w:rsid w:val="007562B0"/>
    <w:rsid w:val="0076643F"/>
    <w:rsid w:val="007732CA"/>
    <w:rsid w:val="0078215E"/>
    <w:rsid w:val="00785407"/>
    <w:rsid w:val="00795399"/>
    <w:rsid w:val="007A53C3"/>
    <w:rsid w:val="007A7598"/>
    <w:rsid w:val="007A7E80"/>
    <w:rsid w:val="007B06F5"/>
    <w:rsid w:val="007B0AC9"/>
    <w:rsid w:val="007B4F9D"/>
    <w:rsid w:val="007C304A"/>
    <w:rsid w:val="007C7284"/>
    <w:rsid w:val="007D7C29"/>
    <w:rsid w:val="007E05A6"/>
    <w:rsid w:val="00805814"/>
    <w:rsid w:val="00813DCA"/>
    <w:rsid w:val="00814B29"/>
    <w:rsid w:val="0082342F"/>
    <w:rsid w:val="00826993"/>
    <w:rsid w:val="0083229F"/>
    <w:rsid w:val="00836B01"/>
    <w:rsid w:val="00836D6D"/>
    <w:rsid w:val="00841C27"/>
    <w:rsid w:val="00855152"/>
    <w:rsid w:val="008573DF"/>
    <w:rsid w:val="00863932"/>
    <w:rsid w:val="008670FA"/>
    <w:rsid w:val="008808B2"/>
    <w:rsid w:val="00891695"/>
    <w:rsid w:val="00891BBD"/>
    <w:rsid w:val="008956F5"/>
    <w:rsid w:val="008A15EA"/>
    <w:rsid w:val="008A6F45"/>
    <w:rsid w:val="008B63BF"/>
    <w:rsid w:val="008E2B49"/>
    <w:rsid w:val="008E3742"/>
    <w:rsid w:val="008F5F38"/>
    <w:rsid w:val="00900032"/>
    <w:rsid w:val="009007F9"/>
    <w:rsid w:val="009024E0"/>
    <w:rsid w:val="00910FD8"/>
    <w:rsid w:val="00914732"/>
    <w:rsid w:val="00921061"/>
    <w:rsid w:val="0092542C"/>
    <w:rsid w:val="00931B6C"/>
    <w:rsid w:val="009334BE"/>
    <w:rsid w:val="009370E4"/>
    <w:rsid w:val="00946589"/>
    <w:rsid w:val="00950210"/>
    <w:rsid w:val="00956ADF"/>
    <w:rsid w:val="009577AA"/>
    <w:rsid w:val="009604AD"/>
    <w:rsid w:val="00964669"/>
    <w:rsid w:val="00964AEF"/>
    <w:rsid w:val="009717EA"/>
    <w:rsid w:val="00971C55"/>
    <w:rsid w:val="0097444B"/>
    <w:rsid w:val="009845A5"/>
    <w:rsid w:val="0099017A"/>
    <w:rsid w:val="0099420D"/>
    <w:rsid w:val="009A25C1"/>
    <w:rsid w:val="009B20B9"/>
    <w:rsid w:val="009B2480"/>
    <w:rsid w:val="009B3BE4"/>
    <w:rsid w:val="009C0806"/>
    <w:rsid w:val="009C1A06"/>
    <w:rsid w:val="009D3DC8"/>
    <w:rsid w:val="009D6B0B"/>
    <w:rsid w:val="00A01C11"/>
    <w:rsid w:val="00A07F76"/>
    <w:rsid w:val="00A16A5F"/>
    <w:rsid w:val="00A21853"/>
    <w:rsid w:val="00A30D76"/>
    <w:rsid w:val="00A46845"/>
    <w:rsid w:val="00A92843"/>
    <w:rsid w:val="00A937E7"/>
    <w:rsid w:val="00AA6B36"/>
    <w:rsid w:val="00AB4C7B"/>
    <w:rsid w:val="00AB52D2"/>
    <w:rsid w:val="00AC2EC9"/>
    <w:rsid w:val="00AC6F38"/>
    <w:rsid w:val="00AD4014"/>
    <w:rsid w:val="00AD6320"/>
    <w:rsid w:val="00AE79C6"/>
    <w:rsid w:val="00AF58C7"/>
    <w:rsid w:val="00AF7B76"/>
    <w:rsid w:val="00B02A8C"/>
    <w:rsid w:val="00B121AC"/>
    <w:rsid w:val="00B12415"/>
    <w:rsid w:val="00B242B9"/>
    <w:rsid w:val="00B31D08"/>
    <w:rsid w:val="00B44223"/>
    <w:rsid w:val="00B50CBE"/>
    <w:rsid w:val="00B5609E"/>
    <w:rsid w:val="00B6001D"/>
    <w:rsid w:val="00B6419A"/>
    <w:rsid w:val="00B64D20"/>
    <w:rsid w:val="00B7434B"/>
    <w:rsid w:val="00B80DA0"/>
    <w:rsid w:val="00BB0B21"/>
    <w:rsid w:val="00BB3CDB"/>
    <w:rsid w:val="00BC7BDC"/>
    <w:rsid w:val="00BD46A9"/>
    <w:rsid w:val="00BE07A3"/>
    <w:rsid w:val="00BF0BCC"/>
    <w:rsid w:val="00C02B61"/>
    <w:rsid w:val="00C140DB"/>
    <w:rsid w:val="00C249F8"/>
    <w:rsid w:val="00C26853"/>
    <w:rsid w:val="00C268FB"/>
    <w:rsid w:val="00C447B4"/>
    <w:rsid w:val="00C47B0A"/>
    <w:rsid w:val="00C47F9F"/>
    <w:rsid w:val="00C54CF0"/>
    <w:rsid w:val="00C57D83"/>
    <w:rsid w:val="00C613B4"/>
    <w:rsid w:val="00C67D93"/>
    <w:rsid w:val="00C722B3"/>
    <w:rsid w:val="00C7277D"/>
    <w:rsid w:val="00C81834"/>
    <w:rsid w:val="00C857A4"/>
    <w:rsid w:val="00C85A0A"/>
    <w:rsid w:val="00C96EBE"/>
    <w:rsid w:val="00C970E7"/>
    <w:rsid w:val="00CB069C"/>
    <w:rsid w:val="00CB0A4D"/>
    <w:rsid w:val="00CC6DA3"/>
    <w:rsid w:val="00CD0AE3"/>
    <w:rsid w:val="00CD1212"/>
    <w:rsid w:val="00CD58DF"/>
    <w:rsid w:val="00CE033F"/>
    <w:rsid w:val="00CE1582"/>
    <w:rsid w:val="00CE3066"/>
    <w:rsid w:val="00CE6A09"/>
    <w:rsid w:val="00CF6920"/>
    <w:rsid w:val="00D008F8"/>
    <w:rsid w:val="00D160F6"/>
    <w:rsid w:val="00D35CEE"/>
    <w:rsid w:val="00D43765"/>
    <w:rsid w:val="00D4622E"/>
    <w:rsid w:val="00D46D45"/>
    <w:rsid w:val="00D52507"/>
    <w:rsid w:val="00D53D1C"/>
    <w:rsid w:val="00D563B5"/>
    <w:rsid w:val="00D61066"/>
    <w:rsid w:val="00D641DD"/>
    <w:rsid w:val="00D65E16"/>
    <w:rsid w:val="00D72219"/>
    <w:rsid w:val="00D90BD1"/>
    <w:rsid w:val="00D95280"/>
    <w:rsid w:val="00DA3847"/>
    <w:rsid w:val="00DA6343"/>
    <w:rsid w:val="00DA659A"/>
    <w:rsid w:val="00DA7E1B"/>
    <w:rsid w:val="00DB2881"/>
    <w:rsid w:val="00DB5073"/>
    <w:rsid w:val="00DC2E6F"/>
    <w:rsid w:val="00DC56DB"/>
    <w:rsid w:val="00DC6F0B"/>
    <w:rsid w:val="00DD0B1C"/>
    <w:rsid w:val="00DE1435"/>
    <w:rsid w:val="00DE1458"/>
    <w:rsid w:val="00DF1F74"/>
    <w:rsid w:val="00DF5ED4"/>
    <w:rsid w:val="00E009C0"/>
    <w:rsid w:val="00E2227B"/>
    <w:rsid w:val="00E22742"/>
    <w:rsid w:val="00E33D38"/>
    <w:rsid w:val="00E36A39"/>
    <w:rsid w:val="00E4054A"/>
    <w:rsid w:val="00E40BD9"/>
    <w:rsid w:val="00E65DAF"/>
    <w:rsid w:val="00E672C1"/>
    <w:rsid w:val="00E70F80"/>
    <w:rsid w:val="00E77F6D"/>
    <w:rsid w:val="00E80206"/>
    <w:rsid w:val="00E87816"/>
    <w:rsid w:val="00E966DE"/>
    <w:rsid w:val="00EC15BF"/>
    <w:rsid w:val="00ED080E"/>
    <w:rsid w:val="00ED12CB"/>
    <w:rsid w:val="00ED57FC"/>
    <w:rsid w:val="00EE1345"/>
    <w:rsid w:val="00EE34FA"/>
    <w:rsid w:val="00EE787E"/>
    <w:rsid w:val="00F124BB"/>
    <w:rsid w:val="00F16CA5"/>
    <w:rsid w:val="00F32391"/>
    <w:rsid w:val="00F40000"/>
    <w:rsid w:val="00F45F76"/>
    <w:rsid w:val="00F54433"/>
    <w:rsid w:val="00F5458A"/>
    <w:rsid w:val="00F54FA2"/>
    <w:rsid w:val="00F55877"/>
    <w:rsid w:val="00F5796B"/>
    <w:rsid w:val="00F57DE1"/>
    <w:rsid w:val="00F63DC7"/>
    <w:rsid w:val="00F72031"/>
    <w:rsid w:val="00F77B56"/>
    <w:rsid w:val="00F85B7D"/>
    <w:rsid w:val="00F92346"/>
    <w:rsid w:val="00F96511"/>
    <w:rsid w:val="00FA1427"/>
    <w:rsid w:val="00FA449E"/>
    <w:rsid w:val="00FB5772"/>
    <w:rsid w:val="00FB77FF"/>
    <w:rsid w:val="00FB7D5C"/>
    <w:rsid w:val="00FC166F"/>
    <w:rsid w:val="00FD577F"/>
    <w:rsid w:val="00FE0480"/>
    <w:rsid w:val="00FE308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docId w15:val="{247492B5-C23A-48A5-B4CC-60CEA1B8E4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0B1397"/>
  </w:style>
  <w:style w:type="paragraph" w:styleId="1">
    <w:name w:val="heading 1"/>
    <w:basedOn w:val="a"/>
    <w:link w:val="10"/>
    <w:uiPriority w:val="1"/>
    <w:qFormat/>
    <w:rsid w:val="009C0806"/>
    <w:pPr>
      <w:widowControl w:val="0"/>
      <w:autoSpaceDE w:val="0"/>
      <w:autoSpaceDN w:val="0"/>
      <w:spacing w:after="0" w:line="240" w:lineRule="auto"/>
      <w:ind w:left="506"/>
      <w:outlineLvl w:val="0"/>
    </w:pPr>
    <w:rPr>
      <w:rFonts w:ascii="Times New Roman" w:eastAsia="Times New Roman" w:hAnsi="Times New Roman" w:cs="Times New Roman"/>
      <w:b/>
      <w:bCs/>
      <w:sz w:val="28"/>
      <w:szCs w:val="28"/>
      <w:lang w:val="en-US"/>
    </w:rPr>
  </w:style>
  <w:style w:type="paragraph" w:styleId="2">
    <w:name w:val="heading 2"/>
    <w:aliases w:val="Бол. загол."/>
    <w:basedOn w:val="a"/>
    <w:next w:val="a"/>
    <w:link w:val="20"/>
    <w:uiPriority w:val="9"/>
    <w:unhideWhenUsed/>
    <w:qFormat/>
    <w:rsid w:val="009C0806"/>
    <w:pPr>
      <w:keepNext/>
      <w:keepLines/>
      <w:spacing w:before="40" w:after="0"/>
      <w:outlineLvl w:val="1"/>
    </w:pPr>
    <w:rPr>
      <w:rFonts w:ascii="Times New Roman" w:eastAsia="Times New Roman" w:hAnsi="Times New Roman" w:cs="Times New Roman"/>
      <w:b/>
      <w:bCs/>
      <w:caps/>
      <w:color w:val="000000"/>
      <w:sz w:val="24"/>
      <w:szCs w:val="26"/>
      <w:lang w:eastAsia="ru-RU"/>
    </w:rPr>
  </w:style>
  <w:style w:type="paragraph" w:styleId="3">
    <w:name w:val="heading 3"/>
    <w:aliases w:val="Мал. загол."/>
    <w:basedOn w:val="a"/>
    <w:next w:val="a"/>
    <w:link w:val="30"/>
    <w:uiPriority w:val="9"/>
    <w:unhideWhenUsed/>
    <w:qFormat/>
    <w:rsid w:val="009C0806"/>
    <w:pPr>
      <w:keepNext/>
      <w:keepLines/>
      <w:spacing w:before="40" w:after="0"/>
      <w:outlineLvl w:val="2"/>
    </w:pPr>
    <w:rPr>
      <w:rFonts w:ascii="Times New Roman" w:eastAsia="Times New Roman" w:hAnsi="Times New Roman" w:cs="Times New Roman"/>
      <w:b/>
      <w:bCs/>
      <w:color w:val="000000"/>
      <w:sz w:val="24"/>
      <w:szCs w:val="24"/>
      <w:lang w:eastAsia="ru-RU"/>
    </w:rPr>
  </w:style>
  <w:style w:type="paragraph" w:styleId="4">
    <w:name w:val="heading 4"/>
    <w:basedOn w:val="a"/>
    <w:next w:val="a"/>
    <w:link w:val="40"/>
    <w:uiPriority w:val="9"/>
    <w:semiHidden/>
    <w:unhideWhenUsed/>
    <w:qFormat/>
    <w:rsid w:val="009C0806"/>
    <w:pPr>
      <w:keepNext/>
      <w:keepLines/>
      <w:spacing w:before="40" w:after="0"/>
      <w:outlineLvl w:val="3"/>
    </w:pPr>
    <w:rPr>
      <w:rFonts w:ascii="Cambria" w:eastAsia="Times New Roman" w:hAnsi="Cambria" w:cs="Times New Roman"/>
      <w:b/>
      <w:bCs/>
      <w:i/>
      <w:iCs/>
      <w:color w:val="4F81BD"/>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1"/>
    <w:rsid w:val="009C0806"/>
    <w:rPr>
      <w:rFonts w:ascii="Times New Roman" w:eastAsia="Times New Roman" w:hAnsi="Times New Roman" w:cs="Times New Roman"/>
      <w:b/>
      <w:bCs/>
      <w:sz w:val="28"/>
      <w:szCs w:val="28"/>
      <w:lang w:val="en-US"/>
    </w:rPr>
  </w:style>
  <w:style w:type="paragraph" w:customStyle="1" w:styleId="11">
    <w:name w:val="Бол. загол.1"/>
    <w:basedOn w:val="a"/>
    <w:next w:val="a"/>
    <w:uiPriority w:val="9"/>
    <w:unhideWhenUsed/>
    <w:qFormat/>
    <w:rsid w:val="009C0806"/>
    <w:pPr>
      <w:keepNext/>
      <w:keepLines/>
      <w:widowControl w:val="0"/>
      <w:autoSpaceDE w:val="0"/>
      <w:autoSpaceDN w:val="0"/>
      <w:adjustRightInd w:val="0"/>
      <w:spacing w:after="120" w:line="240" w:lineRule="auto"/>
      <w:ind w:firstLine="709"/>
      <w:contextualSpacing/>
      <w:jc w:val="center"/>
      <w:outlineLvl w:val="1"/>
    </w:pPr>
    <w:rPr>
      <w:rFonts w:ascii="Times New Roman" w:eastAsia="Times New Roman" w:hAnsi="Times New Roman" w:cs="Times New Roman"/>
      <w:b/>
      <w:bCs/>
      <w:caps/>
      <w:color w:val="000000"/>
      <w:sz w:val="24"/>
      <w:szCs w:val="26"/>
      <w:lang w:eastAsia="ru-RU"/>
    </w:rPr>
  </w:style>
  <w:style w:type="paragraph" w:customStyle="1" w:styleId="12">
    <w:name w:val="Мал. загол.1"/>
    <w:basedOn w:val="a"/>
    <w:next w:val="a"/>
    <w:uiPriority w:val="9"/>
    <w:unhideWhenUsed/>
    <w:qFormat/>
    <w:rsid w:val="009C0806"/>
    <w:pPr>
      <w:keepNext/>
      <w:keepLines/>
      <w:widowControl w:val="0"/>
      <w:autoSpaceDE w:val="0"/>
      <w:autoSpaceDN w:val="0"/>
      <w:adjustRightInd w:val="0"/>
      <w:spacing w:before="120" w:after="120" w:line="240" w:lineRule="auto"/>
      <w:jc w:val="center"/>
      <w:outlineLvl w:val="2"/>
    </w:pPr>
    <w:rPr>
      <w:rFonts w:ascii="Times New Roman" w:eastAsia="Times New Roman" w:hAnsi="Times New Roman" w:cs="Times New Roman"/>
      <w:b/>
      <w:bCs/>
      <w:color w:val="000000"/>
      <w:sz w:val="24"/>
      <w:szCs w:val="24"/>
      <w:lang w:eastAsia="ru-RU"/>
    </w:rPr>
  </w:style>
  <w:style w:type="paragraph" w:customStyle="1" w:styleId="41">
    <w:name w:val="Заголовок 41"/>
    <w:basedOn w:val="a"/>
    <w:next w:val="a"/>
    <w:uiPriority w:val="9"/>
    <w:semiHidden/>
    <w:unhideWhenUsed/>
    <w:rsid w:val="009C0806"/>
    <w:pPr>
      <w:keepNext/>
      <w:keepLines/>
      <w:widowControl w:val="0"/>
      <w:autoSpaceDE w:val="0"/>
      <w:autoSpaceDN w:val="0"/>
      <w:adjustRightInd w:val="0"/>
      <w:spacing w:before="200" w:after="0" w:line="240" w:lineRule="auto"/>
      <w:ind w:firstLine="720"/>
      <w:jc w:val="both"/>
      <w:outlineLvl w:val="3"/>
    </w:pPr>
    <w:rPr>
      <w:rFonts w:ascii="Cambria" w:eastAsia="Times New Roman" w:hAnsi="Cambria" w:cs="Times New Roman"/>
      <w:b/>
      <w:bCs/>
      <w:i/>
      <w:iCs/>
      <w:color w:val="4F81BD"/>
      <w:sz w:val="24"/>
      <w:szCs w:val="24"/>
      <w:lang w:eastAsia="ru-RU"/>
    </w:rPr>
  </w:style>
  <w:style w:type="numbering" w:customStyle="1" w:styleId="13">
    <w:name w:val="Нет списка1"/>
    <w:next w:val="a2"/>
    <w:uiPriority w:val="99"/>
    <w:semiHidden/>
    <w:unhideWhenUsed/>
    <w:rsid w:val="009C0806"/>
  </w:style>
  <w:style w:type="character" w:customStyle="1" w:styleId="20">
    <w:name w:val="Заголовок 2 Знак"/>
    <w:aliases w:val="Бол. загол. Знак"/>
    <w:basedOn w:val="a0"/>
    <w:link w:val="2"/>
    <w:uiPriority w:val="9"/>
    <w:rsid w:val="009C0806"/>
    <w:rPr>
      <w:rFonts w:ascii="Times New Roman" w:eastAsia="Times New Roman" w:hAnsi="Times New Roman" w:cs="Times New Roman"/>
      <w:b/>
      <w:bCs/>
      <w:caps/>
      <w:color w:val="000000"/>
      <w:sz w:val="24"/>
      <w:szCs w:val="26"/>
      <w:lang w:eastAsia="ru-RU"/>
    </w:rPr>
  </w:style>
  <w:style w:type="character" w:customStyle="1" w:styleId="30">
    <w:name w:val="Заголовок 3 Знак"/>
    <w:aliases w:val="Мал. загол. Знак"/>
    <w:basedOn w:val="a0"/>
    <w:link w:val="3"/>
    <w:uiPriority w:val="9"/>
    <w:rsid w:val="009C0806"/>
    <w:rPr>
      <w:rFonts w:ascii="Times New Roman" w:eastAsia="Times New Roman" w:hAnsi="Times New Roman" w:cs="Times New Roman"/>
      <w:b/>
      <w:bCs/>
      <w:color w:val="000000"/>
      <w:sz w:val="24"/>
      <w:szCs w:val="24"/>
      <w:lang w:eastAsia="ru-RU"/>
    </w:rPr>
  </w:style>
  <w:style w:type="character" w:customStyle="1" w:styleId="40">
    <w:name w:val="Заголовок 4 Знак"/>
    <w:basedOn w:val="a0"/>
    <w:link w:val="4"/>
    <w:uiPriority w:val="9"/>
    <w:semiHidden/>
    <w:rsid w:val="009C0806"/>
    <w:rPr>
      <w:rFonts w:ascii="Cambria" w:eastAsia="Times New Roman" w:hAnsi="Cambria" w:cs="Times New Roman"/>
      <w:b/>
      <w:bCs/>
      <w:i/>
      <w:iCs/>
      <w:color w:val="4F81BD"/>
      <w:sz w:val="24"/>
      <w:szCs w:val="24"/>
      <w:lang w:eastAsia="ru-RU"/>
    </w:rPr>
  </w:style>
  <w:style w:type="numbering" w:customStyle="1" w:styleId="110">
    <w:name w:val="Нет списка11"/>
    <w:next w:val="a2"/>
    <w:uiPriority w:val="99"/>
    <w:semiHidden/>
    <w:unhideWhenUsed/>
    <w:rsid w:val="009C0806"/>
  </w:style>
  <w:style w:type="paragraph" w:customStyle="1" w:styleId="14">
    <w:name w:val="Основной текст1"/>
    <w:basedOn w:val="a"/>
    <w:next w:val="a3"/>
    <w:link w:val="a4"/>
    <w:uiPriority w:val="1"/>
    <w:unhideWhenUsed/>
    <w:qFormat/>
    <w:rsid w:val="009C0806"/>
    <w:pPr>
      <w:widowControl w:val="0"/>
      <w:autoSpaceDE w:val="0"/>
      <w:autoSpaceDN w:val="0"/>
      <w:adjustRightInd w:val="0"/>
      <w:spacing w:after="120" w:line="240" w:lineRule="auto"/>
      <w:ind w:firstLine="720"/>
      <w:jc w:val="both"/>
    </w:pPr>
    <w:rPr>
      <w:rFonts w:ascii="Times New Roman CYR" w:eastAsia="Times New Roman" w:hAnsi="Times New Roman CYR" w:cs="Times New Roman CYR"/>
      <w:sz w:val="24"/>
      <w:szCs w:val="24"/>
      <w:lang w:eastAsia="ru-RU"/>
    </w:rPr>
  </w:style>
  <w:style w:type="character" w:customStyle="1" w:styleId="a4">
    <w:name w:val="Основной текст Знак"/>
    <w:basedOn w:val="a0"/>
    <w:link w:val="14"/>
    <w:uiPriority w:val="1"/>
    <w:rsid w:val="009C0806"/>
    <w:rPr>
      <w:rFonts w:ascii="Times New Roman CYR" w:eastAsia="Times New Roman" w:hAnsi="Times New Roman CYR" w:cs="Times New Roman CYR"/>
      <w:sz w:val="24"/>
      <w:szCs w:val="24"/>
      <w:lang w:eastAsia="ru-RU"/>
    </w:rPr>
  </w:style>
  <w:style w:type="table" w:customStyle="1" w:styleId="TableNormal">
    <w:name w:val="Table Normal"/>
    <w:uiPriority w:val="2"/>
    <w:semiHidden/>
    <w:unhideWhenUsed/>
    <w:qFormat/>
    <w:rsid w:val="009C0806"/>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paragraph" w:customStyle="1" w:styleId="TableParagraph">
    <w:name w:val="Table Paragraph"/>
    <w:basedOn w:val="a"/>
    <w:uiPriority w:val="1"/>
    <w:qFormat/>
    <w:rsid w:val="009C0806"/>
    <w:pPr>
      <w:widowControl w:val="0"/>
      <w:autoSpaceDE w:val="0"/>
      <w:autoSpaceDN w:val="0"/>
      <w:spacing w:before="8" w:after="0" w:line="240" w:lineRule="auto"/>
      <w:jc w:val="center"/>
    </w:pPr>
    <w:rPr>
      <w:rFonts w:ascii="Times New Roman" w:eastAsia="Times New Roman" w:hAnsi="Times New Roman" w:cs="Times New Roman"/>
      <w:sz w:val="24"/>
      <w:lang w:val="en-US"/>
    </w:rPr>
  </w:style>
  <w:style w:type="character" w:customStyle="1" w:styleId="15">
    <w:name w:val="Гиперссылка1"/>
    <w:basedOn w:val="a0"/>
    <w:uiPriority w:val="99"/>
    <w:unhideWhenUsed/>
    <w:rsid w:val="009C0806"/>
    <w:rPr>
      <w:color w:val="0000FF"/>
      <w:u w:val="single"/>
    </w:rPr>
  </w:style>
  <w:style w:type="table" w:customStyle="1" w:styleId="16">
    <w:name w:val="Сетка таблицы1"/>
    <w:basedOn w:val="a1"/>
    <w:next w:val="a5"/>
    <w:uiPriority w:val="59"/>
    <w:rsid w:val="009C08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7">
    <w:name w:val="Абзац списка1"/>
    <w:basedOn w:val="a"/>
    <w:next w:val="a6"/>
    <w:uiPriority w:val="1"/>
    <w:qFormat/>
    <w:rsid w:val="009C0806"/>
    <w:pPr>
      <w:widowControl w:val="0"/>
      <w:autoSpaceDE w:val="0"/>
      <w:autoSpaceDN w:val="0"/>
      <w:adjustRightInd w:val="0"/>
      <w:spacing w:after="0" w:line="240" w:lineRule="auto"/>
      <w:ind w:left="720" w:firstLine="720"/>
      <w:contextualSpacing/>
      <w:jc w:val="both"/>
    </w:pPr>
    <w:rPr>
      <w:rFonts w:ascii="Times New Roman CYR" w:eastAsia="Times New Roman" w:hAnsi="Times New Roman CYR" w:cs="Times New Roman CYR"/>
      <w:sz w:val="24"/>
      <w:szCs w:val="24"/>
      <w:lang w:eastAsia="ru-RU"/>
    </w:rPr>
  </w:style>
  <w:style w:type="paragraph" w:customStyle="1" w:styleId="18">
    <w:name w:val="Текст выноски1"/>
    <w:basedOn w:val="a"/>
    <w:next w:val="a7"/>
    <w:link w:val="a8"/>
    <w:uiPriority w:val="99"/>
    <w:semiHidden/>
    <w:unhideWhenUsed/>
    <w:rsid w:val="009C0806"/>
    <w:pPr>
      <w:widowControl w:val="0"/>
      <w:autoSpaceDE w:val="0"/>
      <w:autoSpaceDN w:val="0"/>
      <w:adjustRightInd w:val="0"/>
      <w:spacing w:after="0" w:line="240" w:lineRule="auto"/>
      <w:ind w:firstLine="720"/>
      <w:jc w:val="both"/>
    </w:pPr>
    <w:rPr>
      <w:rFonts w:ascii="Tahoma" w:eastAsia="Times New Roman" w:hAnsi="Tahoma" w:cs="Tahoma"/>
      <w:sz w:val="16"/>
      <w:szCs w:val="16"/>
      <w:lang w:eastAsia="ru-RU"/>
    </w:rPr>
  </w:style>
  <w:style w:type="character" w:customStyle="1" w:styleId="a8">
    <w:name w:val="Текст выноски Знак"/>
    <w:basedOn w:val="a0"/>
    <w:link w:val="18"/>
    <w:uiPriority w:val="99"/>
    <w:semiHidden/>
    <w:rsid w:val="009C0806"/>
    <w:rPr>
      <w:rFonts w:ascii="Tahoma" w:eastAsia="Times New Roman" w:hAnsi="Tahoma" w:cs="Tahoma"/>
      <w:sz w:val="16"/>
      <w:szCs w:val="16"/>
      <w:lang w:eastAsia="ru-RU"/>
    </w:rPr>
  </w:style>
  <w:style w:type="paragraph" w:styleId="19">
    <w:name w:val="toc 1"/>
    <w:basedOn w:val="a"/>
    <w:uiPriority w:val="39"/>
    <w:qFormat/>
    <w:rsid w:val="009C0806"/>
    <w:pPr>
      <w:widowControl w:val="0"/>
      <w:autoSpaceDE w:val="0"/>
      <w:autoSpaceDN w:val="0"/>
      <w:spacing w:before="180" w:after="0" w:line="240" w:lineRule="auto"/>
      <w:ind w:left="398"/>
    </w:pPr>
    <w:rPr>
      <w:rFonts w:ascii="Times New Roman" w:eastAsia="Times New Roman" w:hAnsi="Times New Roman" w:cs="Times New Roman"/>
      <w:b/>
      <w:bCs/>
      <w:sz w:val="28"/>
      <w:szCs w:val="28"/>
      <w:lang w:val="en-US"/>
    </w:rPr>
  </w:style>
  <w:style w:type="paragraph" w:styleId="21">
    <w:name w:val="toc 2"/>
    <w:basedOn w:val="a"/>
    <w:uiPriority w:val="39"/>
    <w:qFormat/>
    <w:rsid w:val="009C0806"/>
    <w:pPr>
      <w:widowControl w:val="0"/>
      <w:autoSpaceDE w:val="0"/>
      <w:autoSpaceDN w:val="0"/>
      <w:spacing w:before="120" w:after="0" w:line="240" w:lineRule="auto"/>
      <w:ind w:left="635" w:firstLine="1"/>
    </w:pPr>
    <w:rPr>
      <w:rFonts w:ascii="Times New Roman" w:eastAsia="Times New Roman" w:hAnsi="Times New Roman" w:cs="Times New Roman"/>
      <w:sz w:val="24"/>
      <w:lang w:val="en-US"/>
    </w:rPr>
  </w:style>
  <w:style w:type="paragraph" w:customStyle="1" w:styleId="1a">
    <w:name w:val="Верхний колонтитул1"/>
    <w:basedOn w:val="a"/>
    <w:next w:val="a9"/>
    <w:link w:val="aa"/>
    <w:uiPriority w:val="99"/>
    <w:unhideWhenUsed/>
    <w:rsid w:val="009C0806"/>
    <w:pPr>
      <w:widowControl w:val="0"/>
      <w:tabs>
        <w:tab w:val="center" w:pos="4677"/>
        <w:tab w:val="right" w:pos="9355"/>
      </w:tabs>
      <w:autoSpaceDE w:val="0"/>
      <w:autoSpaceDN w:val="0"/>
      <w:adjustRightInd w:val="0"/>
      <w:spacing w:after="0" w:line="240" w:lineRule="auto"/>
      <w:ind w:firstLine="720"/>
      <w:jc w:val="both"/>
    </w:pPr>
    <w:rPr>
      <w:rFonts w:ascii="Times New Roman CYR" w:eastAsia="Times New Roman" w:hAnsi="Times New Roman CYR" w:cs="Times New Roman CYR"/>
      <w:sz w:val="24"/>
      <w:szCs w:val="24"/>
      <w:lang w:eastAsia="ru-RU"/>
    </w:rPr>
  </w:style>
  <w:style w:type="character" w:customStyle="1" w:styleId="aa">
    <w:name w:val="Верхний колонтитул Знак"/>
    <w:basedOn w:val="a0"/>
    <w:link w:val="1a"/>
    <w:uiPriority w:val="99"/>
    <w:rsid w:val="009C0806"/>
    <w:rPr>
      <w:rFonts w:ascii="Times New Roman CYR" w:eastAsia="Times New Roman" w:hAnsi="Times New Roman CYR" w:cs="Times New Roman CYR"/>
      <w:sz w:val="24"/>
      <w:szCs w:val="24"/>
      <w:lang w:eastAsia="ru-RU"/>
    </w:rPr>
  </w:style>
  <w:style w:type="paragraph" w:customStyle="1" w:styleId="1b">
    <w:name w:val="Нижний колонтитул1"/>
    <w:basedOn w:val="a"/>
    <w:next w:val="ab"/>
    <w:link w:val="ac"/>
    <w:uiPriority w:val="99"/>
    <w:unhideWhenUsed/>
    <w:rsid w:val="009C0806"/>
    <w:pPr>
      <w:widowControl w:val="0"/>
      <w:tabs>
        <w:tab w:val="center" w:pos="4677"/>
        <w:tab w:val="right" w:pos="9355"/>
      </w:tabs>
      <w:autoSpaceDE w:val="0"/>
      <w:autoSpaceDN w:val="0"/>
      <w:adjustRightInd w:val="0"/>
      <w:spacing w:after="0" w:line="240" w:lineRule="auto"/>
      <w:ind w:firstLine="720"/>
      <w:jc w:val="both"/>
    </w:pPr>
    <w:rPr>
      <w:rFonts w:ascii="Times New Roman CYR" w:eastAsia="Times New Roman" w:hAnsi="Times New Roman CYR" w:cs="Times New Roman CYR"/>
      <w:sz w:val="24"/>
      <w:szCs w:val="24"/>
      <w:lang w:eastAsia="ru-RU"/>
    </w:rPr>
  </w:style>
  <w:style w:type="character" w:customStyle="1" w:styleId="ac">
    <w:name w:val="Нижний колонтитул Знак"/>
    <w:basedOn w:val="a0"/>
    <w:link w:val="1b"/>
    <w:uiPriority w:val="99"/>
    <w:rsid w:val="009C0806"/>
    <w:rPr>
      <w:rFonts w:ascii="Times New Roman CYR" w:eastAsia="Times New Roman" w:hAnsi="Times New Roman CYR" w:cs="Times New Roman CYR"/>
      <w:sz w:val="24"/>
      <w:szCs w:val="24"/>
      <w:lang w:eastAsia="ru-RU"/>
    </w:rPr>
  </w:style>
  <w:style w:type="paragraph" w:customStyle="1" w:styleId="Default">
    <w:name w:val="Default"/>
    <w:rsid w:val="009C0806"/>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ad">
    <w:name w:val="Абзац"/>
    <w:basedOn w:val="a"/>
    <w:link w:val="ae"/>
    <w:qFormat/>
    <w:rsid w:val="009C0806"/>
    <w:pPr>
      <w:spacing w:after="0" w:line="240" w:lineRule="auto"/>
      <w:ind w:firstLine="709"/>
      <w:jc w:val="both"/>
    </w:pPr>
    <w:rPr>
      <w:rFonts w:ascii="Times New Roman" w:eastAsia="Times New Roman" w:hAnsi="Times New Roman" w:cs="Times New Roman"/>
      <w:sz w:val="24"/>
      <w:szCs w:val="24"/>
      <w:lang w:eastAsia="ru-RU"/>
    </w:rPr>
  </w:style>
  <w:style w:type="character" w:customStyle="1" w:styleId="ae">
    <w:name w:val="Абзац Знак"/>
    <w:link w:val="ad"/>
    <w:rsid w:val="009C0806"/>
    <w:rPr>
      <w:rFonts w:ascii="Times New Roman" w:eastAsia="Times New Roman" w:hAnsi="Times New Roman" w:cs="Times New Roman"/>
      <w:sz w:val="24"/>
      <w:szCs w:val="24"/>
      <w:lang w:eastAsia="ru-RU"/>
    </w:rPr>
  </w:style>
  <w:style w:type="paragraph" w:styleId="af">
    <w:name w:val="List"/>
    <w:basedOn w:val="a"/>
    <w:link w:val="af0"/>
    <w:rsid w:val="009C0806"/>
    <w:pPr>
      <w:spacing w:after="60" w:line="240" w:lineRule="auto"/>
      <w:ind w:left="-425" w:firstLine="567"/>
      <w:jc w:val="both"/>
    </w:pPr>
    <w:rPr>
      <w:rFonts w:ascii="Times New Roman" w:eastAsia="Times New Roman" w:hAnsi="Times New Roman" w:cs="Times New Roman"/>
      <w:snapToGrid w:val="0"/>
      <w:sz w:val="24"/>
      <w:szCs w:val="24"/>
      <w:lang w:eastAsia="ru-RU"/>
    </w:rPr>
  </w:style>
  <w:style w:type="character" w:customStyle="1" w:styleId="af0">
    <w:name w:val="Список Знак"/>
    <w:link w:val="af"/>
    <w:rsid w:val="009C0806"/>
    <w:rPr>
      <w:rFonts w:ascii="Times New Roman" w:eastAsia="Times New Roman" w:hAnsi="Times New Roman" w:cs="Times New Roman"/>
      <w:snapToGrid w:val="0"/>
      <w:sz w:val="24"/>
      <w:szCs w:val="24"/>
      <w:lang w:eastAsia="ru-RU"/>
    </w:rPr>
  </w:style>
  <w:style w:type="paragraph" w:customStyle="1" w:styleId="210">
    <w:name w:val="Основной текст с отступом 21"/>
    <w:basedOn w:val="a"/>
    <w:next w:val="22"/>
    <w:link w:val="23"/>
    <w:uiPriority w:val="99"/>
    <w:semiHidden/>
    <w:unhideWhenUsed/>
    <w:rsid w:val="009C0806"/>
    <w:pPr>
      <w:widowControl w:val="0"/>
      <w:autoSpaceDE w:val="0"/>
      <w:autoSpaceDN w:val="0"/>
      <w:adjustRightInd w:val="0"/>
      <w:spacing w:after="120" w:line="480" w:lineRule="auto"/>
      <w:ind w:left="283" w:firstLine="720"/>
      <w:jc w:val="both"/>
    </w:pPr>
    <w:rPr>
      <w:rFonts w:ascii="Times New Roman CYR" w:eastAsia="Times New Roman" w:hAnsi="Times New Roman CYR" w:cs="Times New Roman CYR"/>
      <w:sz w:val="24"/>
      <w:szCs w:val="24"/>
      <w:lang w:eastAsia="ru-RU"/>
    </w:rPr>
  </w:style>
  <w:style w:type="character" w:customStyle="1" w:styleId="23">
    <w:name w:val="Основной текст с отступом 2 Знак"/>
    <w:basedOn w:val="a0"/>
    <w:link w:val="210"/>
    <w:uiPriority w:val="99"/>
    <w:semiHidden/>
    <w:rsid w:val="009C0806"/>
    <w:rPr>
      <w:rFonts w:ascii="Times New Roman CYR" w:eastAsia="Times New Roman" w:hAnsi="Times New Roman CYR" w:cs="Times New Roman CYR"/>
      <w:sz w:val="24"/>
      <w:szCs w:val="24"/>
      <w:lang w:eastAsia="ru-RU"/>
    </w:rPr>
  </w:style>
  <w:style w:type="paragraph" w:customStyle="1" w:styleId="1c">
    <w:name w:val="Рецензия1"/>
    <w:next w:val="af1"/>
    <w:hidden/>
    <w:uiPriority w:val="99"/>
    <w:semiHidden/>
    <w:rsid w:val="009C0806"/>
    <w:pPr>
      <w:spacing w:after="0" w:line="240" w:lineRule="auto"/>
    </w:pPr>
    <w:rPr>
      <w:rFonts w:ascii="Times New Roman CYR" w:eastAsia="Times New Roman" w:hAnsi="Times New Roman CYR" w:cs="Times New Roman CYR"/>
      <w:sz w:val="24"/>
      <w:szCs w:val="24"/>
      <w:lang w:eastAsia="ru-RU"/>
    </w:rPr>
  </w:style>
  <w:style w:type="paragraph" w:styleId="af2">
    <w:name w:val="caption"/>
    <w:aliases w:val="Название объекта Знак,Название объекта Знак1 Знак,Название объекта Знак Знак Знак,Название объекта Знак Знак Знак Знак Знак Знак Знак Знак Знак,Название объекта Знак Знак Знак Знак Знак Знак1 Знак Знак,Название объекта Знак1"/>
    <w:basedOn w:val="a"/>
    <w:next w:val="a"/>
    <w:link w:val="24"/>
    <w:qFormat/>
    <w:rsid w:val="009C0806"/>
    <w:pPr>
      <w:spacing w:before="120" w:after="120" w:line="240" w:lineRule="auto"/>
      <w:jc w:val="center"/>
    </w:pPr>
    <w:rPr>
      <w:rFonts w:ascii="Times New Roman" w:eastAsia="Times New Roman" w:hAnsi="Times New Roman" w:cs="Times New Roman"/>
      <w:b/>
      <w:bCs/>
      <w:sz w:val="24"/>
      <w:szCs w:val="24"/>
      <w:lang w:eastAsia="ru-RU"/>
    </w:rPr>
  </w:style>
  <w:style w:type="character" w:customStyle="1" w:styleId="24">
    <w:name w:val="Название объекта Знак2"/>
    <w:aliases w:val="Название объекта Знак Знак,Название объекта Знак1 Знак Знак,Название объекта Знак Знак Знак Знак,Название объекта Знак Знак Знак Знак Знак Знак Знак Знак Знак Знак,Название объекта Знак Знак Знак Знак Знак Знак1 Знак Знак Знак"/>
    <w:link w:val="af2"/>
    <w:locked/>
    <w:rsid w:val="009C0806"/>
    <w:rPr>
      <w:rFonts w:ascii="Times New Roman" w:eastAsia="Times New Roman" w:hAnsi="Times New Roman" w:cs="Times New Roman"/>
      <w:b/>
      <w:bCs/>
      <w:sz w:val="24"/>
      <w:szCs w:val="24"/>
      <w:lang w:eastAsia="ru-RU"/>
    </w:rPr>
  </w:style>
  <w:style w:type="paragraph" w:customStyle="1" w:styleId="af3">
    <w:name w:val="Название таблицы"/>
    <w:basedOn w:val="af2"/>
    <w:rsid w:val="009C0806"/>
    <w:pPr>
      <w:keepNext/>
      <w:spacing w:after="0"/>
      <w:jc w:val="left"/>
    </w:pPr>
    <w:rPr>
      <w:sz w:val="22"/>
      <w:szCs w:val="22"/>
    </w:rPr>
  </w:style>
  <w:style w:type="paragraph" w:customStyle="1" w:styleId="af4">
    <w:name w:val="Табличный_заголовки"/>
    <w:basedOn w:val="a"/>
    <w:rsid w:val="009C0806"/>
    <w:pPr>
      <w:keepNext/>
      <w:keepLines/>
      <w:spacing w:after="0" w:line="240" w:lineRule="auto"/>
      <w:jc w:val="center"/>
    </w:pPr>
    <w:rPr>
      <w:rFonts w:ascii="Times New Roman" w:eastAsia="Times New Roman" w:hAnsi="Times New Roman" w:cs="Times New Roman"/>
      <w:b/>
      <w:sz w:val="20"/>
      <w:szCs w:val="20"/>
      <w:lang w:eastAsia="ru-RU"/>
    </w:rPr>
  </w:style>
  <w:style w:type="paragraph" w:customStyle="1" w:styleId="af5">
    <w:name w:val="Табличный_центр"/>
    <w:basedOn w:val="a"/>
    <w:rsid w:val="009C0806"/>
    <w:pPr>
      <w:spacing w:after="0" w:line="240" w:lineRule="auto"/>
      <w:jc w:val="center"/>
    </w:pPr>
    <w:rPr>
      <w:rFonts w:ascii="Times New Roman" w:eastAsia="Times New Roman" w:hAnsi="Times New Roman" w:cs="Times New Roman"/>
      <w:sz w:val="24"/>
      <w:lang w:eastAsia="ru-RU"/>
    </w:rPr>
  </w:style>
  <w:style w:type="paragraph" w:customStyle="1" w:styleId="1d">
    <w:name w:val="Список 1)"/>
    <w:basedOn w:val="a"/>
    <w:rsid w:val="009C0806"/>
    <w:pPr>
      <w:spacing w:after="60" w:line="240" w:lineRule="auto"/>
      <w:ind w:firstLine="567"/>
      <w:jc w:val="both"/>
    </w:pPr>
    <w:rPr>
      <w:rFonts w:ascii="Times New Roman" w:eastAsia="Times New Roman" w:hAnsi="Times New Roman" w:cs="Times New Roman"/>
      <w:sz w:val="24"/>
      <w:szCs w:val="24"/>
      <w:lang w:eastAsia="ru-RU"/>
    </w:rPr>
  </w:style>
  <w:style w:type="paragraph" w:customStyle="1" w:styleId="af6">
    <w:name w:val="Табличный_слева"/>
    <w:basedOn w:val="a"/>
    <w:rsid w:val="009C0806"/>
    <w:pPr>
      <w:spacing w:after="0" w:line="240" w:lineRule="auto"/>
    </w:pPr>
    <w:rPr>
      <w:rFonts w:ascii="Times New Roman" w:eastAsia="Times New Roman" w:hAnsi="Times New Roman" w:cs="Times New Roman"/>
      <w:sz w:val="24"/>
      <w:lang w:eastAsia="ru-RU"/>
    </w:rPr>
  </w:style>
  <w:style w:type="character" w:styleId="af7">
    <w:name w:val="Book Title"/>
    <w:uiPriority w:val="33"/>
    <w:qFormat/>
    <w:rsid w:val="009C0806"/>
    <w:rPr>
      <w:rFonts w:ascii="Cambria" w:eastAsia="Times New Roman" w:hAnsi="Cambria" w:cs="Times New Roman"/>
      <w:b/>
      <w:bCs/>
      <w:i/>
      <w:iCs/>
      <w:color w:val="auto"/>
    </w:rPr>
  </w:style>
  <w:style w:type="paragraph" w:customStyle="1" w:styleId="ConsCell">
    <w:name w:val="ConsCell"/>
    <w:rsid w:val="009C0806"/>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e">
    <w:name w:val="Заголовок оглавления1"/>
    <w:basedOn w:val="1"/>
    <w:next w:val="a"/>
    <w:uiPriority w:val="39"/>
    <w:semiHidden/>
    <w:unhideWhenUsed/>
    <w:qFormat/>
    <w:rsid w:val="009C0806"/>
    <w:pPr>
      <w:keepNext/>
      <w:keepLines/>
      <w:widowControl/>
      <w:autoSpaceDE/>
      <w:autoSpaceDN/>
      <w:spacing w:before="480" w:line="276" w:lineRule="auto"/>
      <w:ind w:left="0"/>
      <w:outlineLvl w:val="9"/>
    </w:pPr>
    <w:rPr>
      <w:rFonts w:ascii="Cambria" w:hAnsi="Cambria"/>
      <w:color w:val="365F91"/>
      <w:lang w:val="ru-RU" w:eastAsia="ru-RU"/>
    </w:rPr>
  </w:style>
  <w:style w:type="paragraph" w:customStyle="1" w:styleId="31">
    <w:name w:val="Оглавление 31"/>
    <w:basedOn w:val="a"/>
    <w:next w:val="a"/>
    <w:autoRedefine/>
    <w:uiPriority w:val="39"/>
    <w:unhideWhenUsed/>
    <w:rsid w:val="009C0806"/>
    <w:pPr>
      <w:widowControl w:val="0"/>
      <w:tabs>
        <w:tab w:val="right" w:leader="dot" w:pos="9911"/>
      </w:tabs>
      <w:autoSpaceDE w:val="0"/>
      <w:autoSpaceDN w:val="0"/>
      <w:adjustRightInd w:val="0"/>
      <w:spacing w:after="100" w:line="240" w:lineRule="auto"/>
      <w:ind w:left="709"/>
      <w:jc w:val="both"/>
    </w:pPr>
    <w:rPr>
      <w:rFonts w:ascii="Times New Roman CYR" w:eastAsia="Times New Roman" w:hAnsi="Times New Roman CYR" w:cs="Times New Roman"/>
      <w:bCs/>
      <w:noProof/>
      <w:sz w:val="24"/>
      <w:szCs w:val="24"/>
      <w:lang w:eastAsia="ru-RU"/>
    </w:rPr>
  </w:style>
  <w:style w:type="paragraph" w:customStyle="1" w:styleId="410">
    <w:name w:val="Оглавление 41"/>
    <w:basedOn w:val="a"/>
    <w:next w:val="a"/>
    <w:autoRedefine/>
    <w:uiPriority w:val="39"/>
    <w:unhideWhenUsed/>
    <w:rsid w:val="009C0806"/>
    <w:pPr>
      <w:spacing w:after="100" w:line="276" w:lineRule="auto"/>
      <w:ind w:left="660"/>
    </w:pPr>
    <w:rPr>
      <w:rFonts w:ascii="Times New Roman" w:eastAsia="Times New Roman" w:hAnsi="Times New Roman"/>
      <w:sz w:val="24"/>
      <w:lang w:eastAsia="ru-RU"/>
    </w:rPr>
  </w:style>
  <w:style w:type="paragraph" w:customStyle="1" w:styleId="51">
    <w:name w:val="Оглавление 51"/>
    <w:basedOn w:val="a"/>
    <w:next w:val="a"/>
    <w:autoRedefine/>
    <w:uiPriority w:val="39"/>
    <w:unhideWhenUsed/>
    <w:rsid w:val="009C0806"/>
    <w:pPr>
      <w:spacing w:after="100" w:line="276" w:lineRule="auto"/>
      <w:ind w:left="880"/>
    </w:pPr>
    <w:rPr>
      <w:rFonts w:ascii="Times New Roman" w:eastAsia="Times New Roman" w:hAnsi="Times New Roman"/>
      <w:sz w:val="24"/>
      <w:lang w:eastAsia="ru-RU"/>
    </w:rPr>
  </w:style>
  <w:style w:type="paragraph" w:customStyle="1" w:styleId="61">
    <w:name w:val="Оглавление 61"/>
    <w:basedOn w:val="a"/>
    <w:next w:val="a"/>
    <w:autoRedefine/>
    <w:uiPriority w:val="39"/>
    <w:unhideWhenUsed/>
    <w:rsid w:val="009C0806"/>
    <w:pPr>
      <w:spacing w:after="100" w:line="276" w:lineRule="auto"/>
      <w:ind w:left="1100"/>
    </w:pPr>
    <w:rPr>
      <w:rFonts w:ascii="Times New Roman" w:eastAsia="Times New Roman" w:hAnsi="Times New Roman"/>
      <w:sz w:val="24"/>
      <w:lang w:eastAsia="ru-RU"/>
    </w:rPr>
  </w:style>
  <w:style w:type="paragraph" w:customStyle="1" w:styleId="71">
    <w:name w:val="Оглавление 71"/>
    <w:basedOn w:val="a"/>
    <w:next w:val="a"/>
    <w:autoRedefine/>
    <w:uiPriority w:val="39"/>
    <w:unhideWhenUsed/>
    <w:rsid w:val="009C0806"/>
    <w:pPr>
      <w:spacing w:after="100" w:line="276" w:lineRule="auto"/>
      <w:ind w:left="1320"/>
    </w:pPr>
    <w:rPr>
      <w:rFonts w:ascii="Times New Roman" w:eastAsia="Times New Roman" w:hAnsi="Times New Roman"/>
      <w:sz w:val="24"/>
      <w:lang w:eastAsia="ru-RU"/>
    </w:rPr>
  </w:style>
  <w:style w:type="paragraph" w:customStyle="1" w:styleId="81">
    <w:name w:val="Оглавление 81"/>
    <w:basedOn w:val="a"/>
    <w:next w:val="a"/>
    <w:autoRedefine/>
    <w:uiPriority w:val="39"/>
    <w:unhideWhenUsed/>
    <w:rsid w:val="009C0806"/>
    <w:pPr>
      <w:spacing w:after="100" w:line="276" w:lineRule="auto"/>
      <w:ind w:left="1540"/>
    </w:pPr>
    <w:rPr>
      <w:rFonts w:ascii="Times New Roman" w:eastAsia="Times New Roman" w:hAnsi="Times New Roman"/>
      <w:sz w:val="24"/>
      <w:lang w:eastAsia="ru-RU"/>
    </w:rPr>
  </w:style>
  <w:style w:type="paragraph" w:customStyle="1" w:styleId="91">
    <w:name w:val="Оглавление 91"/>
    <w:basedOn w:val="a"/>
    <w:next w:val="a"/>
    <w:autoRedefine/>
    <w:uiPriority w:val="39"/>
    <w:unhideWhenUsed/>
    <w:rsid w:val="009C0806"/>
    <w:pPr>
      <w:spacing w:after="100" w:line="276" w:lineRule="auto"/>
      <w:ind w:left="1760"/>
    </w:pPr>
    <w:rPr>
      <w:rFonts w:ascii="Times New Roman" w:eastAsia="Times New Roman" w:hAnsi="Times New Roman"/>
      <w:sz w:val="24"/>
      <w:lang w:eastAsia="ru-RU"/>
    </w:rPr>
  </w:style>
  <w:style w:type="character" w:customStyle="1" w:styleId="1f">
    <w:name w:val="Сильное выделение1"/>
    <w:basedOn w:val="a0"/>
    <w:uiPriority w:val="21"/>
    <w:qFormat/>
    <w:rsid w:val="009C0806"/>
    <w:rPr>
      <w:b/>
      <w:bCs/>
      <w:i/>
      <w:iCs/>
      <w:color w:val="4F81BD"/>
    </w:rPr>
  </w:style>
  <w:style w:type="character" w:styleId="af8">
    <w:name w:val="FollowedHyperlink"/>
    <w:basedOn w:val="a0"/>
    <w:uiPriority w:val="99"/>
    <w:semiHidden/>
    <w:unhideWhenUsed/>
    <w:rsid w:val="009C0806"/>
    <w:rPr>
      <w:color w:val="800080"/>
      <w:u w:val="single"/>
    </w:rPr>
  </w:style>
  <w:style w:type="paragraph" w:customStyle="1" w:styleId="font5">
    <w:name w:val="font5"/>
    <w:basedOn w:val="a"/>
    <w:rsid w:val="009C0806"/>
    <w:pPr>
      <w:spacing w:before="100" w:beforeAutospacing="1" w:after="100" w:afterAutospacing="1" w:line="240" w:lineRule="auto"/>
    </w:pPr>
    <w:rPr>
      <w:rFonts w:ascii="Times New Roman" w:eastAsia="Times New Roman" w:hAnsi="Times New Roman" w:cs="Times New Roman"/>
      <w:b/>
      <w:bCs/>
      <w:color w:val="000000"/>
      <w:sz w:val="24"/>
      <w:szCs w:val="24"/>
      <w:lang w:eastAsia="ru-RU"/>
    </w:rPr>
  </w:style>
  <w:style w:type="paragraph" w:customStyle="1" w:styleId="xl70">
    <w:name w:val="xl70"/>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1">
    <w:name w:val="xl71"/>
    <w:basedOn w:val="a"/>
    <w:rsid w:val="009C0806"/>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2">
    <w:name w:val="xl72"/>
    <w:basedOn w:val="a"/>
    <w:rsid w:val="009C0806"/>
    <w:pPr>
      <w:pBdr>
        <w:top w:val="single" w:sz="8" w:space="0" w:color="auto"/>
        <w:left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3">
    <w:name w:val="xl73"/>
    <w:basedOn w:val="a"/>
    <w:rsid w:val="009C0806"/>
    <w:pPr>
      <w:pBdr>
        <w:top w:val="single" w:sz="8" w:space="0" w:color="auto"/>
        <w:bottom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4">
    <w:name w:val="xl74"/>
    <w:basedOn w:val="a"/>
    <w:rsid w:val="009C0806"/>
    <w:pPr>
      <w:pBdr>
        <w:top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5">
    <w:name w:val="xl75"/>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76">
    <w:name w:val="xl76"/>
    <w:basedOn w:val="a"/>
    <w:rsid w:val="009C0806"/>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7">
    <w:name w:val="xl77"/>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78">
    <w:name w:val="xl78"/>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79">
    <w:name w:val="xl79"/>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0">
    <w:name w:val="xl80"/>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1">
    <w:name w:val="xl81"/>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82">
    <w:name w:val="xl82"/>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top"/>
    </w:pPr>
    <w:rPr>
      <w:rFonts w:ascii="Times New Roman" w:eastAsia="Times New Roman" w:hAnsi="Times New Roman" w:cs="Times New Roman"/>
      <w:sz w:val="24"/>
      <w:szCs w:val="24"/>
      <w:lang w:eastAsia="ru-RU"/>
    </w:rPr>
  </w:style>
  <w:style w:type="paragraph" w:customStyle="1" w:styleId="xl83">
    <w:name w:val="xl83"/>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i/>
      <w:iCs/>
      <w:sz w:val="24"/>
      <w:szCs w:val="24"/>
      <w:lang w:eastAsia="ru-RU"/>
    </w:rPr>
  </w:style>
  <w:style w:type="paragraph" w:customStyle="1" w:styleId="xl84">
    <w:name w:val="xl84"/>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5">
    <w:name w:val="xl85"/>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sz w:val="24"/>
      <w:szCs w:val="24"/>
      <w:lang w:eastAsia="ru-RU"/>
    </w:rPr>
  </w:style>
  <w:style w:type="paragraph" w:customStyle="1" w:styleId="xl86">
    <w:name w:val="xl86"/>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87">
    <w:name w:val="xl87"/>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pPr>
    <w:rPr>
      <w:rFonts w:ascii="Times New Roman" w:eastAsia="Times New Roman" w:hAnsi="Times New Roman" w:cs="Times New Roman"/>
      <w:b/>
      <w:bCs/>
      <w:sz w:val="24"/>
      <w:szCs w:val="24"/>
      <w:lang w:eastAsia="ru-RU"/>
    </w:rPr>
  </w:style>
  <w:style w:type="paragraph" w:customStyle="1" w:styleId="xl88">
    <w:name w:val="xl88"/>
    <w:basedOn w:val="a"/>
    <w:rsid w:val="009C0806"/>
    <w:pPr>
      <w:pBdr>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89">
    <w:name w:val="xl89"/>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0">
    <w:name w:val="xl90"/>
    <w:basedOn w:val="a"/>
    <w:rsid w:val="009C0806"/>
    <w:pPr>
      <w:pBdr>
        <w:top w:val="single" w:sz="8" w:space="0" w:color="auto"/>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character" w:customStyle="1" w:styleId="211">
    <w:name w:val="Заголовок 2 Знак1"/>
    <w:basedOn w:val="a0"/>
    <w:uiPriority w:val="9"/>
    <w:semiHidden/>
    <w:rsid w:val="009C0806"/>
    <w:rPr>
      <w:rFonts w:asciiTheme="majorHAnsi" w:eastAsiaTheme="majorEastAsia" w:hAnsiTheme="majorHAnsi" w:cstheme="majorBidi"/>
      <w:color w:val="2E74B5" w:themeColor="accent1" w:themeShade="BF"/>
      <w:sz w:val="26"/>
      <w:szCs w:val="26"/>
    </w:rPr>
  </w:style>
  <w:style w:type="character" w:customStyle="1" w:styleId="310">
    <w:name w:val="Заголовок 3 Знак1"/>
    <w:basedOn w:val="a0"/>
    <w:uiPriority w:val="9"/>
    <w:semiHidden/>
    <w:rsid w:val="009C0806"/>
    <w:rPr>
      <w:rFonts w:asciiTheme="majorHAnsi" w:eastAsiaTheme="majorEastAsia" w:hAnsiTheme="majorHAnsi" w:cstheme="majorBidi"/>
      <w:color w:val="1F4D78" w:themeColor="accent1" w:themeShade="7F"/>
      <w:sz w:val="24"/>
      <w:szCs w:val="24"/>
    </w:rPr>
  </w:style>
  <w:style w:type="character" w:customStyle="1" w:styleId="411">
    <w:name w:val="Заголовок 4 Знак1"/>
    <w:basedOn w:val="a0"/>
    <w:uiPriority w:val="9"/>
    <w:semiHidden/>
    <w:rsid w:val="009C0806"/>
    <w:rPr>
      <w:rFonts w:asciiTheme="majorHAnsi" w:eastAsiaTheme="majorEastAsia" w:hAnsiTheme="majorHAnsi" w:cstheme="majorBidi"/>
      <w:i/>
      <w:iCs/>
      <w:color w:val="2E74B5" w:themeColor="accent1" w:themeShade="BF"/>
    </w:rPr>
  </w:style>
  <w:style w:type="paragraph" w:styleId="a3">
    <w:name w:val="Body Text"/>
    <w:basedOn w:val="a"/>
    <w:link w:val="1f0"/>
    <w:uiPriority w:val="99"/>
    <w:unhideWhenUsed/>
    <w:qFormat/>
    <w:rsid w:val="009C0806"/>
    <w:pPr>
      <w:spacing w:after="120"/>
    </w:pPr>
  </w:style>
  <w:style w:type="character" w:customStyle="1" w:styleId="1f0">
    <w:name w:val="Основной текст Знак1"/>
    <w:basedOn w:val="a0"/>
    <w:link w:val="a3"/>
    <w:uiPriority w:val="99"/>
    <w:rsid w:val="009C0806"/>
  </w:style>
  <w:style w:type="character" w:styleId="af9">
    <w:name w:val="Hyperlink"/>
    <w:basedOn w:val="a0"/>
    <w:uiPriority w:val="99"/>
    <w:unhideWhenUsed/>
    <w:rsid w:val="009C0806"/>
    <w:rPr>
      <w:color w:val="0563C1" w:themeColor="hyperlink"/>
      <w:u w:val="single"/>
    </w:rPr>
  </w:style>
  <w:style w:type="table" w:styleId="a5">
    <w:name w:val="Table Grid"/>
    <w:basedOn w:val="a1"/>
    <w:uiPriority w:val="39"/>
    <w:rsid w:val="009C080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6">
    <w:name w:val="List Paragraph"/>
    <w:basedOn w:val="a"/>
    <w:uiPriority w:val="34"/>
    <w:qFormat/>
    <w:rsid w:val="009C0806"/>
    <w:pPr>
      <w:ind w:left="720"/>
      <w:contextualSpacing/>
    </w:pPr>
  </w:style>
  <w:style w:type="paragraph" w:styleId="a7">
    <w:name w:val="Balloon Text"/>
    <w:basedOn w:val="a"/>
    <w:link w:val="1f1"/>
    <w:uiPriority w:val="99"/>
    <w:semiHidden/>
    <w:unhideWhenUsed/>
    <w:rsid w:val="009C0806"/>
    <w:pPr>
      <w:spacing w:after="0" w:line="240" w:lineRule="auto"/>
    </w:pPr>
    <w:rPr>
      <w:rFonts w:ascii="Segoe UI" w:hAnsi="Segoe UI" w:cs="Segoe UI"/>
      <w:sz w:val="18"/>
      <w:szCs w:val="18"/>
    </w:rPr>
  </w:style>
  <w:style w:type="character" w:customStyle="1" w:styleId="1f1">
    <w:name w:val="Текст выноски Знак1"/>
    <w:basedOn w:val="a0"/>
    <w:link w:val="a7"/>
    <w:uiPriority w:val="99"/>
    <w:semiHidden/>
    <w:rsid w:val="009C0806"/>
    <w:rPr>
      <w:rFonts w:ascii="Segoe UI" w:hAnsi="Segoe UI" w:cs="Segoe UI"/>
      <w:sz w:val="18"/>
      <w:szCs w:val="18"/>
    </w:rPr>
  </w:style>
  <w:style w:type="paragraph" w:styleId="a9">
    <w:name w:val="header"/>
    <w:basedOn w:val="a"/>
    <w:link w:val="1f2"/>
    <w:uiPriority w:val="99"/>
    <w:unhideWhenUsed/>
    <w:rsid w:val="009C0806"/>
    <w:pPr>
      <w:tabs>
        <w:tab w:val="center" w:pos="4677"/>
        <w:tab w:val="right" w:pos="9355"/>
      </w:tabs>
      <w:spacing w:after="0" w:line="240" w:lineRule="auto"/>
    </w:pPr>
  </w:style>
  <w:style w:type="character" w:customStyle="1" w:styleId="1f2">
    <w:name w:val="Верхний колонтитул Знак1"/>
    <w:basedOn w:val="a0"/>
    <w:link w:val="a9"/>
    <w:uiPriority w:val="99"/>
    <w:rsid w:val="009C0806"/>
  </w:style>
  <w:style w:type="paragraph" w:styleId="ab">
    <w:name w:val="footer"/>
    <w:basedOn w:val="a"/>
    <w:link w:val="1f3"/>
    <w:uiPriority w:val="99"/>
    <w:unhideWhenUsed/>
    <w:rsid w:val="009C0806"/>
    <w:pPr>
      <w:tabs>
        <w:tab w:val="center" w:pos="4677"/>
        <w:tab w:val="right" w:pos="9355"/>
      </w:tabs>
      <w:spacing w:after="0" w:line="240" w:lineRule="auto"/>
    </w:pPr>
  </w:style>
  <w:style w:type="character" w:customStyle="1" w:styleId="1f3">
    <w:name w:val="Нижний колонтитул Знак1"/>
    <w:basedOn w:val="a0"/>
    <w:link w:val="ab"/>
    <w:uiPriority w:val="99"/>
    <w:rsid w:val="009C0806"/>
  </w:style>
  <w:style w:type="paragraph" w:styleId="22">
    <w:name w:val="Body Text Indent 2"/>
    <w:basedOn w:val="a"/>
    <w:link w:val="212"/>
    <w:uiPriority w:val="99"/>
    <w:semiHidden/>
    <w:unhideWhenUsed/>
    <w:rsid w:val="009C0806"/>
    <w:pPr>
      <w:spacing w:after="120" w:line="480" w:lineRule="auto"/>
      <w:ind w:left="283"/>
    </w:pPr>
  </w:style>
  <w:style w:type="character" w:customStyle="1" w:styleId="212">
    <w:name w:val="Основной текст с отступом 2 Знак1"/>
    <w:basedOn w:val="a0"/>
    <w:link w:val="22"/>
    <w:uiPriority w:val="99"/>
    <w:semiHidden/>
    <w:rsid w:val="009C0806"/>
  </w:style>
  <w:style w:type="paragraph" w:styleId="af1">
    <w:name w:val="Revision"/>
    <w:hidden/>
    <w:uiPriority w:val="99"/>
    <w:semiHidden/>
    <w:rsid w:val="009C0806"/>
    <w:pPr>
      <w:spacing w:after="0" w:line="240" w:lineRule="auto"/>
    </w:pPr>
  </w:style>
  <w:style w:type="character" w:styleId="afa">
    <w:name w:val="Intense Emphasis"/>
    <w:basedOn w:val="a0"/>
    <w:uiPriority w:val="21"/>
    <w:qFormat/>
    <w:rsid w:val="009C0806"/>
    <w:rPr>
      <w:i/>
      <w:iCs/>
      <w:color w:val="5B9BD5" w:themeColor="accent1"/>
    </w:rPr>
  </w:style>
  <w:style w:type="paragraph" w:styleId="32">
    <w:name w:val="toc 3"/>
    <w:basedOn w:val="a"/>
    <w:next w:val="a"/>
    <w:autoRedefine/>
    <w:uiPriority w:val="39"/>
    <w:unhideWhenUsed/>
    <w:rsid w:val="00E87816"/>
    <w:pPr>
      <w:tabs>
        <w:tab w:val="right" w:leader="dot" w:pos="9911"/>
      </w:tabs>
      <w:spacing w:after="100"/>
      <w:ind w:left="709"/>
      <w:jc w:val="both"/>
    </w:pPr>
  </w:style>
  <w:style w:type="table" w:customStyle="1" w:styleId="25">
    <w:name w:val="Сетка таблицы2"/>
    <w:basedOn w:val="a1"/>
    <w:next w:val="a5"/>
    <w:uiPriority w:val="59"/>
    <w:rsid w:val="009C080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
    <w:name w:val="Нет списка111"/>
    <w:next w:val="a2"/>
    <w:uiPriority w:val="99"/>
    <w:semiHidden/>
    <w:unhideWhenUsed/>
    <w:rsid w:val="00B242B9"/>
  </w:style>
  <w:style w:type="character" w:customStyle="1" w:styleId="26">
    <w:name w:val="Гиперссылка2"/>
    <w:basedOn w:val="a0"/>
    <w:uiPriority w:val="99"/>
    <w:unhideWhenUsed/>
    <w:rsid w:val="00B242B9"/>
    <w:rPr>
      <w:color w:val="0563C1"/>
      <w:u w:val="single"/>
    </w:rPr>
  </w:style>
  <w:style w:type="character" w:customStyle="1" w:styleId="27">
    <w:name w:val="Сильное выделение2"/>
    <w:basedOn w:val="a0"/>
    <w:uiPriority w:val="21"/>
    <w:qFormat/>
    <w:rsid w:val="00B242B9"/>
    <w:rPr>
      <w:i/>
      <w:iCs/>
      <w:color w:val="5B9BD5"/>
    </w:rPr>
  </w:style>
  <w:style w:type="paragraph" w:styleId="afb">
    <w:name w:val="TOC Heading"/>
    <w:basedOn w:val="1"/>
    <w:next w:val="a"/>
    <w:uiPriority w:val="39"/>
    <w:semiHidden/>
    <w:unhideWhenUsed/>
    <w:qFormat/>
    <w:rsid w:val="006C1AFB"/>
    <w:pPr>
      <w:keepNext/>
      <w:keepLines/>
      <w:widowControl/>
      <w:autoSpaceDE/>
      <w:autoSpaceDN/>
      <w:spacing w:before="480" w:line="276" w:lineRule="auto"/>
      <w:ind w:left="0"/>
      <w:outlineLvl w:val="9"/>
    </w:pPr>
    <w:rPr>
      <w:rFonts w:asciiTheme="majorHAnsi" w:eastAsiaTheme="majorEastAsia" w:hAnsiTheme="majorHAnsi" w:cstheme="majorBidi"/>
      <w:color w:val="2E74B5" w:themeColor="accent1" w:themeShade="BF"/>
      <w:lang w:val="ru-RU" w:eastAsia="ru-RU"/>
    </w:rPr>
  </w:style>
  <w:style w:type="paragraph" w:styleId="42">
    <w:name w:val="toc 4"/>
    <w:basedOn w:val="a"/>
    <w:next w:val="a"/>
    <w:autoRedefine/>
    <w:uiPriority w:val="39"/>
    <w:unhideWhenUsed/>
    <w:rsid w:val="006C1AFB"/>
    <w:pPr>
      <w:spacing w:after="100" w:line="276" w:lineRule="auto"/>
      <w:ind w:left="660"/>
    </w:pPr>
    <w:rPr>
      <w:rFonts w:ascii="Times New Roman" w:eastAsiaTheme="minorEastAsia" w:hAnsi="Times New Roman"/>
      <w:sz w:val="24"/>
      <w:lang w:eastAsia="ru-RU"/>
    </w:rPr>
  </w:style>
  <w:style w:type="paragraph" w:styleId="5">
    <w:name w:val="toc 5"/>
    <w:basedOn w:val="a"/>
    <w:next w:val="a"/>
    <w:autoRedefine/>
    <w:uiPriority w:val="39"/>
    <w:unhideWhenUsed/>
    <w:rsid w:val="006C1AFB"/>
    <w:pPr>
      <w:spacing w:after="100" w:line="276" w:lineRule="auto"/>
      <w:ind w:left="880"/>
    </w:pPr>
    <w:rPr>
      <w:rFonts w:ascii="Times New Roman" w:eastAsiaTheme="minorEastAsia" w:hAnsi="Times New Roman"/>
      <w:sz w:val="24"/>
      <w:lang w:eastAsia="ru-RU"/>
    </w:rPr>
  </w:style>
  <w:style w:type="paragraph" w:styleId="6">
    <w:name w:val="toc 6"/>
    <w:basedOn w:val="a"/>
    <w:next w:val="a"/>
    <w:autoRedefine/>
    <w:uiPriority w:val="39"/>
    <w:unhideWhenUsed/>
    <w:rsid w:val="006C1AFB"/>
    <w:pPr>
      <w:spacing w:after="100" w:line="276" w:lineRule="auto"/>
      <w:ind w:left="1100"/>
    </w:pPr>
    <w:rPr>
      <w:rFonts w:ascii="Times New Roman" w:eastAsiaTheme="minorEastAsia" w:hAnsi="Times New Roman"/>
      <w:sz w:val="24"/>
      <w:lang w:eastAsia="ru-RU"/>
    </w:rPr>
  </w:style>
  <w:style w:type="paragraph" w:styleId="7">
    <w:name w:val="toc 7"/>
    <w:basedOn w:val="a"/>
    <w:next w:val="a"/>
    <w:autoRedefine/>
    <w:uiPriority w:val="39"/>
    <w:unhideWhenUsed/>
    <w:rsid w:val="006C1AFB"/>
    <w:pPr>
      <w:spacing w:after="100" w:line="276" w:lineRule="auto"/>
      <w:ind w:left="1320"/>
    </w:pPr>
    <w:rPr>
      <w:rFonts w:ascii="Times New Roman" w:eastAsiaTheme="minorEastAsia" w:hAnsi="Times New Roman"/>
      <w:sz w:val="24"/>
      <w:lang w:eastAsia="ru-RU"/>
    </w:rPr>
  </w:style>
  <w:style w:type="paragraph" w:styleId="8">
    <w:name w:val="toc 8"/>
    <w:basedOn w:val="a"/>
    <w:next w:val="a"/>
    <w:autoRedefine/>
    <w:uiPriority w:val="39"/>
    <w:unhideWhenUsed/>
    <w:rsid w:val="006C1AFB"/>
    <w:pPr>
      <w:spacing w:after="100" w:line="276" w:lineRule="auto"/>
      <w:ind w:left="1540"/>
    </w:pPr>
    <w:rPr>
      <w:rFonts w:ascii="Times New Roman" w:eastAsiaTheme="minorEastAsia" w:hAnsi="Times New Roman"/>
      <w:sz w:val="24"/>
      <w:lang w:eastAsia="ru-RU"/>
    </w:rPr>
  </w:style>
  <w:style w:type="paragraph" w:styleId="9">
    <w:name w:val="toc 9"/>
    <w:basedOn w:val="a"/>
    <w:next w:val="a"/>
    <w:autoRedefine/>
    <w:uiPriority w:val="39"/>
    <w:unhideWhenUsed/>
    <w:rsid w:val="006C1AFB"/>
    <w:pPr>
      <w:spacing w:after="100" w:line="276" w:lineRule="auto"/>
      <w:ind w:left="1760"/>
    </w:pPr>
    <w:rPr>
      <w:rFonts w:ascii="Times New Roman" w:eastAsiaTheme="minorEastAsia" w:hAnsi="Times New Roman"/>
      <w:sz w:val="24"/>
      <w:lang w:eastAsia="ru-RU"/>
    </w:rPr>
  </w:style>
  <w:style w:type="numbering" w:customStyle="1" w:styleId="28">
    <w:name w:val="Нет списка2"/>
    <w:next w:val="a2"/>
    <w:uiPriority w:val="99"/>
    <w:semiHidden/>
    <w:unhideWhenUsed/>
    <w:rsid w:val="006C1AFB"/>
  </w:style>
  <w:style w:type="numbering" w:customStyle="1" w:styleId="120">
    <w:name w:val="Нет списка12"/>
    <w:next w:val="a2"/>
    <w:uiPriority w:val="99"/>
    <w:semiHidden/>
    <w:unhideWhenUsed/>
    <w:rsid w:val="006C1AFB"/>
  </w:style>
  <w:style w:type="numbering" w:customStyle="1" w:styleId="33">
    <w:name w:val="Нет списка3"/>
    <w:next w:val="a2"/>
    <w:uiPriority w:val="99"/>
    <w:semiHidden/>
    <w:unhideWhenUsed/>
    <w:rsid w:val="006C1AFB"/>
  </w:style>
  <w:style w:type="numbering" w:customStyle="1" w:styleId="130">
    <w:name w:val="Нет списка13"/>
    <w:next w:val="a2"/>
    <w:uiPriority w:val="99"/>
    <w:semiHidden/>
    <w:unhideWhenUsed/>
    <w:rsid w:val="006C1AFB"/>
  </w:style>
  <w:style w:type="numbering" w:customStyle="1" w:styleId="112">
    <w:name w:val="Нет списка112"/>
    <w:next w:val="a2"/>
    <w:uiPriority w:val="99"/>
    <w:semiHidden/>
    <w:unhideWhenUsed/>
    <w:rsid w:val="006C1AFB"/>
  </w:style>
  <w:style w:type="numbering" w:customStyle="1" w:styleId="1111">
    <w:name w:val="Нет списка1111"/>
    <w:next w:val="a2"/>
    <w:uiPriority w:val="99"/>
    <w:semiHidden/>
    <w:unhideWhenUsed/>
    <w:rsid w:val="006C1AFB"/>
  </w:style>
  <w:style w:type="numbering" w:customStyle="1" w:styleId="43">
    <w:name w:val="Нет списка4"/>
    <w:next w:val="a2"/>
    <w:uiPriority w:val="99"/>
    <w:semiHidden/>
    <w:unhideWhenUsed/>
    <w:rsid w:val="006C1AFB"/>
  </w:style>
  <w:style w:type="numbering" w:customStyle="1" w:styleId="140">
    <w:name w:val="Нет списка14"/>
    <w:next w:val="a2"/>
    <w:uiPriority w:val="99"/>
    <w:semiHidden/>
    <w:unhideWhenUsed/>
    <w:rsid w:val="006C1AFB"/>
  </w:style>
  <w:style w:type="numbering" w:customStyle="1" w:styleId="113">
    <w:name w:val="Нет списка113"/>
    <w:next w:val="a2"/>
    <w:uiPriority w:val="99"/>
    <w:semiHidden/>
    <w:unhideWhenUsed/>
    <w:rsid w:val="006C1AFB"/>
  </w:style>
  <w:style w:type="numbering" w:customStyle="1" w:styleId="1112">
    <w:name w:val="Нет списка1112"/>
    <w:next w:val="a2"/>
    <w:uiPriority w:val="99"/>
    <w:semiHidden/>
    <w:unhideWhenUsed/>
    <w:rsid w:val="006C1AFB"/>
  </w:style>
  <w:style w:type="character" w:customStyle="1" w:styleId="13pt">
    <w:name w:val="Основной текст + 13 pt"/>
    <w:aliases w:val="Интервал 0 pt15"/>
    <w:rsid w:val="000B29BF"/>
    <w:rPr>
      <w:rFonts w:ascii="Times New Roman" w:hAnsi="Times New Roman"/>
      <w:color w:val="000000"/>
      <w:spacing w:val="1"/>
      <w:w w:val="100"/>
      <w:position w:val="0"/>
      <w:sz w:val="26"/>
      <w:u w:val="none"/>
      <w:lang w:val="ru-RU"/>
    </w:rPr>
  </w:style>
  <w:style w:type="character" w:styleId="afc">
    <w:name w:val="Strong"/>
    <w:basedOn w:val="a0"/>
    <w:uiPriority w:val="22"/>
    <w:qFormat/>
    <w:rsid w:val="009845A5"/>
    <w:rPr>
      <w:b/>
      <w:bCs/>
    </w:rPr>
  </w:style>
  <w:style w:type="character" w:customStyle="1" w:styleId="44">
    <w:name w:val="Основной текст (4)_"/>
    <w:link w:val="45"/>
    <w:locked/>
    <w:rsid w:val="009845A5"/>
    <w:rPr>
      <w:spacing w:val="2"/>
      <w:sz w:val="21"/>
      <w:shd w:val="clear" w:color="auto" w:fill="FFFFFF"/>
    </w:rPr>
  </w:style>
  <w:style w:type="paragraph" w:customStyle="1" w:styleId="45">
    <w:name w:val="Основной текст (4)"/>
    <w:basedOn w:val="a"/>
    <w:link w:val="44"/>
    <w:rsid w:val="009845A5"/>
    <w:pPr>
      <w:widowControl w:val="0"/>
      <w:shd w:val="clear" w:color="auto" w:fill="FFFFFF"/>
      <w:spacing w:before="60" w:after="60" w:line="274" w:lineRule="exact"/>
      <w:jc w:val="both"/>
    </w:pPr>
    <w:rPr>
      <w:spacing w:val="2"/>
      <w:sz w:val="21"/>
      <w:shd w:val="clear" w:color="auto" w:fill="FFFFFF"/>
    </w:rPr>
  </w:style>
  <w:style w:type="character" w:customStyle="1" w:styleId="13pt0">
    <w:name w:val="Подпись к таблице + 13 pt"/>
    <w:aliases w:val="Интервал 0 pt14"/>
    <w:rsid w:val="009845A5"/>
    <w:rPr>
      <w:rFonts w:cs="Times New Roman"/>
      <w:color w:val="000000"/>
      <w:spacing w:val="1"/>
      <w:w w:val="100"/>
      <w:position w:val="0"/>
      <w:sz w:val="26"/>
      <w:szCs w:val="26"/>
      <w:shd w:val="clear" w:color="auto" w:fill="FFFFFF"/>
      <w:lang w:val="ru-RU" w:bidi="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888027788">
      <w:bodyDiv w:val="1"/>
      <w:marLeft w:val="0"/>
      <w:marRight w:val="0"/>
      <w:marTop w:val="0"/>
      <w:marBottom w:val="0"/>
      <w:divBdr>
        <w:top w:val="none" w:sz="0" w:space="0" w:color="auto"/>
        <w:left w:val="none" w:sz="0" w:space="0" w:color="auto"/>
        <w:bottom w:val="none" w:sz="0" w:space="0" w:color="auto"/>
        <w:right w:val="none" w:sz="0" w:space="0" w:color="auto"/>
      </w:divBdr>
    </w:div>
    <w:div w:id="115507536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hart" Target="charts/chart1.xml"/><Relationship Id="rId5" Type="http://schemas.openxmlformats.org/officeDocument/2006/relationships/webSettings" Target="webSettings.xm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s>
</file>

<file path=word/charts/_rels/chart1.xml.rels><?xml version="1.0" encoding="UTF-8" standalone="yes"?>
<Relationships xmlns="http://schemas.openxmlformats.org/package/2006/relationships"><Relationship Id="rId3" Type="http://schemas.openxmlformats.org/officeDocument/2006/relationships/chartUserShapes" Target="../drawings/drawing1.xml"/><Relationship Id="rId2" Type="http://schemas.openxmlformats.org/officeDocument/2006/relationships/package" Target="../embeddings/_____Microsoft_Excel.xlsx"/><Relationship Id="rId1" Type="http://schemas.openxmlformats.org/officeDocument/2006/relationships/themeOverride" Target="../theme/themeOverrid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a:lstStyle/>
          <a:p>
            <a:pPr algn="ctr">
              <a:defRPr/>
            </a:pPr>
            <a:r>
              <a:rPr lang="ru-RU" sz="1400">
                <a:latin typeface="Times New Roman" panose="02020603050405020304" pitchFamily="18" charset="0"/>
                <a:cs typeface="Times New Roman" panose="02020603050405020304" pitchFamily="18" charset="0"/>
              </a:rPr>
              <a:t>Объем</a:t>
            </a:r>
            <a:r>
              <a:rPr lang="ru-RU" sz="1400" baseline="0">
                <a:latin typeface="Times New Roman" panose="02020603050405020304" pitchFamily="18" charset="0"/>
                <a:cs typeface="Times New Roman" panose="02020603050405020304" pitchFamily="18" charset="0"/>
              </a:rPr>
              <a:t> отпуска тепловой энергии </a:t>
            </a:r>
          </a:p>
          <a:p>
            <a:pPr algn="ctr">
              <a:defRPr/>
            </a:pPr>
            <a:r>
              <a:rPr lang="ru-RU" sz="1400" baseline="0">
                <a:latin typeface="Times New Roman" panose="02020603050405020304" pitchFamily="18" charset="0"/>
                <a:cs typeface="Times New Roman" panose="02020603050405020304" pitchFamily="18" charset="0"/>
              </a:rPr>
              <a:t>котельной в тепловые сети, Гкал</a:t>
            </a:r>
            <a:endParaRPr lang="ru-RU" sz="1400">
              <a:latin typeface="Times New Roman" panose="02020603050405020304" pitchFamily="18" charset="0"/>
              <a:cs typeface="Times New Roman" panose="02020603050405020304" pitchFamily="18" charset="0"/>
            </a:endParaRPr>
          </a:p>
        </c:rich>
      </c:tx>
      <c:layout>
        <c:manualLayout>
          <c:xMode val="edge"/>
          <c:yMode val="edge"/>
          <c:x val="0.25859280441471877"/>
          <c:y val="1.0222923351210196E-3"/>
        </c:manualLayout>
      </c:layout>
      <c:overlay val="0"/>
    </c:title>
    <c:autoTitleDeleted val="0"/>
    <c:plotArea>
      <c:layout>
        <c:manualLayout>
          <c:layoutTarget val="inner"/>
          <c:xMode val="edge"/>
          <c:yMode val="edge"/>
          <c:x val="0.13926190284270626"/>
          <c:y val="0.17314475267277191"/>
          <c:w val="0.84724793578725555"/>
          <c:h val="0.6306949131359032"/>
        </c:manualLayout>
      </c:layout>
      <c:barChart>
        <c:barDir val="col"/>
        <c:grouping val="clustered"/>
        <c:varyColors val="0"/>
        <c:ser>
          <c:idx val="1"/>
          <c:order val="0"/>
          <c:tx>
            <c:v>Гкал</c:v>
          </c:tx>
          <c:invertIfNegative val="0"/>
          <c:dLbls>
            <c:dLbl>
              <c:idx val="1"/>
              <c:layout>
                <c:manualLayout>
                  <c:x val="0"/>
                  <c:y val="1.3377926421404658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0-E39F-43C5-8D17-A7301322FA98}"/>
                </c:ext>
              </c:extLst>
            </c:dLbl>
            <c:dLbl>
              <c:idx val="4"/>
              <c:layout>
                <c:manualLayout>
                  <c:x val="0"/>
                  <c:y val="1.7837235228539673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1-E39F-43C5-8D17-A7301322FA98}"/>
                </c:ext>
              </c:extLst>
            </c:dLbl>
            <c:dLbl>
              <c:idx val="11"/>
              <c:layout>
                <c:manualLayout>
                  <c:x val="0"/>
                  <c:y val="1.3377926421404658E-2"/>
                </c:manualLayout>
              </c:layout>
              <c:showLegendKey val="0"/>
              <c:showVal val="1"/>
              <c:showCatName val="0"/>
              <c:showSerName val="0"/>
              <c:showPercent val="0"/>
              <c:showBubbleSize val="0"/>
              <c:extLst>
                <c:ext xmlns:c15="http://schemas.microsoft.com/office/drawing/2012/chart" uri="{CE6537A1-D6FC-4f65-9D91-7224C49458BB}">
                  <c15:layout/>
                </c:ext>
                <c:ext xmlns:c16="http://schemas.microsoft.com/office/drawing/2014/chart" uri="{C3380CC4-5D6E-409C-BE32-E72D297353CC}">
                  <c16:uniqueId val="{00000002-E39F-43C5-8D17-A7301322FA98}"/>
                </c:ext>
              </c:extLst>
            </c:dLbl>
            <c:spPr>
              <a:noFill/>
              <a:ln>
                <a:noFill/>
              </a:ln>
              <a:effectLst/>
            </c:spPr>
            <c:txPr>
              <a:bodyPr/>
              <a:lstStyle/>
              <a:p>
                <a:pPr>
                  <a:defRPr b="1">
                    <a:latin typeface="Times New Roman" panose="02020603050405020304" pitchFamily="18" charset="0"/>
                    <a:cs typeface="Times New Roman" panose="02020603050405020304" pitchFamily="18" charset="0"/>
                  </a:defRPr>
                </a:pPr>
                <a:endParaRPr lang="ru-RU"/>
              </a:p>
            </c:txPr>
            <c:showLegendKey val="0"/>
            <c:showVal val="1"/>
            <c:showCatName val="0"/>
            <c:showSerName val="0"/>
            <c:showPercent val="0"/>
            <c:showBubbleSize val="0"/>
            <c:showLeaderLines val="0"/>
            <c:extLst>
              <c:ext xmlns:c15="http://schemas.microsoft.com/office/drawing/2012/chart" uri="{CE6537A1-D6FC-4f65-9D91-7224C49458BB}">
                <c15:layout/>
                <c15:showLeaderLines val="0"/>
              </c:ext>
            </c:extLst>
          </c:dLbls>
          <c:cat>
            <c:strRef>
              <c:f>'РАЗДЕЛ 5'!$C$1:$N$1</c:f>
              <c:strCache>
                <c:ptCount val="12"/>
                <c:pt idx="0">
                  <c:v>Январь</c:v>
                </c:pt>
                <c:pt idx="1">
                  <c:v>февраль</c:v>
                </c:pt>
                <c:pt idx="2">
                  <c:v>Март</c:v>
                </c:pt>
                <c:pt idx="3">
                  <c:v>Апрель</c:v>
                </c:pt>
                <c:pt idx="4">
                  <c:v>Май</c:v>
                </c:pt>
                <c:pt idx="5">
                  <c:v>Июнь</c:v>
                </c:pt>
                <c:pt idx="6">
                  <c:v>Июль</c:v>
                </c:pt>
                <c:pt idx="7">
                  <c:v>Август</c:v>
                </c:pt>
                <c:pt idx="8">
                  <c:v>Сентябрь</c:v>
                </c:pt>
                <c:pt idx="9">
                  <c:v>Октябрь</c:v>
                </c:pt>
                <c:pt idx="10">
                  <c:v>Ноябрь</c:v>
                </c:pt>
                <c:pt idx="11">
                  <c:v>Декабрь</c:v>
                </c:pt>
              </c:strCache>
            </c:strRef>
          </c:cat>
          <c:val>
            <c:numRef>
              <c:f>'РАЗДЕЛ 5'!$B$6:$M$6</c:f>
              <c:numCache>
                <c:formatCode>0.00</c:formatCode>
                <c:ptCount val="12"/>
                <c:pt idx="0">
                  <c:v>196.37490819614135</c:v>
                </c:pt>
                <c:pt idx="1">
                  <c:v>187.50662094802124</c:v>
                </c:pt>
                <c:pt idx="2">
                  <c:v>124.79755714695159</c:v>
                </c:pt>
                <c:pt idx="3">
                  <c:v>64.059223845464274</c:v>
                </c:pt>
                <c:pt idx="4">
                  <c:v>55.283183556898955</c:v>
                </c:pt>
                <c:pt idx="5">
                  <c:v>0</c:v>
                </c:pt>
                <c:pt idx="6">
                  <c:v>0</c:v>
                </c:pt>
                <c:pt idx="7">
                  <c:v>0</c:v>
                </c:pt>
                <c:pt idx="8">
                  <c:v>42.59713009629008</c:v>
                </c:pt>
                <c:pt idx="9">
                  <c:v>58.685838451390453</c:v>
                </c:pt>
                <c:pt idx="10">
                  <c:v>122.11610575443486</c:v>
                </c:pt>
                <c:pt idx="11">
                  <c:v>180.59438854682679</c:v>
                </c:pt>
              </c:numCache>
            </c:numRef>
          </c:val>
          <c:extLst>
            <c:ext xmlns:c16="http://schemas.microsoft.com/office/drawing/2014/chart" uri="{C3380CC4-5D6E-409C-BE32-E72D297353CC}">
              <c16:uniqueId val="{00000003-E39F-43C5-8D17-A7301322FA98}"/>
            </c:ext>
          </c:extLst>
        </c:ser>
        <c:dLbls>
          <c:showLegendKey val="0"/>
          <c:showVal val="1"/>
          <c:showCatName val="0"/>
          <c:showSerName val="0"/>
          <c:showPercent val="0"/>
          <c:showBubbleSize val="0"/>
        </c:dLbls>
        <c:gapWidth val="150"/>
        <c:axId val="118181248"/>
        <c:axId val="118208000"/>
      </c:barChart>
      <c:catAx>
        <c:axId val="118181248"/>
        <c:scaling>
          <c:orientation val="minMax"/>
        </c:scaling>
        <c:delete val="0"/>
        <c:axPos val="b"/>
        <c:numFmt formatCode="General" sourceLinked="0"/>
        <c:majorTickMark val="out"/>
        <c:minorTickMark val="none"/>
        <c:tickLblPos val="nextTo"/>
        <c:txPr>
          <a:bodyPr/>
          <a:lstStyle/>
          <a:p>
            <a:pPr>
              <a:defRPr b="1" baseline="0">
                <a:latin typeface="Times New Roman" panose="02020603050405020304" pitchFamily="18" charset="0"/>
                <a:cs typeface="Times New Roman" panose="02020603050405020304" pitchFamily="18" charset="0"/>
              </a:defRPr>
            </a:pPr>
            <a:endParaRPr lang="ru-RU"/>
          </a:p>
        </c:txPr>
        <c:crossAx val="118208000"/>
        <c:crosses val="autoZero"/>
        <c:auto val="1"/>
        <c:lblAlgn val="ctr"/>
        <c:lblOffset val="100"/>
        <c:noMultiLvlLbl val="0"/>
      </c:catAx>
      <c:valAx>
        <c:axId val="118208000"/>
        <c:scaling>
          <c:orientation val="minMax"/>
        </c:scaling>
        <c:delete val="0"/>
        <c:axPos val="l"/>
        <c:majorGridlines/>
        <c:title>
          <c:tx>
            <c:rich>
              <a:bodyPr rot="-5400000" vert="horz"/>
              <a:lstStyle/>
              <a:p>
                <a:pPr>
                  <a:defRPr sz="1200"/>
                </a:pPr>
                <a:r>
                  <a:rPr lang="ru-RU" sz="1200">
                    <a:latin typeface="Times New Roman" panose="02020603050405020304" pitchFamily="18" charset="0"/>
                    <a:cs typeface="Times New Roman" panose="02020603050405020304" pitchFamily="18" charset="0"/>
                  </a:rPr>
                  <a:t>Гкал</a:t>
                </a:r>
              </a:p>
            </c:rich>
          </c:tx>
          <c:layout>
            <c:manualLayout>
              <c:xMode val="edge"/>
              <c:yMode val="edge"/>
              <c:x val="1.0325158266212242E-2"/>
              <c:y val="0.42361419008743001"/>
            </c:manualLayout>
          </c:layout>
          <c:overlay val="0"/>
        </c:title>
        <c:numFmt formatCode="0.00" sourceLinked="1"/>
        <c:majorTickMark val="out"/>
        <c:minorTickMark val="none"/>
        <c:tickLblPos val="nextTo"/>
        <c:txPr>
          <a:bodyPr/>
          <a:lstStyle/>
          <a:p>
            <a:pPr>
              <a:defRPr b="1">
                <a:latin typeface="Times New Roman" panose="02020603050405020304" pitchFamily="18" charset="0"/>
                <a:cs typeface="Times New Roman" panose="02020603050405020304" pitchFamily="18" charset="0"/>
              </a:defRPr>
            </a:pPr>
            <a:endParaRPr lang="ru-RU"/>
          </a:p>
        </c:txPr>
        <c:crossAx val="118181248"/>
        <c:crosses val="autoZero"/>
        <c:crossBetween val="between"/>
      </c:valAx>
      <c:dTable>
        <c:showHorzBorder val="1"/>
        <c:showVertBorder val="1"/>
        <c:showOutline val="1"/>
        <c:showKeys val="1"/>
        <c:txPr>
          <a:bodyPr/>
          <a:lstStyle/>
          <a:p>
            <a:pPr rtl="0">
              <a:defRPr b="1">
                <a:latin typeface="Times New Roman" panose="02020603050405020304" pitchFamily="18" charset="0"/>
                <a:cs typeface="Times New Roman" panose="02020603050405020304" pitchFamily="18" charset="0"/>
              </a:defRPr>
            </a:pPr>
            <a:endParaRPr lang="ru-RU"/>
          </a:p>
        </c:txPr>
      </c:dTable>
    </c:plotArea>
    <c:plotVisOnly val="1"/>
    <c:dispBlanksAs val="gap"/>
    <c:showDLblsOverMax val="0"/>
  </c:chart>
  <c:spPr>
    <a:noFill/>
  </c:spPr>
  <c:externalData r:id="rId2">
    <c:autoUpdate val="0"/>
  </c:externalData>
  <c:userShapes r:id="rId3"/>
</c:chartSpace>
</file>

<file path=word/drawings/drawing1.xml><?xml version="1.0" encoding="utf-8"?>
<c:userShapes xmlns:c="http://schemas.openxmlformats.org/drawingml/2006/chart">
  <cdr:relSizeAnchor xmlns:cdr="http://schemas.openxmlformats.org/drawingml/2006/chartDrawing">
    <cdr:from>
      <cdr:x>0.17788</cdr:x>
      <cdr:y>0.89286</cdr:y>
    </cdr:from>
    <cdr:to>
      <cdr:x>0.78176</cdr:x>
      <cdr:y>0.95536</cdr:y>
    </cdr:to>
    <cdr:sp macro="" textlink="">
      <cdr:nvSpPr>
        <cdr:cNvPr id="2" name="Поле 1"/>
        <cdr:cNvSpPr txBox="1"/>
      </cdr:nvSpPr>
      <cdr:spPr>
        <a:xfrm xmlns:a="http://schemas.openxmlformats.org/drawingml/2006/main">
          <a:off x="1133475" y="2857500"/>
          <a:ext cx="3848100" cy="200025"/>
        </a:xfrm>
        <a:prstGeom xmlns:a="http://schemas.openxmlformats.org/drawingml/2006/main" prst="rect">
          <a:avLst/>
        </a:prstGeom>
      </cdr:spPr>
      <cdr:txBody>
        <a:bodyPr xmlns:a="http://schemas.openxmlformats.org/drawingml/2006/main" vertOverflow="clip" wrap="square" rtlCol="0"/>
        <a:lstStyle xmlns:a="http://schemas.openxmlformats.org/drawingml/2006/main"/>
        <a:p xmlns:a="http://schemas.openxmlformats.org/drawingml/2006/main">
          <a:endParaRPr lang="ru-RU" sz="1100"/>
        </a:p>
      </cdr:txBody>
    </cdr:sp>
  </cdr:relSizeAnchor>
</c:userShape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panose="020F0302020204030204"/>
      <a:ea typeface=""/>
      <a:cs typeface=""/>
      <a:font script="Jpan" typeface="ＭＳ Ｐゴシック"/>
      <a:font script="Hang" typeface="맑은 고딕"/>
      <a:font script="Hans" typeface="宋体"/>
      <a:font script="Hant" typeface="新細明體"/>
      <a:font script="Arab" typeface="Times New Roman"/>
      <a:font script="Hebr" typeface="Times New Roman"/>
      <a:font script="Thai" typeface="Tahoma"/>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Ｐゴシック"/>
      <a:font script="Hang" typeface="맑은 고딕"/>
      <a:font script="Hans" typeface="宋体"/>
      <a:font script="Hant" typeface="新細明體"/>
      <a:font script="Arab" typeface="Arial"/>
      <a:font script="Hebr" typeface="Arial"/>
      <a:font script="Thai" typeface="Tahoma"/>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06F26DE-2B14-4FB7-AAA4-B9CC864D72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916</TotalTime>
  <Pages>43</Pages>
  <Words>13281</Words>
  <Characters>75706</Characters>
  <Application>Microsoft Office Word</Application>
  <DocSecurity>0</DocSecurity>
  <Lines>630</Lines>
  <Paragraphs>177</Paragraphs>
  <ScaleCrop>false</ScaleCrop>
  <HeadingPairs>
    <vt:vector size="2" baseType="variant">
      <vt:variant>
        <vt:lpstr>Название</vt:lpstr>
      </vt:variant>
      <vt:variant>
        <vt:i4>1</vt:i4>
      </vt:variant>
    </vt:vector>
  </HeadingPairs>
  <TitlesOfParts>
    <vt:vector size="1" baseType="lpstr">
      <vt:lpstr/>
    </vt:vector>
  </TitlesOfParts>
  <Company>Home</Company>
  <LinksUpToDate>false</LinksUpToDate>
  <CharactersWithSpaces>88810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Mihail-PC</dc:creator>
  <cp:keywords/>
  <dc:description/>
  <cp:lastModifiedBy>1</cp:lastModifiedBy>
  <cp:revision>21</cp:revision>
  <cp:lastPrinted>2023-03-07T00:56:00Z</cp:lastPrinted>
  <dcterms:created xsi:type="dcterms:W3CDTF">2023-03-06T01:22:00Z</dcterms:created>
  <dcterms:modified xsi:type="dcterms:W3CDTF">2023-05-19T03:38:00Z</dcterms:modified>
</cp:coreProperties>
</file>