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ackground w:color="FFFFFF"/>
  <w:body>
    <w:p w:rsidR="00B42E19" w:rsidRPr="00081DDB" w:rsidRDefault="007E297A" w:rsidP="007E297A">
      <w:pPr>
        <w:jc w:val="right"/>
      </w:pPr>
      <w:r w:rsidRPr="00081DDB">
        <w:rPr>
          <w:sz w:val="26"/>
          <w:szCs w:val="26"/>
        </w:rPr>
        <w:t xml:space="preserve">Приложение </w:t>
      </w:r>
    </w:p>
    <w:p w:rsidR="00340AC3" w:rsidRPr="00081DDB" w:rsidRDefault="00340AC3" w:rsidP="00340AC3">
      <w:pPr>
        <w:jc w:val="right"/>
      </w:pPr>
      <w:r w:rsidRPr="00081DDB">
        <w:t>Утвержден</w:t>
      </w:r>
      <w:r w:rsidR="00BA7764" w:rsidRPr="00081DDB">
        <w:t>о</w:t>
      </w:r>
    </w:p>
    <w:p w:rsidR="00A9583F" w:rsidRPr="00081DDB" w:rsidRDefault="00657ECC" w:rsidP="00657ECC">
      <w:pPr>
        <w:jc w:val="right"/>
      </w:pPr>
      <w:r w:rsidRPr="00081DDB">
        <w:t xml:space="preserve">Постановлением </w:t>
      </w:r>
      <w:r w:rsidR="00A9583F" w:rsidRPr="00081DDB">
        <w:t>а</w:t>
      </w:r>
      <w:r w:rsidRPr="00081DDB">
        <w:t>дминистрации</w:t>
      </w:r>
    </w:p>
    <w:p w:rsidR="00657ECC" w:rsidRPr="00081DDB" w:rsidRDefault="00657ECC" w:rsidP="00657ECC">
      <w:pPr>
        <w:jc w:val="right"/>
      </w:pPr>
      <w:r w:rsidRPr="00081DDB">
        <w:t xml:space="preserve"> </w:t>
      </w:r>
      <w:r w:rsidR="00A9583F" w:rsidRPr="00081DDB">
        <w:t xml:space="preserve">муниципального образования «Майминский </w:t>
      </w:r>
      <w:r w:rsidRPr="00081DDB">
        <w:t>район</w:t>
      </w:r>
      <w:r w:rsidR="00A9583F" w:rsidRPr="00081DDB">
        <w:t>»</w:t>
      </w:r>
    </w:p>
    <w:p w:rsidR="00657ECC" w:rsidRPr="00081DDB" w:rsidRDefault="00657ECC" w:rsidP="00657ECC">
      <w:pPr>
        <w:jc w:val="right"/>
      </w:pPr>
      <w:r w:rsidRPr="00081DDB">
        <w:t>от</w:t>
      </w:r>
      <w:r w:rsidR="00A74E62" w:rsidRPr="00081DDB">
        <w:t xml:space="preserve"> </w:t>
      </w:r>
      <w:r w:rsidR="009A5B0F" w:rsidRPr="00081DDB">
        <w:t>«</w:t>
      </w:r>
      <w:r w:rsidR="00E37EE8" w:rsidRPr="00081DDB">
        <w:t>___</w:t>
      </w:r>
      <w:r w:rsidR="009A5B0F" w:rsidRPr="00081DDB">
        <w:t>»</w:t>
      </w:r>
      <w:r w:rsidR="00BA7764" w:rsidRPr="00081DDB">
        <w:t xml:space="preserve"> </w:t>
      </w:r>
      <w:r w:rsidR="00E37EE8" w:rsidRPr="00081DDB">
        <w:t xml:space="preserve">______ </w:t>
      </w:r>
      <w:r w:rsidR="00A74E62" w:rsidRPr="00081DDB">
        <w:t>2</w:t>
      </w:r>
      <w:r w:rsidR="00A9583F" w:rsidRPr="00081DDB">
        <w:t>02</w:t>
      </w:r>
      <w:r w:rsidR="00E37EE8" w:rsidRPr="00081DDB">
        <w:t>3</w:t>
      </w:r>
      <w:r w:rsidR="00167853" w:rsidRPr="00081DDB">
        <w:t xml:space="preserve"> г.</w:t>
      </w:r>
      <w:r w:rsidRPr="00081DDB">
        <w:t xml:space="preserve"> № </w:t>
      </w:r>
      <w:r w:rsidR="00E37EE8" w:rsidRPr="00081DDB">
        <w:t>___</w:t>
      </w:r>
    </w:p>
    <w:p w:rsidR="002A20D0" w:rsidRPr="00081DDB" w:rsidRDefault="002A20D0">
      <w:pPr>
        <w:jc w:val="right"/>
      </w:pPr>
    </w:p>
    <w:p w:rsidR="002A20D0" w:rsidRPr="00081DDB" w:rsidRDefault="00C0703C">
      <w:pPr>
        <w:jc w:val="right"/>
      </w:pPr>
      <w:r w:rsidRPr="00081DDB">
        <w:t xml:space="preserve"> </w:t>
      </w:r>
    </w:p>
    <w:p w:rsidR="002A20D0" w:rsidRPr="00081DDB" w:rsidRDefault="002A20D0"/>
    <w:p w:rsidR="002A20D0" w:rsidRPr="00081DDB" w:rsidRDefault="002A20D0"/>
    <w:p w:rsidR="002A20D0" w:rsidRPr="00081DDB" w:rsidRDefault="002A20D0"/>
    <w:p w:rsidR="002A20D0" w:rsidRPr="00081DDB" w:rsidRDefault="002A20D0"/>
    <w:p w:rsidR="002A20D0" w:rsidRPr="00081DDB" w:rsidRDefault="002A20D0"/>
    <w:p w:rsidR="002A20D0" w:rsidRPr="00081DDB" w:rsidRDefault="002A20D0"/>
    <w:p w:rsidR="002A20D0" w:rsidRPr="00081DDB" w:rsidRDefault="002A20D0"/>
    <w:p w:rsidR="002A20D0" w:rsidRPr="00081DDB" w:rsidRDefault="002A20D0"/>
    <w:p w:rsidR="002A20D0" w:rsidRPr="00081DDB" w:rsidRDefault="002A20D0"/>
    <w:p w:rsidR="002A20D0" w:rsidRPr="00081DDB" w:rsidRDefault="002A20D0"/>
    <w:p w:rsidR="002A20D0" w:rsidRPr="00081DDB" w:rsidRDefault="002A20D0"/>
    <w:p w:rsidR="002A20D0" w:rsidRPr="00081DDB" w:rsidRDefault="002A20D0">
      <w:pPr>
        <w:jc w:val="center"/>
        <w:rPr>
          <w:sz w:val="44"/>
          <w:szCs w:val="44"/>
        </w:rPr>
      </w:pPr>
      <w:r w:rsidRPr="00081DDB">
        <w:rPr>
          <w:b/>
          <w:sz w:val="44"/>
          <w:szCs w:val="44"/>
        </w:rPr>
        <w:t>СХЕМ</w:t>
      </w:r>
      <w:r w:rsidR="007D3F5A" w:rsidRPr="00081DDB">
        <w:rPr>
          <w:b/>
          <w:sz w:val="44"/>
          <w:szCs w:val="44"/>
        </w:rPr>
        <w:t>А</w:t>
      </w:r>
      <w:r w:rsidRPr="00081DDB">
        <w:rPr>
          <w:b/>
          <w:sz w:val="44"/>
          <w:szCs w:val="44"/>
        </w:rPr>
        <w:t xml:space="preserve"> ТЕПЛОСНАБЖЕНИЯ</w:t>
      </w:r>
    </w:p>
    <w:p w:rsidR="002A20D0" w:rsidRPr="00081DDB" w:rsidRDefault="002A20D0">
      <w:pPr>
        <w:jc w:val="center"/>
        <w:rPr>
          <w:sz w:val="32"/>
          <w:szCs w:val="32"/>
        </w:rPr>
      </w:pPr>
    </w:p>
    <w:p w:rsidR="00EA03B6" w:rsidRPr="00081DDB" w:rsidRDefault="00F24E8E" w:rsidP="00EA03B6">
      <w:pPr>
        <w:jc w:val="center"/>
        <w:rPr>
          <w:sz w:val="32"/>
          <w:szCs w:val="32"/>
        </w:rPr>
      </w:pPr>
      <w:r w:rsidRPr="00081DDB">
        <w:rPr>
          <w:sz w:val="32"/>
          <w:szCs w:val="32"/>
        </w:rPr>
        <w:t xml:space="preserve">МУНИЦИПАЛЬНОГО ОБРАЗОВАНИЯ МАЙМИНСКОЕ </w:t>
      </w:r>
      <w:r w:rsidR="00A9583F" w:rsidRPr="00081DDB">
        <w:rPr>
          <w:sz w:val="32"/>
          <w:szCs w:val="32"/>
        </w:rPr>
        <w:t xml:space="preserve">                </w:t>
      </w:r>
      <w:r w:rsidRPr="00081DDB">
        <w:rPr>
          <w:sz w:val="32"/>
          <w:szCs w:val="32"/>
        </w:rPr>
        <w:t>СЕЛЬСКОЕ ПОСЕЛЕНИЕ</w:t>
      </w:r>
      <w:r w:rsidR="00246CBE" w:rsidRPr="00081DDB">
        <w:rPr>
          <w:sz w:val="32"/>
          <w:szCs w:val="32"/>
        </w:rPr>
        <w:t xml:space="preserve"> МАЙМИНСКОГО РАЙОНА </w:t>
      </w:r>
      <w:r w:rsidR="00A9583F" w:rsidRPr="00081DDB">
        <w:rPr>
          <w:sz w:val="32"/>
          <w:szCs w:val="32"/>
        </w:rPr>
        <w:t xml:space="preserve">             </w:t>
      </w:r>
      <w:r w:rsidR="00246CBE" w:rsidRPr="00081DDB">
        <w:rPr>
          <w:sz w:val="32"/>
          <w:szCs w:val="32"/>
        </w:rPr>
        <w:t>РЕСПУБЛИКИ АЛТАЙ</w:t>
      </w:r>
    </w:p>
    <w:p w:rsidR="00EA03B6" w:rsidRPr="00081DDB" w:rsidRDefault="00EA03B6" w:rsidP="00EA03B6">
      <w:pPr>
        <w:jc w:val="center"/>
      </w:pPr>
    </w:p>
    <w:p w:rsidR="00EA03B6" w:rsidRPr="00081DDB" w:rsidRDefault="004977D8" w:rsidP="00EA03B6">
      <w:pPr>
        <w:jc w:val="center"/>
        <w:rPr>
          <w:sz w:val="28"/>
          <w:szCs w:val="28"/>
        </w:rPr>
      </w:pPr>
      <w:r w:rsidRPr="00081DDB">
        <w:rPr>
          <w:sz w:val="28"/>
          <w:szCs w:val="28"/>
        </w:rPr>
        <w:t xml:space="preserve">НА </w:t>
      </w:r>
      <w:r w:rsidR="00EA03B6" w:rsidRPr="00081DDB">
        <w:rPr>
          <w:sz w:val="28"/>
          <w:szCs w:val="28"/>
        </w:rPr>
        <w:t xml:space="preserve">ПЕРИОД </w:t>
      </w:r>
      <w:r w:rsidR="009C321B" w:rsidRPr="00081DDB">
        <w:rPr>
          <w:sz w:val="28"/>
          <w:szCs w:val="28"/>
        </w:rPr>
        <w:t>ДО 20</w:t>
      </w:r>
      <w:r w:rsidR="00687A8B" w:rsidRPr="00081DDB">
        <w:rPr>
          <w:sz w:val="28"/>
          <w:szCs w:val="28"/>
        </w:rPr>
        <w:t>32</w:t>
      </w:r>
      <w:r w:rsidR="00F24E8E" w:rsidRPr="00081DDB">
        <w:rPr>
          <w:sz w:val="28"/>
          <w:szCs w:val="28"/>
        </w:rPr>
        <w:t xml:space="preserve"> </w:t>
      </w:r>
      <w:r w:rsidR="00EA03B6" w:rsidRPr="00081DDB">
        <w:rPr>
          <w:sz w:val="28"/>
          <w:szCs w:val="28"/>
        </w:rPr>
        <w:t>ГОДА</w:t>
      </w:r>
    </w:p>
    <w:p w:rsidR="009C321B" w:rsidRPr="00081DDB" w:rsidRDefault="009C321B" w:rsidP="00EA03B6">
      <w:pPr>
        <w:jc w:val="center"/>
        <w:rPr>
          <w:sz w:val="28"/>
          <w:szCs w:val="28"/>
        </w:rPr>
      </w:pPr>
    </w:p>
    <w:p w:rsidR="002A20D0" w:rsidRPr="00081DDB" w:rsidRDefault="009C321B" w:rsidP="00EA03B6">
      <w:pPr>
        <w:jc w:val="center"/>
        <w:rPr>
          <w:sz w:val="28"/>
          <w:szCs w:val="28"/>
        </w:rPr>
      </w:pPr>
      <w:r w:rsidRPr="00081DDB">
        <w:rPr>
          <w:sz w:val="28"/>
          <w:szCs w:val="28"/>
        </w:rPr>
        <w:t>(Актуализация на 202</w:t>
      </w:r>
      <w:r w:rsidR="00687A8B" w:rsidRPr="00081DDB">
        <w:rPr>
          <w:sz w:val="28"/>
          <w:szCs w:val="28"/>
        </w:rPr>
        <w:t>4</w:t>
      </w:r>
      <w:r w:rsidRPr="00081DDB">
        <w:rPr>
          <w:sz w:val="28"/>
          <w:szCs w:val="28"/>
        </w:rPr>
        <w:t xml:space="preserve"> год)</w:t>
      </w:r>
    </w:p>
    <w:p w:rsidR="002A20D0" w:rsidRPr="00081DDB" w:rsidRDefault="002A20D0">
      <w:pPr>
        <w:jc w:val="both"/>
        <w:rPr>
          <w:sz w:val="28"/>
          <w:szCs w:val="28"/>
        </w:rPr>
      </w:pPr>
    </w:p>
    <w:p w:rsidR="002A20D0" w:rsidRPr="00081DDB" w:rsidRDefault="002A20D0">
      <w:pPr>
        <w:jc w:val="both"/>
        <w:rPr>
          <w:sz w:val="28"/>
          <w:szCs w:val="28"/>
        </w:rPr>
      </w:pPr>
    </w:p>
    <w:p w:rsidR="002A20D0" w:rsidRPr="00081DDB" w:rsidRDefault="002A20D0">
      <w:pPr>
        <w:jc w:val="both"/>
        <w:rPr>
          <w:sz w:val="28"/>
          <w:szCs w:val="28"/>
        </w:rPr>
      </w:pPr>
    </w:p>
    <w:p w:rsidR="002A20D0" w:rsidRPr="00081DDB" w:rsidRDefault="002A20D0">
      <w:pPr>
        <w:jc w:val="both"/>
        <w:rPr>
          <w:sz w:val="28"/>
          <w:szCs w:val="28"/>
        </w:rPr>
      </w:pPr>
    </w:p>
    <w:p w:rsidR="002A20D0" w:rsidRPr="00081DDB" w:rsidRDefault="002A20D0">
      <w:pPr>
        <w:jc w:val="both"/>
        <w:rPr>
          <w:sz w:val="28"/>
          <w:szCs w:val="28"/>
        </w:rPr>
      </w:pPr>
    </w:p>
    <w:p w:rsidR="002A20D0" w:rsidRPr="00081DDB" w:rsidRDefault="002A20D0">
      <w:pPr>
        <w:jc w:val="both"/>
        <w:rPr>
          <w:sz w:val="28"/>
          <w:szCs w:val="28"/>
        </w:rPr>
      </w:pPr>
    </w:p>
    <w:p w:rsidR="002A20D0" w:rsidRPr="00081DDB" w:rsidRDefault="002A20D0">
      <w:pPr>
        <w:jc w:val="both"/>
        <w:rPr>
          <w:sz w:val="28"/>
          <w:szCs w:val="28"/>
        </w:rPr>
      </w:pPr>
    </w:p>
    <w:p w:rsidR="002A20D0" w:rsidRPr="00081DDB" w:rsidRDefault="002A20D0">
      <w:pPr>
        <w:jc w:val="both"/>
        <w:rPr>
          <w:sz w:val="28"/>
          <w:szCs w:val="28"/>
        </w:rPr>
      </w:pPr>
    </w:p>
    <w:p w:rsidR="002A20D0" w:rsidRPr="00081DDB" w:rsidRDefault="002A20D0">
      <w:pPr>
        <w:jc w:val="both"/>
        <w:rPr>
          <w:sz w:val="28"/>
          <w:szCs w:val="28"/>
        </w:rPr>
      </w:pPr>
    </w:p>
    <w:p w:rsidR="002A20D0" w:rsidRPr="00081DDB" w:rsidRDefault="002A20D0">
      <w:pPr>
        <w:jc w:val="both"/>
        <w:rPr>
          <w:sz w:val="28"/>
          <w:szCs w:val="28"/>
        </w:rPr>
      </w:pPr>
    </w:p>
    <w:p w:rsidR="002A20D0" w:rsidRPr="00081DDB" w:rsidRDefault="002A20D0">
      <w:pPr>
        <w:jc w:val="both"/>
        <w:rPr>
          <w:sz w:val="28"/>
          <w:szCs w:val="28"/>
        </w:rPr>
      </w:pPr>
    </w:p>
    <w:p w:rsidR="002A20D0" w:rsidRPr="00081DDB" w:rsidRDefault="002A20D0">
      <w:pPr>
        <w:jc w:val="both"/>
        <w:rPr>
          <w:sz w:val="28"/>
          <w:szCs w:val="28"/>
        </w:rPr>
      </w:pPr>
    </w:p>
    <w:p w:rsidR="00D4639D" w:rsidRPr="00081DDB" w:rsidRDefault="00D4639D">
      <w:pPr>
        <w:jc w:val="both"/>
        <w:rPr>
          <w:sz w:val="28"/>
          <w:szCs w:val="28"/>
        </w:rPr>
      </w:pPr>
    </w:p>
    <w:p w:rsidR="00D4639D" w:rsidRPr="00081DDB" w:rsidRDefault="00D4639D">
      <w:pPr>
        <w:jc w:val="both"/>
        <w:rPr>
          <w:sz w:val="28"/>
          <w:szCs w:val="28"/>
        </w:rPr>
      </w:pPr>
    </w:p>
    <w:p w:rsidR="005C30DE" w:rsidRPr="00081DDB" w:rsidRDefault="005C30DE">
      <w:pPr>
        <w:jc w:val="both"/>
        <w:rPr>
          <w:sz w:val="28"/>
          <w:szCs w:val="28"/>
        </w:rPr>
      </w:pPr>
    </w:p>
    <w:p w:rsidR="00246CBE" w:rsidRPr="00081DDB" w:rsidRDefault="00246CBE">
      <w:pPr>
        <w:jc w:val="both"/>
        <w:rPr>
          <w:sz w:val="28"/>
          <w:szCs w:val="28"/>
        </w:rPr>
      </w:pPr>
    </w:p>
    <w:p w:rsidR="00246CBE" w:rsidRPr="00081DDB" w:rsidRDefault="00246CBE">
      <w:pPr>
        <w:jc w:val="both"/>
        <w:rPr>
          <w:sz w:val="28"/>
          <w:szCs w:val="28"/>
        </w:rPr>
      </w:pPr>
    </w:p>
    <w:p w:rsidR="002A20D0" w:rsidRPr="00081DDB" w:rsidRDefault="00246CBE">
      <w:pPr>
        <w:jc w:val="center"/>
        <w:rPr>
          <w:sz w:val="28"/>
          <w:szCs w:val="28"/>
        </w:rPr>
      </w:pPr>
      <w:r w:rsidRPr="00081DDB">
        <w:rPr>
          <w:sz w:val="28"/>
          <w:szCs w:val="28"/>
        </w:rPr>
        <w:t>202</w:t>
      </w:r>
      <w:r w:rsidR="00081DDB" w:rsidRPr="00081DDB">
        <w:rPr>
          <w:sz w:val="28"/>
          <w:szCs w:val="28"/>
        </w:rPr>
        <w:t>3</w:t>
      </w:r>
      <w:r w:rsidR="002A20D0" w:rsidRPr="00081DDB">
        <w:rPr>
          <w:sz w:val="28"/>
          <w:szCs w:val="28"/>
        </w:rPr>
        <w:t xml:space="preserve"> год</w:t>
      </w:r>
    </w:p>
    <w:p w:rsidR="005A7455" w:rsidRPr="00081DDB" w:rsidRDefault="005A7455" w:rsidP="00D82F3D">
      <w:pPr>
        <w:pStyle w:val="af1"/>
        <w:spacing w:before="0" w:line="240" w:lineRule="auto"/>
        <w:jc w:val="center"/>
        <w:rPr>
          <w:color w:val="000000" w:themeColor="text1"/>
          <w:szCs w:val="28"/>
        </w:rPr>
      </w:pPr>
      <w:r w:rsidRPr="00081DDB">
        <w:rPr>
          <w:color w:val="000000" w:themeColor="text1"/>
          <w:szCs w:val="28"/>
        </w:rPr>
        <w:lastRenderedPageBreak/>
        <w:t>Оглавление</w:t>
      </w:r>
    </w:p>
    <w:p w:rsidR="005B47F1" w:rsidRPr="005B47F1" w:rsidRDefault="005A7455">
      <w:pPr>
        <w:pStyle w:val="16"/>
        <w:rPr>
          <w:rFonts w:ascii="Times New Roman" w:eastAsiaTheme="minorEastAsia" w:hAnsi="Times New Roman"/>
          <w:noProof/>
          <w:sz w:val="28"/>
          <w:szCs w:val="28"/>
          <w:lang w:eastAsia="ru-RU"/>
        </w:rPr>
      </w:pPr>
      <w:r w:rsidRPr="005B47F1">
        <w:rPr>
          <w:rFonts w:ascii="Times New Roman" w:hAnsi="Times New Roman"/>
          <w:color w:val="000000" w:themeColor="text1"/>
          <w:sz w:val="28"/>
          <w:szCs w:val="28"/>
        </w:rPr>
        <w:fldChar w:fldCharType="begin"/>
      </w:r>
      <w:r w:rsidRPr="005B47F1">
        <w:rPr>
          <w:rFonts w:ascii="Times New Roman" w:hAnsi="Times New Roman"/>
          <w:color w:val="000000" w:themeColor="text1"/>
          <w:sz w:val="28"/>
          <w:szCs w:val="28"/>
        </w:rPr>
        <w:instrText xml:space="preserve"> TOC \o "1-3" \h \z \u </w:instrText>
      </w:r>
      <w:r w:rsidRPr="005B47F1">
        <w:rPr>
          <w:rFonts w:ascii="Times New Roman" w:hAnsi="Times New Roman"/>
          <w:color w:val="000000" w:themeColor="text1"/>
          <w:sz w:val="28"/>
          <w:szCs w:val="28"/>
        </w:rPr>
        <w:fldChar w:fldCharType="separate"/>
      </w:r>
      <w:hyperlink w:anchor="_Toc137035939" w:history="1">
        <w:r w:rsidR="005B47F1" w:rsidRPr="005B47F1">
          <w:rPr>
            <w:rStyle w:val="a3"/>
            <w:rFonts w:ascii="Times New Roman" w:hAnsi="Times New Roman"/>
            <w:noProof/>
            <w:sz w:val="28"/>
            <w:szCs w:val="28"/>
          </w:rPr>
          <w:t>ВВЕДЕНИЕ</w:t>
        </w:r>
        <w:r w:rsidR="005B47F1" w:rsidRPr="005B47F1">
          <w:rPr>
            <w:rFonts w:ascii="Times New Roman" w:hAnsi="Times New Roman"/>
            <w:noProof/>
            <w:webHidden/>
            <w:sz w:val="28"/>
            <w:szCs w:val="28"/>
          </w:rPr>
          <w:tab/>
        </w:r>
        <w:r w:rsidR="005B47F1" w:rsidRPr="005B47F1">
          <w:rPr>
            <w:rFonts w:ascii="Times New Roman" w:hAnsi="Times New Roman"/>
            <w:noProof/>
            <w:webHidden/>
            <w:sz w:val="28"/>
            <w:szCs w:val="28"/>
          </w:rPr>
          <w:fldChar w:fldCharType="begin"/>
        </w:r>
        <w:r w:rsidR="005B47F1" w:rsidRPr="005B47F1">
          <w:rPr>
            <w:rFonts w:ascii="Times New Roman" w:hAnsi="Times New Roman"/>
            <w:noProof/>
            <w:webHidden/>
            <w:sz w:val="28"/>
            <w:szCs w:val="28"/>
          </w:rPr>
          <w:instrText xml:space="preserve"> PAGEREF _Toc137035939 \h </w:instrText>
        </w:r>
        <w:r w:rsidR="005B47F1" w:rsidRPr="005B47F1">
          <w:rPr>
            <w:rFonts w:ascii="Times New Roman" w:hAnsi="Times New Roman"/>
            <w:noProof/>
            <w:webHidden/>
            <w:sz w:val="28"/>
            <w:szCs w:val="28"/>
          </w:rPr>
        </w:r>
        <w:r w:rsidR="005B47F1" w:rsidRPr="005B47F1">
          <w:rPr>
            <w:rFonts w:ascii="Times New Roman" w:hAnsi="Times New Roman"/>
            <w:noProof/>
            <w:webHidden/>
            <w:sz w:val="28"/>
            <w:szCs w:val="28"/>
          </w:rPr>
          <w:fldChar w:fldCharType="separate"/>
        </w:r>
        <w:r w:rsidR="00054689">
          <w:rPr>
            <w:rFonts w:ascii="Times New Roman" w:hAnsi="Times New Roman"/>
            <w:noProof/>
            <w:webHidden/>
            <w:sz w:val="28"/>
            <w:szCs w:val="28"/>
          </w:rPr>
          <w:t>9</w:t>
        </w:r>
        <w:r w:rsidR="005B47F1" w:rsidRPr="005B47F1">
          <w:rPr>
            <w:rFonts w:ascii="Times New Roman" w:hAnsi="Times New Roman"/>
            <w:noProof/>
            <w:webHidden/>
            <w:sz w:val="28"/>
            <w:szCs w:val="28"/>
          </w:rPr>
          <w:fldChar w:fldCharType="end"/>
        </w:r>
      </w:hyperlink>
    </w:p>
    <w:p w:rsidR="005B47F1" w:rsidRPr="005B47F1" w:rsidRDefault="007D4350">
      <w:pPr>
        <w:pStyle w:val="16"/>
        <w:rPr>
          <w:rFonts w:ascii="Times New Roman" w:eastAsiaTheme="minorEastAsia" w:hAnsi="Times New Roman"/>
          <w:noProof/>
          <w:sz w:val="28"/>
          <w:szCs w:val="28"/>
          <w:lang w:eastAsia="ru-RU"/>
        </w:rPr>
      </w:pPr>
      <w:hyperlink w:anchor="_Toc137035940" w:history="1">
        <w:r w:rsidR="005B47F1" w:rsidRPr="005B47F1">
          <w:rPr>
            <w:rStyle w:val="a3"/>
            <w:rFonts w:ascii="Times New Roman" w:hAnsi="Times New Roman"/>
            <w:noProof/>
            <w:sz w:val="28"/>
            <w:szCs w:val="28"/>
          </w:rPr>
          <w:t>1.</w:t>
        </w:r>
        <w:r w:rsidR="005B47F1" w:rsidRPr="005B47F1">
          <w:rPr>
            <w:rFonts w:ascii="Times New Roman" w:eastAsiaTheme="minorEastAsia" w:hAnsi="Times New Roman"/>
            <w:noProof/>
            <w:sz w:val="28"/>
            <w:szCs w:val="28"/>
            <w:lang w:eastAsia="ru-RU"/>
          </w:rPr>
          <w:tab/>
        </w:r>
        <w:r w:rsidR="005B47F1" w:rsidRPr="005B47F1">
          <w:rPr>
            <w:rStyle w:val="a3"/>
            <w:rFonts w:ascii="Times New Roman" w:hAnsi="Times New Roman"/>
            <w:noProof/>
            <w:sz w:val="28"/>
            <w:szCs w:val="28"/>
          </w:rPr>
          <w:t>ОБЩАЯ ЧАСТЬ</w:t>
        </w:r>
        <w:r w:rsidR="005B47F1" w:rsidRPr="005B47F1">
          <w:rPr>
            <w:rFonts w:ascii="Times New Roman" w:hAnsi="Times New Roman"/>
            <w:noProof/>
            <w:webHidden/>
            <w:sz w:val="28"/>
            <w:szCs w:val="28"/>
          </w:rPr>
          <w:tab/>
        </w:r>
        <w:r w:rsidR="005B47F1" w:rsidRPr="005B47F1">
          <w:rPr>
            <w:rFonts w:ascii="Times New Roman" w:hAnsi="Times New Roman"/>
            <w:noProof/>
            <w:webHidden/>
            <w:sz w:val="28"/>
            <w:szCs w:val="28"/>
          </w:rPr>
          <w:fldChar w:fldCharType="begin"/>
        </w:r>
        <w:r w:rsidR="005B47F1" w:rsidRPr="005B47F1">
          <w:rPr>
            <w:rFonts w:ascii="Times New Roman" w:hAnsi="Times New Roman"/>
            <w:noProof/>
            <w:webHidden/>
            <w:sz w:val="28"/>
            <w:szCs w:val="28"/>
          </w:rPr>
          <w:instrText xml:space="preserve"> PAGEREF _Toc137035940 \h </w:instrText>
        </w:r>
        <w:r w:rsidR="005B47F1" w:rsidRPr="005B47F1">
          <w:rPr>
            <w:rFonts w:ascii="Times New Roman" w:hAnsi="Times New Roman"/>
            <w:noProof/>
            <w:webHidden/>
            <w:sz w:val="28"/>
            <w:szCs w:val="28"/>
          </w:rPr>
        </w:r>
        <w:r w:rsidR="005B47F1" w:rsidRPr="005B47F1">
          <w:rPr>
            <w:rFonts w:ascii="Times New Roman" w:hAnsi="Times New Roman"/>
            <w:noProof/>
            <w:webHidden/>
            <w:sz w:val="28"/>
            <w:szCs w:val="28"/>
          </w:rPr>
          <w:fldChar w:fldCharType="separate"/>
        </w:r>
        <w:r w:rsidR="00054689">
          <w:rPr>
            <w:rFonts w:ascii="Times New Roman" w:hAnsi="Times New Roman"/>
            <w:noProof/>
            <w:webHidden/>
            <w:sz w:val="28"/>
            <w:szCs w:val="28"/>
          </w:rPr>
          <w:t>10</w:t>
        </w:r>
        <w:r w:rsidR="005B47F1" w:rsidRPr="005B47F1">
          <w:rPr>
            <w:rFonts w:ascii="Times New Roman" w:hAnsi="Times New Roman"/>
            <w:noProof/>
            <w:webHidden/>
            <w:sz w:val="28"/>
            <w:szCs w:val="28"/>
          </w:rPr>
          <w:fldChar w:fldCharType="end"/>
        </w:r>
      </w:hyperlink>
    </w:p>
    <w:p w:rsidR="005B47F1" w:rsidRPr="005B47F1" w:rsidRDefault="007D4350">
      <w:pPr>
        <w:pStyle w:val="16"/>
        <w:rPr>
          <w:rFonts w:ascii="Times New Roman" w:eastAsiaTheme="minorEastAsia" w:hAnsi="Times New Roman"/>
          <w:noProof/>
          <w:sz w:val="28"/>
          <w:szCs w:val="28"/>
          <w:lang w:eastAsia="ru-RU"/>
        </w:rPr>
      </w:pPr>
      <w:hyperlink w:anchor="_Toc137035941" w:history="1">
        <w:r w:rsidR="005B47F1" w:rsidRPr="005B47F1">
          <w:rPr>
            <w:rStyle w:val="a3"/>
            <w:rFonts w:ascii="Times New Roman" w:hAnsi="Times New Roman"/>
            <w:noProof/>
            <w:sz w:val="28"/>
            <w:szCs w:val="28"/>
          </w:rPr>
          <w:t>1.1.</w:t>
        </w:r>
        <w:r w:rsidR="005B47F1" w:rsidRPr="005B47F1">
          <w:rPr>
            <w:rFonts w:ascii="Times New Roman" w:eastAsiaTheme="minorEastAsia" w:hAnsi="Times New Roman"/>
            <w:noProof/>
            <w:sz w:val="28"/>
            <w:szCs w:val="28"/>
            <w:lang w:eastAsia="ru-RU"/>
          </w:rPr>
          <w:tab/>
        </w:r>
        <w:r w:rsidR="005B47F1" w:rsidRPr="005B47F1">
          <w:rPr>
            <w:rStyle w:val="a3"/>
            <w:rFonts w:ascii="Times New Roman" w:hAnsi="Times New Roman"/>
            <w:noProof/>
            <w:sz w:val="28"/>
            <w:szCs w:val="28"/>
          </w:rPr>
          <w:t>Краткая характеристика территории</w:t>
        </w:r>
        <w:r w:rsidR="005B47F1" w:rsidRPr="005B47F1">
          <w:rPr>
            <w:rFonts w:ascii="Times New Roman" w:hAnsi="Times New Roman"/>
            <w:noProof/>
            <w:webHidden/>
            <w:sz w:val="28"/>
            <w:szCs w:val="28"/>
          </w:rPr>
          <w:tab/>
        </w:r>
        <w:r w:rsidR="005B47F1" w:rsidRPr="005B47F1">
          <w:rPr>
            <w:rFonts w:ascii="Times New Roman" w:hAnsi="Times New Roman"/>
            <w:noProof/>
            <w:webHidden/>
            <w:sz w:val="28"/>
            <w:szCs w:val="28"/>
          </w:rPr>
          <w:fldChar w:fldCharType="begin"/>
        </w:r>
        <w:r w:rsidR="005B47F1" w:rsidRPr="005B47F1">
          <w:rPr>
            <w:rFonts w:ascii="Times New Roman" w:hAnsi="Times New Roman"/>
            <w:noProof/>
            <w:webHidden/>
            <w:sz w:val="28"/>
            <w:szCs w:val="28"/>
          </w:rPr>
          <w:instrText xml:space="preserve"> PAGEREF _Toc137035941 \h </w:instrText>
        </w:r>
        <w:r w:rsidR="005B47F1" w:rsidRPr="005B47F1">
          <w:rPr>
            <w:rFonts w:ascii="Times New Roman" w:hAnsi="Times New Roman"/>
            <w:noProof/>
            <w:webHidden/>
            <w:sz w:val="28"/>
            <w:szCs w:val="28"/>
          </w:rPr>
        </w:r>
        <w:r w:rsidR="005B47F1" w:rsidRPr="005B47F1">
          <w:rPr>
            <w:rFonts w:ascii="Times New Roman" w:hAnsi="Times New Roman"/>
            <w:noProof/>
            <w:webHidden/>
            <w:sz w:val="28"/>
            <w:szCs w:val="28"/>
          </w:rPr>
          <w:fldChar w:fldCharType="separate"/>
        </w:r>
        <w:r w:rsidR="00054689">
          <w:rPr>
            <w:rFonts w:ascii="Times New Roman" w:hAnsi="Times New Roman"/>
            <w:noProof/>
            <w:webHidden/>
            <w:sz w:val="28"/>
            <w:szCs w:val="28"/>
          </w:rPr>
          <w:t>10</w:t>
        </w:r>
        <w:r w:rsidR="005B47F1" w:rsidRPr="005B47F1">
          <w:rPr>
            <w:rFonts w:ascii="Times New Roman" w:hAnsi="Times New Roman"/>
            <w:noProof/>
            <w:webHidden/>
            <w:sz w:val="28"/>
            <w:szCs w:val="28"/>
          </w:rPr>
          <w:fldChar w:fldCharType="end"/>
        </w:r>
      </w:hyperlink>
    </w:p>
    <w:p w:rsidR="005B47F1" w:rsidRPr="005B47F1" w:rsidRDefault="007D4350">
      <w:pPr>
        <w:pStyle w:val="16"/>
        <w:rPr>
          <w:rFonts w:ascii="Times New Roman" w:eastAsiaTheme="minorEastAsia" w:hAnsi="Times New Roman"/>
          <w:noProof/>
          <w:sz w:val="28"/>
          <w:szCs w:val="28"/>
          <w:lang w:eastAsia="ru-RU"/>
        </w:rPr>
      </w:pPr>
      <w:hyperlink w:anchor="_Toc137035942" w:history="1">
        <w:r w:rsidR="005B47F1" w:rsidRPr="005B47F1">
          <w:rPr>
            <w:rStyle w:val="a3"/>
            <w:rFonts w:ascii="Times New Roman" w:hAnsi="Times New Roman"/>
            <w:noProof/>
            <w:sz w:val="28"/>
            <w:szCs w:val="28"/>
          </w:rPr>
          <w:t>1.2.</w:t>
        </w:r>
        <w:r w:rsidR="005B47F1" w:rsidRPr="005B47F1">
          <w:rPr>
            <w:rFonts w:ascii="Times New Roman" w:eastAsiaTheme="minorEastAsia" w:hAnsi="Times New Roman"/>
            <w:noProof/>
            <w:sz w:val="28"/>
            <w:szCs w:val="28"/>
            <w:lang w:eastAsia="ru-RU"/>
          </w:rPr>
          <w:tab/>
        </w:r>
        <w:r w:rsidR="005B47F1" w:rsidRPr="005B47F1">
          <w:rPr>
            <w:rStyle w:val="a3"/>
            <w:rFonts w:ascii="Times New Roman" w:hAnsi="Times New Roman"/>
            <w:noProof/>
            <w:sz w:val="28"/>
            <w:szCs w:val="28"/>
          </w:rPr>
          <w:t>Существующее положение в сфере теплоснабжения</w:t>
        </w:r>
        <w:r w:rsidR="005B47F1" w:rsidRPr="005B47F1">
          <w:rPr>
            <w:rFonts w:ascii="Times New Roman" w:hAnsi="Times New Roman"/>
            <w:noProof/>
            <w:webHidden/>
            <w:sz w:val="28"/>
            <w:szCs w:val="28"/>
          </w:rPr>
          <w:tab/>
        </w:r>
        <w:r w:rsidR="005B47F1" w:rsidRPr="005B47F1">
          <w:rPr>
            <w:rFonts w:ascii="Times New Roman" w:hAnsi="Times New Roman"/>
            <w:noProof/>
            <w:webHidden/>
            <w:sz w:val="28"/>
            <w:szCs w:val="28"/>
          </w:rPr>
          <w:fldChar w:fldCharType="begin"/>
        </w:r>
        <w:r w:rsidR="005B47F1" w:rsidRPr="005B47F1">
          <w:rPr>
            <w:rFonts w:ascii="Times New Roman" w:hAnsi="Times New Roman"/>
            <w:noProof/>
            <w:webHidden/>
            <w:sz w:val="28"/>
            <w:szCs w:val="28"/>
          </w:rPr>
          <w:instrText xml:space="preserve"> PAGEREF _Toc137035942 \h </w:instrText>
        </w:r>
        <w:r w:rsidR="005B47F1" w:rsidRPr="005B47F1">
          <w:rPr>
            <w:rFonts w:ascii="Times New Roman" w:hAnsi="Times New Roman"/>
            <w:noProof/>
            <w:webHidden/>
            <w:sz w:val="28"/>
            <w:szCs w:val="28"/>
          </w:rPr>
        </w:r>
        <w:r w:rsidR="005B47F1" w:rsidRPr="005B47F1">
          <w:rPr>
            <w:rFonts w:ascii="Times New Roman" w:hAnsi="Times New Roman"/>
            <w:noProof/>
            <w:webHidden/>
            <w:sz w:val="28"/>
            <w:szCs w:val="28"/>
          </w:rPr>
          <w:fldChar w:fldCharType="separate"/>
        </w:r>
        <w:r w:rsidR="00054689">
          <w:rPr>
            <w:rFonts w:ascii="Times New Roman" w:hAnsi="Times New Roman"/>
            <w:noProof/>
            <w:webHidden/>
            <w:sz w:val="28"/>
            <w:szCs w:val="28"/>
          </w:rPr>
          <w:t>11</w:t>
        </w:r>
        <w:r w:rsidR="005B47F1" w:rsidRPr="005B47F1">
          <w:rPr>
            <w:rFonts w:ascii="Times New Roman" w:hAnsi="Times New Roman"/>
            <w:noProof/>
            <w:webHidden/>
            <w:sz w:val="28"/>
            <w:szCs w:val="28"/>
          </w:rPr>
          <w:fldChar w:fldCharType="end"/>
        </w:r>
      </w:hyperlink>
    </w:p>
    <w:p w:rsidR="005B47F1" w:rsidRPr="005B47F1" w:rsidRDefault="007D4350">
      <w:pPr>
        <w:pStyle w:val="28"/>
        <w:tabs>
          <w:tab w:val="right" w:leader="dot" w:pos="9345"/>
        </w:tabs>
        <w:rPr>
          <w:rFonts w:ascii="Times New Roman" w:eastAsiaTheme="minorEastAsia" w:hAnsi="Times New Roman"/>
          <w:noProof/>
          <w:sz w:val="28"/>
          <w:szCs w:val="28"/>
          <w:lang w:eastAsia="ru-RU"/>
        </w:rPr>
      </w:pPr>
      <w:hyperlink w:anchor="_Toc137035943" w:history="1">
        <w:r w:rsidR="005B47F1" w:rsidRPr="005B47F1">
          <w:rPr>
            <w:rStyle w:val="a3"/>
            <w:rFonts w:ascii="Times New Roman" w:hAnsi="Times New Roman"/>
            <w:noProof/>
            <w:sz w:val="28"/>
            <w:szCs w:val="28"/>
          </w:rPr>
          <w:t>1.2.1 Общая характеристика систем теплоснабжения</w:t>
        </w:r>
        <w:r w:rsidR="005B47F1" w:rsidRPr="005B47F1">
          <w:rPr>
            <w:rFonts w:ascii="Times New Roman" w:hAnsi="Times New Roman"/>
            <w:noProof/>
            <w:webHidden/>
            <w:sz w:val="28"/>
            <w:szCs w:val="28"/>
          </w:rPr>
          <w:tab/>
        </w:r>
        <w:r w:rsidR="005B47F1" w:rsidRPr="005B47F1">
          <w:rPr>
            <w:rFonts w:ascii="Times New Roman" w:hAnsi="Times New Roman"/>
            <w:noProof/>
            <w:webHidden/>
            <w:sz w:val="28"/>
            <w:szCs w:val="28"/>
          </w:rPr>
          <w:fldChar w:fldCharType="begin"/>
        </w:r>
        <w:r w:rsidR="005B47F1" w:rsidRPr="005B47F1">
          <w:rPr>
            <w:rFonts w:ascii="Times New Roman" w:hAnsi="Times New Roman"/>
            <w:noProof/>
            <w:webHidden/>
            <w:sz w:val="28"/>
            <w:szCs w:val="28"/>
          </w:rPr>
          <w:instrText xml:space="preserve"> PAGEREF _Toc137035943 \h </w:instrText>
        </w:r>
        <w:r w:rsidR="005B47F1" w:rsidRPr="005B47F1">
          <w:rPr>
            <w:rFonts w:ascii="Times New Roman" w:hAnsi="Times New Roman"/>
            <w:noProof/>
            <w:webHidden/>
            <w:sz w:val="28"/>
            <w:szCs w:val="28"/>
          </w:rPr>
        </w:r>
        <w:r w:rsidR="005B47F1" w:rsidRPr="005B47F1">
          <w:rPr>
            <w:rFonts w:ascii="Times New Roman" w:hAnsi="Times New Roman"/>
            <w:noProof/>
            <w:webHidden/>
            <w:sz w:val="28"/>
            <w:szCs w:val="28"/>
          </w:rPr>
          <w:fldChar w:fldCharType="separate"/>
        </w:r>
        <w:r w:rsidR="00054689">
          <w:rPr>
            <w:rFonts w:ascii="Times New Roman" w:hAnsi="Times New Roman"/>
            <w:noProof/>
            <w:webHidden/>
            <w:sz w:val="28"/>
            <w:szCs w:val="28"/>
          </w:rPr>
          <w:t>11</w:t>
        </w:r>
        <w:r w:rsidR="005B47F1" w:rsidRPr="005B47F1">
          <w:rPr>
            <w:rFonts w:ascii="Times New Roman" w:hAnsi="Times New Roman"/>
            <w:noProof/>
            <w:webHidden/>
            <w:sz w:val="28"/>
            <w:szCs w:val="28"/>
          </w:rPr>
          <w:fldChar w:fldCharType="end"/>
        </w:r>
      </w:hyperlink>
    </w:p>
    <w:p w:rsidR="005B47F1" w:rsidRPr="005B47F1" w:rsidRDefault="007D4350">
      <w:pPr>
        <w:pStyle w:val="28"/>
        <w:tabs>
          <w:tab w:val="right" w:leader="dot" w:pos="9345"/>
        </w:tabs>
        <w:rPr>
          <w:rFonts w:ascii="Times New Roman" w:eastAsiaTheme="minorEastAsia" w:hAnsi="Times New Roman"/>
          <w:noProof/>
          <w:sz w:val="28"/>
          <w:szCs w:val="28"/>
          <w:lang w:eastAsia="ru-RU"/>
        </w:rPr>
      </w:pPr>
      <w:hyperlink w:anchor="_Toc137035944" w:history="1">
        <w:r w:rsidR="005B47F1" w:rsidRPr="005B47F1">
          <w:rPr>
            <w:rStyle w:val="a3"/>
            <w:rFonts w:ascii="Times New Roman" w:hAnsi="Times New Roman"/>
            <w:noProof/>
            <w:sz w:val="28"/>
            <w:szCs w:val="28"/>
          </w:rPr>
          <w:t>1.2.2 Установленная и располагаемая мощность источников тепловой энергии</w:t>
        </w:r>
        <w:r w:rsidR="005B47F1" w:rsidRPr="005B47F1">
          <w:rPr>
            <w:rFonts w:ascii="Times New Roman" w:hAnsi="Times New Roman"/>
            <w:noProof/>
            <w:webHidden/>
            <w:sz w:val="28"/>
            <w:szCs w:val="28"/>
          </w:rPr>
          <w:tab/>
        </w:r>
        <w:r w:rsidR="005B47F1" w:rsidRPr="005B47F1">
          <w:rPr>
            <w:rFonts w:ascii="Times New Roman" w:hAnsi="Times New Roman"/>
            <w:noProof/>
            <w:webHidden/>
            <w:sz w:val="28"/>
            <w:szCs w:val="28"/>
          </w:rPr>
          <w:fldChar w:fldCharType="begin"/>
        </w:r>
        <w:r w:rsidR="005B47F1" w:rsidRPr="005B47F1">
          <w:rPr>
            <w:rFonts w:ascii="Times New Roman" w:hAnsi="Times New Roman"/>
            <w:noProof/>
            <w:webHidden/>
            <w:sz w:val="28"/>
            <w:szCs w:val="28"/>
          </w:rPr>
          <w:instrText xml:space="preserve"> PAGEREF _Toc137035944 \h </w:instrText>
        </w:r>
        <w:r w:rsidR="005B47F1" w:rsidRPr="005B47F1">
          <w:rPr>
            <w:rFonts w:ascii="Times New Roman" w:hAnsi="Times New Roman"/>
            <w:noProof/>
            <w:webHidden/>
            <w:sz w:val="28"/>
            <w:szCs w:val="28"/>
          </w:rPr>
        </w:r>
        <w:r w:rsidR="005B47F1" w:rsidRPr="005B47F1">
          <w:rPr>
            <w:rFonts w:ascii="Times New Roman" w:hAnsi="Times New Roman"/>
            <w:noProof/>
            <w:webHidden/>
            <w:sz w:val="28"/>
            <w:szCs w:val="28"/>
          </w:rPr>
          <w:fldChar w:fldCharType="separate"/>
        </w:r>
        <w:r w:rsidR="00054689">
          <w:rPr>
            <w:rFonts w:ascii="Times New Roman" w:hAnsi="Times New Roman"/>
            <w:noProof/>
            <w:webHidden/>
            <w:sz w:val="28"/>
            <w:szCs w:val="28"/>
          </w:rPr>
          <w:t>15</w:t>
        </w:r>
        <w:r w:rsidR="005B47F1" w:rsidRPr="005B47F1">
          <w:rPr>
            <w:rFonts w:ascii="Times New Roman" w:hAnsi="Times New Roman"/>
            <w:noProof/>
            <w:webHidden/>
            <w:sz w:val="28"/>
            <w:szCs w:val="28"/>
          </w:rPr>
          <w:fldChar w:fldCharType="end"/>
        </w:r>
      </w:hyperlink>
    </w:p>
    <w:p w:rsidR="005B47F1" w:rsidRPr="005B47F1" w:rsidRDefault="007D4350">
      <w:pPr>
        <w:pStyle w:val="28"/>
        <w:tabs>
          <w:tab w:val="right" w:leader="dot" w:pos="9345"/>
        </w:tabs>
        <w:rPr>
          <w:rFonts w:ascii="Times New Roman" w:eastAsiaTheme="minorEastAsia" w:hAnsi="Times New Roman"/>
          <w:noProof/>
          <w:sz w:val="28"/>
          <w:szCs w:val="28"/>
          <w:lang w:eastAsia="ru-RU"/>
        </w:rPr>
      </w:pPr>
      <w:hyperlink w:anchor="_Toc137035945" w:history="1">
        <w:r w:rsidR="005B47F1" w:rsidRPr="005B47F1">
          <w:rPr>
            <w:rStyle w:val="a3"/>
            <w:rFonts w:ascii="Times New Roman" w:hAnsi="Times New Roman"/>
            <w:noProof/>
            <w:sz w:val="28"/>
            <w:szCs w:val="28"/>
          </w:rPr>
          <w:t>1.2.3 Тепловые сети</w:t>
        </w:r>
        <w:r w:rsidR="005B47F1" w:rsidRPr="005B47F1">
          <w:rPr>
            <w:rFonts w:ascii="Times New Roman" w:hAnsi="Times New Roman"/>
            <w:noProof/>
            <w:webHidden/>
            <w:sz w:val="28"/>
            <w:szCs w:val="28"/>
          </w:rPr>
          <w:tab/>
        </w:r>
        <w:r w:rsidR="005B47F1" w:rsidRPr="005B47F1">
          <w:rPr>
            <w:rFonts w:ascii="Times New Roman" w:hAnsi="Times New Roman"/>
            <w:noProof/>
            <w:webHidden/>
            <w:sz w:val="28"/>
            <w:szCs w:val="28"/>
          </w:rPr>
          <w:fldChar w:fldCharType="begin"/>
        </w:r>
        <w:r w:rsidR="005B47F1" w:rsidRPr="005B47F1">
          <w:rPr>
            <w:rFonts w:ascii="Times New Roman" w:hAnsi="Times New Roman"/>
            <w:noProof/>
            <w:webHidden/>
            <w:sz w:val="28"/>
            <w:szCs w:val="28"/>
          </w:rPr>
          <w:instrText xml:space="preserve"> PAGEREF _Toc137035945 \h </w:instrText>
        </w:r>
        <w:r w:rsidR="005B47F1" w:rsidRPr="005B47F1">
          <w:rPr>
            <w:rFonts w:ascii="Times New Roman" w:hAnsi="Times New Roman"/>
            <w:noProof/>
            <w:webHidden/>
            <w:sz w:val="28"/>
            <w:szCs w:val="28"/>
          </w:rPr>
        </w:r>
        <w:r w:rsidR="005B47F1" w:rsidRPr="005B47F1">
          <w:rPr>
            <w:rFonts w:ascii="Times New Roman" w:hAnsi="Times New Roman"/>
            <w:noProof/>
            <w:webHidden/>
            <w:sz w:val="28"/>
            <w:szCs w:val="28"/>
          </w:rPr>
          <w:fldChar w:fldCharType="separate"/>
        </w:r>
        <w:r w:rsidR="00054689">
          <w:rPr>
            <w:rFonts w:ascii="Times New Roman" w:hAnsi="Times New Roman"/>
            <w:noProof/>
            <w:webHidden/>
            <w:sz w:val="28"/>
            <w:szCs w:val="28"/>
          </w:rPr>
          <w:t>18</w:t>
        </w:r>
        <w:r w:rsidR="005B47F1" w:rsidRPr="005B47F1">
          <w:rPr>
            <w:rFonts w:ascii="Times New Roman" w:hAnsi="Times New Roman"/>
            <w:noProof/>
            <w:webHidden/>
            <w:sz w:val="28"/>
            <w:szCs w:val="28"/>
          </w:rPr>
          <w:fldChar w:fldCharType="end"/>
        </w:r>
      </w:hyperlink>
    </w:p>
    <w:p w:rsidR="005B47F1" w:rsidRPr="005B47F1" w:rsidRDefault="007D4350">
      <w:pPr>
        <w:pStyle w:val="16"/>
        <w:rPr>
          <w:rFonts w:ascii="Times New Roman" w:eastAsiaTheme="minorEastAsia" w:hAnsi="Times New Roman"/>
          <w:noProof/>
          <w:sz w:val="28"/>
          <w:szCs w:val="28"/>
          <w:lang w:eastAsia="ru-RU"/>
        </w:rPr>
      </w:pPr>
      <w:hyperlink w:anchor="_Toc137035946" w:history="1">
        <w:r w:rsidR="005B47F1" w:rsidRPr="005B47F1">
          <w:rPr>
            <w:rStyle w:val="a3"/>
            <w:rFonts w:ascii="Times New Roman" w:hAnsi="Times New Roman"/>
            <w:noProof/>
            <w:sz w:val="28"/>
            <w:szCs w:val="28"/>
          </w:rPr>
          <w:t>1.3.</w:t>
        </w:r>
        <w:r w:rsidR="005B47F1" w:rsidRPr="005B47F1">
          <w:rPr>
            <w:rFonts w:ascii="Times New Roman" w:eastAsiaTheme="minorEastAsia" w:hAnsi="Times New Roman"/>
            <w:noProof/>
            <w:sz w:val="28"/>
            <w:szCs w:val="28"/>
            <w:lang w:eastAsia="ru-RU"/>
          </w:rPr>
          <w:tab/>
        </w:r>
        <w:r w:rsidR="005B47F1" w:rsidRPr="005B47F1">
          <w:rPr>
            <w:rStyle w:val="a3"/>
            <w:rFonts w:ascii="Times New Roman" w:hAnsi="Times New Roman"/>
            <w:noProof/>
            <w:sz w:val="28"/>
            <w:szCs w:val="28"/>
          </w:rPr>
          <w:t>Основные проблемы организации теплоснабжения</w:t>
        </w:r>
        <w:r w:rsidR="005B47F1" w:rsidRPr="005B47F1">
          <w:rPr>
            <w:rFonts w:ascii="Times New Roman" w:hAnsi="Times New Roman"/>
            <w:noProof/>
            <w:webHidden/>
            <w:sz w:val="28"/>
            <w:szCs w:val="28"/>
          </w:rPr>
          <w:tab/>
        </w:r>
        <w:r w:rsidR="005B47F1" w:rsidRPr="005B47F1">
          <w:rPr>
            <w:rFonts w:ascii="Times New Roman" w:hAnsi="Times New Roman"/>
            <w:noProof/>
            <w:webHidden/>
            <w:sz w:val="28"/>
            <w:szCs w:val="28"/>
          </w:rPr>
          <w:fldChar w:fldCharType="begin"/>
        </w:r>
        <w:r w:rsidR="005B47F1" w:rsidRPr="005B47F1">
          <w:rPr>
            <w:rFonts w:ascii="Times New Roman" w:hAnsi="Times New Roman"/>
            <w:noProof/>
            <w:webHidden/>
            <w:sz w:val="28"/>
            <w:szCs w:val="28"/>
          </w:rPr>
          <w:instrText xml:space="preserve"> PAGEREF _Toc137035946 \h </w:instrText>
        </w:r>
        <w:r w:rsidR="005B47F1" w:rsidRPr="005B47F1">
          <w:rPr>
            <w:rFonts w:ascii="Times New Roman" w:hAnsi="Times New Roman"/>
            <w:noProof/>
            <w:webHidden/>
            <w:sz w:val="28"/>
            <w:szCs w:val="28"/>
          </w:rPr>
        </w:r>
        <w:r w:rsidR="005B47F1" w:rsidRPr="005B47F1">
          <w:rPr>
            <w:rFonts w:ascii="Times New Roman" w:hAnsi="Times New Roman"/>
            <w:noProof/>
            <w:webHidden/>
            <w:sz w:val="28"/>
            <w:szCs w:val="28"/>
          </w:rPr>
          <w:fldChar w:fldCharType="separate"/>
        </w:r>
        <w:r w:rsidR="00054689">
          <w:rPr>
            <w:rFonts w:ascii="Times New Roman" w:hAnsi="Times New Roman"/>
            <w:noProof/>
            <w:webHidden/>
            <w:sz w:val="28"/>
            <w:szCs w:val="28"/>
          </w:rPr>
          <w:t>21</w:t>
        </w:r>
        <w:r w:rsidR="005B47F1" w:rsidRPr="005B47F1">
          <w:rPr>
            <w:rFonts w:ascii="Times New Roman" w:hAnsi="Times New Roman"/>
            <w:noProof/>
            <w:webHidden/>
            <w:sz w:val="28"/>
            <w:szCs w:val="28"/>
          </w:rPr>
          <w:fldChar w:fldCharType="end"/>
        </w:r>
      </w:hyperlink>
    </w:p>
    <w:p w:rsidR="005B47F1" w:rsidRPr="005B47F1" w:rsidRDefault="007D4350">
      <w:pPr>
        <w:pStyle w:val="16"/>
        <w:rPr>
          <w:rFonts w:ascii="Times New Roman" w:eastAsiaTheme="minorEastAsia" w:hAnsi="Times New Roman"/>
          <w:noProof/>
          <w:sz w:val="28"/>
          <w:szCs w:val="28"/>
          <w:lang w:eastAsia="ru-RU"/>
        </w:rPr>
      </w:pPr>
      <w:hyperlink w:anchor="_Toc137035947" w:history="1">
        <w:r w:rsidR="005B47F1" w:rsidRPr="005B47F1">
          <w:rPr>
            <w:rStyle w:val="a3"/>
            <w:rFonts w:ascii="Times New Roman" w:hAnsi="Times New Roman"/>
            <w:noProof/>
            <w:sz w:val="28"/>
            <w:szCs w:val="28"/>
          </w:rPr>
          <w:t>1.4.</w:t>
        </w:r>
        <w:r w:rsidR="005B47F1" w:rsidRPr="005B47F1">
          <w:rPr>
            <w:rFonts w:ascii="Times New Roman" w:eastAsiaTheme="minorEastAsia" w:hAnsi="Times New Roman"/>
            <w:noProof/>
            <w:sz w:val="28"/>
            <w:szCs w:val="28"/>
            <w:lang w:eastAsia="ru-RU"/>
          </w:rPr>
          <w:tab/>
        </w:r>
        <w:r w:rsidR="005B47F1" w:rsidRPr="005B47F1">
          <w:rPr>
            <w:rStyle w:val="a3"/>
            <w:rFonts w:ascii="Times New Roman" w:hAnsi="Times New Roman"/>
            <w:noProof/>
            <w:sz w:val="28"/>
            <w:szCs w:val="28"/>
          </w:rPr>
          <w:t>Основные положения технической политики</w:t>
        </w:r>
        <w:r w:rsidR="005B47F1" w:rsidRPr="005B47F1">
          <w:rPr>
            <w:rFonts w:ascii="Times New Roman" w:hAnsi="Times New Roman"/>
            <w:noProof/>
            <w:webHidden/>
            <w:sz w:val="28"/>
            <w:szCs w:val="28"/>
          </w:rPr>
          <w:tab/>
        </w:r>
        <w:r w:rsidR="005B47F1" w:rsidRPr="005B47F1">
          <w:rPr>
            <w:rFonts w:ascii="Times New Roman" w:hAnsi="Times New Roman"/>
            <w:noProof/>
            <w:webHidden/>
            <w:sz w:val="28"/>
            <w:szCs w:val="28"/>
          </w:rPr>
          <w:fldChar w:fldCharType="begin"/>
        </w:r>
        <w:r w:rsidR="005B47F1" w:rsidRPr="005B47F1">
          <w:rPr>
            <w:rFonts w:ascii="Times New Roman" w:hAnsi="Times New Roman"/>
            <w:noProof/>
            <w:webHidden/>
            <w:sz w:val="28"/>
            <w:szCs w:val="28"/>
          </w:rPr>
          <w:instrText xml:space="preserve"> PAGEREF _Toc137035947 \h </w:instrText>
        </w:r>
        <w:r w:rsidR="005B47F1" w:rsidRPr="005B47F1">
          <w:rPr>
            <w:rFonts w:ascii="Times New Roman" w:hAnsi="Times New Roman"/>
            <w:noProof/>
            <w:webHidden/>
            <w:sz w:val="28"/>
            <w:szCs w:val="28"/>
          </w:rPr>
        </w:r>
        <w:r w:rsidR="005B47F1" w:rsidRPr="005B47F1">
          <w:rPr>
            <w:rFonts w:ascii="Times New Roman" w:hAnsi="Times New Roman"/>
            <w:noProof/>
            <w:webHidden/>
            <w:sz w:val="28"/>
            <w:szCs w:val="28"/>
          </w:rPr>
          <w:fldChar w:fldCharType="separate"/>
        </w:r>
        <w:r w:rsidR="00054689">
          <w:rPr>
            <w:rFonts w:ascii="Times New Roman" w:hAnsi="Times New Roman"/>
            <w:noProof/>
            <w:webHidden/>
            <w:sz w:val="28"/>
            <w:szCs w:val="28"/>
          </w:rPr>
          <w:t>21</w:t>
        </w:r>
        <w:r w:rsidR="005B47F1" w:rsidRPr="005B47F1">
          <w:rPr>
            <w:rFonts w:ascii="Times New Roman" w:hAnsi="Times New Roman"/>
            <w:noProof/>
            <w:webHidden/>
            <w:sz w:val="28"/>
            <w:szCs w:val="28"/>
          </w:rPr>
          <w:fldChar w:fldCharType="end"/>
        </w:r>
      </w:hyperlink>
    </w:p>
    <w:p w:rsidR="005B47F1" w:rsidRPr="005B47F1" w:rsidRDefault="007D4350">
      <w:pPr>
        <w:pStyle w:val="16"/>
        <w:rPr>
          <w:rFonts w:ascii="Times New Roman" w:eastAsiaTheme="minorEastAsia" w:hAnsi="Times New Roman"/>
          <w:noProof/>
          <w:sz w:val="28"/>
          <w:szCs w:val="28"/>
          <w:lang w:eastAsia="ru-RU"/>
        </w:rPr>
      </w:pPr>
      <w:hyperlink w:anchor="_Toc137035948" w:history="1">
        <w:r w:rsidR="005B47F1" w:rsidRPr="005B47F1">
          <w:rPr>
            <w:rStyle w:val="a3"/>
            <w:rFonts w:ascii="Times New Roman" w:hAnsi="Times New Roman"/>
            <w:noProof/>
            <w:sz w:val="28"/>
            <w:szCs w:val="28"/>
          </w:rPr>
          <w:t>2.</w:t>
        </w:r>
        <w:r w:rsidR="005B47F1" w:rsidRPr="005B47F1">
          <w:rPr>
            <w:rFonts w:ascii="Times New Roman" w:eastAsiaTheme="minorEastAsia" w:hAnsi="Times New Roman"/>
            <w:noProof/>
            <w:sz w:val="28"/>
            <w:szCs w:val="28"/>
            <w:lang w:eastAsia="ru-RU"/>
          </w:rPr>
          <w:tab/>
        </w:r>
        <w:r w:rsidR="005B47F1" w:rsidRPr="005B47F1">
          <w:rPr>
            <w:rStyle w:val="a3"/>
            <w:rFonts w:ascii="Times New Roman" w:hAnsi="Times New Roman"/>
            <w:noProof/>
            <w:sz w:val="28"/>
            <w:szCs w:val="28"/>
          </w:rPr>
          <w:t>РАЗДЕЛ 1. ПОКАЗАТЕЛИ СУЩЕСТВУЮЩЕГО И ПЕРСПЕКТИВНОГО СПРОСА НА ТЕПЛОВУЮ ЭНЕРГИЮ (МОЩНОСТЬ) И ТЕПЛОНОСИТЕЛЬ В УСТАНОВЛЕННЫХ ГРАНИЦАХ МО МАЙМИНСКОЕ СЕЛЬСКОЕ ПОСЕЛЕНИЕ</w:t>
        </w:r>
        <w:r w:rsidR="005B47F1" w:rsidRPr="005B47F1">
          <w:rPr>
            <w:rFonts w:ascii="Times New Roman" w:hAnsi="Times New Roman"/>
            <w:noProof/>
            <w:webHidden/>
            <w:sz w:val="28"/>
            <w:szCs w:val="28"/>
          </w:rPr>
          <w:tab/>
        </w:r>
        <w:r w:rsidR="005B47F1" w:rsidRPr="005B47F1">
          <w:rPr>
            <w:rFonts w:ascii="Times New Roman" w:hAnsi="Times New Roman"/>
            <w:noProof/>
            <w:webHidden/>
            <w:sz w:val="28"/>
            <w:szCs w:val="28"/>
          </w:rPr>
          <w:fldChar w:fldCharType="begin"/>
        </w:r>
        <w:r w:rsidR="005B47F1" w:rsidRPr="005B47F1">
          <w:rPr>
            <w:rFonts w:ascii="Times New Roman" w:hAnsi="Times New Roman"/>
            <w:noProof/>
            <w:webHidden/>
            <w:sz w:val="28"/>
            <w:szCs w:val="28"/>
          </w:rPr>
          <w:instrText xml:space="preserve"> PAGEREF _Toc137035948 \h </w:instrText>
        </w:r>
        <w:r w:rsidR="005B47F1" w:rsidRPr="005B47F1">
          <w:rPr>
            <w:rFonts w:ascii="Times New Roman" w:hAnsi="Times New Roman"/>
            <w:noProof/>
            <w:webHidden/>
            <w:sz w:val="28"/>
            <w:szCs w:val="28"/>
          </w:rPr>
        </w:r>
        <w:r w:rsidR="005B47F1" w:rsidRPr="005B47F1">
          <w:rPr>
            <w:rFonts w:ascii="Times New Roman" w:hAnsi="Times New Roman"/>
            <w:noProof/>
            <w:webHidden/>
            <w:sz w:val="28"/>
            <w:szCs w:val="28"/>
          </w:rPr>
          <w:fldChar w:fldCharType="separate"/>
        </w:r>
        <w:r w:rsidR="00054689">
          <w:rPr>
            <w:rFonts w:ascii="Times New Roman" w:hAnsi="Times New Roman"/>
            <w:noProof/>
            <w:webHidden/>
            <w:sz w:val="28"/>
            <w:szCs w:val="28"/>
          </w:rPr>
          <w:t>23</w:t>
        </w:r>
        <w:r w:rsidR="005B47F1" w:rsidRPr="005B47F1">
          <w:rPr>
            <w:rFonts w:ascii="Times New Roman" w:hAnsi="Times New Roman"/>
            <w:noProof/>
            <w:webHidden/>
            <w:sz w:val="28"/>
            <w:szCs w:val="28"/>
          </w:rPr>
          <w:fldChar w:fldCharType="end"/>
        </w:r>
      </w:hyperlink>
    </w:p>
    <w:p w:rsidR="005B47F1" w:rsidRPr="005B47F1" w:rsidRDefault="007D4350">
      <w:pPr>
        <w:pStyle w:val="16"/>
        <w:rPr>
          <w:rFonts w:ascii="Times New Roman" w:eastAsiaTheme="minorEastAsia" w:hAnsi="Times New Roman"/>
          <w:noProof/>
          <w:sz w:val="28"/>
          <w:szCs w:val="28"/>
          <w:lang w:eastAsia="ru-RU"/>
        </w:rPr>
      </w:pPr>
      <w:hyperlink w:anchor="_Toc137035949" w:history="1">
        <w:r w:rsidR="005B47F1" w:rsidRPr="005B47F1">
          <w:rPr>
            <w:rStyle w:val="a3"/>
            <w:rFonts w:ascii="Times New Roman" w:hAnsi="Times New Roman"/>
            <w:noProof/>
            <w:sz w:val="28"/>
            <w:szCs w:val="28"/>
          </w:rPr>
          <w:t>2.1</w:t>
        </w:r>
        <w:r w:rsidR="005B47F1" w:rsidRPr="005B47F1">
          <w:rPr>
            <w:rFonts w:ascii="Times New Roman" w:eastAsiaTheme="minorEastAsia" w:hAnsi="Times New Roman"/>
            <w:noProof/>
            <w:sz w:val="28"/>
            <w:szCs w:val="28"/>
            <w:lang w:eastAsia="ru-RU"/>
          </w:rPr>
          <w:tab/>
        </w:r>
        <w:r w:rsidR="005B47F1" w:rsidRPr="005B47F1">
          <w:rPr>
            <w:rStyle w:val="a3"/>
            <w:rFonts w:ascii="Times New Roman" w:hAnsi="Times New Roman"/>
            <w:noProof/>
            <w:sz w:val="28"/>
            <w:szCs w:val="28"/>
          </w:rPr>
          <w:t>Величины существующей отапливаемой площади строительных фондов и приросты отапливаемой площади строительных фондов по расчетным элементам территориального деления с разделением объектов строительства на многоквартирные дома, индивидуальные жилые дома, общественные здания и производственные здания промышленных предприятий по этапам - на каждый год первого 5-летнего периода и на последующие 5-летние периоды</w:t>
        </w:r>
        <w:r w:rsidR="005B47F1" w:rsidRPr="005B47F1">
          <w:rPr>
            <w:rFonts w:ascii="Times New Roman" w:hAnsi="Times New Roman"/>
            <w:noProof/>
            <w:webHidden/>
            <w:sz w:val="28"/>
            <w:szCs w:val="28"/>
          </w:rPr>
          <w:tab/>
        </w:r>
        <w:r w:rsidR="005B47F1" w:rsidRPr="005B47F1">
          <w:rPr>
            <w:rFonts w:ascii="Times New Roman" w:hAnsi="Times New Roman"/>
            <w:noProof/>
            <w:webHidden/>
            <w:sz w:val="28"/>
            <w:szCs w:val="28"/>
          </w:rPr>
          <w:fldChar w:fldCharType="begin"/>
        </w:r>
        <w:r w:rsidR="005B47F1" w:rsidRPr="005B47F1">
          <w:rPr>
            <w:rFonts w:ascii="Times New Roman" w:hAnsi="Times New Roman"/>
            <w:noProof/>
            <w:webHidden/>
            <w:sz w:val="28"/>
            <w:szCs w:val="28"/>
          </w:rPr>
          <w:instrText xml:space="preserve"> PAGEREF _Toc137035949 \h </w:instrText>
        </w:r>
        <w:r w:rsidR="005B47F1" w:rsidRPr="005B47F1">
          <w:rPr>
            <w:rFonts w:ascii="Times New Roman" w:hAnsi="Times New Roman"/>
            <w:noProof/>
            <w:webHidden/>
            <w:sz w:val="28"/>
            <w:szCs w:val="28"/>
          </w:rPr>
        </w:r>
        <w:r w:rsidR="005B47F1" w:rsidRPr="005B47F1">
          <w:rPr>
            <w:rFonts w:ascii="Times New Roman" w:hAnsi="Times New Roman"/>
            <w:noProof/>
            <w:webHidden/>
            <w:sz w:val="28"/>
            <w:szCs w:val="28"/>
          </w:rPr>
          <w:fldChar w:fldCharType="separate"/>
        </w:r>
        <w:r w:rsidR="00054689">
          <w:rPr>
            <w:rFonts w:ascii="Times New Roman" w:hAnsi="Times New Roman"/>
            <w:noProof/>
            <w:webHidden/>
            <w:sz w:val="28"/>
            <w:szCs w:val="28"/>
          </w:rPr>
          <w:t>23</w:t>
        </w:r>
        <w:r w:rsidR="005B47F1" w:rsidRPr="005B47F1">
          <w:rPr>
            <w:rFonts w:ascii="Times New Roman" w:hAnsi="Times New Roman"/>
            <w:noProof/>
            <w:webHidden/>
            <w:sz w:val="28"/>
            <w:szCs w:val="28"/>
          </w:rPr>
          <w:fldChar w:fldCharType="end"/>
        </w:r>
      </w:hyperlink>
    </w:p>
    <w:p w:rsidR="005B47F1" w:rsidRPr="005B47F1" w:rsidRDefault="007D4350">
      <w:pPr>
        <w:pStyle w:val="16"/>
        <w:rPr>
          <w:rFonts w:ascii="Times New Roman" w:eastAsiaTheme="minorEastAsia" w:hAnsi="Times New Roman"/>
          <w:noProof/>
          <w:sz w:val="28"/>
          <w:szCs w:val="28"/>
          <w:lang w:eastAsia="ru-RU"/>
        </w:rPr>
      </w:pPr>
      <w:hyperlink w:anchor="_Toc137035950" w:history="1">
        <w:r w:rsidR="005B47F1" w:rsidRPr="005B47F1">
          <w:rPr>
            <w:rStyle w:val="a3"/>
            <w:rFonts w:ascii="Times New Roman" w:hAnsi="Times New Roman"/>
            <w:noProof/>
            <w:sz w:val="28"/>
            <w:szCs w:val="28"/>
          </w:rPr>
          <w:t>2.2</w:t>
        </w:r>
        <w:r w:rsidR="005B47F1" w:rsidRPr="005B47F1">
          <w:rPr>
            <w:rFonts w:ascii="Times New Roman" w:eastAsiaTheme="minorEastAsia" w:hAnsi="Times New Roman"/>
            <w:noProof/>
            <w:sz w:val="28"/>
            <w:szCs w:val="28"/>
            <w:lang w:eastAsia="ru-RU"/>
          </w:rPr>
          <w:tab/>
        </w:r>
        <w:r w:rsidR="005B47F1" w:rsidRPr="005B47F1">
          <w:rPr>
            <w:rStyle w:val="a3"/>
            <w:rFonts w:ascii="Times New Roman" w:hAnsi="Times New Roman"/>
            <w:noProof/>
            <w:sz w:val="28"/>
            <w:szCs w:val="28"/>
          </w:rPr>
          <w:t>Существующие и перспективные объемы потребления тепловой энергии (мощности) и теплоносителя с разделением по видам теплопотребления в каждом расчетном элементе территориального деления на каждом этапе</w:t>
        </w:r>
        <w:r w:rsidR="005B47F1" w:rsidRPr="005B47F1">
          <w:rPr>
            <w:rFonts w:ascii="Times New Roman" w:hAnsi="Times New Roman"/>
            <w:noProof/>
            <w:webHidden/>
            <w:sz w:val="28"/>
            <w:szCs w:val="28"/>
          </w:rPr>
          <w:tab/>
        </w:r>
        <w:r w:rsidR="005B47F1" w:rsidRPr="005B47F1">
          <w:rPr>
            <w:rFonts w:ascii="Times New Roman" w:hAnsi="Times New Roman"/>
            <w:noProof/>
            <w:webHidden/>
            <w:sz w:val="28"/>
            <w:szCs w:val="28"/>
          </w:rPr>
          <w:fldChar w:fldCharType="begin"/>
        </w:r>
        <w:r w:rsidR="005B47F1" w:rsidRPr="005B47F1">
          <w:rPr>
            <w:rFonts w:ascii="Times New Roman" w:hAnsi="Times New Roman"/>
            <w:noProof/>
            <w:webHidden/>
            <w:sz w:val="28"/>
            <w:szCs w:val="28"/>
          </w:rPr>
          <w:instrText xml:space="preserve"> PAGEREF _Toc137035950 \h </w:instrText>
        </w:r>
        <w:r w:rsidR="005B47F1" w:rsidRPr="005B47F1">
          <w:rPr>
            <w:rFonts w:ascii="Times New Roman" w:hAnsi="Times New Roman"/>
            <w:noProof/>
            <w:webHidden/>
            <w:sz w:val="28"/>
            <w:szCs w:val="28"/>
          </w:rPr>
        </w:r>
        <w:r w:rsidR="005B47F1" w:rsidRPr="005B47F1">
          <w:rPr>
            <w:rFonts w:ascii="Times New Roman" w:hAnsi="Times New Roman"/>
            <w:noProof/>
            <w:webHidden/>
            <w:sz w:val="28"/>
            <w:szCs w:val="28"/>
          </w:rPr>
          <w:fldChar w:fldCharType="separate"/>
        </w:r>
        <w:r w:rsidR="00054689">
          <w:rPr>
            <w:rFonts w:ascii="Times New Roman" w:hAnsi="Times New Roman"/>
            <w:noProof/>
            <w:webHidden/>
            <w:sz w:val="28"/>
            <w:szCs w:val="28"/>
          </w:rPr>
          <w:t>27</w:t>
        </w:r>
        <w:r w:rsidR="005B47F1" w:rsidRPr="005B47F1">
          <w:rPr>
            <w:rFonts w:ascii="Times New Roman" w:hAnsi="Times New Roman"/>
            <w:noProof/>
            <w:webHidden/>
            <w:sz w:val="28"/>
            <w:szCs w:val="28"/>
          </w:rPr>
          <w:fldChar w:fldCharType="end"/>
        </w:r>
      </w:hyperlink>
    </w:p>
    <w:p w:rsidR="005B47F1" w:rsidRPr="005B47F1" w:rsidRDefault="007D4350">
      <w:pPr>
        <w:pStyle w:val="16"/>
        <w:rPr>
          <w:rFonts w:ascii="Times New Roman" w:eastAsiaTheme="minorEastAsia" w:hAnsi="Times New Roman"/>
          <w:noProof/>
          <w:sz w:val="28"/>
          <w:szCs w:val="28"/>
          <w:lang w:eastAsia="ru-RU"/>
        </w:rPr>
      </w:pPr>
      <w:hyperlink w:anchor="_Toc137035951" w:history="1">
        <w:r w:rsidR="005B47F1" w:rsidRPr="005B47F1">
          <w:rPr>
            <w:rStyle w:val="a3"/>
            <w:rFonts w:ascii="Times New Roman" w:hAnsi="Times New Roman"/>
            <w:noProof/>
            <w:sz w:val="28"/>
            <w:szCs w:val="28"/>
          </w:rPr>
          <w:t>2.3</w:t>
        </w:r>
        <w:r w:rsidR="005B47F1" w:rsidRPr="005B47F1">
          <w:rPr>
            <w:rFonts w:ascii="Times New Roman" w:eastAsiaTheme="minorEastAsia" w:hAnsi="Times New Roman"/>
            <w:noProof/>
            <w:sz w:val="28"/>
            <w:szCs w:val="28"/>
            <w:lang w:eastAsia="ru-RU"/>
          </w:rPr>
          <w:tab/>
        </w:r>
        <w:r w:rsidR="005B47F1" w:rsidRPr="005B47F1">
          <w:rPr>
            <w:rStyle w:val="a3"/>
            <w:rFonts w:ascii="Times New Roman" w:hAnsi="Times New Roman"/>
            <w:noProof/>
            <w:sz w:val="28"/>
            <w:szCs w:val="28"/>
          </w:rPr>
          <w:t>Существующие и перспективные объемы потребления тепловой энергии (мощности) и теплоносителя объектами, расположенными в производственных зонах, на каждом этапе</w:t>
        </w:r>
        <w:r w:rsidR="005B47F1" w:rsidRPr="005B47F1">
          <w:rPr>
            <w:rFonts w:ascii="Times New Roman" w:hAnsi="Times New Roman"/>
            <w:noProof/>
            <w:webHidden/>
            <w:sz w:val="28"/>
            <w:szCs w:val="28"/>
          </w:rPr>
          <w:tab/>
        </w:r>
        <w:r w:rsidR="005B47F1" w:rsidRPr="005B47F1">
          <w:rPr>
            <w:rFonts w:ascii="Times New Roman" w:hAnsi="Times New Roman"/>
            <w:noProof/>
            <w:webHidden/>
            <w:sz w:val="28"/>
            <w:szCs w:val="28"/>
          </w:rPr>
          <w:fldChar w:fldCharType="begin"/>
        </w:r>
        <w:r w:rsidR="005B47F1" w:rsidRPr="005B47F1">
          <w:rPr>
            <w:rFonts w:ascii="Times New Roman" w:hAnsi="Times New Roman"/>
            <w:noProof/>
            <w:webHidden/>
            <w:sz w:val="28"/>
            <w:szCs w:val="28"/>
          </w:rPr>
          <w:instrText xml:space="preserve"> PAGEREF _Toc137035951 \h </w:instrText>
        </w:r>
        <w:r w:rsidR="005B47F1" w:rsidRPr="005B47F1">
          <w:rPr>
            <w:rFonts w:ascii="Times New Roman" w:hAnsi="Times New Roman"/>
            <w:noProof/>
            <w:webHidden/>
            <w:sz w:val="28"/>
            <w:szCs w:val="28"/>
          </w:rPr>
        </w:r>
        <w:r w:rsidR="005B47F1" w:rsidRPr="005B47F1">
          <w:rPr>
            <w:rFonts w:ascii="Times New Roman" w:hAnsi="Times New Roman"/>
            <w:noProof/>
            <w:webHidden/>
            <w:sz w:val="28"/>
            <w:szCs w:val="28"/>
          </w:rPr>
          <w:fldChar w:fldCharType="separate"/>
        </w:r>
        <w:r w:rsidR="00054689">
          <w:rPr>
            <w:rFonts w:ascii="Times New Roman" w:hAnsi="Times New Roman"/>
            <w:noProof/>
            <w:webHidden/>
            <w:sz w:val="28"/>
            <w:szCs w:val="28"/>
          </w:rPr>
          <w:t>32</w:t>
        </w:r>
        <w:r w:rsidR="005B47F1" w:rsidRPr="005B47F1">
          <w:rPr>
            <w:rFonts w:ascii="Times New Roman" w:hAnsi="Times New Roman"/>
            <w:noProof/>
            <w:webHidden/>
            <w:sz w:val="28"/>
            <w:szCs w:val="28"/>
          </w:rPr>
          <w:fldChar w:fldCharType="end"/>
        </w:r>
      </w:hyperlink>
    </w:p>
    <w:p w:rsidR="005B47F1" w:rsidRPr="005B47F1" w:rsidRDefault="007D4350">
      <w:pPr>
        <w:pStyle w:val="16"/>
        <w:rPr>
          <w:rFonts w:ascii="Times New Roman" w:eastAsiaTheme="minorEastAsia" w:hAnsi="Times New Roman"/>
          <w:noProof/>
          <w:sz w:val="28"/>
          <w:szCs w:val="28"/>
          <w:lang w:eastAsia="ru-RU"/>
        </w:rPr>
      </w:pPr>
      <w:hyperlink w:anchor="_Toc137035952" w:history="1">
        <w:r w:rsidR="005B47F1" w:rsidRPr="005B47F1">
          <w:rPr>
            <w:rStyle w:val="a3"/>
            <w:rFonts w:ascii="Times New Roman" w:hAnsi="Times New Roman"/>
            <w:noProof/>
            <w:sz w:val="28"/>
            <w:szCs w:val="28"/>
          </w:rPr>
          <w:t>2.4</w:t>
        </w:r>
        <w:r w:rsidR="005B47F1" w:rsidRPr="005B47F1">
          <w:rPr>
            <w:rFonts w:ascii="Times New Roman" w:eastAsiaTheme="minorEastAsia" w:hAnsi="Times New Roman"/>
            <w:noProof/>
            <w:sz w:val="28"/>
            <w:szCs w:val="28"/>
            <w:lang w:eastAsia="ru-RU"/>
          </w:rPr>
          <w:tab/>
        </w:r>
        <w:r w:rsidR="005B47F1" w:rsidRPr="005B47F1">
          <w:rPr>
            <w:rStyle w:val="a3"/>
            <w:rFonts w:ascii="Times New Roman" w:hAnsi="Times New Roman"/>
            <w:noProof/>
            <w:sz w:val="28"/>
            <w:szCs w:val="28"/>
          </w:rPr>
          <w:t>Существующие и перспективные величины средневзвешенной плотности тепловой нагрузки в каждом расчетном элементе территориального деления, зоне действия каждого источника тепловой энергии, каждой системе теплоснабжения и по поселению, городскому округу, городу федерального значения</w:t>
        </w:r>
        <w:r w:rsidR="005B47F1" w:rsidRPr="005B47F1">
          <w:rPr>
            <w:rFonts w:ascii="Times New Roman" w:hAnsi="Times New Roman"/>
            <w:noProof/>
            <w:webHidden/>
            <w:sz w:val="28"/>
            <w:szCs w:val="28"/>
          </w:rPr>
          <w:tab/>
        </w:r>
        <w:r w:rsidR="005B47F1" w:rsidRPr="005B47F1">
          <w:rPr>
            <w:rFonts w:ascii="Times New Roman" w:hAnsi="Times New Roman"/>
            <w:noProof/>
            <w:webHidden/>
            <w:sz w:val="28"/>
            <w:szCs w:val="28"/>
          </w:rPr>
          <w:fldChar w:fldCharType="begin"/>
        </w:r>
        <w:r w:rsidR="005B47F1" w:rsidRPr="005B47F1">
          <w:rPr>
            <w:rFonts w:ascii="Times New Roman" w:hAnsi="Times New Roman"/>
            <w:noProof/>
            <w:webHidden/>
            <w:sz w:val="28"/>
            <w:szCs w:val="28"/>
          </w:rPr>
          <w:instrText xml:space="preserve"> PAGEREF _Toc137035952 \h </w:instrText>
        </w:r>
        <w:r w:rsidR="005B47F1" w:rsidRPr="005B47F1">
          <w:rPr>
            <w:rFonts w:ascii="Times New Roman" w:hAnsi="Times New Roman"/>
            <w:noProof/>
            <w:webHidden/>
            <w:sz w:val="28"/>
            <w:szCs w:val="28"/>
          </w:rPr>
        </w:r>
        <w:r w:rsidR="005B47F1" w:rsidRPr="005B47F1">
          <w:rPr>
            <w:rFonts w:ascii="Times New Roman" w:hAnsi="Times New Roman"/>
            <w:noProof/>
            <w:webHidden/>
            <w:sz w:val="28"/>
            <w:szCs w:val="28"/>
          </w:rPr>
          <w:fldChar w:fldCharType="separate"/>
        </w:r>
        <w:r w:rsidR="00054689">
          <w:rPr>
            <w:rFonts w:ascii="Times New Roman" w:hAnsi="Times New Roman"/>
            <w:noProof/>
            <w:webHidden/>
            <w:sz w:val="28"/>
            <w:szCs w:val="28"/>
          </w:rPr>
          <w:t>33</w:t>
        </w:r>
        <w:r w:rsidR="005B47F1" w:rsidRPr="005B47F1">
          <w:rPr>
            <w:rFonts w:ascii="Times New Roman" w:hAnsi="Times New Roman"/>
            <w:noProof/>
            <w:webHidden/>
            <w:sz w:val="28"/>
            <w:szCs w:val="28"/>
          </w:rPr>
          <w:fldChar w:fldCharType="end"/>
        </w:r>
      </w:hyperlink>
    </w:p>
    <w:p w:rsidR="005B47F1" w:rsidRPr="005B47F1" w:rsidRDefault="007D4350">
      <w:pPr>
        <w:pStyle w:val="16"/>
        <w:rPr>
          <w:rFonts w:ascii="Times New Roman" w:eastAsiaTheme="minorEastAsia" w:hAnsi="Times New Roman"/>
          <w:noProof/>
          <w:sz w:val="28"/>
          <w:szCs w:val="28"/>
          <w:lang w:eastAsia="ru-RU"/>
        </w:rPr>
      </w:pPr>
      <w:hyperlink w:anchor="_Toc137035953" w:history="1">
        <w:r w:rsidR="005B47F1" w:rsidRPr="005B47F1">
          <w:rPr>
            <w:rStyle w:val="a3"/>
            <w:rFonts w:ascii="Times New Roman" w:hAnsi="Times New Roman"/>
            <w:noProof/>
            <w:sz w:val="28"/>
            <w:szCs w:val="28"/>
          </w:rPr>
          <w:t>3.</w:t>
        </w:r>
        <w:r w:rsidR="005B47F1" w:rsidRPr="005B47F1">
          <w:rPr>
            <w:rFonts w:ascii="Times New Roman" w:eastAsiaTheme="minorEastAsia" w:hAnsi="Times New Roman"/>
            <w:noProof/>
            <w:sz w:val="28"/>
            <w:szCs w:val="28"/>
            <w:lang w:eastAsia="ru-RU"/>
          </w:rPr>
          <w:tab/>
        </w:r>
        <w:r w:rsidR="005B47F1" w:rsidRPr="005B47F1">
          <w:rPr>
            <w:rStyle w:val="a3"/>
            <w:rFonts w:ascii="Times New Roman" w:hAnsi="Times New Roman"/>
            <w:noProof/>
            <w:sz w:val="28"/>
            <w:szCs w:val="28"/>
          </w:rPr>
          <w:t>РАЗДЕЛ 2. СУЩЕСТВУЮЩИЕ И ПЕРСПЕКТИВНЫЕ БАЛАНСЫ ТЕПЛОВОЙ МОЩНОСТИ ИСТОЧНИКОВ ТЕПЛОВОЙ ЭНЕРГИИ И ТЕПЛОВОЙ НАГРУЗКИ ПОТРЕБИТЕЛЕЙ</w:t>
        </w:r>
        <w:r w:rsidR="005B47F1" w:rsidRPr="005B47F1">
          <w:rPr>
            <w:rFonts w:ascii="Times New Roman" w:hAnsi="Times New Roman"/>
            <w:noProof/>
            <w:webHidden/>
            <w:sz w:val="28"/>
            <w:szCs w:val="28"/>
          </w:rPr>
          <w:tab/>
        </w:r>
        <w:r w:rsidR="005B47F1" w:rsidRPr="005B47F1">
          <w:rPr>
            <w:rFonts w:ascii="Times New Roman" w:hAnsi="Times New Roman"/>
            <w:noProof/>
            <w:webHidden/>
            <w:sz w:val="28"/>
            <w:szCs w:val="28"/>
          </w:rPr>
          <w:fldChar w:fldCharType="begin"/>
        </w:r>
        <w:r w:rsidR="005B47F1" w:rsidRPr="005B47F1">
          <w:rPr>
            <w:rFonts w:ascii="Times New Roman" w:hAnsi="Times New Roman"/>
            <w:noProof/>
            <w:webHidden/>
            <w:sz w:val="28"/>
            <w:szCs w:val="28"/>
          </w:rPr>
          <w:instrText xml:space="preserve"> PAGEREF _Toc137035953 \h </w:instrText>
        </w:r>
        <w:r w:rsidR="005B47F1" w:rsidRPr="005B47F1">
          <w:rPr>
            <w:rFonts w:ascii="Times New Roman" w:hAnsi="Times New Roman"/>
            <w:noProof/>
            <w:webHidden/>
            <w:sz w:val="28"/>
            <w:szCs w:val="28"/>
          </w:rPr>
        </w:r>
        <w:r w:rsidR="005B47F1" w:rsidRPr="005B47F1">
          <w:rPr>
            <w:rFonts w:ascii="Times New Roman" w:hAnsi="Times New Roman"/>
            <w:noProof/>
            <w:webHidden/>
            <w:sz w:val="28"/>
            <w:szCs w:val="28"/>
          </w:rPr>
          <w:fldChar w:fldCharType="separate"/>
        </w:r>
        <w:r w:rsidR="00054689">
          <w:rPr>
            <w:rFonts w:ascii="Times New Roman" w:hAnsi="Times New Roman"/>
            <w:noProof/>
            <w:webHidden/>
            <w:sz w:val="28"/>
            <w:szCs w:val="28"/>
          </w:rPr>
          <w:t>35</w:t>
        </w:r>
        <w:r w:rsidR="005B47F1" w:rsidRPr="005B47F1">
          <w:rPr>
            <w:rFonts w:ascii="Times New Roman" w:hAnsi="Times New Roman"/>
            <w:noProof/>
            <w:webHidden/>
            <w:sz w:val="28"/>
            <w:szCs w:val="28"/>
          </w:rPr>
          <w:fldChar w:fldCharType="end"/>
        </w:r>
      </w:hyperlink>
    </w:p>
    <w:p w:rsidR="005B47F1" w:rsidRPr="005B47F1" w:rsidRDefault="007D4350">
      <w:pPr>
        <w:pStyle w:val="16"/>
        <w:rPr>
          <w:rFonts w:ascii="Times New Roman" w:eastAsiaTheme="minorEastAsia" w:hAnsi="Times New Roman"/>
          <w:noProof/>
          <w:sz w:val="28"/>
          <w:szCs w:val="28"/>
          <w:lang w:eastAsia="ru-RU"/>
        </w:rPr>
      </w:pPr>
      <w:hyperlink w:anchor="_Toc137035954" w:history="1">
        <w:r w:rsidR="005B47F1" w:rsidRPr="005B47F1">
          <w:rPr>
            <w:rStyle w:val="a3"/>
            <w:rFonts w:ascii="Times New Roman" w:hAnsi="Times New Roman"/>
            <w:noProof/>
            <w:sz w:val="28"/>
            <w:szCs w:val="28"/>
          </w:rPr>
          <w:t>3.1</w:t>
        </w:r>
        <w:r w:rsidR="005B47F1" w:rsidRPr="005B47F1">
          <w:rPr>
            <w:rFonts w:ascii="Times New Roman" w:eastAsiaTheme="minorEastAsia" w:hAnsi="Times New Roman"/>
            <w:noProof/>
            <w:sz w:val="28"/>
            <w:szCs w:val="28"/>
            <w:lang w:eastAsia="ru-RU"/>
          </w:rPr>
          <w:tab/>
        </w:r>
        <w:r w:rsidR="005B47F1" w:rsidRPr="005B47F1">
          <w:rPr>
            <w:rStyle w:val="a3"/>
            <w:rFonts w:ascii="Times New Roman" w:hAnsi="Times New Roman"/>
            <w:noProof/>
            <w:sz w:val="28"/>
            <w:szCs w:val="28"/>
          </w:rPr>
          <w:t>Описание существующих и перспективных зон действия систем теплоснабжения и источников тепловой энергии</w:t>
        </w:r>
        <w:r w:rsidR="005B47F1" w:rsidRPr="005B47F1">
          <w:rPr>
            <w:rFonts w:ascii="Times New Roman" w:hAnsi="Times New Roman"/>
            <w:noProof/>
            <w:webHidden/>
            <w:sz w:val="28"/>
            <w:szCs w:val="28"/>
          </w:rPr>
          <w:tab/>
        </w:r>
        <w:r w:rsidR="005B47F1" w:rsidRPr="005B47F1">
          <w:rPr>
            <w:rFonts w:ascii="Times New Roman" w:hAnsi="Times New Roman"/>
            <w:noProof/>
            <w:webHidden/>
            <w:sz w:val="28"/>
            <w:szCs w:val="28"/>
          </w:rPr>
          <w:fldChar w:fldCharType="begin"/>
        </w:r>
        <w:r w:rsidR="005B47F1" w:rsidRPr="005B47F1">
          <w:rPr>
            <w:rFonts w:ascii="Times New Roman" w:hAnsi="Times New Roman"/>
            <w:noProof/>
            <w:webHidden/>
            <w:sz w:val="28"/>
            <w:szCs w:val="28"/>
          </w:rPr>
          <w:instrText xml:space="preserve"> PAGEREF _Toc137035954 \h </w:instrText>
        </w:r>
        <w:r w:rsidR="005B47F1" w:rsidRPr="005B47F1">
          <w:rPr>
            <w:rFonts w:ascii="Times New Roman" w:hAnsi="Times New Roman"/>
            <w:noProof/>
            <w:webHidden/>
            <w:sz w:val="28"/>
            <w:szCs w:val="28"/>
          </w:rPr>
        </w:r>
        <w:r w:rsidR="005B47F1" w:rsidRPr="005B47F1">
          <w:rPr>
            <w:rFonts w:ascii="Times New Roman" w:hAnsi="Times New Roman"/>
            <w:noProof/>
            <w:webHidden/>
            <w:sz w:val="28"/>
            <w:szCs w:val="28"/>
          </w:rPr>
          <w:fldChar w:fldCharType="separate"/>
        </w:r>
        <w:r w:rsidR="00054689">
          <w:rPr>
            <w:rFonts w:ascii="Times New Roman" w:hAnsi="Times New Roman"/>
            <w:noProof/>
            <w:webHidden/>
            <w:sz w:val="28"/>
            <w:szCs w:val="28"/>
          </w:rPr>
          <w:t>35</w:t>
        </w:r>
        <w:r w:rsidR="005B47F1" w:rsidRPr="005B47F1">
          <w:rPr>
            <w:rFonts w:ascii="Times New Roman" w:hAnsi="Times New Roman"/>
            <w:noProof/>
            <w:webHidden/>
            <w:sz w:val="28"/>
            <w:szCs w:val="28"/>
          </w:rPr>
          <w:fldChar w:fldCharType="end"/>
        </w:r>
      </w:hyperlink>
    </w:p>
    <w:p w:rsidR="005B47F1" w:rsidRPr="005B47F1" w:rsidRDefault="007D4350">
      <w:pPr>
        <w:pStyle w:val="28"/>
        <w:tabs>
          <w:tab w:val="right" w:leader="dot" w:pos="9345"/>
        </w:tabs>
        <w:rPr>
          <w:rFonts w:ascii="Times New Roman" w:eastAsiaTheme="minorEastAsia" w:hAnsi="Times New Roman"/>
          <w:noProof/>
          <w:sz w:val="28"/>
          <w:szCs w:val="28"/>
          <w:lang w:eastAsia="ru-RU"/>
        </w:rPr>
      </w:pPr>
      <w:hyperlink w:anchor="_Toc137035955" w:history="1">
        <w:r w:rsidR="005B47F1" w:rsidRPr="005B47F1">
          <w:rPr>
            <w:rStyle w:val="a3"/>
            <w:rFonts w:ascii="Times New Roman" w:hAnsi="Times New Roman"/>
            <w:noProof/>
            <w:sz w:val="28"/>
            <w:szCs w:val="28"/>
          </w:rPr>
          <w:t>3.1.1 Зоны действия котельных ООО «Сибирь - тепловая компания»</w:t>
        </w:r>
        <w:r w:rsidR="005B47F1" w:rsidRPr="005B47F1">
          <w:rPr>
            <w:rFonts w:ascii="Times New Roman" w:hAnsi="Times New Roman"/>
            <w:noProof/>
            <w:webHidden/>
            <w:sz w:val="28"/>
            <w:szCs w:val="28"/>
          </w:rPr>
          <w:tab/>
        </w:r>
        <w:r w:rsidR="005B47F1" w:rsidRPr="005B47F1">
          <w:rPr>
            <w:rFonts w:ascii="Times New Roman" w:hAnsi="Times New Roman"/>
            <w:noProof/>
            <w:webHidden/>
            <w:sz w:val="28"/>
            <w:szCs w:val="28"/>
          </w:rPr>
          <w:fldChar w:fldCharType="begin"/>
        </w:r>
        <w:r w:rsidR="005B47F1" w:rsidRPr="005B47F1">
          <w:rPr>
            <w:rFonts w:ascii="Times New Roman" w:hAnsi="Times New Roman"/>
            <w:noProof/>
            <w:webHidden/>
            <w:sz w:val="28"/>
            <w:szCs w:val="28"/>
          </w:rPr>
          <w:instrText xml:space="preserve"> PAGEREF _Toc137035955 \h </w:instrText>
        </w:r>
        <w:r w:rsidR="005B47F1" w:rsidRPr="005B47F1">
          <w:rPr>
            <w:rFonts w:ascii="Times New Roman" w:hAnsi="Times New Roman"/>
            <w:noProof/>
            <w:webHidden/>
            <w:sz w:val="28"/>
            <w:szCs w:val="28"/>
          </w:rPr>
        </w:r>
        <w:r w:rsidR="005B47F1" w:rsidRPr="005B47F1">
          <w:rPr>
            <w:rFonts w:ascii="Times New Roman" w:hAnsi="Times New Roman"/>
            <w:noProof/>
            <w:webHidden/>
            <w:sz w:val="28"/>
            <w:szCs w:val="28"/>
          </w:rPr>
          <w:fldChar w:fldCharType="separate"/>
        </w:r>
        <w:r w:rsidR="00054689">
          <w:rPr>
            <w:rFonts w:ascii="Times New Roman" w:hAnsi="Times New Roman"/>
            <w:noProof/>
            <w:webHidden/>
            <w:sz w:val="28"/>
            <w:szCs w:val="28"/>
          </w:rPr>
          <w:t>36</w:t>
        </w:r>
        <w:r w:rsidR="005B47F1" w:rsidRPr="005B47F1">
          <w:rPr>
            <w:rFonts w:ascii="Times New Roman" w:hAnsi="Times New Roman"/>
            <w:noProof/>
            <w:webHidden/>
            <w:sz w:val="28"/>
            <w:szCs w:val="28"/>
          </w:rPr>
          <w:fldChar w:fldCharType="end"/>
        </w:r>
      </w:hyperlink>
    </w:p>
    <w:p w:rsidR="005B47F1" w:rsidRPr="005B47F1" w:rsidRDefault="007D4350">
      <w:pPr>
        <w:pStyle w:val="28"/>
        <w:tabs>
          <w:tab w:val="right" w:leader="dot" w:pos="9345"/>
        </w:tabs>
        <w:rPr>
          <w:rFonts w:ascii="Times New Roman" w:eastAsiaTheme="minorEastAsia" w:hAnsi="Times New Roman"/>
          <w:noProof/>
          <w:sz w:val="28"/>
          <w:szCs w:val="28"/>
          <w:lang w:eastAsia="ru-RU"/>
        </w:rPr>
      </w:pPr>
      <w:hyperlink w:anchor="_Toc137035956" w:history="1">
        <w:r w:rsidR="005B47F1" w:rsidRPr="005B47F1">
          <w:rPr>
            <w:rStyle w:val="a3"/>
            <w:rFonts w:ascii="Times New Roman" w:hAnsi="Times New Roman"/>
            <w:noProof/>
            <w:sz w:val="28"/>
            <w:szCs w:val="28"/>
          </w:rPr>
          <w:t>3.1.2 Зоны действия котельных ООО «Энерго Алтай»</w:t>
        </w:r>
        <w:r w:rsidR="005B47F1" w:rsidRPr="005B47F1">
          <w:rPr>
            <w:rFonts w:ascii="Times New Roman" w:hAnsi="Times New Roman"/>
            <w:noProof/>
            <w:webHidden/>
            <w:sz w:val="28"/>
            <w:szCs w:val="28"/>
          </w:rPr>
          <w:tab/>
        </w:r>
        <w:r w:rsidR="005B47F1" w:rsidRPr="005B47F1">
          <w:rPr>
            <w:rFonts w:ascii="Times New Roman" w:hAnsi="Times New Roman"/>
            <w:noProof/>
            <w:webHidden/>
            <w:sz w:val="28"/>
            <w:szCs w:val="28"/>
          </w:rPr>
          <w:fldChar w:fldCharType="begin"/>
        </w:r>
        <w:r w:rsidR="005B47F1" w:rsidRPr="005B47F1">
          <w:rPr>
            <w:rFonts w:ascii="Times New Roman" w:hAnsi="Times New Roman"/>
            <w:noProof/>
            <w:webHidden/>
            <w:sz w:val="28"/>
            <w:szCs w:val="28"/>
          </w:rPr>
          <w:instrText xml:space="preserve"> PAGEREF _Toc137035956 \h </w:instrText>
        </w:r>
        <w:r w:rsidR="005B47F1" w:rsidRPr="005B47F1">
          <w:rPr>
            <w:rFonts w:ascii="Times New Roman" w:hAnsi="Times New Roman"/>
            <w:noProof/>
            <w:webHidden/>
            <w:sz w:val="28"/>
            <w:szCs w:val="28"/>
          </w:rPr>
        </w:r>
        <w:r w:rsidR="005B47F1" w:rsidRPr="005B47F1">
          <w:rPr>
            <w:rFonts w:ascii="Times New Roman" w:hAnsi="Times New Roman"/>
            <w:noProof/>
            <w:webHidden/>
            <w:sz w:val="28"/>
            <w:szCs w:val="28"/>
          </w:rPr>
          <w:fldChar w:fldCharType="separate"/>
        </w:r>
        <w:r w:rsidR="00054689">
          <w:rPr>
            <w:rFonts w:ascii="Times New Roman" w:hAnsi="Times New Roman"/>
            <w:noProof/>
            <w:webHidden/>
            <w:sz w:val="28"/>
            <w:szCs w:val="28"/>
          </w:rPr>
          <w:t>37</w:t>
        </w:r>
        <w:r w:rsidR="005B47F1" w:rsidRPr="005B47F1">
          <w:rPr>
            <w:rFonts w:ascii="Times New Roman" w:hAnsi="Times New Roman"/>
            <w:noProof/>
            <w:webHidden/>
            <w:sz w:val="28"/>
            <w:szCs w:val="28"/>
          </w:rPr>
          <w:fldChar w:fldCharType="end"/>
        </w:r>
      </w:hyperlink>
    </w:p>
    <w:p w:rsidR="005B47F1" w:rsidRPr="005B47F1" w:rsidRDefault="007D4350">
      <w:pPr>
        <w:pStyle w:val="28"/>
        <w:tabs>
          <w:tab w:val="right" w:leader="dot" w:pos="9345"/>
        </w:tabs>
        <w:rPr>
          <w:rFonts w:ascii="Times New Roman" w:eastAsiaTheme="minorEastAsia" w:hAnsi="Times New Roman"/>
          <w:noProof/>
          <w:sz w:val="28"/>
          <w:szCs w:val="28"/>
          <w:lang w:eastAsia="ru-RU"/>
        </w:rPr>
      </w:pPr>
      <w:hyperlink w:anchor="_Toc137035957" w:history="1">
        <w:r w:rsidR="005B47F1" w:rsidRPr="005B47F1">
          <w:rPr>
            <w:rStyle w:val="a3"/>
            <w:rFonts w:ascii="Times New Roman" w:hAnsi="Times New Roman"/>
            <w:noProof/>
            <w:sz w:val="28"/>
            <w:szCs w:val="28"/>
          </w:rPr>
          <w:t>3.1.3 Зоны действия котельных прочих теплоснабжающих организаций</w:t>
        </w:r>
        <w:r w:rsidR="005B47F1" w:rsidRPr="005B47F1">
          <w:rPr>
            <w:rFonts w:ascii="Times New Roman" w:hAnsi="Times New Roman"/>
            <w:noProof/>
            <w:webHidden/>
            <w:sz w:val="28"/>
            <w:szCs w:val="28"/>
          </w:rPr>
          <w:tab/>
        </w:r>
        <w:r w:rsidR="005B47F1" w:rsidRPr="005B47F1">
          <w:rPr>
            <w:rFonts w:ascii="Times New Roman" w:hAnsi="Times New Roman"/>
            <w:noProof/>
            <w:webHidden/>
            <w:sz w:val="28"/>
            <w:szCs w:val="28"/>
          </w:rPr>
          <w:fldChar w:fldCharType="begin"/>
        </w:r>
        <w:r w:rsidR="005B47F1" w:rsidRPr="005B47F1">
          <w:rPr>
            <w:rFonts w:ascii="Times New Roman" w:hAnsi="Times New Roman"/>
            <w:noProof/>
            <w:webHidden/>
            <w:sz w:val="28"/>
            <w:szCs w:val="28"/>
          </w:rPr>
          <w:instrText xml:space="preserve"> PAGEREF _Toc137035957 \h </w:instrText>
        </w:r>
        <w:r w:rsidR="005B47F1" w:rsidRPr="005B47F1">
          <w:rPr>
            <w:rFonts w:ascii="Times New Roman" w:hAnsi="Times New Roman"/>
            <w:noProof/>
            <w:webHidden/>
            <w:sz w:val="28"/>
            <w:szCs w:val="28"/>
          </w:rPr>
        </w:r>
        <w:r w:rsidR="005B47F1" w:rsidRPr="005B47F1">
          <w:rPr>
            <w:rFonts w:ascii="Times New Roman" w:hAnsi="Times New Roman"/>
            <w:noProof/>
            <w:webHidden/>
            <w:sz w:val="28"/>
            <w:szCs w:val="28"/>
          </w:rPr>
          <w:fldChar w:fldCharType="separate"/>
        </w:r>
        <w:r w:rsidR="00054689">
          <w:rPr>
            <w:rFonts w:ascii="Times New Roman" w:hAnsi="Times New Roman"/>
            <w:noProof/>
            <w:webHidden/>
            <w:sz w:val="28"/>
            <w:szCs w:val="28"/>
          </w:rPr>
          <w:t>37</w:t>
        </w:r>
        <w:r w:rsidR="005B47F1" w:rsidRPr="005B47F1">
          <w:rPr>
            <w:rFonts w:ascii="Times New Roman" w:hAnsi="Times New Roman"/>
            <w:noProof/>
            <w:webHidden/>
            <w:sz w:val="28"/>
            <w:szCs w:val="28"/>
          </w:rPr>
          <w:fldChar w:fldCharType="end"/>
        </w:r>
      </w:hyperlink>
    </w:p>
    <w:p w:rsidR="005B47F1" w:rsidRPr="005B47F1" w:rsidRDefault="007D4350">
      <w:pPr>
        <w:pStyle w:val="28"/>
        <w:tabs>
          <w:tab w:val="right" w:leader="dot" w:pos="9345"/>
        </w:tabs>
        <w:rPr>
          <w:rFonts w:ascii="Times New Roman" w:eastAsiaTheme="minorEastAsia" w:hAnsi="Times New Roman"/>
          <w:noProof/>
          <w:sz w:val="28"/>
          <w:szCs w:val="28"/>
          <w:lang w:eastAsia="ru-RU"/>
        </w:rPr>
      </w:pPr>
      <w:hyperlink w:anchor="_Toc137035958" w:history="1">
        <w:r w:rsidR="005B47F1" w:rsidRPr="005B47F1">
          <w:rPr>
            <w:rStyle w:val="a3"/>
            <w:rFonts w:ascii="Times New Roman" w:hAnsi="Times New Roman"/>
            <w:noProof/>
            <w:sz w:val="28"/>
            <w:szCs w:val="28"/>
          </w:rPr>
          <w:t>3.1.4 Зоны действия источников тепловой энергии, планируемых к вводу в эксплуатацию</w:t>
        </w:r>
        <w:r w:rsidR="005B47F1" w:rsidRPr="005B47F1">
          <w:rPr>
            <w:rFonts w:ascii="Times New Roman" w:hAnsi="Times New Roman"/>
            <w:noProof/>
            <w:webHidden/>
            <w:sz w:val="28"/>
            <w:szCs w:val="28"/>
          </w:rPr>
          <w:tab/>
        </w:r>
        <w:r w:rsidR="005B47F1" w:rsidRPr="005B47F1">
          <w:rPr>
            <w:rFonts w:ascii="Times New Roman" w:hAnsi="Times New Roman"/>
            <w:noProof/>
            <w:webHidden/>
            <w:sz w:val="28"/>
            <w:szCs w:val="28"/>
          </w:rPr>
          <w:fldChar w:fldCharType="begin"/>
        </w:r>
        <w:r w:rsidR="005B47F1" w:rsidRPr="005B47F1">
          <w:rPr>
            <w:rFonts w:ascii="Times New Roman" w:hAnsi="Times New Roman"/>
            <w:noProof/>
            <w:webHidden/>
            <w:sz w:val="28"/>
            <w:szCs w:val="28"/>
          </w:rPr>
          <w:instrText xml:space="preserve"> PAGEREF _Toc137035958 \h </w:instrText>
        </w:r>
        <w:r w:rsidR="005B47F1" w:rsidRPr="005B47F1">
          <w:rPr>
            <w:rFonts w:ascii="Times New Roman" w:hAnsi="Times New Roman"/>
            <w:noProof/>
            <w:webHidden/>
            <w:sz w:val="28"/>
            <w:szCs w:val="28"/>
          </w:rPr>
        </w:r>
        <w:r w:rsidR="005B47F1" w:rsidRPr="005B47F1">
          <w:rPr>
            <w:rFonts w:ascii="Times New Roman" w:hAnsi="Times New Roman"/>
            <w:noProof/>
            <w:webHidden/>
            <w:sz w:val="28"/>
            <w:szCs w:val="28"/>
          </w:rPr>
          <w:fldChar w:fldCharType="separate"/>
        </w:r>
        <w:r w:rsidR="00054689">
          <w:rPr>
            <w:rFonts w:ascii="Times New Roman" w:hAnsi="Times New Roman"/>
            <w:noProof/>
            <w:webHidden/>
            <w:sz w:val="28"/>
            <w:szCs w:val="28"/>
          </w:rPr>
          <w:t>38</w:t>
        </w:r>
        <w:r w:rsidR="005B47F1" w:rsidRPr="005B47F1">
          <w:rPr>
            <w:rFonts w:ascii="Times New Roman" w:hAnsi="Times New Roman"/>
            <w:noProof/>
            <w:webHidden/>
            <w:sz w:val="28"/>
            <w:szCs w:val="28"/>
          </w:rPr>
          <w:fldChar w:fldCharType="end"/>
        </w:r>
      </w:hyperlink>
    </w:p>
    <w:p w:rsidR="005B47F1" w:rsidRPr="005B47F1" w:rsidRDefault="007D4350">
      <w:pPr>
        <w:pStyle w:val="16"/>
        <w:rPr>
          <w:rFonts w:ascii="Times New Roman" w:eastAsiaTheme="minorEastAsia" w:hAnsi="Times New Roman"/>
          <w:noProof/>
          <w:sz w:val="28"/>
          <w:szCs w:val="28"/>
          <w:lang w:eastAsia="ru-RU"/>
        </w:rPr>
      </w:pPr>
      <w:hyperlink w:anchor="_Toc137035959" w:history="1">
        <w:r w:rsidR="005B47F1" w:rsidRPr="005B47F1">
          <w:rPr>
            <w:rStyle w:val="a3"/>
            <w:rFonts w:ascii="Times New Roman" w:hAnsi="Times New Roman"/>
            <w:noProof/>
            <w:sz w:val="28"/>
            <w:szCs w:val="28"/>
          </w:rPr>
          <w:t>3.2 Описание существующих и перспективных зон действия индивидуальных источников тепловой энергии</w:t>
        </w:r>
        <w:r w:rsidR="005B47F1" w:rsidRPr="005B47F1">
          <w:rPr>
            <w:rFonts w:ascii="Times New Roman" w:hAnsi="Times New Roman"/>
            <w:noProof/>
            <w:webHidden/>
            <w:sz w:val="28"/>
            <w:szCs w:val="28"/>
          </w:rPr>
          <w:tab/>
        </w:r>
        <w:r w:rsidR="005B47F1" w:rsidRPr="005B47F1">
          <w:rPr>
            <w:rFonts w:ascii="Times New Roman" w:hAnsi="Times New Roman"/>
            <w:noProof/>
            <w:webHidden/>
            <w:sz w:val="28"/>
            <w:szCs w:val="28"/>
          </w:rPr>
          <w:fldChar w:fldCharType="begin"/>
        </w:r>
        <w:r w:rsidR="005B47F1" w:rsidRPr="005B47F1">
          <w:rPr>
            <w:rFonts w:ascii="Times New Roman" w:hAnsi="Times New Roman"/>
            <w:noProof/>
            <w:webHidden/>
            <w:sz w:val="28"/>
            <w:szCs w:val="28"/>
          </w:rPr>
          <w:instrText xml:space="preserve"> PAGEREF _Toc137035959 \h </w:instrText>
        </w:r>
        <w:r w:rsidR="005B47F1" w:rsidRPr="005B47F1">
          <w:rPr>
            <w:rFonts w:ascii="Times New Roman" w:hAnsi="Times New Roman"/>
            <w:noProof/>
            <w:webHidden/>
            <w:sz w:val="28"/>
            <w:szCs w:val="28"/>
          </w:rPr>
        </w:r>
        <w:r w:rsidR="005B47F1" w:rsidRPr="005B47F1">
          <w:rPr>
            <w:rFonts w:ascii="Times New Roman" w:hAnsi="Times New Roman"/>
            <w:noProof/>
            <w:webHidden/>
            <w:sz w:val="28"/>
            <w:szCs w:val="28"/>
          </w:rPr>
          <w:fldChar w:fldCharType="separate"/>
        </w:r>
        <w:r w:rsidR="00054689">
          <w:rPr>
            <w:rFonts w:ascii="Times New Roman" w:hAnsi="Times New Roman"/>
            <w:noProof/>
            <w:webHidden/>
            <w:sz w:val="28"/>
            <w:szCs w:val="28"/>
          </w:rPr>
          <w:t>38</w:t>
        </w:r>
        <w:r w:rsidR="005B47F1" w:rsidRPr="005B47F1">
          <w:rPr>
            <w:rFonts w:ascii="Times New Roman" w:hAnsi="Times New Roman"/>
            <w:noProof/>
            <w:webHidden/>
            <w:sz w:val="28"/>
            <w:szCs w:val="28"/>
          </w:rPr>
          <w:fldChar w:fldCharType="end"/>
        </w:r>
      </w:hyperlink>
    </w:p>
    <w:p w:rsidR="005B47F1" w:rsidRPr="005B47F1" w:rsidRDefault="007D4350">
      <w:pPr>
        <w:pStyle w:val="16"/>
        <w:rPr>
          <w:rFonts w:ascii="Times New Roman" w:eastAsiaTheme="minorEastAsia" w:hAnsi="Times New Roman"/>
          <w:noProof/>
          <w:sz w:val="28"/>
          <w:szCs w:val="28"/>
          <w:lang w:eastAsia="ru-RU"/>
        </w:rPr>
      </w:pPr>
      <w:hyperlink w:anchor="_Toc137035961" w:history="1">
        <w:r w:rsidR="005B47F1" w:rsidRPr="005B47F1">
          <w:rPr>
            <w:rStyle w:val="a3"/>
            <w:rFonts w:ascii="Times New Roman" w:hAnsi="Times New Roman"/>
            <w:noProof/>
            <w:sz w:val="28"/>
            <w:szCs w:val="28"/>
          </w:rPr>
          <w:t>3.3</w:t>
        </w:r>
        <w:r w:rsidR="005B47F1" w:rsidRPr="005B47F1">
          <w:rPr>
            <w:rFonts w:ascii="Times New Roman" w:eastAsiaTheme="minorEastAsia" w:hAnsi="Times New Roman"/>
            <w:noProof/>
            <w:sz w:val="28"/>
            <w:szCs w:val="28"/>
            <w:lang w:eastAsia="ru-RU"/>
          </w:rPr>
          <w:tab/>
        </w:r>
        <w:r w:rsidR="005B47F1" w:rsidRPr="005B47F1">
          <w:rPr>
            <w:rStyle w:val="a3"/>
            <w:rFonts w:ascii="Times New Roman" w:hAnsi="Times New Roman"/>
            <w:noProof/>
            <w:sz w:val="28"/>
            <w:szCs w:val="28"/>
          </w:rPr>
          <w:t>Существующие и перспективные балансы тепловой мощности и тепловой нагрузки потребителей в зонах действия источников тепловой энергии, в том числе работающих на единую тепловую сеть, на каждом этапе</w:t>
        </w:r>
        <w:r w:rsidR="005B47F1" w:rsidRPr="005B47F1">
          <w:rPr>
            <w:rFonts w:ascii="Times New Roman" w:hAnsi="Times New Roman"/>
            <w:noProof/>
            <w:webHidden/>
            <w:sz w:val="28"/>
            <w:szCs w:val="28"/>
          </w:rPr>
          <w:tab/>
        </w:r>
        <w:r w:rsidR="005B47F1" w:rsidRPr="005B47F1">
          <w:rPr>
            <w:rFonts w:ascii="Times New Roman" w:hAnsi="Times New Roman"/>
            <w:noProof/>
            <w:webHidden/>
            <w:sz w:val="28"/>
            <w:szCs w:val="28"/>
          </w:rPr>
          <w:fldChar w:fldCharType="begin"/>
        </w:r>
        <w:r w:rsidR="005B47F1" w:rsidRPr="005B47F1">
          <w:rPr>
            <w:rFonts w:ascii="Times New Roman" w:hAnsi="Times New Roman"/>
            <w:noProof/>
            <w:webHidden/>
            <w:sz w:val="28"/>
            <w:szCs w:val="28"/>
          </w:rPr>
          <w:instrText xml:space="preserve"> PAGEREF _Toc137035961 \h </w:instrText>
        </w:r>
        <w:r w:rsidR="005B47F1" w:rsidRPr="005B47F1">
          <w:rPr>
            <w:rFonts w:ascii="Times New Roman" w:hAnsi="Times New Roman"/>
            <w:noProof/>
            <w:webHidden/>
            <w:sz w:val="28"/>
            <w:szCs w:val="28"/>
          </w:rPr>
        </w:r>
        <w:r w:rsidR="005B47F1" w:rsidRPr="005B47F1">
          <w:rPr>
            <w:rFonts w:ascii="Times New Roman" w:hAnsi="Times New Roman"/>
            <w:noProof/>
            <w:webHidden/>
            <w:sz w:val="28"/>
            <w:szCs w:val="28"/>
          </w:rPr>
          <w:fldChar w:fldCharType="separate"/>
        </w:r>
        <w:r w:rsidR="00054689">
          <w:rPr>
            <w:rFonts w:ascii="Times New Roman" w:hAnsi="Times New Roman"/>
            <w:noProof/>
            <w:webHidden/>
            <w:sz w:val="28"/>
            <w:szCs w:val="28"/>
          </w:rPr>
          <w:t>38</w:t>
        </w:r>
        <w:r w:rsidR="005B47F1" w:rsidRPr="005B47F1">
          <w:rPr>
            <w:rFonts w:ascii="Times New Roman" w:hAnsi="Times New Roman"/>
            <w:noProof/>
            <w:webHidden/>
            <w:sz w:val="28"/>
            <w:szCs w:val="28"/>
          </w:rPr>
          <w:fldChar w:fldCharType="end"/>
        </w:r>
      </w:hyperlink>
    </w:p>
    <w:p w:rsidR="005B47F1" w:rsidRPr="005B47F1" w:rsidRDefault="007D4350">
      <w:pPr>
        <w:pStyle w:val="28"/>
        <w:tabs>
          <w:tab w:val="right" w:leader="dot" w:pos="9345"/>
        </w:tabs>
        <w:rPr>
          <w:rFonts w:ascii="Times New Roman" w:eastAsiaTheme="minorEastAsia" w:hAnsi="Times New Roman"/>
          <w:noProof/>
          <w:sz w:val="28"/>
          <w:szCs w:val="28"/>
          <w:lang w:eastAsia="ru-RU"/>
        </w:rPr>
      </w:pPr>
      <w:hyperlink w:anchor="_Toc137035962" w:history="1">
        <w:r w:rsidR="005B47F1" w:rsidRPr="005B47F1">
          <w:rPr>
            <w:rStyle w:val="a3"/>
            <w:rFonts w:ascii="Times New Roman" w:hAnsi="Times New Roman"/>
            <w:noProof/>
            <w:sz w:val="28"/>
            <w:szCs w:val="28"/>
          </w:rPr>
          <w:t>3.3.1 Существующие и перспективные балансы тепловой мощности и тепловой нагрузки в зонах действия котельных</w:t>
        </w:r>
        <w:r w:rsidR="005B47F1" w:rsidRPr="005B47F1">
          <w:rPr>
            <w:rFonts w:ascii="Times New Roman" w:hAnsi="Times New Roman"/>
            <w:noProof/>
            <w:webHidden/>
            <w:sz w:val="28"/>
            <w:szCs w:val="28"/>
          </w:rPr>
          <w:tab/>
        </w:r>
        <w:r w:rsidR="005B47F1" w:rsidRPr="005B47F1">
          <w:rPr>
            <w:rFonts w:ascii="Times New Roman" w:hAnsi="Times New Roman"/>
            <w:noProof/>
            <w:webHidden/>
            <w:sz w:val="28"/>
            <w:szCs w:val="28"/>
          </w:rPr>
          <w:fldChar w:fldCharType="begin"/>
        </w:r>
        <w:r w:rsidR="005B47F1" w:rsidRPr="005B47F1">
          <w:rPr>
            <w:rFonts w:ascii="Times New Roman" w:hAnsi="Times New Roman"/>
            <w:noProof/>
            <w:webHidden/>
            <w:sz w:val="28"/>
            <w:szCs w:val="28"/>
          </w:rPr>
          <w:instrText xml:space="preserve"> PAGEREF _Toc137035962 \h </w:instrText>
        </w:r>
        <w:r w:rsidR="005B47F1" w:rsidRPr="005B47F1">
          <w:rPr>
            <w:rFonts w:ascii="Times New Roman" w:hAnsi="Times New Roman"/>
            <w:noProof/>
            <w:webHidden/>
            <w:sz w:val="28"/>
            <w:szCs w:val="28"/>
          </w:rPr>
        </w:r>
        <w:r w:rsidR="005B47F1" w:rsidRPr="005B47F1">
          <w:rPr>
            <w:rFonts w:ascii="Times New Roman" w:hAnsi="Times New Roman"/>
            <w:noProof/>
            <w:webHidden/>
            <w:sz w:val="28"/>
            <w:szCs w:val="28"/>
          </w:rPr>
          <w:fldChar w:fldCharType="separate"/>
        </w:r>
        <w:r w:rsidR="00054689">
          <w:rPr>
            <w:rFonts w:ascii="Times New Roman" w:hAnsi="Times New Roman"/>
            <w:noProof/>
            <w:webHidden/>
            <w:sz w:val="28"/>
            <w:szCs w:val="28"/>
          </w:rPr>
          <w:t>38</w:t>
        </w:r>
        <w:r w:rsidR="005B47F1" w:rsidRPr="005B47F1">
          <w:rPr>
            <w:rFonts w:ascii="Times New Roman" w:hAnsi="Times New Roman"/>
            <w:noProof/>
            <w:webHidden/>
            <w:sz w:val="28"/>
            <w:szCs w:val="28"/>
          </w:rPr>
          <w:fldChar w:fldCharType="end"/>
        </w:r>
      </w:hyperlink>
    </w:p>
    <w:p w:rsidR="005B47F1" w:rsidRPr="005B47F1" w:rsidRDefault="007D4350">
      <w:pPr>
        <w:pStyle w:val="16"/>
        <w:rPr>
          <w:rFonts w:ascii="Times New Roman" w:eastAsiaTheme="minorEastAsia" w:hAnsi="Times New Roman"/>
          <w:noProof/>
          <w:sz w:val="28"/>
          <w:szCs w:val="28"/>
          <w:lang w:eastAsia="ru-RU"/>
        </w:rPr>
      </w:pPr>
      <w:hyperlink w:anchor="_Toc137035963" w:history="1">
        <w:r w:rsidR="005B47F1" w:rsidRPr="005B47F1">
          <w:rPr>
            <w:rStyle w:val="a3"/>
            <w:rFonts w:ascii="Times New Roman" w:hAnsi="Times New Roman"/>
            <w:noProof/>
            <w:sz w:val="28"/>
            <w:szCs w:val="28"/>
          </w:rPr>
          <w:t>3.4 Перспективные балансы тепловой мощности источников тепловой энергии и тепловой нагрузки потребителей в случае, если зона действия источника тепловой энергии расположена в границах двух или более поселений, городских округов либо в границах городского округа (поселения) и города федерального значения или городских округов (поселений) и города федерального значения, с указанием величины тепловой нагрузки для потребителей каждого поселения, городского округа, города федерального значения</w:t>
        </w:r>
        <w:r w:rsidR="005B47F1" w:rsidRPr="005B47F1">
          <w:rPr>
            <w:rFonts w:ascii="Times New Roman" w:hAnsi="Times New Roman"/>
            <w:noProof/>
            <w:webHidden/>
            <w:sz w:val="28"/>
            <w:szCs w:val="28"/>
          </w:rPr>
          <w:tab/>
        </w:r>
        <w:r w:rsidR="005B47F1" w:rsidRPr="005B47F1">
          <w:rPr>
            <w:rFonts w:ascii="Times New Roman" w:hAnsi="Times New Roman"/>
            <w:noProof/>
            <w:webHidden/>
            <w:sz w:val="28"/>
            <w:szCs w:val="28"/>
          </w:rPr>
          <w:fldChar w:fldCharType="begin"/>
        </w:r>
        <w:r w:rsidR="005B47F1" w:rsidRPr="005B47F1">
          <w:rPr>
            <w:rFonts w:ascii="Times New Roman" w:hAnsi="Times New Roman"/>
            <w:noProof/>
            <w:webHidden/>
            <w:sz w:val="28"/>
            <w:szCs w:val="28"/>
          </w:rPr>
          <w:instrText xml:space="preserve"> PAGEREF _Toc137035963 \h </w:instrText>
        </w:r>
        <w:r w:rsidR="005B47F1" w:rsidRPr="005B47F1">
          <w:rPr>
            <w:rFonts w:ascii="Times New Roman" w:hAnsi="Times New Roman"/>
            <w:noProof/>
            <w:webHidden/>
            <w:sz w:val="28"/>
            <w:szCs w:val="28"/>
          </w:rPr>
        </w:r>
        <w:r w:rsidR="005B47F1" w:rsidRPr="005B47F1">
          <w:rPr>
            <w:rFonts w:ascii="Times New Roman" w:hAnsi="Times New Roman"/>
            <w:noProof/>
            <w:webHidden/>
            <w:sz w:val="28"/>
            <w:szCs w:val="28"/>
          </w:rPr>
          <w:fldChar w:fldCharType="separate"/>
        </w:r>
        <w:r w:rsidR="00054689">
          <w:rPr>
            <w:rFonts w:ascii="Times New Roman" w:hAnsi="Times New Roman"/>
            <w:noProof/>
            <w:webHidden/>
            <w:sz w:val="28"/>
            <w:szCs w:val="28"/>
          </w:rPr>
          <w:t>53</w:t>
        </w:r>
        <w:r w:rsidR="005B47F1" w:rsidRPr="005B47F1">
          <w:rPr>
            <w:rFonts w:ascii="Times New Roman" w:hAnsi="Times New Roman"/>
            <w:noProof/>
            <w:webHidden/>
            <w:sz w:val="28"/>
            <w:szCs w:val="28"/>
          </w:rPr>
          <w:fldChar w:fldCharType="end"/>
        </w:r>
      </w:hyperlink>
    </w:p>
    <w:p w:rsidR="005B47F1" w:rsidRPr="005B47F1" w:rsidRDefault="007D4350">
      <w:pPr>
        <w:pStyle w:val="16"/>
        <w:rPr>
          <w:rFonts w:ascii="Times New Roman" w:eastAsiaTheme="minorEastAsia" w:hAnsi="Times New Roman"/>
          <w:noProof/>
          <w:sz w:val="28"/>
          <w:szCs w:val="28"/>
          <w:lang w:eastAsia="ru-RU"/>
        </w:rPr>
      </w:pPr>
      <w:hyperlink w:anchor="_Toc137035964" w:history="1">
        <w:r w:rsidR="005B47F1" w:rsidRPr="005B47F1">
          <w:rPr>
            <w:rStyle w:val="a3"/>
            <w:rFonts w:ascii="Times New Roman" w:hAnsi="Times New Roman"/>
            <w:noProof/>
            <w:sz w:val="28"/>
            <w:szCs w:val="28"/>
          </w:rPr>
          <w:t>3.5</w:t>
        </w:r>
        <w:r w:rsidR="005B47F1" w:rsidRPr="005B47F1">
          <w:rPr>
            <w:rFonts w:ascii="Times New Roman" w:eastAsiaTheme="minorEastAsia" w:hAnsi="Times New Roman"/>
            <w:noProof/>
            <w:sz w:val="28"/>
            <w:szCs w:val="28"/>
            <w:lang w:eastAsia="ru-RU"/>
          </w:rPr>
          <w:tab/>
        </w:r>
        <w:r w:rsidR="005B47F1" w:rsidRPr="005B47F1">
          <w:rPr>
            <w:rStyle w:val="a3"/>
            <w:rFonts w:ascii="Times New Roman" w:hAnsi="Times New Roman"/>
            <w:noProof/>
            <w:sz w:val="28"/>
            <w:szCs w:val="28"/>
          </w:rPr>
          <w:t>Определение радиуса эффективного теплоснабжения</w:t>
        </w:r>
        <w:r w:rsidR="005B47F1" w:rsidRPr="005B47F1">
          <w:rPr>
            <w:rFonts w:ascii="Times New Roman" w:hAnsi="Times New Roman"/>
            <w:noProof/>
            <w:webHidden/>
            <w:sz w:val="28"/>
            <w:szCs w:val="28"/>
          </w:rPr>
          <w:tab/>
        </w:r>
        <w:r w:rsidR="005B47F1" w:rsidRPr="005B47F1">
          <w:rPr>
            <w:rFonts w:ascii="Times New Roman" w:hAnsi="Times New Roman"/>
            <w:noProof/>
            <w:webHidden/>
            <w:sz w:val="28"/>
            <w:szCs w:val="28"/>
          </w:rPr>
          <w:fldChar w:fldCharType="begin"/>
        </w:r>
        <w:r w:rsidR="005B47F1" w:rsidRPr="005B47F1">
          <w:rPr>
            <w:rFonts w:ascii="Times New Roman" w:hAnsi="Times New Roman"/>
            <w:noProof/>
            <w:webHidden/>
            <w:sz w:val="28"/>
            <w:szCs w:val="28"/>
          </w:rPr>
          <w:instrText xml:space="preserve"> PAGEREF _Toc137035964 \h </w:instrText>
        </w:r>
        <w:r w:rsidR="005B47F1" w:rsidRPr="005B47F1">
          <w:rPr>
            <w:rFonts w:ascii="Times New Roman" w:hAnsi="Times New Roman"/>
            <w:noProof/>
            <w:webHidden/>
            <w:sz w:val="28"/>
            <w:szCs w:val="28"/>
          </w:rPr>
        </w:r>
        <w:r w:rsidR="005B47F1" w:rsidRPr="005B47F1">
          <w:rPr>
            <w:rFonts w:ascii="Times New Roman" w:hAnsi="Times New Roman"/>
            <w:noProof/>
            <w:webHidden/>
            <w:sz w:val="28"/>
            <w:szCs w:val="28"/>
          </w:rPr>
          <w:fldChar w:fldCharType="separate"/>
        </w:r>
        <w:r w:rsidR="00054689">
          <w:rPr>
            <w:rFonts w:ascii="Times New Roman" w:hAnsi="Times New Roman"/>
            <w:noProof/>
            <w:webHidden/>
            <w:sz w:val="28"/>
            <w:szCs w:val="28"/>
          </w:rPr>
          <w:t>53</w:t>
        </w:r>
        <w:r w:rsidR="005B47F1" w:rsidRPr="005B47F1">
          <w:rPr>
            <w:rFonts w:ascii="Times New Roman" w:hAnsi="Times New Roman"/>
            <w:noProof/>
            <w:webHidden/>
            <w:sz w:val="28"/>
            <w:szCs w:val="28"/>
          </w:rPr>
          <w:fldChar w:fldCharType="end"/>
        </w:r>
      </w:hyperlink>
    </w:p>
    <w:p w:rsidR="005B47F1" w:rsidRPr="005B47F1" w:rsidRDefault="007D4350">
      <w:pPr>
        <w:pStyle w:val="16"/>
        <w:rPr>
          <w:rFonts w:ascii="Times New Roman" w:eastAsiaTheme="minorEastAsia" w:hAnsi="Times New Roman"/>
          <w:noProof/>
          <w:sz w:val="28"/>
          <w:szCs w:val="28"/>
          <w:lang w:eastAsia="ru-RU"/>
        </w:rPr>
      </w:pPr>
      <w:hyperlink w:anchor="_Toc137035965" w:history="1">
        <w:r w:rsidR="005B47F1" w:rsidRPr="005B47F1">
          <w:rPr>
            <w:rStyle w:val="a3"/>
            <w:rFonts w:ascii="Times New Roman" w:hAnsi="Times New Roman"/>
            <w:noProof/>
            <w:sz w:val="28"/>
            <w:szCs w:val="28"/>
          </w:rPr>
          <w:t>3.6</w:t>
        </w:r>
        <w:r w:rsidR="005B47F1" w:rsidRPr="005B47F1">
          <w:rPr>
            <w:rFonts w:ascii="Times New Roman" w:eastAsiaTheme="minorEastAsia" w:hAnsi="Times New Roman"/>
            <w:noProof/>
            <w:sz w:val="28"/>
            <w:szCs w:val="28"/>
            <w:lang w:eastAsia="ru-RU"/>
          </w:rPr>
          <w:tab/>
        </w:r>
        <w:r w:rsidR="005B47F1" w:rsidRPr="005B47F1">
          <w:rPr>
            <w:rStyle w:val="a3"/>
            <w:rFonts w:ascii="Times New Roman" w:hAnsi="Times New Roman"/>
            <w:noProof/>
            <w:sz w:val="28"/>
            <w:szCs w:val="28"/>
          </w:rPr>
          <w:t>Перспективные балансы тепловой мощности и тепловой нагрузки в каждой системе теплоснабжения и зоне действия источников тепловой энергии</w:t>
        </w:r>
        <w:r w:rsidR="005B47F1" w:rsidRPr="005B47F1">
          <w:rPr>
            <w:rFonts w:ascii="Times New Roman" w:hAnsi="Times New Roman"/>
            <w:noProof/>
            <w:webHidden/>
            <w:sz w:val="28"/>
            <w:szCs w:val="28"/>
          </w:rPr>
          <w:tab/>
        </w:r>
        <w:r w:rsidR="005B47F1" w:rsidRPr="005B47F1">
          <w:rPr>
            <w:rFonts w:ascii="Times New Roman" w:hAnsi="Times New Roman"/>
            <w:noProof/>
            <w:webHidden/>
            <w:sz w:val="28"/>
            <w:szCs w:val="28"/>
          </w:rPr>
          <w:fldChar w:fldCharType="begin"/>
        </w:r>
        <w:r w:rsidR="005B47F1" w:rsidRPr="005B47F1">
          <w:rPr>
            <w:rFonts w:ascii="Times New Roman" w:hAnsi="Times New Roman"/>
            <w:noProof/>
            <w:webHidden/>
            <w:sz w:val="28"/>
            <w:szCs w:val="28"/>
          </w:rPr>
          <w:instrText xml:space="preserve"> PAGEREF _Toc137035965 \h </w:instrText>
        </w:r>
        <w:r w:rsidR="005B47F1" w:rsidRPr="005B47F1">
          <w:rPr>
            <w:rFonts w:ascii="Times New Roman" w:hAnsi="Times New Roman"/>
            <w:noProof/>
            <w:webHidden/>
            <w:sz w:val="28"/>
            <w:szCs w:val="28"/>
          </w:rPr>
        </w:r>
        <w:r w:rsidR="005B47F1" w:rsidRPr="005B47F1">
          <w:rPr>
            <w:rFonts w:ascii="Times New Roman" w:hAnsi="Times New Roman"/>
            <w:noProof/>
            <w:webHidden/>
            <w:sz w:val="28"/>
            <w:szCs w:val="28"/>
          </w:rPr>
          <w:fldChar w:fldCharType="separate"/>
        </w:r>
        <w:r w:rsidR="00054689">
          <w:rPr>
            <w:rFonts w:ascii="Times New Roman" w:hAnsi="Times New Roman"/>
            <w:noProof/>
            <w:webHidden/>
            <w:sz w:val="28"/>
            <w:szCs w:val="28"/>
          </w:rPr>
          <w:t>57</w:t>
        </w:r>
        <w:r w:rsidR="005B47F1" w:rsidRPr="005B47F1">
          <w:rPr>
            <w:rFonts w:ascii="Times New Roman" w:hAnsi="Times New Roman"/>
            <w:noProof/>
            <w:webHidden/>
            <w:sz w:val="28"/>
            <w:szCs w:val="28"/>
          </w:rPr>
          <w:fldChar w:fldCharType="end"/>
        </w:r>
      </w:hyperlink>
    </w:p>
    <w:p w:rsidR="005B47F1" w:rsidRPr="005B47F1" w:rsidRDefault="007D4350">
      <w:pPr>
        <w:pStyle w:val="16"/>
        <w:rPr>
          <w:rFonts w:ascii="Times New Roman" w:eastAsiaTheme="minorEastAsia" w:hAnsi="Times New Roman"/>
          <w:noProof/>
          <w:sz w:val="28"/>
          <w:szCs w:val="28"/>
          <w:lang w:eastAsia="ru-RU"/>
        </w:rPr>
      </w:pPr>
      <w:hyperlink w:anchor="_Toc137035966" w:history="1">
        <w:r w:rsidR="005B47F1" w:rsidRPr="005B47F1">
          <w:rPr>
            <w:rStyle w:val="a3"/>
            <w:rFonts w:ascii="Times New Roman" w:hAnsi="Times New Roman"/>
            <w:noProof/>
            <w:sz w:val="28"/>
            <w:szCs w:val="28"/>
          </w:rPr>
          <w:t>4</w:t>
        </w:r>
        <w:r w:rsidR="005B47F1" w:rsidRPr="005B47F1">
          <w:rPr>
            <w:rFonts w:ascii="Times New Roman" w:eastAsiaTheme="minorEastAsia" w:hAnsi="Times New Roman"/>
            <w:noProof/>
            <w:sz w:val="28"/>
            <w:szCs w:val="28"/>
            <w:lang w:eastAsia="ru-RU"/>
          </w:rPr>
          <w:tab/>
        </w:r>
        <w:r w:rsidR="005B47F1" w:rsidRPr="005B47F1">
          <w:rPr>
            <w:rStyle w:val="a3"/>
            <w:rFonts w:ascii="Times New Roman" w:hAnsi="Times New Roman"/>
            <w:noProof/>
            <w:sz w:val="28"/>
            <w:szCs w:val="28"/>
          </w:rPr>
          <w:t>РАЗДЕЛ 3. СУЩЕСТВУЮЩИЕ И ПЕРСПЕКТИВНЫЕ БАЛАНСЫ ТЕПЛОНОСИТЕЛЯ</w:t>
        </w:r>
        <w:r w:rsidR="005B47F1" w:rsidRPr="005B47F1">
          <w:rPr>
            <w:rFonts w:ascii="Times New Roman" w:hAnsi="Times New Roman"/>
            <w:noProof/>
            <w:webHidden/>
            <w:sz w:val="28"/>
            <w:szCs w:val="28"/>
          </w:rPr>
          <w:tab/>
        </w:r>
        <w:r w:rsidR="005B47F1" w:rsidRPr="005B47F1">
          <w:rPr>
            <w:rFonts w:ascii="Times New Roman" w:hAnsi="Times New Roman"/>
            <w:noProof/>
            <w:webHidden/>
            <w:sz w:val="28"/>
            <w:szCs w:val="28"/>
          </w:rPr>
          <w:fldChar w:fldCharType="begin"/>
        </w:r>
        <w:r w:rsidR="005B47F1" w:rsidRPr="005B47F1">
          <w:rPr>
            <w:rFonts w:ascii="Times New Roman" w:hAnsi="Times New Roman"/>
            <w:noProof/>
            <w:webHidden/>
            <w:sz w:val="28"/>
            <w:szCs w:val="28"/>
          </w:rPr>
          <w:instrText xml:space="preserve"> PAGEREF _Toc137035966 \h </w:instrText>
        </w:r>
        <w:r w:rsidR="005B47F1" w:rsidRPr="005B47F1">
          <w:rPr>
            <w:rFonts w:ascii="Times New Roman" w:hAnsi="Times New Roman"/>
            <w:noProof/>
            <w:webHidden/>
            <w:sz w:val="28"/>
            <w:szCs w:val="28"/>
          </w:rPr>
        </w:r>
        <w:r w:rsidR="005B47F1" w:rsidRPr="005B47F1">
          <w:rPr>
            <w:rFonts w:ascii="Times New Roman" w:hAnsi="Times New Roman"/>
            <w:noProof/>
            <w:webHidden/>
            <w:sz w:val="28"/>
            <w:szCs w:val="28"/>
          </w:rPr>
          <w:fldChar w:fldCharType="separate"/>
        </w:r>
        <w:r w:rsidR="00054689">
          <w:rPr>
            <w:rFonts w:ascii="Times New Roman" w:hAnsi="Times New Roman"/>
            <w:noProof/>
            <w:webHidden/>
            <w:sz w:val="28"/>
            <w:szCs w:val="28"/>
          </w:rPr>
          <w:t>58</w:t>
        </w:r>
        <w:r w:rsidR="005B47F1" w:rsidRPr="005B47F1">
          <w:rPr>
            <w:rFonts w:ascii="Times New Roman" w:hAnsi="Times New Roman"/>
            <w:noProof/>
            <w:webHidden/>
            <w:sz w:val="28"/>
            <w:szCs w:val="28"/>
          </w:rPr>
          <w:fldChar w:fldCharType="end"/>
        </w:r>
      </w:hyperlink>
    </w:p>
    <w:p w:rsidR="005B47F1" w:rsidRPr="005B47F1" w:rsidRDefault="007D4350">
      <w:pPr>
        <w:pStyle w:val="16"/>
        <w:rPr>
          <w:rFonts w:ascii="Times New Roman" w:eastAsiaTheme="minorEastAsia" w:hAnsi="Times New Roman"/>
          <w:noProof/>
          <w:sz w:val="28"/>
          <w:szCs w:val="28"/>
          <w:lang w:eastAsia="ru-RU"/>
        </w:rPr>
      </w:pPr>
      <w:hyperlink w:anchor="_Toc137035967" w:history="1">
        <w:r w:rsidR="005B47F1" w:rsidRPr="005B47F1">
          <w:rPr>
            <w:rStyle w:val="a3"/>
            <w:rFonts w:ascii="Times New Roman" w:hAnsi="Times New Roman"/>
            <w:noProof/>
            <w:sz w:val="28"/>
            <w:szCs w:val="28"/>
          </w:rPr>
          <w:t>4.1</w:t>
        </w:r>
        <w:r w:rsidR="005B47F1" w:rsidRPr="005B47F1">
          <w:rPr>
            <w:rFonts w:ascii="Times New Roman" w:eastAsiaTheme="minorEastAsia" w:hAnsi="Times New Roman"/>
            <w:noProof/>
            <w:sz w:val="28"/>
            <w:szCs w:val="28"/>
            <w:lang w:eastAsia="ru-RU"/>
          </w:rPr>
          <w:tab/>
        </w:r>
        <w:r w:rsidR="005B47F1" w:rsidRPr="005B47F1">
          <w:rPr>
            <w:rStyle w:val="a3"/>
            <w:rFonts w:ascii="Times New Roman" w:hAnsi="Times New Roman"/>
            <w:noProof/>
            <w:sz w:val="28"/>
            <w:szCs w:val="28"/>
          </w:rPr>
          <w:t xml:space="preserve">Существующие и перспективные балансы производительности водоподготовительных установок </w:t>
        </w:r>
        <w:bookmarkStart w:id="0" w:name="_GoBack"/>
        <w:bookmarkEnd w:id="0"/>
        <w:r w:rsidR="005B47F1" w:rsidRPr="005B47F1">
          <w:rPr>
            <w:rStyle w:val="a3"/>
            <w:rFonts w:ascii="Times New Roman" w:hAnsi="Times New Roman"/>
            <w:noProof/>
            <w:sz w:val="28"/>
            <w:szCs w:val="28"/>
          </w:rPr>
          <w:t>и максимального потребления теплоносителя теплопотребляющими установками потребителей</w:t>
        </w:r>
        <w:r w:rsidR="005B47F1" w:rsidRPr="005B47F1">
          <w:rPr>
            <w:rFonts w:ascii="Times New Roman" w:hAnsi="Times New Roman"/>
            <w:noProof/>
            <w:webHidden/>
            <w:sz w:val="28"/>
            <w:szCs w:val="28"/>
          </w:rPr>
          <w:tab/>
        </w:r>
        <w:r w:rsidR="005B47F1" w:rsidRPr="005B47F1">
          <w:rPr>
            <w:rFonts w:ascii="Times New Roman" w:hAnsi="Times New Roman"/>
            <w:noProof/>
            <w:webHidden/>
            <w:sz w:val="28"/>
            <w:szCs w:val="28"/>
          </w:rPr>
          <w:fldChar w:fldCharType="begin"/>
        </w:r>
        <w:r w:rsidR="005B47F1" w:rsidRPr="005B47F1">
          <w:rPr>
            <w:rFonts w:ascii="Times New Roman" w:hAnsi="Times New Roman"/>
            <w:noProof/>
            <w:webHidden/>
            <w:sz w:val="28"/>
            <w:szCs w:val="28"/>
          </w:rPr>
          <w:instrText xml:space="preserve"> PAGEREF _Toc137035967 \h </w:instrText>
        </w:r>
        <w:r w:rsidR="005B47F1" w:rsidRPr="005B47F1">
          <w:rPr>
            <w:rFonts w:ascii="Times New Roman" w:hAnsi="Times New Roman"/>
            <w:noProof/>
            <w:webHidden/>
            <w:sz w:val="28"/>
            <w:szCs w:val="28"/>
          </w:rPr>
        </w:r>
        <w:r w:rsidR="005B47F1" w:rsidRPr="005B47F1">
          <w:rPr>
            <w:rFonts w:ascii="Times New Roman" w:hAnsi="Times New Roman"/>
            <w:noProof/>
            <w:webHidden/>
            <w:sz w:val="28"/>
            <w:szCs w:val="28"/>
          </w:rPr>
          <w:fldChar w:fldCharType="separate"/>
        </w:r>
        <w:r w:rsidR="00054689">
          <w:rPr>
            <w:rFonts w:ascii="Times New Roman" w:hAnsi="Times New Roman"/>
            <w:noProof/>
            <w:webHidden/>
            <w:sz w:val="28"/>
            <w:szCs w:val="28"/>
          </w:rPr>
          <w:t>58</w:t>
        </w:r>
        <w:r w:rsidR="005B47F1" w:rsidRPr="005B47F1">
          <w:rPr>
            <w:rFonts w:ascii="Times New Roman" w:hAnsi="Times New Roman"/>
            <w:noProof/>
            <w:webHidden/>
            <w:sz w:val="28"/>
            <w:szCs w:val="28"/>
          </w:rPr>
          <w:fldChar w:fldCharType="end"/>
        </w:r>
      </w:hyperlink>
    </w:p>
    <w:p w:rsidR="005B47F1" w:rsidRPr="005B47F1" w:rsidRDefault="007D4350">
      <w:pPr>
        <w:pStyle w:val="16"/>
        <w:rPr>
          <w:rFonts w:ascii="Times New Roman" w:eastAsiaTheme="minorEastAsia" w:hAnsi="Times New Roman"/>
          <w:noProof/>
          <w:sz w:val="28"/>
          <w:szCs w:val="28"/>
          <w:lang w:eastAsia="ru-RU"/>
        </w:rPr>
      </w:pPr>
      <w:hyperlink w:anchor="_Toc137035968" w:history="1">
        <w:r w:rsidR="005B47F1" w:rsidRPr="005B47F1">
          <w:rPr>
            <w:rStyle w:val="a3"/>
            <w:rFonts w:ascii="Times New Roman" w:hAnsi="Times New Roman"/>
            <w:noProof/>
            <w:sz w:val="28"/>
            <w:szCs w:val="28"/>
          </w:rPr>
          <w:t>4.2</w:t>
        </w:r>
        <w:r w:rsidR="005B47F1" w:rsidRPr="005B47F1">
          <w:rPr>
            <w:rFonts w:ascii="Times New Roman" w:eastAsiaTheme="minorEastAsia" w:hAnsi="Times New Roman"/>
            <w:noProof/>
            <w:sz w:val="28"/>
            <w:szCs w:val="28"/>
            <w:lang w:eastAsia="ru-RU"/>
          </w:rPr>
          <w:tab/>
        </w:r>
        <w:r w:rsidR="005B47F1" w:rsidRPr="005B47F1">
          <w:rPr>
            <w:rStyle w:val="a3"/>
            <w:rFonts w:ascii="Times New Roman" w:hAnsi="Times New Roman"/>
            <w:noProof/>
            <w:sz w:val="28"/>
            <w:szCs w:val="28"/>
          </w:rPr>
          <w:t>Существующие и перспективные балансы производительности водоподготовительных установок источников тепловой энергии для компенсации потерь теплоносителя в аварийных режимах работы систем теплоснабжения</w:t>
        </w:r>
        <w:r w:rsidR="005B47F1" w:rsidRPr="005B47F1">
          <w:rPr>
            <w:rFonts w:ascii="Times New Roman" w:hAnsi="Times New Roman"/>
            <w:noProof/>
            <w:webHidden/>
            <w:sz w:val="28"/>
            <w:szCs w:val="28"/>
          </w:rPr>
          <w:tab/>
        </w:r>
        <w:r w:rsidR="005B47F1" w:rsidRPr="005B47F1">
          <w:rPr>
            <w:rFonts w:ascii="Times New Roman" w:hAnsi="Times New Roman"/>
            <w:noProof/>
            <w:webHidden/>
            <w:sz w:val="28"/>
            <w:szCs w:val="28"/>
          </w:rPr>
          <w:fldChar w:fldCharType="begin"/>
        </w:r>
        <w:r w:rsidR="005B47F1" w:rsidRPr="005B47F1">
          <w:rPr>
            <w:rFonts w:ascii="Times New Roman" w:hAnsi="Times New Roman"/>
            <w:noProof/>
            <w:webHidden/>
            <w:sz w:val="28"/>
            <w:szCs w:val="28"/>
          </w:rPr>
          <w:instrText xml:space="preserve"> PAGEREF _Toc137035968 \h </w:instrText>
        </w:r>
        <w:r w:rsidR="005B47F1" w:rsidRPr="005B47F1">
          <w:rPr>
            <w:rFonts w:ascii="Times New Roman" w:hAnsi="Times New Roman"/>
            <w:noProof/>
            <w:webHidden/>
            <w:sz w:val="28"/>
            <w:szCs w:val="28"/>
          </w:rPr>
        </w:r>
        <w:r w:rsidR="005B47F1" w:rsidRPr="005B47F1">
          <w:rPr>
            <w:rFonts w:ascii="Times New Roman" w:hAnsi="Times New Roman"/>
            <w:noProof/>
            <w:webHidden/>
            <w:sz w:val="28"/>
            <w:szCs w:val="28"/>
          </w:rPr>
          <w:fldChar w:fldCharType="separate"/>
        </w:r>
        <w:r w:rsidR="00054689">
          <w:rPr>
            <w:rFonts w:ascii="Times New Roman" w:hAnsi="Times New Roman"/>
            <w:noProof/>
            <w:webHidden/>
            <w:sz w:val="28"/>
            <w:szCs w:val="28"/>
          </w:rPr>
          <w:t>67</w:t>
        </w:r>
        <w:r w:rsidR="005B47F1" w:rsidRPr="005B47F1">
          <w:rPr>
            <w:rFonts w:ascii="Times New Roman" w:hAnsi="Times New Roman"/>
            <w:noProof/>
            <w:webHidden/>
            <w:sz w:val="28"/>
            <w:szCs w:val="28"/>
          </w:rPr>
          <w:fldChar w:fldCharType="end"/>
        </w:r>
      </w:hyperlink>
    </w:p>
    <w:p w:rsidR="005B47F1" w:rsidRPr="005B47F1" w:rsidRDefault="007D4350">
      <w:pPr>
        <w:pStyle w:val="16"/>
        <w:rPr>
          <w:rFonts w:ascii="Times New Roman" w:eastAsiaTheme="minorEastAsia" w:hAnsi="Times New Roman"/>
          <w:noProof/>
          <w:sz w:val="28"/>
          <w:szCs w:val="28"/>
          <w:lang w:eastAsia="ru-RU"/>
        </w:rPr>
      </w:pPr>
      <w:hyperlink w:anchor="_Toc137035969" w:history="1">
        <w:r w:rsidR="005B47F1" w:rsidRPr="005B47F1">
          <w:rPr>
            <w:rStyle w:val="a3"/>
            <w:rFonts w:ascii="Times New Roman" w:hAnsi="Times New Roman"/>
            <w:noProof/>
            <w:sz w:val="28"/>
            <w:szCs w:val="28"/>
          </w:rPr>
          <w:t>5</w:t>
        </w:r>
        <w:r w:rsidR="005B47F1" w:rsidRPr="005B47F1">
          <w:rPr>
            <w:rFonts w:ascii="Times New Roman" w:eastAsiaTheme="minorEastAsia" w:hAnsi="Times New Roman"/>
            <w:noProof/>
            <w:sz w:val="28"/>
            <w:szCs w:val="28"/>
            <w:lang w:eastAsia="ru-RU"/>
          </w:rPr>
          <w:tab/>
        </w:r>
        <w:r w:rsidR="005B47F1" w:rsidRPr="005B47F1">
          <w:rPr>
            <w:rStyle w:val="a3"/>
            <w:rFonts w:ascii="Times New Roman" w:hAnsi="Times New Roman"/>
            <w:noProof/>
            <w:sz w:val="28"/>
            <w:szCs w:val="28"/>
          </w:rPr>
          <w:t>РАЗДЕЛ 4. ОСНОВНЫЕ ПОЛОЖЕНИЯ МАСТЕР –ПЛАНА РАЗВИТИЯ СИСТЕМ ТЕПЛОСНАБЖЕНИЯ МО МАЙМИНСКОЕ СЕЛЬСКОЕ ПОСЕЛЕНИЕ</w:t>
        </w:r>
        <w:r w:rsidR="005B47F1" w:rsidRPr="005B47F1">
          <w:rPr>
            <w:rFonts w:ascii="Times New Roman" w:hAnsi="Times New Roman"/>
            <w:noProof/>
            <w:webHidden/>
            <w:sz w:val="28"/>
            <w:szCs w:val="28"/>
          </w:rPr>
          <w:tab/>
        </w:r>
        <w:r w:rsidR="005B47F1" w:rsidRPr="005B47F1">
          <w:rPr>
            <w:rFonts w:ascii="Times New Roman" w:hAnsi="Times New Roman"/>
            <w:noProof/>
            <w:webHidden/>
            <w:sz w:val="28"/>
            <w:szCs w:val="28"/>
          </w:rPr>
          <w:fldChar w:fldCharType="begin"/>
        </w:r>
        <w:r w:rsidR="005B47F1" w:rsidRPr="005B47F1">
          <w:rPr>
            <w:rFonts w:ascii="Times New Roman" w:hAnsi="Times New Roman"/>
            <w:noProof/>
            <w:webHidden/>
            <w:sz w:val="28"/>
            <w:szCs w:val="28"/>
          </w:rPr>
          <w:instrText xml:space="preserve"> PAGEREF _Toc137035969 \h </w:instrText>
        </w:r>
        <w:r w:rsidR="005B47F1" w:rsidRPr="005B47F1">
          <w:rPr>
            <w:rFonts w:ascii="Times New Roman" w:hAnsi="Times New Roman"/>
            <w:noProof/>
            <w:webHidden/>
            <w:sz w:val="28"/>
            <w:szCs w:val="28"/>
          </w:rPr>
        </w:r>
        <w:r w:rsidR="005B47F1" w:rsidRPr="005B47F1">
          <w:rPr>
            <w:rFonts w:ascii="Times New Roman" w:hAnsi="Times New Roman"/>
            <w:noProof/>
            <w:webHidden/>
            <w:sz w:val="28"/>
            <w:szCs w:val="28"/>
          </w:rPr>
          <w:fldChar w:fldCharType="separate"/>
        </w:r>
        <w:r w:rsidR="00054689">
          <w:rPr>
            <w:rFonts w:ascii="Times New Roman" w:hAnsi="Times New Roman"/>
            <w:noProof/>
            <w:webHidden/>
            <w:sz w:val="28"/>
            <w:szCs w:val="28"/>
          </w:rPr>
          <w:t>68</w:t>
        </w:r>
        <w:r w:rsidR="005B47F1" w:rsidRPr="005B47F1">
          <w:rPr>
            <w:rFonts w:ascii="Times New Roman" w:hAnsi="Times New Roman"/>
            <w:noProof/>
            <w:webHidden/>
            <w:sz w:val="28"/>
            <w:szCs w:val="28"/>
          </w:rPr>
          <w:fldChar w:fldCharType="end"/>
        </w:r>
      </w:hyperlink>
    </w:p>
    <w:p w:rsidR="005B47F1" w:rsidRPr="005B47F1" w:rsidRDefault="007D4350">
      <w:pPr>
        <w:pStyle w:val="16"/>
        <w:rPr>
          <w:rFonts w:ascii="Times New Roman" w:eastAsiaTheme="minorEastAsia" w:hAnsi="Times New Roman"/>
          <w:noProof/>
          <w:sz w:val="28"/>
          <w:szCs w:val="28"/>
          <w:lang w:eastAsia="ru-RU"/>
        </w:rPr>
      </w:pPr>
      <w:hyperlink w:anchor="_Toc137035970" w:history="1">
        <w:r w:rsidR="005B47F1" w:rsidRPr="005B47F1">
          <w:rPr>
            <w:rStyle w:val="a3"/>
            <w:rFonts w:ascii="Times New Roman" w:hAnsi="Times New Roman"/>
            <w:noProof/>
            <w:sz w:val="28"/>
            <w:szCs w:val="28"/>
          </w:rPr>
          <w:t>5.1</w:t>
        </w:r>
        <w:r w:rsidR="005B47F1" w:rsidRPr="005B47F1">
          <w:rPr>
            <w:rFonts w:ascii="Times New Roman" w:eastAsiaTheme="minorEastAsia" w:hAnsi="Times New Roman"/>
            <w:noProof/>
            <w:sz w:val="28"/>
            <w:szCs w:val="28"/>
            <w:lang w:eastAsia="ru-RU"/>
          </w:rPr>
          <w:tab/>
        </w:r>
        <w:r w:rsidR="005B47F1" w:rsidRPr="005B47F1">
          <w:rPr>
            <w:rStyle w:val="a3"/>
            <w:rFonts w:ascii="Times New Roman" w:hAnsi="Times New Roman"/>
            <w:noProof/>
            <w:sz w:val="28"/>
            <w:szCs w:val="28"/>
          </w:rPr>
          <w:t>Описание сценариев развития теплоснабжения МО Майминское сельское поселение</w:t>
        </w:r>
        <w:r w:rsidR="005B47F1" w:rsidRPr="005B47F1">
          <w:rPr>
            <w:rFonts w:ascii="Times New Roman" w:hAnsi="Times New Roman"/>
            <w:noProof/>
            <w:webHidden/>
            <w:sz w:val="28"/>
            <w:szCs w:val="28"/>
          </w:rPr>
          <w:tab/>
        </w:r>
        <w:r w:rsidR="005B47F1" w:rsidRPr="005B47F1">
          <w:rPr>
            <w:rFonts w:ascii="Times New Roman" w:hAnsi="Times New Roman"/>
            <w:noProof/>
            <w:webHidden/>
            <w:sz w:val="28"/>
            <w:szCs w:val="28"/>
          </w:rPr>
          <w:fldChar w:fldCharType="begin"/>
        </w:r>
        <w:r w:rsidR="005B47F1" w:rsidRPr="005B47F1">
          <w:rPr>
            <w:rFonts w:ascii="Times New Roman" w:hAnsi="Times New Roman"/>
            <w:noProof/>
            <w:webHidden/>
            <w:sz w:val="28"/>
            <w:szCs w:val="28"/>
          </w:rPr>
          <w:instrText xml:space="preserve"> PAGEREF _Toc137035970 \h </w:instrText>
        </w:r>
        <w:r w:rsidR="005B47F1" w:rsidRPr="005B47F1">
          <w:rPr>
            <w:rFonts w:ascii="Times New Roman" w:hAnsi="Times New Roman"/>
            <w:noProof/>
            <w:webHidden/>
            <w:sz w:val="28"/>
            <w:szCs w:val="28"/>
          </w:rPr>
        </w:r>
        <w:r w:rsidR="005B47F1" w:rsidRPr="005B47F1">
          <w:rPr>
            <w:rFonts w:ascii="Times New Roman" w:hAnsi="Times New Roman"/>
            <w:noProof/>
            <w:webHidden/>
            <w:sz w:val="28"/>
            <w:szCs w:val="28"/>
          </w:rPr>
          <w:fldChar w:fldCharType="separate"/>
        </w:r>
        <w:r w:rsidR="00054689">
          <w:rPr>
            <w:rFonts w:ascii="Times New Roman" w:hAnsi="Times New Roman"/>
            <w:noProof/>
            <w:webHidden/>
            <w:sz w:val="28"/>
            <w:szCs w:val="28"/>
          </w:rPr>
          <w:t>68</w:t>
        </w:r>
        <w:r w:rsidR="005B47F1" w:rsidRPr="005B47F1">
          <w:rPr>
            <w:rFonts w:ascii="Times New Roman" w:hAnsi="Times New Roman"/>
            <w:noProof/>
            <w:webHidden/>
            <w:sz w:val="28"/>
            <w:szCs w:val="28"/>
          </w:rPr>
          <w:fldChar w:fldCharType="end"/>
        </w:r>
      </w:hyperlink>
    </w:p>
    <w:p w:rsidR="005B47F1" w:rsidRPr="005B47F1" w:rsidRDefault="007D4350">
      <w:pPr>
        <w:pStyle w:val="16"/>
        <w:rPr>
          <w:rFonts w:ascii="Times New Roman" w:eastAsiaTheme="minorEastAsia" w:hAnsi="Times New Roman"/>
          <w:noProof/>
          <w:sz w:val="28"/>
          <w:szCs w:val="28"/>
          <w:lang w:eastAsia="ru-RU"/>
        </w:rPr>
      </w:pPr>
      <w:hyperlink w:anchor="_Toc137035971" w:history="1">
        <w:r w:rsidR="005B47F1" w:rsidRPr="005B47F1">
          <w:rPr>
            <w:rStyle w:val="a3"/>
            <w:rFonts w:ascii="Times New Roman" w:hAnsi="Times New Roman"/>
            <w:noProof/>
            <w:sz w:val="28"/>
            <w:szCs w:val="28"/>
          </w:rPr>
          <w:t>5.2</w:t>
        </w:r>
        <w:r w:rsidR="005B47F1" w:rsidRPr="005B47F1">
          <w:rPr>
            <w:rFonts w:ascii="Times New Roman" w:eastAsiaTheme="minorEastAsia" w:hAnsi="Times New Roman"/>
            <w:noProof/>
            <w:sz w:val="28"/>
            <w:szCs w:val="28"/>
            <w:lang w:eastAsia="ru-RU"/>
          </w:rPr>
          <w:tab/>
        </w:r>
        <w:r w:rsidR="005B47F1" w:rsidRPr="005B47F1">
          <w:rPr>
            <w:rStyle w:val="a3"/>
            <w:rFonts w:ascii="Times New Roman" w:hAnsi="Times New Roman"/>
            <w:noProof/>
            <w:sz w:val="28"/>
            <w:szCs w:val="28"/>
          </w:rPr>
          <w:t>Обоснование выбора приоритетного сценария развития теплоснабжения МО Майминское сельское поселение</w:t>
        </w:r>
        <w:r w:rsidR="005B47F1" w:rsidRPr="005B47F1">
          <w:rPr>
            <w:rFonts w:ascii="Times New Roman" w:hAnsi="Times New Roman"/>
            <w:noProof/>
            <w:webHidden/>
            <w:sz w:val="28"/>
            <w:szCs w:val="28"/>
          </w:rPr>
          <w:tab/>
        </w:r>
        <w:r w:rsidR="005B47F1" w:rsidRPr="005B47F1">
          <w:rPr>
            <w:rFonts w:ascii="Times New Roman" w:hAnsi="Times New Roman"/>
            <w:noProof/>
            <w:webHidden/>
            <w:sz w:val="28"/>
            <w:szCs w:val="28"/>
          </w:rPr>
          <w:fldChar w:fldCharType="begin"/>
        </w:r>
        <w:r w:rsidR="005B47F1" w:rsidRPr="005B47F1">
          <w:rPr>
            <w:rFonts w:ascii="Times New Roman" w:hAnsi="Times New Roman"/>
            <w:noProof/>
            <w:webHidden/>
            <w:sz w:val="28"/>
            <w:szCs w:val="28"/>
          </w:rPr>
          <w:instrText xml:space="preserve"> PAGEREF _Toc137035971 \h </w:instrText>
        </w:r>
        <w:r w:rsidR="005B47F1" w:rsidRPr="005B47F1">
          <w:rPr>
            <w:rFonts w:ascii="Times New Roman" w:hAnsi="Times New Roman"/>
            <w:noProof/>
            <w:webHidden/>
            <w:sz w:val="28"/>
            <w:szCs w:val="28"/>
          </w:rPr>
        </w:r>
        <w:r w:rsidR="005B47F1" w:rsidRPr="005B47F1">
          <w:rPr>
            <w:rFonts w:ascii="Times New Roman" w:hAnsi="Times New Roman"/>
            <w:noProof/>
            <w:webHidden/>
            <w:sz w:val="28"/>
            <w:szCs w:val="28"/>
          </w:rPr>
          <w:fldChar w:fldCharType="separate"/>
        </w:r>
        <w:r w:rsidR="00054689">
          <w:rPr>
            <w:rFonts w:ascii="Times New Roman" w:hAnsi="Times New Roman"/>
            <w:noProof/>
            <w:webHidden/>
            <w:sz w:val="28"/>
            <w:szCs w:val="28"/>
          </w:rPr>
          <w:t>68</w:t>
        </w:r>
        <w:r w:rsidR="005B47F1" w:rsidRPr="005B47F1">
          <w:rPr>
            <w:rFonts w:ascii="Times New Roman" w:hAnsi="Times New Roman"/>
            <w:noProof/>
            <w:webHidden/>
            <w:sz w:val="28"/>
            <w:szCs w:val="28"/>
          </w:rPr>
          <w:fldChar w:fldCharType="end"/>
        </w:r>
      </w:hyperlink>
    </w:p>
    <w:p w:rsidR="005B47F1" w:rsidRPr="005B47F1" w:rsidRDefault="007D4350">
      <w:pPr>
        <w:pStyle w:val="16"/>
        <w:rPr>
          <w:rFonts w:ascii="Times New Roman" w:eastAsiaTheme="minorEastAsia" w:hAnsi="Times New Roman"/>
          <w:noProof/>
          <w:sz w:val="28"/>
          <w:szCs w:val="28"/>
          <w:lang w:eastAsia="ru-RU"/>
        </w:rPr>
      </w:pPr>
      <w:hyperlink w:anchor="_Toc137035972" w:history="1">
        <w:r w:rsidR="005B47F1" w:rsidRPr="005B47F1">
          <w:rPr>
            <w:rStyle w:val="a3"/>
            <w:rFonts w:ascii="Times New Roman" w:hAnsi="Times New Roman"/>
            <w:noProof/>
            <w:sz w:val="28"/>
            <w:szCs w:val="28"/>
          </w:rPr>
          <w:t>6</w:t>
        </w:r>
        <w:r w:rsidR="005B47F1" w:rsidRPr="005B47F1">
          <w:rPr>
            <w:rFonts w:ascii="Times New Roman" w:eastAsiaTheme="minorEastAsia" w:hAnsi="Times New Roman"/>
            <w:noProof/>
            <w:sz w:val="28"/>
            <w:szCs w:val="28"/>
            <w:lang w:eastAsia="ru-RU"/>
          </w:rPr>
          <w:tab/>
        </w:r>
        <w:r w:rsidR="005B47F1" w:rsidRPr="005B47F1">
          <w:rPr>
            <w:rStyle w:val="a3"/>
            <w:rFonts w:ascii="Times New Roman" w:hAnsi="Times New Roman"/>
            <w:noProof/>
            <w:sz w:val="28"/>
            <w:szCs w:val="28"/>
          </w:rPr>
          <w:t>РАЗДЕЛ 5. ПРЕДЛОЖЕНИЯ ПО СТРОИТЕЛЬСТВУ, РЕКОНСТРУКЦИИ, ТЕХНИЧЕСКОМУ ПЕРЕВООРУЖЕНИЮ И (ИЛИ) МОДЕРНИЗАЦИИ ИСТОЧНИКОВ ТЕПЛОВОЙ ЭНЕРГИИ</w:t>
        </w:r>
        <w:r w:rsidR="005B47F1" w:rsidRPr="005B47F1">
          <w:rPr>
            <w:rFonts w:ascii="Times New Roman" w:hAnsi="Times New Roman"/>
            <w:noProof/>
            <w:webHidden/>
            <w:sz w:val="28"/>
            <w:szCs w:val="28"/>
          </w:rPr>
          <w:tab/>
        </w:r>
        <w:r w:rsidR="005B47F1" w:rsidRPr="005B47F1">
          <w:rPr>
            <w:rFonts w:ascii="Times New Roman" w:hAnsi="Times New Roman"/>
            <w:noProof/>
            <w:webHidden/>
            <w:sz w:val="28"/>
            <w:szCs w:val="28"/>
          </w:rPr>
          <w:fldChar w:fldCharType="begin"/>
        </w:r>
        <w:r w:rsidR="005B47F1" w:rsidRPr="005B47F1">
          <w:rPr>
            <w:rFonts w:ascii="Times New Roman" w:hAnsi="Times New Roman"/>
            <w:noProof/>
            <w:webHidden/>
            <w:sz w:val="28"/>
            <w:szCs w:val="28"/>
          </w:rPr>
          <w:instrText xml:space="preserve"> PAGEREF _Toc137035972 \h </w:instrText>
        </w:r>
        <w:r w:rsidR="005B47F1" w:rsidRPr="005B47F1">
          <w:rPr>
            <w:rFonts w:ascii="Times New Roman" w:hAnsi="Times New Roman"/>
            <w:noProof/>
            <w:webHidden/>
            <w:sz w:val="28"/>
            <w:szCs w:val="28"/>
          </w:rPr>
        </w:r>
        <w:r w:rsidR="005B47F1" w:rsidRPr="005B47F1">
          <w:rPr>
            <w:rFonts w:ascii="Times New Roman" w:hAnsi="Times New Roman"/>
            <w:noProof/>
            <w:webHidden/>
            <w:sz w:val="28"/>
            <w:szCs w:val="28"/>
          </w:rPr>
          <w:fldChar w:fldCharType="separate"/>
        </w:r>
        <w:r w:rsidR="00054689">
          <w:rPr>
            <w:rFonts w:ascii="Times New Roman" w:hAnsi="Times New Roman"/>
            <w:noProof/>
            <w:webHidden/>
            <w:sz w:val="28"/>
            <w:szCs w:val="28"/>
          </w:rPr>
          <w:t>70</w:t>
        </w:r>
        <w:r w:rsidR="005B47F1" w:rsidRPr="005B47F1">
          <w:rPr>
            <w:rFonts w:ascii="Times New Roman" w:hAnsi="Times New Roman"/>
            <w:noProof/>
            <w:webHidden/>
            <w:sz w:val="28"/>
            <w:szCs w:val="28"/>
          </w:rPr>
          <w:fldChar w:fldCharType="end"/>
        </w:r>
      </w:hyperlink>
    </w:p>
    <w:p w:rsidR="005B47F1" w:rsidRPr="005B47F1" w:rsidRDefault="007D4350">
      <w:pPr>
        <w:pStyle w:val="16"/>
        <w:rPr>
          <w:rFonts w:ascii="Times New Roman" w:eastAsiaTheme="minorEastAsia" w:hAnsi="Times New Roman"/>
          <w:noProof/>
          <w:sz w:val="28"/>
          <w:szCs w:val="28"/>
          <w:lang w:eastAsia="ru-RU"/>
        </w:rPr>
      </w:pPr>
      <w:hyperlink w:anchor="_Toc137035973" w:history="1">
        <w:r w:rsidR="005B47F1" w:rsidRPr="005B47F1">
          <w:rPr>
            <w:rStyle w:val="a3"/>
            <w:rFonts w:ascii="Times New Roman" w:hAnsi="Times New Roman"/>
            <w:noProof/>
            <w:sz w:val="28"/>
            <w:szCs w:val="28"/>
          </w:rPr>
          <w:t>6.1</w:t>
        </w:r>
        <w:r w:rsidR="005B47F1" w:rsidRPr="005B47F1">
          <w:rPr>
            <w:rFonts w:ascii="Times New Roman" w:eastAsiaTheme="minorEastAsia" w:hAnsi="Times New Roman"/>
            <w:noProof/>
            <w:sz w:val="28"/>
            <w:szCs w:val="28"/>
            <w:lang w:eastAsia="ru-RU"/>
          </w:rPr>
          <w:tab/>
        </w:r>
        <w:r w:rsidR="005B47F1" w:rsidRPr="005B47F1">
          <w:rPr>
            <w:rStyle w:val="a3"/>
            <w:rFonts w:ascii="Times New Roman" w:hAnsi="Times New Roman"/>
            <w:noProof/>
            <w:sz w:val="28"/>
            <w:szCs w:val="28"/>
          </w:rPr>
          <w:t>Общие положения</w:t>
        </w:r>
        <w:r w:rsidR="005B47F1" w:rsidRPr="005B47F1">
          <w:rPr>
            <w:rFonts w:ascii="Times New Roman" w:hAnsi="Times New Roman"/>
            <w:noProof/>
            <w:webHidden/>
            <w:sz w:val="28"/>
            <w:szCs w:val="28"/>
          </w:rPr>
          <w:tab/>
        </w:r>
        <w:r w:rsidR="005B47F1" w:rsidRPr="005B47F1">
          <w:rPr>
            <w:rFonts w:ascii="Times New Roman" w:hAnsi="Times New Roman"/>
            <w:noProof/>
            <w:webHidden/>
            <w:sz w:val="28"/>
            <w:szCs w:val="28"/>
          </w:rPr>
          <w:fldChar w:fldCharType="begin"/>
        </w:r>
        <w:r w:rsidR="005B47F1" w:rsidRPr="005B47F1">
          <w:rPr>
            <w:rFonts w:ascii="Times New Roman" w:hAnsi="Times New Roman"/>
            <w:noProof/>
            <w:webHidden/>
            <w:sz w:val="28"/>
            <w:szCs w:val="28"/>
          </w:rPr>
          <w:instrText xml:space="preserve"> PAGEREF _Toc137035973 \h </w:instrText>
        </w:r>
        <w:r w:rsidR="005B47F1" w:rsidRPr="005B47F1">
          <w:rPr>
            <w:rFonts w:ascii="Times New Roman" w:hAnsi="Times New Roman"/>
            <w:noProof/>
            <w:webHidden/>
            <w:sz w:val="28"/>
            <w:szCs w:val="28"/>
          </w:rPr>
        </w:r>
        <w:r w:rsidR="005B47F1" w:rsidRPr="005B47F1">
          <w:rPr>
            <w:rFonts w:ascii="Times New Roman" w:hAnsi="Times New Roman"/>
            <w:noProof/>
            <w:webHidden/>
            <w:sz w:val="28"/>
            <w:szCs w:val="28"/>
          </w:rPr>
          <w:fldChar w:fldCharType="separate"/>
        </w:r>
        <w:r w:rsidR="00054689">
          <w:rPr>
            <w:rFonts w:ascii="Times New Roman" w:hAnsi="Times New Roman"/>
            <w:noProof/>
            <w:webHidden/>
            <w:sz w:val="28"/>
            <w:szCs w:val="28"/>
          </w:rPr>
          <w:t>70</w:t>
        </w:r>
        <w:r w:rsidR="005B47F1" w:rsidRPr="005B47F1">
          <w:rPr>
            <w:rFonts w:ascii="Times New Roman" w:hAnsi="Times New Roman"/>
            <w:noProof/>
            <w:webHidden/>
            <w:sz w:val="28"/>
            <w:szCs w:val="28"/>
          </w:rPr>
          <w:fldChar w:fldCharType="end"/>
        </w:r>
      </w:hyperlink>
    </w:p>
    <w:p w:rsidR="005B47F1" w:rsidRPr="005B47F1" w:rsidRDefault="007D4350">
      <w:pPr>
        <w:pStyle w:val="16"/>
        <w:rPr>
          <w:rFonts w:ascii="Times New Roman" w:eastAsiaTheme="minorEastAsia" w:hAnsi="Times New Roman"/>
          <w:noProof/>
          <w:sz w:val="28"/>
          <w:szCs w:val="28"/>
          <w:lang w:eastAsia="ru-RU"/>
        </w:rPr>
      </w:pPr>
      <w:hyperlink w:anchor="_Toc137035974" w:history="1">
        <w:r w:rsidR="005B47F1" w:rsidRPr="005B47F1">
          <w:rPr>
            <w:rStyle w:val="a3"/>
            <w:rFonts w:ascii="Times New Roman" w:hAnsi="Times New Roman"/>
            <w:noProof/>
            <w:sz w:val="28"/>
            <w:szCs w:val="28"/>
          </w:rPr>
          <w:t>6.2</w:t>
        </w:r>
        <w:r w:rsidR="005B47F1" w:rsidRPr="005B47F1">
          <w:rPr>
            <w:rFonts w:ascii="Times New Roman" w:eastAsiaTheme="minorEastAsia" w:hAnsi="Times New Roman"/>
            <w:noProof/>
            <w:sz w:val="28"/>
            <w:szCs w:val="28"/>
            <w:lang w:eastAsia="ru-RU"/>
          </w:rPr>
          <w:tab/>
        </w:r>
        <w:r w:rsidR="005B47F1" w:rsidRPr="005B47F1">
          <w:rPr>
            <w:rStyle w:val="a3"/>
            <w:rFonts w:ascii="Times New Roman" w:hAnsi="Times New Roman"/>
            <w:noProof/>
            <w:sz w:val="28"/>
            <w:szCs w:val="28"/>
          </w:rPr>
          <w:t>Предложения по строительству источников тепловой энергии, обеспечивающих перспективную тепловую нагрузку на осваиваемых территориях поселения, городского округа, для которых отсутствует возможность или целесообразность передачи тепловой энергии от существующих или реконструируемых источников тепловой энергии.</w:t>
        </w:r>
        <w:r w:rsidR="005B47F1" w:rsidRPr="005B47F1">
          <w:rPr>
            <w:rFonts w:ascii="Times New Roman" w:hAnsi="Times New Roman"/>
            <w:noProof/>
            <w:webHidden/>
            <w:sz w:val="28"/>
            <w:szCs w:val="28"/>
          </w:rPr>
          <w:tab/>
        </w:r>
        <w:r w:rsidR="005B47F1" w:rsidRPr="005B47F1">
          <w:rPr>
            <w:rFonts w:ascii="Times New Roman" w:hAnsi="Times New Roman"/>
            <w:noProof/>
            <w:webHidden/>
            <w:sz w:val="28"/>
            <w:szCs w:val="28"/>
          </w:rPr>
          <w:fldChar w:fldCharType="begin"/>
        </w:r>
        <w:r w:rsidR="005B47F1" w:rsidRPr="005B47F1">
          <w:rPr>
            <w:rFonts w:ascii="Times New Roman" w:hAnsi="Times New Roman"/>
            <w:noProof/>
            <w:webHidden/>
            <w:sz w:val="28"/>
            <w:szCs w:val="28"/>
          </w:rPr>
          <w:instrText xml:space="preserve"> PAGEREF _Toc137035974 \h </w:instrText>
        </w:r>
        <w:r w:rsidR="005B47F1" w:rsidRPr="005B47F1">
          <w:rPr>
            <w:rFonts w:ascii="Times New Roman" w:hAnsi="Times New Roman"/>
            <w:noProof/>
            <w:webHidden/>
            <w:sz w:val="28"/>
            <w:szCs w:val="28"/>
          </w:rPr>
        </w:r>
        <w:r w:rsidR="005B47F1" w:rsidRPr="005B47F1">
          <w:rPr>
            <w:rFonts w:ascii="Times New Roman" w:hAnsi="Times New Roman"/>
            <w:noProof/>
            <w:webHidden/>
            <w:sz w:val="28"/>
            <w:szCs w:val="28"/>
          </w:rPr>
          <w:fldChar w:fldCharType="separate"/>
        </w:r>
        <w:r w:rsidR="00054689">
          <w:rPr>
            <w:rFonts w:ascii="Times New Roman" w:hAnsi="Times New Roman"/>
            <w:noProof/>
            <w:webHidden/>
            <w:sz w:val="28"/>
            <w:szCs w:val="28"/>
          </w:rPr>
          <w:t>70</w:t>
        </w:r>
        <w:r w:rsidR="005B47F1" w:rsidRPr="005B47F1">
          <w:rPr>
            <w:rFonts w:ascii="Times New Roman" w:hAnsi="Times New Roman"/>
            <w:noProof/>
            <w:webHidden/>
            <w:sz w:val="28"/>
            <w:szCs w:val="28"/>
          </w:rPr>
          <w:fldChar w:fldCharType="end"/>
        </w:r>
      </w:hyperlink>
    </w:p>
    <w:p w:rsidR="005B47F1" w:rsidRPr="005B47F1" w:rsidRDefault="007D4350">
      <w:pPr>
        <w:pStyle w:val="16"/>
        <w:rPr>
          <w:rFonts w:ascii="Times New Roman" w:eastAsiaTheme="minorEastAsia" w:hAnsi="Times New Roman"/>
          <w:noProof/>
          <w:sz w:val="28"/>
          <w:szCs w:val="28"/>
          <w:lang w:eastAsia="ru-RU"/>
        </w:rPr>
      </w:pPr>
      <w:hyperlink w:anchor="_Toc137035975" w:history="1">
        <w:r w:rsidR="005B47F1" w:rsidRPr="005B47F1">
          <w:rPr>
            <w:rStyle w:val="a3"/>
            <w:rFonts w:ascii="Times New Roman" w:hAnsi="Times New Roman"/>
            <w:noProof/>
            <w:sz w:val="28"/>
            <w:szCs w:val="28"/>
          </w:rPr>
          <w:t>6.3</w:t>
        </w:r>
        <w:r w:rsidR="005B47F1" w:rsidRPr="005B47F1">
          <w:rPr>
            <w:rFonts w:ascii="Times New Roman" w:eastAsiaTheme="minorEastAsia" w:hAnsi="Times New Roman"/>
            <w:noProof/>
            <w:sz w:val="28"/>
            <w:szCs w:val="28"/>
            <w:lang w:eastAsia="ru-RU"/>
          </w:rPr>
          <w:tab/>
        </w:r>
        <w:r w:rsidR="005B47F1" w:rsidRPr="005B47F1">
          <w:rPr>
            <w:rStyle w:val="a3"/>
            <w:rFonts w:ascii="Times New Roman" w:hAnsi="Times New Roman"/>
            <w:noProof/>
            <w:sz w:val="28"/>
            <w:szCs w:val="28"/>
          </w:rPr>
          <w:t>Предложения по реконструкции источников тепловой энергии, обеспечивающих перспективную тепловую нагрузку в существующих и расширяемых зонах действия источников тепловой энергии</w:t>
        </w:r>
        <w:r w:rsidR="005B47F1" w:rsidRPr="005B47F1">
          <w:rPr>
            <w:rFonts w:ascii="Times New Roman" w:hAnsi="Times New Roman"/>
            <w:noProof/>
            <w:webHidden/>
            <w:sz w:val="28"/>
            <w:szCs w:val="28"/>
          </w:rPr>
          <w:tab/>
        </w:r>
        <w:r w:rsidR="005B47F1" w:rsidRPr="005B47F1">
          <w:rPr>
            <w:rFonts w:ascii="Times New Roman" w:hAnsi="Times New Roman"/>
            <w:noProof/>
            <w:webHidden/>
            <w:sz w:val="28"/>
            <w:szCs w:val="28"/>
          </w:rPr>
          <w:fldChar w:fldCharType="begin"/>
        </w:r>
        <w:r w:rsidR="005B47F1" w:rsidRPr="005B47F1">
          <w:rPr>
            <w:rFonts w:ascii="Times New Roman" w:hAnsi="Times New Roman"/>
            <w:noProof/>
            <w:webHidden/>
            <w:sz w:val="28"/>
            <w:szCs w:val="28"/>
          </w:rPr>
          <w:instrText xml:space="preserve"> PAGEREF _Toc137035975 \h </w:instrText>
        </w:r>
        <w:r w:rsidR="005B47F1" w:rsidRPr="005B47F1">
          <w:rPr>
            <w:rFonts w:ascii="Times New Roman" w:hAnsi="Times New Roman"/>
            <w:noProof/>
            <w:webHidden/>
            <w:sz w:val="28"/>
            <w:szCs w:val="28"/>
          </w:rPr>
        </w:r>
        <w:r w:rsidR="005B47F1" w:rsidRPr="005B47F1">
          <w:rPr>
            <w:rFonts w:ascii="Times New Roman" w:hAnsi="Times New Roman"/>
            <w:noProof/>
            <w:webHidden/>
            <w:sz w:val="28"/>
            <w:szCs w:val="28"/>
          </w:rPr>
          <w:fldChar w:fldCharType="separate"/>
        </w:r>
        <w:r w:rsidR="00054689">
          <w:rPr>
            <w:rFonts w:ascii="Times New Roman" w:hAnsi="Times New Roman"/>
            <w:noProof/>
            <w:webHidden/>
            <w:sz w:val="28"/>
            <w:szCs w:val="28"/>
          </w:rPr>
          <w:t>70</w:t>
        </w:r>
        <w:r w:rsidR="005B47F1" w:rsidRPr="005B47F1">
          <w:rPr>
            <w:rFonts w:ascii="Times New Roman" w:hAnsi="Times New Roman"/>
            <w:noProof/>
            <w:webHidden/>
            <w:sz w:val="28"/>
            <w:szCs w:val="28"/>
          </w:rPr>
          <w:fldChar w:fldCharType="end"/>
        </w:r>
      </w:hyperlink>
    </w:p>
    <w:p w:rsidR="005B47F1" w:rsidRPr="005B47F1" w:rsidRDefault="007D4350">
      <w:pPr>
        <w:pStyle w:val="16"/>
        <w:rPr>
          <w:rFonts w:ascii="Times New Roman" w:eastAsiaTheme="minorEastAsia" w:hAnsi="Times New Roman"/>
          <w:noProof/>
          <w:sz w:val="28"/>
          <w:szCs w:val="28"/>
          <w:lang w:eastAsia="ru-RU"/>
        </w:rPr>
      </w:pPr>
      <w:hyperlink w:anchor="_Toc137035976" w:history="1">
        <w:r w:rsidR="005B47F1" w:rsidRPr="005B47F1">
          <w:rPr>
            <w:rStyle w:val="a3"/>
            <w:rFonts w:ascii="Times New Roman" w:hAnsi="Times New Roman"/>
            <w:noProof/>
            <w:sz w:val="28"/>
            <w:szCs w:val="28"/>
          </w:rPr>
          <w:t>6.4</w:t>
        </w:r>
        <w:r w:rsidR="005B47F1" w:rsidRPr="005B47F1">
          <w:rPr>
            <w:rFonts w:ascii="Times New Roman" w:eastAsiaTheme="minorEastAsia" w:hAnsi="Times New Roman"/>
            <w:noProof/>
            <w:sz w:val="28"/>
            <w:szCs w:val="28"/>
            <w:lang w:eastAsia="ru-RU"/>
          </w:rPr>
          <w:tab/>
        </w:r>
        <w:r w:rsidR="005B47F1" w:rsidRPr="005B47F1">
          <w:rPr>
            <w:rStyle w:val="a3"/>
            <w:rFonts w:ascii="Times New Roman" w:hAnsi="Times New Roman"/>
            <w:noProof/>
            <w:sz w:val="28"/>
            <w:szCs w:val="28"/>
          </w:rPr>
          <w:t>Предложения по техническому перевооружению и (или) модернизации источников тепловой энергии с целью повышения эффективности работы систем теплоснабжения</w:t>
        </w:r>
        <w:r w:rsidR="005B47F1" w:rsidRPr="005B47F1">
          <w:rPr>
            <w:rFonts w:ascii="Times New Roman" w:hAnsi="Times New Roman"/>
            <w:noProof/>
            <w:webHidden/>
            <w:sz w:val="28"/>
            <w:szCs w:val="28"/>
          </w:rPr>
          <w:tab/>
        </w:r>
        <w:r w:rsidR="005B47F1" w:rsidRPr="005B47F1">
          <w:rPr>
            <w:rFonts w:ascii="Times New Roman" w:hAnsi="Times New Roman"/>
            <w:noProof/>
            <w:webHidden/>
            <w:sz w:val="28"/>
            <w:szCs w:val="28"/>
          </w:rPr>
          <w:fldChar w:fldCharType="begin"/>
        </w:r>
        <w:r w:rsidR="005B47F1" w:rsidRPr="005B47F1">
          <w:rPr>
            <w:rFonts w:ascii="Times New Roman" w:hAnsi="Times New Roman"/>
            <w:noProof/>
            <w:webHidden/>
            <w:sz w:val="28"/>
            <w:szCs w:val="28"/>
          </w:rPr>
          <w:instrText xml:space="preserve"> PAGEREF _Toc137035976 \h </w:instrText>
        </w:r>
        <w:r w:rsidR="005B47F1" w:rsidRPr="005B47F1">
          <w:rPr>
            <w:rFonts w:ascii="Times New Roman" w:hAnsi="Times New Roman"/>
            <w:noProof/>
            <w:webHidden/>
            <w:sz w:val="28"/>
            <w:szCs w:val="28"/>
          </w:rPr>
        </w:r>
        <w:r w:rsidR="005B47F1" w:rsidRPr="005B47F1">
          <w:rPr>
            <w:rFonts w:ascii="Times New Roman" w:hAnsi="Times New Roman"/>
            <w:noProof/>
            <w:webHidden/>
            <w:sz w:val="28"/>
            <w:szCs w:val="28"/>
          </w:rPr>
          <w:fldChar w:fldCharType="separate"/>
        </w:r>
        <w:r w:rsidR="00054689">
          <w:rPr>
            <w:rFonts w:ascii="Times New Roman" w:hAnsi="Times New Roman"/>
            <w:noProof/>
            <w:webHidden/>
            <w:sz w:val="28"/>
            <w:szCs w:val="28"/>
          </w:rPr>
          <w:t>70</w:t>
        </w:r>
        <w:r w:rsidR="005B47F1" w:rsidRPr="005B47F1">
          <w:rPr>
            <w:rFonts w:ascii="Times New Roman" w:hAnsi="Times New Roman"/>
            <w:noProof/>
            <w:webHidden/>
            <w:sz w:val="28"/>
            <w:szCs w:val="28"/>
          </w:rPr>
          <w:fldChar w:fldCharType="end"/>
        </w:r>
      </w:hyperlink>
    </w:p>
    <w:p w:rsidR="005B47F1" w:rsidRPr="005B47F1" w:rsidRDefault="007D4350">
      <w:pPr>
        <w:pStyle w:val="16"/>
        <w:rPr>
          <w:rFonts w:ascii="Times New Roman" w:eastAsiaTheme="minorEastAsia" w:hAnsi="Times New Roman"/>
          <w:noProof/>
          <w:sz w:val="28"/>
          <w:szCs w:val="28"/>
          <w:lang w:eastAsia="ru-RU"/>
        </w:rPr>
      </w:pPr>
      <w:hyperlink w:anchor="_Toc137035977" w:history="1">
        <w:r w:rsidR="005B47F1" w:rsidRPr="005B47F1">
          <w:rPr>
            <w:rStyle w:val="a3"/>
            <w:rFonts w:ascii="Times New Roman" w:hAnsi="Times New Roman"/>
            <w:noProof/>
            <w:sz w:val="28"/>
            <w:szCs w:val="28"/>
          </w:rPr>
          <w:t>6.5</w:t>
        </w:r>
        <w:r w:rsidR="005B47F1" w:rsidRPr="005B47F1">
          <w:rPr>
            <w:rFonts w:ascii="Times New Roman" w:eastAsiaTheme="minorEastAsia" w:hAnsi="Times New Roman"/>
            <w:noProof/>
            <w:sz w:val="28"/>
            <w:szCs w:val="28"/>
            <w:lang w:eastAsia="ru-RU"/>
          </w:rPr>
          <w:tab/>
        </w:r>
        <w:r w:rsidR="005B47F1" w:rsidRPr="005B47F1">
          <w:rPr>
            <w:rStyle w:val="a3"/>
            <w:rFonts w:ascii="Times New Roman" w:hAnsi="Times New Roman"/>
            <w:noProof/>
            <w:sz w:val="28"/>
            <w:szCs w:val="28"/>
          </w:rPr>
          <w:t>Графики совместной работы источников тепловой энергии, функционирующих в режиме комбинированной выработки электрической и тепловой энергии, и котельных</w:t>
        </w:r>
        <w:r w:rsidR="005B47F1" w:rsidRPr="005B47F1">
          <w:rPr>
            <w:rFonts w:ascii="Times New Roman" w:hAnsi="Times New Roman"/>
            <w:noProof/>
            <w:webHidden/>
            <w:sz w:val="28"/>
            <w:szCs w:val="28"/>
          </w:rPr>
          <w:tab/>
        </w:r>
        <w:r w:rsidR="005B47F1" w:rsidRPr="005B47F1">
          <w:rPr>
            <w:rFonts w:ascii="Times New Roman" w:hAnsi="Times New Roman"/>
            <w:noProof/>
            <w:webHidden/>
            <w:sz w:val="28"/>
            <w:szCs w:val="28"/>
          </w:rPr>
          <w:fldChar w:fldCharType="begin"/>
        </w:r>
        <w:r w:rsidR="005B47F1" w:rsidRPr="005B47F1">
          <w:rPr>
            <w:rFonts w:ascii="Times New Roman" w:hAnsi="Times New Roman"/>
            <w:noProof/>
            <w:webHidden/>
            <w:sz w:val="28"/>
            <w:szCs w:val="28"/>
          </w:rPr>
          <w:instrText xml:space="preserve"> PAGEREF _Toc137035977 \h </w:instrText>
        </w:r>
        <w:r w:rsidR="005B47F1" w:rsidRPr="005B47F1">
          <w:rPr>
            <w:rFonts w:ascii="Times New Roman" w:hAnsi="Times New Roman"/>
            <w:noProof/>
            <w:webHidden/>
            <w:sz w:val="28"/>
            <w:szCs w:val="28"/>
          </w:rPr>
        </w:r>
        <w:r w:rsidR="005B47F1" w:rsidRPr="005B47F1">
          <w:rPr>
            <w:rFonts w:ascii="Times New Roman" w:hAnsi="Times New Roman"/>
            <w:noProof/>
            <w:webHidden/>
            <w:sz w:val="28"/>
            <w:szCs w:val="28"/>
          </w:rPr>
          <w:fldChar w:fldCharType="separate"/>
        </w:r>
        <w:r w:rsidR="00054689">
          <w:rPr>
            <w:rFonts w:ascii="Times New Roman" w:hAnsi="Times New Roman"/>
            <w:noProof/>
            <w:webHidden/>
            <w:sz w:val="28"/>
            <w:szCs w:val="28"/>
          </w:rPr>
          <w:t>72</w:t>
        </w:r>
        <w:r w:rsidR="005B47F1" w:rsidRPr="005B47F1">
          <w:rPr>
            <w:rFonts w:ascii="Times New Roman" w:hAnsi="Times New Roman"/>
            <w:noProof/>
            <w:webHidden/>
            <w:sz w:val="28"/>
            <w:szCs w:val="28"/>
          </w:rPr>
          <w:fldChar w:fldCharType="end"/>
        </w:r>
      </w:hyperlink>
    </w:p>
    <w:p w:rsidR="005B47F1" w:rsidRPr="005B47F1" w:rsidRDefault="007D4350">
      <w:pPr>
        <w:pStyle w:val="16"/>
        <w:rPr>
          <w:rFonts w:ascii="Times New Roman" w:eastAsiaTheme="minorEastAsia" w:hAnsi="Times New Roman"/>
          <w:noProof/>
          <w:sz w:val="28"/>
          <w:szCs w:val="28"/>
          <w:lang w:eastAsia="ru-RU"/>
        </w:rPr>
      </w:pPr>
      <w:hyperlink w:anchor="_Toc137035978" w:history="1">
        <w:r w:rsidR="005B47F1" w:rsidRPr="005B47F1">
          <w:rPr>
            <w:rStyle w:val="a3"/>
            <w:rFonts w:ascii="Times New Roman" w:hAnsi="Times New Roman"/>
            <w:noProof/>
            <w:sz w:val="28"/>
            <w:szCs w:val="28"/>
          </w:rPr>
          <w:t>6.6</w:t>
        </w:r>
        <w:r w:rsidR="005B47F1" w:rsidRPr="005B47F1">
          <w:rPr>
            <w:rFonts w:ascii="Times New Roman" w:eastAsiaTheme="minorEastAsia" w:hAnsi="Times New Roman"/>
            <w:noProof/>
            <w:sz w:val="28"/>
            <w:szCs w:val="28"/>
            <w:lang w:eastAsia="ru-RU"/>
          </w:rPr>
          <w:tab/>
        </w:r>
        <w:r w:rsidR="005B47F1" w:rsidRPr="005B47F1">
          <w:rPr>
            <w:rStyle w:val="a3"/>
            <w:rFonts w:ascii="Times New Roman" w:hAnsi="Times New Roman"/>
            <w:noProof/>
            <w:sz w:val="28"/>
            <w:szCs w:val="28"/>
          </w:rPr>
          <w:t>Меры по выводу из эксплуатации, консервации и демонтажу избыточных источников тепловой энергии, а также источников тепловой энергии, выработавших нормативный срок службы, в случае, если продление срока службы технически невозможно или экономически нецелесообразно</w:t>
        </w:r>
        <w:r w:rsidR="005B47F1" w:rsidRPr="005B47F1">
          <w:rPr>
            <w:rFonts w:ascii="Times New Roman" w:hAnsi="Times New Roman"/>
            <w:noProof/>
            <w:webHidden/>
            <w:sz w:val="28"/>
            <w:szCs w:val="28"/>
          </w:rPr>
          <w:tab/>
        </w:r>
        <w:r w:rsidR="005B47F1" w:rsidRPr="005B47F1">
          <w:rPr>
            <w:rFonts w:ascii="Times New Roman" w:hAnsi="Times New Roman"/>
            <w:noProof/>
            <w:webHidden/>
            <w:sz w:val="28"/>
            <w:szCs w:val="28"/>
          </w:rPr>
          <w:fldChar w:fldCharType="begin"/>
        </w:r>
        <w:r w:rsidR="005B47F1" w:rsidRPr="005B47F1">
          <w:rPr>
            <w:rFonts w:ascii="Times New Roman" w:hAnsi="Times New Roman"/>
            <w:noProof/>
            <w:webHidden/>
            <w:sz w:val="28"/>
            <w:szCs w:val="28"/>
          </w:rPr>
          <w:instrText xml:space="preserve"> PAGEREF _Toc137035978 \h </w:instrText>
        </w:r>
        <w:r w:rsidR="005B47F1" w:rsidRPr="005B47F1">
          <w:rPr>
            <w:rFonts w:ascii="Times New Roman" w:hAnsi="Times New Roman"/>
            <w:noProof/>
            <w:webHidden/>
            <w:sz w:val="28"/>
            <w:szCs w:val="28"/>
          </w:rPr>
        </w:r>
        <w:r w:rsidR="005B47F1" w:rsidRPr="005B47F1">
          <w:rPr>
            <w:rFonts w:ascii="Times New Roman" w:hAnsi="Times New Roman"/>
            <w:noProof/>
            <w:webHidden/>
            <w:sz w:val="28"/>
            <w:szCs w:val="28"/>
          </w:rPr>
          <w:fldChar w:fldCharType="separate"/>
        </w:r>
        <w:r w:rsidR="00054689">
          <w:rPr>
            <w:rFonts w:ascii="Times New Roman" w:hAnsi="Times New Roman"/>
            <w:noProof/>
            <w:webHidden/>
            <w:sz w:val="28"/>
            <w:szCs w:val="28"/>
          </w:rPr>
          <w:t>72</w:t>
        </w:r>
        <w:r w:rsidR="005B47F1" w:rsidRPr="005B47F1">
          <w:rPr>
            <w:rFonts w:ascii="Times New Roman" w:hAnsi="Times New Roman"/>
            <w:noProof/>
            <w:webHidden/>
            <w:sz w:val="28"/>
            <w:szCs w:val="28"/>
          </w:rPr>
          <w:fldChar w:fldCharType="end"/>
        </w:r>
      </w:hyperlink>
    </w:p>
    <w:p w:rsidR="005B47F1" w:rsidRPr="005B47F1" w:rsidRDefault="007D4350">
      <w:pPr>
        <w:pStyle w:val="16"/>
        <w:rPr>
          <w:rFonts w:ascii="Times New Roman" w:eastAsiaTheme="minorEastAsia" w:hAnsi="Times New Roman"/>
          <w:noProof/>
          <w:sz w:val="28"/>
          <w:szCs w:val="28"/>
          <w:lang w:eastAsia="ru-RU"/>
        </w:rPr>
      </w:pPr>
      <w:hyperlink w:anchor="_Toc137035979" w:history="1">
        <w:r w:rsidR="005B47F1" w:rsidRPr="005B47F1">
          <w:rPr>
            <w:rStyle w:val="a3"/>
            <w:rFonts w:ascii="Times New Roman" w:hAnsi="Times New Roman"/>
            <w:noProof/>
            <w:sz w:val="28"/>
            <w:szCs w:val="28"/>
          </w:rPr>
          <w:t>6.7</w:t>
        </w:r>
        <w:r w:rsidR="005B47F1" w:rsidRPr="005B47F1">
          <w:rPr>
            <w:rFonts w:ascii="Times New Roman" w:eastAsiaTheme="minorEastAsia" w:hAnsi="Times New Roman"/>
            <w:noProof/>
            <w:sz w:val="28"/>
            <w:szCs w:val="28"/>
            <w:lang w:eastAsia="ru-RU"/>
          </w:rPr>
          <w:tab/>
        </w:r>
        <w:r w:rsidR="005B47F1" w:rsidRPr="005B47F1">
          <w:rPr>
            <w:rStyle w:val="a3"/>
            <w:rFonts w:ascii="Times New Roman" w:hAnsi="Times New Roman"/>
            <w:noProof/>
            <w:sz w:val="28"/>
            <w:szCs w:val="28"/>
          </w:rPr>
          <w:t>Меры по переоборудованию котельных в источники комбинированной выработки электрической и тепловой энергии для</w:t>
        </w:r>
        <w:r w:rsidR="005B47F1" w:rsidRPr="005B47F1">
          <w:rPr>
            <w:rFonts w:ascii="Times New Roman" w:hAnsi="Times New Roman"/>
            <w:noProof/>
            <w:webHidden/>
            <w:sz w:val="28"/>
            <w:szCs w:val="28"/>
          </w:rPr>
          <w:tab/>
        </w:r>
        <w:r w:rsidR="005B47F1" w:rsidRPr="005B47F1">
          <w:rPr>
            <w:rFonts w:ascii="Times New Roman" w:hAnsi="Times New Roman"/>
            <w:noProof/>
            <w:webHidden/>
            <w:sz w:val="28"/>
            <w:szCs w:val="28"/>
          </w:rPr>
          <w:fldChar w:fldCharType="begin"/>
        </w:r>
        <w:r w:rsidR="005B47F1" w:rsidRPr="005B47F1">
          <w:rPr>
            <w:rFonts w:ascii="Times New Roman" w:hAnsi="Times New Roman"/>
            <w:noProof/>
            <w:webHidden/>
            <w:sz w:val="28"/>
            <w:szCs w:val="28"/>
          </w:rPr>
          <w:instrText xml:space="preserve"> PAGEREF _Toc137035979 \h </w:instrText>
        </w:r>
        <w:r w:rsidR="005B47F1" w:rsidRPr="005B47F1">
          <w:rPr>
            <w:rFonts w:ascii="Times New Roman" w:hAnsi="Times New Roman"/>
            <w:noProof/>
            <w:webHidden/>
            <w:sz w:val="28"/>
            <w:szCs w:val="28"/>
          </w:rPr>
        </w:r>
        <w:r w:rsidR="005B47F1" w:rsidRPr="005B47F1">
          <w:rPr>
            <w:rFonts w:ascii="Times New Roman" w:hAnsi="Times New Roman"/>
            <w:noProof/>
            <w:webHidden/>
            <w:sz w:val="28"/>
            <w:szCs w:val="28"/>
          </w:rPr>
          <w:fldChar w:fldCharType="separate"/>
        </w:r>
        <w:r w:rsidR="00054689">
          <w:rPr>
            <w:rFonts w:ascii="Times New Roman" w:hAnsi="Times New Roman"/>
            <w:noProof/>
            <w:webHidden/>
            <w:sz w:val="28"/>
            <w:szCs w:val="28"/>
          </w:rPr>
          <w:t>72</w:t>
        </w:r>
        <w:r w:rsidR="005B47F1" w:rsidRPr="005B47F1">
          <w:rPr>
            <w:rFonts w:ascii="Times New Roman" w:hAnsi="Times New Roman"/>
            <w:noProof/>
            <w:webHidden/>
            <w:sz w:val="28"/>
            <w:szCs w:val="28"/>
          </w:rPr>
          <w:fldChar w:fldCharType="end"/>
        </w:r>
      </w:hyperlink>
    </w:p>
    <w:p w:rsidR="005B47F1" w:rsidRPr="005B47F1" w:rsidRDefault="007D4350">
      <w:pPr>
        <w:pStyle w:val="16"/>
        <w:rPr>
          <w:rFonts w:ascii="Times New Roman" w:eastAsiaTheme="minorEastAsia" w:hAnsi="Times New Roman"/>
          <w:noProof/>
          <w:sz w:val="28"/>
          <w:szCs w:val="28"/>
          <w:lang w:eastAsia="ru-RU"/>
        </w:rPr>
      </w:pPr>
      <w:hyperlink w:anchor="_Toc137035980" w:history="1">
        <w:r w:rsidR="005B47F1" w:rsidRPr="005B47F1">
          <w:rPr>
            <w:rStyle w:val="a3"/>
            <w:rFonts w:ascii="Times New Roman" w:hAnsi="Times New Roman"/>
            <w:noProof/>
            <w:sz w:val="28"/>
            <w:szCs w:val="28"/>
          </w:rPr>
          <w:t>6.8</w:t>
        </w:r>
        <w:r w:rsidR="005B47F1" w:rsidRPr="005B47F1">
          <w:rPr>
            <w:rFonts w:ascii="Times New Roman" w:eastAsiaTheme="minorEastAsia" w:hAnsi="Times New Roman"/>
            <w:noProof/>
            <w:sz w:val="28"/>
            <w:szCs w:val="28"/>
            <w:lang w:eastAsia="ru-RU"/>
          </w:rPr>
          <w:tab/>
        </w:r>
        <w:r w:rsidR="005B47F1" w:rsidRPr="005B47F1">
          <w:rPr>
            <w:rStyle w:val="a3"/>
            <w:rFonts w:ascii="Times New Roman" w:hAnsi="Times New Roman"/>
            <w:noProof/>
            <w:sz w:val="28"/>
            <w:szCs w:val="28"/>
          </w:rPr>
          <w:t>Меры по переводу котельных, размещенных в существующих и расширяемых зонах действия источников комбинированной выработки электрической и тепловой энергии, в пиковый режим работы, либо по выводу их из эксплуатации</w:t>
        </w:r>
        <w:r w:rsidR="005B47F1" w:rsidRPr="005B47F1">
          <w:rPr>
            <w:rFonts w:ascii="Times New Roman" w:hAnsi="Times New Roman"/>
            <w:noProof/>
            <w:webHidden/>
            <w:sz w:val="28"/>
            <w:szCs w:val="28"/>
          </w:rPr>
          <w:tab/>
        </w:r>
        <w:r w:rsidR="005B47F1" w:rsidRPr="005B47F1">
          <w:rPr>
            <w:rFonts w:ascii="Times New Roman" w:hAnsi="Times New Roman"/>
            <w:noProof/>
            <w:webHidden/>
            <w:sz w:val="28"/>
            <w:szCs w:val="28"/>
          </w:rPr>
          <w:fldChar w:fldCharType="begin"/>
        </w:r>
        <w:r w:rsidR="005B47F1" w:rsidRPr="005B47F1">
          <w:rPr>
            <w:rFonts w:ascii="Times New Roman" w:hAnsi="Times New Roman"/>
            <w:noProof/>
            <w:webHidden/>
            <w:sz w:val="28"/>
            <w:szCs w:val="28"/>
          </w:rPr>
          <w:instrText xml:space="preserve"> PAGEREF _Toc137035980 \h </w:instrText>
        </w:r>
        <w:r w:rsidR="005B47F1" w:rsidRPr="005B47F1">
          <w:rPr>
            <w:rFonts w:ascii="Times New Roman" w:hAnsi="Times New Roman"/>
            <w:noProof/>
            <w:webHidden/>
            <w:sz w:val="28"/>
            <w:szCs w:val="28"/>
          </w:rPr>
        </w:r>
        <w:r w:rsidR="005B47F1" w:rsidRPr="005B47F1">
          <w:rPr>
            <w:rFonts w:ascii="Times New Roman" w:hAnsi="Times New Roman"/>
            <w:noProof/>
            <w:webHidden/>
            <w:sz w:val="28"/>
            <w:szCs w:val="28"/>
          </w:rPr>
          <w:fldChar w:fldCharType="separate"/>
        </w:r>
        <w:r w:rsidR="00054689">
          <w:rPr>
            <w:rFonts w:ascii="Times New Roman" w:hAnsi="Times New Roman"/>
            <w:noProof/>
            <w:webHidden/>
            <w:sz w:val="28"/>
            <w:szCs w:val="28"/>
          </w:rPr>
          <w:t>72</w:t>
        </w:r>
        <w:r w:rsidR="005B47F1" w:rsidRPr="005B47F1">
          <w:rPr>
            <w:rFonts w:ascii="Times New Roman" w:hAnsi="Times New Roman"/>
            <w:noProof/>
            <w:webHidden/>
            <w:sz w:val="28"/>
            <w:szCs w:val="28"/>
          </w:rPr>
          <w:fldChar w:fldCharType="end"/>
        </w:r>
      </w:hyperlink>
    </w:p>
    <w:p w:rsidR="005B47F1" w:rsidRPr="005B47F1" w:rsidRDefault="007D4350">
      <w:pPr>
        <w:pStyle w:val="16"/>
        <w:rPr>
          <w:rFonts w:ascii="Times New Roman" w:eastAsiaTheme="minorEastAsia" w:hAnsi="Times New Roman"/>
          <w:noProof/>
          <w:sz w:val="28"/>
          <w:szCs w:val="28"/>
          <w:lang w:eastAsia="ru-RU"/>
        </w:rPr>
      </w:pPr>
      <w:hyperlink w:anchor="_Toc137035981" w:history="1">
        <w:r w:rsidR="005B47F1" w:rsidRPr="005B47F1">
          <w:rPr>
            <w:rStyle w:val="a3"/>
            <w:rFonts w:ascii="Times New Roman" w:hAnsi="Times New Roman"/>
            <w:noProof/>
            <w:sz w:val="28"/>
            <w:szCs w:val="28"/>
          </w:rPr>
          <w:t>6.9</w:t>
        </w:r>
        <w:r w:rsidR="005B47F1" w:rsidRPr="005B47F1">
          <w:rPr>
            <w:rFonts w:ascii="Times New Roman" w:eastAsiaTheme="minorEastAsia" w:hAnsi="Times New Roman"/>
            <w:noProof/>
            <w:sz w:val="28"/>
            <w:szCs w:val="28"/>
            <w:lang w:eastAsia="ru-RU"/>
          </w:rPr>
          <w:tab/>
        </w:r>
        <w:r w:rsidR="005B47F1" w:rsidRPr="005B47F1">
          <w:rPr>
            <w:rStyle w:val="a3"/>
            <w:rFonts w:ascii="Times New Roman" w:hAnsi="Times New Roman"/>
            <w:noProof/>
            <w:sz w:val="28"/>
            <w:szCs w:val="28"/>
          </w:rPr>
          <w:t xml:space="preserve">Температурный график отпуска тепловой энергии для каждого источника тепловой энергии или группы источников тепловой энергии в </w:t>
        </w:r>
        <w:r w:rsidR="005B47F1" w:rsidRPr="005B47F1">
          <w:rPr>
            <w:rStyle w:val="a3"/>
            <w:rFonts w:ascii="Times New Roman" w:hAnsi="Times New Roman"/>
            <w:noProof/>
            <w:sz w:val="28"/>
            <w:szCs w:val="28"/>
          </w:rPr>
          <w:lastRenderedPageBreak/>
          <w:t>системе теплоснабжения, работающей на общую тепловую сеть, и оценка затрат при необходимости его изменения</w:t>
        </w:r>
        <w:r w:rsidR="005B47F1" w:rsidRPr="005B47F1">
          <w:rPr>
            <w:rFonts w:ascii="Times New Roman" w:hAnsi="Times New Roman"/>
            <w:noProof/>
            <w:webHidden/>
            <w:sz w:val="28"/>
            <w:szCs w:val="28"/>
          </w:rPr>
          <w:tab/>
        </w:r>
        <w:r w:rsidR="005B47F1" w:rsidRPr="005B47F1">
          <w:rPr>
            <w:rFonts w:ascii="Times New Roman" w:hAnsi="Times New Roman"/>
            <w:noProof/>
            <w:webHidden/>
            <w:sz w:val="28"/>
            <w:szCs w:val="28"/>
          </w:rPr>
          <w:fldChar w:fldCharType="begin"/>
        </w:r>
        <w:r w:rsidR="005B47F1" w:rsidRPr="005B47F1">
          <w:rPr>
            <w:rFonts w:ascii="Times New Roman" w:hAnsi="Times New Roman"/>
            <w:noProof/>
            <w:webHidden/>
            <w:sz w:val="28"/>
            <w:szCs w:val="28"/>
          </w:rPr>
          <w:instrText xml:space="preserve"> PAGEREF _Toc137035981 \h </w:instrText>
        </w:r>
        <w:r w:rsidR="005B47F1" w:rsidRPr="005B47F1">
          <w:rPr>
            <w:rFonts w:ascii="Times New Roman" w:hAnsi="Times New Roman"/>
            <w:noProof/>
            <w:webHidden/>
            <w:sz w:val="28"/>
            <w:szCs w:val="28"/>
          </w:rPr>
        </w:r>
        <w:r w:rsidR="005B47F1" w:rsidRPr="005B47F1">
          <w:rPr>
            <w:rFonts w:ascii="Times New Roman" w:hAnsi="Times New Roman"/>
            <w:noProof/>
            <w:webHidden/>
            <w:sz w:val="28"/>
            <w:szCs w:val="28"/>
          </w:rPr>
          <w:fldChar w:fldCharType="separate"/>
        </w:r>
        <w:r w:rsidR="00054689">
          <w:rPr>
            <w:rFonts w:ascii="Times New Roman" w:hAnsi="Times New Roman"/>
            <w:noProof/>
            <w:webHidden/>
            <w:sz w:val="28"/>
            <w:szCs w:val="28"/>
          </w:rPr>
          <w:t>72</w:t>
        </w:r>
        <w:r w:rsidR="005B47F1" w:rsidRPr="005B47F1">
          <w:rPr>
            <w:rFonts w:ascii="Times New Roman" w:hAnsi="Times New Roman"/>
            <w:noProof/>
            <w:webHidden/>
            <w:sz w:val="28"/>
            <w:szCs w:val="28"/>
          </w:rPr>
          <w:fldChar w:fldCharType="end"/>
        </w:r>
      </w:hyperlink>
    </w:p>
    <w:p w:rsidR="005B47F1" w:rsidRPr="005B47F1" w:rsidRDefault="007D4350">
      <w:pPr>
        <w:pStyle w:val="16"/>
        <w:rPr>
          <w:rFonts w:ascii="Times New Roman" w:eastAsiaTheme="minorEastAsia" w:hAnsi="Times New Roman"/>
          <w:noProof/>
          <w:sz w:val="28"/>
          <w:szCs w:val="28"/>
          <w:lang w:eastAsia="ru-RU"/>
        </w:rPr>
      </w:pPr>
      <w:hyperlink w:anchor="_Toc137035982" w:history="1">
        <w:r w:rsidR="005B47F1" w:rsidRPr="005B47F1">
          <w:rPr>
            <w:rStyle w:val="a3"/>
            <w:rFonts w:ascii="Times New Roman" w:hAnsi="Times New Roman"/>
            <w:noProof/>
            <w:sz w:val="28"/>
            <w:szCs w:val="28"/>
          </w:rPr>
          <w:t>6.10</w:t>
        </w:r>
        <w:r w:rsidR="005B47F1" w:rsidRPr="005B47F1">
          <w:rPr>
            <w:rFonts w:ascii="Times New Roman" w:eastAsiaTheme="minorEastAsia" w:hAnsi="Times New Roman"/>
            <w:noProof/>
            <w:sz w:val="28"/>
            <w:szCs w:val="28"/>
            <w:lang w:eastAsia="ru-RU"/>
          </w:rPr>
          <w:tab/>
        </w:r>
        <w:r w:rsidR="005B47F1" w:rsidRPr="005B47F1">
          <w:rPr>
            <w:rStyle w:val="a3"/>
            <w:rFonts w:ascii="Times New Roman" w:hAnsi="Times New Roman"/>
            <w:noProof/>
            <w:sz w:val="28"/>
            <w:szCs w:val="28"/>
          </w:rPr>
          <w:t>Предложения по перспективной установленной тепловой мощности каждого источника тепловой энергии с предложениями по сроку ввода в эксплуатацию новых мощностей</w:t>
        </w:r>
        <w:r w:rsidR="005B47F1" w:rsidRPr="005B47F1">
          <w:rPr>
            <w:rFonts w:ascii="Times New Roman" w:hAnsi="Times New Roman"/>
            <w:noProof/>
            <w:webHidden/>
            <w:sz w:val="28"/>
            <w:szCs w:val="28"/>
          </w:rPr>
          <w:tab/>
        </w:r>
        <w:r w:rsidR="005B47F1" w:rsidRPr="005B47F1">
          <w:rPr>
            <w:rFonts w:ascii="Times New Roman" w:hAnsi="Times New Roman"/>
            <w:noProof/>
            <w:webHidden/>
            <w:sz w:val="28"/>
            <w:szCs w:val="28"/>
          </w:rPr>
          <w:fldChar w:fldCharType="begin"/>
        </w:r>
        <w:r w:rsidR="005B47F1" w:rsidRPr="005B47F1">
          <w:rPr>
            <w:rFonts w:ascii="Times New Roman" w:hAnsi="Times New Roman"/>
            <w:noProof/>
            <w:webHidden/>
            <w:sz w:val="28"/>
            <w:szCs w:val="28"/>
          </w:rPr>
          <w:instrText xml:space="preserve"> PAGEREF _Toc137035982 \h </w:instrText>
        </w:r>
        <w:r w:rsidR="005B47F1" w:rsidRPr="005B47F1">
          <w:rPr>
            <w:rFonts w:ascii="Times New Roman" w:hAnsi="Times New Roman"/>
            <w:noProof/>
            <w:webHidden/>
            <w:sz w:val="28"/>
            <w:szCs w:val="28"/>
          </w:rPr>
        </w:r>
        <w:r w:rsidR="005B47F1" w:rsidRPr="005B47F1">
          <w:rPr>
            <w:rFonts w:ascii="Times New Roman" w:hAnsi="Times New Roman"/>
            <w:noProof/>
            <w:webHidden/>
            <w:sz w:val="28"/>
            <w:szCs w:val="28"/>
          </w:rPr>
          <w:fldChar w:fldCharType="separate"/>
        </w:r>
        <w:r w:rsidR="00054689">
          <w:rPr>
            <w:rFonts w:ascii="Times New Roman" w:hAnsi="Times New Roman"/>
            <w:noProof/>
            <w:webHidden/>
            <w:sz w:val="28"/>
            <w:szCs w:val="28"/>
          </w:rPr>
          <w:t>74</w:t>
        </w:r>
        <w:r w:rsidR="005B47F1" w:rsidRPr="005B47F1">
          <w:rPr>
            <w:rFonts w:ascii="Times New Roman" w:hAnsi="Times New Roman"/>
            <w:noProof/>
            <w:webHidden/>
            <w:sz w:val="28"/>
            <w:szCs w:val="28"/>
          </w:rPr>
          <w:fldChar w:fldCharType="end"/>
        </w:r>
      </w:hyperlink>
    </w:p>
    <w:p w:rsidR="005B47F1" w:rsidRPr="005B47F1" w:rsidRDefault="007D4350">
      <w:pPr>
        <w:pStyle w:val="16"/>
        <w:rPr>
          <w:rFonts w:ascii="Times New Roman" w:eastAsiaTheme="minorEastAsia" w:hAnsi="Times New Roman"/>
          <w:noProof/>
          <w:sz w:val="28"/>
          <w:szCs w:val="28"/>
          <w:lang w:eastAsia="ru-RU"/>
        </w:rPr>
      </w:pPr>
      <w:hyperlink w:anchor="_Toc137035983" w:history="1">
        <w:r w:rsidR="005B47F1" w:rsidRPr="005B47F1">
          <w:rPr>
            <w:rStyle w:val="a3"/>
            <w:rFonts w:ascii="Times New Roman" w:hAnsi="Times New Roman"/>
            <w:noProof/>
            <w:sz w:val="28"/>
            <w:szCs w:val="28"/>
          </w:rPr>
          <w:t>6.11</w:t>
        </w:r>
        <w:r w:rsidR="005B47F1" w:rsidRPr="005B47F1">
          <w:rPr>
            <w:rFonts w:ascii="Times New Roman" w:eastAsiaTheme="minorEastAsia" w:hAnsi="Times New Roman"/>
            <w:noProof/>
            <w:sz w:val="28"/>
            <w:szCs w:val="28"/>
            <w:lang w:eastAsia="ru-RU"/>
          </w:rPr>
          <w:tab/>
        </w:r>
        <w:r w:rsidR="005B47F1" w:rsidRPr="005B47F1">
          <w:rPr>
            <w:rStyle w:val="a3"/>
            <w:rFonts w:ascii="Times New Roman" w:hAnsi="Times New Roman"/>
            <w:noProof/>
            <w:sz w:val="28"/>
            <w:szCs w:val="28"/>
          </w:rPr>
          <w:t>Предложения по вводу новых и реконструкции существующих источников тепловой энергии с использованием возобновляемых источников энергии, а также местных видов топлива</w:t>
        </w:r>
        <w:r w:rsidR="005B47F1" w:rsidRPr="005B47F1">
          <w:rPr>
            <w:rFonts w:ascii="Times New Roman" w:hAnsi="Times New Roman"/>
            <w:noProof/>
            <w:webHidden/>
            <w:sz w:val="28"/>
            <w:szCs w:val="28"/>
          </w:rPr>
          <w:tab/>
        </w:r>
        <w:r w:rsidR="005B47F1" w:rsidRPr="005B47F1">
          <w:rPr>
            <w:rFonts w:ascii="Times New Roman" w:hAnsi="Times New Roman"/>
            <w:noProof/>
            <w:webHidden/>
            <w:sz w:val="28"/>
            <w:szCs w:val="28"/>
          </w:rPr>
          <w:fldChar w:fldCharType="begin"/>
        </w:r>
        <w:r w:rsidR="005B47F1" w:rsidRPr="005B47F1">
          <w:rPr>
            <w:rFonts w:ascii="Times New Roman" w:hAnsi="Times New Roman"/>
            <w:noProof/>
            <w:webHidden/>
            <w:sz w:val="28"/>
            <w:szCs w:val="28"/>
          </w:rPr>
          <w:instrText xml:space="preserve"> PAGEREF _Toc137035983 \h </w:instrText>
        </w:r>
        <w:r w:rsidR="005B47F1" w:rsidRPr="005B47F1">
          <w:rPr>
            <w:rFonts w:ascii="Times New Roman" w:hAnsi="Times New Roman"/>
            <w:noProof/>
            <w:webHidden/>
            <w:sz w:val="28"/>
            <w:szCs w:val="28"/>
          </w:rPr>
        </w:r>
        <w:r w:rsidR="005B47F1" w:rsidRPr="005B47F1">
          <w:rPr>
            <w:rFonts w:ascii="Times New Roman" w:hAnsi="Times New Roman"/>
            <w:noProof/>
            <w:webHidden/>
            <w:sz w:val="28"/>
            <w:szCs w:val="28"/>
          </w:rPr>
          <w:fldChar w:fldCharType="separate"/>
        </w:r>
        <w:r w:rsidR="00054689">
          <w:rPr>
            <w:rFonts w:ascii="Times New Roman" w:hAnsi="Times New Roman"/>
            <w:noProof/>
            <w:webHidden/>
            <w:sz w:val="28"/>
            <w:szCs w:val="28"/>
          </w:rPr>
          <w:t>74</w:t>
        </w:r>
        <w:r w:rsidR="005B47F1" w:rsidRPr="005B47F1">
          <w:rPr>
            <w:rFonts w:ascii="Times New Roman" w:hAnsi="Times New Roman"/>
            <w:noProof/>
            <w:webHidden/>
            <w:sz w:val="28"/>
            <w:szCs w:val="28"/>
          </w:rPr>
          <w:fldChar w:fldCharType="end"/>
        </w:r>
      </w:hyperlink>
    </w:p>
    <w:p w:rsidR="005B47F1" w:rsidRPr="005B47F1" w:rsidRDefault="007D4350">
      <w:pPr>
        <w:pStyle w:val="16"/>
        <w:rPr>
          <w:rFonts w:ascii="Times New Roman" w:eastAsiaTheme="minorEastAsia" w:hAnsi="Times New Roman"/>
          <w:noProof/>
          <w:sz w:val="28"/>
          <w:szCs w:val="28"/>
          <w:lang w:eastAsia="ru-RU"/>
        </w:rPr>
      </w:pPr>
      <w:hyperlink w:anchor="_Toc137035984" w:history="1">
        <w:r w:rsidR="005B47F1" w:rsidRPr="005B47F1">
          <w:rPr>
            <w:rStyle w:val="a3"/>
            <w:rFonts w:ascii="Times New Roman" w:hAnsi="Times New Roman"/>
            <w:noProof/>
            <w:sz w:val="28"/>
            <w:szCs w:val="28"/>
          </w:rPr>
          <w:t>7</w:t>
        </w:r>
        <w:r w:rsidR="005B47F1" w:rsidRPr="005B47F1">
          <w:rPr>
            <w:rFonts w:ascii="Times New Roman" w:eastAsiaTheme="minorEastAsia" w:hAnsi="Times New Roman"/>
            <w:noProof/>
            <w:sz w:val="28"/>
            <w:szCs w:val="28"/>
            <w:lang w:eastAsia="ru-RU"/>
          </w:rPr>
          <w:tab/>
        </w:r>
        <w:r w:rsidR="005B47F1" w:rsidRPr="005B47F1">
          <w:rPr>
            <w:rStyle w:val="a3"/>
            <w:rFonts w:ascii="Times New Roman" w:hAnsi="Times New Roman"/>
            <w:noProof/>
            <w:sz w:val="28"/>
            <w:szCs w:val="28"/>
          </w:rPr>
          <w:t>РАЗДЕЛ 6. ПРЕДЛОЖЕНИЯ ПО СТРОИТЕЛЬСТВУ, РЕКОНСТРУКЦИИИ И (ИЛИ) МОДЕРНИЗАЦИИ ТЕПЛОВЫХ СЕТЕЙ</w:t>
        </w:r>
        <w:r w:rsidR="005B47F1" w:rsidRPr="005B47F1">
          <w:rPr>
            <w:rFonts w:ascii="Times New Roman" w:hAnsi="Times New Roman"/>
            <w:noProof/>
            <w:webHidden/>
            <w:sz w:val="28"/>
            <w:szCs w:val="28"/>
          </w:rPr>
          <w:tab/>
        </w:r>
        <w:r w:rsidR="005B47F1" w:rsidRPr="005B47F1">
          <w:rPr>
            <w:rFonts w:ascii="Times New Roman" w:hAnsi="Times New Roman"/>
            <w:noProof/>
            <w:webHidden/>
            <w:sz w:val="28"/>
            <w:szCs w:val="28"/>
          </w:rPr>
          <w:fldChar w:fldCharType="begin"/>
        </w:r>
        <w:r w:rsidR="005B47F1" w:rsidRPr="005B47F1">
          <w:rPr>
            <w:rFonts w:ascii="Times New Roman" w:hAnsi="Times New Roman"/>
            <w:noProof/>
            <w:webHidden/>
            <w:sz w:val="28"/>
            <w:szCs w:val="28"/>
          </w:rPr>
          <w:instrText xml:space="preserve"> PAGEREF _Toc137035984 \h </w:instrText>
        </w:r>
        <w:r w:rsidR="005B47F1" w:rsidRPr="005B47F1">
          <w:rPr>
            <w:rFonts w:ascii="Times New Roman" w:hAnsi="Times New Roman"/>
            <w:noProof/>
            <w:webHidden/>
            <w:sz w:val="28"/>
            <w:szCs w:val="28"/>
          </w:rPr>
        </w:r>
        <w:r w:rsidR="005B47F1" w:rsidRPr="005B47F1">
          <w:rPr>
            <w:rFonts w:ascii="Times New Roman" w:hAnsi="Times New Roman"/>
            <w:noProof/>
            <w:webHidden/>
            <w:sz w:val="28"/>
            <w:szCs w:val="28"/>
          </w:rPr>
          <w:fldChar w:fldCharType="separate"/>
        </w:r>
        <w:r w:rsidR="00054689">
          <w:rPr>
            <w:rFonts w:ascii="Times New Roman" w:hAnsi="Times New Roman"/>
            <w:noProof/>
            <w:webHidden/>
            <w:sz w:val="28"/>
            <w:szCs w:val="28"/>
          </w:rPr>
          <w:t>76</w:t>
        </w:r>
        <w:r w:rsidR="005B47F1" w:rsidRPr="005B47F1">
          <w:rPr>
            <w:rFonts w:ascii="Times New Roman" w:hAnsi="Times New Roman"/>
            <w:noProof/>
            <w:webHidden/>
            <w:sz w:val="28"/>
            <w:szCs w:val="28"/>
          </w:rPr>
          <w:fldChar w:fldCharType="end"/>
        </w:r>
      </w:hyperlink>
    </w:p>
    <w:p w:rsidR="005B47F1" w:rsidRPr="005B47F1" w:rsidRDefault="007D4350">
      <w:pPr>
        <w:pStyle w:val="16"/>
        <w:rPr>
          <w:rFonts w:ascii="Times New Roman" w:eastAsiaTheme="minorEastAsia" w:hAnsi="Times New Roman"/>
          <w:noProof/>
          <w:sz w:val="28"/>
          <w:szCs w:val="28"/>
          <w:lang w:eastAsia="ru-RU"/>
        </w:rPr>
      </w:pPr>
      <w:hyperlink w:anchor="_Toc137035985" w:history="1">
        <w:r w:rsidR="005B47F1" w:rsidRPr="005B47F1">
          <w:rPr>
            <w:rStyle w:val="a3"/>
            <w:rFonts w:ascii="Times New Roman" w:hAnsi="Times New Roman"/>
            <w:noProof/>
            <w:sz w:val="28"/>
            <w:szCs w:val="28"/>
          </w:rPr>
          <w:t>7.1</w:t>
        </w:r>
        <w:r w:rsidR="005B47F1" w:rsidRPr="005B47F1">
          <w:rPr>
            <w:rFonts w:ascii="Times New Roman" w:eastAsiaTheme="minorEastAsia" w:hAnsi="Times New Roman"/>
            <w:noProof/>
            <w:sz w:val="28"/>
            <w:szCs w:val="28"/>
            <w:lang w:eastAsia="ru-RU"/>
          </w:rPr>
          <w:tab/>
        </w:r>
        <w:r w:rsidR="005B47F1" w:rsidRPr="005B47F1">
          <w:rPr>
            <w:rStyle w:val="a3"/>
            <w:rFonts w:ascii="Times New Roman" w:hAnsi="Times New Roman"/>
            <w:noProof/>
            <w:sz w:val="28"/>
            <w:szCs w:val="28"/>
          </w:rPr>
          <w:t>Общие положения</w:t>
        </w:r>
        <w:r w:rsidR="005B47F1" w:rsidRPr="005B47F1">
          <w:rPr>
            <w:rFonts w:ascii="Times New Roman" w:hAnsi="Times New Roman"/>
            <w:noProof/>
            <w:webHidden/>
            <w:sz w:val="28"/>
            <w:szCs w:val="28"/>
          </w:rPr>
          <w:tab/>
        </w:r>
        <w:r w:rsidR="005B47F1" w:rsidRPr="005B47F1">
          <w:rPr>
            <w:rFonts w:ascii="Times New Roman" w:hAnsi="Times New Roman"/>
            <w:noProof/>
            <w:webHidden/>
            <w:sz w:val="28"/>
            <w:szCs w:val="28"/>
          </w:rPr>
          <w:fldChar w:fldCharType="begin"/>
        </w:r>
        <w:r w:rsidR="005B47F1" w:rsidRPr="005B47F1">
          <w:rPr>
            <w:rFonts w:ascii="Times New Roman" w:hAnsi="Times New Roman"/>
            <w:noProof/>
            <w:webHidden/>
            <w:sz w:val="28"/>
            <w:szCs w:val="28"/>
          </w:rPr>
          <w:instrText xml:space="preserve"> PAGEREF _Toc137035985 \h </w:instrText>
        </w:r>
        <w:r w:rsidR="005B47F1" w:rsidRPr="005B47F1">
          <w:rPr>
            <w:rFonts w:ascii="Times New Roman" w:hAnsi="Times New Roman"/>
            <w:noProof/>
            <w:webHidden/>
            <w:sz w:val="28"/>
            <w:szCs w:val="28"/>
          </w:rPr>
        </w:r>
        <w:r w:rsidR="005B47F1" w:rsidRPr="005B47F1">
          <w:rPr>
            <w:rFonts w:ascii="Times New Roman" w:hAnsi="Times New Roman"/>
            <w:noProof/>
            <w:webHidden/>
            <w:sz w:val="28"/>
            <w:szCs w:val="28"/>
          </w:rPr>
          <w:fldChar w:fldCharType="separate"/>
        </w:r>
        <w:r w:rsidR="00054689">
          <w:rPr>
            <w:rFonts w:ascii="Times New Roman" w:hAnsi="Times New Roman"/>
            <w:noProof/>
            <w:webHidden/>
            <w:sz w:val="28"/>
            <w:szCs w:val="28"/>
          </w:rPr>
          <w:t>76</w:t>
        </w:r>
        <w:r w:rsidR="005B47F1" w:rsidRPr="005B47F1">
          <w:rPr>
            <w:rFonts w:ascii="Times New Roman" w:hAnsi="Times New Roman"/>
            <w:noProof/>
            <w:webHidden/>
            <w:sz w:val="28"/>
            <w:szCs w:val="28"/>
          </w:rPr>
          <w:fldChar w:fldCharType="end"/>
        </w:r>
      </w:hyperlink>
    </w:p>
    <w:p w:rsidR="005B47F1" w:rsidRPr="005B47F1" w:rsidRDefault="007D4350">
      <w:pPr>
        <w:pStyle w:val="16"/>
        <w:rPr>
          <w:rFonts w:ascii="Times New Roman" w:eastAsiaTheme="minorEastAsia" w:hAnsi="Times New Roman"/>
          <w:noProof/>
          <w:sz w:val="28"/>
          <w:szCs w:val="28"/>
          <w:lang w:eastAsia="ru-RU"/>
        </w:rPr>
      </w:pPr>
      <w:hyperlink w:anchor="_Toc137035986" w:history="1">
        <w:r w:rsidR="005B47F1" w:rsidRPr="005B47F1">
          <w:rPr>
            <w:rStyle w:val="a3"/>
            <w:rFonts w:ascii="Times New Roman" w:hAnsi="Times New Roman"/>
            <w:noProof/>
            <w:sz w:val="28"/>
            <w:szCs w:val="28"/>
          </w:rPr>
          <w:t>7.2</w:t>
        </w:r>
        <w:r w:rsidR="005B47F1" w:rsidRPr="005B47F1">
          <w:rPr>
            <w:rFonts w:ascii="Times New Roman" w:eastAsiaTheme="minorEastAsia" w:hAnsi="Times New Roman"/>
            <w:noProof/>
            <w:sz w:val="28"/>
            <w:szCs w:val="28"/>
            <w:lang w:eastAsia="ru-RU"/>
          </w:rPr>
          <w:tab/>
        </w:r>
        <w:r w:rsidR="005B47F1" w:rsidRPr="005B47F1">
          <w:rPr>
            <w:rStyle w:val="a3"/>
            <w:rFonts w:ascii="Times New Roman" w:hAnsi="Times New Roman"/>
            <w:noProof/>
            <w:sz w:val="28"/>
            <w:szCs w:val="28"/>
          </w:rPr>
          <w:t>Предложения по строительству, реконструкции и (или) модернизации тепловых сетей, обеспечивающих перераспределение тепловой нагрузки из зон с дефицитом располагаемой тепловой мощности источников тепловой энергии в зоны с резервом располагаемой тепловой мощности источников тепловой энергии (использование существующих резервов)</w:t>
        </w:r>
        <w:r w:rsidR="005B47F1" w:rsidRPr="005B47F1">
          <w:rPr>
            <w:rFonts w:ascii="Times New Roman" w:hAnsi="Times New Roman"/>
            <w:noProof/>
            <w:webHidden/>
            <w:sz w:val="28"/>
            <w:szCs w:val="28"/>
          </w:rPr>
          <w:tab/>
        </w:r>
        <w:r w:rsidR="005B47F1" w:rsidRPr="005B47F1">
          <w:rPr>
            <w:rFonts w:ascii="Times New Roman" w:hAnsi="Times New Roman"/>
            <w:noProof/>
            <w:webHidden/>
            <w:sz w:val="28"/>
            <w:szCs w:val="28"/>
          </w:rPr>
          <w:fldChar w:fldCharType="begin"/>
        </w:r>
        <w:r w:rsidR="005B47F1" w:rsidRPr="005B47F1">
          <w:rPr>
            <w:rFonts w:ascii="Times New Roman" w:hAnsi="Times New Roman"/>
            <w:noProof/>
            <w:webHidden/>
            <w:sz w:val="28"/>
            <w:szCs w:val="28"/>
          </w:rPr>
          <w:instrText xml:space="preserve"> PAGEREF _Toc137035986 \h </w:instrText>
        </w:r>
        <w:r w:rsidR="005B47F1" w:rsidRPr="005B47F1">
          <w:rPr>
            <w:rFonts w:ascii="Times New Roman" w:hAnsi="Times New Roman"/>
            <w:noProof/>
            <w:webHidden/>
            <w:sz w:val="28"/>
            <w:szCs w:val="28"/>
          </w:rPr>
        </w:r>
        <w:r w:rsidR="005B47F1" w:rsidRPr="005B47F1">
          <w:rPr>
            <w:rFonts w:ascii="Times New Roman" w:hAnsi="Times New Roman"/>
            <w:noProof/>
            <w:webHidden/>
            <w:sz w:val="28"/>
            <w:szCs w:val="28"/>
          </w:rPr>
          <w:fldChar w:fldCharType="separate"/>
        </w:r>
        <w:r w:rsidR="00054689">
          <w:rPr>
            <w:rFonts w:ascii="Times New Roman" w:hAnsi="Times New Roman"/>
            <w:noProof/>
            <w:webHidden/>
            <w:sz w:val="28"/>
            <w:szCs w:val="28"/>
          </w:rPr>
          <w:t>76</w:t>
        </w:r>
        <w:r w:rsidR="005B47F1" w:rsidRPr="005B47F1">
          <w:rPr>
            <w:rFonts w:ascii="Times New Roman" w:hAnsi="Times New Roman"/>
            <w:noProof/>
            <w:webHidden/>
            <w:sz w:val="28"/>
            <w:szCs w:val="28"/>
          </w:rPr>
          <w:fldChar w:fldCharType="end"/>
        </w:r>
      </w:hyperlink>
    </w:p>
    <w:p w:rsidR="005B47F1" w:rsidRPr="005B47F1" w:rsidRDefault="007D4350">
      <w:pPr>
        <w:pStyle w:val="16"/>
        <w:rPr>
          <w:rFonts w:ascii="Times New Roman" w:eastAsiaTheme="minorEastAsia" w:hAnsi="Times New Roman"/>
          <w:noProof/>
          <w:sz w:val="28"/>
          <w:szCs w:val="28"/>
          <w:lang w:eastAsia="ru-RU"/>
        </w:rPr>
      </w:pPr>
      <w:hyperlink w:anchor="_Toc137035987" w:history="1">
        <w:r w:rsidR="005B47F1" w:rsidRPr="005B47F1">
          <w:rPr>
            <w:rStyle w:val="a3"/>
            <w:rFonts w:ascii="Times New Roman" w:hAnsi="Times New Roman"/>
            <w:noProof/>
            <w:sz w:val="28"/>
            <w:szCs w:val="28"/>
          </w:rPr>
          <w:t>7.3</w:t>
        </w:r>
        <w:r w:rsidR="005B47F1" w:rsidRPr="005B47F1">
          <w:rPr>
            <w:rFonts w:ascii="Times New Roman" w:eastAsiaTheme="minorEastAsia" w:hAnsi="Times New Roman"/>
            <w:noProof/>
            <w:sz w:val="28"/>
            <w:szCs w:val="28"/>
            <w:lang w:eastAsia="ru-RU"/>
          </w:rPr>
          <w:tab/>
        </w:r>
        <w:r w:rsidR="005B47F1" w:rsidRPr="005B47F1">
          <w:rPr>
            <w:rStyle w:val="a3"/>
            <w:rFonts w:ascii="Times New Roman" w:hAnsi="Times New Roman"/>
            <w:noProof/>
            <w:sz w:val="28"/>
            <w:szCs w:val="28"/>
          </w:rPr>
          <w:t>Предложения по строительству, реконструкции и (или) модернизации тепловых сетей для обеспечения перспективных приростов тепловой нагрузки в осваиваемых районах сельского поселения под жилищную, комплексную или производственную застройку</w:t>
        </w:r>
        <w:r w:rsidR="005B47F1" w:rsidRPr="005B47F1">
          <w:rPr>
            <w:rFonts w:ascii="Times New Roman" w:hAnsi="Times New Roman"/>
            <w:noProof/>
            <w:webHidden/>
            <w:sz w:val="28"/>
            <w:szCs w:val="28"/>
          </w:rPr>
          <w:tab/>
        </w:r>
        <w:r w:rsidR="005B47F1" w:rsidRPr="005B47F1">
          <w:rPr>
            <w:rFonts w:ascii="Times New Roman" w:hAnsi="Times New Roman"/>
            <w:noProof/>
            <w:webHidden/>
            <w:sz w:val="28"/>
            <w:szCs w:val="28"/>
          </w:rPr>
          <w:fldChar w:fldCharType="begin"/>
        </w:r>
        <w:r w:rsidR="005B47F1" w:rsidRPr="005B47F1">
          <w:rPr>
            <w:rFonts w:ascii="Times New Roman" w:hAnsi="Times New Roman"/>
            <w:noProof/>
            <w:webHidden/>
            <w:sz w:val="28"/>
            <w:szCs w:val="28"/>
          </w:rPr>
          <w:instrText xml:space="preserve"> PAGEREF _Toc137035987 \h </w:instrText>
        </w:r>
        <w:r w:rsidR="005B47F1" w:rsidRPr="005B47F1">
          <w:rPr>
            <w:rFonts w:ascii="Times New Roman" w:hAnsi="Times New Roman"/>
            <w:noProof/>
            <w:webHidden/>
            <w:sz w:val="28"/>
            <w:szCs w:val="28"/>
          </w:rPr>
        </w:r>
        <w:r w:rsidR="005B47F1" w:rsidRPr="005B47F1">
          <w:rPr>
            <w:rFonts w:ascii="Times New Roman" w:hAnsi="Times New Roman"/>
            <w:noProof/>
            <w:webHidden/>
            <w:sz w:val="28"/>
            <w:szCs w:val="28"/>
          </w:rPr>
          <w:fldChar w:fldCharType="separate"/>
        </w:r>
        <w:r w:rsidR="00054689">
          <w:rPr>
            <w:rFonts w:ascii="Times New Roman" w:hAnsi="Times New Roman"/>
            <w:noProof/>
            <w:webHidden/>
            <w:sz w:val="28"/>
            <w:szCs w:val="28"/>
          </w:rPr>
          <w:t>76</w:t>
        </w:r>
        <w:r w:rsidR="005B47F1" w:rsidRPr="005B47F1">
          <w:rPr>
            <w:rFonts w:ascii="Times New Roman" w:hAnsi="Times New Roman"/>
            <w:noProof/>
            <w:webHidden/>
            <w:sz w:val="28"/>
            <w:szCs w:val="28"/>
          </w:rPr>
          <w:fldChar w:fldCharType="end"/>
        </w:r>
      </w:hyperlink>
    </w:p>
    <w:p w:rsidR="005B47F1" w:rsidRPr="005B47F1" w:rsidRDefault="007D4350">
      <w:pPr>
        <w:pStyle w:val="16"/>
        <w:rPr>
          <w:rFonts w:ascii="Times New Roman" w:eastAsiaTheme="minorEastAsia" w:hAnsi="Times New Roman"/>
          <w:noProof/>
          <w:sz w:val="28"/>
          <w:szCs w:val="28"/>
          <w:lang w:eastAsia="ru-RU"/>
        </w:rPr>
      </w:pPr>
      <w:hyperlink w:anchor="_Toc137035988" w:history="1">
        <w:r w:rsidR="005B47F1" w:rsidRPr="005B47F1">
          <w:rPr>
            <w:rStyle w:val="a3"/>
            <w:rFonts w:ascii="Times New Roman" w:hAnsi="Times New Roman"/>
            <w:noProof/>
            <w:sz w:val="28"/>
            <w:szCs w:val="28"/>
          </w:rPr>
          <w:t>7.4</w:t>
        </w:r>
        <w:r w:rsidR="005B47F1" w:rsidRPr="005B47F1">
          <w:rPr>
            <w:rFonts w:ascii="Times New Roman" w:eastAsiaTheme="minorEastAsia" w:hAnsi="Times New Roman"/>
            <w:noProof/>
            <w:sz w:val="28"/>
            <w:szCs w:val="28"/>
            <w:lang w:eastAsia="ru-RU"/>
          </w:rPr>
          <w:tab/>
        </w:r>
        <w:r w:rsidR="005B47F1" w:rsidRPr="005B47F1">
          <w:rPr>
            <w:rStyle w:val="a3"/>
            <w:rFonts w:ascii="Times New Roman" w:hAnsi="Times New Roman"/>
            <w:noProof/>
            <w:sz w:val="28"/>
            <w:szCs w:val="28"/>
          </w:rPr>
          <w:t>Предложения по строительству, реконструкции и (или) модернизации тепловых сетей в целях обеспечения условий,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r w:rsidR="005B47F1" w:rsidRPr="005B47F1">
          <w:rPr>
            <w:rFonts w:ascii="Times New Roman" w:hAnsi="Times New Roman"/>
            <w:noProof/>
            <w:webHidden/>
            <w:sz w:val="28"/>
            <w:szCs w:val="28"/>
          </w:rPr>
          <w:tab/>
        </w:r>
        <w:r w:rsidR="005B47F1" w:rsidRPr="005B47F1">
          <w:rPr>
            <w:rFonts w:ascii="Times New Roman" w:hAnsi="Times New Roman"/>
            <w:noProof/>
            <w:webHidden/>
            <w:sz w:val="28"/>
            <w:szCs w:val="28"/>
          </w:rPr>
          <w:fldChar w:fldCharType="begin"/>
        </w:r>
        <w:r w:rsidR="005B47F1" w:rsidRPr="005B47F1">
          <w:rPr>
            <w:rFonts w:ascii="Times New Roman" w:hAnsi="Times New Roman"/>
            <w:noProof/>
            <w:webHidden/>
            <w:sz w:val="28"/>
            <w:szCs w:val="28"/>
          </w:rPr>
          <w:instrText xml:space="preserve"> PAGEREF _Toc137035988 \h </w:instrText>
        </w:r>
        <w:r w:rsidR="005B47F1" w:rsidRPr="005B47F1">
          <w:rPr>
            <w:rFonts w:ascii="Times New Roman" w:hAnsi="Times New Roman"/>
            <w:noProof/>
            <w:webHidden/>
            <w:sz w:val="28"/>
            <w:szCs w:val="28"/>
          </w:rPr>
        </w:r>
        <w:r w:rsidR="005B47F1" w:rsidRPr="005B47F1">
          <w:rPr>
            <w:rFonts w:ascii="Times New Roman" w:hAnsi="Times New Roman"/>
            <w:noProof/>
            <w:webHidden/>
            <w:sz w:val="28"/>
            <w:szCs w:val="28"/>
          </w:rPr>
          <w:fldChar w:fldCharType="separate"/>
        </w:r>
        <w:r w:rsidR="00054689">
          <w:rPr>
            <w:rFonts w:ascii="Times New Roman" w:hAnsi="Times New Roman"/>
            <w:noProof/>
            <w:webHidden/>
            <w:sz w:val="28"/>
            <w:szCs w:val="28"/>
          </w:rPr>
          <w:t>76</w:t>
        </w:r>
        <w:r w:rsidR="005B47F1" w:rsidRPr="005B47F1">
          <w:rPr>
            <w:rFonts w:ascii="Times New Roman" w:hAnsi="Times New Roman"/>
            <w:noProof/>
            <w:webHidden/>
            <w:sz w:val="28"/>
            <w:szCs w:val="28"/>
          </w:rPr>
          <w:fldChar w:fldCharType="end"/>
        </w:r>
      </w:hyperlink>
    </w:p>
    <w:p w:rsidR="005B47F1" w:rsidRPr="005B47F1" w:rsidRDefault="007D4350">
      <w:pPr>
        <w:pStyle w:val="16"/>
        <w:rPr>
          <w:rFonts w:ascii="Times New Roman" w:eastAsiaTheme="minorEastAsia" w:hAnsi="Times New Roman"/>
          <w:noProof/>
          <w:sz w:val="28"/>
          <w:szCs w:val="28"/>
          <w:lang w:eastAsia="ru-RU"/>
        </w:rPr>
      </w:pPr>
      <w:hyperlink w:anchor="_Toc137035989" w:history="1">
        <w:r w:rsidR="005B47F1" w:rsidRPr="005B47F1">
          <w:rPr>
            <w:rStyle w:val="a3"/>
            <w:rFonts w:ascii="Times New Roman" w:hAnsi="Times New Roman"/>
            <w:noProof/>
            <w:sz w:val="28"/>
            <w:szCs w:val="28"/>
          </w:rPr>
          <w:t>7.5</w:t>
        </w:r>
        <w:r w:rsidR="005B47F1" w:rsidRPr="005B47F1">
          <w:rPr>
            <w:rFonts w:ascii="Times New Roman" w:eastAsiaTheme="minorEastAsia" w:hAnsi="Times New Roman"/>
            <w:noProof/>
            <w:sz w:val="28"/>
            <w:szCs w:val="28"/>
            <w:lang w:eastAsia="ru-RU"/>
          </w:rPr>
          <w:tab/>
        </w:r>
        <w:r w:rsidR="005B47F1" w:rsidRPr="005B47F1">
          <w:rPr>
            <w:rStyle w:val="a3"/>
            <w:rFonts w:ascii="Times New Roman" w:hAnsi="Times New Roman"/>
            <w:noProof/>
            <w:sz w:val="28"/>
            <w:szCs w:val="28"/>
          </w:rPr>
          <w:t>Предложения по строительству, реконструкции и (или) модернизации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w:t>
        </w:r>
        <w:r w:rsidR="005B47F1" w:rsidRPr="005B47F1">
          <w:rPr>
            <w:rFonts w:ascii="Times New Roman" w:hAnsi="Times New Roman"/>
            <w:noProof/>
            <w:webHidden/>
            <w:sz w:val="28"/>
            <w:szCs w:val="28"/>
          </w:rPr>
          <w:tab/>
        </w:r>
        <w:r w:rsidR="005B47F1" w:rsidRPr="005B47F1">
          <w:rPr>
            <w:rFonts w:ascii="Times New Roman" w:hAnsi="Times New Roman"/>
            <w:noProof/>
            <w:webHidden/>
            <w:sz w:val="28"/>
            <w:szCs w:val="28"/>
          </w:rPr>
          <w:fldChar w:fldCharType="begin"/>
        </w:r>
        <w:r w:rsidR="005B47F1" w:rsidRPr="005B47F1">
          <w:rPr>
            <w:rFonts w:ascii="Times New Roman" w:hAnsi="Times New Roman"/>
            <w:noProof/>
            <w:webHidden/>
            <w:sz w:val="28"/>
            <w:szCs w:val="28"/>
          </w:rPr>
          <w:instrText xml:space="preserve"> PAGEREF _Toc137035989 \h </w:instrText>
        </w:r>
        <w:r w:rsidR="005B47F1" w:rsidRPr="005B47F1">
          <w:rPr>
            <w:rFonts w:ascii="Times New Roman" w:hAnsi="Times New Roman"/>
            <w:noProof/>
            <w:webHidden/>
            <w:sz w:val="28"/>
            <w:szCs w:val="28"/>
          </w:rPr>
        </w:r>
        <w:r w:rsidR="005B47F1" w:rsidRPr="005B47F1">
          <w:rPr>
            <w:rFonts w:ascii="Times New Roman" w:hAnsi="Times New Roman"/>
            <w:noProof/>
            <w:webHidden/>
            <w:sz w:val="28"/>
            <w:szCs w:val="28"/>
          </w:rPr>
          <w:fldChar w:fldCharType="separate"/>
        </w:r>
        <w:r w:rsidR="00054689">
          <w:rPr>
            <w:rFonts w:ascii="Times New Roman" w:hAnsi="Times New Roman"/>
            <w:noProof/>
            <w:webHidden/>
            <w:sz w:val="28"/>
            <w:szCs w:val="28"/>
          </w:rPr>
          <w:t>77</w:t>
        </w:r>
        <w:r w:rsidR="005B47F1" w:rsidRPr="005B47F1">
          <w:rPr>
            <w:rFonts w:ascii="Times New Roman" w:hAnsi="Times New Roman"/>
            <w:noProof/>
            <w:webHidden/>
            <w:sz w:val="28"/>
            <w:szCs w:val="28"/>
          </w:rPr>
          <w:fldChar w:fldCharType="end"/>
        </w:r>
      </w:hyperlink>
    </w:p>
    <w:p w:rsidR="005B47F1" w:rsidRPr="005B47F1" w:rsidRDefault="007D4350">
      <w:pPr>
        <w:pStyle w:val="16"/>
        <w:rPr>
          <w:rFonts w:ascii="Times New Roman" w:eastAsiaTheme="minorEastAsia" w:hAnsi="Times New Roman"/>
          <w:noProof/>
          <w:sz w:val="28"/>
          <w:szCs w:val="28"/>
          <w:lang w:eastAsia="ru-RU"/>
        </w:rPr>
      </w:pPr>
      <w:hyperlink w:anchor="_Toc137035990" w:history="1">
        <w:r w:rsidR="005B47F1" w:rsidRPr="005B47F1">
          <w:rPr>
            <w:rStyle w:val="a3"/>
            <w:rFonts w:ascii="Times New Roman" w:hAnsi="Times New Roman"/>
            <w:noProof/>
            <w:sz w:val="28"/>
            <w:szCs w:val="28"/>
          </w:rPr>
          <w:t>7.6</w:t>
        </w:r>
        <w:r w:rsidR="005B47F1" w:rsidRPr="005B47F1">
          <w:rPr>
            <w:rFonts w:ascii="Times New Roman" w:eastAsiaTheme="minorEastAsia" w:hAnsi="Times New Roman"/>
            <w:noProof/>
            <w:sz w:val="28"/>
            <w:szCs w:val="28"/>
            <w:lang w:eastAsia="ru-RU"/>
          </w:rPr>
          <w:tab/>
        </w:r>
        <w:r w:rsidR="005B47F1" w:rsidRPr="005B47F1">
          <w:rPr>
            <w:rStyle w:val="a3"/>
            <w:rFonts w:ascii="Times New Roman" w:hAnsi="Times New Roman"/>
            <w:noProof/>
            <w:sz w:val="28"/>
            <w:szCs w:val="28"/>
          </w:rPr>
          <w:t>Предложения по строительству, реконструкции и (или) модернизации тепловых сетей для обеспечения нормативной надежности теплоснабжения потребителей</w:t>
        </w:r>
        <w:r w:rsidR="005B47F1" w:rsidRPr="005B47F1">
          <w:rPr>
            <w:rFonts w:ascii="Times New Roman" w:hAnsi="Times New Roman"/>
            <w:noProof/>
            <w:webHidden/>
            <w:sz w:val="28"/>
            <w:szCs w:val="28"/>
          </w:rPr>
          <w:tab/>
        </w:r>
        <w:r w:rsidR="005B47F1" w:rsidRPr="005B47F1">
          <w:rPr>
            <w:rFonts w:ascii="Times New Roman" w:hAnsi="Times New Roman"/>
            <w:noProof/>
            <w:webHidden/>
            <w:sz w:val="28"/>
            <w:szCs w:val="28"/>
          </w:rPr>
          <w:fldChar w:fldCharType="begin"/>
        </w:r>
        <w:r w:rsidR="005B47F1" w:rsidRPr="005B47F1">
          <w:rPr>
            <w:rFonts w:ascii="Times New Roman" w:hAnsi="Times New Roman"/>
            <w:noProof/>
            <w:webHidden/>
            <w:sz w:val="28"/>
            <w:szCs w:val="28"/>
          </w:rPr>
          <w:instrText xml:space="preserve"> PAGEREF _Toc137035990 \h </w:instrText>
        </w:r>
        <w:r w:rsidR="005B47F1" w:rsidRPr="005B47F1">
          <w:rPr>
            <w:rFonts w:ascii="Times New Roman" w:hAnsi="Times New Roman"/>
            <w:noProof/>
            <w:webHidden/>
            <w:sz w:val="28"/>
            <w:szCs w:val="28"/>
          </w:rPr>
        </w:r>
        <w:r w:rsidR="005B47F1" w:rsidRPr="005B47F1">
          <w:rPr>
            <w:rFonts w:ascii="Times New Roman" w:hAnsi="Times New Roman"/>
            <w:noProof/>
            <w:webHidden/>
            <w:sz w:val="28"/>
            <w:szCs w:val="28"/>
          </w:rPr>
          <w:fldChar w:fldCharType="separate"/>
        </w:r>
        <w:r w:rsidR="00054689">
          <w:rPr>
            <w:rFonts w:ascii="Times New Roman" w:hAnsi="Times New Roman"/>
            <w:noProof/>
            <w:webHidden/>
            <w:sz w:val="28"/>
            <w:szCs w:val="28"/>
          </w:rPr>
          <w:t>77</w:t>
        </w:r>
        <w:r w:rsidR="005B47F1" w:rsidRPr="005B47F1">
          <w:rPr>
            <w:rFonts w:ascii="Times New Roman" w:hAnsi="Times New Roman"/>
            <w:noProof/>
            <w:webHidden/>
            <w:sz w:val="28"/>
            <w:szCs w:val="28"/>
          </w:rPr>
          <w:fldChar w:fldCharType="end"/>
        </w:r>
      </w:hyperlink>
    </w:p>
    <w:p w:rsidR="005B47F1" w:rsidRPr="005B47F1" w:rsidRDefault="007D4350">
      <w:pPr>
        <w:pStyle w:val="16"/>
        <w:rPr>
          <w:rFonts w:ascii="Times New Roman" w:eastAsiaTheme="minorEastAsia" w:hAnsi="Times New Roman"/>
          <w:noProof/>
          <w:sz w:val="28"/>
          <w:szCs w:val="28"/>
          <w:lang w:eastAsia="ru-RU"/>
        </w:rPr>
      </w:pPr>
      <w:hyperlink w:anchor="_Toc137035991" w:history="1">
        <w:r w:rsidR="005B47F1" w:rsidRPr="005B47F1">
          <w:rPr>
            <w:rStyle w:val="a3"/>
            <w:rFonts w:ascii="Times New Roman" w:hAnsi="Times New Roman"/>
            <w:noProof/>
            <w:sz w:val="28"/>
            <w:szCs w:val="28"/>
          </w:rPr>
          <w:t>8</w:t>
        </w:r>
        <w:r w:rsidR="005B47F1" w:rsidRPr="005B47F1">
          <w:rPr>
            <w:rFonts w:ascii="Times New Roman" w:eastAsiaTheme="minorEastAsia" w:hAnsi="Times New Roman"/>
            <w:noProof/>
            <w:sz w:val="28"/>
            <w:szCs w:val="28"/>
            <w:lang w:eastAsia="ru-RU"/>
          </w:rPr>
          <w:tab/>
        </w:r>
        <w:r w:rsidR="005B47F1" w:rsidRPr="005B47F1">
          <w:rPr>
            <w:rStyle w:val="a3"/>
            <w:rFonts w:ascii="Times New Roman" w:hAnsi="Times New Roman"/>
            <w:noProof/>
            <w:sz w:val="28"/>
            <w:szCs w:val="28"/>
          </w:rPr>
          <w:t>РАЗДЕЛ 7. ПРЕДЛОЖЕНИЯ ПО ПЕРЕВОДУ ОТКРЫТЫХ СИСТЕМ ТЕПЛОСНАБЖЕНИЯ (ГОРЯЧЕГО ВОДОСНАБЖЕНИЯ) В ЗАКРЫТЫЕ СИСТЕМЫ ГОРЯЧЕГО ВОДОСНАБЖЕНИЯ</w:t>
        </w:r>
        <w:r w:rsidR="005B47F1" w:rsidRPr="005B47F1">
          <w:rPr>
            <w:rFonts w:ascii="Times New Roman" w:hAnsi="Times New Roman"/>
            <w:noProof/>
            <w:webHidden/>
            <w:sz w:val="28"/>
            <w:szCs w:val="28"/>
          </w:rPr>
          <w:tab/>
        </w:r>
        <w:r w:rsidR="005B47F1" w:rsidRPr="005B47F1">
          <w:rPr>
            <w:rFonts w:ascii="Times New Roman" w:hAnsi="Times New Roman"/>
            <w:noProof/>
            <w:webHidden/>
            <w:sz w:val="28"/>
            <w:szCs w:val="28"/>
          </w:rPr>
          <w:fldChar w:fldCharType="begin"/>
        </w:r>
        <w:r w:rsidR="005B47F1" w:rsidRPr="005B47F1">
          <w:rPr>
            <w:rFonts w:ascii="Times New Roman" w:hAnsi="Times New Roman"/>
            <w:noProof/>
            <w:webHidden/>
            <w:sz w:val="28"/>
            <w:szCs w:val="28"/>
          </w:rPr>
          <w:instrText xml:space="preserve"> PAGEREF _Toc137035991 \h </w:instrText>
        </w:r>
        <w:r w:rsidR="005B47F1" w:rsidRPr="005B47F1">
          <w:rPr>
            <w:rFonts w:ascii="Times New Roman" w:hAnsi="Times New Roman"/>
            <w:noProof/>
            <w:webHidden/>
            <w:sz w:val="28"/>
            <w:szCs w:val="28"/>
          </w:rPr>
        </w:r>
        <w:r w:rsidR="005B47F1" w:rsidRPr="005B47F1">
          <w:rPr>
            <w:rFonts w:ascii="Times New Roman" w:hAnsi="Times New Roman"/>
            <w:noProof/>
            <w:webHidden/>
            <w:sz w:val="28"/>
            <w:szCs w:val="28"/>
          </w:rPr>
          <w:fldChar w:fldCharType="separate"/>
        </w:r>
        <w:r w:rsidR="00054689">
          <w:rPr>
            <w:rFonts w:ascii="Times New Roman" w:hAnsi="Times New Roman"/>
            <w:noProof/>
            <w:webHidden/>
            <w:sz w:val="28"/>
            <w:szCs w:val="28"/>
          </w:rPr>
          <w:t>78</w:t>
        </w:r>
        <w:r w:rsidR="005B47F1" w:rsidRPr="005B47F1">
          <w:rPr>
            <w:rFonts w:ascii="Times New Roman" w:hAnsi="Times New Roman"/>
            <w:noProof/>
            <w:webHidden/>
            <w:sz w:val="28"/>
            <w:szCs w:val="28"/>
          </w:rPr>
          <w:fldChar w:fldCharType="end"/>
        </w:r>
      </w:hyperlink>
    </w:p>
    <w:p w:rsidR="005B47F1" w:rsidRPr="005B47F1" w:rsidRDefault="007D4350">
      <w:pPr>
        <w:pStyle w:val="16"/>
        <w:rPr>
          <w:rFonts w:ascii="Times New Roman" w:eastAsiaTheme="minorEastAsia" w:hAnsi="Times New Roman"/>
          <w:noProof/>
          <w:sz w:val="28"/>
          <w:szCs w:val="28"/>
          <w:lang w:eastAsia="ru-RU"/>
        </w:rPr>
      </w:pPr>
      <w:hyperlink w:anchor="_Toc137035992" w:history="1">
        <w:r w:rsidR="005B47F1" w:rsidRPr="005B47F1">
          <w:rPr>
            <w:rStyle w:val="a3"/>
            <w:rFonts w:ascii="Times New Roman" w:hAnsi="Times New Roman"/>
            <w:noProof/>
            <w:sz w:val="28"/>
            <w:szCs w:val="28"/>
          </w:rPr>
          <w:t>8.1</w:t>
        </w:r>
        <w:r w:rsidR="005B47F1" w:rsidRPr="005B47F1">
          <w:rPr>
            <w:rFonts w:ascii="Times New Roman" w:eastAsiaTheme="minorEastAsia" w:hAnsi="Times New Roman"/>
            <w:noProof/>
            <w:sz w:val="28"/>
            <w:szCs w:val="28"/>
            <w:lang w:eastAsia="ru-RU"/>
          </w:rPr>
          <w:tab/>
        </w:r>
        <w:r w:rsidR="005B47F1" w:rsidRPr="005B47F1">
          <w:rPr>
            <w:rStyle w:val="a3"/>
            <w:rFonts w:ascii="Times New Roman" w:hAnsi="Times New Roman"/>
            <w:noProof/>
            <w:sz w:val="28"/>
            <w:szCs w:val="28"/>
          </w:rPr>
          <w:t xml:space="preserve">Предложения по переводу существующих открытых систем теплоснабжения (горячего водоснабжения) в закрытые системы горячего водоснабжения, для осуществления которого необходимо строительство </w:t>
        </w:r>
        <w:r w:rsidR="005B47F1" w:rsidRPr="005B47F1">
          <w:rPr>
            <w:rStyle w:val="a3"/>
            <w:rFonts w:ascii="Times New Roman" w:hAnsi="Times New Roman"/>
            <w:noProof/>
            <w:sz w:val="28"/>
            <w:szCs w:val="28"/>
          </w:rPr>
          <w:lastRenderedPageBreak/>
          <w:t>индивидуальных и (или) центральных тепловых пунктов при наличии у потребителей внутридомовых систем горячего водоснабжения</w:t>
        </w:r>
        <w:r w:rsidR="005B47F1" w:rsidRPr="005B47F1">
          <w:rPr>
            <w:rFonts w:ascii="Times New Roman" w:hAnsi="Times New Roman"/>
            <w:noProof/>
            <w:webHidden/>
            <w:sz w:val="28"/>
            <w:szCs w:val="28"/>
          </w:rPr>
          <w:tab/>
        </w:r>
        <w:r w:rsidR="005B47F1" w:rsidRPr="005B47F1">
          <w:rPr>
            <w:rFonts w:ascii="Times New Roman" w:hAnsi="Times New Roman"/>
            <w:noProof/>
            <w:webHidden/>
            <w:sz w:val="28"/>
            <w:szCs w:val="28"/>
          </w:rPr>
          <w:fldChar w:fldCharType="begin"/>
        </w:r>
        <w:r w:rsidR="005B47F1" w:rsidRPr="005B47F1">
          <w:rPr>
            <w:rFonts w:ascii="Times New Roman" w:hAnsi="Times New Roman"/>
            <w:noProof/>
            <w:webHidden/>
            <w:sz w:val="28"/>
            <w:szCs w:val="28"/>
          </w:rPr>
          <w:instrText xml:space="preserve"> PAGEREF _Toc137035992 \h </w:instrText>
        </w:r>
        <w:r w:rsidR="005B47F1" w:rsidRPr="005B47F1">
          <w:rPr>
            <w:rFonts w:ascii="Times New Roman" w:hAnsi="Times New Roman"/>
            <w:noProof/>
            <w:webHidden/>
            <w:sz w:val="28"/>
            <w:szCs w:val="28"/>
          </w:rPr>
        </w:r>
        <w:r w:rsidR="005B47F1" w:rsidRPr="005B47F1">
          <w:rPr>
            <w:rFonts w:ascii="Times New Roman" w:hAnsi="Times New Roman"/>
            <w:noProof/>
            <w:webHidden/>
            <w:sz w:val="28"/>
            <w:szCs w:val="28"/>
          </w:rPr>
          <w:fldChar w:fldCharType="separate"/>
        </w:r>
        <w:r w:rsidR="00054689">
          <w:rPr>
            <w:rFonts w:ascii="Times New Roman" w:hAnsi="Times New Roman"/>
            <w:noProof/>
            <w:webHidden/>
            <w:sz w:val="28"/>
            <w:szCs w:val="28"/>
          </w:rPr>
          <w:t>78</w:t>
        </w:r>
        <w:r w:rsidR="005B47F1" w:rsidRPr="005B47F1">
          <w:rPr>
            <w:rFonts w:ascii="Times New Roman" w:hAnsi="Times New Roman"/>
            <w:noProof/>
            <w:webHidden/>
            <w:sz w:val="28"/>
            <w:szCs w:val="28"/>
          </w:rPr>
          <w:fldChar w:fldCharType="end"/>
        </w:r>
      </w:hyperlink>
    </w:p>
    <w:p w:rsidR="005B47F1" w:rsidRPr="005B47F1" w:rsidRDefault="007D4350">
      <w:pPr>
        <w:pStyle w:val="16"/>
        <w:rPr>
          <w:rFonts w:ascii="Times New Roman" w:eastAsiaTheme="minorEastAsia" w:hAnsi="Times New Roman"/>
          <w:noProof/>
          <w:sz w:val="28"/>
          <w:szCs w:val="28"/>
          <w:lang w:eastAsia="ru-RU"/>
        </w:rPr>
      </w:pPr>
      <w:hyperlink w:anchor="_Toc137035993" w:history="1">
        <w:r w:rsidR="005B47F1" w:rsidRPr="005B47F1">
          <w:rPr>
            <w:rStyle w:val="a3"/>
            <w:rFonts w:ascii="Times New Roman" w:hAnsi="Times New Roman"/>
            <w:noProof/>
            <w:sz w:val="28"/>
            <w:szCs w:val="28"/>
          </w:rPr>
          <w:t>8.2</w:t>
        </w:r>
        <w:r w:rsidR="005B47F1" w:rsidRPr="005B47F1">
          <w:rPr>
            <w:rFonts w:ascii="Times New Roman" w:eastAsiaTheme="minorEastAsia" w:hAnsi="Times New Roman"/>
            <w:noProof/>
            <w:sz w:val="28"/>
            <w:szCs w:val="28"/>
            <w:lang w:eastAsia="ru-RU"/>
          </w:rPr>
          <w:tab/>
        </w:r>
        <w:r w:rsidR="005B47F1" w:rsidRPr="005B47F1">
          <w:rPr>
            <w:rStyle w:val="a3"/>
            <w:rFonts w:ascii="Times New Roman" w:hAnsi="Times New Roman"/>
            <w:noProof/>
            <w:sz w:val="28"/>
            <w:szCs w:val="28"/>
          </w:rPr>
          <w:t>Предложения по переводу существующих открытых систем теплоснабжения (горячего водоснабжения) в закрытые системы горячего водоснабжения, для осуществления которого отсутствует необходимость строительства индивидуальных и (или) центральных тепловых пунктов по причине отсутствия у потребителей внутридомовых систем горячего водоснабжения</w:t>
        </w:r>
        <w:r w:rsidR="005B47F1" w:rsidRPr="005B47F1">
          <w:rPr>
            <w:rFonts w:ascii="Times New Roman" w:hAnsi="Times New Roman"/>
            <w:noProof/>
            <w:webHidden/>
            <w:sz w:val="28"/>
            <w:szCs w:val="28"/>
          </w:rPr>
          <w:tab/>
        </w:r>
        <w:r w:rsidR="005B47F1" w:rsidRPr="005B47F1">
          <w:rPr>
            <w:rFonts w:ascii="Times New Roman" w:hAnsi="Times New Roman"/>
            <w:noProof/>
            <w:webHidden/>
            <w:sz w:val="28"/>
            <w:szCs w:val="28"/>
          </w:rPr>
          <w:fldChar w:fldCharType="begin"/>
        </w:r>
        <w:r w:rsidR="005B47F1" w:rsidRPr="005B47F1">
          <w:rPr>
            <w:rFonts w:ascii="Times New Roman" w:hAnsi="Times New Roman"/>
            <w:noProof/>
            <w:webHidden/>
            <w:sz w:val="28"/>
            <w:szCs w:val="28"/>
          </w:rPr>
          <w:instrText xml:space="preserve"> PAGEREF _Toc137035993 \h </w:instrText>
        </w:r>
        <w:r w:rsidR="005B47F1" w:rsidRPr="005B47F1">
          <w:rPr>
            <w:rFonts w:ascii="Times New Roman" w:hAnsi="Times New Roman"/>
            <w:noProof/>
            <w:webHidden/>
            <w:sz w:val="28"/>
            <w:szCs w:val="28"/>
          </w:rPr>
        </w:r>
        <w:r w:rsidR="005B47F1" w:rsidRPr="005B47F1">
          <w:rPr>
            <w:rFonts w:ascii="Times New Roman" w:hAnsi="Times New Roman"/>
            <w:noProof/>
            <w:webHidden/>
            <w:sz w:val="28"/>
            <w:szCs w:val="28"/>
          </w:rPr>
          <w:fldChar w:fldCharType="separate"/>
        </w:r>
        <w:r w:rsidR="00054689">
          <w:rPr>
            <w:rFonts w:ascii="Times New Roman" w:hAnsi="Times New Roman"/>
            <w:noProof/>
            <w:webHidden/>
            <w:sz w:val="28"/>
            <w:szCs w:val="28"/>
          </w:rPr>
          <w:t>78</w:t>
        </w:r>
        <w:r w:rsidR="005B47F1" w:rsidRPr="005B47F1">
          <w:rPr>
            <w:rFonts w:ascii="Times New Roman" w:hAnsi="Times New Roman"/>
            <w:noProof/>
            <w:webHidden/>
            <w:sz w:val="28"/>
            <w:szCs w:val="28"/>
          </w:rPr>
          <w:fldChar w:fldCharType="end"/>
        </w:r>
      </w:hyperlink>
    </w:p>
    <w:p w:rsidR="005B47F1" w:rsidRPr="005B47F1" w:rsidRDefault="007D4350">
      <w:pPr>
        <w:pStyle w:val="16"/>
        <w:rPr>
          <w:rFonts w:ascii="Times New Roman" w:eastAsiaTheme="minorEastAsia" w:hAnsi="Times New Roman"/>
          <w:noProof/>
          <w:sz w:val="28"/>
          <w:szCs w:val="28"/>
          <w:lang w:eastAsia="ru-RU"/>
        </w:rPr>
      </w:pPr>
      <w:hyperlink w:anchor="_Toc137035994" w:history="1">
        <w:r w:rsidR="005B47F1" w:rsidRPr="005B47F1">
          <w:rPr>
            <w:rStyle w:val="a3"/>
            <w:rFonts w:ascii="Times New Roman" w:hAnsi="Times New Roman"/>
            <w:noProof/>
            <w:sz w:val="28"/>
            <w:szCs w:val="28"/>
          </w:rPr>
          <w:t>9</w:t>
        </w:r>
        <w:r w:rsidR="005B47F1" w:rsidRPr="005B47F1">
          <w:rPr>
            <w:rFonts w:ascii="Times New Roman" w:eastAsiaTheme="minorEastAsia" w:hAnsi="Times New Roman"/>
            <w:noProof/>
            <w:sz w:val="28"/>
            <w:szCs w:val="28"/>
            <w:lang w:eastAsia="ru-RU"/>
          </w:rPr>
          <w:tab/>
        </w:r>
        <w:r w:rsidR="005B47F1" w:rsidRPr="005B47F1">
          <w:rPr>
            <w:rStyle w:val="a3"/>
            <w:rFonts w:ascii="Times New Roman" w:hAnsi="Times New Roman"/>
            <w:noProof/>
            <w:sz w:val="28"/>
            <w:szCs w:val="28"/>
          </w:rPr>
          <w:t>РАЗДЕЛ 8. ПЕРСПЕКТИВНЫЕ ТОПЛИВНЫЕ                       БАЛАНСЫ</w:t>
        </w:r>
        <w:r w:rsidR="005B47F1" w:rsidRPr="005B47F1">
          <w:rPr>
            <w:rFonts w:ascii="Times New Roman" w:hAnsi="Times New Roman"/>
            <w:noProof/>
            <w:webHidden/>
            <w:sz w:val="28"/>
            <w:szCs w:val="28"/>
          </w:rPr>
          <w:tab/>
        </w:r>
        <w:r w:rsidR="005B47F1" w:rsidRPr="005B47F1">
          <w:rPr>
            <w:rFonts w:ascii="Times New Roman" w:hAnsi="Times New Roman"/>
            <w:noProof/>
            <w:webHidden/>
            <w:sz w:val="28"/>
            <w:szCs w:val="28"/>
          </w:rPr>
          <w:fldChar w:fldCharType="begin"/>
        </w:r>
        <w:r w:rsidR="005B47F1" w:rsidRPr="005B47F1">
          <w:rPr>
            <w:rFonts w:ascii="Times New Roman" w:hAnsi="Times New Roman"/>
            <w:noProof/>
            <w:webHidden/>
            <w:sz w:val="28"/>
            <w:szCs w:val="28"/>
          </w:rPr>
          <w:instrText xml:space="preserve"> PAGEREF _Toc137035994 \h </w:instrText>
        </w:r>
        <w:r w:rsidR="005B47F1" w:rsidRPr="005B47F1">
          <w:rPr>
            <w:rFonts w:ascii="Times New Roman" w:hAnsi="Times New Roman"/>
            <w:noProof/>
            <w:webHidden/>
            <w:sz w:val="28"/>
            <w:szCs w:val="28"/>
          </w:rPr>
        </w:r>
        <w:r w:rsidR="005B47F1" w:rsidRPr="005B47F1">
          <w:rPr>
            <w:rFonts w:ascii="Times New Roman" w:hAnsi="Times New Roman"/>
            <w:noProof/>
            <w:webHidden/>
            <w:sz w:val="28"/>
            <w:szCs w:val="28"/>
          </w:rPr>
          <w:fldChar w:fldCharType="separate"/>
        </w:r>
        <w:r w:rsidR="00054689">
          <w:rPr>
            <w:rFonts w:ascii="Times New Roman" w:hAnsi="Times New Roman"/>
            <w:noProof/>
            <w:webHidden/>
            <w:sz w:val="28"/>
            <w:szCs w:val="28"/>
          </w:rPr>
          <w:t>79</w:t>
        </w:r>
        <w:r w:rsidR="005B47F1" w:rsidRPr="005B47F1">
          <w:rPr>
            <w:rFonts w:ascii="Times New Roman" w:hAnsi="Times New Roman"/>
            <w:noProof/>
            <w:webHidden/>
            <w:sz w:val="28"/>
            <w:szCs w:val="28"/>
          </w:rPr>
          <w:fldChar w:fldCharType="end"/>
        </w:r>
      </w:hyperlink>
    </w:p>
    <w:p w:rsidR="005B47F1" w:rsidRPr="005B47F1" w:rsidRDefault="007D4350">
      <w:pPr>
        <w:pStyle w:val="16"/>
        <w:rPr>
          <w:rFonts w:ascii="Times New Roman" w:eastAsiaTheme="minorEastAsia" w:hAnsi="Times New Roman"/>
          <w:noProof/>
          <w:sz w:val="28"/>
          <w:szCs w:val="28"/>
          <w:lang w:eastAsia="ru-RU"/>
        </w:rPr>
      </w:pPr>
      <w:hyperlink w:anchor="_Toc137035995" w:history="1">
        <w:r w:rsidR="005B47F1" w:rsidRPr="005B47F1">
          <w:rPr>
            <w:rStyle w:val="a3"/>
            <w:rFonts w:ascii="Times New Roman" w:hAnsi="Times New Roman"/>
            <w:noProof/>
            <w:sz w:val="28"/>
            <w:szCs w:val="28"/>
          </w:rPr>
          <w:t>9.1</w:t>
        </w:r>
        <w:r w:rsidR="005B47F1" w:rsidRPr="005B47F1">
          <w:rPr>
            <w:rFonts w:ascii="Times New Roman" w:eastAsiaTheme="minorEastAsia" w:hAnsi="Times New Roman"/>
            <w:noProof/>
            <w:sz w:val="28"/>
            <w:szCs w:val="28"/>
            <w:lang w:eastAsia="ru-RU"/>
          </w:rPr>
          <w:tab/>
        </w:r>
        <w:r w:rsidR="005B47F1" w:rsidRPr="005B47F1">
          <w:rPr>
            <w:rStyle w:val="a3"/>
            <w:rFonts w:ascii="Times New Roman" w:hAnsi="Times New Roman"/>
            <w:noProof/>
            <w:sz w:val="28"/>
            <w:szCs w:val="28"/>
          </w:rPr>
          <w:t>Топливные балансы для каждого источника тепловой энергии по видам основного, резервного и аварийного топлива на каждом этапе</w:t>
        </w:r>
        <w:r w:rsidR="005B47F1" w:rsidRPr="005B47F1">
          <w:rPr>
            <w:rFonts w:ascii="Times New Roman" w:hAnsi="Times New Roman"/>
            <w:noProof/>
            <w:webHidden/>
            <w:sz w:val="28"/>
            <w:szCs w:val="28"/>
          </w:rPr>
          <w:tab/>
        </w:r>
        <w:r w:rsidR="005B47F1" w:rsidRPr="005B47F1">
          <w:rPr>
            <w:rFonts w:ascii="Times New Roman" w:hAnsi="Times New Roman"/>
            <w:noProof/>
            <w:webHidden/>
            <w:sz w:val="28"/>
            <w:szCs w:val="28"/>
          </w:rPr>
          <w:fldChar w:fldCharType="begin"/>
        </w:r>
        <w:r w:rsidR="005B47F1" w:rsidRPr="005B47F1">
          <w:rPr>
            <w:rFonts w:ascii="Times New Roman" w:hAnsi="Times New Roman"/>
            <w:noProof/>
            <w:webHidden/>
            <w:sz w:val="28"/>
            <w:szCs w:val="28"/>
          </w:rPr>
          <w:instrText xml:space="preserve"> PAGEREF _Toc137035995 \h </w:instrText>
        </w:r>
        <w:r w:rsidR="005B47F1" w:rsidRPr="005B47F1">
          <w:rPr>
            <w:rFonts w:ascii="Times New Roman" w:hAnsi="Times New Roman"/>
            <w:noProof/>
            <w:webHidden/>
            <w:sz w:val="28"/>
            <w:szCs w:val="28"/>
          </w:rPr>
        </w:r>
        <w:r w:rsidR="005B47F1" w:rsidRPr="005B47F1">
          <w:rPr>
            <w:rFonts w:ascii="Times New Roman" w:hAnsi="Times New Roman"/>
            <w:noProof/>
            <w:webHidden/>
            <w:sz w:val="28"/>
            <w:szCs w:val="28"/>
          </w:rPr>
          <w:fldChar w:fldCharType="separate"/>
        </w:r>
        <w:r w:rsidR="00054689">
          <w:rPr>
            <w:rFonts w:ascii="Times New Roman" w:hAnsi="Times New Roman"/>
            <w:noProof/>
            <w:webHidden/>
            <w:sz w:val="28"/>
            <w:szCs w:val="28"/>
          </w:rPr>
          <w:t>79</w:t>
        </w:r>
        <w:r w:rsidR="005B47F1" w:rsidRPr="005B47F1">
          <w:rPr>
            <w:rFonts w:ascii="Times New Roman" w:hAnsi="Times New Roman"/>
            <w:noProof/>
            <w:webHidden/>
            <w:sz w:val="28"/>
            <w:szCs w:val="28"/>
          </w:rPr>
          <w:fldChar w:fldCharType="end"/>
        </w:r>
      </w:hyperlink>
    </w:p>
    <w:p w:rsidR="005B47F1" w:rsidRPr="005B47F1" w:rsidRDefault="007D4350">
      <w:pPr>
        <w:pStyle w:val="16"/>
        <w:rPr>
          <w:rFonts w:ascii="Times New Roman" w:eastAsiaTheme="minorEastAsia" w:hAnsi="Times New Roman"/>
          <w:noProof/>
          <w:sz w:val="28"/>
          <w:szCs w:val="28"/>
          <w:lang w:eastAsia="ru-RU"/>
        </w:rPr>
      </w:pPr>
      <w:hyperlink w:anchor="_Toc137035996" w:history="1">
        <w:r w:rsidR="005B47F1" w:rsidRPr="005B47F1">
          <w:rPr>
            <w:rStyle w:val="a3"/>
            <w:rFonts w:ascii="Times New Roman" w:hAnsi="Times New Roman"/>
            <w:noProof/>
            <w:sz w:val="28"/>
            <w:szCs w:val="28"/>
          </w:rPr>
          <w:t>9.2</w:t>
        </w:r>
        <w:r w:rsidR="005B47F1" w:rsidRPr="005B47F1">
          <w:rPr>
            <w:rFonts w:ascii="Times New Roman" w:eastAsiaTheme="minorEastAsia" w:hAnsi="Times New Roman"/>
            <w:noProof/>
            <w:sz w:val="28"/>
            <w:szCs w:val="28"/>
            <w:lang w:eastAsia="ru-RU"/>
          </w:rPr>
          <w:tab/>
        </w:r>
        <w:r w:rsidR="005B47F1" w:rsidRPr="005B47F1">
          <w:rPr>
            <w:rStyle w:val="a3"/>
            <w:rFonts w:ascii="Times New Roman" w:hAnsi="Times New Roman"/>
            <w:noProof/>
            <w:sz w:val="28"/>
            <w:szCs w:val="28"/>
          </w:rPr>
          <w:t>Потребляемые источниками тепловой энергии виды топлива, включая местные виды топлива, а также используемые возобновляемые источники энергии</w:t>
        </w:r>
        <w:r w:rsidR="005B47F1" w:rsidRPr="005B47F1">
          <w:rPr>
            <w:rFonts w:ascii="Times New Roman" w:hAnsi="Times New Roman"/>
            <w:noProof/>
            <w:webHidden/>
            <w:sz w:val="28"/>
            <w:szCs w:val="28"/>
          </w:rPr>
          <w:tab/>
        </w:r>
        <w:r w:rsidR="005B47F1" w:rsidRPr="005B47F1">
          <w:rPr>
            <w:rFonts w:ascii="Times New Roman" w:hAnsi="Times New Roman"/>
            <w:noProof/>
            <w:webHidden/>
            <w:sz w:val="28"/>
            <w:szCs w:val="28"/>
          </w:rPr>
          <w:fldChar w:fldCharType="begin"/>
        </w:r>
        <w:r w:rsidR="005B47F1" w:rsidRPr="005B47F1">
          <w:rPr>
            <w:rFonts w:ascii="Times New Roman" w:hAnsi="Times New Roman"/>
            <w:noProof/>
            <w:webHidden/>
            <w:sz w:val="28"/>
            <w:szCs w:val="28"/>
          </w:rPr>
          <w:instrText xml:space="preserve"> PAGEREF _Toc137035996 \h </w:instrText>
        </w:r>
        <w:r w:rsidR="005B47F1" w:rsidRPr="005B47F1">
          <w:rPr>
            <w:rFonts w:ascii="Times New Roman" w:hAnsi="Times New Roman"/>
            <w:noProof/>
            <w:webHidden/>
            <w:sz w:val="28"/>
            <w:szCs w:val="28"/>
          </w:rPr>
        </w:r>
        <w:r w:rsidR="005B47F1" w:rsidRPr="005B47F1">
          <w:rPr>
            <w:rFonts w:ascii="Times New Roman" w:hAnsi="Times New Roman"/>
            <w:noProof/>
            <w:webHidden/>
            <w:sz w:val="28"/>
            <w:szCs w:val="28"/>
          </w:rPr>
          <w:fldChar w:fldCharType="separate"/>
        </w:r>
        <w:r w:rsidR="00054689">
          <w:rPr>
            <w:rFonts w:ascii="Times New Roman" w:hAnsi="Times New Roman"/>
            <w:noProof/>
            <w:webHidden/>
            <w:sz w:val="28"/>
            <w:szCs w:val="28"/>
          </w:rPr>
          <w:t>86</w:t>
        </w:r>
        <w:r w:rsidR="005B47F1" w:rsidRPr="005B47F1">
          <w:rPr>
            <w:rFonts w:ascii="Times New Roman" w:hAnsi="Times New Roman"/>
            <w:noProof/>
            <w:webHidden/>
            <w:sz w:val="28"/>
            <w:szCs w:val="28"/>
          </w:rPr>
          <w:fldChar w:fldCharType="end"/>
        </w:r>
      </w:hyperlink>
    </w:p>
    <w:p w:rsidR="005B47F1" w:rsidRPr="005B47F1" w:rsidRDefault="007D4350">
      <w:pPr>
        <w:pStyle w:val="16"/>
        <w:rPr>
          <w:rFonts w:ascii="Times New Roman" w:eastAsiaTheme="minorEastAsia" w:hAnsi="Times New Roman"/>
          <w:noProof/>
          <w:sz w:val="28"/>
          <w:szCs w:val="28"/>
          <w:lang w:eastAsia="ru-RU"/>
        </w:rPr>
      </w:pPr>
      <w:hyperlink w:anchor="_Toc137035997" w:history="1">
        <w:r w:rsidR="005B47F1" w:rsidRPr="005B47F1">
          <w:rPr>
            <w:rStyle w:val="a3"/>
            <w:rFonts w:ascii="Times New Roman" w:hAnsi="Times New Roman"/>
            <w:noProof/>
            <w:sz w:val="28"/>
            <w:szCs w:val="28"/>
          </w:rPr>
          <w:t>9.3</w:t>
        </w:r>
        <w:r w:rsidR="005B47F1" w:rsidRPr="005B47F1">
          <w:rPr>
            <w:rFonts w:ascii="Times New Roman" w:eastAsiaTheme="minorEastAsia" w:hAnsi="Times New Roman"/>
            <w:noProof/>
            <w:sz w:val="28"/>
            <w:szCs w:val="28"/>
            <w:lang w:eastAsia="ru-RU"/>
          </w:rPr>
          <w:tab/>
        </w:r>
        <w:r w:rsidR="005B47F1" w:rsidRPr="005B47F1">
          <w:rPr>
            <w:rStyle w:val="a3"/>
            <w:rFonts w:ascii="Times New Roman" w:hAnsi="Times New Roman"/>
            <w:noProof/>
            <w:sz w:val="28"/>
            <w:szCs w:val="28"/>
          </w:rPr>
          <w:t>Виды топлива, их доля и значение низшей теплоты сгорания топлива, используемые для производства тепловой энергии по каждой системе теплоснабжения</w:t>
        </w:r>
        <w:r w:rsidR="005B47F1" w:rsidRPr="005B47F1">
          <w:rPr>
            <w:rFonts w:ascii="Times New Roman" w:hAnsi="Times New Roman"/>
            <w:noProof/>
            <w:webHidden/>
            <w:sz w:val="28"/>
            <w:szCs w:val="28"/>
          </w:rPr>
          <w:tab/>
        </w:r>
        <w:r w:rsidR="005B47F1" w:rsidRPr="005B47F1">
          <w:rPr>
            <w:rFonts w:ascii="Times New Roman" w:hAnsi="Times New Roman"/>
            <w:noProof/>
            <w:webHidden/>
            <w:sz w:val="28"/>
            <w:szCs w:val="28"/>
          </w:rPr>
          <w:fldChar w:fldCharType="begin"/>
        </w:r>
        <w:r w:rsidR="005B47F1" w:rsidRPr="005B47F1">
          <w:rPr>
            <w:rFonts w:ascii="Times New Roman" w:hAnsi="Times New Roman"/>
            <w:noProof/>
            <w:webHidden/>
            <w:sz w:val="28"/>
            <w:szCs w:val="28"/>
          </w:rPr>
          <w:instrText xml:space="preserve"> PAGEREF _Toc137035997 \h </w:instrText>
        </w:r>
        <w:r w:rsidR="005B47F1" w:rsidRPr="005B47F1">
          <w:rPr>
            <w:rFonts w:ascii="Times New Roman" w:hAnsi="Times New Roman"/>
            <w:noProof/>
            <w:webHidden/>
            <w:sz w:val="28"/>
            <w:szCs w:val="28"/>
          </w:rPr>
        </w:r>
        <w:r w:rsidR="005B47F1" w:rsidRPr="005B47F1">
          <w:rPr>
            <w:rFonts w:ascii="Times New Roman" w:hAnsi="Times New Roman"/>
            <w:noProof/>
            <w:webHidden/>
            <w:sz w:val="28"/>
            <w:szCs w:val="28"/>
          </w:rPr>
          <w:fldChar w:fldCharType="separate"/>
        </w:r>
        <w:r w:rsidR="00054689">
          <w:rPr>
            <w:rFonts w:ascii="Times New Roman" w:hAnsi="Times New Roman"/>
            <w:noProof/>
            <w:webHidden/>
            <w:sz w:val="28"/>
            <w:szCs w:val="28"/>
          </w:rPr>
          <w:t>86</w:t>
        </w:r>
        <w:r w:rsidR="005B47F1" w:rsidRPr="005B47F1">
          <w:rPr>
            <w:rFonts w:ascii="Times New Roman" w:hAnsi="Times New Roman"/>
            <w:noProof/>
            <w:webHidden/>
            <w:sz w:val="28"/>
            <w:szCs w:val="28"/>
          </w:rPr>
          <w:fldChar w:fldCharType="end"/>
        </w:r>
      </w:hyperlink>
    </w:p>
    <w:p w:rsidR="005B47F1" w:rsidRPr="005B47F1" w:rsidRDefault="007D4350">
      <w:pPr>
        <w:pStyle w:val="16"/>
        <w:rPr>
          <w:rFonts w:ascii="Times New Roman" w:eastAsiaTheme="minorEastAsia" w:hAnsi="Times New Roman"/>
          <w:noProof/>
          <w:sz w:val="28"/>
          <w:szCs w:val="28"/>
          <w:lang w:eastAsia="ru-RU"/>
        </w:rPr>
      </w:pPr>
      <w:hyperlink w:anchor="_Toc137035998" w:history="1">
        <w:r w:rsidR="005B47F1" w:rsidRPr="005B47F1">
          <w:rPr>
            <w:rStyle w:val="a3"/>
            <w:rFonts w:ascii="Times New Roman" w:hAnsi="Times New Roman"/>
            <w:noProof/>
            <w:sz w:val="28"/>
            <w:szCs w:val="28"/>
          </w:rPr>
          <w:t>9.4</w:t>
        </w:r>
        <w:r w:rsidR="005B47F1" w:rsidRPr="005B47F1">
          <w:rPr>
            <w:rFonts w:ascii="Times New Roman" w:eastAsiaTheme="minorEastAsia" w:hAnsi="Times New Roman"/>
            <w:noProof/>
            <w:sz w:val="28"/>
            <w:szCs w:val="28"/>
            <w:lang w:eastAsia="ru-RU"/>
          </w:rPr>
          <w:tab/>
        </w:r>
        <w:r w:rsidR="005B47F1" w:rsidRPr="005B47F1">
          <w:rPr>
            <w:rStyle w:val="a3"/>
            <w:rFonts w:ascii="Times New Roman" w:hAnsi="Times New Roman"/>
            <w:noProof/>
            <w:sz w:val="28"/>
            <w:szCs w:val="28"/>
          </w:rPr>
          <w:t>Преобладающий в сельском поселении вид топлива, определяемый по совокупности всех систем теплоснабжения, находящихся в сельском поселении</w:t>
        </w:r>
        <w:r w:rsidR="005B47F1" w:rsidRPr="005B47F1">
          <w:rPr>
            <w:rFonts w:ascii="Times New Roman" w:hAnsi="Times New Roman"/>
            <w:noProof/>
            <w:webHidden/>
            <w:sz w:val="28"/>
            <w:szCs w:val="28"/>
          </w:rPr>
          <w:tab/>
        </w:r>
        <w:r w:rsidR="005B47F1" w:rsidRPr="005B47F1">
          <w:rPr>
            <w:rFonts w:ascii="Times New Roman" w:hAnsi="Times New Roman"/>
            <w:noProof/>
            <w:webHidden/>
            <w:sz w:val="28"/>
            <w:szCs w:val="28"/>
          </w:rPr>
          <w:fldChar w:fldCharType="begin"/>
        </w:r>
        <w:r w:rsidR="005B47F1" w:rsidRPr="005B47F1">
          <w:rPr>
            <w:rFonts w:ascii="Times New Roman" w:hAnsi="Times New Roman"/>
            <w:noProof/>
            <w:webHidden/>
            <w:sz w:val="28"/>
            <w:szCs w:val="28"/>
          </w:rPr>
          <w:instrText xml:space="preserve"> PAGEREF _Toc137035998 \h </w:instrText>
        </w:r>
        <w:r w:rsidR="005B47F1" w:rsidRPr="005B47F1">
          <w:rPr>
            <w:rFonts w:ascii="Times New Roman" w:hAnsi="Times New Roman"/>
            <w:noProof/>
            <w:webHidden/>
            <w:sz w:val="28"/>
            <w:szCs w:val="28"/>
          </w:rPr>
        </w:r>
        <w:r w:rsidR="005B47F1" w:rsidRPr="005B47F1">
          <w:rPr>
            <w:rFonts w:ascii="Times New Roman" w:hAnsi="Times New Roman"/>
            <w:noProof/>
            <w:webHidden/>
            <w:sz w:val="28"/>
            <w:szCs w:val="28"/>
          </w:rPr>
          <w:fldChar w:fldCharType="separate"/>
        </w:r>
        <w:r w:rsidR="00054689">
          <w:rPr>
            <w:rFonts w:ascii="Times New Roman" w:hAnsi="Times New Roman"/>
            <w:noProof/>
            <w:webHidden/>
            <w:sz w:val="28"/>
            <w:szCs w:val="28"/>
          </w:rPr>
          <w:t>87</w:t>
        </w:r>
        <w:r w:rsidR="005B47F1" w:rsidRPr="005B47F1">
          <w:rPr>
            <w:rFonts w:ascii="Times New Roman" w:hAnsi="Times New Roman"/>
            <w:noProof/>
            <w:webHidden/>
            <w:sz w:val="28"/>
            <w:szCs w:val="28"/>
          </w:rPr>
          <w:fldChar w:fldCharType="end"/>
        </w:r>
      </w:hyperlink>
    </w:p>
    <w:p w:rsidR="005B47F1" w:rsidRPr="005B47F1" w:rsidRDefault="007D4350">
      <w:pPr>
        <w:pStyle w:val="16"/>
        <w:rPr>
          <w:rFonts w:ascii="Times New Roman" w:eastAsiaTheme="minorEastAsia" w:hAnsi="Times New Roman"/>
          <w:noProof/>
          <w:sz w:val="28"/>
          <w:szCs w:val="28"/>
          <w:lang w:eastAsia="ru-RU"/>
        </w:rPr>
      </w:pPr>
      <w:hyperlink w:anchor="_Toc137035999" w:history="1">
        <w:r w:rsidR="005B47F1" w:rsidRPr="005B47F1">
          <w:rPr>
            <w:rStyle w:val="a3"/>
            <w:rFonts w:ascii="Times New Roman" w:hAnsi="Times New Roman"/>
            <w:noProof/>
            <w:sz w:val="28"/>
            <w:szCs w:val="28"/>
          </w:rPr>
          <w:t>10</w:t>
        </w:r>
        <w:r w:rsidR="005B47F1" w:rsidRPr="005B47F1">
          <w:rPr>
            <w:rFonts w:ascii="Times New Roman" w:eastAsiaTheme="minorEastAsia" w:hAnsi="Times New Roman"/>
            <w:noProof/>
            <w:sz w:val="28"/>
            <w:szCs w:val="28"/>
            <w:lang w:eastAsia="ru-RU"/>
          </w:rPr>
          <w:tab/>
        </w:r>
        <w:r w:rsidR="005B47F1" w:rsidRPr="005B47F1">
          <w:rPr>
            <w:rStyle w:val="a3"/>
            <w:rFonts w:ascii="Times New Roman" w:hAnsi="Times New Roman"/>
            <w:noProof/>
            <w:sz w:val="28"/>
            <w:szCs w:val="28"/>
          </w:rPr>
          <w:t>РАЗДЕЛ 9. ИНВЕСТИЦИИ В СТРОИТЕЛЬСТВО,         РЕКОНСТРУКЦИЮ,ТЕХНИЧЕСКОЕ ПЕРЕВООРУЖЕНИЕ И (ИЛИ) МОДЕРНИЗАЦИЮ</w:t>
        </w:r>
        <w:r w:rsidR="005B47F1" w:rsidRPr="005B47F1">
          <w:rPr>
            <w:rFonts w:ascii="Times New Roman" w:hAnsi="Times New Roman"/>
            <w:noProof/>
            <w:webHidden/>
            <w:sz w:val="28"/>
            <w:szCs w:val="28"/>
          </w:rPr>
          <w:tab/>
        </w:r>
        <w:r w:rsidR="005B47F1" w:rsidRPr="005B47F1">
          <w:rPr>
            <w:rFonts w:ascii="Times New Roman" w:hAnsi="Times New Roman"/>
            <w:noProof/>
            <w:webHidden/>
            <w:sz w:val="28"/>
            <w:szCs w:val="28"/>
          </w:rPr>
          <w:fldChar w:fldCharType="begin"/>
        </w:r>
        <w:r w:rsidR="005B47F1" w:rsidRPr="005B47F1">
          <w:rPr>
            <w:rFonts w:ascii="Times New Roman" w:hAnsi="Times New Roman"/>
            <w:noProof/>
            <w:webHidden/>
            <w:sz w:val="28"/>
            <w:szCs w:val="28"/>
          </w:rPr>
          <w:instrText xml:space="preserve"> PAGEREF _Toc137035999 \h </w:instrText>
        </w:r>
        <w:r w:rsidR="005B47F1" w:rsidRPr="005B47F1">
          <w:rPr>
            <w:rFonts w:ascii="Times New Roman" w:hAnsi="Times New Roman"/>
            <w:noProof/>
            <w:webHidden/>
            <w:sz w:val="28"/>
            <w:szCs w:val="28"/>
          </w:rPr>
        </w:r>
        <w:r w:rsidR="005B47F1" w:rsidRPr="005B47F1">
          <w:rPr>
            <w:rFonts w:ascii="Times New Roman" w:hAnsi="Times New Roman"/>
            <w:noProof/>
            <w:webHidden/>
            <w:sz w:val="28"/>
            <w:szCs w:val="28"/>
          </w:rPr>
          <w:fldChar w:fldCharType="separate"/>
        </w:r>
        <w:r w:rsidR="00054689">
          <w:rPr>
            <w:rFonts w:ascii="Times New Roman" w:hAnsi="Times New Roman"/>
            <w:noProof/>
            <w:webHidden/>
            <w:sz w:val="28"/>
            <w:szCs w:val="28"/>
          </w:rPr>
          <w:t>89</w:t>
        </w:r>
        <w:r w:rsidR="005B47F1" w:rsidRPr="005B47F1">
          <w:rPr>
            <w:rFonts w:ascii="Times New Roman" w:hAnsi="Times New Roman"/>
            <w:noProof/>
            <w:webHidden/>
            <w:sz w:val="28"/>
            <w:szCs w:val="28"/>
          </w:rPr>
          <w:fldChar w:fldCharType="end"/>
        </w:r>
      </w:hyperlink>
    </w:p>
    <w:p w:rsidR="005B47F1" w:rsidRPr="005B47F1" w:rsidRDefault="007D4350">
      <w:pPr>
        <w:pStyle w:val="16"/>
        <w:rPr>
          <w:rFonts w:ascii="Times New Roman" w:eastAsiaTheme="minorEastAsia" w:hAnsi="Times New Roman"/>
          <w:noProof/>
          <w:sz w:val="28"/>
          <w:szCs w:val="28"/>
          <w:lang w:eastAsia="ru-RU"/>
        </w:rPr>
      </w:pPr>
      <w:hyperlink w:anchor="_Toc137036000" w:history="1">
        <w:r w:rsidR="005B47F1" w:rsidRPr="005B47F1">
          <w:rPr>
            <w:rStyle w:val="a3"/>
            <w:rFonts w:ascii="Times New Roman" w:hAnsi="Times New Roman"/>
            <w:noProof/>
            <w:sz w:val="28"/>
            <w:szCs w:val="28"/>
          </w:rPr>
          <w:t>10.1</w:t>
        </w:r>
        <w:r w:rsidR="005B47F1" w:rsidRPr="005B47F1">
          <w:rPr>
            <w:rFonts w:ascii="Times New Roman" w:eastAsiaTheme="minorEastAsia" w:hAnsi="Times New Roman"/>
            <w:noProof/>
            <w:sz w:val="28"/>
            <w:szCs w:val="28"/>
            <w:lang w:eastAsia="ru-RU"/>
          </w:rPr>
          <w:tab/>
        </w:r>
        <w:r w:rsidR="005B47F1" w:rsidRPr="005B47F1">
          <w:rPr>
            <w:rStyle w:val="a3"/>
            <w:rFonts w:ascii="Times New Roman" w:hAnsi="Times New Roman"/>
            <w:noProof/>
            <w:sz w:val="28"/>
            <w:szCs w:val="28"/>
          </w:rPr>
          <w:t>Предложения по величине инвестиций в строительство, реконструкцию, техническое перевооружение и (или) модернизацию источников тепловой энергии на каждом этапе</w:t>
        </w:r>
        <w:r w:rsidR="005B47F1" w:rsidRPr="005B47F1">
          <w:rPr>
            <w:rFonts w:ascii="Times New Roman" w:hAnsi="Times New Roman"/>
            <w:noProof/>
            <w:webHidden/>
            <w:sz w:val="28"/>
            <w:szCs w:val="28"/>
          </w:rPr>
          <w:tab/>
        </w:r>
        <w:r w:rsidR="005B47F1" w:rsidRPr="005B47F1">
          <w:rPr>
            <w:rFonts w:ascii="Times New Roman" w:hAnsi="Times New Roman"/>
            <w:noProof/>
            <w:webHidden/>
            <w:sz w:val="28"/>
            <w:szCs w:val="28"/>
          </w:rPr>
          <w:fldChar w:fldCharType="begin"/>
        </w:r>
        <w:r w:rsidR="005B47F1" w:rsidRPr="005B47F1">
          <w:rPr>
            <w:rFonts w:ascii="Times New Roman" w:hAnsi="Times New Roman"/>
            <w:noProof/>
            <w:webHidden/>
            <w:sz w:val="28"/>
            <w:szCs w:val="28"/>
          </w:rPr>
          <w:instrText xml:space="preserve"> PAGEREF _Toc137036000 \h </w:instrText>
        </w:r>
        <w:r w:rsidR="005B47F1" w:rsidRPr="005B47F1">
          <w:rPr>
            <w:rFonts w:ascii="Times New Roman" w:hAnsi="Times New Roman"/>
            <w:noProof/>
            <w:webHidden/>
            <w:sz w:val="28"/>
            <w:szCs w:val="28"/>
          </w:rPr>
        </w:r>
        <w:r w:rsidR="005B47F1" w:rsidRPr="005B47F1">
          <w:rPr>
            <w:rFonts w:ascii="Times New Roman" w:hAnsi="Times New Roman"/>
            <w:noProof/>
            <w:webHidden/>
            <w:sz w:val="28"/>
            <w:szCs w:val="28"/>
          </w:rPr>
          <w:fldChar w:fldCharType="separate"/>
        </w:r>
        <w:r w:rsidR="00054689">
          <w:rPr>
            <w:rFonts w:ascii="Times New Roman" w:hAnsi="Times New Roman"/>
            <w:noProof/>
            <w:webHidden/>
            <w:sz w:val="28"/>
            <w:szCs w:val="28"/>
          </w:rPr>
          <w:t>89</w:t>
        </w:r>
        <w:r w:rsidR="005B47F1" w:rsidRPr="005B47F1">
          <w:rPr>
            <w:rFonts w:ascii="Times New Roman" w:hAnsi="Times New Roman"/>
            <w:noProof/>
            <w:webHidden/>
            <w:sz w:val="28"/>
            <w:szCs w:val="28"/>
          </w:rPr>
          <w:fldChar w:fldCharType="end"/>
        </w:r>
      </w:hyperlink>
    </w:p>
    <w:p w:rsidR="005B47F1" w:rsidRPr="005B47F1" w:rsidRDefault="007D4350">
      <w:pPr>
        <w:pStyle w:val="16"/>
        <w:rPr>
          <w:rFonts w:ascii="Times New Roman" w:eastAsiaTheme="minorEastAsia" w:hAnsi="Times New Roman"/>
          <w:noProof/>
          <w:sz w:val="28"/>
          <w:szCs w:val="28"/>
          <w:lang w:eastAsia="ru-RU"/>
        </w:rPr>
      </w:pPr>
      <w:hyperlink w:anchor="_Toc137036001" w:history="1">
        <w:r w:rsidR="005B47F1" w:rsidRPr="005B47F1">
          <w:rPr>
            <w:rStyle w:val="a3"/>
            <w:rFonts w:ascii="Times New Roman" w:hAnsi="Times New Roman"/>
            <w:noProof/>
            <w:sz w:val="28"/>
            <w:szCs w:val="28"/>
          </w:rPr>
          <w:t>10.2</w:t>
        </w:r>
        <w:r w:rsidR="005B47F1" w:rsidRPr="005B47F1">
          <w:rPr>
            <w:rFonts w:ascii="Times New Roman" w:eastAsiaTheme="minorEastAsia" w:hAnsi="Times New Roman"/>
            <w:noProof/>
            <w:sz w:val="28"/>
            <w:szCs w:val="28"/>
            <w:lang w:eastAsia="ru-RU"/>
          </w:rPr>
          <w:tab/>
        </w:r>
        <w:r w:rsidR="005B47F1" w:rsidRPr="005B47F1">
          <w:rPr>
            <w:rStyle w:val="a3"/>
            <w:rFonts w:ascii="Times New Roman" w:hAnsi="Times New Roman"/>
            <w:noProof/>
            <w:sz w:val="28"/>
            <w:szCs w:val="28"/>
          </w:rPr>
          <w:t>Предложения по величине инвестиций в строительство, реконструкцию, техническое перевооружение и (или) модернизацию тепловых сетей, насосных станций и тепловых пунктов на каждом этапе</w:t>
        </w:r>
        <w:r w:rsidR="005B47F1" w:rsidRPr="005B47F1">
          <w:rPr>
            <w:rFonts w:ascii="Times New Roman" w:hAnsi="Times New Roman"/>
            <w:noProof/>
            <w:webHidden/>
            <w:sz w:val="28"/>
            <w:szCs w:val="28"/>
          </w:rPr>
          <w:tab/>
        </w:r>
        <w:r w:rsidR="005B47F1" w:rsidRPr="005B47F1">
          <w:rPr>
            <w:rFonts w:ascii="Times New Roman" w:hAnsi="Times New Roman"/>
            <w:noProof/>
            <w:webHidden/>
            <w:sz w:val="28"/>
            <w:szCs w:val="28"/>
          </w:rPr>
          <w:fldChar w:fldCharType="begin"/>
        </w:r>
        <w:r w:rsidR="005B47F1" w:rsidRPr="005B47F1">
          <w:rPr>
            <w:rFonts w:ascii="Times New Roman" w:hAnsi="Times New Roman"/>
            <w:noProof/>
            <w:webHidden/>
            <w:sz w:val="28"/>
            <w:szCs w:val="28"/>
          </w:rPr>
          <w:instrText xml:space="preserve"> PAGEREF _Toc137036001 \h </w:instrText>
        </w:r>
        <w:r w:rsidR="005B47F1" w:rsidRPr="005B47F1">
          <w:rPr>
            <w:rFonts w:ascii="Times New Roman" w:hAnsi="Times New Roman"/>
            <w:noProof/>
            <w:webHidden/>
            <w:sz w:val="28"/>
            <w:szCs w:val="28"/>
          </w:rPr>
        </w:r>
        <w:r w:rsidR="005B47F1" w:rsidRPr="005B47F1">
          <w:rPr>
            <w:rFonts w:ascii="Times New Roman" w:hAnsi="Times New Roman"/>
            <w:noProof/>
            <w:webHidden/>
            <w:sz w:val="28"/>
            <w:szCs w:val="28"/>
          </w:rPr>
          <w:fldChar w:fldCharType="separate"/>
        </w:r>
        <w:r w:rsidR="00054689">
          <w:rPr>
            <w:rFonts w:ascii="Times New Roman" w:hAnsi="Times New Roman"/>
            <w:noProof/>
            <w:webHidden/>
            <w:sz w:val="28"/>
            <w:szCs w:val="28"/>
          </w:rPr>
          <w:t>90</w:t>
        </w:r>
        <w:r w:rsidR="005B47F1" w:rsidRPr="005B47F1">
          <w:rPr>
            <w:rFonts w:ascii="Times New Roman" w:hAnsi="Times New Roman"/>
            <w:noProof/>
            <w:webHidden/>
            <w:sz w:val="28"/>
            <w:szCs w:val="28"/>
          </w:rPr>
          <w:fldChar w:fldCharType="end"/>
        </w:r>
      </w:hyperlink>
    </w:p>
    <w:p w:rsidR="005B47F1" w:rsidRPr="005B47F1" w:rsidRDefault="007D4350">
      <w:pPr>
        <w:pStyle w:val="16"/>
        <w:rPr>
          <w:rFonts w:ascii="Times New Roman" w:eastAsiaTheme="minorEastAsia" w:hAnsi="Times New Roman"/>
          <w:noProof/>
          <w:sz w:val="28"/>
          <w:szCs w:val="28"/>
          <w:lang w:eastAsia="ru-RU"/>
        </w:rPr>
      </w:pPr>
      <w:hyperlink w:anchor="_Toc137036002" w:history="1">
        <w:r w:rsidR="005B47F1" w:rsidRPr="005B47F1">
          <w:rPr>
            <w:rStyle w:val="a3"/>
            <w:rFonts w:ascii="Times New Roman" w:hAnsi="Times New Roman"/>
            <w:noProof/>
            <w:sz w:val="28"/>
            <w:szCs w:val="28"/>
          </w:rPr>
          <w:t>10.3</w:t>
        </w:r>
        <w:r w:rsidR="005B47F1" w:rsidRPr="005B47F1">
          <w:rPr>
            <w:rFonts w:ascii="Times New Roman" w:eastAsiaTheme="minorEastAsia" w:hAnsi="Times New Roman"/>
            <w:noProof/>
            <w:sz w:val="28"/>
            <w:szCs w:val="28"/>
            <w:lang w:eastAsia="ru-RU"/>
          </w:rPr>
          <w:tab/>
        </w:r>
        <w:r w:rsidR="005B47F1" w:rsidRPr="005B47F1">
          <w:rPr>
            <w:rStyle w:val="a3"/>
            <w:rFonts w:ascii="Times New Roman" w:hAnsi="Times New Roman"/>
            <w:noProof/>
            <w:sz w:val="28"/>
            <w:szCs w:val="28"/>
          </w:rPr>
          <w:t>Предложения по величине инвестиций в строительство, реконструкцию и техническое перевооружение в связи с изменениями температурного графика и гидравлического режима работы системы теплоснабжения на каждом этапе</w:t>
        </w:r>
        <w:r w:rsidR="005B47F1" w:rsidRPr="005B47F1">
          <w:rPr>
            <w:rFonts w:ascii="Times New Roman" w:hAnsi="Times New Roman"/>
            <w:noProof/>
            <w:webHidden/>
            <w:sz w:val="28"/>
            <w:szCs w:val="28"/>
          </w:rPr>
          <w:tab/>
        </w:r>
        <w:r w:rsidR="005B47F1" w:rsidRPr="005B47F1">
          <w:rPr>
            <w:rFonts w:ascii="Times New Roman" w:hAnsi="Times New Roman"/>
            <w:noProof/>
            <w:webHidden/>
            <w:sz w:val="28"/>
            <w:szCs w:val="28"/>
          </w:rPr>
          <w:fldChar w:fldCharType="begin"/>
        </w:r>
        <w:r w:rsidR="005B47F1" w:rsidRPr="005B47F1">
          <w:rPr>
            <w:rFonts w:ascii="Times New Roman" w:hAnsi="Times New Roman"/>
            <w:noProof/>
            <w:webHidden/>
            <w:sz w:val="28"/>
            <w:szCs w:val="28"/>
          </w:rPr>
          <w:instrText xml:space="preserve"> PAGEREF _Toc137036002 \h </w:instrText>
        </w:r>
        <w:r w:rsidR="005B47F1" w:rsidRPr="005B47F1">
          <w:rPr>
            <w:rFonts w:ascii="Times New Roman" w:hAnsi="Times New Roman"/>
            <w:noProof/>
            <w:webHidden/>
            <w:sz w:val="28"/>
            <w:szCs w:val="28"/>
          </w:rPr>
        </w:r>
        <w:r w:rsidR="005B47F1" w:rsidRPr="005B47F1">
          <w:rPr>
            <w:rFonts w:ascii="Times New Roman" w:hAnsi="Times New Roman"/>
            <w:noProof/>
            <w:webHidden/>
            <w:sz w:val="28"/>
            <w:szCs w:val="28"/>
          </w:rPr>
          <w:fldChar w:fldCharType="separate"/>
        </w:r>
        <w:r w:rsidR="00054689">
          <w:rPr>
            <w:rFonts w:ascii="Times New Roman" w:hAnsi="Times New Roman"/>
            <w:noProof/>
            <w:webHidden/>
            <w:sz w:val="28"/>
            <w:szCs w:val="28"/>
          </w:rPr>
          <w:t>90</w:t>
        </w:r>
        <w:r w:rsidR="005B47F1" w:rsidRPr="005B47F1">
          <w:rPr>
            <w:rFonts w:ascii="Times New Roman" w:hAnsi="Times New Roman"/>
            <w:noProof/>
            <w:webHidden/>
            <w:sz w:val="28"/>
            <w:szCs w:val="28"/>
          </w:rPr>
          <w:fldChar w:fldCharType="end"/>
        </w:r>
      </w:hyperlink>
    </w:p>
    <w:p w:rsidR="005B47F1" w:rsidRPr="005B47F1" w:rsidRDefault="007D4350">
      <w:pPr>
        <w:pStyle w:val="16"/>
        <w:rPr>
          <w:rFonts w:ascii="Times New Roman" w:eastAsiaTheme="minorEastAsia" w:hAnsi="Times New Roman"/>
          <w:noProof/>
          <w:sz w:val="28"/>
          <w:szCs w:val="28"/>
          <w:lang w:eastAsia="ru-RU"/>
        </w:rPr>
      </w:pPr>
      <w:hyperlink w:anchor="_Toc137036003" w:history="1">
        <w:r w:rsidR="005B47F1" w:rsidRPr="005B47F1">
          <w:rPr>
            <w:rStyle w:val="a3"/>
            <w:rFonts w:ascii="Times New Roman" w:hAnsi="Times New Roman"/>
            <w:noProof/>
            <w:sz w:val="28"/>
            <w:szCs w:val="28"/>
          </w:rPr>
          <w:t>10.4</w:t>
        </w:r>
        <w:r w:rsidR="005B47F1" w:rsidRPr="005B47F1">
          <w:rPr>
            <w:rFonts w:ascii="Times New Roman" w:eastAsiaTheme="minorEastAsia" w:hAnsi="Times New Roman"/>
            <w:noProof/>
            <w:sz w:val="28"/>
            <w:szCs w:val="28"/>
            <w:lang w:eastAsia="ru-RU"/>
          </w:rPr>
          <w:tab/>
        </w:r>
        <w:r w:rsidR="005B47F1" w:rsidRPr="005B47F1">
          <w:rPr>
            <w:rStyle w:val="a3"/>
            <w:rFonts w:ascii="Times New Roman" w:hAnsi="Times New Roman"/>
            <w:noProof/>
            <w:sz w:val="28"/>
            <w:szCs w:val="28"/>
          </w:rPr>
          <w:t>Предложения по величине необходимых инвестиций для перевода открытой системы теплоснабжения (горячего водоснабжения) в закрытую систему горячего водоснабжения на каждом этапе</w:t>
        </w:r>
        <w:r w:rsidR="005B47F1" w:rsidRPr="005B47F1">
          <w:rPr>
            <w:rFonts w:ascii="Times New Roman" w:hAnsi="Times New Roman"/>
            <w:noProof/>
            <w:webHidden/>
            <w:sz w:val="28"/>
            <w:szCs w:val="28"/>
          </w:rPr>
          <w:tab/>
        </w:r>
        <w:r w:rsidR="005B47F1" w:rsidRPr="005B47F1">
          <w:rPr>
            <w:rFonts w:ascii="Times New Roman" w:hAnsi="Times New Roman"/>
            <w:noProof/>
            <w:webHidden/>
            <w:sz w:val="28"/>
            <w:szCs w:val="28"/>
          </w:rPr>
          <w:fldChar w:fldCharType="begin"/>
        </w:r>
        <w:r w:rsidR="005B47F1" w:rsidRPr="005B47F1">
          <w:rPr>
            <w:rFonts w:ascii="Times New Roman" w:hAnsi="Times New Roman"/>
            <w:noProof/>
            <w:webHidden/>
            <w:sz w:val="28"/>
            <w:szCs w:val="28"/>
          </w:rPr>
          <w:instrText xml:space="preserve"> PAGEREF _Toc137036003 \h </w:instrText>
        </w:r>
        <w:r w:rsidR="005B47F1" w:rsidRPr="005B47F1">
          <w:rPr>
            <w:rFonts w:ascii="Times New Roman" w:hAnsi="Times New Roman"/>
            <w:noProof/>
            <w:webHidden/>
            <w:sz w:val="28"/>
            <w:szCs w:val="28"/>
          </w:rPr>
        </w:r>
        <w:r w:rsidR="005B47F1" w:rsidRPr="005B47F1">
          <w:rPr>
            <w:rFonts w:ascii="Times New Roman" w:hAnsi="Times New Roman"/>
            <w:noProof/>
            <w:webHidden/>
            <w:sz w:val="28"/>
            <w:szCs w:val="28"/>
          </w:rPr>
          <w:fldChar w:fldCharType="separate"/>
        </w:r>
        <w:r w:rsidR="00054689">
          <w:rPr>
            <w:rFonts w:ascii="Times New Roman" w:hAnsi="Times New Roman"/>
            <w:noProof/>
            <w:webHidden/>
            <w:sz w:val="28"/>
            <w:szCs w:val="28"/>
          </w:rPr>
          <w:t>90</w:t>
        </w:r>
        <w:r w:rsidR="005B47F1" w:rsidRPr="005B47F1">
          <w:rPr>
            <w:rFonts w:ascii="Times New Roman" w:hAnsi="Times New Roman"/>
            <w:noProof/>
            <w:webHidden/>
            <w:sz w:val="28"/>
            <w:szCs w:val="28"/>
          </w:rPr>
          <w:fldChar w:fldCharType="end"/>
        </w:r>
      </w:hyperlink>
    </w:p>
    <w:p w:rsidR="005B47F1" w:rsidRPr="005B47F1" w:rsidRDefault="007D4350">
      <w:pPr>
        <w:pStyle w:val="16"/>
        <w:rPr>
          <w:rFonts w:ascii="Times New Roman" w:eastAsiaTheme="minorEastAsia" w:hAnsi="Times New Roman"/>
          <w:noProof/>
          <w:sz w:val="28"/>
          <w:szCs w:val="28"/>
          <w:lang w:eastAsia="ru-RU"/>
        </w:rPr>
      </w:pPr>
      <w:hyperlink w:anchor="_Toc137036004" w:history="1">
        <w:r w:rsidR="005B47F1" w:rsidRPr="005B47F1">
          <w:rPr>
            <w:rStyle w:val="a3"/>
            <w:rFonts w:ascii="Times New Roman" w:hAnsi="Times New Roman"/>
            <w:noProof/>
            <w:sz w:val="28"/>
            <w:szCs w:val="28"/>
          </w:rPr>
          <w:t>10.5</w:t>
        </w:r>
        <w:r w:rsidR="005B47F1" w:rsidRPr="005B47F1">
          <w:rPr>
            <w:rFonts w:ascii="Times New Roman" w:eastAsiaTheme="minorEastAsia" w:hAnsi="Times New Roman"/>
            <w:noProof/>
            <w:sz w:val="28"/>
            <w:szCs w:val="28"/>
            <w:lang w:eastAsia="ru-RU"/>
          </w:rPr>
          <w:tab/>
        </w:r>
        <w:r w:rsidR="005B47F1" w:rsidRPr="005B47F1">
          <w:rPr>
            <w:rStyle w:val="a3"/>
            <w:rFonts w:ascii="Times New Roman" w:hAnsi="Times New Roman"/>
            <w:noProof/>
            <w:sz w:val="28"/>
            <w:szCs w:val="28"/>
          </w:rPr>
          <w:t>Оценка эффективности инвестиций по отдельным предложениям</w:t>
        </w:r>
        <w:r w:rsidR="005B47F1" w:rsidRPr="005B47F1">
          <w:rPr>
            <w:rFonts w:ascii="Times New Roman" w:hAnsi="Times New Roman"/>
            <w:noProof/>
            <w:webHidden/>
            <w:sz w:val="28"/>
            <w:szCs w:val="28"/>
          </w:rPr>
          <w:tab/>
        </w:r>
        <w:r w:rsidR="005B47F1" w:rsidRPr="005B47F1">
          <w:rPr>
            <w:rFonts w:ascii="Times New Roman" w:hAnsi="Times New Roman"/>
            <w:noProof/>
            <w:webHidden/>
            <w:sz w:val="28"/>
            <w:szCs w:val="28"/>
          </w:rPr>
          <w:fldChar w:fldCharType="begin"/>
        </w:r>
        <w:r w:rsidR="005B47F1" w:rsidRPr="005B47F1">
          <w:rPr>
            <w:rFonts w:ascii="Times New Roman" w:hAnsi="Times New Roman"/>
            <w:noProof/>
            <w:webHidden/>
            <w:sz w:val="28"/>
            <w:szCs w:val="28"/>
          </w:rPr>
          <w:instrText xml:space="preserve"> PAGEREF _Toc137036004 \h </w:instrText>
        </w:r>
        <w:r w:rsidR="005B47F1" w:rsidRPr="005B47F1">
          <w:rPr>
            <w:rFonts w:ascii="Times New Roman" w:hAnsi="Times New Roman"/>
            <w:noProof/>
            <w:webHidden/>
            <w:sz w:val="28"/>
            <w:szCs w:val="28"/>
          </w:rPr>
        </w:r>
        <w:r w:rsidR="005B47F1" w:rsidRPr="005B47F1">
          <w:rPr>
            <w:rFonts w:ascii="Times New Roman" w:hAnsi="Times New Roman"/>
            <w:noProof/>
            <w:webHidden/>
            <w:sz w:val="28"/>
            <w:szCs w:val="28"/>
          </w:rPr>
          <w:fldChar w:fldCharType="separate"/>
        </w:r>
        <w:r w:rsidR="00054689">
          <w:rPr>
            <w:rFonts w:ascii="Times New Roman" w:hAnsi="Times New Roman"/>
            <w:noProof/>
            <w:webHidden/>
            <w:sz w:val="28"/>
            <w:szCs w:val="28"/>
          </w:rPr>
          <w:t>90</w:t>
        </w:r>
        <w:r w:rsidR="005B47F1" w:rsidRPr="005B47F1">
          <w:rPr>
            <w:rFonts w:ascii="Times New Roman" w:hAnsi="Times New Roman"/>
            <w:noProof/>
            <w:webHidden/>
            <w:sz w:val="28"/>
            <w:szCs w:val="28"/>
          </w:rPr>
          <w:fldChar w:fldCharType="end"/>
        </w:r>
      </w:hyperlink>
    </w:p>
    <w:p w:rsidR="005B47F1" w:rsidRPr="005B47F1" w:rsidRDefault="007D4350">
      <w:pPr>
        <w:pStyle w:val="16"/>
        <w:rPr>
          <w:rFonts w:ascii="Times New Roman" w:eastAsiaTheme="minorEastAsia" w:hAnsi="Times New Roman"/>
          <w:noProof/>
          <w:sz w:val="28"/>
          <w:szCs w:val="28"/>
          <w:lang w:eastAsia="ru-RU"/>
        </w:rPr>
      </w:pPr>
      <w:hyperlink w:anchor="_Toc137036005" w:history="1">
        <w:r w:rsidR="005B47F1" w:rsidRPr="005B47F1">
          <w:rPr>
            <w:rStyle w:val="a3"/>
            <w:rFonts w:ascii="Times New Roman" w:hAnsi="Times New Roman"/>
            <w:noProof/>
            <w:sz w:val="28"/>
            <w:szCs w:val="28"/>
          </w:rPr>
          <w:t>10.6</w:t>
        </w:r>
        <w:r w:rsidR="005B47F1" w:rsidRPr="005B47F1">
          <w:rPr>
            <w:rFonts w:ascii="Times New Roman" w:eastAsiaTheme="minorEastAsia" w:hAnsi="Times New Roman"/>
            <w:noProof/>
            <w:sz w:val="28"/>
            <w:szCs w:val="28"/>
            <w:lang w:eastAsia="ru-RU"/>
          </w:rPr>
          <w:tab/>
        </w:r>
        <w:r w:rsidR="005B47F1" w:rsidRPr="005B47F1">
          <w:rPr>
            <w:rStyle w:val="a3"/>
            <w:rFonts w:ascii="Times New Roman" w:hAnsi="Times New Roman"/>
            <w:noProof/>
            <w:sz w:val="28"/>
            <w:szCs w:val="28"/>
          </w:rPr>
          <w:t>Величина фактически осуществлённых инвестиций в строительство, реконструкцию, техническое перевооружение и (или) модернизацию объектов теплоснабжения за базовый период и базовый период актуализации</w:t>
        </w:r>
        <w:r w:rsidR="005B47F1" w:rsidRPr="005B47F1">
          <w:rPr>
            <w:rFonts w:ascii="Times New Roman" w:hAnsi="Times New Roman"/>
            <w:noProof/>
            <w:webHidden/>
            <w:sz w:val="28"/>
            <w:szCs w:val="28"/>
          </w:rPr>
          <w:tab/>
        </w:r>
        <w:r w:rsidR="005B47F1" w:rsidRPr="005B47F1">
          <w:rPr>
            <w:rFonts w:ascii="Times New Roman" w:hAnsi="Times New Roman"/>
            <w:noProof/>
            <w:webHidden/>
            <w:sz w:val="28"/>
            <w:szCs w:val="28"/>
          </w:rPr>
          <w:fldChar w:fldCharType="begin"/>
        </w:r>
        <w:r w:rsidR="005B47F1" w:rsidRPr="005B47F1">
          <w:rPr>
            <w:rFonts w:ascii="Times New Roman" w:hAnsi="Times New Roman"/>
            <w:noProof/>
            <w:webHidden/>
            <w:sz w:val="28"/>
            <w:szCs w:val="28"/>
          </w:rPr>
          <w:instrText xml:space="preserve"> PAGEREF _Toc137036005 \h </w:instrText>
        </w:r>
        <w:r w:rsidR="005B47F1" w:rsidRPr="005B47F1">
          <w:rPr>
            <w:rFonts w:ascii="Times New Roman" w:hAnsi="Times New Roman"/>
            <w:noProof/>
            <w:webHidden/>
            <w:sz w:val="28"/>
            <w:szCs w:val="28"/>
          </w:rPr>
        </w:r>
        <w:r w:rsidR="005B47F1" w:rsidRPr="005B47F1">
          <w:rPr>
            <w:rFonts w:ascii="Times New Roman" w:hAnsi="Times New Roman"/>
            <w:noProof/>
            <w:webHidden/>
            <w:sz w:val="28"/>
            <w:szCs w:val="28"/>
          </w:rPr>
          <w:fldChar w:fldCharType="separate"/>
        </w:r>
        <w:r w:rsidR="00054689">
          <w:rPr>
            <w:rFonts w:ascii="Times New Roman" w:hAnsi="Times New Roman"/>
            <w:noProof/>
            <w:webHidden/>
            <w:sz w:val="28"/>
            <w:szCs w:val="28"/>
          </w:rPr>
          <w:t>90</w:t>
        </w:r>
        <w:r w:rsidR="005B47F1" w:rsidRPr="005B47F1">
          <w:rPr>
            <w:rFonts w:ascii="Times New Roman" w:hAnsi="Times New Roman"/>
            <w:noProof/>
            <w:webHidden/>
            <w:sz w:val="28"/>
            <w:szCs w:val="28"/>
          </w:rPr>
          <w:fldChar w:fldCharType="end"/>
        </w:r>
      </w:hyperlink>
    </w:p>
    <w:p w:rsidR="005B47F1" w:rsidRPr="005B47F1" w:rsidRDefault="007D4350">
      <w:pPr>
        <w:pStyle w:val="16"/>
        <w:rPr>
          <w:rFonts w:ascii="Times New Roman" w:eastAsiaTheme="minorEastAsia" w:hAnsi="Times New Roman"/>
          <w:noProof/>
          <w:sz w:val="28"/>
          <w:szCs w:val="28"/>
          <w:lang w:eastAsia="ru-RU"/>
        </w:rPr>
      </w:pPr>
      <w:hyperlink w:anchor="_Toc137036006" w:history="1">
        <w:r w:rsidR="005B47F1" w:rsidRPr="005B47F1">
          <w:rPr>
            <w:rStyle w:val="a3"/>
            <w:rFonts w:ascii="Times New Roman" w:hAnsi="Times New Roman"/>
            <w:noProof/>
            <w:sz w:val="28"/>
            <w:szCs w:val="28"/>
          </w:rPr>
          <w:t>11</w:t>
        </w:r>
        <w:r w:rsidR="005B47F1" w:rsidRPr="005B47F1">
          <w:rPr>
            <w:rFonts w:ascii="Times New Roman" w:eastAsiaTheme="minorEastAsia" w:hAnsi="Times New Roman"/>
            <w:noProof/>
            <w:sz w:val="28"/>
            <w:szCs w:val="28"/>
            <w:lang w:eastAsia="ru-RU"/>
          </w:rPr>
          <w:tab/>
        </w:r>
        <w:r w:rsidR="005B47F1" w:rsidRPr="005B47F1">
          <w:rPr>
            <w:rStyle w:val="a3"/>
            <w:rFonts w:ascii="Times New Roman" w:hAnsi="Times New Roman"/>
            <w:noProof/>
            <w:sz w:val="28"/>
            <w:szCs w:val="28"/>
          </w:rPr>
          <w:t>РАЗДЕЛ 10. РЕШЕНИЕ О ПРИСВОЕНИИ СТАТУСА ЕДИНОЙ ТЕПЛОСНАБЖАЮЩЕЙ ОРГАНИЗАЦИИ</w:t>
        </w:r>
        <w:r w:rsidR="005B47F1" w:rsidRPr="005B47F1">
          <w:rPr>
            <w:rFonts w:ascii="Times New Roman" w:hAnsi="Times New Roman"/>
            <w:noProof/>
            <w:webHidden/>
            <w:sz w:val="28"/>
            <w:szCs w:val="28"/>
          </w:rPr>
          <w:tab/>
        </w:r>
        <w:r w:rsidR="005B47F1" w:rsidRPr="005B47F1">
          <w:rPr>
            <w:rFonts w:ascii="Times New Roman" w:hAnsi="Times New Roman"/>
            <w:noProof/>
            <w:webHidden/>
            <w:sz w:val="28"/>
            <w:szCs w:val="28"/>
          </w:rPr>
          <w:fldChar w:fldCharType="begin"/>
        </w:r>
        <w:r w:rsidR="005B47F1" w:rsidRPr="005B47F1">
          <w:rPr>
            <w:rFonts w:ascii="Times New Roman" w:hAnsi="Times New Roman"/>
            <w:noProof/>
            <w:webHidden/>
            <w:sz w:val="28"/>
            <w:szCs w:val="28"/>
          </w:rPr>
          <w:instrText xml:space="preserve"> PAGEREF _Toc137036006 \h </w:instrText>
        </w:r>
        <w:r w:rsidR="005B47F1" w:rsidRPr="005B47F1">
          <w:rPr>
            <w:rFonts w:ascii="Times New Roman" w:hAnsi="Times New Roman"/>
            <w:noProof/>
            <w:webHidden/>
            <w:sz w:val="28"/>
            <w:szCs w:val="28"/>
          </w:rPr>
        </w:r>
        <w:r w:rsidR="005B47F1" w:rsidRPr="005B47F1">
          <w:rPr>
            <w:rFonts w:ascii="Times New Roman" w:hAnsi="Times New Roman"/>
            <w:noProof/>
            <w:webHidden/>
            <w:sz w:val="28"/>
            <w:szCs w:val="28"/>
          </w:rPr>
          <w:fldChar w:fldCharType="separate"/>
        </w:r>
        <w:r w:rsidR="00054689">
          <w:rPr>
            <w:rFonts w:ascii="Times New Roman" w:hAnsi="Times New Roman"/>
            <w:noProof/>
            <w:webHidden/>
            <w:sz w:val="28"/>
            <w:szCs w:val="28"/>
          </w:rPr>
          <w:t>95</w:t>
        </w:r>
        <w:r w:rsidR="005B47F1" w:rsidRPr="005B47F1">
          <w:rPr>
            <w:rFonts w:ascii="Times New Roman" w:hAnsi="Times New Roman"/>
            <w:noProof/>
            <w:webHidden/>
            <w:sz w:val="28"/>
            <w:szCs w:val="28"/>
          </w:rPr>
          <w:fldChar w:fldCharType="end"/>
        </w:r>
      </w:hyperlink>
    </w:p>
    <w:p w:rsidR="005B47F1" w:rsidRPr="005B47F1" w:rsidRDefault="007D4350">
      <w:pPr>
        <w:pStyle w:val="16"/>
        <w:rPr>
          <w:rFonts w:ascii="Times New Roman" w:eastAsiaTheme="minorEastAsia" w:hAnsi="Times New Roman"/>
          <w:noProof/>
          <w:sz w:val="28"/>
          <w:szCs w:val="28"/>
          <w:lang w:eastAsia="ru-RU"/>
        </w:rPr>
      </w:pPr>
      <w:hyperlink w:anchor="_Toc137036007" w:history="1">
        <w:r w:rsidR="005B47F1" w:rsidRPr="005B47F1">
          <w:rPr>
            <w:rStyle w:val="a3"/>
            <w:rFonts w:ascii="Times New Roman" w:hAnsi="Times New Roman"/>
            <w:noProof/>
            <w:sz w:val="28"/>
            <w:szCs w:val="28"/>
          </w:rPr>
          <w:t>11.1</w:t>
        </w:r>
        <w:r w:rsidR="005B47F1" w:rsidRPr="005B47F1">
          <w:rPr>
            <w:rFonts w:ascii="Times New Roman" w:eastAsiaTheme="minorEastAsia" w:hAnsi="Times New Roman"/>
            <w:noProof/>
            <w:sz w:val="28"/>
            <w:szCs w:val="28"/>
            <w:lang w:eastAsia="ru-RU"/>
          </w:rPr>
          <w:tab/>
        </w:r>
        <w:r w:rsidR="005B47F1" w:rsidRPr="005B47F1">
          <w:rPr>
            <w:rStyle w:val="a3"/>
            <w:rFonts w:ascii="Times New Roman" w:hAnsi="Times New Roman"/>
            <w:noProof/>
            <w:sz w:val="28"/>
            <w:szCs w:val="28"/>
          </w:rPr>
          <w:t>Решение о присвоении статуса единой теплоснабжающей организации</w:t>
        </w:r>
        <w:r w:rsidR="005B47F1" w:rsidRPr="005B47F1">
          <w:rPr>
            <w:rFonts w:ascii="Times New Roman" w:hAnsi="Times New Roman"/>
            <w:noProof/>
            <w:webHidden/>
            <w:sz w:val="28"/>
            <w:szCs w:val="28"/>
          </w:rPr>
          <w:tab/>
        </w:r>
        <w:r w:rsidR="005B47F1" w:rsidRPr="005B47F1">
          <w:rPr>
            <w:rFonts w:ascii="Times New Roman" w:hAnsi="Times New Roman"/>
            <w:noProof/>
            <w:webHidden/>
            <w:sz w:val="28"/>
            <w:szCs w:val="28"/>
          </w:rPr>
          <w:fldChar w:fldCharType="begin"/>
        </w:r>
        <w:r w:rsidR="005B47F1" w:rsidRPr="005B47F1">
          <w:rPr>
            <w:rFonts w:ascii="Times New Roman" w:hAnsi="Times New Roman"/>
            <w:noProof/>
            <w:webHidden/>
            <w:sz w:val="28"/>
            <w:szCs w:val="28"/>
          </w:rPr>
          <w:instrText xml:space="preserve"> PAGEREF _Toc137036007 \h </w:instrText>
        </w:r>
        <w:r w:rsidR="005B47F1" w:rsidRPr="005B47F1">
          <w:rPr>
            <w:rFonts w:ascii="Times New Roman" w:hAnsi="Times New Roman"/>
            <w:noProof/>
            <w:webHidden/>
            <w:sz w:val="28"/>
            <w:szCs w:val="28"/>
          </w:rPr>
        </w:r>
        <w:r w:rsidR="005B47F1" w:rsidRPr="005B47F1">
          <w:rPr>
            <w:rFonts w:ascii="Times New Roman" w:hAnsi="Times New Roman"/>
            <w:noProof/>
            <w:webHidden/>
            <w:sz w:val="28"/>
            <w:szCs w:val="28"/>
          </w:rPr>
          <w:fldChar w:fldCharType="separate"/>
        </w:r>
        <w:r w:rsidR="00054689">
          <w:rPr>
            <w:rFonts w:ascii="Times New Roman" w:hAnsi="Times New Roman"/>
            <w:noProof/>
            <w:webHidden/>
            <w:sz w:val="28"/>
            <w:szCs w:val="28"/>
          </w:rPr>
          <w:t>95</w:t>
        </w:r>
        <w:r w:rsidR="005B47F1" w:rsidRPr="005B47F1">
          <w:rPr>
            <w:rFonts w:ascii="Times New Roman" w:hAnsi="Times New Roman"/>
            <w:noProof/>
            <w:webHidden/>
            <w:sz w:val="28"/>
            <w:szCs w:val="28"/>
          </w:rPr>
          <w:fldChar w:fldCharType="end"/>
        </w:r>
      </w:hyperlink>
    </w:p>
    <w:p w:rsidR="005B47F1" w:rsidRPr="005B47F1" w:rsidRDefault="007D4350">
      <w:pPr>
        <w:pStyle w:val="16"/>
        <w:rPr>
          <w:rFonts w:ascii="Times New Roman" w:eastAsiaTheme="minorEastAsia" w:hAnsi="Times New Roman"/>
          <w:noProof/>
          <w:sz w:val="28"/>
          <w:szCs w:val="28"/>
          <w:lang w:eastAsia="ru-RU"/>
        </w:rPr>
      </w:pPr>
      <w:hyperlink w:anchor="_Toc137036008" w:history="1">
        <w:r w:rsidR="005B47F1" w:rsidRPr="005B47F1">
          <w:rPr>
            <w:rStyle w:val="a3"/>
            <w:rFonts w:ascii="Times New Roman" w:hAnsi="Times New Roman"/>
            <w:noProof/>
            <w:sz w:val="28"/>
            <w:szCs w:val="28"/>
          </w:rPr>
          <w:t>11.2</w:t>
        </w:r>
        <w:r w:rsidR="005B47F1" w:rsidRPr="005B47F1">
          <w:rPr>
            <w:rFonts w:ascii="Times New Roman" w:eastAsiaTheme="minorEastAsia" w:hAnsi="Times New Roman"/>
            <w:noProof/>
            <w:sz w:val="28"/>
            <w:szCs w:val="28"/>
            <w:lang w:eastAsia="ru-RU"/>
          </w:rPr>
          <w:tab/>
        </w:r>
        <w:r w:rsidR="005B47F1" w:rsidRPr="005B47F1">
          <w:rPr>
            <w:rStyle w:val="a3"/>
            <w:rFonts w:ascii="Times New Roman" w:hAnsi="Times New Roman"/>
            <w:noProof/>
            <w:sz w:val="28"/>
            <w:szCs w:val="28"/>
          </w:rPr>
          <w:t>Реестр зон деятельности единых теплоснабжающих организаций</w:t>
        </w:r>
        <w:r w:rsidR="005B47F1" w:rsidRPr="005B47F1">
          <w:rPr>
            <w:rFonts w:ascii="Times New Roman" w:hAnsi="Times New Roman"/>
            <w:noProof/>
            <w:webHidden/>
            <w:sz w:val="28"/>
            <w:szCs w:val="28"/>
          </w:rPr>
          <w:tab/>
        </w:r>
        <w:r w:rsidR="005B47F1" w:rsidRPr="005B47F1">
          <w:rPr>
            <w:rFonts w:ascii="Times New Roman" w:hAnsi="Times New Roman"/>
            <w:noProof/>
            <w:webHidden/>
            <w:sz w:val="28"/>
            <w:szCs w:val="28"/>
          </w:rPr>
          <w:fldChar w:fldCharType="begin"/>
        </w:r>
        <w:r w:rsidR="005B47F1" w:rsidRPr="005B47F1">
          <w:rPr>
            <w:rFonts w:ascii="Times New Roman" w:hAnsi="Times New Roman"/>
            <w:noProof/>
            <w:webHidden/>
            <w:sz w:val="28"/>
            <w:szCs w:val="28"/>
          </w:rPr>
          <w:instrText xml:space="preserve"> PAGEREF _Toc137036008 \h </w:instrText>
        </w:r>
        <w:r w:rsidR="005B47F1" w:rsidRPr="005B47F1">
          <w:rPr>
            <w:rFonts w:ascii="Times New Roman" w:hAnsi="Times New Roman"/>
            <w:noProof/>
            <w:webHidden/>
            <w:sz w:val="28"/>
            <w:szCs w:val="28"/>
          </w:rPr>
        </w:r>
        <w:r w:rsidR="005B47F1" w:rsidRPr="005B47F1">
          <w:rPr>
            <w:rFonts w:ascii="Times New Roman" w:hAnsi="Times New Roman"/>
            <w:noProof/>
            <w:webHidden/>
            <w:sz w:val="28"/>
            <w:szCs w:val="28"/>
          </w:rPr>
          <w:fldChar w:fldCharType="separate"/>
        </w:r>
        <w:r w:rsidR="00054689">
          <w:rPr>
            <w:rFonts w:ascii="Times New Roman" w:hAnsi="Times New Roman"/>
            <w:noProof/>
            <w:webHidden/>
            <w:sz w:val="28"/>
            <w:szCs w:val="28"/>
          </w:rPr>
          <w:t>95</w:t>
        </w:r>
        <w:r w:rsidR="005B47F1" w:rsidRPr="005B47F1">
          <w:rPr>
            <w:rFonts w:ascii="Times New Roman" w:hAnsi="Times New Roman"/>
            <w:noProof/>
            <w:webHidden/>
            <w:sz w:val="28"/>
            <w:szCs w:val="28"/>
          </w:rPr>
          <w:fldChar w:fldCharType="end"/>
        </w:r>
      </w:hyperlink>
    </w:p>
    <w:p w:rsidR="005B47F1" w:rsidRPr="005B47F1" w:rsidRDefault="007D4350">
      <w:pPr>
        <w:pStyle w:val="16"/>
        <w:rPr>
          <w:rFonts w:ascii="Times New Roman" w:eastAsiaTheme="minorEastAsia" w:hAnsi="Times New Roman"/>
          <w:noProof/>
          <w:sz w:val="28"/>
          <w:szCs w:val="28"/>
          <w:lang w:eastAsia="ru-RU"/>
        </w:rPr>
      </w:pPr>
      <w:hyperlink w:anchor="_Toc137036009" w:history="1">
        <w:r w:rsidR="005B47F1" w:rsidRPr="005B47F1">
          <w:rPr>
            <w:rStyle w:val="a3"/>
            <w:rFonts w:ascii="Times New Roman" w:hAnsi="Times New Roman"/>
            <w:noProof/>
            <w:sz w:val="28"/>
            <w:szCs w:val="28"/>
          </w:rPr>
          <w:t>11.3</w:t>
        </w:r>
        <w:r w:rsidR="005B47F1" w:rsidRPr="005B47F1">
          <w:rPr>
            <w:rFonts w:ascii="Times New Roman" w:eastAsiaTheme="minorEastAsia" w:hAnsi="Times New Roman"/>
            <w:noProof/>
            <w:sz w:val="28"/>
            <w:szCs w:val="28"/>
            <w:lang w:eastAsia="ru-RU"/>
          </w:rPr>
          <w:tab/>
        </w:r>
        <w:r w:rsidR="005B47F1" w:rsidRPr="005B47F1">
          <w:rPr>
            <w:rStyle w:val="a3"/>
            <w:rFonts w:ascii="Times New Roman" w:hAnsi="Times New Roman"/>
            <w:noProof/>
            <w:sz w:val="28"/>
            <w:szCs w:val="28"/>
          </w:rPr>
          <w:t>Основания, в том числе критерии, в соответствии с которыми теплоснабжающей организации присваивается статус единой теплоснабжающей организации</w:t>
        </w:r>
        <w:r w:rsidR="005B47F1" w:rsidRPr="005B47F1">
          <w:rPr>
            <w:rFonts w:ascii="Times New Roman" w:hAnsi="Times New Roman"/>
            <w:noProof/>
            <w:webHidden/>
            <w:sz w:val="28"/>
            <w:szCs w:val="28"/>
          </w:rPr>
          <w:tab/>
        </w:r>
        <w:r w:rsidR="005B47F1" w:rsidRPr="005B47F1">
          <w:rPr>
            <w:rFonts w:ascii="Times New Roman" w:hAnsi="Times New Roman"/>
            <w:noProof/>
            <w:webHidden/>
            <w:sz w:val="28"/>
            <w:szCs w:val="28"/>
          </w:rPr>
          <w:fldChar w:fldCharType="begin"/>
        </w:r>
        <w:r w:rsidR="005B47F1" w:rsidRPr="005B47F1">
          <w:rPr>
            <w:rFonts w:ascii="Times New Roman" w:hAnsi="Times New Roman"/>
            <w:noProof/>
            <w:webHidden/>
            <w:sz w:val="28"/>
            <w:szCs w:val="28"/>
          </w:rPr>
          <w:instrText xml:space="preserve"> PAGEREF _Toc137036009 \h </w:instrText>
        </w:r>
        <w:r w:rsidR="005B47F1" w:rsidRPr="005B47F1">
          <w:rPr>
            <w:rFonts w:ascii="Times New Roman" w:hAnsi="Times New Roman"/>
            <w:noProof/>
            <w:webHidden/>
            <w:sz w:val="28"/>
            <w:szCs w:val="28"/>
          </w:rPr>
        </w:r>
        <w:r w:rsidR="005B47F1" w:rsidRPr="005B47F1">
          <w:rPr>
            <w:rFonts w:ascii="Times New Roman" w:hAnsi="Times New Roman"/>
            <w:noProof/>
            <w:webHidden/>
            <w:sz w:val="28"/>
            <w:szCs w:val="28"/>
          </w:rPr>
          <w:fldChar w:fldCharType="separate"/>
        </w:r>
        <w:r w:rsidR="00054689">
          <w:rPr>
            <w:rFonts w:ascii="Times New Roman" w:hAnsi="Times New Roman"/>
            <w:noProof/>
            <w:webHidden/>
            <w:sz w:val="28"/>
            <w:szCs w:val="28"/>
          </w:rPr>
          <w:t>97</w:t>
        </w:r>
        <w:r w:rsidR="005B47F1" w:rsidRPr="005B47F1">
          <w:rPr>
            <w:rFonts w:ascii="Times New Roman" w:hAnsi="Times New Roman"/>
            <w:noProof/>
            <w:webHidden/>
            <w:sz w:val="28"/>
            <w:szCs w:val="28"/>
          </w:rPr>
          <w:fldChar w:fldCharType="end"/>
        </w:r>
      </w:hyperlink>
    </w:p>
    <w:p w:rsidR="005B47F1" w:rsidRPr="005B47F1" w:rsidRDefault="007D4350">
      <w:pPr>
        <w:pStyle w:val="16"/>
        <w:rPr>
          <w:rFonts w:ascii="Times New Roman" w:eastAsiaTheme="minorEastAsia" w:hAnsi="Times New Roman"/>
          <w:noProof/>
          <w:sz w:val="28"/>
          <w:szCs w:val="28"/>
          <w:lang w:eastAsia="ru-RU"/>
        </w:rPr>
      </w:pPr>
      <w:hyperlink w:anchor="_Toc137036010" w:history="1">
        <w:r w:rsidR="005B47F1" w:rsidRPr="005B47F1">
          <w:rPr>
            <w:rStyle w:val="a3"/>
            <w:rFonts w:ascii="Times New Roman" w:hAnsi="Times New Roman"/>
            <w:noProof/>
            <w:sz w:val="28"/>
            <w:szCs w:val="28"/>
          </w:rPr>
          <w:t>11.4</w:t>
        </w:r>
        <w:r w:rsidR="005B47F1" w:rsidRPr="005B47F1">
          <w:rPr>
            <w:rFonts w:ascii="Times New Roman" w:eastAsiaTheme="minorEastAsia" w:hAnsi="Times New Roman"/>
            <w:noProof/>
            <w:sz w:val="28"/>
            <w:szCs w:val="28"/>
            <w:lang w:eastAsia="ru-RU"/>
          </w:rPr>
          <w:tab/>
        </w:r>
        <w:r w:rsidR="005B47F1" w:rsidRPr="005B47F1">
          <w:rPr>
            <w:rStyle w:val="a3"/>
            <w:rFonts w:ascii="Times New Roman" w:hAnsi="Times New Roman"/>
            <w:noProof/>
            <w:sz w:val="28"/>
            <w:szCs w:val="28"/>
          </w:rPr>
          <w:t>Информация о поданных теплоснабжающими организациями заявках на присвоение статуса единой теплоснабжающей организации</w:t>
        </w:r>
        <w:r w:rsidR="005B47F1" w:rsidRPr="005B47F1">
          <w:rPr>
            <w:rFonts w:ascii="Times New Roman" w:hAnsi="Times New Roman"/>
            <w:noProof/>
            <w:webHidden/>
            <w:sz w:val="28"/>
            <w:szCs w:val="28"/>
          </w:rPr>
          <w:tab/>
        </w:r>
        <w:r w:rsidR="005B47F1" w:rsidRPr="005B47F1">
          <w:rPr>
            <w:rFonts w:ascii="Times New Roman" w:hAnsi="Times New Roman"/>
            <w:noProof/>
            <w:webHidden/>
            <w:sz w:val="28"/>
            <w:szCs w:val="28"/>
          </w:rPr>
          <w:fldChar w:fldCharType="begin"/>
        </w:r>
        <w:r w:rsidR="005B47F1" w:rsidRPr="005B47F1">
          <w:rPr>
            <w:rFonts w:ascii="Times New Roman" w:hAnsi="Times New Roman"/>
            <w:noProof/>
            <w:webHidden/>
            <w:sz w:val="28"/>
            <w:szCs w:val="28"/>
          </w:rPr>
          <w:instrText xml:space="preserve"> PAGEREF _Toc137036010 \h </w:instrText>
        </w:r>
        <w:r w:rsidR="005B47F1" w:rsidRPr="005B47F1">
          <w:rPr>
            <w:rFonts w:ascii="Times New Roman" w:hAnsi="Times New Roman"/>
            <w:noProof/>
            <w:webHidden/>
            <w:sz w:val="28"/>
            <w:szCs w:val="28"/>
          </w:rPr>
        </w:r>
        <w:r w:rsidR="005B47F1" w:rsidRPr="005B47F1">
          <w:rPr>
            <w:rFonts w:ascii="Times New Roman" w:hAnsi="Times New Roman"/>
            <w:noProof/>
            <w:webHidden/>
            <w:sz w:val="28"/>
            <w:szCs w:val="28"/>
          </w:rPr>
          <w:fldChar w:fldCharType="separate"/>
        </w:r>
        <w:r w:rsidR="00054689">
          <w:rPr>
            <w:rFonts w:ascii="Times New Roman" w:hAnsi="Times New Roman"/>
            <w:noProof/>
            <w:webHidden/>
            <w:sz w:val="28"/>
            <w:szCs w:val="28"/>
          </w:rPr>
          <w:t>97</w:t>
        </w:r>
        <w:r w:rsidR="005B47F1" w:rsidRPr="005B47F1">
          <w:rPr>
            <w:rFonts w:ascii="Times New Roman" w:hAnsi="Times New Roman"/>
            <w:noProof/>
            <w:webHidden/>
            <w:sz w:val="28"/>
            <w:szCs w:val="28"/>
          </w:rPr>
          <w:fldChar w:fldCharType="end"/>
        </w:r>
      </w:hyperlink>
    </w:p>
    <w:p w:rsidR="005B47F1" w:rsidRPr="005B47F1" w:rsidRDefault="007D4350">
      <w:pPr>
        <w:pStyle w:val="16"/>
        <w:rPr>
          <w:rFonts w:ascii="Times New Roman" w:eastAsiaTheme="minorEastAsia" w:hAnsi="Times New Roman"/>
          <w:noProof/>
          <w:sz w:val="28"/>
          <w:szCs w:val="28"/>
          <w:lang w:eastAsia="ru-RU"/>
        </w:rPr>
      </w:pPr>
      <w:hyperlink w:anchor="_Toc137036011" w:history="1">
        <w:r w:rsidR="005B47F1" w:rsidRPr="005B47F1">
          <w:rPr>
            <w:rStyle w:val="a3"/>
            <w:rFonts w:ascii="Times New Roman" w:hAnsi="Times New Roman"/>
            <w:noProof/>
            <w:sz w:val="28"/>
            <w:szCs w:val="28"/>
          </w:rPr>
          <w:t>11.5</w:t>
        </w:r>
        <w:r w:rsidR="005B47F1" w:rsidRPr="005B47F1">
          <w:rPr>
            <w:rFonts w:ascii="Times New Roman" w:eastAsiaTheme="minorEastAsia" w:hAnsi="Times New Roman"/>
            <w:noProof/>
            <w:sz w:val="28"/>
            <w:szCs w:val="28"/>
            <w:lang w:eastAsia="ru-RU"/>
          </w:rPr>
          <w:tab/>
        </w:r>
        <w:r w:rsidR="005B47F1" w:rsidRPr="005B47F1">
          <w:rPr>
            <w:rStyle w:val="a3"/>
            <w:rFonts w:ascii="Times New Roman" w:hAnsi="Times New Roman"/>
            <w:noProof/>
            <w:sz w:val="28"/>
            <w:szCs w:val="28"/>
          </w:rPr>
          <w:t>Реестр систем теплоснабжения, содержащий перечень теплоснабжающих организаций, действующих в каждой системе теплоснабжения, расположенных в границах городского округа</w:t>
        </w:r>
        <w:r w:rsidR="005B47F1" w:rsidRPr="005B47F1">
          <w:rPr>
            <w:rFonts w:ascii="Times New Roman" w:hAnsi="Times New Roman"/>
            <w:noProof/>
            <w:webHidden/>
            <w:sz w:val="28"/>
            <w:szCs w:val="28"/>
          </w:rPr>
          <w:tab/>
        </w:r>
        <w:r w:rsidR="005B47F1" w:rsidRPr="005B47F1">
          <w:rPr>
            <w:rFonts w:ascii="Times New Roman" w:hAnsi="Times New Roman"/>
            <w:noProof/>
            <w:webHidden/>
            <w:sz w:val="28"/>
            <w:szCs w:val="28"/>
          </w:rPr>
          <w:fldChar w:fldCharType="begin"/>
        </w:r>
        <w:r w:rsidR="005B47F1" w:rsidRPr="005B47F1">
          <w:rPr>
            <w:rFonts w:ascii="Times New Roman" w:hAnsi="Times New Roman"/>
            <w:noProof/>
            <w:webHidden/>
            <w:sz w:val="28"/>
            <w:szCs w:val="28"/>
          </w:rPr>
          <w:instrText xml:space="preserve"> PAGEREF _Toc137036011 \h </w:instrText>
        </w:r>
        <w:r w:rsidR="005B47F1" w:rsidRPr="005B47F1">
          <w:rPr>
            <w:rFonts w:ascii="Times New Roman" w:hAnsi="Times New Roman"/>
            <w:noProof/>
            <w:webHidden/>
            <w:sz w:val="28"/>
            <w:szCs w:val="28"/>
          </w:rPr>
        </w:r>
        <w:r w:rsidR="005B47F1" w:rsidRPr="005B47F1">
          <w:rPr>
            <w:rFonts w:ascii="Times New Roman" w:hAnsi="Times New Roman"/>
            <w:noProof/>
            <w:webHidden/>
            <w:sz w:val="28"/>
            <w:szCs w:val="28"/>
          </w:rPr>
          <w:fldChar w:fldCharType="separate"/>
        </w:r>
        <w:r w:rsidR="00054689">
          <w:rPr>
            <w:rFonts w:ascii="Times New Roman" w:hAnsi="Times New Roman"/>
            <w:noProof/>
            <w:webHidden/>
            <w:sz w:val="28"/>
            <w:szCs w:val="28"/>
          </w:rPr>
          <w:t>98</w:t>
        </w:r>
        <w:r w:rsidR="005B47F1" w:rsidRPr="005B47F1">
          <w:rPr>
            <w:rFonts w:ascii="Times New Roman" w:hAnsi="Times New Roman"/>
            <w:noProof/>
            <w:webHidden/>
            <w:sz w:val="28"/>
            <w:szCs w:val="28"/>
          </w:rPr>
          <w:fldChar w:fldCharType="end"/>
        </w:r>
      </w:hyperlink>
    </w:p>
    <w:p w:rsidR="005B47F1" w:rsidRPr="005B47F1" w:rsidRDefault="007D4350">
      <w:pPr>
        <w:pStyle w:val="16"/>
        <w:rPr>
          <w:rFonts w:ascii="Times New Roman" w:eastAsiaTheme="minorEastAsia" w:hAnsi="Times New Roman"/>
          <w:noProof/>
          <w:sz w:val="28"/>
          <w:szCs w:val="28"/>
          <w:lang w:eastAsia="ru-RU"/>
        </w:rPr>
      </w:pPr>
      <w:hyperlink w:anchor="_Toc137036012" w:history="1">
        <w:r w:rsidR="005B47F1" w:rsidRPr="005B47F1">
          <w:rPr>
            <w:rStyle w:val="a3"/>
            <w:rFonts w:ascii="Times New Roman" w:hAnsi="Times New Roman"/>
            <w:noProof/>
            <w:sz w:val="28"/>
            <w:szCs w:val="28"/>
          </w:rPr>
          <w:t>12</w:t>
        </w:r>
        <w:r w:rsidR="005B47F1" w:rsidRPr="005B47F1">
          <w:rPr>
            <w:rFonts w:ascii="Times New Roman" w:eastAsiaTheme="minorEastAsia" w:hAnsi="Times New Roman"/>
            <w:noProof/>
            <w:sz w:val="28"/>
            <w:szCs w:val="28"/>
            <w:lang w:eastAsia="ru-RU"/>
          </w:rPr>
          <w:tab/>
        </w:r>
        <w:r w:rsidR="005B47F1" w:rsidRPr="005B47F1">
          <w:rPr>
            <w:rStyle w:val="a3"/>
            <w:rFonts w:ascii="Times New Roman" w:hAnsi="Times New Roman"/>
            <w:noProof/>
            <w:sz w:val="28"/>
            <w:szCs w:val="28"/>
          </w:rPr>
          <w:t>РАЗДЕЛ 11. РЕШЕНИЯ О РАСПРЕДЕЛЕНИИ ТЕПЛОВОЙ НАГРУЗКИ МЕЖДУ ИСТОЧНИКАМИ ТЕПЛОВОЙ ЭНЕРГИИ</w:t>
        </w:r>
        <w:r w:rsidR="005B47F1" w:rsidRPr="005B47F1">
          <w:rPr>
            <w:rFonts w:ascii="Times New Roman" w:hAnsi="Times New Roman"/>
            <w:noProof/>
            <w:webHidden/>
            <w:sz w:val="28"/>
            <w:szCs w:val="28"/>
          </w:rPr>
          <w:tab/>
        </w:r>
        <w:r w:rsidR="005B47F1" w:rsidRPr="005B47F1">
          <w:rPr>
            <w:rFonts w:ascii="Times New Roman" w:hAnsi="Times New Roman"/>
            <w:noProof/>
            <w:webHidden/>
            <w:sz w:val="28"/>
            <w:szCs w:val="28"/>
          </w:rPr>
          <w:fldChar w:fldCharType="begin"/>
        </w:r>
        <w:r w:rsidR="005B47F1" w:rsidRPr="005B47F1">
          <w:rPr>
            <w:rFonts w:ascii="Times New Roman" w:hAnsi="Times New Roman"/>
            <w:noProof/>
            <w:webHidden/>
            <w:sz w:val="28"/>
            <w:szCs w:val="28"/>
          </w:rPr>
          <w:instrText xml:space="preserve"> PAGEREF _Toc137036012 \h </w:instrText>
        </w:r>
        <w:r w:rsidR="005B47F1" w:rsidRPr="005B47F1">
          <w:rPr>
            <w:rFonts w:ascii="Times New Roman" w:hAnsi="Times New Roman"/>
            <w:noProof/>
            <w:webHidden/>
            <w:sz w:val="28"/>
            <w:szCs w:val="28"/>
          </w:rPr>
        </w:r>
        <w:r w:rsidR="005B47F1" w:rsidRPr="005B47F1">
          <w:rPr>
            <w:rFonts w:ascii="Times New Roman" w:hAnsi="Times New Roman"/>
            <w:noProof/>
            <w:webHidden/>
            <w:sz w:val="28"/>
            <w:szCs w:val="28"/>
          </w:rPr>
          <w:fldChar w:fldCharType="separate"/>
        </w:r>
        <w:r w:rsidR="00054689">
          <w:rPr>
            <w:rFonts w:ascii="Times New Roman" w:hAnsi="Times New Roman"/>
            <w:noProof/>
            <w:webHidden/>
            <w:sz w:val="28"/>
            <w:szCs w:val="28"/>
          </w:rPr>
          <w:t>99</w:t>
        </w:r>
        <w:r w:rsidR="005B47F1" w:rsidRPr="005B47F1">
          <w:rPr>
            <w:rFonts w:ascii="Times New Roman" w:hAnsi="Times New Roman"/>
            <w:noProof/>
            <w:webHidden/>
            <w:sz w:val="28"/>
            <w:szCs w:val="28"/>
          </w:rPr>
          <w:fldChar w:fldCharType="end"/>
        </w:r>
      </w:hyperlink>
    </w:p>
    <w:p w:rsidR="005B47F1" w:rsidRPr="005B47F1" w:rsidRDefault="007D4350">
      <w:pPr>
        <w:pStyle w:val="16"/>
        <w:rPr>
          <w:rFonts w:ascii="Times New Roman" w:eastAsiaTheme="minorEastAsia" w:hAnsi="Times New Roman"/>
          <w:noProof/>
          <w:sz w:val="28"/>
          <w:szCs w:val="28"/>
          <w:lang w:eastAsia="ru-RU"/>
        </w:rPr>
      </w:pPr>
      <w:hyperlink w:anchor="_Toc137036013" w:history="1">
        <w:r w:rsidR="005B47F1" w:rsidRPr="005B47F1">
          <w:rPr>
            <w:rStyle w:val="a3"/>
            <w:rFonts w:ascii="Times New Roman" w:hAnsi="Times New Roman"/>
            <w:noProof/>
            <w:sz w:val="28"/>
            <w:szCs w:val="28"/>
          </w:rPr>
          <w:t>13</w:t>
        </w:r>
        <w:r w:rsidR="005B47F1" w:rsidRPr="005B47F1">
          <w:rPr>
            <w:rFonts w:ascii="Times New Roman" w:eastAsiaTheme="minorEastAsia" w:hAnsi="Times New Roman"/>
            <w:noProof/>
            <w:sz w:val="28"/>
            <w:szCs w:val="28"/>
            <w:lang w:eastAsia="ru-RU"/>
          </w:rPr>
          <w:tab/>
        </w:r>
        <w:r w:rsidR="005B47F1" w:rsidRPr="005B47F1">
          <w:rPr>
            <w:rStyle w:val="a3"/>
            <w:rFonts w:ascii="Times New Roman" w:hAnsi="Times New Roman"/>
            <w:noProof/>
            <w:sz w:val="28"/>
            <w:szCs w:val="28"/>
          </w:rPr>
          <w:t>РАЗДЕЛ 12. РЕШЕНИЯ ПО БЕСХОЗЯЙНЫМ ТЕПЛОВЫМ СЕТЯМ</w:t>
        </w:r>
        <w:r w:rsidR="005B47F1" w:rsidRPr="005B47F1">
          <w:rPr>
            <w:rFonts w:ascii="Times New Roman" w:hAnsi="Times New Roman"/>
            <w:noProof/>
            <w:webHidden/>
            <w:sz w:val="28"/>
            <w:szCs w:val="28"/>
          </w:rPr>
          <w:tab/>
        </w:r>
        <w:r w:rsidR="005B47F1" w:rsidRPr="005B47F1">
          <w:rPr>
            <w:rFonts w:ascii="Times New Roman" w:hAnsi="Times New Roman"/>
            <w:noProof/>
            <w:webHidden/>
            <w:sz w:val="28"/>
            <w:szCs w:val="28"/>
          </w:rPr>
          <w:fldChar w:fldCharType="begin"/>
        </w:r>
        <w:r w:rsidR="005B47F1" w:rsidRPr="005B47F1">
          <w:rPr>
            <w:rFonts w:ascii="Times New Roman" w:hAnsi="Times New Roman"/>
            <w:noProof/>
            <w:webHidden/>
            <w:sz w:val="28"/>
            <w:szCs w:val="28"/>
          </w:rPr>
          <w:instrText xml:space="preserve"> PAGEREF _Toc137036013 \h </w:instrText>
        </w:r>
        <w:r w:rsidR="005B47F1" w:rsidRPr="005B47F1">
          <w:rPr>
            <w:rFonts w:ascii="Times New Roman" w:hAnsi="Times New Roman"/>
            <w:noProof/>
            <w:webHidden/>
            <w:sz w:val="28"/>
            <w:szCs w:val="28"/>
          </w:rPr>
        </w:r>
        <w:r w:rsidR="005B47F1" w:rsidRPr="005B47F1">
          <w:rPr>
            <w:rFonts w:ascii="Times New Roman" w:hAnsi="Times New Roman"/>
            <w:noProof/>
            <w:webHidden/>
            <w:sz w:val="28"/>
            <w:szCs w:val="28"/>
          </w:rPr>
          <w:fldChar w:fldCharType="separate"/>
        </w:r>
        <w:r w:rsidR="00054689">
          <w:rPr>
            <w:rFonts w:ascii="Times New Roman" w:hAnsi="Times New Roman"/>
            <w:noProof/>
            <w:webHidden/>
            <w:sz w:val="28"/>
            <w:szCs w:val="28"/>
          </w:rPr>
          <w:t>100</w:t>
        </w:r>
        <w:r w:rsidR="005B47F1" w:rsidRPr="005B47F1">
          <w:rPr>
            <w:rFonts w:ascii="Times New Roman" w:hAnsi="Times New Roman"/>
            <w:noProof/>
            <w:webHidden/>
            <w:sz w:val="28"/>
            <w:szCs w:val="28"/>
          </w:rPr>
          <w:fldChar w:fldCharType="end"/>
        </w:r>
      </w:hyperlink>
    </w:p>
    <w:p w:rsidR="005B47F1" w:rsidRPr="005B47F1" w:rsidRDefault="007D4350">
      <w:pPr>
        <w:pStyle w:val="16"/>
        <w:rPr>
          <w:rFonts w:ascii="Times New Roman" w:eastAsiaTheme="minorEastAsia" w:hAnsi="Times New Roman"/>
          <w:noProof/>
          <w:sz w:val="28"/>
          <w:szCs w:val="28"/>
          <w:lang w:eastAsia="ru-RU"/>
        </w:rPr>
      </w:pPr>
      <w:hyperlink w:anchor="_Toc137036014" w:history="1">
        <w:r w:rsidR="005B47F1" w:rsidRPr="005B47F1">
          <w:rPr>
            <w:rStyle w:val="a3"/>
            <w:rFonts w:ascii="Times New Roman" w:hAnsi="Times New Roman"/>
            <w:noProof/>
            <w:sz w:val="28"/>
            <w:szCs w:val="28"/>
          </w:rPr>
          <w:t>14</w:t>
        </w:r>
        <w:r w:rsidR="005B47F1" w:rsidRPr="005B47F1">
          <w:rPr>
            <w:rFonts w:ascii="Times New Roman" w:eastAsiaTheme="minorEastAsia" w:hAnsi="Times New Roman"/>
            <w:noProof/>
            <w:sz w:val="28"/>
            <w:szCs w:val="28"/>
            <w:lang w:eastAsia="ru-RU"/>
          </w:rPr>
          <w:tab/>
        </w:r>
        <w:r w:rsidR="005B47F1" w:rsidRPr="005B47F1">
          <w:rPr>
            <w:rStyle w:val="a3"/>
            <w:rFonts w:ascii="Times New Roman" w:hAnsi="Times New Roman"/>
            <w:noProof/>
            <w:sz w:val="28"/>
            <w:szCs w:val="28"/>
          </w:rPr>
          <w:t>РАЗДЕЛ 13. СИНХРОНИЗАЦИЯ СХЕМЫ ТЕПЛОСНАБЖЕНИЯ СО СХЕМОЙ ГАЗОСНАБЖЕНИЯ И ГАЗИФИКАЦИИ СУБЪЕКТА РОССИЙСКОЙ ФЕДЕРАЦИИ И (ИЛИ) ПОСЕЛЕНИЯ, СХЕМОЙ И ПРОГРАММОЙ РАЗВИТИЯ ЭЛЕКТРОЭНЕРГЕТИКИ, А ТАКЖЕ СО СХЕМОЙ ВОДОСНАБЖЕНИЯ И ВОДООТВЕДЕНИЯ МО МАЙМИНСКОЕ СЕЛЬСКОЕ ПОСЕЛЕНИЕ</w:t>
        </w:r>
        <w:r w:rsidR="005B47F1" w:rsidRPr="005B47F1">
          <w:rPr>
            <w:rFonts w:ascii="Times New Roman" w:hAnsi="Times New Roman"/>
            <w:noProof/>
            <w:webHidden/>
            <w:sz w:val="28"/>
            <w:szCs w:val="28"/>
          </w:rPr>
          <w:tab/>
        </w:r>
        <w:r w:rsidR="005B47F1" w:rsidRPr="005B47F1">
          <w:rPr>
            <w:rFonts w:ascii="Times New Roman" w:hAnsi="Times New Roman"/>
            <w:noProof/>
            <w:webHidden/>
            <w:sz w:val="28"/>
            <w:szCs w:val="28"/>
          </w:rPr>
          <w:fldChar w:fldCharType="begin"/>
        </w:r>
        <w:r w:rsidR="005B47F1" w:rsidRPr="005B47F1">
          <w:rPr>
            <w:rFonts w:ascii="Times New Roman" w:hAnsi="Times New Roman"/>
            <w:noProof/>
            <w:webHidden/>
            <w:sz w:val="28"/>
            <w:szCs w:val="28"/>
          </w:rPr>
          <w:instrText xml:space="preserve"> PAGEREF _Toc137036014 \h </w:instrText>
        </w:r>
        <w:r w:rsidR="005B47F1" w:rsidRPr="005B47F1">
          <w:rPr>
            <w:rFonts w:ascii="Times New Roman" w:hAnsi="Times New Roman"/>
            <w:noProof/>
            <w:webHidden/>
            <w:sz w:val="28"/>
            <w:szCs w:val="28"/>
          </w:rPr>
        </w:r>
        <w:r w:rsidR="005B47F1" w:rsidRPr="005B47F1">
          <w:rPr>
            <w:rFonts w:ascii="Times New Roman" w:hAnsi="Times New Roman"/>
            <w:noProof/>
            <w:webHidden/>
            <w:sz w:val="28"/>
            <w:szCs w:val="28"/>
          </w:rPr>
          <w:fldChar w:fldCharType="separate"/>
        </w:r>
        <w:r w:rsidR="00054689">
          <w:rPr>
            <w:rFonts w:ascii="Times New Roman" w:hAnsi="Times New Roman"/>
            <w:noProof/>
            <w:webHidden/>
            <w:sz w:val="28"/>
            <w:szCs w:val="28"/>
          </w:rPr>
          <w:t>103</w:t>
        </w:r>
        <w:r w:rsidR="005B47F1" w:rsidRPr="005B47F1">
          <w:rPr>
            <w:rFonts w:ascii="Times New Roman" w:hAnsi="Times New Roman"/>
            <w:noProof/>
            <w:webHidden/>
            <w:sz w:val="28"/>
            <w:szCs w:val="28"/>
          </w:rPr>
          <w:fldChar w:fldCharType="end"/>
        </w:r>
      </w:hyperlink>
    </w:p>
    <w:p w:rsidR="005B47F1" w:rsidRPr="005B47F1" w:rsidRDefault="007D4350">
      <w:pPr>
        <w:pStyle w:val="16"/>
        <w:rPr>
          <w:rFonts w:ascii="Times New Roman" w:eastAsiaTheme="minorEastAsia" w:hAnsi="Times New Roman"/>
          <w:noProof/>
          <w:sz w:val="28"/>
          <w:szCs w:val="28"/>
          <w:lang w:eastAsia="ru-RU"/>
        </w:rPr>
      </w:pPr>
      <w:hyperlink w:anchor="_Toc137036015" w:history="1">
        <w:r w:rsidR="005B47F1" w:rsidRPr="005B47F1">
          <w:rPr>
            <w:rStyle w:val="a3"/>
            <w:rFonts w:ascii="Times New Roman" w:hAnsi="Times New Roman"/>
            <w:noProof/>
            <w:sz w:val="28"/>
            <w:szCs w:val="28"/>
          </w:rPr>
          <w:t>14.1</w:t>
        </w:r>
        <w:r w:rsidR="005B47F1" w:rsidRPr="005B47F1">
          <w:rPr>
            <w:rFonts w:ascii="Times New Roman" w:eastAsiaTheme="minorEastAsia" w:hAnsi="Times New Roman"/>
            <w:noProof/>
            <w:sz w:val="28"/>
            <w:szCs w:val="28"/>
            <w:lang w:eastAsia="ru-RU"/>
          </w:rPr>
          <w:tab/>
        </w:r>
        <w:r w:rsidR="005B47F1" w:rsidRPr="005B47F1">
          <w:rPr>
            <w:rStyle w:val="a3"/>
            <w:rFonts w:ascii="Times New Roman" w:hAnsi="Times New Roman"/>
            <w:noProof/>
            <w:sz w:val="28"/>
            <w:szCs w:val="28"/>
          </w:rPr>
          <w:t>Описание решений (на основе утвержденной региональной (межрегиональной) программы газификации жилищно-коммунального хозяйства, промышленных и иных организаций) о развитии соответствующей системы газоснабжения в части обеспечения топливом источников тепловой энергии</w:t>
        </w:r>
        <w:r w:rsidR="005B47F1" w:rsidRPr="005B47F1">
          <w:rPr>
            <w:rFonts w:ascii="Times New Roman" w:hAnsi="Times New Roman"/>
            <w:noProof/>
            <w:webHidden/>
            <w:sz w:val="28"/>
            <w:szCs w:val="28"/>
          </w:rPr>
          <w:tab/>
        </w:r>
        <w:r w:rsidR="005B47F1" w:rsidRPr="005B47F1">
          <w:rPr>
            <w:rFonts w:ascii="Times New Roman" w:hAnsi="Times New Roman"/>
            <w:noProof/>
            <w:webHidden/>
            <w:sz w:val="28"/>
            <w:szCs w:val="28"/>
          </w:rPr>
          <w:fldChar w:fldCharType="begin"/>
        </w:r>
        <w:r w:rsidR="005B47F1" w:rsidRPr="005B47F1">
          <w:rPr>
            <w:rFonts w:ascii="Times New Roman" w:hAnsi="Times New Roman"/>
            <w:noProof/>
            <w:webHidden/>
            <w:sz w:val="28"/>
            <w:szCs w:val="28"/>
          </w:rPr>
          <w:instrText xml:space="preserve"> PAGEREF _Toc137036015 \h </w:instrText>
        </w:r>
        <w:r w:rsidR="005B47F1" w:rsidRPr="005B47F1">
          <w:rPr>
            <w:rFonts w:ascii="Times New Roman" w:hAnsi="Times New Roman"/>
            <w:noProof/>
            <w:webHidden/>
            <w:sz w:val="28"/>
            <w:szCs w:val="28"/>
          </w:rPr>
        </w:r>
        <w:r w:rsidR="005B47F1" w:rsidRPr="005B47F1">
          <w:rPr>
            <w:rFonts w:ascii="Times New Roman" w:hAnsi="Times New Roman"/>
            <w:noProof/>
            <w:webHidden/>
            <w:sz w:val="28"/>
            <w:szCs w:val="28"/>
          </w:rPr>
          <w:fldChar w:fldCharType="separate"/>
        </w:r>
        <w:r w:rsidR="00054689">
          <w:rPr>
            <w:rFonts w:ascii="Times New Roman" w:hAnsi="Times New Roman"/>
            <w:noProof/>
            <w:webHidden/>
            <w:sz w:val="28"/>
            <w:szCs w:val="28"/>
          </w:rPr>
          <w:t>103</w:t>
        </w:r>
        <w:r w:rsidR="005B47F1" w:rsidRPr="005B47F1">
          <w:rPr>
            <w:rFonts w:ascii="Times New Roman" w:hAnsi="Times New Roman"/>
            <w:noProof/>
            <w:webHidden/>
            <w:sz w:val="28"/>
            <w:szCs w:val="28"/>
          </w:rPr>
          <w:fldChar w:fldCharType="end"/>
        </w:r>
      </w:hyperlink>
    </w:p>
    <w:p w:rsidR="005B47F1" w:rsidRPr="005B47F1" w:rsidRDefault="007D4350">
      <w:pPr>
        <w:pStyle w:val="16"/>
        <w:rPr>
          <w:rFonts w:ascii="Times New Roman" w:eastAsiaTheme="minorEastAsia" w:hAnsi="Times New Roman"/>
          <w:noProof/>
          <w:sz w:val="28"/>
          <w:szCs w:val="28"/>
          <w:lang w:eastAsia="ru-RU"/>
        </w:rPr>
      </w:pPr>
      <w:hyperlink w:anchor="_Toc137036016" w:history="1">
        <w:r w:rsidR="005B47F1" w:rsidRPr="005B47F1">
          <w:rPr>
            <w:rStyle w:val="a3"/>
            <w:rFonts w:ascii="Times New Roman" w:hAnsi="Times New Roman"/>
            <w:noProof/>
            <w:sz w:val="28"/>
            <w:szCs w:val="28"/>
          </w:rPr>
          <w:t>14.2</w:t>
        </w:r>
        <w:r w:rsidR="005B47F1" w:rsidRPr="005B47F1">
          <w:rPr>
            <w:rFonts w:ascii="Times New Roman" w:eastAsiaTheme="minorEastAsia" w:hAnsi="Times New Roman"/>
            <w:noProof/>
            <w:sz w:val="28"/>
            <w:szCs w:val="28"/>
            <w:lang w:eastAsia="ru-RU"/>
          </w:rPr>
          <w:tab/>
        </w:r>
        <w:r w:rsidR="005B47F1" w:rsidRPr="005B47F1">
          <w:rPr>
            <w:rStyle w:val="a3"/>
            <w:rFonts w:ascii="Times New Roman" w:hAnsi="Times New Roman"/>
            <w:noProof/>
            <w:sz w:val="28"/>
            <w:szCs w:val="28"/>
          </w:rPr>
          <w:t>Описание проблем организации газоснабжения источников тепловой энергии</w:t>
        </w:r>
        <w:r w:rsidR="005B47F1" w:rsidRPr="005B47F1">
          <w:rPr>
            <w:rFonts w:ascii="Times New Roman" w:hAnsi="Times New Roman"/>
            <w:noProof/>
            <w:webHidden/>
            <w:sz w:val="28"/>
            <w:szCs w:val="28"/>
          </w:rPr>
          <w:tab/>
        </w:r>
        <w:r w:rsidR="005B47F1" w:rsidRPr="005B47F1">
          <w:rPr>
            <w:rFonts w:ascii="Times New Roman" w:hAnsi="Times New Roman"/>
            <w:noProof/>
            <w:webHidden/>
            <w:sz w:val="28"/>
            <w:szCs w:val="28"/>
          </w:rPr>
          <w:fldChar w:fldCharType="begin"/>
        </w:r>
        <w:r w:rsidR="005B47F1" w:rsidRPr="005B47F1">
          <w:rPr>
            <w:rFonts w:ascii="Times New Roman" w:hAnsi="Times New Roman"/>
            <w:noProof/>
            <w:webHidden/>
            <w:sz w:val="28"/>
            <w:szCs w:val="28"/>
          </w:rPr>
          <w:instrText xml:space="preserve"> PAGEREF _Toc137036016 \h </w:instrText>
        </w:r>
        <w:r w:rsidR="005B47F1" w:rsidRPr="005B47F1">
          <w:rPr>
            <w:rFonts w:ascii="Times New Roman" w:hAnsi="Times New Roman"/>
            <w:noProof/>
            <w:webHidden/>
            <w:sz w:val="28"/>
            <w:szCs w:val="28"/>
          </w:rPr>
        </w:r>
        <w:r w:rsidR="005B47F1" w:rsidRPr="005B47F1">
          <w:rPr>
            <w:rFonts w:ascii="Times New Roman" w:hAnsi="Times New Roman"/>
            <w:noProof/>
            <w:webHidden/>
            <w:sz w:val="28"/>
            <w:szCs w:val="28"/>
          </w:rPr>
          <w:fldChar w:fldCharType="separate"/>
        </w:r>
        <w:r w:rsidR="00054689">
          <w:rPr>
            <w:rFonts w:ascii="Times New Roman" w:hAnsi="Times New Roman"/>
            <w:noProof/>
            <w:webHidden/>
            <w:sz w:val="28"/>
            <w:szCs w:val="28"/>
          </w:rPr>
          <w:t>103</w:t>
        </w:r>
        <w:r w:rsidR="005B47F1" w:rsidRPr="005B47F1">
          <w:rPr>
            <w:rFonts w:ascii="Times New Roman" w:hAnsi="Times New Roman"/>
            <w:noProof/>
            <w:webHidden/>
            <w:sz w:val="28"/>
            <w:szCs w:val="28"/>
          </w:rPr>
          <w:fldChar w:fldCharType="end"/>
        </w:r>
      </w:hyperlink>
    </w:p>
    <w:p w:rsidR="005B47F1" w:rsidRPr="005B47F1" w:rsidRDefault="007D4350">
      <w:pPr>
        <w:pStyle w:val="16"/>
        <w:rPr>
          <w:rFonts w:ascii="Times New Roman" w:eastAsiaTheme="minorEastAsia" w:hAnsi="Times New Roman"/>
          <w:noProof/>
          <w:sz w:val="28"/>
          <w:szCs w:val="28"/>
          <w:lang w:eastAsia="ru-RU"/>
        </w:rPr>
      </w:pPr>
      <w:hyperlink w:anchor="_Toc137036017" w:history="1">
        <w:r w:rsidR="005B47F1" w:rsidRPr="005B47F1">
          <w:rPr>
            <w:rStyle w:val="a3"/>
            <w:rFonts w:ascii="Times New Roman" w:hAnsi="Times New Roman"/>
            <w:noProof/>
            <w:sz w:val="28"/>
            <w:szCs w:val="28"/>
          </w:rPr>
          <w:t>14.3</w:t>
        </w:r>
        <w:r w:rsidR="005B47F1" w:rsidRPr="005B47F1">
          <w:rPr>
            <w:rFonts w:ascii="Times New Roman" w:eastAsiaTheme="minorEastAsia" w:hAnsi="Times New Roman"/>
            <w:noProof/>
            <w:sz w:val="28"/>
            <w:szCs w:val="28"/>
            <w:lang w:eastAsia="ru-RU"/>
          </w:rPr>
          <w:tab/>
        </w:r>
        <w:r w:rsidR="005B47F1" w:rsidRPr="005B47F1">
          <w:rPr>
            <w:rStyle w:val="a3"/>
            <w:rFonts w:ascii="Times New Roman" w:hAnsi="Times New Roman"/>
            <w:noProof/>
            <w:sz w:val="28"/>
            <w:szCs w:val="28"/>
          </w:rPr>
          <w:t>Предложения по корректировке утвержденной (разработке) региональной (межрегиональной) программы газификации жилищно- коммунального хозяйства, промышленных и иных организаций для обеспечения согласованности такой программы с указанными в схеме теплоснабжения решениями о развитии источников тепловой энергии и систем теплоснабжения</w:t>
        </w:r>
        <w:r w:rsidR="005B47F1" w:rsidRPr="005B47F1">
          <w:rPr>
            <w:rFonts w:ascii="Times New Roman" w:hAnsi="Times New Roman"/>
            <w:noProof/>
            <w:webHidden/>
            <w:sz w:val="28"/>
            <w:szCs w:val="28"/>
          </w:rPr>
          <w:tab/>
        </w:r>
        <w:r w:rsidR="005B47F1" w:rsidRPr="005B47F1">
          <w:rPr>
            <w:rFonts w:ascii="Times New Roman" w:hAnsi="Times New Roman"/>
            <w:noProof/>
            <w:webHidden/>
            <w:sz w:val="28"/>
            <w:szCs w:val="28"/>
          </w:rPr>
          <w:fldChar w:fldCharType="begin"/>
        </w:r>
        <w:r w:rsidR="005B47F1" w:rsidRPr="005B47F1">
          <w:rPr>
            <w:rFonts w:ascii="Times New Roman" w:hAnsi="Times New Roman"/>
            <w:noProof/>
            <w:webHidden/>
            <w:sz w:val="28"/>
            <w:szCs w:val="28"/>
          </w:rPr>
          <w:instrText xml:space="preserve"> PAGEREF _Toc137036017 \h </w:instrText>
        </w:r>
        <w:r w:rsidR="005B47F1" w:rsidRPr="005B47F1">
          <w:rPr>
            <w:rFonts w:ascii="Times New Roman" w:hAnsi="Times New Roman"/>
            <w:noProof/>
            <w:webHidden/>
            <w:sz w:val="28"/>
            <w:szCs w:val="28"/>
          </w:rPr>
        </w:r>
        <w:r w:rsidR="005B47F1" w:rsidRPr="005B47F1">
          <w:rPr>
            <w:rFonts w:ascii="Times New Roman" w:hAnsi="Times New Roman"/>
            <w:noProof/>
            <w:webHidden/>
            <w:sz w:val="28"/>
            <w:szCs w:val="28"/>
          </w:rPr>
          <w:fldChar w:fldCharType="separate"/>
        </w:r>
        <w:r w:rsidR="00054689">
          <w:rPr>
            <w:rFonts w:ascii="Times New Roman" w:hAnsi="Times New Roman"/>
            <w:noProof/>
            <w:webHidden/>
            <w:sz w:val="28"/>
            <w:szCs w:val="28"/>
          </w:rPr>
          <w:t>103</w:t>
        </w:r>
        <w:r w:rsidR="005B47F1" w:rsidRPr="005B47F1">
          <w:rPr>
            <w:rFonts w:ascii="Times New Roman" w:hAnsi="Times New Roman"/>
            <w:noProof/>
            <w:webHidden/>
            <w:sz w:val="28"/>
            <w:szCs w:val="28"/>
          </w:rPr>
          <w:fldChar w:fldCharType="end"/>
        </w:r>
      </w:hyperlink>
    </w:p>
    <w:p w:rsidR="005B47F1" w:rsidRPr="005B47F1" w:rsidRDefault="007D4350">
      <w:pPr>
        <w:pStyle w:val="16"/>
        <w:rPr>
          <w:rFonts w:ascii="Times New Roman" w:eastAsiaTheme="minorEastAsia" w:hAnsi="Times New Roman"/>
          <w:noProof/>
          <w:sz w:val="28"/>
          <w:szCs w:val="28"/>
          <w:lang w:eastAsia="ru-RU"/>
        </w:rPr>
      </w:pPr>
      <w:hyperlink w:anchor="_Toc137036018" w:history="1">
        <w:r w:rsidR="005B47F1" w:rsidRPr="005B47F1">
          <w:rPr>
            <w:rStyle w:val="a3"/>
            <w:rFonts w:ascii="Times New Roman" w:hAnsi="Times New Roman"/>
            <w:noProof/>
            <w:sz w:val="28"/>
            <w:szCs w:val="28"/>
          </w:rPr>
          <w:t>14.4</w:t>
        </w:r>
        <w:r w:rsidR="005B47F1" w:rsidRPr="005B47F1">
          <w:rPr>
            <w:rFonts w:ascii="Times New Roman" w:eastAsiaTheme="minorEastAsia" w:hAnsi="Times New Roman"/>
            <w:noProof/>
            <w:sz w:val="28"/>
            <w:szCs w:val="28"/>
            <w:lang w:eastAsia="ru-RU"/>
          </w:rPr>
          <w:tab/>
        </w:r>
        <w:r w:rsidR="005B47F1" w:rsidRPr="005B47F1">
          <w:rPr>
            <w:rStyle w:val="a3"/>
            <w:rFonts w:ascii="Times New Roman" w:hAnsi="Times New Roman"/>
            <w:noProof/>
            <w:sz w:val="28"/>
            <w:szCs w:val="28"/>
          </w:rPr>
          <w:t>Описание решений (вырабатываемых с учетом положений утвержденной схемы и программы развития Единой энергетической системы России) о строительстве, реконструкции, техническом перевооружении и (или) модернизации, выводе из эксплуатации источников тепловой энергии и генерирующих объектов, включая входящее в их состав оборудование, функционирующих в режиме комбинированной выработки электрической и тепловой энергии, в части перспективных балансов тепловой мощности в схемах теплоснабжения</w:t>
        </w:r>
        <w:r w:rsidR="005B47F1" w:rsidRPr="005B47F1">
          <w:rPr>
            <w:rFonts w:ascii="Times New Roman" w:hAnsi="Times New Roman"/>
            <w:noProof/>
            <w:webHidden/>
            <w:sz w:val="28"/>
            <w:szCs w:val="28"/>
          </w:rPr>
          <w:tab/>
        </w:r>
        <w:r w:rsidR="005B47F1" w:rsidRPr="005B47F1">
          <w:rPr>
            <w:rFonts w:ascii="Times New Roman" w:hAnsi="Times New Roman"/>
            <w:noProof/>
            <w:webHidden/>
            <w:sz w:val="28"/>
            <w:szCs w:val="28"/>
          </w:rPr>
          <w:fldChar w:fldCharType="begin"/>
        </w:r>
        <w:r w:rsidR="005B47F1" w:rsidRPr="005B47F1">
          <w:rPr>
            <w:rFonts w:ascii="Times New Roman" w:hAnsi="Times New Roman"/>
            <w:noProof/>
            <w:webHidden/>
            <w:sz w:val="28"/>
            <w:szCs w:val="28"/>
          </w:rPr>
          <w:instrText xml:space="preserve"> PAGEREF _Toc137036018 \h </w:instrText>
        </w:r>
        <w:r w:rsidR="005B47F1" w:rsidRPr="005B47F1">
          <w:rPr>
            <w:rFonts w:ascii="Times New Roman" w:hAnsi="Times New Roman"/>
            <w:noProof/>
            <w:webHidden/>
            <w:sz w:val="28"/>
            <w:szCs w:val="28"/>
          </w:rPr>
        </w:r>
        <w:r w:rsidR="005B47F1" w:rsidRPr="005B47F1">
          <w:rPr>
            <w:rFonts w:ascii="Times New Roman" w:hAnsi="Times New Roman"/>
            <w:noProof/>
            <w:webHidden/>
            <w:sz w:val="28"/>
            <w:szCs w:val="28"/>
          </w:rPr>
          <w:fldChar w:fldCharType="separate"/>
        </w:r>
        <w:r w:rsidR="00054689">
          <w:rPr>
            <w:rFonts w:ascii="Times New Roman" w:hAnsi="Times New Roman"/>
            <w:noProof/>
            <w:webHidden/>
            <w:sz w:val="28"/>
            <w:szCs w:val="28"/>
          </w:rPr>
          <w:t>104</w:t>
        </w:r>
        <w:r w:rsidR="005B47F1" w:rsidRPr="005B47F1">
          <w:rPr>
            <w:rFonts w:ascii="Times New Roman" w:hAnsi="Times New Roman"/>
            <w:noProof/>
            <w:webHidden/>
            <w:sz w:val="28"/>
            <w:szCs w:val="28"/>
          </w:rPr>
          <w:fldChar w:fldCharType="end"/>
        </w:r>
      </w:hyperlink>
    </w:p>
    <w:p w:rsidR="005B47F1" w:rsidRPr="005B47F1" w:rsidRDefault="007D4350">
      <w:pPr>
        <w:pStyle w:val="16"/>
        <w:rPr>
          <w:rFonts w:ascii="Times New Roman" w:eastAsiaTheme="minorEastAsia" w:hAnsi="Times New Roman"/>
          <w:noProof/>
          <w:sz w:val="28"/>
          <w:szCs w:val="28"/>
          <w:lang w:eastAsia="ru-RU"/>
        </w:rPr>
      </w:pPr>
      <w:hyperlink w:anchor="_Toc137036019" w:history="1">
        <w:r w:rsidR="005B47F1" w:rsidRPr="005B47F1">
          <w:rPr>
            <w:rStyle w:val="a3"/>
            <w:rFonts w:ascii="Times New Roman" w:hAnsi="Times New Roman"/>
            <w:noProof/>
            <w:sz w:val="28"/>
            <w:szCs w:val="28"/>
          </w:rPr>
          <w:t>14.5</w:t>
        </w:r>
        <w:r w:rsidR="005B47F1" w:rsidRPr="005B47F1">
          <w:rPr>
            <w:rFonts w:ascii="Times New Roman" w:eastAsiaTheme="minorEastAsia" w:hAnsi="Times New Roman"/>
            <w:noProof/>
            <w:sz w:val="28"/>
            <w:szCs w:val="28"/>
            <w:lang w:eastAsia="ru-RU"/>
          </w:rPr>
          <w:tab/>
        </w:r>
        <w:r w:rsidR="005B47F1" w:rsidRPr="005B47F1">
          <w:rPr>
            <w:rStyle w:val="a3"/>
            <w:rFonts w:ascii="Times New Roman" w:hAnsi="Times New Roman"/>
            <w:noProof/>
            <w:sz w:val="28"/>
            <w:szCs w:val="28"/>
          </w:rPr>
          <w:t>Предложения по строительству генерирующих объектов, функционирующих в режиме комбинированной выработки электрической и тепловой энергии, указанных в схеме теплоснабжения, для их учета при разработке схемы и программы перспективного развития электроэнергетики субъекта Российской Федерации, схемы и программы развития Единой энергетической системы России, содержащие в том числе описание участия указанных объектов в перспективных балансах тепловой мощности и энергии</w:t>
        </w:r>
        <w:r w:rsidR="005B47F1" w:rsidRPr="005B47F1">
          <w:rPr>
            <w:rFonts w:ascii="Times New Roman" w:hAnsi="Times New Roman"/>
            <w:noProof/>
            <w:webHidden/>
            <w:sz w:val="28"/>
            <w:szCs w:val="28"/>
          </w:rPr>
          <w:tab/>
        </w:r>
        <w:r w:rsidR="005B47F1" w:rsidRPr="005B47F1">
          <w:rPr>
            <w:rFonts w:ascii="Times New Roman" w:hAnsi="Times New Roman"/>
            <w:noProof/>
            <w:webHidden/>
            <w:sz w:val="28"/>
            <w:szCs w:val="28"/>
          </w:rPr>
          <w:fldChar w:fldCharType="begin"/>
        </w:r>
        <w:r w:rsidR="005B47F1" w:rsidRPr="005B47F1">
          <w:rPr>
            <w:rFonts w:ascii="Times New Roman" w:hAnsi="Times New Roman"/>
            <w:noProof/>
            <w:webHidden/>
            <w:sz w:val="28"/>
            <w:szCs w:val="28"/>
          </w:rPr>
          <w:instrText xml:space="preserve"> PAGEREF _Toc137036019 \h </w:instrText>
        </w:r>
        <w:r w:rsidR="005B47F1" w:rsidRPr="005B47F1">
          <w:rPr>
            <w:rFonts w:ascii="Times New Roman" w:hAnsi="Times New Roman"/>
            <w:noProof/>
            <w:webHidden/>
            <w:sz w:val="28"/>
            <w:szCs w:val="28"/>
          </w:rPr>
        </w:r>
        <w:r w:rsidR="005B47F1" w:rsidRPr="005B47F1">
          <w:rPr>
            <w:rFonts w:ascii="Times New Roman" w:hAnsi="Times New Roman"/>
            <w:noProof/>
            <w:webHidden/>
            <w:sz w:val="28"/>
            <w:szCs w:val="28"/>
          </w:rPr>
          <w:fldChar w:fldCharType="separate"/>
        </w:r>
        <w:r w:rsidR="00054689">
          <w:rPr>
            <w:rFonts w:ascii="Times New Roman" w:hAnsi="Times New Roman"/>
            <w:noProof/>
            <w:webHidden/>
            <w:sz w:val="28"/>
            <w:szCs w:val="28"/>
          </w:rPr>
          <w:t>106</w:t>
        </w:r>
        <w:r w:rsidR="005B47F1" w:rsidRPr="005B47F1">
          <w:rPr>
            <w:rFonts w:ascii="Times New Roman" w:hAnsi="Times New Roman"/>
            <w:noProof/>
            <w:webHidden/>
            <w:sz w:val="28"/>
            <w:szCs w:val="28"/>
          </w:rPr>
          <w:fldChar w:fldCharType="end"/>
        </w:r>
      </w:hyperlink>
    </w:p>
    <w:p w:rsidR="005B47F1" w:rsidRPr="005B47F1" w:rsidRDefault="007D4350">
      <w:pPr>
        <w:pStyle w:val="16"/>
        <w:rPr>
          <w:rFonts w:ascii="Times New Roman" w:eastAsiaTheme="minorEastAsia" w:hAnsi="Times New Roman"/>
          <w:noProof/>
          <w:sz w:val="28"/>
          <w:szCs w:val="28"/>
          <w:lang w:eastAsia="ru-RU"/>
        </w:rPr>
      </w:pPr>
      <w:hyperlink w:anchor="_Toc137036020" w:history="1">
        <w:r w:rsidR="005B47F1" w:rsidRPr="005B47F1">
          <w:rPr>
            <w:rStyle w:val="a3"/>
            <w:rFonts w:ascii="Times New Roman" w:hAnsi="Times New Roman"/>
            <w:noProof/>
            <w:sz w:val="28"/>
            <w:szCs w:val="28"/>
          </w:rPr>
          <w:t>14.6</w:t>
        </w:r>
        <w:r w:rsidR="005B47F1" w:rsidRPr="005B47F1">
          <w:rPr>
            <w:rFonts w:ascii="Times New Roman" w:eastAsiaTheme="minorEastAsia" w:hAnsi="Times New Roman"/>
            <w:noProof/>
            <w:sz w:val="28"/>
            <w:szCs w:val="28"/>
            <w:lang w:eastAsia="ru-RU"/>
          </w:rPr>
          <w:tab/>
        </w:r>
        <w:r w:rsidR="005B47F1" w:rsidRPr="005B47F1">
          <w:rPr>
            <w:rStyle w:val="a3"/>
            <w:rFonts w:ascii="Times New Roman" w:hAnsi="Times New Roman"/>
            <w:noProof/>
            <w:sz w:val="28"/>
            <w:szCs w:val="28"/>
          </w:rPr>
          <w:t>Описание решений (вырабатываемых с учетом положений утвержденной схемы водоснабжения городского округа) о развитии соответствующей системы водоснабжения в части, относящейся к системам теплоснабжения</w:t>
        </w:r>
        <w:r w:rsidR="005B47F1" w:rsidRPr="005B47F1">
          <w:rPr>
            <w:rFonts w:ascii="Times New Roman" w:hAnsi="Times New Roman"/>
            <w:noProof/>
            <w:webHidden/>
            <w:sz w:val="28"/>
            <w:szCs w:val="28"/>
          </w:rPr>
          <w:tab/>
        </w:r>
        <w:r w:rsidR="005B47F1" w:rsidRPr="005B47F1">
          <w:rPr>
            <w:rFonts w:ascii="Times New Roman" w:hAnsi="Times New Roman"/>
            <w:noProof/>
            <w:webHidden/>
            <w:sz w:val="28"/>
            <w:szCs w:val="28"/>
          </w:rPr>
          <w:fldChar w:fldCharType="begin"/>
        </w:r>
        <w:r w:rsidR="005B47F1" w:rsidRPr="005B47F1">
          <w:rPr>
            <w:rFonts w:ascii="Times New Roman" w:hAnsi="Times New Roman"/>
            <w:noProof/>
            <w:webHidden/>
            <w:sz w:val="28"/>
            <w:szCs w:val="28"/>
          </w:rPr>
          <w:instrText xml:space="preserve"> PAGEREF _Toc137036020 \h </w:instrText>
        </w:r>
        <w:r w:rsidR="005B47F1" w:rsidRPr="005B47F1">
          <w:rPr>
            <w:rFonts w:ascii="Times New Roman" w:hAnsi="Times New Roman"/>
            <w:noProof/>
            <w:webHidden/>
            <w:sz w:val="28"/>
            <w:szCs w:val="28"/>
          </w:rPr>
        </w:r>
        <w:r w:rsidR="005B47F1" w:rsidRPr="005B47F1">
          <w:rPr>
            <w:rFonts w:ascii="Times New Roman" w:hAnsi="Times New Roman"/>
            <w:noProof/>
            <w:webHidden/>
            <w:sz w:val="28"/>
            <w:szCs w:val="28"/>
          </w:rPr>
          <w:fldChar w:fldCharType="separate"/>
        </w:r>
        <w:r w:rsidR="00054689">
          <w:rPr>
            <w:rFonts w:ascii="Times New Roman" w:hAnsi="Times New Roman"/>
            <w:noProof/>
            <w:webHidden/>
            <w:sz w:val="28"/>
            <w:szCs w:val="28"/>
          </w:rPr>
          <w:t>106</w:t>
        </w:r>
        <w:r w:rsidR="005B47F1" w:rsidRPr="005B47F1">
          <w:rPr>
            <w:rFonts w:ascii="Times New Roman" w:hAnsi="Times New Roman"/>
            <w:noProof/>
            <w:webHidden/>
            <w:sz w:val="28"/>
            <w:szCs w:val="28"/>
          </w:rPr>
          <w:fldChar w:fldCharType="end"/>
        </w:r>
      </w:hyperlink>
    </w:p>
    <w:p w:rsidR="005B47F1" w:rsidRPr="005B47F1" w:rsidRDefault="007D4350">
      <w:pPr>
        <w:pStyle w:val="16"/>
        <w:rPr>
          <w:rFonts w:ascii="Times New Roman" w:eastAsiaTheme="minorEastAsia" w:hAnsi="Times New Roman"/>
          <w:noProof/>
          <w:sz w:val="28"/>
          <w:szCs w:val="28"/>
          <w:lang w:eastAsia="ru-RU"/>
        </w:rPr>
      </w:pPr>
      <w:hyperlink w:anchor="_Toc137036021" w:history="1">
        <w:r w:rsidR="005B47F1" w:rsidRPr="005B47F1">
          <w:rPr>
            <w:rStyle w:val="a3"/>
            <w:rFonts w:ascii="Times New Roman" w:hAnsi="Times New Roman"/>
            <w:noProof/>
            <w:sz w:val="28"/>
            <w:szCs w:val="28"/>
          </w:rPr>
          <w:t>14.7</w:t>
        </w:r>
        <w:r w:rsidR="005B47F1" w:rsidRPr="005B47F1">
          <w:rPr>
            <w:rFonts w:ascii="Times New Roman" w:eastAsiaTheme="minorEastAsia" w:hAnsi="Times New Roman"/>
            <w:noProof/>
            <w:sz w:val="28"/>
            <w:szCs w:val="28"/>
            <w:lang w:eastAsia="ru-RU"/>
          </w:rPr>
          <w:tab/>
        </w:r>
        <w:r w:rsidR="005B47F1" w:rsidRPr="005B47F1">
          <w:rPr>
            <w:rStyle w:val="a3"/>
            <w:rFonts w:ascii="Times New Roman" w:hAnsi="Times New Roman"/>
            <w:noProof/>
            <w:sz w:val="28"/>
            <w:szCs w:val="28"/>
          </w:rPr>
          <w:t>Предложения по корректировке утвержденной (разработке) схемы водоснабжения городского округа для обеспечения согласованности такой схемы и указанных в схеме теплоснабжения решений о развитии источников тепловой энергии и систем теплоснабжения</w:t>
        </w:r>
        <w:r w:rsidR="005B47F1" w:rsidRPr="005B47F1">
          <w:rPr>
            <w:rFonts w:ascii="Times New Roman" w:hAnsi="Times New Roman"/>
            <w:noProof/>
            <w:webHidden/>
            <w:sz w:val="28"/>
            <w:szCs w:val="28"/>
          </w:rPr>
          <w:tab/>
        </w:r>
        <w:r w:rsidR="005B47F1" w:rsidRPr="005B47F1">
          <w:rPr>
            <w:rFonts w:ascii="Times New Roman" w:hAnsi="Times New Roman"/>
            <w:noProof/>
            <w:webHidden/>
            <w:sz w:val="28"/>
            <w:szCs w:val="28"/>
          </w:rPr>
          <w:fldChar w:fldCharType="begin"/>
        </w:r>
        <w:r w:rsidR="005B47F1" w:rsidRPr="005B47F1">
          <w:rPr>
            <w:rFonts w:ascii="Times New Roman" w:hAnsi="Times New Roman"/>
            <w:noProof/>
            <w:webHidden/>
            <w:sz w:val="28"/>
            <w:szCs w:val="28"/>
          </w:rPr>
          <w:instrText xml:space="preserve"> PAGEREF _Toc137036021 \h </w:instrText>
        </w:r>
        <w:r w:rsidR="005B47F1" w:rsidRPr="005B47F1">
          <w:rPr>
            <w:rFonts w:ascii="Times New Roman" w:hAnsi="Times New Roman"/>
            <w:noProof/>
            <w:webHidden/>
            <w:sz w:val="28"/>
            <w:szCs w:val="28"/>
          </w:rPr>
        </w:r>
        <w:r w:rsidR="005B47F1" w:rsidRPr="005B47F1">
          <w:rPr>
            <w:rFonts w:ascii="Times New Roman" w:hAnsi="Times New Roman"/>
            <w:noProof/>
            <w:webHidden/>
            <w:sz w:val="28"/>
            <w:szCs w:val="28"/>
          </w:rPr>
          <w:fldChar w:fldCharType="separate"/>
        </w:r>
        <w:r w:rsidR="00054689">
          <w:rPr>
            <w:rFonts w:ascii="Times New Roman" w:hAnsi="Times New Roman"/>
            <w:noProof/>
            <w:webHidden/>
            <w:sz w:val="28"/>
            <w:szCs w:val="28"/>
          </w:rPr>
          <w:t>106</w:t>
        </w:r>
        <w:r w:rsidR="005B47F1" w:rsidRPr="005B47F1">
          <w:rPr>
            <w:rFonts w:ascii="Times New Roman" w:hAnsi="Times New Roman"/>
            <w:noProof/>
            <w:webHidden/>
            <w:sz w:val="28"/>
            <w:szCs w:val="28"/>
          </w:rPr>
          <w:fldChar w:fldCharType="end"/>
        </w:r>
      </w:hyperlink>
    </w:p>
    <w:p w:rsidR="005B47F1" w:rsidRPr="005B47F1" w:rsidRDefault="007D4350">
      <w:pPr>
        <w:pStyle w:val="16"/>
        <w:rPr>
          <w:rFonts w:ascii="Times New Roman" w:eastAsiaTheme="minorEastAsia" w:hAnsi="Times New Roman"/>
          <w:noProof/>
          <w:sz w:val="28"/>
          <w:szCs w:val="28"/>
          <w:lang w:eastAsia="ru-RU"/>
        </w:rPr>
      </w:pPr>
      <w:hyperlink w:anchor="_Toc137036022" w:history="1">
        <w:r w:rsidR="005B47F1" w:rsidRPr="005B47F1">
          <w:rPr>
            <w:rStyle w:val="a3"/>
            <w:rFonts w:ascii="Times New Roman" w:hAnsi="Times New Roman"/>
            <w:noProof/>
            <w:sz w:val="28"/>
            <w:szCs w:val="28"/>
          </w:rPr>
          <w:t>15</w:t>
        </w:r>
        <w:r w:rsidR="005B47F1" w:rsidRPr="005B47F1">
          <w:rPr>
            <w:rFonts w:ascii="Times New Roman" w:eastAsiaTheme="minorEastAsia" w:hAnsi="Times New Roman"/>
            <w:noProof/>
            <w:sz w:val="28"/>
            <w:szCs w:val="28"/>
            <w:lang w:eastAsia="ru-RU"/>
          </w:rPr>
          <w:tab/>
        </w:r>
        <w:r w:rsidR="005B47F1" w:rsidRPr="005B47F1">
          <w:rPr>
            <w:rStyle w:val="a3"/>
            <w:rFonts w:ascii="Times New Roman" w:hAnsi="Times New Roman"/>
            <w:noProof/>
            <w:sz w:val="28"/>
            <w:szCs w:val="28"/>
          </w:rPr>
          <w:t>РАЗДЕЛ 14. ИНДИКАТОРЫ РАЗВИТИЯ СИСТЕМ ТЕПЛОСНАБЖЕНИЯ МО МАЙМИНСКОЕ СЕЛЬСКОЕ ПОСЕЛЕНИЕ</w:t>
        </w:r>
        <w:r w:rsidR="005B47F1" w:rsidRPr="005B47F1">
          <w:rPr>
            <w:rFonts w:ascii="Times New Roman" w:hAnsi="Times New Roman"/>
            <w:noProof/>
            <w:webHidden/>
            <w:sz w:val="28"/>
            <w:szCs w:val="28"/>
          </w:rPr>
          <w:tab/>
        </w:r>
        <w:r w:rsidR="005B47F1" w:rsidRPr="005B47F1">
          <w:rPr>
            <w:rFonts w:ascii="Times New Roman" w:hAnsi="Times New Roman"/>
            <w:noProof/>
            <w:webHidden/>
            <w:sz w:val="28"/>
            <w:szCs w:val="28"/>
          </w:rPr>
          <w:fldChar w:fldCharType="begin"/>
        </w:r>
        <w:r w:rsidR="005B47F1" w:rsidRPr="005B47F1">
          <w:rPr>
            <w:rFonts w:ascii="Times New Roman" w:hAnsi="Times New Roman"/>
            <w:noProof/>
            <w:webHidden/>
            <w:sz w:val="28"/>
            <w:szCs w:val="28"/>
          </w:rPr>
          <w:instrText xml:space="preserve"> PAGEREF _Toc137036022 \h </w:instrText>
        </w:r>
        <w:r w:rsidR="005B47F1" w:rsidRPr="005B47F1">
          <w:rPr>
            <w:rFonts w:ascii="Times New Roman" w:hAnsi="Times New Roman"/>
            <w:noProof/>
            <w:webHidden/>
            <w:sz w:val="28"/>
            <w:szCs w:val="28"/>
          </w:rPr>
        </w:r>
        <w:r w:rsidR="005B47F1" w:rsidRPr="005B47F1">
          <w:rPr>
            <w:rFonts w:ascii="Times New Roman" w:hAnsi="Times New Roman"/>
            <w:noProof/>
            <w:webHidden/>
            <w:sz w:val="28"/>
            <w:szCs w:val="28"/>
          </w:rPr>
          <w:fldChar w:fldCharType="separate"/>
        </w:r>
        <w:r w:rsidR="00054689">
          <w:rPr>
            <w:rFonts w:ascii="Times New Roman" w:hAnsi="Times New Roman"/>
            <w:noProof/>
            <w:webHidden/>
            <w:sz w:val="28"/>
            <w:szCs w:val="28"/>
          </w:rPr>
          <w:t>107</w:t>
        </w:r>
        <w:r w:rsidR="005B47F1" w:rsidRPr="005B47F1">
          <w:rPr>
            <w:rFonts w:ascii="Times New Roman" w:hAnsi="Times New Roman"/>
            <w:noProof/>
            <w:webHidden/>
            <w:sz w:val="28"/>
            <w:szCs w:val="28"/>
          </w:rPr>
          <w:fldChar w:fldCharType="end"/>
        </w:r>
      </w:hyperlink>
    </w:p>
    <w:p w:rsidR="005B47F1" w:rsidRPr="005B47F1" w:rsidRDefault="007D4350">
      <w:pPr>
        <w:pStyle w:val="16"/>
        <w:rPr>
          <w:rFonts w:ascii="Times New Roman" w:eastAsiaTheme="minorEastAsia" w:hAnsi="Times New Roman"/>
          <w:noProof/>
          <w:sz w:val="28"/>
          <w:szCs w:val="28"/>
          <w:lang w:eastAsia="ru-RU"/>
        </w:rPr>
      </w:pPr>
      <w:hyperlink w:anchor="_Toc137036023" w:history="1">
        <w:r w:rsidR="005B47F1" w:rsidRPr="005B47F1">
          <w:rPr>
            <w:rStyle w:val="a3"/>
            <w:rFonts w:ascii="Times New Roman" w:hAnsi="Times New Roman"/>
            <w:noProof/>
            <w:sz w:val="28"/>
            <w:szCs w:val="28"/>
          </w:rPr>
          <w:t>16</w:t>
        </w:r>
        <w:r w:rsidR="005B47F1" w:rsidRPr="005B47F1">
          <w:rPr>
            <w:rFonts w:ascii="Times New Roman" w:eastAsiaTheme="minorEastAsia" w:hAnsi="Times New Roman"/>
            <w:noProof/>
            <w:sz w:val="28"/>
            <w:szCs w:val="28"/>
            <w:lang w:eastAsia="ru-RU"/>
          </w:rPr>
          <w:tab/>
        </w:r>
        <w:r w:rsidR="005B47F1" w:rsidRPr="005B47F1">
          <w:rPr>
            <w:rStyle w:val="a3"/>
            <w:rFonts w:ascii="Times New Roman" w:hAnsi="Times New Roman"/>
            <w:noProof/>
            <w:sz w:val="28"/>
            <w:szCs w:val="28"/>
          </w:rPr>
          <w:t>РАЗДЕЛ 15. ЦЕНОВЫЕ (ТАРИФНЫЕ) ПОСЛЕДСТВИЯ</w:t>
        </w:r>
        <w:r w:rsidR="005B47F1" w:rsidRPr="005B47F1">
          <w:rPr>
            <w:rFonts w:ascii="Times New Roman" w:hAnsi="Times New Roman"/>
            <w:noProof/>
            <w:webHidden/>
            <w:sz w:val="28"/>
            <w:szCs w:val="28"/>
          </w:rPr>
          <w:tab/>
        </w:r>
        <w:r w:rsidR="005B47F1" w:rsidRPr="005B47F1">
          <w:rPr>
            <w:rFonts w:ascii="Times New Roman" w:hAnsi="Times New Roman"/>
            <w:noProof/>
            <w:webHidden/>
            <w:sz w:val="28"/>
            <w:szCs w:val="28"/>
          </w:rPr>
          <w:fldChar w:fldCharType="begin"/>
        </w:r>
        <w:r w:rsidR="005B47F1" w:rsidRPr="005B47F1">
          <w:rPr>
            <w:rFonts w:ascii="Times New Roman" w:hAnsi="Times New Roman"/>
            <w:noProof/>
            <w:webHidden/>
            <w:sz w:val="28"/>
            <w:szCs w:val="28"/>
          </w:rPr>
          <w:instrText xml:space="preserve"> PAGEREF _Toc137036023 \h </w:instrText>
        </w:r>
        <w:r w:rsidR="005B47F1" w:rsidRPr="005B47F1">
          <w:rPr>
            <w:rFonts w:ascii="Times New Roman" w:hAnsi="Times New Roman"/>
            <w:noProof/>
            <w:webHidden/>
            <w:sz w:val="28"/>
            <w:szCs w:val="28"/>
          </w:rPr>
        </w:r>
        <w:r w:rsidR="005B47F1" w:rsidRPr="005B47F1">
          <w:rPr>
            <w:rFonts w:ascii="Times New Roman" w:hAnsi="Times New Roman"/>
            <w:noProof/>
            <w:webHidden/>
            <w:sz w:val="28"/>
            <w:szCs w:val="28"/>
          </w:rPr>
          <w:fldChar w:fldCharType="separate"/>
        </w:r>
        <w:r w:rsidR="00054689">
          <w:rPr>
            <w:rFonts w:ascii="Times New Roman" w:hAnsi="Times New Roman"/>
            <w:noProof/>
            <w:webHidden/>
            <w:sz w:val="28"/>
            <w:szCs w:val="28"/>
          </w:rPr>
          <w:t>118</w:t>
        </w:r>
        <w:r w:rsidR="005B47F1" w:rsidRPr="005B47F1">
          <w:rPr>
            <w:rFonts w:ascii="Times New Roman" w:hAnsi="Times New Roman"/>
            <w:noProof/>
            <w:webHidden/>
            <w:sz w:val="28"/>
            <w:szCs w:val="28"/>
          </w:rPr>
          <w:fldChar w:fldCharType="end"/>
        </w:r>
      </w:hyperlink>
    </w:p>
    <w:p w:rsidR="00081A98" w:rsidRPr="00081DDB" w:rsidRDefault="005A7455" w:rsidP="00D82F3D">
      <w:pPr>
        <w:rPr>
          <w:b/>
          <w:bCs/>
          <w:color w:val="000000" w:themeColor="text1"/>
          <w:sz w:val="28"/>
          <w:szCs w:val="28"/>
        </w:rPr>
      </w:pPr>
      <w:r w:rsidRPr="005B47F1">
        <w:rPr>
          <w:b/>
          <w:bCs/>
          <w:color w:val="000000" w:themeColor="text1"/>
          <w:sz w:val="28"/>
          <w:szCs w:val="28"/>
        </w:rPr>
        <w:fldChar w:fldCharType="end"/>
      </w:r>
    </w:p>
    <w:p w:rsidR="00130AD1" w:rsidRPr="00081DDB" w:rsidRDefault="00130AD1" w:rsidP="00D82F3D">
      <w:pPr>
        <w:rPr>
          <w:b/>
          <w:bCs/>
          <w:color w:val="000000" w:themeColor="text1"/>
          <w:kern w:val="32"/>
          <w:sz w:val="28"/>
          <w:szCs w:val="28"/>
          <w:lang w:val="x-none"/>
        </w:rPr>
      </w:pPr>
      <w:r w:rsidRPr="00081DDB">
        <w:rPr>
          <w:color w:val="000000" w:themeColor="text1"/>
          <w:sz w:val="28"/>
          <w:szCs w:val="28"/>
        </w:rPr>
        <w:br w:type="page"/>
      </w:r>
    </w:p>
    <w:p w:rsidR="00BE5880" w:rsidRPr="00081DDB" w:rsidRDefault="00D22131" w:rsidP="00347ED7">
      <w:pPr>
        <w:pStyle w:val="1"/>
        <w:ind w:hanging="1"/>
      </w:pPr>
      <w:bookmarkStart w:id="1" w:name="_Toc137035939"/>
      <w:r w:rsidRPr="00081DDB">
        <w:lastRenderedPageBreak/>
        <w:t>В</w:t>
      </w:r>
      <w:r w:rsidR="00365B47" w:rsidRPr="00081DDB">
        <w:rPr>
          <w:lang w:val="ru-RU"/>
        </w:rPr>
        <w:t>В</w:t>
      </w:r>
      <w:r w:rsidRPr="00081DDB">
        <w:t>ЕДЕНИЕ</w:t>
      </w:r>
      <w:bookmarkEnd w:id="1"/>
    </w:p>
    <w:p w:rsidR="002C5C17" w:rsidRPr="00081DDB" w:rsidRDefault="00343E1F" w:rsidP="00343E1F">
      <w:pPr>
        <w:autoSpaceDE w:val="0"/>
        <w:autoSpaceDN w:val="0"/>
        <w:adjustRightInd w:val="0"/>
        <w:ind w:firstLine="708"/>
        <w:jc w:val="both"/>
        <w:rPr>
          <w:sz w:val="28"/>
          <w:szCs w:val="28"/>
        </w:rPr>
      </w:pPr>
      <w:r w:rsidRPr="00081DDB">
        <w:rPr>
          <w:rFonts w:eastAsia="TimesNewRomanPSMT"/>
          <w:sz w:val="28"/>
          <w:szCs w:val="28"/>
        </w:rPr>
        <w:t xml:space="preserve">В соответствии с Требованиями к схемам теплоснабжения, порядку их разработки и утверждения, утвержденными постановлением Правительства Российской Федерации от 22.02.2012 № 154, схема теплоснабжения подлежит ежегодной актуализации в отношении разделов и сведений, указанных в требованиях к схемам теплоснабжения. В соответствии с пунктом 12 Требований к порядку разработки и утверждения схем теплоснабжения, утвержденными постановлением Правительства Российской Федерации от 22.02.2012 № 154 (далее – Требования к порядку), разрабатывается проект новой схемы теплоснабжения в случае утверждения генерального плана в установленном законодательством о </w:t>
      </w:r>
      <w:r w:rsidR="00642604" w:rsidRPr="00081DDB">
        <w:rPr>
          <w:rFonts w:eastAsia="TimesNewRomanPSMT"/>
          <w:sz w:val="28"/>
          <w:szCs w:val="28"/>
        </w:rPr>
        <w:t>градостроительной деятельности</w:t>
      </w:r>
      <w:r w:rsidRPr="00081DDB">
        <w:rPr>
          <w:rFonts w:eastAsia="TimesNewRomanPSMT"/>
          <w:sz w:val="28"/>
          <w:szCs w:val="28"/>
        </w:rPr>
        <w:t xml:space="preserve"> порядке</w:t>
      </w:r>
      <w:r w:rsidR="0003260C" w:rsidRPr="00081DDB">
        <w:rPr>
          <w:rFonts w:eastAsia="TimesNewRomanPSMT"/>
          <w:sz w:val="28"/>
          <w:szCs w:val="28"/>
        </w:rPr>
        <w:t>, изменением срока, на который утвержден генеральный план</w:t>
      </w:r>
      <w:r w:rsidRPr="00081DDB">
        <w:rPr>
          <w:rFonts w:eastAsia="TimesNewRomanPSMT"/>
          <w:sz w:val="28"/>
          <w:szCs w:val="28"/>
        </w:rPr>
        <w:t xml:space="preserve">. </w:t>
      </w:r>
      <w:r w:rsidR="00871CE1" w:rsidRPr="00081DDB">
        <w:rPr>
          <w:rFonts w:eastAsia="TimesNewRomanPSMT"/>
          <w:sz w:val="28"/>
          <w:szCs w:val="28"/>
        </w:rPr>
        <w:t xml:space="preserve">Решением Майминского сельского Совета депутатов Майминского сельского поселения </w:t>
      </w:r>
      <w:r w:rsidRPr="00081DDB">
        <w:rPr>
          <w:rFonts w:eastAsia="TimesNewRomanPSMT"/>
          <w:sz w:val="28"/>
          <w:szCs w:val="28"/>
        </w:rPr>
        <w:t xml:space="preserve">от </w:t>
      </w:r>
      <w:r w:rsidR="00871CE1" w:rsidRPr="00081DDB">
        <w:rPr>
          <w:rFonts w:eastAsia="TimesNewRomanPSMT"/>
          <w:sz w:val="28"/>
          <w:szCs w:val="28"/>
        </w:rPr>
        <w:t xml:space="preserve">28.12.2012 </w:t>
      </w:r>
      <w:r w:rsidRPr="00081DDB">
        <w:rPr>
          <w:rFonts w:eastAsia="TimesNewRomanPSMT"/>
          <w:sz w:val="28"/>
          <w:szCs w:val="28"/>
        </w:rPr>
        <w:t xml:space="preserve">№ </w:t>
      </w:r>
      <w:r w:rsidR="00871CE1" w:rsidRPr="00081DDB">
        <w:rPr>
          <w:rFonts w:eastAsia="TimesNewRomanPSMT"/>
          <w:sz w:val="28"/>
          <w:szCs w:val="28"/>
        </w:rPr>
        <w:t>14-9с</w:t>
      </w:r>
      <w:r w:rsidRPr="00081DDB">
        <w:rPr>
          <w:rFonts w:eastAsia="TimesNewRomanPSMT"/>
          <w:sz w:val="28"/>
          <w:szCs w:val="28"/>
        </w:rPr>
        <w:t xml:space="preserve"> утвержден </w:t>
      </w:r>
      <w:r w:rsidR="00C742D7" w:rsidRPr="00081DDB">
        <w:rPr>
          <w:rFonts w:eastAsia="TimesNewRomanPSMT"/>
          <w:sz w:val="28"/>
          <w:szCs w:val="28"/>
        </w:rPr>
        <w:t>Г</w:t>
      </w:r>
      <w:r w:rsidRPr="00081DDB">
        <w:rPr>
          <w:rFonts w:eastAsia="TimesNewRomanPSMT"/>
          <w:sz w:val="28"/>
          <w:szCs w:val="28"/>
        </w:rPr>
        <w:t>енеральный план</w:t>
      </w:r>
      <w:r w:rsidR="00871CE1" w:rsidRPr="00081DDB">
        <w:rPr>
          <w:rFonts w:eastAsia="TimesNewRomanPSMT"/>
          <w:sz w:val="28"/>
          <w:szCs w:val="28"/>
        </w:rPr>
        <w:t xml:space="preserve"> муниципального образования Майминское сельское поселение</w:t>
      </w:r>
      <w:r w:rsidR="00642604" w:rsidRPr="00081DDB">
        <w:rPr>
          <w:rFonts w:eastAsia="TimesNewRomanPSMT"/>
          <w:sz w:val="28"/>
          <w:szCs w:val="28"/>
        </w:rPr>
        <w:t xml:space="preserve"> (далее МО Майминское СП)</w:t>
      </w:r>
      <w:r w:rsidR="004977D8" w:rsidRPr="00081DDB">
        <w:rPr>
          <w:rFonts w:eastAsia="TimesNewRomanPSMT"/>
          <w:sz w:val="28"/>
          <w:szCs w:val="28"/>
        </w:rPr>
        <w:t>.</w:t>
      </w:r>
      <w:r w:rsidR="003E25C9" w:rsidRPr="00081DDB">
        <w:rPr>
          <w:rFonts w:eastAsia="TimesNewRomanPSMT"/>
          <w:sz w:val="28"/>
          <w:szCs w:val="28"/>
        </w:rPr>
        <w:t xml:space="preserve"> Решением Майминского сельского Совета депутатов Майминского сельского поселения от </w:t>
      </w:r>
      <w:r w:rsidR="00347ED7" w:rsidRPr="00081DDB">
        <w:rPr>
          <w:rFonts w:eastAsia="TimesNewRomanPSMT"/>
          <w:sz w:val="28"/>
          <w:szCs w:val="28"/>
        </w:rPr>
        <w:t>30</w:t>
      </w:r>
      <w:r w:rsidR="003E25C9" w:rsidRPr="00081DDB">
        <w:rPr>
          <w:rFonts w:eastAsia="TimesNewRomanPSMT"/>
          <w:sz w:val="28"/>
          <w:szCs w:val="28"/>
        </w:rPr>
        <w:t>.1</w:t>
      </w:r>
      <w:r w:rsidR="00347ED7" w:rsidRPr="00081DDB">
        <w:rPr>
          <w:rFonts w:eastAsia="TimesNewRomanPSMT"/>
          <w:sz w:val="28"/>
          <w:szCs w:val="28"/>
        </w:rPr>
        <w:t>1</w:t>
      </w:r>
      <w:r w:rsidR="003E25C9" w:rsidRPr="00081DDB">
        <w:rPr>
          <w:rFonts w:eastAsia="TimesNewRomanPSMT"/>
          <w:sz w:val="28"/>
          <w:szCs w:val="28"/>
        </w:rPr>
        <w:t>.20</w:t>
      </w:r>
      <w:r w:rsidR="00347ED7" w:rsidRPr="00081DDB">
        <w:rPr>
          <w:rFonts w:eastAsia="TimesNewRomanPSMT"/>
          <w:sz w:val="28"/>
          <w:szCs w:val="28"/>
        </w:rPr>
        <w:t>22</w:t>
      </w:r>
      <w:r w:rsidR="003E25C9" w:rsidRPr="00081DDB">
        <w:rPr>
          <w:rFonts w:eastAsia="TimesNewRomanPSMT"/>
          <w:sz w:val="28"/>
          <w:szCs w:val="28"/>
        </w:rPr>
        <w:t xml:space="preserve"> № </w:t>
      </w:r>
      <w:r w:rsidR="00347ED7" w:rsidRPr="00081DDB">
        <w:rPr>
          <w:rFonts w:eastAsia="TimesNewRomanPSMT"/>
          <w:sz w:val="28"/>
          <w:szCs w:val="28"/>
        </w:rPr>
        <w:t>22</w:t>
      </w:r>
      <w:r w:rsidR="003E25C9" w:rsidRPr="00081DDB">
        <w:rPr>
          <w:rFonts w:eastAsia="TimesNewRomanPSMT"/>
          <w:sz w:val="28"/>
          <w:szCs w:val="28"/>
        </w:rPr>
        <w:t>-</w:t>
      </w:r>
      <w:r w:rsidR="00347ED7" w:rsidRPr="00081DDB">
        <w:rPr>
          <w:rFonts w:eastAsia="TimesNewRomanPSMT"/>
          <w:sz w:val="28"/>
          <w:szCs w:val="28"/>
        </w:rPr>
        <w:t>2</w:t>
      </w:r>
      <w:r w:rsidR="003E25C9" w:rsidRPr="00081DDB">
        <w:rPr>
          <w:rFonts w:eastAsia="TimesNewRomanPSMT"/>
          <w:sz w:val="28"/>
          <w:szCs w:val="28"/>
        </w:rPr>
        <w:t xml:space="preserve"> в Генеральный план внесены</w:t>
      </w:r>
      <w:r w:rsidR="001B7387" w:rsidRPr="00081DDB">
        <w:rPr>
          <w:rFonts w:eastAsia="TimesNewRomanPSMT"/>
          <w:sz w:val="28"/>
          <w:szCs w:val="28"/>
        </w:rPr>
        <w:t xml:space="preserve"> изменения</w:t>
      </w:r>
      <w:r w:rsidR="004977D8" w:rsidRPr="00081DDB">
        <w:rPr>
          <w:sz w:val="28"/>
          <w:szCs w:val="28"/>
        </w:rPr>
        <w:t>.</w:t>
      </w:r>
      <w:r w:rsidR="0047417D" w:rsidRPr="00081DDB">
        <w:rPr>
          <w:sz w:val="28"/>
          <w:szCs w:val="28"/>
        </w:rPr>
        <w:t xml:space="preserve"> </w:t>
      </w:r>
      <w:r w:rsidR="009A5B0F" w:rsidRPr="00081DDB">
        <w:rPr>
          <w:sz w:val="28"/>
          <w:szCs w:val="28"/>
        </w:rPr>
        <w:t>Р</w:t>
      </w:r>
      <w:r w:rsidR="000446A2" w:rsidRPr="00081DDB">
        <w:rPr>
          <w:sz w:val="28"/>
          <w:szCs w:val="28"/>
        </w:rPr>
        <w:t>асчетный срок Генерального плана изменен не был</w:t>
      </w:r>
      <w:r w:rsidR="009A5B0F" w:rsidRPr="00081DDB">
        <w:rPr>
          <w:sz w:val="28"/>
          <w:szCs w:val="28"/>
        </w:rPr>
        <w:t>, в связи с чем</w:t>
      </w:r>
      <w:r w:rsidR="000446A2" w:rsidRPr="00081DDB">
        <w:rPr>
          <w:sz w:val="28"/>
          <w:szCs w:val="28"/>
        </w:rPr>
        <w:t xml:space="preserve"> схему теплоснабжения, утвержденную до 20</w:t>
      </w:r>
      <w:r w:rsidR="00347ED7" w:rsidRPr="00081DDB">
        <w:rPr>
          <w:sz w:val="28"/>
          <w:szCs w:val="28"/>
        </w:rPr>
        <w:t>32</w:t>
      </w:r>
      <w:r w:rsidR="000446A2" w:rsidRPr="00081DDB">
        <w:rPr>
          <w:sz w:val="28"/>
          <w:szCs w:val="28"/>
        </w:rPr>
        <w:t xml:space="preserve"> года, необходимо актуализировать на 202</w:t>
      </w:r>
      <w:r w:rsidR="00347ED7" w:rsidRPr="00081DDB">
        <w:rPr>
          <w:sz w:val="28"/>
          <w:szCs w:val="28"/>
        </w:rPr>
        <w:t>4</w:t>
      </w:r>
      <w:r w:rsidR="000446A2" w:rsidRPr="00081DDB">
        <w:rPr>
          <w:sz w:val="28"/>
          <w:szCs w:val="28"/>
        </w:rPr>
        <w:t xml:space="preserve"> год в соответствии с требованиями действующего законодательства.</w:t>
      </w:r>
    </w:p>
    <w:p w:rsidR="002C5C17" w:rsidRPr="00081DDB" w:rsidRDefault="002C5C17" w:rsidP="002C5C17">
      <w:pPr>
        <w:autoSpaceDE w:val="0"/>
        <w:autoSpaceDN w:val="0"/>
        <w:adjustRightInd w:val="0"/>
        <w:ind w:firstLine="708"/>
        <w:jc w:val="both"/>
        <w:rPr>
          <w:rFonts w:eastAsia="TimesNewRomanPSMT"/>
          <w:sz w:val="28"/>
          <w:szCs w:val="28"/>
        </w:rPr>
      </w:pPr>
      <w:r w:rsidRPr="00081DDB">
        <w:rPr>
          <w:rFonts w:eastAsia="TimesNewRomanPSMT"/>
          <w:sz w:val="28"/>
          <w:szCs w:val="28"/>
        </w:rPr>
        <w:t xml:space="preserve">Схема теплоснабжения представляет собой документ, содержащий предпроектные материалы по обоснованию эффективного и безопасного функционирования системы теплоснабжения Муниципального образования Майминского сельского поселения (далее – МО Майминское СП), ее развития с учетом правового регулирования в области энергосбережения и повышения энергетической эффективности. </w:t>
      </w:r>
    </w:p>
    <w:p w:rsidR="00343E1F" w:rsidRPr="00081DDB" w:rsidRDefault="002C5C17" w:rsidP="002C5C17">
      <w:pPr>
        <w:autoSpaceDE w:val="0"/>
        <w:autoSpaceDN w:val="0"/>
        <w:adjustRightInd w:val="0"/>
        <w:ind w:firstLine="708"/>
        <w:jc w:val="both"/>
        <w:rPr>
          <w:rFonts w:eastAsia="TimesNewRomanPSMT"/>
          <w:sz w:val="28"/>
          <w:szCs w:val="28"/>
        </w:rPr>
      </w:pPr>
      <w:r w:rsidRPr="00081DDB">
        <w:rPr>
          <w:rFonts w:eastAsia="TimesNewRomanPSMT"/>
          <w:sz w:val="28"/>
          <w:szCs w:val="28"/>
        </w:rPr>
        <w:t>Целью разработки Схемы теплоснабжения является удовлетворение спроса на тепловую энергию (мощность) и теплоноситель, обеспечение надежного теплоснабжения наиболее экономичным способом при минимальном воздействии на окружающую среду, экономическое стимулирование развития систем теплоснабжения и внедрения энергосберегающих технологий.</w:t>
      </w:r>
      <w:r w:rsidR="004977D8" w:rsidRPr="00081DDB">
        <w:rPr>
          <w:sz w:val="23"/>
          <w:szCs w:val="23"/>
        </w:rPr>
        <w:t xml:space="preserve"> </w:t>
      </w:r>
      <w:r w:rsidR="004977D8" w:rsidRPr="00081DDB">
        <w:rPr>
          <w:rFonts w:eastAsia="TimesNewRomanPSMT"/>
          <w:sz w:val="28"/>
          <w:szCs w:val="28"/>
        </w:rPr>
        <w:t xml:space="preserve"> </w:t>
      </w:r>
    </w:p>
    <w:p w:rsidR="005F0A00" w:rsidRPr="00081DDB" w:rsidRDefault="00D22131" w:rsidP="00D22131">
      <w:pPr>
        <w:autoSpaceDE w:val="0"/>
        <w:autoSpaceDN w:val="0"/>
        <w:adjustRightInd w:val="0"/>
        <w:jc w:val="both"/>
        <w:rPr>
          <w:rFonts w:eastAsia="TimesNewRomanPSMT"/>
          <w:sz w:val="28"/>
          <w:szCs w:val="28"/>
        </w:rPr>
      </w:pPr>
      <w:r w:rsidRPr="00081DDB">
        <w:rPr>
          <w:rFonts w:eastAsia="TimesNewRomanPSMT"/>
          <w:sz w:val="28"/>
          <w:szCs w:val="28"/>
        </w:rPr>
        <w:tab/>
      </w:r>
    </w:p>
    <w:p w:rsidR="005F0A00" w:rsidRPr="00081DDB" w:rsidRDefault="00347ED7" w:rsidP="00347ED7">
      <w:pPr>
        <w:pStyle w:val="1"/>
        <w:numPr>
          <w:ilvl w:val="0"/>
          <w:numId w:val="3"/>
        </w:numPr>
        <w:jc w:val="center"/>
      </w:pPr>
      <w:r w:rsidRPr="00081DDB">
        <w:br w:type="page"/>
      </w:r>
      <w:bookmarkStart w:id="2" w:name="_Toc137035940"/>
      <w:r w:rsidR="002A20D0" w:rsidRPr="00081DDB">
        <w:lastRenderedPageBreak/>
        <w:t>ОБЩАЯ ЧАСТЬ</w:t>
      </w:r>
      <w:bookmarkEnd w:id="2"/>
    </w:p>
    <w:p w:rsidR="00347ED7" w:rsidRPr="00081DDB" w:rsidRDefault="00625028" w:rsidP="00347ED7">
      <w:pPr>
        <w:pStyle w:val="1"/>
        <w:numPr>
          <w:ilvl w:val="1"/>
          <w:numId w:val="24"/>
        </w:numPr>
        <w:rPr>
          <w:szCs w:val="28"/>
        </w:rPr>
      </w:pPr>
      <w:bookmarkStart w:id="3" w:name="_Toc137035941"/>
      <w:r w:rsidRPr="00081DDB">
        <w:rPr>
          <w:szCs w:val="28"/>
        </w:rPr>
        <w:t>Краткая характеристика территории</w:t>
      </w:r>
      <w:bookmarkEnd w:id="3"/>
    </w:p>
    <w:p w:rsidR="00347ED7" w:rsidRPr="00081DDB" w:rsidRDefault="00347ED7" w:rsidP="00347ED7">
      <w:pPr>
        <w:ind w:firstLine="426"/>
        <w:jc w:val="both"/>
        <w:rPr>
          <w:rFonts w:eastAsia="TimesNewRomanPSMT"/>
          <w:sz w:val="28"/>
          <w:szCs w:val="28"/>
        </w:rPr>
      </w:pPr>
      <w:r w:rsidRPr="00081DDB">
        <w:rPr>
          <w:rFonts w:eastAsia="TimesNewRomanPSMT"/>
          <w:sz w:val="28"/>
          <w:szCs w:val="28"/>
        </w:rPr>
        <w:t xml:space="preserve">Площадь территории Майминского сельского поселения составляет 274 кв. км.  </w:t>
      </w:r>
      <w:r w:rsidRPr="00081DDB">
        <w:rPr>
          <w:sz w:val="28"/>
          <w:szCs w:val="28"/>
          <w:shd w:val="clear" w:color="auto" w:fill="FFFFFF"/>
        </w:rPr>
        <w:t>Количество населенных пунктов 6 (с. Майма, с. Подгорное, п. Карлушка, п. Дубровка, п. Рыбалка, п. Верх-Карагуж).</w:t>
      </w:r>
    </w:p>
    <w:p w:rsidR="00625028" w:rsidRPr="00081DDB" w:rsidRDefault="00625028" w:rsidP="00347ED7">
      <w:pPr>
        <w:ind w:firstLine="426"/>
        <w:jc w:val="both"/>
        <w:rPr>
          <w:sz w:val="28"/>
          <w:szCs w:val="28"/>
          <w:shd w:val="clear" w:color="auto" w:fill="FFFFFF"/>
        </w:rPr>
      </w:pPr>
      <w:r w:rsidRPr="00081DDB">
        <w:rPr>
          <w:rFonts w:eastAsia="TimesNewRomanPSMT"/>
          <w:sz w:val="28"/>
          <w:szCs w:val="28"/>
        </w:rPr>
        <w:t xml:space="preserve">Село </w:t>
      </w:r>
      <w:r w:rsidR="00B7083C" w:rsidRPr="00081DDB">
        <w:rPr>
          <w:rFonts w:eastAsia="TimesNewRomanPSMT"/>
          <w:sz w:val="28"/>
          <w:szCs w:val="28"/>
        </w:rPr>
        <w:t>Майм</w:t>
      </w:r>
      <w:r w:rsidR="007F3F41" w:rsidRPr="00081DDB">
        <w:rPr>
          <w:rFonts w:eastAsia="TimesNewRomanPSMT"/>
          <w:sz w:val="28"/>
          <w:szCs w:val="28"/>
        </w:rPr>
        <w:t>а</w:t>
      </w:r>
      <w:r w:rsidR="00A20FC1" w:rsidRPr="00081DDB">
        <w:rPr>
          <w:rFonts w:eastAsia="TimesNewRomanPSMT"/>
          <w:sz w:val="28"/>
          <w:szCs w:val="28"/>
        </w:rPr>
        <w:t xml:space="preserve"> </w:t>
      </w:r>
      <w:r w:rsidRPr="00081DDB">
        <w:rPr>
          <w:rFonts w:eastAsia="TimesNewRomanPSMT"/>
          <w:sz w:val="28"/>
          <w:szCs w:val="28"/>
        </w:rPr>
        <w:t xml:space="preserve">Республики Алтай - административный центр Майминского района и Майминского сельского поселения. Населённый пункт на этом месте существовал ещё в XIX веке. </w:t>
      </w:r>
      <w:r w:rsidR="00B7083C" w:rsidRPr="00081DDB">
        <w:rPr>
          <w:rFonts w:eastAsia="TimesNewRomanPSMT"/>
          <w:sz w:val="28"/>
          <w:szCs w:val="28"/>
        </w:rPr>
        <w:t xml:space="preserve">Майминское сельское поселение </w:t>
      </w:r>
      <w:r w:rsidRPr="00081DDB">
        <w:rPr>
          <w:rFonts w:eastAsia="TimesNewRomanPSMT"/>
          <w:sz w:val="28"/>
          <w:szCs w:val="28"/>
        </w:rPr>
        <w:t>стал</w:t>
      </w:r>
      <w:r w:rsidR="00A20FC1" w:rsidRPr="00081DDB">
        <w:rPr>
          <w:rFonts w:eastAsia="TimesNewRomanPSMT"/>
          <w:sz w:val="28"/>
          <w:szCs w:val="28"/>
        </w:rPr>
        <w:t>о</w:t>
      </w:r>
      <w:r w:rsidRPr="00081DDB">
        <w:rPr>
          <w:rFonts w:eastAsia="TimesNewRomanPSMT"/>
          <w:sz w:val="28"/>
          <w:szCs w:val="28"/>
        </w:rPr>
        <w:t xml:space="preserve"> районным центром в 1953 году. Одно из крупнейших сёл России. Расположено на правом берегу реки Катуни, в месте впадения реки Маймы в Катунь. За Маймой начинается горная часть Р-256 «Чуйский тракт». Влево от него уходит дорога на Горно-Алтайск. Расстояние от села до Горно-Алтайска по карте 9 километров, но в действительности </w:t>
      </w:r>
      <w:r w:rsidR="00A20FC1" w:rsidRPr="00081DDB">
        <w:rPr>
          <w:rFonts w:eastAsia="TimesNewRomanPSMT"/>
          <w:sz w:val="28"/>
          <w:szCs w:val="28"/>
        </w:rPr>
        <w:t xml:space="preserve">Майминское сельское поселение </w:t>
      </w:r>
      <w:r w:rsidRPr="00081DDB">
        <w:rPr>
          <w:rFonts w:eastAsia="TimesNewRomanPSMT"/>
          <w:sz w:val="28"/>
          <w:szCs w:val="28"/>
        </w:rPr>
        <w:t>практически слил</w:t>
      </w:r>
      <w:r w:rsidR="00A20FC1" w:rsidRPr="00081DDB">
        <w:rPr>
          <w:rFonts w:eastAsia="TimesNewRomanPSMT"/>
          <w:sz w:val="28"/>
          <w:szCs w:val="28"/>
        </w:rPr>
        <w:t>о</w:t>
      </w:r>
      <w:r w:rsidRPr="00081DDB">
        <w:rPr>
          <w:rFonts w:eastAsia="TimesNewRomanPSMT"/>
          <w:sz w:val="28"/>
          <w:szCs w:val="28"/>
        </w:rPr>
        <w:t xml:space="preserve">сь с Горно-Алтайском, имеет с этим городом общие коммуникации и единую транспортную сеть. В </w:t>
      </w:r>
      <w:r w:rsidR="00A20FC1" w:rsidRPr="00081DDB">
        <w:rPr>
          <w:rFonts w:eastAsia="TimesNewRomanPSMT"/>
          <w:sz w:val="28"/>
          <w:szCs w:val="28"/>
        </w:rPr>
        <w:t>Правительстве Р</w:t>
      </w:r>
      <w:r w:rsidRPr="00081DDB">
        <w:rPr>
          <w:rFonts w:eastAsia="TimesNewRomanPSMT"/>
          <w:sz w:val="28"/>
          <w:szCs w:val="28"/>
        </w:rPr>
        <w:t>еспублики периодически рассматривается вопрос о возможности объединения двух населённых пунктов в один.</w:t>
      </w:r>
    </w:p>
    <w:p w:rsidR="00625028" w:rsidRPr="00081DDB" w:rsidRDefault="00625028" w:rsidP="00347ED7">
      <w:pPr>
        <w:ind w:firstLine="709"/>
        <w:jc w:val="both"/>
        <w:rPr>
          <w:rFonts w:eastAsia="TimesNewRomanPSMT"/>
          <w:sz w:val="28"/>
          <w:szCs w:val="28"/>
        </w:rPr>
      </w:pPr>
      <w:r w:rsidRPr="00081DDB">
        <w:rPr>
          <w:rFonts w:eastAsia="TimesNewRomanPSMT"/>
          <w:sz w:val="28"/>
          <w:szCs w:val="28"/>
        </w:rPr>
        <w:t>Географические координаты: 52°01′ северной широты, 85°55′ восточной долготы. Климат резко континентальный.</w:t>
      </w:r>
    </w:p>
    <w:p w:rsidR="00625028" w:rsidRPr="00081DDB" w:rsidRDefault="00625028" w:rsidP="00347ED7">
      <w:pPr>
        <w:ind w:firstLine="709"/>
        <w:jc w:val="both"/>
        <w:rPr>
          <w:rFonts w:eastAsia="TimesNewRomanPSMT"/>
          <w:sz w:val="28"/>
          <w:szCs w:val="28"/>
        </w:rPr>
      </w:pPr>
      <w:r w:rsidRPr="00081DDB">
        <w:rPr>
          <w:rFonts w:eastAsia="TimesNewRomanPSMT"/>
          <w:sz w:val="28"/>
          <w:szCs w:val="28"/>
        </w:rPr>
        <w:t xml:space="preserve">В таблице 1.1 представлены основные климатические параметры для МО </w:t>
      </w:r>
      <w:r w:rsidR="00B7083C" w:rsidRPr="00081DDB">
        <w:rPr>
          <w:rFonts w:eastAsia="TimesNewRomanPSMT"/>
          <w:sz w:val="28"/>
          <w:szCs w:val="28"/>
        </w:rPr>
        <w:t xml:space="preserve">Майминское сельское поселение  </w:t>
      </w:r>
      <w:r w:rsidRPr="00081DDB">
        <w:rPr>
          <w:rFonts w:eastAsia="TimesNewRomanPSMT"/>
          <w:sz w:val="28"/>
          <w:szCs w:val="28"/>
        </w:rPr>
        <w:t xml:space="preserve"> в соответствии со СНиП 23-01-99* «Строительная климатология» и СП 131.13330.2018 «СНиП 23-01-99*. Стро</w:t>
      </w:r>
      <w:r w:rsidR="00347ED7" w:rsidRPr="00081DDB">
        <w:rPr>
          <w:rFonts w:eastAsia="TimesNewRomanPSMT"/>
          <w:sz w:val="28"/>
          <w:szCs w:val="28"/>
        </w:rPr>
        <w:t>ительная климатология».</w:t>
      </w:r>
    </w:p>
    <w:p w:rsidR="00625028" w:rsidRPr="00081DDB" w:rsidRDefault="00625028" w:rsidP="00181C9D">
      <w:pPr>
        <w:ind w:firstLine="360"/>
        <w:jc w:val="both"/>
        <w:rPr>
          <w:bCs/>
          <w:sz w:val="28"/>
          <w:szCs w:val="18"/>
        </w:rPr>
      </w:pPr>
      <w:r w:rsidRPr="00081DDB">
        <w:rPr>
          <w:bCs/>
          <w:sz w:val="28"/>
          <w:szCs w:val="18"/>
        </w:rPr>
        <w:t>Таблица 1.1– Основные климатические параметры для МО Майминское сельское поселение (Бийск-Зональная*)</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81"/>
        <w:gridCol w:w="3059"/>
        <w:gridCol w:w="3205"/>
      </w:tblGrid>
      <w:tr w:rsidR="00625028" w:rsidRPr="00081DDB" w:rsidTr="00E41DA7">
        <w:tc>
          <w:tcPr>
            <w:tcW w:w="3473" w:type="dxa"/>
            <w:shd w:val="clear" w:color="auto" w:fill="auto"/>
          </w:tcPr>
          <w:p w:rsidR="00625028" w:rsidRPr="00081DDB" w:rsidRDefault="00625028" w:rsidP="00E41DA7">
            <w:pPr>
              <w:jc w:val="both"/>
              <w:rPr>
                <w:rFonts w:eastAsia="TimesNewRomanPSMT"/>
                <w:szCs w:val="28"/>
              </w:rPr>
            </w:pPr>
            <w:r w:rsidRPr="00081DDB">
              <w:rPr>
                <w:rFonts w:eastAsia="TimesNewRomanPSMT"/>
                <w:szCs w:val="28"/>
              </w:rPr>
              <w:t>Наименование параметра</w:t>
            </w:r>
          </w:p>
        </w:tc>
        <w:tc>
          <w:tcPr>
            <w:tcW w:w="3474" w:type="dxa"/>
            <w:shd w:val="clear" w:color="auto" w:fill="auto"/>
          </w:tcPr>
          <w:p w:rsidR="00625028" w:rsidRPr="00081DDB" w:rsidRDefault="00625028" w:rsidP="00E41DA7">
            <w:pPr>
              <w:jc w:val="both"/>
              <w:rPr>
                <w:rFonts w:eastAsia="TimesNewRomanPSMT"/>
                <w:szCs w:val="28"/>
              </w:rPr>
            </w:pPr>
            <w:r w:rsidRPr="00081DDB">
              <w:rPr>
                <w:rFonts w:eastAsia="TimesNewRomanPSMT"/>
                <w:szCs w:val="28"/>
              </w:rPr>
              <w:t>СНиП 23-01-99*</w:t>
            </w:r>
          </w:p>
        </w:tc>
        <w:tc>
          <w:tcPr>
            <w:tcW w:w="3474" w:type="dxa"/>
            <w:shd w:val="clear" w:color="auto" w:fill="auto"/>
          </w:tcPr>
          <w:p w:rsidR="00625028" w:rsidRPr="00081DDB" w:rsidRDefault="00625028" w:rsidP="00E41DA7">
            <w:pPr>
              <w:jc w:val="both"/>
              <w:rPr>
                <w:rFonts w:eastAsia="TimesNewRomanPSMT"/>
                <w:szCs w:val="28"/>
              </w:rPr>
            </w:pPr>
            <w:r w:rsidRPr="00081DDB">
              <w:rPr>
                <w:rFonts w:eastAsia="TimesNewRomanPSMT"/>
                <w:szCs w:val="28"/>
              </w:rPr>
              <w:t>СП 131.13330.2018</w:t>
            </w:r>
          </w:p>
        </w:tc>
      </w:tr>
      <w:tr w:rsidR="00625028" w:rsidRPr="00081DDB" w:rsidTr="00E41DA7">
        <w:tc>
          <w:tcPr>
            <w:tcW w:w="3473" w:type="dxa"/>
            <w:shd w:val="clear" w:color="auto" w:fill="auto"/>
          </w:tcPr>
          <w:p w:rsidR="00625028" w:rsidRPr="00081DDB" w:rsidRDefault="00625028" w:rsidP="00E41DA7">
            <w:pPr>
              <w:jc w:val="both"/>
              <w:rPr>
                <w:rFonts w:eastAsia="TimesNewRomanPSMT"/>
                <w:szCs w:val="28"/>
              </w:rPr>
            </w:pPr>
            <w:r w:rsidRPr="00081DDB">
              <w:rPr>
                <w:rFonts w:eastAsia="TimesNewRomanPSMT"/>
                <w:szCs w:val="28"/>
              </w:rPr>
              <w:t>Температура воздуха наиболее холодной пятидневки, обеспеченностью 0,92, 0С</w:t>
            </w:r>
          </w:p>
        </w:tc>
        <w:tc>
          <w:tcPr>
            <w:tcW w:w="3474" w:type="dxa"/>
            <w:shd w:val="clear" w:color="auto" w:fill="auto"/>
          </w:tcPr>
          <w:p w:rsidR="00625028" w:rsidRPr="00081DDB" w:rsidRDefault="00625028" w:rsidP="00E41DA7">
            <w:pPr>
              <w:jc w:val="both"/>
              <w:rPr>
                <w:rFonts w:eastAsia="TimesNewRomanPSMT"/>
                <w:szCs w:val="28"/>
              </w:rPr>
            </w:pPr>
            <w:r w:rsidRPr="00081DDB">
              <w:rPr>
                <w:rFonts w:eastAsia="TimesNewRomanPSMT"/>
                <w:szCs w:val="28"/>
              </w:rPr>
              <w:t>-38</w:t>
            </w:r>
          </w:p>
          <w:p w:rsidR="00625028" w:rsidRPr="00081DDB" w:rsidRDefault="00625028" w:rsidP="00E41DA7">
            <w:pPr>
              <w:jc w:val="both"/>
              <w:rPr>
                <w:rFonts w:eastAsia="TimesNewRomanPSMT"/>
                <w:szCs w:val="28"/>
              </w:rPr>
            </w:pPr>
          </w:p>
        </w:tc>
        <w:tc>
          <w:tcPr>
            <w:tcW w:w="3474" w:type="dxa"/>
            <w:shd w:val="clear" w:color="auto" w:fill="auto"/>
          </w:tcPr>
          <w:p w:rsidR="00625028" w:rsidRPr="00081DDB" w:rsidRDefault="00625028" w:rsidP="00E41DA7">
            <w:pPr>
              <w:jc w:val="both"/>
              <w:rPr>
                <w:rFonts w:eastAsia="TimesNewRomanPSMT"/>
                <w:szCs w:val="28"/>
              </w:rPr>
            </w:pPr>
            <w:r w:rsidRPr="00081DDB">
              <w:rPr>
                <w:rFonts w:eastAsia="TimesNewRomanPSMT"/>
                <w:szCs w:val="28"/>
              </w:rPr>
              <w:t>-37</w:t>
            </w:r>
          </w:p>
        </w:tc>
      </w:tr>
      <w:tr w:rsidR="00625028" w:rsidRPr="00081DDB" w:rsidTr="00E41DA7">
        <w:tc>
          <w:tcPr>
            <w:tcW w:w="3473" w:type="dxa"/>
            <w:shd w:val="clear" w:color="auto" w:fill="auto"/>
          </w:tcPr>
          <w:p w:rsidR="00625028" w:rsidRPr="00081DDB" w:rsidRDefault="00625028" w:rsidP="00E41DA7">
            <w:pPr>
              <w:jc w:val="both"/>
              <w:rPr>
                <w:rFonts w:eastAsia="TimesNewRomanPSMT"/>
                <w:szCs w:val="28"/>
              </w:rPr>
            </w:pPr>
            <w:r w:rsidRPr="00081DDB">
              <w:rPr>
                <w:rFonts w:eastAsia="TimesNewRomanPSMT"/>
                <w:szCs w:val="28"/>
              </w:rPr>
              <w:t>Средняя температура воздуха периода со средней суточной темпе-ратурой воздуха ≤ 8 °С, 0С</w:t>
            </w:r>
          </w:p>
        </w:tc>
        <w:tc>
          <w:tcPr>
            <w:tcW w:w="3474" w:type="dxa"/>
            <w:shd w:val="clear" w:color="auto" w:fill="auto"/>
          </w:tcPr>
          <w:p w:rsidR="00625028" w:rsidRPr="00081DDB" w:rsidRDefault="00625028" w:rsidP="00E41DA7">
            <w:pPr>
              <w:jc w:val="both"/>
              <w:rPr>
                <w:rFonts w:eastAsia="TimesNewRomanPSMT"/>
                <w:szCs w:val="28"/>
              </w:rPr>
            </w:pPr>
            <w:r w:rsidRPr="00081DDB">
              <w:rPr>
                <w:rFonts w:eastAsia="TimesNewRomanPSMT"/>
                <w:szCs w:val="28"/>
              </w:rPr>
              <w:t>-7,8</w:t>
            </w:r>
          </w:p>
          <w:p w:rsidR="00625028" w:rsidRPr="00081DDB" w:rsidRDefault="00625028" w:rsidP="00E41DA7">
            <w:pPr>
              <w:jc w:val="both"/>
              <w:rPr>
                <w:rFonts w:eastAsia="TimesNewRomanPSMT"/>
                <w:szCs w:val="28"/>
              </w:rPr>
            </w:pPr>
          </w:p>
        </w:tc>
        <w:tc>
          <w:tcPr>
            <w:tcW w:w="3474" w:type="dxa"/>
            <w:shd w:val="clear" w:color="auto" w:fill="auto"/>
          </w:tcPr>
          <w:p w:rsidR="00625028" w:rsidRPr="00081DDB" w:rsidRDefault="00625028" w:rsidP="00E41DA7">
            <w:pPr>
              <w:jc w:val="both"/>
              <w:rPr>
                <w:rFonts w:eastAsia="TimesNewRomanPSMT"/>
                <w:szCs w:val="28"/>
              </w:rPr>
            </w:pPr>
            <w:r w:rsidRPr="00081DDB">
              <w:rPr>
                <w:rFonts w:eastAsia="TimesNewRomanPSMT"/>
                <w:szCs w:val="28"/>
              </w:rPr>
              <w:t>-7,7</w:t>
            </w:r>
          </w:p>
        </w:tc>
      </w:tr>
      <w:tr w:rsidR="00625028" w:rsidRPr="00081DDB" w:rsidTr="00E41DA7">
        <w:tc>
          <w:tcPr>
            <w:tcW w:w="3473" w:type="dxa"/>
            <w:shd w:val="clear" w:color="auto" w:fill="auto"/>
          </w:tcPr>
          <w:p w:rsidR="00625028" w:rsidRPr="00081DDB" w:rsidRDefault="00625028" w:rsidP="00E41DA7">
            <w:pPr>
              <w:jc w:val="both"/>
              <w:rPr>
                <w:rFonts w:eastAsia="TimesNewRomanPSMT"/>
                <w:szCs w:val="28"/>
              </w:rPr>
            </w:pPr>
            <w:r w:rsidRPr="00081DDB">
              <w:rPr>
                <w:rFonts w:eastAsia="TimesNewRomanPSMT"/>
                <w:szCs w:val="28"/>
              </w:rPr>
              <w:t>Продолжительность периода со средней суточной температурой воздуха ≤ 8 °С, суток</w:t>
            </w:r>
          </w:p>
          <w:p w:rsidR="00625028" w:rsidRPr="00081DDB" w:rsidRDefault="00625028" w:rsidP="00E41DA7">
            <w:pPr>
              <w:jc w:val="both"/>
              <w:rPr>
                <w:rFonts w:eastAsia="TimesNewRomanPSMT"/>
                <w:szCs w:val="28"/>
              </w:rPr>
            </w:pPr>
          </w:p>
        </w:tc>
        <w:tc>
          <w:tcPr>
            <w:tcW w:w="3474" w:type="dxa"/>
            <w:shd w:val="clear" w:color="auto" w:fill="auto"/>
          </w:tcPr>
          <w:p w:rsidR="00625028" w:rsidRPr="00081DDB" w:rsidRDefault="00625028" w:rsidP="00E41DA7">
            <w:pPr>
              <w:jc w:val="both"/>
              <w:rPr>
                <w:rFonts w:eastAsia="TimesNewRomanPSMT"/>
                <w:szCs w:val="28"/>
              </w:rPr>
            </w:pPr>
            <w:r w:rsidRPr="00081DDB">
              <w:rPr>
                <w:rFonts w:eastAsia="TimesNewRomanPSMT"/>
                <w:szCs w:val="28"/>
              </w:rPr>
              <w:t>222</w:t>
            </w:r>
          </w:p>
          <w:p w:rsidR="00625028" w:rsidRPr="00081DDB" w:rsidRDefault="00625028" w:rsidP="00E41DA7">
            <w:pPr>
              <w:jc w:val="both"/>
              <w:rPr>
                <w:rFonts w:eastAsia="TimesNewRomanPSMT"/>
                <w:szCs w:val="28"/>
              </w:rPr>
            </w:pPr>
          </w:p>
        </w:tc>
        <w:tc>
          <w:tcPr>
            <w:tcW w:w="3474" w:type="dxa"/>
            <w:shd w:val="clear" w:color="auto" w:fill="auto"/>
          </w:tcPr>
          <w:p w:rsidR="00625028" w:rsidRPr="00081DDB" w:rsidRDefault="00625028" w:rsidP="00E41DA7">
            <w:pPr>
              <w:jc w:val="both"/>
              <w:rPr>
                <w:rFonts w:eastAsia="TimesNewRomanPSMT"/>
                <w:szCs w:val="28"/>
              </w:rPr>
            </w:pPr>
            <w:r w:rsidRPr="00081DDB">
              <w:rPr>
                <w:rFonts w:eastAsia="TimesNewRomanPSMT"/>
                <w:szCs w:val="28"/>
              </w:rPr>
              <w:t>213</w:t>
            </w:r>
          </w:p>
        </w:tc>
      </w:tr>
    </w:tbl>
    <w:p w:rsidR="00625028" w:rsidRPr="00081DDB" w:rsidRDefault="00625028" w:rsidP="00347ED7">
      <w:pPr>
        <w:spacing w:before="120"/>
        <w:ind w:firstLine="709"/>
        <w:jc w:val="both"/>
        <w:rPr>
          <w:rFonts w:eastAsia="TimesNewRomanPSMT"/>
          <w:sz w:val="28"/>
          <w:szCs w:val="28"/>
        </w:rPr>
      </w:pPr>
      <w:r w:rsidRPr="00081DDB">
        <w:rPr>
          <w:rFonts w:eastAsia="TimesNewRomanPSMT"/>
          <w:sz w:val="28"/>
          <w:szCs w:val="28"/>
        </w:rPr>
        <w:t>Численность населения муниципального образования Майминское сельское поселение Майминского района Республики Алтай по состоянию на 01.01.20</w:t>
      </w:r>
      <w:r w:rsidR="009A5B0F" w:rsidRPr="00081DDB">
        <w:rPr>
          <w:rFonts w:eastAsia="TimesNewRomanPSMT"/>
          <w:sz w:val="28"/>
          <w:szCs w:val="28"/>
        </w:rPr>
        <w:t>2</w:t>
      </w:r>
      <w:r w:rsidR="002C5C17" w:rsidRPr="00081DDB">
        <w:rPr>
          <w:rFonts w:eastAsia="TimesNewRomanPSMT"/>
          <w:sz w:val="28"/>
          <w:szCs w:val="28"/>
        </w:rPr>
        <w:t>2</w:t>
      </w:r>
      <w:r w:rsidRPr="00081DDB">
        <w:rPr>
          <w:rFonts w:eastAsia="TimesNewRomanPSMT"/>
          <w:sz w:val="28"/>
          <w:szCs w:val="28"/>
        </w:rPr>
        <w:t xml:space="preserve"> составила </w:t>
      </w:r>
      <w:r w:rsidR="002C5C17" w:rsidRPr="00081DDB">
        <w:rPr>
          <w:rFonts w:eastAsia="TimesNewRomanPSMT"/>
          <w:sz w:val="28"/>
          <w:szCs w:val="28"/>
        </w:rPr>
        <w:t>21500</w:t>
      </w:r>
      <w:r w:rsidRPr="00081DDB">
        <w:rPr>
          <w:rFonts w:eastAsia="TimesNewRomanPSMT"/>
          <w:sz w:val="28"/>
          <w:szCs w:val="28"/>
        </w:rPr>
        <w:t xml:space="preserve"> человек</w:t>
      </w:r>
      <w:r w:rsidR="009A5B0F" w:rsidRPr="00081DDB">
        <w:rPr>
          <w:rFonts w:eastAsia="TimesNewRomanPSMT"/>
          <w:sz w:val="28"/>
          <w:szCs w:val="28"/>
        </w:rPr>
        <w:t>а</w:t>
      </w:r>
      <w:r w:rsidRPr="00081DDB">
        <w:rPr>
          <w:rFonts w:eastAsia="TimesNewRomanPSMT"/>
          <w:sz w:val="28"/>
          <w:szCs w:val="28"/>
        </w:rPr>
        <w:t xml:space="preserve"> (источник – Федеральная служба государственной статистики (Росстат). Численность населения Российской Федерации по муниципальным образованиям на 1 января 20</w:t>
      </w:r>
      <w:r w:rsidR="009A5B0F" w:rsidRPr="00081DDB">
        <w:rPr>
          <w:rFonts w:eastAsia="TimesNewRomanPSMT"/>
          <w:sz w:val="28"/>
          <w:szCs w:val="28"/>
        </w:rPr>
        <w:t>21</w:t>
      </w:r>
      <w:r w:rsidRPr="00081DDB">
        <w:rPr>
          <w:rFonts w:eastAsia="TimesNewRomanPSMT"/>
          <w:sz w:val="28"/>
          <w:szCs w:val="28"/>
        </w:rPr>
        <w:t xml:space="preserve"> года) в разрезе населенных пунктов</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27"/>
        <w:gridCol w:w="4618"/>
      </w:tblGrid>
      <w:tr w:rsidR="00625028" w:rsidRPr="00081DDB" w:rsidTr="00E41DA7">
        <w:tc>
          <w:tcPr>
            <w:tcW w:w="4785" w:type="dxa"/>
            <w:shd w:val="clear" w:color="auto" w:fill="auto"/>
          </w:tcPr>
          <w:p w:rsidR="00625028" w:rsidRPr="00081DDB" w:rsidRDefault="00625028" w:rsidP="00E41DA7">
            <w:pPr>
              <w:jc w:val="center"/>
              <w:rPr>
                <w:rFonts w:eastAsia="TimesNewRomanPSMT"/>
                <w:szCs w:val="28"/>
              </w:rPr>
            </w:pPr>
            <w:r w:rsidRPr="00081DDB">
              <w:rPr>
                <w:b/>
                <w:bCs/>
                <w:szCs w:val="20"/>
              </w:rPr>
              <w:t>Сельское поселение, населенный пункт</w:t>
            </w:r>
          </w:p>
        </w:tc>
        <w:tc>
          <w:tcPr>
            <w:tcW w:w="4679" w:type="dxa"/>
            <w:shd w:val="clear" w:color="auto" w:fill="auto"/>
          </w:tcPr>
          <w:p w:rsidR="00625028" w:rsidRPr="00081DDB" w:rsidRDefault="00625028" w:rsidP="00E41DA7">
            <w:pPr>
              <w:jc w:val="center"/>
              <w:rPr>
                <w:b/>
                <w:bCs/>
                <w:szCs w:val="20"/>
              </w:rPr>
            </w:pPr>
            <w:r w:rsidRPr="00081DDB">
              <w:rPr>
                <w:b/>
                <w:bCs/>
                <w:szCs w:val="20"/>
              </w:rPr>
              <w:t>Численность постоянного населения</w:t>
            </w:r>
          </w:p>
          <w:p w:rsidR="00625028" w:rsidRPr="00081DDB" w:rsidRDefault="00625028" w:rsidP="00E41DA7">
            <w:pPr>
              <w:jc w:val="center"/>
              <w:rPr>
                <w:rFonts w:eastAsia="TimesNewRomanPSMT"/>
                <w:szCs w:val="28"/>
              </w:rPr>
            </w:pPr>
            <w:r w:rsidRPr="00081DDB">
              <w:rPr>
                <w:b/>
                <w:bCs/>
                <w:szCs w:val="20"/>
              </w:rPr>
              <w:lastRenderedPageBreak/>
              <w:t>(человек)</w:t>
            </w:r>
          </w:p>
        </w:tc>
      </w:tr>
      <w:tr w:rsidR="00625028" w:rsidRPr="00081DDB" w:rsidTr="002C5C17">
        <w:trPr>
          <w:trHeight w:val="77"/>
        </w:trPr>
        <w:tc>
          <w:tcPr>
            <w:tcW w:w="4785" w:type="dxa"/>
            <w:shd w:val="clear" w:color="auto" w:fill="auto"/>
            <w:vAlign w:val="bottom"/>
          </w:tcPr>
          <w:p w:rsidR="00625028" w:rsidRPr="00081DDB" w:rsidRDefault="00625028" w:rsidP="002C5C17">
            <w:pPr>
              <w:jc w:val="center"/>
              <w:rPr>
                <w:b/>
                <w:bCs/>
                <w:szCs w:val="20"/>
              </w:rPr>
            </w:pPr>
            <w:r w:rsidRPr="00081DDB">
              <w:rPr>
                <w:b/>
                <w:bCs/>
                <w:szCs w:val="20"/>
              </w:rPr>
              <w:lastRenderedPageBreak/>
              <w:t>Майминское с.п.</w:t>
            </w:r>
          </w:p>
        </w:tc>
        <w:tc>
          <w:tcPr>
            <w:tcW w:w="4679" w:type="dxa"/>
            <w:shd w:val="clear" w:color="auto" w:fill="auto"/>
            <w:vAlign w:val="center"/>
          </w:tcPr>
          <w:p w:rsidR="00625028" w:rsidRPr="00081DDB" w:rsidRDefault="002C5C17" w:rsidP="009A5B0F">
            <w:pPr>
              <w:jc w:val="center"/>
              <w:rPr>
                <w:b/>
                <w:bCs/>
                <w:szCs w:val="20"/>
              </w:rPr>
            </w:pPr>
            <w:r w:rsidRPr="00081DDB">
              <w:rPr>
                <w:b/>
                <w:bCs/>
                <w:szCs w:val="20"/>
              </w:rPr>
              <w:t>21500</w:t>
            </w:r>
          </w:p>
        </w:tc>
      </w:tr>
      <w:tr w:rsidR="00625028" w:rsidRPr="00081DDB" w:rsidTr="00E41DA7">
        <w:tc>
          <w:tcPr>
            <w:tcW w:w="4785" w:type="dxa"/>
            <w:shd w:val="clear" w:color="auto" w:fill="auto"/>
            <w:vAlign w:val="bottom"/>
          </w:tcPr>
          <w:p w:rsidR="00625028" w:rsidRPr="00081DDB" w:rsidRDefault="00625028" w:rsidP="002C5C17">
            <w:pPr>
              <w:jc w:val="center"/>
              <w:rPr>
                <w:szCs w:val="20"/>
              </w:rPr>
            </w:pPr>
            <w:r w:rsidRPr="00081DDB">
              <w:rPr>
                <w:szCs w:val="20"/>
              </w:rPr>
              <w:t>с.</w:t>
            </w:r>
            <w:r w:rsidR="002C5C17" w:rsidRPr="00081DDB">
              <w:rPr>
                <w:szCs w:val="20"/>
              </w:rPr>
              <w:t xml:space="preserve"> </w:t>
            </w:r>
            <w:r w:rsidR="00B7083C" w:rsidRPr="00081DDB">
              <w:rPr>
                <w:szCs w:val="20"/>
              </w:rPr>
              <w:t>Майм</w:t>
            </w:r>
            <w:r w:rsidR="002C5C17" w:rsidRPr="00081DDB">
              <w:rPr>
                <w:szCs w:val="20"/>
              </w:rPr>
              <w:t>а</w:t>
            </w:r>
          </w:p>
        </w:tc>
        <w:tc>
          <w:tcPr>
            <w:tcW w:w="4679" w:type="dxa"/>
            <w:shd w:val="clear" w:color="auto" w:fill="auto"/>
          </w:tcPr>
          <w:p w:rsidR="00625028" w:rsidRPr="00081DDB" w:rsidRDefault="009A5B0F" w:rsidP="002C5C17">
            <w:pPr>
              <w:jc w:val="center"/>
              <w:rPr>
                <w:szCs w:val="20"/>
              </w:rPr>
            </w:pPr>
            <w:r w:rsidRPr="00081DDB">
              <w:rPr>
                <w:szCs w:val="20"/>
              </w:rPr>
              <w:t>193</w:t>
            </w:r>
            <w:r w:rsidR="002C5C17" w:rsidRPr="00081DDB">
              <w:rPr>
                <w:szCs w:val="20"/>
              </w:rPr>
              <w:t>59</w:t>
            </w:r>
          </w:p>
        </w:tc>
      </w:tr>
      <w:tr w:rsidR="00625028" w:rsidRPr="00081DDB" w:rsidTr="00E41DA7">
        <w:tc>
          <w:tcPr>
            <w:tcW w:w="4785" w:type="dxa"/>
            <w:shd w:val="clear" w:color="auto" w:fill="auto"/>
            <w:vAlign w:val="bottom"/>
          </w:tcPr>
          <w:p w:rsidR="00625028" w:rsidRPr="00081DDB" w:rsidRDefault="00625028" w:rsidP="00E41DA7">
            <w:pPr>
              <w:jc w:val="center"/>
              <w:rPr>
                <w:szCs w:val="20"/>
              </w:rPr>
            </w:pPr>
            <w:r w:rsidRPr="00081DDB">
              <w:rPr>
                <w:szCs w:val="20"/>
              </w:rPr>
              <w:t>с.Подгорное</w:t>
            </w:r>
          </w:p>
        </w:tc>
        <w:tc>
          <w:tcPr>
            <w:tcW w:w="4679" w:type="dxa"/>
            <w:shd w:val="clear" w:color="auto" w:fill="auto"/>
          </w:tcPr>
          <w:p w:rsidR="00625028" w:rsidRPr="00081DDB" w:rsidRDefault="002C5C17" w:rsidP="00E41DA7">
            <w:pPr>
              <w:jc w:val="center"/>
              <w:rPr>
                <w:szCs w:val="20"/>
              </w:rPr>
            </w:pPr>
            <w:r w:rsidRPr="00081DDB">
              <w:rPr>
                <w:szCs w:val="20"/>
              </w:rPr>
              <w:t>621</w:t>
            </w:r>
          </w:p>
        </w:tc>
      </w:tr>
      <w:tr w:rsidR="00625028" w:rsidRPr="00081DDB" w:rsidTr="00E41DA7">
        <w:tc>
          <w:tcPr>
            <w:tcW w:w="4785" w:type="dxa"/>
            <w:shd w:val="clear" w:color="auto" w:fill="auto"/>
            <w:vAlign w:val="bottom"/>
          </w:tcPr>
          <w:p w:rsidR="00625028" w:rsidRPr="00081DDB" w:rsidRDefault="00625028" w:rsidP="00E41DA7">
            <w:pPr>
              <w:jc w:val="center"/>
              <w:rPr>
                <w:szCs w:val="20"/>
              </w:rPr>
            </w:pPr>
            <w:r w:rsidRPr="00081DDB">
              <w:rPr>
                <w:szCs w:val="20"/>
              </w:rPr>
              <w:t>пос.Дубровка</w:t>
            </w:r>
          </w:p>
        </w:tc>
        <w:tc>
          <w:tcPr>
            <w:tcW w:w="4679" w:type="dxa"/>
            <w:shd w:val="clear" w:color="auto" w:fill="auto"/>
          </w:tcPr>
          <w:p w:rsidR="00625028" w:rsidRPr="00081DDB" w:rsidRDefault="002C5C17" w:rsidP="00E41DA7">
            <w:pPr>
              <w:jc w:val="center"/>
              <w:rPr>
                <w:szCs w:val="20"/>
              </w:rPr>
            </w:pPr>
            <w:r w:rsidRPr="00081DDB">
              <w:rPr>
                <w:szCs w:val="20"/>
              </w:rPr>
              <w:t>491</w:t>
            </w:r>
          </w:p>
        </w:tc>
      </w:tr>
      <w:tr w:rsidR="00625028" w:rsidRPr="00081DDB" w:rsidTr="00E41DA7">
        <w:tc>
          <w:tcPr>
            <w:tcW w:w="4785" w:type="dxa"/>
            <w:shd w:val="clear" w:color="auto" w:fill="auto"/>
            <w:vAlign w:val="bottom"/>
          </w:tcPr>
          <w:p w:rsidR="00625028" w:rsidRPr="00081DDB" w:rsidRDefault="00625028" w:rsidP="00E41DA7">
            <w:pPr>
              <w:jc w:val="center"/>
              <w:rPr>
                <w:szCs w:val="20"/>
              </w:rPr>
            </w:pPr>
            <w:r w:rsidRPr="00081DDB">
              <w:rPr>
                <w:szCs w:val="20"/>
              </w:rPr>
              <w:t>пос.</w:t>
            </w:r>
            <w:r w:rsidR="002C5C17" w:rsidRPr="00081DDB">
              <w:rPr>
                <w:szCs w:val="20"/>
              </w:rPr>
              <w:t xml:space="preserve"> </w:t>
            </w:r>
            <w:r w:rsidRPr="00081DDB">
              <w:rPr>
                <w:szCs w:val="20"/>
              </w:rPr>
              <w:t>Карлушка</w:t>
            </w:r>
          </w:p>
        </w:tc>
        <w:tc>
          <w:tcPr>
            <w:tcW w:w="4679" w:type="dxa"/>
            <w:shd w:val="clear" w:color="auto" w:fill="auto"/>
          </w:tcPr>
          <w:p w:rsidR="00625028" w:rsidRPr="00081DDB" w:rsidRDefault="009A5B0F" w:rsidP="002C5C17">
            <w:pPr>
              <w:jc w:val="center"/>
              <w:rPr>
                <w:szCs w:val="20"/>
              </w:rPr>
            </w:pPr>
            <w:r w:rsidRPr="00081DDB">
              <w:rPr>
                <w:szCs w:val="20"/>
              </w:rPr>
              <w:t>46</w:t>
            </w:r>
            <w:r w:rsidR="002C5C17" w:rsidRPr="00081DDB">
              <w:rPr>
                <w:szCs w:val="20"/>
              </w:rPr>
              <w:t>3</w:t>
            </w:r>
          </w:p>
        </w:tc>
      </w:tr>
      <w:tr w:rsidR="00625028" w:rsidRPr="00081DDB" w:rsidTr="00E41DA7">
        <w:tc>
          <w:tcPr>
            <w:tcW w:w="4785" w:type="dxa"/>
            <w:shd w:val="clear" w:color="auto" w:fill="auto"/>
            <w:vAlign w:val="bottom"/>
          </w:tcPr>
          <w:p w:rsidR="00625028" w:rsidRPr="00081DDB" w:rsidRDefault="00625028" w:rsidP="00E41DA7">
            <w:pPr>
              <w:jc w:val="center"/>
              <w:rPr>
                <w:szCs w:val="20"/>
              </w:rPr>
            </w:pPr>
            <w:r w:rsidRPr="00081DDB">
              <w:rPr>
                <w:szCs w:val="20"/>
              </w:rPr>
              <w:t>пос.Рыбалка</w:t>
            </w:r>
          </w:p>
        </w:tc>
        <w:tc>
          <w:tcPr>
            <w:tcW w:w="4679" w:type="dxa"/>
            <w:shd w:val="clear" w:color="auto" w:fill="auto"/>
          </w:tcPr>
          <w:p w:rsidR="00625028" w:rsidRPr="00081DDB" w:rsidRDefault="002C5C17" w:rsidP="00E41DA7">
            <w:pPr>
              <w:jc w:val="center"/>
              <w:rPr>
                <w:szCs w:val="20"/>
              </w:rPr>
            </w:pPr>
            <w:r w:rsidRPr="00081DDB">
              <w:rPr>
                <w:szCs w:val="20"/>
              </w:rPr>
              <w:t>85</w:t>
            </w:r>
          </w:p>
        </w:tc>
      </w:tr>
      <w:tr w:rsidR="00625028" w:rsidRPr="00081DDB" w:rsidTr="00E41DA7">
        <w:tc>
          <w:tcPr>
            <w:tcW w:w="4785" w:type="dxa"/>
            <w:shd w:val="clear" w:color="auto" w:fill="auto"/>
            <w:vAlign w:val="bottom"/>
          </w:tcPr>
          <w:p w:rsidR="00625028" w:rsidRPr="00081DDB" w:rsidRDefault="00625028" w:rsidP="00E41DA7">
            <w:pPr>
              <w:jc w:val="center"/>
              <w:rPr>
                <w:szCs w:val="20"/>
              </w:rPr>
            </w:pPr>
            <w:r w:rsidRPr="00081DDB">
              <w:rPr>
                <w:szCs w:val="20"/>
              </w:rPr>
              <w:t>с.</w:t>
            </w:r>
            <w:r w:rsidR="002C5C17" w:rsidRPr="00081DDB">
              <w:rPr>
                <w:szCs w:val="20"/>
              </w:rPr>
              <w:t xml:space="preserve"> </w:t>
            </w:r>
            <w:r w:rsidRPr="00081DDB">
              <w:rPr>
                <w:szCs w:val="20"/>
              </w:rPr>
              <w:t>Верх-Карагуж</w:t>
            </w:r>
          </w:p>
        </w:tc>
        <w:tc>
          <w:tcPr>
            <w:tcW w:w="4679" w:type="dxa"/>
            <w:shd w:val="clear" w:color="auto" w:fill="auto"/>
          </w:tcPr>
          <w:p w:rsidR="00625028" w:rsidRPr="00081DDB" w:rsidRDefault="002C5C17" w:rsidP="00E41DA7">
            <w:pPr>
              <w:jc w:val="center"/>
              <w:rPr>
                <w:szCs w:val="20"/>
              </w:rPr>
            </w:pPr>
            <w:r w:rsidRPr="00081DDB">
              <w:rPr>
                <w:szCs w:val="20"/>
              </w:rPr>
              <w:t>481</w:t>
            </w:r>
          </w:p>
        </w:tc>
      </w:tr>
    </w:tbl>
    <w:p w:rsidR="00CF1023" w:rsidRPr="00081DDB" w:rsidRDefault="00CF1023" w:rsidP="00CF1023">
      <w:pPr>
        <w:pStyle w:val="1"/>
        <w:numPr>
          <w:ilvl w:val="1"/>
          <w:numId w:val="24"/>
        </w:numPr>
        <w:rPr>
          <w:szCs w:val="28"/>
        </w:rPr>
      </w:pPr>
      <w:bookmarkStart w:id="4" w:name="_Toc137035942"/>
      <w:r w:rsidRPr="00081DDB">
        <w:rPr>
          <w:szCs w:val="28"/>
        </w:rPr>
        <w:t>Существующее положение в сфере теплоснабжения</w:t>
      </w:r>
      <w:bookmarkEnd w:id="4"/>
      <w:r w:rsidRPr="00081DDB">
        <w:rPr>
          <w:szCs w:val="28"/>
        </w:rPr>
        <w:t xml:space="preserve"> </w:t>
      </w:r>
    </w:p>
    <w:p w:rsidR="00CF1023" w:rsidRPr="00081DDB" w:rsidRDefault="00CF1023" w:rsidP="002C5C17">
      <w:pPr>
        <w:pStyle w:val="Default"/>
        <w:ind w:firstLine="708"/>
        <w:jc w:val="both"/>
        <w:rPr>
          <w:rFonts w:ascii="Times New Roman" w:eastAsia="TimesNewRomanPSMT" w:hAnsi="Times New Roman" w:cs="Times New Roman"/>
          <w:color w:val="auto"/>
          <w:sz w:val="28"/>
          <w:szCs w:val="28"/>
          <w:lang w:eastAsia="zh-CN"/>
        </w:rPr>
      </w:pPr>
      <w:r w:rsidRPr="00081DDB">
        <w:rPr>
          <w:rFonts w:ascii="Times New Roman" w:eastAsia="TimesNewRomanPSMT" w:hAnsi="Times New Roman" w:cs="Times New Roman"/>
          <w:color w:val="auto"/>
          <w:sz w:val="28"/>
          <w:szCs w:val="28"/>
          <w:lang w:eastAsia="zh-CN"/>
        </w:rPr>
        <w:t>Анализ существующего состояния системы теплоснабжения</w:t>
      </w:r>
      <w:r w:rsidR="001132EB" w:rsidRPr="00081DDB">
        <w:rPr>
          <w:rFonts w:ascii="Times New Roman" w:eastAsia="TimesNewRomanPSMT" w:hAnsi="Times New Roman" w:cs="Times New Roman"/>
          <w:color w:val="auto"/>
          <w:sz w:val="28"/>
          <w:szCs w:val="28"/>
          <w:lang w:eastAsia="zh-CN"/>
        </w:rPr>
        <w:t xml:space="preserve"> </w:t>
      </w:r>
      <w:r w:rsidR="00985106" w:rsidRPr="00081DDB">
        <w:rPr>
          <w:rFonts w:ascii="Times New Roman" w:eastAsia="TimesNewRomanPSMT" w:hAnsi="Times New Roman" w:cs="Times New Roman"/>
          <w:sz w:val="28"/>
          <w:szCs w:val="28"/>
        </w:rPr>
        <w:t>Майминское СП</w:t>
      </w:r>
      <w:r w:rsidR="007C35E5" w:rsidRPr="00081DDB">
        <w:rPr>
          <w:rFonts w:ascii="Times New Roman" w:eastAsia="TimesNewRomanPSMT" w:hAnsi="Times New Roman" w:cs="Times New Roman"/>
          <w:sz w:val="28"/>
          <w:szCs w:val="28"/>
        </w:rPr>
        <w:t xml:space="preserve"> </w:t>
      </w:r>
      <w:r w:rsidR="00C742D7" w:rsidRPr="00081DDB">
        <w:rPr>
          <w:rFonts w:ascii="Times New Roman" w:eastAsia="TimesNewRomanPSMT" w:hAnsi="Times New Roman" w:cs="Times New Roman"/>
          <w:color w:val="auto"/>
          <w:sz w:val="28"/>
          <w:szCs w:val="28"/>
          <w:lang w:eastAsia="zh-CN"/>
        </w:rPr>
        <w:t>п</w:t>
      </w:r>
      <w:r w:rsidRPr="00081DDB">
        <w:rPr>
          <w:rFonts w:ascii="Times New Roman" w:eastAsia="TimesNewRomanPSMT" w:hAnsi="Times New Roman" w:cs="Times New Roman"/>
          <w:color w:val="auto"/>
          <w:sz w:val="28"/>
          <w:szCs w:val="28"/>
          <w:lang w:eastAsia="zh-CN"/>
        </w:rPr>
        <w:t>риведен в документе «Обосновывающие материалы к схеме теплоснабжения. Глава 1. Существующее положение в сфере производства, передачи и потребления тепловой энергии для целей теплоснабжения» и прило</w:t>
      </w:r>
      <w:r w:rsidR="002C5C17" w:rsidRPr="00081DDB">
        <w:rPr>
          <w:rFonts w:ascii="Times New Roman" w:eastAsia="TimesNewRomanPSMT" w:hAnsi="Times New Roman" w:cs="Times New Roman"/>
          <w:color w:val="auto"/>
          <w:sz w:val="28"/>
          <w:szCs w:val="28"/>
          <w:lang w:eastAsia="zh-CN"/>
        </w:rPr>
        <w:t xml:space="preserve">жениях к указанному документу. </w:t>
      </w:r>
    </w:p>
    <w:p w:rsidR="00CF1023" w:rsidRPr="00081DDB" w:rsidRDefault="00CF1023" w:rsidP="002C5C17">
      <w:pPr>
        <w:pStyle w:val="af6"/>
      </w:pPr>
      <w:bookmarkStart w:id="5" w:name="_Toc137035943"/>
      <w:r w:rsidRPr="00081DDB">
        <w:t>1.2.1 Общая характеристика систем теплоснабжения</w:t>
      </w:r>
      <w:bookmarkEnd w:id="5"/>
      <w:r w:rsidRPr="00081DDB">
        <w:t xml:space="preserve"> </w:t>
      </w:r>
    </w:p>
    <w:p w:rsidR="00CF1023" w:rsidRPr="00081DDB" w:rsidRDefault="00CF1023" w:rsidP="0040203A">
      <w:pPr>
        <w:pStyle w:val="Default"/>
        <w:ind w:firstLine="708"/>
        <w:jc w:val="both"/>
        <w:rPr>
          <w:rFonts w:ascii="Times New Roman" w:eastAsia="TimesNewRomanPSMT" w:hAnsi="Times New Roman" w:cs="Times New Roman"/>
          <w:color w:val="auto"/>
          <w:sz w:val="28"/>
          <w:szCs w:val="28"/>
          <w:lang w:eastAsia="zh-CN"/>
        </w:rPr>
      </w:pPr>
      <w:r w:rsidRPr="00081DDB">
        <w:rPr>
          <w:rFonts w:ascii="Times New Roman" w:eastAsia="TimesNewRomanPSMT" w:hAnsi="Times New Roman" w:cs="Times New Roman"/>
          <w:color w:val="auto"/>
          <w:sz w:val="28"/>
          <w:szCs w:val="28"/>
          <w:lang w:eastAsia="zh-CN"/>
        </w:rPr>
        <w:t xml:space="preserve">В </w:t>
      </w:r>
      <w:r w:rsidR="00985106" w:rsidRPr="00081DDB">
        <w:rPr>
          <w:rFonts w:ascii="Times New Roman" w:eastAsia="TimesNewRomanPSMT" w:hAnsi="Times New Roman" w:cs="Times New Roman"/>
          <w:sz w:val="28"/>
          <w:szCs w:val="28"/>
        </w:rPr>
        <w:t xml:space="preserve">Майминском СП </w:t>
      </w:r>
      <w:r w:rsidRPr="00081DDB">
        <w:rPr>
          <w:rFonts w:ascii="Times New Roman" w:eastAsia="TimesNewRomanPSMT" w:hAnsi="Times New Roman" w:cs="Times New Roman"/>
          <w:color w:val="auto"/>
          <w:sz w:val="28"/>
          <w:szCs w:val="28"/>
          <w:lang w:eastAsia="zh-CN"/>
        </w:rPr>
        <w:t>преобладает центра</w:t>
      </w:r>
      <w:r w:rsidR="00985106" w:rsidRPr="00081DDB">
        <w:rPr>
          <w:rFonts w:ascii="Times New Roman" w:eastAsia="TimesNewRomanPSMT" w:hAnsi="Times New Roman" w:cs="Times New Roman"/>
          <w:color w:val="auto"/>
          <w:sz w:val="28"/>
          <w:szCs w:val="28"/>
          <w:lang w:eastAsia="zh-CN"/>
        </w:rPr>
        <w:t>лизованное теплоснабжение от ко</w:t>
      </w:r>
      <w:r w:rsidRPr="00081DDB">
        <w:rPr>
          <w:rFonts w:ascii="Times New Roman" w:eastAsia="TimesNewRomanPSMT" w:hAnsi="Times New Roman" w:cs="Times New Roman"/>
          <w:color w:val="auto"/>
          <w:sz w:val="28"/>
          <w:szCs w:val="28"/>
          <w:lang w:eastAsia="zh-CN"/>
        </w:rPr>
        <w:t xml:space="preserve">тельных и </w:t>
      </w:r>
      <w:r w:rsidR="0065648D" w:rsidRPr="00081DDB">
        <w:rPr>
          <w:rFonts w:ascii="Times New Roman" w:eastAsia="TimesNewRomanPSMT" w:hAnsi="Times New Roman" w:cs="Times New Roman"/>
          <w:color w:val="auto"/>
          <w:sz w:val="28"/>
          <w:szCs w:val="28"/>
          <w:lang w:eastAsia="zh-CN"/>
        </w:rPr>
        <w:t xml:space="preserve">децентрализованное от </w:t>
      </w:r>
      <w:r w:rsidRPr="00081DDB">
        <w:rPr>
          <w:rFonts w:ascii="Times New Roman" w:eastAsia="TimesNewRomanPSMT" w:hAnsi="Times New Roman" w:cs="Times New Roman"/>
          <w:color w:val="auto"/>
          <w:sz w:val="28"/>
          <w:szCs w:val="28"/>
          <w:lang w:eastAsia="zh-CN"/>
        </w:rPr>
        <w:t xml:space="preserve">индивидуальных источников тепла. </w:t>
      </w:r>
    </w:p>
    <w:p w:rsidR="00CF1023" w:rsidRPr="00081DDB" w:rsidRDefault="00C742D7" w:rsidP="0040203A">
      <w:pPr>
        <w:pStyle w:val="Default"/>
        <w:ind w:firstLine="708"/>
        <w:jc w:val="both"/>
        <w:rPr>
          <w:rFonts w:ascii="Times New Roman" w:eastAsia="TimesNewRomanPSMT" w:hAnsi="Times New Roman" w:cs="Times New Roman"/>
          <w:color w:val="auto"/>
          <w:sz w:val="28"/>
          <w:szCs w:val="28"/>
          <w:lang w:eastAsia="zh-CN"/>
        </w:rPr>
      </w:pPr>
      <w:r w:rsidRPr="00081DDB">
        <w:rPr>
          <w:rFonts w:ascii="Times New Roman" w:hAnsi="Times New Roman" w:cs="Times New Roman"/>
          <w:sz w:val="28"/>
          <w:szCs w:val="28"/>
        </w:rPr>
        <w:t>Согласно данным, предоставленным в у</w:t>
      </w:r>
      <w:r w:rsidR="001118FC" w:rsidRPr="00081DDB">
        <w:rPr>
          <w:rFonts w:ascii="Times New Roman" w:hAnsi="Times New Roman" w:cs="Times New Roman"/>
          <w:sz w:val="28"/>
          <w:szCs w:val="28"/>
        </w:rPr>
        <w:t xml:space="preserve">твержденном Генеральном плане, </w:t>
      </w:r>
      <w:r w:rsidRPr="00081DDB">
        <w:rPr>
          <w:rFonts w:ascii="Times New Roman" w:hAnsi="Times New Roman" w:cs="Times New Roman"/>
          <w:sz w:val="28"/>
          <w:szCs w:val="28"/>
        </w:rPr>
        <w:t xml:space="preserve">суммарная площадь жилищного фонда </w:t>
      </w:r>
      <w:r w:rsidR="00B0103D" w:rsidRPr="00081DDB">
        <w:rPr>
          <w:rFonts w:ascii="Times New Roman" w:eastAsia="TimesNewRomanPSMT" w:hAnsi="Times New Roman" w:cs="Times New Roman"/>
          <w:sz w:val="28"/>
          <w:szCs w:val="28"/>
        </w:rPr>
        <w:t>Майминское СП</w:t>
      </w:r>
      <w:r w:rsidR="00B0103D" w:rsidRPr="00081DDB">
        <w:rPr>
          <w:rFonts w:ascii="Times New Roman" w:hAnsi="Times New Roman" w:cs="Times New Roman"/>
          <w:sz w:val="28"/>
          <w:szCs w:val="28"/>
        </w:rPr>
        <w:t xml:space="preserve"> </w:t>
      </w:r>
      <w:r w:rsidR="002C5C17" w:rsidRPr="00081DDB">
        <w:rPr>
          <w:rFonts w:ascii="Times New Roman" w:hAnsi="Times New Roman" w:cs="Times New Roman"/>
          <w:sz w:val="28"/>
          <w:szCs w:val="28"/>
        </w:rPr>
        <w:t xml:space="preserve">составляет порядка </w:t>
      </w:r>
      <w:r w:rsidRPr="00081DDB">
        <w:rPr>
          <w:rFonts w:ascii="Times New Roman" w:hAnsi="Times New Roman" w:cs="Times New Roman"/>
          <w:sz w:val="28"/>
          <w:szCs w:val="28"/>
        </w:rPr>
        <w:t>446,57 тыс. кв. м общей площади при количестве домовладений – 3131 ед.</w:t>
      </w:r>
    </w:p>
    <w:p w:rsidR="001201D7" w:rsidRPr="00081DDB" w:rsidRDefault="00CF1023" w:rsidP="001201D7">
      <w:pPr>
        <w:pStyle w:val="Default"/>
        <w:ind w:firstLine="708"/>
        <w:jc w:val="both"/>
        <w:rPr>
          <w:rFonts w:ascii="Times New Roman" w:eastAsia="TimesNewRomanPSMT" w:hAnsi="Times New Roman" w:cs="Times New Roman"/>
          <w:color w:val="auto"/>
          <w:sz w:val="28"/>
          <w:szCs w:val="28"/>
          <w:lang w:eastAsia="zh-CN"/>
        </w:rPr>
      </w:pPr>
      <w:r w:rsidRPr="00081DDB">
        <w:rPr>
          <w:rFonts w:ascii="Times New Roman" w:eastAsia="TimesNewRomanPSMT" w:hAnsi="Times New Roman" w:cs="Times New Roman"/>
          <w:color w:val="auto"/>
          <w:sz w:val="28"/>
          <w:szCs w:val="28"/>
          <w:lang w:eastAsia="zh-CN"/>
        </w:rPr>
        <w:t xml:space="preserve">К системам централизованного теплоснабжения </w:t>
      </w:r>
      <w:r w:rsidR="00C742D7" w:rsidRPr="00081DDB">
        <w:rPr>
          <w:rFonts w:ascii="Times New Roman" w:eastAsia="TimesNewRomanPSMT" w:hAnsi="Times New Roman" w:cs="Times New Roman"/>
          <w:color w:val="auto"/>
          <w:sz w:val="28"/>
          <w:szCs w:val="28"/>
          <w:lang w:eastAsia="zh-CN"/>
        </w:rPr>
        <w:t xml:space="preserve">подключены объекты жилого фонда только в </w:t>
      </w:r>
      <w:r w:rsidR="00491E6C" w:rsidRPr="00081DDB">
        <w:rPr>
          <w:rFonts w:ascii="Times New Roman" w:eastAsia="TimesNewRomanPSMT" w:hAnsi="Times New Roman" w:cs="Times New Roman"/>
          <w:color w:val="auto"/>
          <w:sz w:val="28"/>
          <w:szCs w:val="28"/>
          <w:lang w:eastAsia="zh-CN"/>
        </w:rPr>
        <w:t xml:space="preserve">с. Майма, с. Подгорное и с. Верх – Карагуж. </w:t>
      </w:r>
      <w:r w:rsidR="00B0103D" w:rsidRPr="00081DDB">
        <w:rPr>
          <w:rFonts w:ascii="Times New Roman" w:eastAsia="TimesNewRomanPSMT" w:hAnsi="Times New Roman" w:cs="Times New Roman"/>
          <w:color w:val="auto"/>
          <w:sz w:val="28"/>
          <w:szCs w:val="28"/>
          <w:lang w:eastAsia="zh-CN"/>
        </w:rPr>
        <w:t xml:space="preserve">Площадь жилого фонда, подключенного к системе центрального теплоснабжения в </w:t>
      </w:r>
      <w:r w:rsidR="00B7083C" w:rsidRPr="00081DDB">
        <w:rPr>
          <w:rFonts w:ascii="Times New Roman" w:eastAsia="TimesNewRomanPSMT" w:hAnsi="Times New Roman" w:cs="Times New Roman"/>
          <w:color w:val="auto"/>
          <w:sz w:val="28"/>
          <w:szCs w:val="28"/>
          <w:lang w:eastAsia="zh-CN"/>
        </w:rPr>
        <w:t>Майминско</w:t>
      </w:r>
      <w:r w:rsidR="00A527C8" w:rsidRPr="00081DDB">
        <w:rPr>
          <w:rFonts w:ascii="Times New Roman" w:eastAsia="TimesNewRomanPSMT" w:hAnsi="Times New Roman" w:cs="Times New Roman"/>
          <w:color w:val="auto"/>
          <w:sz w:val="28"/>
          <w:szCs w:val="28"/>
          <w:lang w:eastAsia="zh-CN"/>
        </w:rPr>
        <w:t>м</w:t>
      </w:r>
      <w:r w:rsidR="00B7083C" w:rsidRPr="00081DDB">
        <w:rPr>
          <w:rFonts w:ascii="Times New Roman" w:eastAsia="TimesNewRomanPSMT" w:hAnsi="Times New Roman" w:cs="Times New Roman"/>
          <w:color w:val="auto"/>
          <w:sz w:val="28"/>
          <w:szCs w:val="28"/>
          <w:lang w:eastAsia="zh-CN"/>
        </w:rPr>
        <w:t xml:space="preserve"> сельско</w:t>
      </w:r>
      <w:r w:rsidR="00A527C8" w:rsidRPr="00081DDB">
        <w:rPr>
          <w:rFonts w:ascii="Times New Roman" w:eastAsia="TimesNewRomanPSMT" w:hAnsi="Times New Roman" w:cs="Times New Roman"/>
          <w:color w:val="auto"/>
          <w:sz w:val="28"/>
          <w:szCs w:val="28"/>
          <w:lang w:eastAsia="zh-CN"/>
        </w:rPr>
        <w:t>м</w:t>
      </w:r>
      <w:r w:rsidR="00B7083C" w:rsidRPr="00081DDB">
        <w:rPr>
          <w:rFonts w:ascii="Times New Roman" w:eastAsia="TimesNewRomanPSMT" w:hAnsi="Times New Roman" w:cs="Times New Roman"/>
          <w:color w:val="auto"/>
          <w:sz w:val="28"/>
          <w:szCs w:val="28"/>
          <w:lang w:eastAsia="zh-CN"/>
        </w:rPr>
        <w:t xml:space="preserve"> поселени</w:t>
      </w:r>
      <w:r w:rsidR="00A527C8" w:rsidRPr="00081DDB">
        <w:rPr>
          <w:rFonts w:ascii="Times New Roman" w:eastAsia="TimesNewRomanPSMT" w:hAnsi="Times New Roman" w:cs="Times New Roman"/>
          <w:color w:val="auto"/>
          <w:sz w:val="28"/>
          <w:szCs w:val="28"/>
          <w:lang w:eastAsia="zh-CN"/>
        </w:rPr>
        <w:t>и без данных ООО «Жилищная инициатива»</w:t>
      </w:r>
      <w:r w:rsidR="00B7083C" w:rsidRPr="00081DDB">
        <w:rPr>
          <w:rFonts w:ascii="Times New Roman" w:eastAsia="TimesNewRomanPSMT" w:hAnsi="Times New Roman" w:cs="Times New Roman"/>
          <w:color w:val="auto"/>
          <w:sz w:val="28"/>
          <w:szCs w:val="28"/>
          <w:lang w:eastAsia="zh-CN"/>
        </w:rPr>
        <w:t xml:space="preserve">  </w:t>
      </w:r>
      <w:r w:rsidR="00B0103D" w:rsidRPr="00081DDB">
        <w:rPr>
          <w:rFonts w:ascii="Times New Roman" w:eastAsia="TimesNewRomanPSMT" w:hAnsi="Times New Roman" w:cs="Times New Roman"/>
          <w:color w:val="auto"/>
          <w:sz w:val="28"/>
          <w:szCs w:val="28"/>
          <w:lang w:eastAsia="zh-CN"/>
        </w:rPr>
        <w:t xml:space="preserve"> составляет </w:t>
      </w:r>
      <w:r w:rsidR="003633ED" w:rsidRPr="00081DDB">
        <w:rPr>
          <w:rFonts w:ascii="Times New Roman" w:eastAsia="TimesNewRomanPSMT" w:hAnsi="Times New Roman" w:cs="Times New Roman"/>
          <w:color w:val="auto"/>
          <w:sz w:val="28"/>
          <w:szCs w:val="28"/>
          <w:lang w:eastAsia="zh-CN"/>
        </w:rPr>
        <w:t>89,242</w:t>
      </w:r>
      <w:r w:rsidR="006E1F3F" w:rsidRPr="00081DDB">
        <w:rPr>
          <w:rFonts w:ascii="Times New Roman" w:eastAsia="TimesNewRomanPSMT" w:hAnsi="Times New Roman" w:cs="Times New Roman"/>
          <w:color w:val="auto"/>
          <w:sz w:val="28"/>
          <w:szCs w:val="28"/>
          <w:lang w:eastAsia="zh-CN"/>
        </w:rPr>
        <w:t xml:space="preserve"> тыс. кв.м,</w:t>
      </w:r>
      <w:r w:rsidR="00B0103D" w:rsidRPr="00081DDB">
        <w:rPr>
          <w:rFonts w:ascii="Times New Roman" w:eastAsia="TimesNewRomanPSMT" w:hAnsi="Times New Roman" w:cs="Times New Roman"/>
          <w:color w:val="auto"/>
          <w:sz w:val="28"/>
          <w:szCs w:val="28"/>
          <w:lang w:eastAsia="zh-CN"/>
        </w:rPr>
        <w:t xml:space="preserve"> </w:t>
      </w:r>
      <w:r w:rsidRPr="00081DDB">
        <w:rPr>
          <w:rFonts w:ascii="Times New Roman" w:eastAsia="TimesNewRomanPSMT" w:hAnsi="Times New Roman" w:cs="Times New Roman"/>
          <w:color w:val="auto"/>
          <w:sz w:val="28"/>
          <w:szCs w:val="28"/>
          <w:lang w:eastAsia="zh-CN"/>
        </w:rPr>
        <w:t xml:space="preserve"> что составляет </w:t>
      </w:r>
      <w:r w:rsidR="003633ED" w:rsidRPr="00081DDB">
        <w:rPr>
          <w:rFonts w:ascii="Times New Roman" w:eastAsia="TimesNewRomanPSMT" w:hAnsi="Times New Roman" w:cs="Times New Roman"/>
          <w:color w:val="auto"/>
          <w:sz w:val="28"/>
          <w:szCs w:val="28"/>
          <w:lang w:eastAsia="zh-CN"/>
        </w:rPr>
        <w:t>20</w:t>
      </w:r>
      <w:r w:rsidRPr="00081DDB">
        <w:rPr>
          <w:rFonts w:ascii="Times New Roman" w:eastAsia="TimesNewRomanPSMT" w:hAnsi="Times New Roman" w:cs="Times New Roman"/>
          <w:color w:val="auto"/>
          <w:sz w:val="28"/>
          <w:szCs w:val="28"/>
          <w:lang w:eastAsia="zh-CN"/>
        </w:rPr>
        <w:t xml:space="preserve"> % от всего жило</w:t>
      </w:r>
      <w:r w:rsidR="00B0103D" w:rsidRPr="00081DDB">
        <w:rPr>
          <w:rFonts w:ascii="Times New Roman" w:eastAsia="TimesNewRomanPSMT" w:hAnsi="Times New Roman" w:cs="Times New Roman"/>
          <w:color w:val="auto"/>
          <w:sz w:val="28"/>
          <w:szCs w:val="28"/>
          <w:lang w:eastAsia="zh-CN"/>
        </w:rPr>
        <w:t xml:space="preserve">го </w:t>
      </w:r>
      <w:r w:rsidRPr="00081DDB">
        <w:rPr>
          <w:rFonts w:ascii="Times New Roman" w:eastAsia="TimesNewRomanPSMT" w:hAnsi="Times New Roman" w:cs="Times New Roman"/>
          <w:color w:val="auto"/>
          <w:sz w:val="28"/>
          <w:szCs w:val="28"/>
          <w:lang w:eastAsia="zh-CN"/>
        </w:rPr>
        <w:t xml:space="preserve">фонда </w:t>
      </w:r>
      <w:r w:rsidR="003F66D9" w:rsidRPr="00081DDB">
        <w:rPr>
          <w:rFonts w:ascii="Times New Roman" w:eastAsia="TimesNewRomanPSMT" w:hAnsi="Times New Roman" w:cs="Times New Roman"/>
          <w:color w:val="auto"/>
          <w:sz w:val="28"/>
          <w:szCs w:val="28"/>
          <w:lang w:eastAsia="zh-CN"/>
        </w:rPr>
        <w:t>сельского поселения</w:t>
      </w:r>
      <w:r w:rsidRPr="00081DDB">
        <w:rPr>
          <w:rFonts w:ascii="Times New Roman" w:eastAsia="TimesNewRomanPSMT" w:hAnsi="Times New Roman" w:cs="Times New Roman"/>
          <w:color w:val="auto"/>
          <w:sz w:val="28"/>
          <w:szCs w:val="28"/>
          <w:lang w:eastAsia="zh-CN"/>
        </w:rPr>
        <w:t xml:space="preserve">. </w:t>
      </w:r>
    </w:p>
    <w:p w:rsidR="00CF1023" w:rsidRPr="00081DDB" w:rsidRDefault="00CF1023" w:rsidP="00B53071">
      <w:pPr>
        <w:pStyle w:val="Default"/>
        <w:ind w:firstLine="708"/>
        <w:jc w:val="both"/>
        <w:rPr>
          <w:rFonts w:ascii="Times New Roman" w:eastAsia="TimesNewRomanPSMT" w:hAnsi="Times New Roman" w:cs="Times New Roman"/>
          <w:color w:val="auto"/>
          <w:sz w:val="28"/>
          <w:szCs w:val="28"/>
          <w:lang w:eastAsia="zh-CN"/>
        </w:rPr>
      </w:pPr>
      <w:r w:rsidRPr="00081DDB">
        <w:rPr>
          <w:rFonts w:ascii="Times New Roman" w:eastAsia="TimesNewRomanPSMT" w:hAnsi="Times New Roman" w:cs="Times New Roman"/>
          <w:color w:val="auto"/>
          <w:sz w:val="28"/>
          <w:szCs w:val="28"/>
          <w:lang w:eastAsia="zh-CN"/>
        </w:rPr>
        <w:t>К системам централизованного теплоснабжения по ГВС подключено</w:t>
      </w:r>
      <w:r w:rsidR="003F66D9" w:rsidRPr="00081DDB">
        <w:rPr>
          <w:rFonts w:ascii="Times New Roman" w:eastAsia="TimesNewRomanPSMT" w:hAnsi="Times New Roman" w:cs="Times New Roman"/>
          <w:color w:val="auto"/>
          <w:sz w:val="28"/>
          <w:szCs w:val="28"/>
          <w:lang w:eastAsia="zh-CN"/>
        </w:rPr>
        <w:t xml:space="preserve"> 46 домов общей площадью 43,87</w:t>
      </w:r>
      <w:r w:rsidRPr="00081DDB">
        <w:rPr>
          <w:rFonts w:ascii="Times New Roman" w:eastAsia="TimesNewRomanPSMT" w:hAnsi="Times New Roman" w:cs="Times New Roman"/>
          <w:color w:val="auto"/>
          <w:sz w:val="28"/>
          <w:szCs w:val="28"/>
          <w:lang w:eastAsia="zh-CN"/>
        </w:rPr>
        <w:t xml:space="preserve"> тыс. м2, что составляет </w:t>
      </w:r>
      <w:r w:rsidR="003F66D9" w:rsidRPr="00081DDB">
        <w:rPr>
          <w:rFonts w:ascii="Times New Roman" w:eastAsia="TimesNewRomanPSMT" w:hAnsi="Times New Roman" w:cs="Times New Roman"/>
          <w:color w:val="auto"/>
          <w:sz w:val="28"/>
          <w:szCs w:val="28"/>
          <w:lang w:eastAsia="zh-CN"/>
        </w:rPr>
        <w:t>9,8</w:t>
      </w:r>
      <w:r w:rsidRPr="00081DDB">
        <w:rPr>
          <w:rFonts w:ascii="Times New Roman" w:eastAsia="TimesNewRomanPSMT" w:hAnsi="Times New Roman" w:cs="Times New Roman"/>
          <w:color w:val="auto"/>
          <w:sz w:val="28"/>
          <w:szCs w:val="28"/>
          <w:lang w:eastAsia="zh-CN"/>
        </w:rPr>
        <w:t xml:space="preserve">% от всего жилого фонда </w:t>
      </w:r>
      <w:r w:rsidR="003F66D9" w:rsidRPr="00081DDB">
        <w:rPr>
          <w:rFonts w:ascii="Times New Roman" w:eastAsia="TimesNewRomanPSMT" w:hAnsi="Times New Roman" w:cs="Times New Roman"/>
          <w:color w:val="auto"/>
          <w:sz w:val="28"/>
          <w:szCs w:val="28"/>
          <w:lang w:eastAsia="zh-CN"/>
        </w:rPr>
        <w:t>сельского поселения</w:t>
      </w:r>
      <w:r w:rsidRPr="00081DDB">
        <w:rPr>
          <w:rFonts w:ascii="Times New Roman" w:eastAsia="TimesNewRomanPSMT" w:hAnsi="Times New Roman" w:cs="Times New Roman"/>
          <w:color w:val="auto"/>
          <w:sz w:val="28"/>
          <w:szCs w:val="28"/>
          <w:lang w:eastAsia="zh-CN"/>
        </w:rPr>
        <w:t>. Общественно – деловая застройка также преимущественно подключена к си</w:t>
      </w:r>
      <w:r w:rsidR="003F66D9" w:rsidRPr="00081DDB">
        <w:rPr>
          <w:rFonts w:ascii="Times New Roman" w:eastAsia="TimesNewRomanPSMT" w:hAnsi="Times New Roman" w:cs="Times New Roman"/>
          <w:color w:val="auto"/>
          <w:sz w:val="28"/>
          <w:szCs w:val="28"/>
          <w:lang w:eastAsia="zh-CN"/>
        </w:rPr>
        <w:t>сте</w:t>
      </w:r>
      <w:r w:rsidRPr="00081DDB">
        <w:rPr>
          <w:rFonts w:ascii="Times New Roman" w:eastAsia="TimesNewRomanPSMT" w:hAnsi="Times New Roman" w:cs="Times New Roman"/>
          <w:color w:val="auto"/>
          <w:sz w:val="28"/>
          <w:szCs w:val="28"/>
          <w:lang w:eastAsia="zh-CN"/>
        </w:rPr>
        <w:t xml:space="preserve">мам централизованного теплоснабжения. </w:t>
      </w:r>
    </w:p>
    <w:p w:rsidR="00CF1023" w:rsidRPr="00081DDB" w:rsidRDefault="00CF1023" w:rsidP="00B53071">
      <w:pPr>
        <w:pStyle w:val="Default"/>
        <w:ind w:firstLine="708"/>
        <w:jc w:val="both"/>
        <w:rPr>
          <w:rFonts w:ascii="Times New Roman" w:eastAsia="TimesNewRomanPSMT" w:hAnsi="Times New Roman" w:cs="Times New Roman"/>
          <w:color w:val="auto"/>
          <w:sz w:val="28"/>
          <w:szCs w:val="28"/>
          <w:lang w:eastAsia="zh-CN"/>
        </w:rPr>
      </w:pPr>
      <w:r w:rsidRPr="00081DDB">
        <w:rPr>
          <w:rFonts w:ascii="Times New Roman" w:eastAsia="TimesNewRomanPSMT" w:hAnsi="Times New Roman" w:cs="Times New Roman"/>
          <w:color w:val="auto"/>
          <w:sz w:val="28"/>
          <w:szCs w:val="28"/>
          <w:lang w:eastAsia="zh-CN"/>
        </w:rPr>
        <w:t xml:space="preserve">В централизованном теплоснабжении ЖКС </w:t>
      </w:r>
      <w:r w:rsidR="002719F3" w:rsidRPr="00081DDB">
        <w:rPr>
          <w:rFonts w:ascii="Times New Roman" w:eastAsia="TimesNewRomanPSMT" w:hAnsi="Times New Roman" w:cs="Times New Roman"/>
          <w:color w:val="auto"/>
          <w:sz w:val="28"/>
          <w:szCs w:val="28"/>
          <w:lang w:eastAsia="zh-CN"/>
        </w:rPr>
        <w:t>Майминского СП п</w:t>
      </w:r>
      <w:r w:rsidR="00B53071" w:rsidRPr="00081DDB">
        <w:rPr>
          <w:rFonts w:ascii="Times New Roman" w:eastAsia="TimesNewRomanPSMT" w:hAnsi="Times New Roman" w:cs="Times New Roman"/>
          <w:color w:val="auto"/>
          <w:sz w:val="28"/>
          <w:szCs w:val="28"/>
          <w:lang w:eastAsia="zh-CN"/>
        </w:rPr>
        <w:t>ринимают участие следу</w:t>
      </w:r>
      <w:r w:rsidRPr="00081DDB">
        <w:rPr>
          <w:rFonts w:ascii="Times New Roman" w:eastAsia="TimesNewRomanPSMT" w:hAnsi="Times New Roman" w:cs="Times New Roman"/>
          <w:color w:val="auto"/>
          <w:sz w:val="28"/>
          <w:szCs w:val="28"/>
          <w:lang w:eastAsia="zh-CN"/>
        </w:rPr>
        <w:t xml:space="preserve">ющие теплоснабжающие и теплосетевые организации: </w:t>
      </w:r>
    </w:p>
    <w:p w:rsidR="00B53071" w:rsidRPr="00081DDB" w:rsidRDefault="00B53071" w:rsidP="00CF1023">
      <w:pPr>
        <w:pStyle w:val="Default"/>
        <w:rPr>
          <w:rFonts w:ascii="Times New Roman" w:eastAsia="TimesNewRomanPSMT" w:hAnsi="Times New Roman" w:cs="Times New Roman"/>
          <w:color w:val="auto"/>
          <w:sz w:val="28"/>
          <w:szCs w:val="28"/>
          <w:lang w:eastAsia="zh-CN"/>
        </w:rPr>
      </w:pPr>
      <w:r w:rsidRPr="00081DDB">
        <w:rPr>
          <w:rFonts w:ascii="Times New Roman" w:eastAsia="TimesNewRomanPSMT" w:hAnsi="Times New Roman" w:cs="Times New Roman"/>
          <w:color w:val="auto"/>
          <w:sz w:val="28"/>
          <w:szCs w:val="28"/>
          <w:lang w:eastAsia="zh-CN"/>
        </w:rPr>
        <w:t>-</w:t>
      </w:r>
      <w:r w:rsidR="00CF1023" w:rsidRPr="00081DDB">
        <w:rPr>
          <w:rFonts w:ascii="Times New Roman" w:eastAsia="TimesNewRomanPSMT" w:hAnsi="Times New Roman" w:cs="Times New Roman"/>
          <w:color w:val="auto"/>
          <w:sz w:val="28"/>
          <w:szCs w:val="28"/>
          <w:lang w:eastAsia="zh-CN"/>
        </w:rPr>
        <w:t xml:space="preserve"> ООО «</w:t>
      </w:r>
      <w:r w:rsidR="002C5C17" w:rsidRPr="00081DDB">
        <w:rPr>
          <w:rFonts w:ascii="Times New Roman" w:eastAsia="TimesNewRomanPSMT" w:hAnsi="Times New Roman" w:cs="Times New Roman"/>
          <w:color w:val="auto"/>
          <w:sz w:val="28"/>
          <w:szCs w:val="28"/>
          <w:lang w:eastAsia="zh-CN"/>
        </w:rPr>
        <w:t>Сибирь - тепловая компания</w:t>
      </w:r>
      <w:r w:rsidRPr="00081DDB">
        <w:rPr>
          <w:rFonts w:ascii="Times New Roman" w:eastAsia="TimesNewRomanPSMT" w:hAnsi="Times New Roman" w:cs="Times New Roman"/>
          <w:color w:val="auto"/>
          <w:sz w:val="28"/>
          <w:szCs w:val="28"/>
          <w:lang w:eastAsia="zh-CN"/>
        </w:rPr>
        <w:t>»;</w:t>
      </w:r>
    </w:p>
    <w:p w:rsidR="00B53071" w:rsidRPr="00081DDB" w:rsidRDefault="00B53071" w:rsidP="00CF1023">
      <w:pPr>
        <w:pStyle w:val="Default"/>
        <w:rPr>
          <w:rFonts w:ascii="Times New Roman" w:eastAsia="TimesNewRomanPSMT" w:hAnsi="Times New Roman" w:cs="Times New Roman"/>
          <w:color w:val="auto"/>
          <w:sz w:val="28"/>
          <w:szCs w:val="28"/>
          <w:lang w:eastAsia="zh-CN"/>
        </w:rPr>
      </w:pPr>
      <w:r w:rsidRPr="00081DDB">
        <w:rPr>
          <w:rFonts w:ascii="Times New Roman" w:eastAsia="TimesNewRomanPSMT" w:hAnsi="Times New Roman" w:cs="Times New Roman"/>
          <w:color w:val="auto"/>
          <w:sz w:val="28"/>
          <w:szCs w:val="28"/>
          <w:lang w:eastAsia="zh-CN"/>
        </w:rPr>
        <w:t>- ООО «Энерго Алтай»;</w:t>
      </w:r>
    </w:p>
    <w:p w:rsidR="00F73E70" w:rsidRPr="00081DDB" w:rsidRDefault="00F73E70" w:rsidP="00CF1023">
      <w:pPr>
        <w:pStyle w:val="Default"/>
        <w:rPr>
          <w:rFonts w:ascii="Times New Roman" w:hAnsi="Times New Roman" w:cs="Times New Roman"/>
          <w:sz w:val="28"/>
          <w:szCs w:val="28"/>
        </w:rPr>
      </w:pPr>
      <w:r w:rsidRPr="00081DDB">
        <w:rPr>
          <w:rFonts w:ascii="Times New Roman" w:hAnsi="Times New Roman" w:cs="Times New Roman"/>
          <w:sz w:val="28"/>
          <w:szCs w:val="28"/>
        </w:rPr>
        <w:t>- ООО «Газмаркет»;</w:t>
      </w:r>
    </w:p>
    <w:p w:rsidR="00A671EA" w:rsidRPr="00081DDB" w:rsidRDefault="00F73E70" w:rsidP="00CF1023">
      <w:pPr>
        <w:pStyle w:val="Default"/>
        <w:rPr>
          <w:rFonts w:ascii="Times New Roman" w:hAnsi="Times New Roman" w:cs="Times New Roman"/>
          <w:sz w:val="28"/>
          <w:szCs w:val="28"/>
        </w:rPr>
      </w:pPr>
      <w:r w:rsidRPr="00081DDB">
        <w:rPr>
          <w:rFonts w:ascii="Times New Roman" w:hAnsi="Times New Roman" w:cs="Times New Roman"/>
          <w:sz w:val="28"/>
          <w:szCs w:val="28"/>
        </w:rPr>
        <w:t>-МУП «Кристалл» МО «Майминский район»</w:t>
      </w:r>
    </w:p>
    <w:p w:rsidR="00F73E70" w:rsidRPr="00081DDB" w:rsidRDefault="00A671EA" w:rsidP="00CF1023">
      <w:pPr>
        <w:pStyle w:val="Default"/>
        <w:rPr>
          <w:rFonts w:ascii="Times New Roman" w:hAnsi="Times New Roman" w:cs="Times New Roman"/>
          <w:sz w:val="28"/>
          <w:szCs w:val="28"/>
        </w:rPr>
      </w:pPr>
      <w:r w:rsidRPr="00081DDB">
        <w:rPr>
          <w:rFonts w:ascii="Times New Roman" w:hAnsi="Times New Roman" w:cs="Times New Roman"/>
          <w:sz w:val="28"/>
          <w:szCs w:val="28"/>
        </w:rPr>
        <w:t>- ООО «Жилищная инициатива»</w:t>
      </w:r>
      <w:r w:rsidR="00F73E70" w:rsidRPr="00081DDB">
        <w:rPr>
          <w:rFonts w:ascii="Times New Roman" w:hAnsi="Times New Roman" w:cs="Times New Roman"/>
          <w:sz w:val="28"/>
          <w:szCs w:val="28"/>
        </w:rPr>
        <w:t>.</w:t>
      </w:r>
    </w:p>
    <w:p w:rsidR="00B53071" w:rsidRPr="00081DDB" w:rsidRDefault="00A671EA" w:rsidP="00B53071">
      <w:pPr>
        <w:ind w:firstLine="708"/>
        <w:jc w:val="both"/>
        <w:rPr>
          <w:rFonts w:eastAsia="TimesNewRomanPSMT"/>
          <w:sz w:val="28"/>
          <w:szCs w:val="28"/>
        </w:rPr>
      </w:pPr>
      <w:r w:rsidRPr="00081DDB">
        <w:rPr>
          <w:rFonts w:eastAsia="TimesNewRomanPSMT"/>
          <w:sz w:val="28"/>
          <w:szCs w:val="28"/>
        </w:rPr>
        <w:t>В</w:t>
      </w:r>
      <w:r w:rsidR="00B53071" w:rsidRPr="00081DDB">
        <w:rPr>
          <w:rFonts w:eastAsia="TimesNewRomanPSMT"/>
          <w:sz w:val="28"/>
          <w:szCs w:val="28"/>
        </w:rPr>
        <w:t xml:space="preserve"> селе </w:t>
      </w:r>
      <w:r w:rsidR="00A21E24" w:rsidRPr="00081DDB">
        <w:rPr>
          <w:rFonts w:eastAsia="TimesNewRomanPSMT"/>
          <w:sz w:val="28"/>
          <w:szCs w:val="28"/>
        </w:rPr>
        <w:t xml:space="preserve">Майма </w:t>
      </w:r>
      <w:r w:rsidR="00B53071" w:rsidRPr="00081DDB">
        <w:rPr>
          <w:rFonts w:eastAsia="TimesNewRomanPSMT"/>
          <w:sz w:val="28"/>
          <w:szCs w:val="28"/>
        </w:rPr>
        <w:t xml:space="preserve">функционируют </w:t>
      </w:r>
      <w:r w:rsidR="00F73E70" w:rsidRPr="00081DDB">
        <w:rPr>
          <w:rFonts w:eastAsia="TimesNewRomanPSMT"/>
          <w:sz w:val="28"/>
          <w:szCs w:val="28"/>
        </w:rPr>
        <w:t xml:space="preserve">пять </w:t>
      </w:r>
      <w:r w:rsidR="00B53071" w:rsidRPr="00081DDB">
        <w:rPr>
          <w:rFonts w:eastAsia="TimesNewRomanPSMT"/>
          <w:sz w:val="28"/>
          <w:szCs w:val="28"/>
        </w:rPr>
        <w:t xml:space="preserve">крышных котельных многоквартирных жилых домов </w:t>
      </w:r>
      <w:r w:rsidR="00F73E70" w:rsidRPr="00081DDB">
        <w:rPr>
          <w:rFonts w:eastAsia="TimesNewRomanPSMT"/>
          <w:sz w:val="28"/>
          <w:szCs w:val="28"/>
        </w:rPr>
        <w:t xml:space="preserve">новой постройки, эксплуатируемые ООО «Жилищная инициатива» </w:t>
      </w:r>
    </w:p>
    <w:p w:rsidR="00DE6200" w:rsidRPr="00081DDB" w:rsidRDefault="00B53071" w:rsidP="00B53071">
      <w:pPr>
        <w:ind w:firstLine="708"/>
        <w:jc w:val="both"/>
        <w:rPr>
          <w:rFonts w:eastAsia="TimesNewRomanPSMT"/>
          <w:sz w:val="28"/>
          <w:szCs w:val="28"/>
        </w:rPr>
      </w:pPr>
      <w:r w:rsidRPr="00081DDB">
        <w:rPr>
          <w:rFonts w:eastAsia="TimesNewRomanPSMT"/>
          <w:sz w:val="28"/>
          <w:szCs w:val="28"/>
        </w:rPr>
        <w:t>Поадресный список газовых крышных котельных представлен в таблице 1.2.</w:t>
      </w:r>
    </w:p>
    <w:p w:rsidR="00B97456" w:rsidRPr="00081DDB" w:rsidRDefault="003633ED" w:rsidP="00181C9D">
      <w:pPr>
        <w:ind w:firstLine="360"/>
        <w:jc w:val="both"/>
        <w:rPr>
          <w:bCs/>
          <w:sz w:val="28"/>
          <w:szCs w:val="18"/>
        </w:rPr>
      </w:pPr>
      <w:r w:rsidRPr="00081DDB">
        <w:rPr>
          <w:bCs/>
          <w:sz w:val="28"/>
          <w:szCs w:val="18"/>
        </w:rPr>
        <w:lastRenderedPageBreak/>
        <w:t>Таблица 1.2 – Поадресный список газовых крышных котельных МО Майминско-го сельского поселения</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38"/>
        <w:gridCol w:w="2946"/>
        <w:gridCol w:w="1826"/>
        <w:gridCol w:w="1835"/>
      </w:tblGrid>
      <w:tr w:rsidR="003633ED" w:rsidRPr="00081DDB" w:rsidTr="005E55A2">
        <w:tc>
          <w:tcPr>
            <w:tcW w:w="2813" w:type="dxa"/>
            <w:shd w:val="clear" w:color="auto" w:fill="auto"/>
            <w:vAlign w:val="center"/>
          </w:tcPr>
          <w:p w:rsidR="003633ED" w:rsidRPr="00081DDB" w:rsidRDefault="003633ED" w:rsidP="005E55A2">
            <w:pPr>
              <w:jc w:val="center"/>
              <w:rPr>
                <w:b/>
              </w:rPr>
            </w:pPr>
            <w:r w:rsidRPr="00081DDB">
              <w:rPr>
                <w:b/>
              </w:rPr>
              <w:t>Наименование теплоснабжающей организации</w:t>
            </w:r>
          </w:p>
        </w:tc>
        <w:tc>
          <w:tcPr>
            <w:tcW w:w="3032" w:type="dxa"/>
            <w:shd w:val="clear" w:color="auto" w:fill="auto"/>
            <w:vAlign w:val="center"/>
          </w:tcPr>
          <w:p w:rsidR="003633ED" w:rsidRPr="00081DDB" w:rsidRDefault="003633ED" w:rsidP="005E55A2">
            <w:pPr>
              <w:jc w:val="center"/>
              <w:rPr>
                <w:b/>
              </w:rPr>
            </w:pPr>
            <w:r w:rsidRPr="00081DDB">
              <w:rPr>
                <w:b/>
              </w:rPr>
              <w:t>Объект теплоснабжения, место нахождения</w:t>
            </w:r>
          </w:p>
        </w:tc>
        <w:tc>
          <w:tcPr>
            <w:tcW w:w="1863" w:type="dxa"/>
            <w:vAlign w:val="center"/>
          </w:tcPr>
          <w:p w:rsidR="003633ED" w:rsidRPr="00081DDB" w:rsidRDefault="003633ED" w:rsidP="005E55A2">
            <w:pPr>
              <w:jc w:val="center"/>
              <w:rPr>
                <w:b/>
              </w:rPr>
            </w:pPr>
            <w:r w:rsidRPr="00081DDB">
              <w:rPr>
                <w:b/>
              </w:rPr>
              <w:t>Котельное оборудование</w:t>
            </w:r>
          </w:p>
        </w:tc>
        <w:tc>
          <w:tcPr>
            <w:tcW w:w="1863" w:type="dxa"/>
            <w:vAlign w:val="center"/>
          </w:tcPr>
          <w:p w:rsidR="003633ED" w:rsidRPr="00081DDB" w:rsidRDefault="003633ED" w:rsidP="005E55A2">
            <w:pPr>
              <w:jc w:val="center"/>
              <w:rPr>
                <w:b/>
              </w:rPr>
            </w:pPr>
            <w:r w:rsidRPr="00081DDB">
              <w:rPr>
                <w:b/>
              </w:rPr>
              <w:t>Установленная мощность, Гкал/час</w:t>
            </w:r>
          </w:p>
        </w:tc>
      </w:tr>
      <w:tr w:rsidR="003633ED" w:rsidRPr="00081DDB" w:rsidTr="005E55A2">
        <w:tc>
          <w:tcPr>
            <w:tcW w:w="2813" w:type="dxa"/>
            <w:tcBorders>
              <w:top w:val="single" w:sz="4" w:space="0" w:color="auto"/>
              <w:left w:val="single" w:sz="4" w:space="0" w:color="auto"/>
              <w:bottom w:val="single" w:sz="4" w:space="0" w:color="auto"/>
              <w:right w:val="single" w:sz="4" w:space="0" w:color="auto"/>
            </w:tcBorders>
            <w:shd w:val="clear" w:color="auto" w:fill="auto"/>
            <w:vAlign w:val="center"/>
          </w:tcPr>
          <w:p w:rsidR="003633ED" w:rsidRPr="00081DDB" w:rsidRDefault="003633ED" w:rsidP="005E55A2">
            <w:pPr>
              <w:jc w:val="center"/>
            </w:pPr>
            <w:r w:rsidRPr="00081DDB">
              <w:t>ООО «Жилищная инициатива»</w:t>
            </w:r>
          </w:p>
        </w:tc>
        <w:tc>
          <w:tcPr>
            <w:tcW w:w="3032" w:type="dxa"/>
            <w:tcBorders>
              <w:top w:val="single" w:sz="4" w:space="0" w:color="auto"/>
              <w:left w:val="single" w:sz="4" w:space="0" w:color="auto"/>
              <w:bottom w:val="single" w:sz="4" w:space="0" w:color="auto"/>
              <w:right w:val="single" w:sz="4" w:space="0" w:color="auto"/>
            </w:tcBorders>
            <w:shd w:val="clear" w:color="auto" w:fill="auto"/>
            <w:vAlign w:val="center"/>
          </w:tcPr>
          <w:p w:rsidR="003633ED" w:rsidRPr="00081DDB" w:rsidRDefault="003633ED" w:rsidP="005E55A2">
            <w:pPr>
              <w:ind w:left="-101" w:right="-61"/>
              <w:jc w:val="center"/>
            </w:pPr>
            <w:r w:rsidRPr="00081DDB">
              <w:t>Котельная № 1 (с. Майма, ул. Карьерная, д. 2, корп. 1)</w:t>
            </w:r>
          </w:p>
        </w:tc>
        <w:tc>
          <w:tcPr>
            <w:tcW w:w="1863" w:type="dxa"/>
            <w:tcBorders>
              <w:top w:val="single" w:sz="4" w:space="0" w:color="auto"/>
              <w:left w:val="single" w:sz="4" w:space="0" w:color="auto"/>
              <w:bottom w:val="single" w:sz="4" w:space="0" w:color="auto"/>
              <w:right w:val="single" w:sz="4" w:space="0" w:color="auto"/>
            </w:tcBorders>
            <w:vAlign w:val="center"/>
          </w:tcPr>
          <w:p w:rsidR="003633ED" w:rsidRPr="00081DDB" w:rsidRDefault="003633ED" w:rsidP="005E55A2">
            <w:pPr>
              <w:ind w:left="-139" w:right="-45"/>
              <w:jc w:val="center"/>
            </w:pPr>
            <w:r w:rsidRPr="00081DDB">
              <w:rPr>
                <w:lang w:val="en-US"/>
              </w:rPr>
              <w:t>Electrolux FSB 130</w:t>
            </w:r>
            <w:r w:rsidRPr="00081DDB">
              <w:t xml:space="preserve"> 1 шт.</w:t>
            </w:r>
          </w:p>
        </w:tc>
        <w:tc>
          <w:tcPr>
            <w:tcW w:w="1863" w:type="dxa"/>
            <w:tcBorders>
              <w:top w:val="single" w:sz="4" w:space="0" w:color="auto"/>
              <w:left w:val="single" w:sz="4" w:space="0" w:color="auto"/>
              <w:bottom w:val="single" w:sz="4" w:space="0" w:color="auto"/>
              <w:right w:val="single" w:sz="4" w:space="0" w:color="auto"/>
            </w:tcBorders>
            <w:vAlign w:val="center"/>
          </w:tcPr>
          <w:p w:rsidR="003633ED" w:rsidRPr="00081DDB" w:rsidRDefault="003633ED" w:rsidP="005E55A2">
            <w:pPr>
              <w:jc w:val="center"/>
            </w:pPr>
            <w:r w:rsidRPr="00081DDB">
              <w:t>0,22</w:t>
            </w:r>
          </w:p>
        </w:tc>
      </w:tr>
      <w:tr w:rsidR="003633ED" w:rsidRPr="00081DDB" w:rsidTr="005E55A2">
        <w:tc>
          <w:tcPr>
            <w:tcW w:w="2813" w:type="dxa"/>
            <w:tcBorders>
              <w:top w:val="single" w:sz="4" w:space="0" w:color="auto"/>
              <w:left w:val="single" w:sz="4" w:space="0" w:color="auto"/>
              <w:bottom w:val="single" w:sz="4" w:space="0" w:color="auto"/>
              <w:right w:val="single" w:sz="4" w:space="0" w:color="auto"/>
            </w:tcBorders>
            <w:shd w:val="clear" w:color="auto" w:fill="auto"/>
            <w:vAlign w:val="center"/>
          </w:tcPr>
          <w:p w:rsidR="003633ED" w:rsidRPr="00081DDB" w:rsidRDefault="003633ED" w:rsidP="005E55A2">
            <w:pPr>
              <w:jc w:val="center"/>
            </w:pPr>
            <w:r w:rsidRPr="00081DDB">
              <w:t>ООО «Жилищная инициатива»</w:t>
            </w:r>
          </w:p>
        </w:tc>
        <w:tc>
          <w:tcPr>
            <w:tcW w:w="3032" w:type="dxa"/>
            <w:tcBorders>
              <w:top w:val="single" w:sz="4" w:space="0" w:color="auto"/>
              <w:left w:val="single" w:sz="4" w:space="0" w:color="auto"/>
              <w:bottom w:val="single" w:sz="4" w:space="0" w:color="auto"/>
              <w:right w:val="single" w:sz="4" w:space="0" w:color="auto"/>
            </w:tcBorders>
            <w:shd w:val="clear" w:color="auto" w:fill="auto"/>
            <w:vAlign w:val="center"/>
          </w:tcPr>
          <w:p w:rsidR="003633ED" w:rsidRPr="00081DDB" w:rsidRDefault="003633ED" w:rsidP="005E55A2">
            <w:pPr>
              <w:ind w:left="-101" w:right="-61"/>
              <w:jc w:val="center"/>
            </w:pPr>
            <w:r w:rsidRPr="00081DDB">
              <w:t>Котельная № 2 (с. Майма,  ул. Карьерная, д. 2, корп. 2)</w:t>
            </w:r>
          </w:p>
        </w:tc>
        <w:tc>
          <w:tcPr>
            <w:tcW w:w="1863" w:type="dxa"/>
            <w:tcBorders>
              <w:top w:val="single" w:sz="4" w:space="0" w:color="auto"/>
              <w:left w:val="single" w:sz="4" w:space="0" w:color="auto"/>
              <w:bottom w:val="single" w:sz="4" w:space="0" w:color="auto"/>
              <w:right w:val="single" w:sz="4" w:space="0" w:color="auto"/>
            </w:tcBorders>
            <w:vAlign w:val="center"/>
          </w:tcPr>
          <w:p w:rsidR="003633ED" w:rsidRPr="00081DDB" w:rsidRDefault="003633ED" w:rsidP="005E55A2">
            <w:pPr>
              <w:ind w:left="-139" w:right="-45"/>
              <w:jc w:val="center"/>
            </w:pPr>
            <w:r w:rsidRPr="00081DDB">
              <w:rPr>
                <w:lang w:val="en-US"/>
              </w:rPr>
              <w:t>Protherm Grizzli 130</w:t>
            </w:r>
            <w:r w:rsidRPr="00081DDB">
              <w:t xml:space="preserve"> 1 шт.</w:t>
            </w:r>
          </w:p>
        </w:tc>
        <w:tc>
          <w:tcPr>
            <w:tcW w:w="1863" w:type="dxa"/>
            <w:tcBorders>
              <w:top w:val="single" w:sz="4" w:space="0" w:color="auto"/>
              <w:left w:val="single" w:sz="4" w:space="0" w:color="auto"/>
              <w:bottom w:val="single" w:sz="4" w:space="0" w:color="auto"/>
              <w:right w:val="single" w:sz="4" w:space="0" w:color="auto"/>
            </w:tcBorders>
            <w:vAlign w:val="center"/>
          </w:tcPr>
          <w:p w:rsidR="003633ED" w:rsidRPr="00081DDB" w:rsidRDefault="003633ED" w:rsidP="005E55A2">
            <w:pPr>
              <w:jc w:val="center"/>
            </w:pPr>
            <w:r w:rsidRPr="00081DDB">
              <w:t>0,22</w:t>
            </w:r>
          </w:p>
        </w:tc>
      </w:tr>
      <w:tr w:rsidR="003633ED" w:rsidRPr="00081DDB" w:rsidTr="005E55A2">
        <w:tc>
          <w:tcPr>
            <w:tcW w:w="2813" w:type="dxa"/>
            <w:tcBorders>
              <w:top w:val="single" w:sz="4" w:space="0" w:color="auto"/>
              <w:left w:val="single" w:sz="4" w:space="0" w:color="auto"/>
              <w:bottom w:val="single" w:sz="4" w:space="0" w:color="auto"/>
              <w:right w:val="single" w:sz="4" w:space="0" w:color="auto"/>
            </w:tcBorders>
            <w:shd w:val="clear" w:color="auto" w:fill="auto"/>
            <w:vAlign w:val="center"/>
          </w:tcPr>
          <w:p w:rsidR="003633ED" w:rsidRPr="00081DDB" w:rsidRDefault="003633ED" w:rsidP="005E55A2">
            <w:pPr>
              <w:jc w:val="center"/>
            </w:pPr>
            <w:r w:rsidRPr="00081DDB">
              <w:t>ООО «Жилищная инициатива»</w:t>
            </w:r>
          </w:p>
        </w:tc>
        <w:tc>
          <w:tcPr>
            <w:tcW w:w="3032" w:type="dxa"/>
            <w:tcBorders>
              <w:top w:val="single" w:sz="4" w:space="0" w:color="auto"/>
              <w:left w:val="single" w:sz="4" w:space="0" w:color="auto"/>
              <w:bottom w:val="single" w:sz="4" w:space="0" w:color="auto"/>
              <w:right w:val="single" w:sz="4" w:space="0" w:color="auto"/>
            </w:tcBorders>
            <w:shd w:val="clear" w:color="auto" w:fill="auto"/>
            <w:vAlign w:val="center"/>
          </w:tcPr>
          <w:p w:rsidR="003633ED" w:rsidRPr="00081DDB" w:rsidRDefault="003633ED" w:rsidP="005E55A2">
            <w:pPr>
              <w:ind w:left="-101" w:right="-61"/>
              <w:jc w:val="center"/>
            </w:pPr>
            <w:r w:rsidRPr="00081DDB">
              <w:t>Котельная № 3 (с. Майма,  ул. Карьерная, д. 2, корп. 3)</w:t>
            </w:r>
          </w:p>
        </w:tc>
        <w:tc>
          <w:tcPr>
            <w:tcW w:w="1863" w:type="dxa"/>
            <w:tcBorders>
              <w:top w:val="single" w:sz="4" w:space="0" w:color="auto"/>
              <w:left w:val="single" w:sz="4" w:space="0" w:color="auto"/>
              <w:bottom w:val="single" w:sz="4" w:space="0" w:color="auto"/>
              <w:right w:val="single" w:sz="4" w:space="0" w:color="auto"/>
            </w:tcBorders>
            <w:vAlign w:val="center"/>
          </w:tcPr>
          <w:p w:rsidR="003633ED" w:rsidRPr="00081DDB" w:rsidRDefault="003633ED" w:rsidP="005E55A2">
            <w:pPr>
              <w:ind w:left="-139" w:right="-45"/>
              <w:jc w:val="center"/>
              <w:rPr>
                <w:lang w:val="en-US"/>
              </w:rPr>
            </w:pPr>
            <w:r w:rsidRPr="00081DDB">
              <w:rPr>
                <w:lang w:val="en-US"/>
              </w:rPr>
              <w:t>Protherm Grizzli 130</w:t>
            </w:r>
            <w:r w:rsidRPr="00081DDB">
              <w:t xml:space="preserve"> 2 шт.</w:t>
            </w:r>
          </w:p>
        </w:tc>
        <w:tc>
          <w:tcPr>
            <w:tcW w:w="1863" w:type="dxa"/>
            <w:tcBorders>
              <w:top w:val="single" w:sz="4" w:space="0" w:color="auto"/>
              <w:left w:val="single" w:sz="4" w:space="0" w:color="auto"/>
              <w:bottom w:val="single" w:sz="4" w:space="0" w:color="auto"/>
              <w:right w:val="single" w:sz="4" w:space="0" w:color="auto"/>
            </w:tcBorders>
            <w:vAlign w:val="center"/>
          </w:tcPr>
          <w:p w:rsidR="003633ED" w:rsidRPr="00081DDB" w:rsidRDefault="003633ED" w:rsidP="005E55A2">
            <w:pPr>
              <w:jc w:val="center"/>
            </w:pPr>
            <w:r w:rsidRPr="00081DDB">
              <w:t>0,22</w:t>
            </w:r>
          </w:p>
        </w:tc>
      </w:tr>
      <w:tr w:rsidR="003633ED" w:rsidRPr="00081DDB" w:rsidTr="005E55A2">
        <w:tc>
          <w:tcPr>
            <w:tcW w:w="2813" w:type="dxa"/>
            <w:tcBorders>
              <w:top w:val="single" w:sz="4" w:space="0" w:color="auto"/>
              <w:left w:val="single" w:sz="4" w:space="0" w:color="auto"/>
              <w:bottom w:val="single" w:sz="4" w:space="0" w:color="auto"/>
              <w:right w:val="single" w:sz="4" w:space="0" w:color="auto"/>
            </w:tcBorders>
            <w:shd w:val="clear" w:color="auto" w:fill="auto"/>
            <w:vAlign w:val="center"/>
          </w:tcPr>
          <w:p w:rsidR="003633ED" w:rsidRPr="00081DDB" w:rsidRDefault="003633ED" w:rsidP="005E55A2">
            <w:pPr>
              <w:jc w:val="center"/>
            </w:pPr>
            <w:r w:rsidRPr="00081DDB">
              <w:t>ООО «Жилищная инициатива»</w:t>
            </w:r>
          </w:p>
        </w:tc>
        <w:tc>
          <w:tcPr>
            <w:tcW w:w="3032" w:type="dxa"/>
            <w:tcBorders>
              <w:top w:val="single" w:sz="4" w:space="0" w:color="auto"/>
              <w:left w:val="single" w:sz="4" w:space="0" w:color="auto"/>
              <w:bottom w:val="single" w:sz="4" w:space="0" w:color="auto"/>
              <w:right w:val="single" w:sz="4" w:space="0" w:color="auto"/>
            </w:tcBorders>
            <w:shd w:val="clear" w:color="auto" w:fill="auto"/>
            <w:vAlign w:val="center"/>
          </w:tcPr>
          <w:p w:rsidR="003633ED" w:rsidRPr="00081DDB" w:rsidRDefault="003633ED" w:rsidP="005E55A2">
            <w:pPr>
              <w:ind w:left="-101" w:right="-61"/>
              <w:jc w:val="center"/>
            </w:pPr>
            <w:r w:rsidRPr="00081DDB">
              <w:t>Котельная № 4 (с. Майма,  ул. Карьерная, д. 2, корп. 4)</w:t>
            </w:r>
          </w:p>
        </w:tc>
        <w:tc>
          <w:tcPr>
            <w:tcW w:w="1863" w:type="dxa"/>
            <w:tcBorders>
              <w:top w:val="single" w:sz="4" w:space="0" w:color="auto"/>
              <w:left w:val="single" w:sz="4" w:space="0" w:color="auto"/>
              <w:bottom w:val="single" w:sz="4" w:space="0" w:color="auto"/>
              <w:right w:val="single" w:sz="4" w:space="0" w:color="auto"/>
            </w:tcBorders>
            <w:vAlign w:val="center"/>
          </w:tcPr>
          <w:p w:rsidR="003633ED" w:rsidRPr="00081DDB" w:rsidRDefault="003633ED" w:rsidP="005E55A2">
            <w:pPr>
              <w:ind w:left="-139" w:right="-45"/>
              <w:jc w:val="center"/>
            </w:pPr>
            <w:r w:rsidRPr="00081DDB">
              <w:rPr>
                <w:lang w:val="en-US"/>
              </w:rPr>
              <w:t>Protherm Grizzli 130</w:t>
            </w:r>
            <w:r w:rsidRPr="00081DDB">
              <w:t xml:space="preserve"> 2 шт.</w:t>
            </w:r>
          </w:p>
        </w:tc>
        <w:tc>
          <w:tcPr>
            <w:tcW w:w="1863" w:type="dxa"/>
            <w:tcBorders>
              <w:top w:val="single" w:sz="4" w:space="0" w:color="auto"/>
              <w:left w:val="single" w:sz="4" w:space="0" w:color="auto"/>
              <w:bottom w:val="single" w:sz="4" w:space="0" w:color="auto"/>
              <w:right w:val="single" w:sz="4" w:space="0" w:color="auto"/>
            </w:tcBorders>
            <w:vAlign w:val="center"/>
          </w:tcPr>
          <w:p w:rsidR="003633ED" w:rsidRPr="00081DDB" w:rsidRDefault="003633ED" w:rsidP="005E55A2">
            <w:pPr>
              <w:jc w:val="center"/>
            </w:pPr>
            <w:r w:rsidRPr="00081DDB">
              <w:t>0,22</w:t>
            </w:r>
          </w:p>
        </w:tc>
      </w:tr>
      <w:tr w:rsidR="003633ED" w:rsidRPr="00081DDB" w:rsidTr="005E55A2">
        <w:tc>
          <w:tcPr>
            <w:tcW w:w="2813" w:type="dxa"/>
            <w:tcBorders>
              <w:top w:val="single" w:sz="4" w:space="0" w:color="auto"/>
              <w:left w:val="single" w:sz="4" w:space="0" w:color="auto"/>
              <w:bottom w:val="single" w:sz="4" w:space="0" w:color="auto"/>
              <w:right w:val="single" w:sz="4" w:space="0" w:color="auto"/>
            </w:tcBorders>
            <w:shd w:val="clear" w:color="auto" w:fill="auto"/>
            <w:vAlign w:val="center"/>
          </w:tcPr>
          <w:p w:rsidR="003633ED" w:rsidRPr="00081DDB" w:rsidRDefault="003633ED" w:rsidP="005E55A2">
            <w:pPr>
              <w:jc w:val="center"/>
            </w:pPr>
            <w:r w:rsidRPr="00081DDB">
              <w:t>ООО «Жилищная инициатива»</w:t>
            </w:r>
          </w:p>
        </w:tc>
        <w:tc>
          <w:tcPr>
            <w:tcW w:w="3032" w:type="dxa"/>
            <w:tcBorders>
              <w:top w:val="single" w:sz="4" w:space="0" w:color="auto"/>
              <w:left w:val="single" w:sz="4" w:space="0" w:color="auto"/>
              <w:bottom w:val="single" w:sz="4" w:space="0" w:color="auto"/>
              <w:right w:val="single" w:sz="4" w:space="0" w:color="auto"/>
            </w:tcBorders>
            <w:shd w:val="clear" w:color="auto" w:fill="auto"/>
            <w:vAlign w:val="center"/>
          </w:tcPr>
          <w:p w:rsidR="003633ED" w:rsidRPr="00081DDB" w:rsidRDefault="003633ED" w:rsidP="005E55A2">
            <w:pPr>
              <w:ind w:left="-101" w:right="-61"/>
              <w:jc w:val="center"/>
            </w:pPr>
            <w:r w:rsidRPr="00081DDB">
              <w:t>Котельная № 5 (с. Майма,  ул. Карьерная, д. 10)</w:t>
            </w:r>
          </w:p>
        </w:tc>
        <w:tc>
          <w:tcPr>
            <w:tcW w:w="1863" w:type="dxa"/>
            <w:tcBorders>
              <w:top w:val="single" w:sz="4" w:space="0" w:color="auto"/>
              <w:left w:val="single" w:sz="4" w:space="0" w:color="auto"/>
              <w:bottom w:val="single" w:sz="4" w:space="0" w:color="auto"/>
              <w:right w:val="single" w:sz="4" w:space="0" w:color="auto"/>
            </w:tcBorders>
            <w:vAlign w:val="center"/>
          </w:tcPr>
          <w:p w:rsidR="003633ED" w:rsidRPr="00081DDB" w:rsidRDefault="003633ED" w:rsidP="005E55A2">
            <w:pPr>
              <w:ind w:left="-139" w:right="-45"/>
              <w:jc w:val="center"/>
            </w:pPr>
            <w:r w:rsidRPr="00081DDB">
              <w:rPr>
                <w:lang w:val="en-US"/>
              </w:rPr>
              <w:t>Rendamax R 607</w:t>
            </w:r>
            <w:r w:rsidRPr="00081DDB">
              <w:t xml:space="preserve"> 3 шт.</w:t>
            </w:r>
          </w:p>
        </w:tc>
        <w:tc>
          <w:tcPr>
            <w:tcW w:w="1863" w:type="dxa"/>
            <w:tcBorders>
              <w:top w:val="single" w:sz="4" w:space="0" w:color="auto"/>
              <w:left w:val="single" w:sz="4" w:space="0" w:color="auto"/>
              <w:bottom w:val="single" w:sz="4" w:space="0" w:color="auto"/>
              <w:right w:val="single" w:sz="4" w:space="0" w:color="auto"/>
            </w:tcBorders>
            <w:vAlign w:val="center"/>
          </w:tcPr>
          <w:p w:rsidR="003633ED" w:rsidRPr="00081DDB" w:rsidRDefault="003633ED" w:rsidP="005E55A2">
            <w:pPr>
              <w:jc w:val="center"/>
            </w:pPr>
            <w:r w:rsidRPr="00081DDB">
              <w:t>1,43</w:t>
            </w:r>
          </w:p>
        </w:tc>
      </w:tr>
    </w:tbl>
    <w:p w:rsidR="00A62506" w:rsidRPr="00081DDB" w:rsidRDefault="00A62506" w:rsidP="00657ECF">
      <w:pPr>
        <w:spacing w:before="120"/>
        <w:rPr>
          <w:rFonts w:eastAsia="Calibri"/>
          <w:vanish/>
          <w:sz w:val="22"/>
          <w:szCs w:val="22"/>
          <w:lang w:eastAsia="en-US"/>
        </w:rPr>
      </w:pPr>
    </w:p>
    <w:p w:rsidR="00B53071" w:rsidRPr="00081DDB" w:rsidRDefault="00B53071" w:rsidP="00657ECF">
      <w:pPr>
        <w:spacing w:before="120"/>
        <w:ind w:firstLine="708"/>
        <w:jc w:val="both"/>
        <w:rPr>
          <w:rFonts w:eastAsia="TimesNewRomanPSMT"/>
          <w:sz w:val="28"/>
          <w:szCs w:val="28"/>
        </w:rPr>
      </w:pPr>
      <w:r w:rsidRPr="00081DDB">
        <w:rPr>
          <w:rFonts w:eastAsia="TimesNewRomanPSMT"/>
          <w:sz w:val="28"/>
          <w:szCs w:val="28"/>
        </w:rPr>
        <w:t xml:space="preserve">Расположение основных источников тепловой энергии на территории </w:t>
      </w:r>
      <w:r w:rsidR="00FF3B93" w:rsidRPr="00081DDB">
        <w:rPr>
          <w:rFonts w:eastAsia="TimesNewRomanPSMT"/>
          <w:sz w:val="28"/>
          <w:szCs w:val="28"/>
        </w:rPr>
        <w:t xml:space="preserve">МО </w:t>
      </w:r>
      <w:r w:rsidR="00A21E24" w:rsidRPr="00081DDB">
        <w:rPr>
          <w:rFonts w:eastAsia="TimesNewRomanPSMT"/>
          <w:sz w:val="28"/>
          <w:szCs w:val="28"/>
        </w:rPr>
        <w:t xml:space="preserve">Майминское сельское поселение </w:t>
      </w:r>
      <w:r w:rsidRPr="00081DDB">
        <w:rPr>
          <w:rFonts w:eastAsia="TimesNewRomanPSMT"/>
          <w:sz w:val="28"/>
          <w:szCs w:val="28"/>
        </w:rPr>
        <w:t>представлено на рисунк</w:t>
      </w:r>
      <w:r w:rsidR="00510462" w:rsidRPr="00081DDB">
        <w:rPr>
          <w:rFonts w:eastAsia="TimesNewRomanPSMT"/>
          <w:sz w:val="28"/>
          <w:szCs w:val="28"/>
        </w:rPr>
        <w:t>ах</w:t>
      </w:r>
      <w:r w:rsidRPr="00081DDB">
        <w:rPr>
          <w:rFonts w:eastAsia="TimesNewRomanPSMT"/>
          <w:sz w:val="28"/>
          <w:szCs w:val="28"/>
        </w:rPr>
        <w:t xml:space="preserve"> 1.1</w:t>
      </w:r>
      <w:r w:rsidR="00510462" w:rsidRPr="00081DDB">
        <w:rPr>
          <w:rFonts w:eastAsia="TimesNewRomanPSMT"/>
          <w:sz w:val="28"/>
          <w:szCs w:val="28"/>
        </w:rPr>
        <w:t>-1.4</w:t>
      </w:r>
      <w:r w:rsidRPr="00081DDB">
        <w:rPr>
          <w:rFonts w:eastAsia="TimesNewRomanPSMT"/>
          <w:sz w:val="28"/>
          <w:szCs w:val="28"/>
        </w:rPr>
        <w:t xml:space="preserve">, а также в документе «Обосновывающие материалы к схеме теплоснабжения </w:t>
      </w:r>
      <w:r w:rsidR="00FF3B93" w:rsidRPr="00081DDB">
        <w:rPr>
          <w:rFonts w:eastAsia="TimesNewRomanPSMT"/>
          <w:sz w:val="28"/>
          <w:szCs w:val="28"/>
        </w:rPr>
        <w:t xml:space="preserve">МО </w:t>
      </w:r>
      <w:r w:rsidR="00DA153E" w:rsidRPr="00081DDB">
        <w:rPr>
          <w:rFonts w:eastAsia="TimesNewRomanPSMT"/>
          <w:sz w:val="28"/>
          <w:szCs w:val="28"/>
        </w:rPr>
        <w:t xml:space="preserve">Майминское сельское поселение </w:t>
      </w:r>
      <w:r w:rsidRPr="00081DDB">
        <w:rPr>
          <w:rFonts w:eastAsia="TimesNewRomanPSMT"/>
          <w:sz w:val="28"/>
          <w:szCs w:val="28"/>
        </w:rPr>
        <w:t xml:space="preserve">на период </w:t>
      </w:r>
      <w:r w:rsidR="002C5C17" w:rsidRPr="00081DDB">
        <w:rPr>
          <w:rFonts w:eastAsia="TimesNewRomanPSMT"/>
          <w:sz w:val="28"/>
          <w:szCs w:val="28"/>
        </w:rPr>
        <w:t>до 2032</w:t>
      </w:r>
      <w:r w:rsidR="00FF3B93" w:rsidRPr="00081DDB">
        <w:rPr>
          <w:rFonts w:eastAsia="TimesNewRomanPSMT"/>
          <w:sz w:val="28"/>
          <w:szCs w:val="28"/>
        </w:rPr>
        <w:t xml:space="preserve"> года</w:t>
      </w:r>
      <w:r w:rsidR="00DA153E" w:rsidRPr="00081DDB">
        <w:rPr>
          <w:rFonts w:eastAsia="TimesNewRomanPSMT"/>
          <w:sz w:val="28"/>
          <w:szCs w:val="28"/>
        </w:rPr>
        <w:t xml:space="preserve">», </w:t>
      </w:r>
      <w:r w:rsidRPr="00081DDB">
        <w:rPr>
          <w:rFonts w:eastAsia="TimesNewRomanPSMT"/>
          <w:sz w:val="28"/>
          <w:szCs w:val="28"/>
        </w:rPr>
        <w:t xml:space="preserve">Глава 1 «Существующее положение в сфере производства, передачи и потребления тепловой энергии для целей теплоснабжения». </w:t>
      </w:r>
    </w:p>
    <w:p w:rsidR="00510462" w:rsidRPr="00081DDB" w:rsidRDefault="007D4350" w:rsidP="008C7FBA">
      <w:pPr>
        <w:jc w:val="center"/>
        <w:rPr>
          <w:rFonts w:eastAsia="TimesNewRomanPSMT"/>
          <w:sz w:val="28"/>
          <w:szCs w:val="28"/>
        </w:rPr>
      </w:pPr>
      <w:r>
        <w:rPr>
          <w:b/>
          <w:bCs/>
          <w:noProof/>
          <w:sz w:val="26"/>
          <w:szCs w:val="22"/>
          <w:lang w:eastAsia="ru-RU"/>
        </w:rPr>
        <w:pict>
          <v:shape id="_x0000_i1026" type="#_x0000_t75" style="width:396.85pt;height:337.4pt">
            <v:imagedata r:id="rId8" o:title="Зоны Майма 2-1"/>
          </v:shape>
        </w:pict>
      </w:r>
    </w:p>
    <w:p w:rsidR="00510462" w:rsidRPr="00081DDB" w:rsidRDefault="00510462" w:rsidP="00510462">
      <w:pPr>
        <w:jc w:val="both"/>
        <w:rPr>
          <w:sz w:val="26"/>
          <w:szCs w:val="22"/>
        </w:rPr>
      </w:pPr>
      <w:r w:rsidRPr="00081DDB">
        <w:rPr>
          <w:rFonts w:eastAsia="TimesNewRomanPSMT"/>
          <w:sz w:val="28"/>
          <w:szCs w:val="28"/>
        </w:rPr>
        <w:tab/>
      </w:r>
      <w:r w:rsidRPr="00081DDB">
        <w:rPr>
          <w:bCs/>
          <w:sz w:val="28"/>
          <w:szCs w:val="22"/>
        </w:rPr>
        <w:t>Рисунок 1.1 – Расположение источников тепловой энергии и их существующие зоны действия на территории МО Майминское сельское поселение                     с. Майма</w:t>
      </w:r>
    </w:p>
    <w:p w:rsidR="00B53071" w:rsidRPr="00081DDB" w:rsidRDefault="00B53071" w:rsidP="00510462">
      <w:pPr>
        <w:tabs>
          <w:tab w:val="left" w:pos="3248"/>
        </w:tabs>
        <w:rPr>
          <w:rFonts w:eastAsia="TimesNewRomanPSMT"/>
          <w:sz w:val="28"/>
          <w:szCs w:val="28"/>
        </w:rPr>
      </w:pPr>
    </w:p>
    <w:p w:rsidR="00381860" w:rsidRPr="00081DDB" w:rsidRDefault="008C7FBA" w:rsidP="00765BB1">
      <w:pPr>
        <w:jc w:val="both"/>
        <w:rPr>
          <w:b/>
          <w:bCs/>
          <w:sz w:val="26"/>
          <w:szCs w:val="22"/>
        </w:rPr>
      </w:pPr>
      <w:r w:rsidRPr="00081DDB">
        <w:rPr>
          <w:b/>
          <w:bCs/>
          <w:noProof/>
          <w:sz w:val="26"/>
          <w:szCs w:val="22"/>
          <w:lang w:eastAsia="ru-RU"/>
        </w:rPr>
        <w:lastRenderedPageBreak/>
        <w:drawing>
          <wp:inline distT="0" distB="0" distL="0" distR="0">
            <wp:extent cx="5940425" cy="6758333"/>
            <wp:effectExtent l="0" t="0" r="3175" b="4445"/>
            <wp:docPr id="137" name="Рисунок 137" descr="C:\Users\1\Desktop\Майминское\Карты\Зоны\Зоны Майма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1\Desktop\Майминское\Карты\Зоны\Зоны Майма1.jp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940425" cy="6758333"/>
                    </a:xfrm>
                    <a:prstGeom prst="rect">
                      <a:avLst/>
                    </a:prstGeom>
                    <a:noFill/>
                    <a:ln>
                      <a:noFill/>
                    </a:ln>
                  </pic:spPr>
                </pic:pic>
              </a:graphicData>
            </a:graphic>
          </wp:inline>
        </w:drawing>
      </w:r>
    </w:p>
    <w:p w:rsidR="00510462" w:rsidRPr="00081DDB" w:rsidRDefault="00510462" w:rsidP="00510462">
      <w:pPr>
        <w:jc w:val="both"/>
        <w:rPr>
          <w:sz w:val="26"/>
          <w:szCs w:val="22"/>
        </w:rPr>
      </w:pPr>
      <w:r w:rsidRPr="00081DDB">
        <w:rPr>
          <w:bCs/>
          <w:sz w:val="28"/>
          <w:szCs w:val="22"/>
        </w:rPr>
        <w:t>Рисунок 1.2 – Расположение источников тепловой энергии и их существующие зоны действия на территории МО Майминское сельское поселение                     с. Майма</w:t>
      </w:r>
    </w:p>
    <w:p w:rsidR="008C7FBA" w:rsidRPr="00081DDB" w:rsidRDefault="008C7FBA" w:rsidP="00510462">
      <w:pPr>
        <w:jc w:val="both"/>
        <w:rPr>
          <w:sz w:val="26"/>
          <w:szCs w:val="22"/>
        </w:rPr>
      </w:pPr>
    </w:p>
    <w:p w:rsidR="00B53071" w:rsidRPr="00081DDB" w:rsidRDefault="008C7FBA" w:rsidP="00510462">
      <w:pPr>
        <w:jc w:val="center"/>
        <w:rPr>
          <w:sz w:val="26"/>
          <w:szCs w:val="22"/>
        </w:rPr>
      </w:pPr>
      <w:r w:rsidRPr="00081DDB">
        <w:rPr>
          <w:noProof/>
          <w:sz w:val="26"/>
          <w:szCs w:val="22"/>
          <w:lang w:eastAsia="ru-RU"/>
        </w:rPr>
        <w:lastRenderedPageBreak/>
        <w:drawing>
          <wp:inline distT="0" distB="0" distL="0" distR="0">
            <wp:extent cx="5199321" cy="4578560"/>
            <wp:effectExtent l="0" t="0" r="1905" b="0"/>
            <wp:docPr id="140" name="Рисунок 140" descr="C:\Users\1\Desktop\Майминское\Карты\Зоны\Зона Верх-Карагуж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Users\1\Desktop\Майминское\Карты\Зоны\Зона Верх-Карагуж2.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205694" cy="4584172"/>
                    </a:xfrm>
                    <a:prstGeom prst="rect">
                      <a:avLst/>
                    </a:prstGeom>
                    <a:noFill/>
                    <a:ln>
                      <a:noFill/>
                    </a:ln>
                  </pic:spPr>
                </pic:pic>
              </a:graphicData>
            </a:graphic>
          </wp:inline>
        </w:drawing>
      </w:r>
    </w:p>
    <w:p w:rsidR="00510462" w:rsidRPr="00081DDB" w:rsidRDefault="00510462" w:rsidP="00510462">
      <w:pPr>
        <w:jc w:val="both"/>
        <w:rPr>
          <w:sz w:val="26"/>
          <w:szCs w:val="22"/>
        </w:rPr>
      </w:pPr>
      <w:r w:rsidRPr="00081DDB">
        <w:rPr>
          <w:bCs/>
          <w:sz w:val="28"/>
          <w:szCs w:val="22"/>
        </w:rPr>
        <w:t>Рисунок 1.3 – Расположение источников тепловой энергии и их существующие зоны действия на территории МО Майминское сельское поселение                     с. Верх-Карагуж</w:t>
      </w:r>
    </w:p>
    <w:p w:rsidR="008C7FBA" w:rsidRPr="00081DDB" w:rsidRDefault="008C7FBA" w:rsidP="00510462">
      <w:pPr>
        <w:jc w:val="center"/>
        <w:rPr>
          <w:bCs/>
          <w:sz w:val="28"/>
          <w:szCs w:val="22"/>
        </w:rPr>
      </w:pPr>
      <w:r w:rsidRPr="00081DDB">
        <w:rPr>
          <w:bCs/>
          <w:noProof/>
          <w:sz w:val="28"/>
          <w:szCs w:val="22"/>
          <w:lang w:eastAsia="ru-RU"/>
        </w:rPr>
        <w:drawing>
          <wp:inline distT="0" distB="0" distL="0" distR="0">
            <wp:extent cx="5301545" cy="3349255"/>
            <wp:effectExtent l="0" t="0" r="0" b="3810"/>
            <wp:docPr id="138" name="Рисунок 138" descr="C:\Users\1\Desktop\Майминское\Карты\Зоны\Зона Подгорное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1\Desktop\Майминское\Карты\Зоны\Зона Подгорное1.jp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307232" cy="3352848"/>
                    </a:xfrm>
                    <a:prstGeom prst="rect">
                      <a:avLst/>
                    </a:prstGeom>
                    <a:noFill/>
                    <a:ln>
                      <a:noFill/>
                    </a:ln>
                  </pic:spPr>
                </pic:pic>
              </a:graphicData>
            </a:graphic>
          </wp:inline>
        </w:drawing>
      </w:r>
    </w:p>
    <w:p w:rsidR="00B53071" w:rsidRPr="00081DDB" w:rsidRDefault="00FF3B93" w:rsidP="00765BB1">
      <w:pPr>
        <w:jc w:val="both"/>
        <w:rPr>
          <w:bCs/>
          <w:sz w:val="28"/>
          <w:szCs w:val="22"/>
        </w:rPr>
      </w:pPr>
      <w:r w:rsidRPr="00081DDB">
        <w:rPr>
          <w:bCs/>
          <w:sz w:val="28"/>
          <w:szCs w:val="22"/>
        </w:rPr>
        <w:t>Рисунок 1.</w:t>
      </w:r>
      <w:r w:rsidR="00510462" w:rsidRPr="00081DDB">
        <w:rPr>
          <w:bCs/>
          <w:sz w:val="28"/>
          <w:szCs w:val="22"/>
        </w:rPr>
        <w:t>4</w:t>
      </w:r>
      <w:r w:rsidRPr="00081DDB">
        <w:rPr>
          <w:bCs/>
          <w:sz w:val="28"/>
          <w:szCs w:val="22"/>
        </w:rPr>
        <w:t xml:space="preserve"> – Расположение источников тепловой энергии и их существующие зоны действия на территории МО </w:t>
      </w:r>
      <w:r w:rsidR="00B7083C" w:rsidRPr="00081DDB">
        <w:rPr>
          <w:bCs/>
          <w:sz w:val="28"/>
          <w:szCs w:val="22"/>
        </w:rPr>
        <w:t xml:space="preserve">Майминское сельское поселение </w:t>
      </w:r>
      <w:r w:rsidR="00510462" w:rsidRPr="00081DDB">
        <w:rPr>
          <w:bCs/>
          <w:sz w:val="28"/>
          <w:szCs w:val="22"/>
        </w:rPr>
        <w:t xml:space="preserve">                     с. Подгорное</w:t>
      </w:r>
      <w:r w:rsidR="00B7083C" w:rsidRPr="00081DDB">
        <w:rPr>
          <w:bCs/>
          <w:sz w:val="28"/>
          <w:szCs w:val="22"/>
        </w:rPr>
        <w:t xml:space="preserve"> </w:t>
      </w:r>
    </w:p>
    <w:p w:rsidR="00FF3B93" w:rsidRPr="00081DDB" w:rsidRDefault="00FF3B93" w:rsidP="00765BB1">
      <w:pPr>
        <w:jc w:val="both"/>
        <w:rPr>
          <w:b/>
          <w:bCs/>
          <w:sz w:val="26"/>
          <w:szCs w:val="22"/>
        </w:rPr>
      </w:pPr>
    </w:p>
    <w:p w:rsidR="00361715" w:rsidRPr="00081DDB" w:rsidRDefault="00361715" w:rsidP="00361715">
      <w:pPr>
        <w:ind w:firstLine="708"/>
        <w:jc w:val="both"/>
        <w:rPr>
          <w:sz w:val="28"/>
          <w:szCs w:val="26"/>
        </w:rPr>
      </w:pPr>
      <w:r w:rsidRPr="00081DDB">
        <w:rPr>
          <w:sz w:val="28"/>
          <w:szCs w:val="26"/>
        </w:rPr>
        <w:t>Теплоснабжающие организации на территории МО Майма имеют прямые договорные отношения с конечными потребителями и не имеют договорных отношений между собой.</w:t>
      </w:r>
    </w:p>
    <w:p w:rsidR="00361715" w:rsidRPr="00081DDB" w:rsidRDefault="00361715" w:rsidP="00361715">
      <w:pPr>
        <w:ind w:firstLine="708"/>
        <w:jc w:val="both"/>
        <w:rPr>
          <w:sz w:val="28"/>
          <w:szCs w:val="26"/>
        </w:rPr>
      </w:pPr>
      <w:r w:rsidRPr="00081DDB">
        <w:rPr>
          <w:sz w:val="28"/>
          <w:szCs w:val="26"/>
        </w:rPr>
        <w:t>На 01.01.2023 года в Майминском СП заключено одно концессион-ное соглашение (далее – КС).</w:t>
      </w:r>
    </w:p>
    <w:p w:rsidR="00361715" w:rsidRPr="00081DDB" w:rsidRDefault="00361715" w:rsidP="00361715">
      <w:pPr>
        <w:ind w:firstLine="708"/>
        <w:jc w:val="both"/>
        <w:rPr>
          <w:sz w:val="28"/>
          <w:szCs w:val="26"/>
        </w:rPr>
      </w:pPr>
      <w:r w:rsidRPr="00081DDB">
        <w:rPr>
          <w:sz w:val="28"/>
          <w:szCs w:val="26"/>
        </w:rPr>
        <w:t>КС №1 от 12.08.2016, заключенное между Концендентом муници-пальным образованием «Майминский район» и Концессионером ООО «Сибирь-тепловая компания».</w:t>
      </w:r>
    </w:p>
    <w:p w:rsidR="008119A4" w:rsidRPr="00081DDB" w:rsidRDefault="008119A4" w:rsidP="00361715">
      <w:pPr>
        <w:ind w:firstLine="708"/>
        <w:jc w:val="both"/>
        <w:rPr>
          <w:rFonts w:eastAsia="TimesNewRomanPSMT"/>
          <w:sz w:val="28"/>
          <w:szCs w:val="28"/>
        </w:rPr>
      </w:pPr>
      <w:r w:rsidRPr="00081DDB">
        <w:rPr>
          <w:sz w:val="28"/>
          <w:szCs w:val="26"/>
        </w:rPr>
        <w:t>К индивидуальным источникам теплоснабжения относятся котельные</w:t>
      </w:r>
      <w:r w:rsidR="00A21E24" w:rsidRPr="00081DDB">
        <w:rPr>
          <w:sz w:val="28"/>
          <w:szCs w:val="26"/>
        </w:rPr>
        <w:t>,</w:t>
      </w:r>
      <w:r w:rsidRPr="00081DDB">
        <w:rPr>
          <w:sz w:val="28"/>
          <w:szCs w:val="26"/>
        </w:rPr>
        <w:t xml:space="preserve"> отапливающие объекты социальной сферы. </w:t>
      </w:r>
      <w:r w:rsidRPr="00081DDB">
        <w:rPr>
          <w:rFonts w:eastAsia="TimesNewRomanPSMT"/>
          <w:sz w:val="28"/>
          <w:szCs w:val="28"/>
        </w:rPr>
        <w:t xml:space="preserve">Поадресный список котельных социальных объектов </w:t>
      </w:r>
      <w:r w:rsidR="00FC5D95" w:rsidRPr="00081DDB">
        <w:rPr>
          <w:rFonts w:eastAsia="TimesNewRomanPSMT"/>
          <w:sz w:val="28"/>
          <w:szCs w:val="28"/>
        </w:rPr>
        <w:t xml:space="preserve">не осуществляющих регулируемую деятельность в сфере теплоснабжения Майминского СП </w:t>
      </w:r>
      <w:r w:rsidRPr="00081DDB">
        <w:rPr>
          <w:rFonts w:eastAsia="TimesNewRomanPSMT"/>
          <w:sz w:val="28"/>
          <w:szCs w:val="28"/>
        </w:rPr>
        <w:t>представлен в таблице 1.3.</w:t>
      </w:r>
    </w:p>
    <w:p w:rsidR="00361715" w:rsidRPr="00081DDB" w:rsidRDefault="008119A4" w:rsidP="00361715">
      <w:pPr>
        <w:ind w:firstLine="708"/>
        <w:jc w:val="both"/>
        <w:rPr>
          <w:bCs/>
          <w:sz w:val="28"/>
          <w:szCs w:val="18"/>
        </w:rPr>
      </w:pPr>
      <w:r w:rsidRPr="00081DDB">
        <w:rPr>
          <w:bCs/>
          <w:sz w:val="28"/>
          <w:szCs w:val="18"/>
        </w:rPr>
        <w:t>Таблица 1.3</w:t>
      </w:r>
      <w:r w:rsidR="00361715" w:rsidRPr="00081DDB">
        <w:rPr>
          <w:bCs/>
          <w:sz w:val="28"/>
          <w:szCs w:val="18"/>
        </w:rPr>
        <w:t xml:space="preserve"> – Поадресный список котельных социальных объектов не осуществляющих регулируемую деятельность в сфере теплоснабжения Майминского СП</w:t>
      </w:r>
    </w:p>
    <w:tbl>
      <w:tblPr>
        <w:tblW w:w="5000" w:type="pct"/>
        <w:tblLook w:val="04A0" w:firstRow="1" w:lastRow="0" w:firstColumn="1" w:lastColumn="0" w:noHBand="0" w:noVBand="1"/>
      </w:tblPr>
      <w:tblGrid>
        <w:gridCol w:w="3850"/>
        <w:gridCol w:w="5495"/>
      </w:tblGrid>
      <w:tr w:rsidR="00361715" w:rsidRPr="00081DDB" w:rsidTr="00361715">
        <w:trPr>
          <w:trHeight w:val="276"/>
        </w:trPr>
        <w:tc>
          <w:tcPr>
            <w:tcW w:w="2060" w:type="pct"/>
            <w:tcBorders>
              <w:top w:val="single" w:sz="4" w:space="0" w:color="auto"/>
              <w:left w:val="single" w:sz="4" w:space="0" w:color="auto"/>
              <w:bottom w:val="single" w:sz="4" w:space="0" w:color="000000"/>
              <w:right w:val="single" w:sz="4" w:space="0" w:color="auto"/>
            </w:tcBorders>
            <w:vAlign w:val="center"/>
          </w:tcPr>
          <w:p w:rsidR="00361715" w:rsidRPr="00081DDB" w:rsidRDefault="00361715" w:rsidP="00361715">
            <w:pPr>
              <w:jc w:val="center"/>
              <w:rPr>
                <w:b/>
                <w:szCs w:val="28"/>
              </w:rPr>
            </w:pPr>
            <w:r w:rsidRPr="00081DDB">
              <w:rPr>
                <w:b/>
                <w:szCs w:val="28"/>
              </w:rPr>
              <w:t>Наименование объекта</w:t>
            </w:r>
          </w:p>
        </w:tc>
        <w:tc>
          <w:tcPr>
            <w:tcW w:w="2940" w:type="pct"/>
            <w:tcBorders>
              <w:top w:val="single" w:sz="4" w:space="0" w:color="auto"/>
              <w:left w:val="single" w:sz="4" w:space="0" w:color="auto"/>
              <w:bottom w:val="single" w:sz="4" w:space="0" w:color="000000"/>
              <w:right w:val="single" w:sz="4" w:space="0" w:color="auto"/>
            </w:tcBorders>
            <w:vAlign w:val="center"/>
          </w:tcPr>
          <w:p w:rsidR="00361715" w:rsidRPr="00081DDB" w:rsidRDefault="00361715" w:rsidP="00361715">
            <w:pPr>
              <w:jc w:val="center"/>
              <w:rPr>
                <w:b/>
                <w:color w:val="000000"/>
                <w:szCs w:val="28"/>
              </w:rPr>
            </w:pPr>
            <w:r w:rsidRPr="00081DDB">
              <w:rPr>
                <w:b/>
                <w:color w:val="000000"/>
                <w:szCs w:val="28"/>
              </w:rPr>
              <w:t>Место нахождения</w:t>
            </w:r>
          </w:p>
        </w:tc>
      </w:tr>
      <w:tr w:rsidR="008119A4" w:rsidRPr="00081DDB" w:rsidTr="00361715">
        <w:trPr>
          <w:trHeight w:val="20"/>
        </w:trPr>
        <w:tc>
          <w:tcPr>
            <w:tcW w:w="2060" w:type="pct"/>
            <w:tcBorders>
              <w:top w:val="nil"/>
              <w:left w:val="single" w:sz="4" w:space="0" w:color="auto"/>
              <w:bottom w:val="single" w:sz="4" w:space="0" w:color="auto"/>
              <w:right w:val="single" w:sz="4" w:space="0" w:color="auto"/>
            </w:tcBorders>
            <w:shd w:val="clear" w:color="auto" w:fill="auto"/>
            <w:vAlign w:val="center"/>
            <w:hideMark/>
          </w:tcPr>
          <w:p w:rsidR="008119A4" w:rsidRPr="00081DDB" w:rsidRDefault="008119A4" w:rsidP="00361715">
            <w:pPr>
              <w:jc w:val="center"/>
              <w:rPr>
                <w:color w:val="000000"/>
                <w:szCs w:val="28"/>
              </w:rPr>
            </w:pPr>
            <w:r w:rsidRPr="00081DDB">
              <w:rPr>
                <w:color w:val="000000"/>
                <w:szCs w:val="28"/>
              </w:rPr>
              <w:t>ФАП с. Подгорное</w:t>
            </w:r>
          </w:p>
        </w:tc>
        <w:tc>
          <w:tcPr>
            <w:tcW w:w="2940" w:type="pct"/>
            <w:tcBorders>
              <w:top w:val="nil"/>
              <w:left w:val="nil"/>
              <w:bottom w:val="single" w:sz="4" w:space="0" w:color="auto"/>
              <w:right w:val="single" w:sz="4" w:space="0" w:color="auto"/>
            </w:tcBorders>
            <w:shd w:val="clear" w:color="auto" w:fill="auto"/>
            <w:vAlign w:val="center"/>
            <w:hideMark/>
          </w:tcPr>
          <w:p w:rsidR="008119A4" w:rsidRPr="00081DDB" w:rsidRDefault="008119A4" w:rsidP="00361715">
            <w:pPr>
              <w:jc w:val="center"/>
              <w:rPr>
                <w:color w:val="000000"/>
                <w:szCs w:val="28"/>
              </w:rPr>
            </w:pPr>
            <w:r w:rsidRPr="00081DDB">
              <w:rPr>
                <w:color w:val="000000"/>
                <w:szCs w:val="28"/>
              </w:rPr>
              <w:t>с. Подгорное, ул. Светлая, 1</w:t>
            </w:r>
          </w:p>
        </w:tc>
      </w:tr>
      <w:tr w:rsidR="008119A4" w:rsidRPr="00081DDB" w:rsidTr="00361715">
        <w:trPr>
          <w:trHeight w:val="20"/>
        </w:trPr>
        <w:tc>
          <w:tcPr>
            <w:tcW w:w="2060" w:type="pct"/>
            <w:tcBorders>
              <w:top w:val="nil"/>
              <w:left w:val="single" w:sz="4" w:space="0" w:color="auto"/>
              <w:bottom w:val="single" w:sz="4" w:space="0" w:color="auto"/>
              <w:right w:val="single" w:sz="4" w:space="0" w:color="auto"/>
            </w:tcBorders>
            <w:shd w:val="clear" w:color="auto" w:fill="auto"/>
            <w:vAlign w:val="center"/>
            <w:hideMark/>
          </w:tcPr>
          <w:p w:rsidR="008119A4" w:rsidRPr="00081DDB" w:rsidRDefault="008119A4" w:rsidP="00361715">
            <w:pPr>
              <w:jc w:val="center"/>
              <w:rPr>
                <w:szCs w:val="28"/>
              </w:rPr>
            </w:pPr>
            <w:r w:rsidRPr="00081DDB">
              <w:rPr>
                <w:szCs w:val="28"/>
              </w:rPr>
              <w:t>13 филиал библиотеки Маймы</w:t>
            </w:r>
          </w:p>
        </w:tc>
        <w:tc>
          <w:tcPr>
            <w:tcW w:w="2940" w:type="pct"/>
            <w:tcBorders>
              <w:top w:val="nil"/>
              <w:left w:val="nil"/>
              <w:bottom w:val="single" w:sz="4" w:space="0" w:color="auto"/>
              <w:right w:val="single" w:sz="4" w:space="0" w:color="auto"/>
            </w:tcBorders>
            <w:shd w:val="clear" w:color="auto" w:fill="auto"/>
            <w:vAlign w:val="center"/>
            <w:hideMark/>
          </w:tcPr>
          <w:p w:rsidR="008119A4" w:rsidRPr="00081DDB" w:rsidRDefault="008119A4" w:rsidP="00361715">
            <w:pPr>
              <w:jc w:val="center"/>
              <w:rPr>
                <w:color w:val="000000"/>
                <w:szCs w:val="28"/>
              </w:rPr>
            </w:pPr>
            <w:r w:rsidRPr="00081DDB">
              <w:rPr>
                <w:color w:val="000000"/>
                <w:szCs w:val="28"/>
              </w:rPr>
              <w:t xml:space="preserve">с. </w:t>
            </w:r>
            <w:r w:rsidR="00B7083C" w:rsidRPr="00081DDB">
              <w:rPr>
                <w:color w:val="000000"/>
                <w:szCs w:val="28"/>
              </w:rPr>
              <w:t>Майминское сельское поселение</w:t>
            </w:r>
            <w:r w:rsidRPr="00081DDB">
              <w:rPr>
                <w:color w:val="000000"/>
                <w:szCs w:val="28"/>
              </w:rPr>
              <w:t>, ул. Советская, 57</w:t>
            </w:r>
          </w:p>
        </w:tc>
      </w:tr>
      <w:tr w:rsidR="008119A4" w:rsidRPr="00081DDB" w:rsidTr="00361715">
        <w:trPr>
          <w:trHeight w:val="20"/>
        </w:trPr>
        <w:tc>
          <w:tcPr>
            <w:tcW w:w="2060" w:type="pct"/>
            <w:tcBorders>
              <w:top w:val="nil"/>
              <w:left w:val="single" w:sz="4" w:space="0" w:color="auto"/>
              <w:bottom w:val="single" w:sz="4" w:space="0" w:color="auto"/>
              <w:right w:val="single" w:sz="4" w:space="0" w:color="auto"/>
            </w:tcBorders>
            <w:shd w:val="clear" w:color="auto" w:fill="auto"/>
            <w:vAlign w:val="center"/>
            <w:hideMark/>
          </w:tcPr>
          <w:p w:rsidR="008119A4" w:rsidRPr="00081DDB" w:rsidRDefault="008119A4" w:rsidP="00361715">
            <w:pPr>
              <w:jc w:val="center"/>
              <w:rPr>
                <w:szCs w:val="28"/>
              </w:rPr>
            </w:pPr>
            <w:r w:rsidRPr="00081DDB">
              <w:rPr>
                <w:szCs w:val="28"/>
              </w:rPr>
              <w:t>Майминский СК</w:t>
            </w:r>
          </w:p>
        </w:tc>
        <w:tc>
          <w:tcPr>
            <w:tcW w:w="2940" w:type="pct"/>
            <w:tcBorders>
              <w:top w:val="nil"/>
              <w:left w:val="nil"/>
              <w:bottom w:val="single" w:sz="4" w:space="0" w:color="auto"/>
              <w:right w:val="single" w:sz="4" w:space="0" w:color="auto"/>
            </w:tcBorders>
            <w:shd w:val="clear" w:color="auto" w:fill="auto"/>
            <w:vAlign w:val="center"/>
            <w:hideMark/>
          </w:tcPr>
          <w:p w:rsidR="008119A4" w:rsidRPr="00081DDB" w:rsidRDefault="008119A4" w:rsidP="00361715">
            <w:pPr>
              <w:jc w:val="center"/>
              <w:rPr>
                <w:color w:val="000000"/>
                <w:szCs w:val="28"/>
              </w:rPr>
            </w:pPr>
            <w:r w:rsidRPr="00081DDB">
              <w:rPr>
                <w:color w:val="000000"/>
                <w:szCs w:val="28"/>
              </w:rPr>
              <w:t xml:space="preserve">с. </w:t>
            </w:r>
            <w:r w:rsidR="00B7083C" w:rsidRPr="00081DDB">
              <w:rPr>
                <w:color w:val="000000"/>
                <w:szCs w:val="28"/>
              </w:rPr>
              <w:t>Майминское сельское поселение</w:t>
            </w:r>
            <w:r w:rsidRPr="00081DDB">
              <w:rPr>
                <w:color w:val="000000"/>
                <w:szCs w:val="28"/>
              </w:rPr>
              <w:t>, ул. Заводская, 141</w:t>
            </w:r>
          </w:p>
        </w:tc>
      </w:tr>
    </w:tbl>
    <w:p w:rsidR="00B97456" w:rsidRPr="00081DDB" w:rsidRDefault="00B97456" w:rsidP="00361715">
      <w:pPr>
        <w:pStyle w:val="af6"/>
      </w:pPr>
      <w:bookmarkStart w:id="6" w:name="_Toc137035944"/>
      <w:r w:rsidRPr="00081DDB">
        <w:t>1.2.2 Установленная и располагаемая мощность источников тепловой энергии</w:t>
      </w:r>
      <w:bookmarkEnd w:id="6"/>
      <w:r w:rsidRPr="00081DDB">
        <w:t xml:space="preserve"> </w:t>
      </w:r>
    </w:p>
    <w:p w:rsidR="00B97456" w:rsidRPr="00081DDB" w:rsidRDefault="00B97456" w:rsidP="00B97456">
      <w:pPr>
        <w:pStyle w:val="Default"/>
        <w:ind w:firstLine="708"/>
        <w:jc w:val="both"/>
        <w:rPr>
          <w:rFonts w:ascii="Times New Roman" w:hAnsi="Times New Roman" w:cs="Times New Roman"/>
          <w:color w:val="auto"/>
          <w:sz w:val="28"/>
          <w:szCs w:val="26"/>
          <w:lang w:eastAsia="zh-CN"/>
        </w:rPr>
      </w:pPr>
      <w:r w:rsidRPr="00081DDB">
        <w:rPr>
          <w:rFonts w:ascii="Times New Roman" w:hAnsi="Times New Roman" w:cs="Times New Roman"/>
          <w:color w:val="auto"/>
          <w:sz w:val="28"/>
          <w:szCs w:val="26"/>
          <w:lang w:eastAsia="zh-CN"/>
        </w:rPr>
        <w:t>По состоянию на 01.01.202</w:t>
      </w:r>
      <w:r w:rsidR="00361715" w:rsidRPr="00081DDB">
        <w:rPr>
          <w:rFonts w:ascii="Times New Roman" w:hAnsi="Times New Roman" w:cs="Times New Roman"/>
          <w:color w:val="auto"/>
          <w:sz w:val="28"/>
          <w:szCs w:val="26"/>
          <w:lang w:eastAsia="zh-CN"/>
        </w:rPr>
        <w:t>3</w:t>
      </w:r>
      <w:r w:rsidRPr="00081DDB">
        <w:rPr>
          <w:rFonts w:ascii="Times New Roman" w:hAnsi="Times New Roman" w:cs="Times New Roman"/>
          <w:color w:val="auto"/>
          <w:sz w:val="28"/>
          <w:szCs w:val="26"/>
          <w:lang w:eastAsia="zh-CN"/>
        </w:rPr>
        <w:t xml:space="preserve"> года суммарные данные об установленной тепловой мощности, ограничениях тепловой мощности, располагаемой тепловой мощности, величине потребления тепловой мощности на собственные нужды и значении тепловой мощности нетто котельных представлены в таб</w:t>
      </w:r>
      <w:r w:rsidR="00A21E24" w:rsidRPr="00081DDB">
        <w:rPr>
          <w:rFonts w:ascii="Times New Roman" w:hAnsi="Times New Roman" w:cs="Times New Roman"/>
          <w:color w:val="auto"/>
          <w:sz w:val="28"/>
          <w:szCs w:val="26"/>
          <w:lang w:eastAsia="zh-CN"/>
        </w:rPr>
        <w:t>лице 1.4</w:t>
      </w:r>
      <w:r w:rsidRPr="00081DDB">
        <w:rPr>
          <w:rFonts w:ascii="Times New Roman" w:hAnsi="Times New Roman" w:cs="Times New Roman"/>
          <w:color w:val="auto"/>
          <w:sz w:val="28"/>
          <w:szCs w:val="26"/>
          <w:lang w:eastAsia="zh-CN"/>
        </w:rPr>
        <w:t>.</w:t>
      </w:r>
    </w:p>
    <w:p w:rsidR="00B97456" w:rsidRPr="00081DDB" w:rsidRDefault="00B97456" w:rsidP="00181C9D">
      <w:pPr>
        <w:ind w:firstLine="360"/>
        <w:jc w:val="both"/>
        <w:rPr>
          <w:bCs/>
          <w:sz w:val="28"/>
          <w:szCs w:val="18"/>
        </w:rPr>
      </w:pPr>
      <w:r w:rsidRPr="00081DDB">
        <w:rPr>
          <w:bCs/>
          <w:sz w:val="28"/>
          <w:szCs w:val="18"/>
        </w:rPr>
        <w:t>Таблица 1.</w:t>
      </w:r>
      <w:r w:rsidR="00A21E24" w:rsidRPr="00081DDB">
        <w:rPr>
          <w:bCs/>
          <w:sz w:val="28"/>
          <w:szCs w:val="18"/>
        </w:rPr>
        <w:t>4</w:t>
      </w:r>
      <w:r w:rsidRPr="00081DDB">
        <w:rPr>
          <w:bCs/>
          <w:sz w:val="28"/>
          <w:szCs w:val="18"/>
        </w:rPr>
        <w:t xml:space="preserve">– Установленная, располагаемая тепловая мощность, тепловая мощность нетто котельных на территории МО </w:t>
      </w:r>
      <w:r w:rsidR="00B7083C" w:rsidRPr="00081DDB">
        <w:rPr>
          <w:bCs/>
          <w:sz w:val="28"/>
          <w:szCs w:val="18"/>
        </w:rPr>
        <w:t xml:space="preserve">Майминское сельское поселение </w:t>
      </w:r>
      <w:r w:rsidRPr="00081DDB">
        <w:rPr>
          <w:bCs/>
          <w:sz w:val="28"/>
          <w:szCs w:val="18"/>
        </w:rPr>
        <w:t>по состоянию на 01.01.202</w:t>
      </w:r>
      <w:r w:rsidR="00361715" w:rsidRPr="00081DDB">
        <w:rPr>
          <w:bCs/>
          <w:sz w:val="28"/>
          <w:szCs w:val="18"/>
        </w:rPr>
        <w:t>3</w:t>
      </w:r>
      <w:r w:rsidRPr="00081DDB">
        <w:rPr>
          <w:bCs/>
          <w:sz w:val="28"/>
          <w:szCs w:val="18"/>
        </w:rPr>
        <w:t xml:space="preserve"> г., Гкал/ч</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3"/>
        <w:gridCol w:w="1368"/>
        <w:gridCol w:w="1338"/>
        <w:gridCol w:w="1181"/>
        <w:gridCol w:w="935"/>
        <w:gridCol w:w="1469"/>
        <w:gridCol w:w="1441"/>
      </w:tblGrid>
      <w:tr w:rsidR="0074476F" w:rsidRPr="00081DDB" w:rsidTr="005E55A2">
        <w:trPr>
          <w:trHeight w:val="20"/>
        </w:trPr>
        <w:tc>
          <w:tcPr>
            <w:tcW w:w="863" w:type="pct"/>
            <w:shd w:val="clear" w:color="auto" w:fill="auto"/>
            <w:vAlign w:val="center"/>
            <w:hideMark/>
          </w:tcPr>
          <w:p w:rsidR="0074476F" w:rsidRPr="00081DDB" w:rsidRDefault="0074476F" w:rsidP="005E55A2">
            <w:pPr>
              <w:pStyle w:val="Default"/>
              <w:ind w:left="-57" w:right="-57"/>
              <w:jc w:val="center"/>
              <w:rPr>
                <w:rFonts w:ascii="Times New Roman" w:hAnsi="Times New Roman" w:cs="Times New Roman"/>
                <w:b/>
                <w:sz w:val="18"/>
                <w:szCs w:val="18"/>
              </w:rPr>
            </w:pPr>
            <w:r w:rsidRPr="00081DDB">
              <w:rPr>
                <w:rFonts w:ascii="Times New Roman" w:hAnsi="Times New Roman" w:cs="Times New Roman"/>
                <w:b/>
                <w:sz w:val="18"/>
                <w:szCs w:val="18"/>
              </w:rPr>
              <w:t>Наименование  теплоснабжающей  организации</w:t>
            </w:r>
          </w:p>
        </w:tc>
        <w:tc>
          <w:tcPr>
            <w:tcW w:w="732" w:type="pct"/>
            <w:shd w:val="clear" w:color="auto" w:fill="auto"/>
            <w:vAlign w:val="center"/>
            <w:hideMark/>
          </w:tcPr>
          <w:p w:rsidR="0074476F" w:rsidRPr="00081DDB" w:rsidRDefault="0074476F" w:rsidP="005E55A2">
            <w:pPr>
              <w:pStyle w:val="Default"/>
              <w:ind w:left="-57" w:right="-57"/>
              <w:jc w:val="center"/>
              <w:rPr>
                <w:rFonts w:ascii="Times New Roman" w:hAnsi="Times New Roman" w:cs="Times New Roman"/>
                <w:b/>
                <w:sz w:val="18"/>
                <w:szCs w:val="18"/>
              </w:rPr>
            </w:pPr>
            <w:r w:rsidRPr="00081DDB">
              <w:rPr>
                <w:rFonts w:ascii="Times New Roman" w:hAnsi="Times New Roman" w:cs="Times New Roman"/>
                <w:b/>
                <w:sz w:val="18"/>
                <w:szCs w:val="18"/>
              </w:rPr>
              <w:t>Установленная тепловая мощность, Гкал/ч</w:t>
            </w:r>
          </w:p>
        </w:tc>
        <w:tc>
          <w:tcPr>
            <w:tcW w:w="716" w:type="pct"/>
            <w:shd w:val="clear" w:color="auto" w:fill="auto"/>
            <w:vAlign w:val="center"/>
            <w:hideMark/>
          </w:tcPr>
          <w:p w:rsidR="0074476F" w:rsidRPr="00081DDB" w:rsidRDefault="0074476F" w:rsidP="005E55A2">
            <w:pPr>
              <w:pStyle w:val="Default"/>
              <w:ind w:left="-57" w:right="-57"/>
              <w:jc w:val="center"/>
              <w:rPr>
                <w:rFonts w:ascii="Times New Roman" w:hAnsi="Times New Roman" w:cs="Times New Roman"/>
                <w:b/>
                <w:sz w:val="18"/>
                <w:szCs w:val="18"/>
              </w:rPr>
            </w:pPr>
            <w:r w:rsidRPr="00081DDB">
              <w:rPr>
                <w:rFonts w:ascii="Times New Roman" w:hAnsi="Times New Roman" w:cs="Times New Roman"/>
                <w:b/>
                <w:sz w:val="18"/>
                <w:szCs w:val="18"/>
              </w:rPr>
              <w:t>Располагаемая тепловая мощность, Гкал/ч</w:t>
            </w:r>
          </w:p>
        </w:tc>
        <w:tc>
          <w:tcPr>
            <w:tcW w:w="632" w:type="pct"/>
            <w:shd w:val="clear" w:color="auto" w:fill="auto"/>
            <w:vAlign w:val="center"/>
            <w:hideMark/>
          </w:tcPr>
          <w:p w:rsidR="0074476F" w:rsidRPr="00081DDB" w:rsidRDefault="0074476F" w:rsidP="005E55A2">
            <w:pPr>
              <w:pStyle w:val="Default"/>
              <w:ind w:left="-57" w:right="-57"/>
              <w:jc w:val="center"/>
              <w:rPr>
                <w:rFonts w:ascii="Times New Roman" w:hAnsi="Times New Roman" w:cs="Times New Roman"/>
                <w:b/>
                <w:sz w:val="18"/>
                <w:szCs w:val="18"/>
              </w:rPr>
            </w:pPr>
            <w:r w:rsidRPr="00081DDB">
              <w:rPr>
                <w:rFonts w:ascii="Times New Roman" w:hAnsi="Times New Roman" w:cs="Times New Roman"/>
                <w:b/>
                <w:sz w:val="18"/>
                <w:szCs w:val="18"/>
              </w:rPr>
              <w:t>Потребление тепловой мощности на собственные нужды, Гкал/ч</w:t>
            </w:r>
          </w:p>
        </w:tc>
        <w:tc>
          <w:tcPr>
            <w:tcW w:w="500" w:type="pct"/>
            <w:shd w:val="clear" w:color="auto" w:fill="auto"/>
            <w:vAlign w:val="center"/>
            <w:hideMark/>
          </w:tcPr>
          <w:p w:rsidR="0074476F" w:rsidRPr="00081DDB" w:rsidRDefault="0074476F" w:rsidP="005E55A2">
            <w:pPr>
              <w:pStyle w:val="Default"/>
              <w:ind w:left="-57" w:right="-57"/>
              <w:jc w:val="center"/>
              <w:rPr>
                <w:rFonts w:ascii="Times New Roman" w:hAnsi="Times New Roman" w:cs="Times New Roman"/>
                <w:b/>
                <w:sz w:val="18"/>
                <w:szCs w:val="18"/>
              </w:rPr>
            </w:pPr>
            <w:r w:rsidRPr="00081DDB">
              <w:rPr>
                <w:rFonts w:ascii="Times New Roman" w:hAnsi="Times New Roman" w:cs="Times New Roman"/>
                <w:b/>
                <w:sz w:val="18"/>
                <w:szCs w:val="18"/>
              </w:rPr>
              <w:t>Потери в тепловых сетях, Гкал/ч</w:t>
            </w:r>
          </w:p>
        </w:tc>
        <w:tc>
          <w:tcPr>
            <w:tcW w:w="786" w:type="pct"/>
            <w:shd w:val="clear" w:color="auto" w:fill="auto"/>
            <w:vAlign w:val="center"/>
            <w:hideMark/>
          </w:tcPr>
          <w:p w:rsidR="0074476F" w:rsidRPr="00081DDB" w:rsidRDefault="0074476F" w:rsidP="005E55A2">
            <w:pPr>
              <w:pStyle w:val="Default"/>
              <w:ind w:left="-57" w:right="-57"/>
              <w:jc w:val="center"/>
              <w:rPr>
                <w:rFonts w:ascii="Times New Roman" w:hAnsi="Times New Roman" w:cs="Times New Roman"/>
                <w:b/>
                <w:sz w:val="18"/>
                <w:szCs w:val="18"/>
              </w:rPr>
            </w:pPr>
            <w:r w:rsidRPr="00081DDB">
              <w:rPr>
                <w:rFonts w:ascii="Times New Roman" w:hAnsi="Times New Roman" w:cs="Times New Roman"/>
                <w:b/>
                <w:sz w:val="18"/>
                <w:szCs w:val="18"/>
              </w:rPr>
              <w:t>Присоединенная тепловая мощность нетто,  Гкал/ч</w:t>
            </w:r>
          </w:p>
        </w:tc>
        <w:tc>
          <w:tcPr>
            <w:tcW w:w="771" w:type="pct"/>
            <w:shd w:val="clear" w:color="auto" w:fill="auto"/>
            <w:vAlign w:val="center"/>
            <w:hideMark/>
          </w:tcPr>
          <w:p w:rsidR="0074476F" w:rsidRPr="00081DDB" w:rsidRDefault="0074476F" w:rsidP="005E55A2">
            <w:pPr>
              <w:pStyle w:val="Default"/>
              <w:ind w:left="-57" w:right="-57"/>
              <w:jc w:val="center"/>
              <w:rPr>
                <w:rFonts w:ascii="Times New Roman" w:hAnsi="Times New Roman" w:cs="Times New Roman"/>
                <w:b/>
                <w:sz w:val="18"/>
                <w:szCs w:val="18"/>
              </w:rPr>
            </w:pPr>
            <w:r w:rsidRPr="00081DDB">
              <w:rPr>
                <w:rFonts w:ascii="Times New Roman" w:hAnsi="Times New Roman" w:cs="Times New Roman"/>
                <w:b/>
                <w:sz w:val="18"/>
                <w:szCs w:val="18"/>
              </w:rPr>
              <w:t>Отклонение присоединенной мощности, к установленной  Гкал/ч</w:t>
            </w:r>
          </w:p>
        </w:tc>
      </w:tr>
      <w:tr w:rsidR="00CE3F23" w:rsidRPr="00081DDB" w:rsidTr="00CE3F23">
        <w:trPr>
          <w:trHeight w:val="20"/>
        </w:trPr>
        <w:tc>
          <w:tcPr>
            <w:tcW w:w="863" w:type="pct"/>
            <w:shd w:val="clear" w:color="auto" w:fill="auto"/>
            <w:vAlign w:val="center"/>
            <w:hideMark/>
          </w:tcPr>
          <w:p w:rsidR="00CE3F23" w:rsidRPr="00081DDB" w:rsidRDefault="00CE3F23" w:rsidP="00CE3F23">
            <w:pPr>
              <w:pStyle w:val="Default"/>
              <w:ind w:left="-57" w:right="-57"/>
              <w:jc w:val="center"/>
              <w:rPr>
                <w:rFonts w:ascii="Times New Roman" w:hAnsi="Times New Roman" w:cs="Times New Roman"/>
                <w:sz w:val="18"/>
                <w:szCs w:val="18"/>
              </w:rPr>
            </w:pPr>
            <w:r w:rsidRPr="00081DDB">
              <w:rPr>
                <w:rFonts w:ascii="Times New Roman" w:hAnsi="Times New Roman" w:cs="Times New Roman"/>
                <w:sz w:val="18"/>
                <w:szCs w:val="18"/>
              </w:rPr>
              <w:t>ООО «Сибирь - тепловая компания» Котельная № 2 (с. Майма, Механизаторов, 11)</w:t>
            </w:r>
          </w:p>
        </w:tc>
        <w:tc>
          <w:tcPr>
            <w:tcW w:w="732" w:type="pct"/>
            <w:shd w:val="clear" w:color="auto" w:fill="auto"/>
            <w:vAlign w:val="center"/>
            <w:hideMark/>
          </w:tcPr>
          <w:p w:rsidR="00CE3F23" w:rsidRPr="00081DDB" w:rsidRDefault="00CE3F23" w:rsidP="00CE3F23">
            <w:pPr>
              <w:jc w:val="center"/>
              <w:rPr>
                <w:color w:val="000000"/>
                <w:sz w:val="18"/>
                <w:szCs w:val="18"/>
                <w:lang w:eastAsia="ru-RU"/>
              </w:rPr>
            </w:pPr>
            <w:r w:rsidRPr="00081DDB">
              <w:rPr>
                <w:color w:val="000000"/>
                <w:sz w:val="18"/>
                <w:szCs w:val="18"/>
              </w:rPr>
              <w:t>2,58</w:t>
            </w:r>
          </w:p>
        </w:tc>
        <w:tc>
          <w:tcPr>
            <w:tcW w:w="716" w:type="pct"/>
            <w:shd w:val="clear" w:color="auto" w:fill="auto"/>
            <w:vAlign w:val="center"/>
            <w:hideMark/>
          </w:tcPr>
          <w:p w:rsidR="00CE3F23" w:rsidRPr="00081DDB" w:rsidRDefault="00CE3F23" w:rsidP="00CE3F23">
            <w:pPr>
              <w:jc w:val="center"/>
              <w:rPr>
                <w:color w:val="000000"/>
                <w:sz w:val="18"/>
                <w:szCs w:val="18"/>
              </w:rPr>
            </w:pPr>
            <w:r w:rsidRPr="00081DDB">
              <w:rPr>
                <w:color w:val="000000"/>
                <w:sz w:val="18"/>
                <w:szCs w:val="18"/>
              </w:rPr>
              <w:t>2,58</w:t>
            </w:r>
          </w:p>
        </w:tc>
        <w:tc>
          <w:tcPr>
            <w:tcW w:w="632" w:type="pct"/>
            <w:shd w:val="clear" w:color="auto" w:fill="auto"/>
            <w:vAlign w:val="center"/>
            <w:hideMark/>
          </w:tcPr>
          <w:p w:rsidR="00CE3F23" w:rsidRPr="00081DDB" w:rsidRDefault="00CE3F23" w:rsidP="00CE3F23">
            <w:pPr>
              <w:jc w:val="center"/>
              <w:rPr>
                <w:color w:val="000000"/>
                <w:sz w:val="18"/>
                <w:szCs w:val="18"/>
              </w:rPr>
            </w:pPr>
            <w:r w:rsidRPr="00081DDB">
              <w:rPr>
                <w:color w:val="000000"/>
                <w:sz w:val="18"/>
                <w:szCs w:val="18"/>
              </w:rPr>
              <w:t>0,034</w:t>
            </w:r>
          </w:p>
        </w:tc>
        <w:tc>
          <w:tcPr>
            <w:tcW w:w="500" w:type="pct"/>
            <w:shd w:val="clear" w:color="auto" w:fill="auto"/>
            <w:vAlign w:val="center"/>
            <w:hideMark/>
          </w:tcPr>
          <w:p w:rsidR="00CE3F23" w:rsidRPr="00081DDB" w:rsidRDefault="00CE3F23" w:rsidP="00CE3F23">
            <w:pPr>
              <w:jc w:val="center"/>
              <w:rPr>
                <w:color w:val="000000"/>
                <w:sz w:val="18"/>
                <w:szCs w:val="18"/>
              </w:rPr>
            </w:pPr>
            <w:r w:rsidRPr="00081DDB">
              <w:rPr>
                <w:color w:val="000000"/>
                <w:sz w:val="18"/>
                <w:szCs w:val="18"/>
              </w:rPr>
              <w:t>0,58</w:t>
            </w:r>
          </w:p>
        </w:tc>
        <w:tc>
          <w:tcPr>
            <w:tcW w:w="786" w:type="pct"/>
            <w:shd w:val="clear" w:color="auto" w:fill="auto"/>
            <w:vAlign w:val="center"/>
            <w:hideMark/>
          </w:tcPr>
          <w:p w:rsidR="00CE3F23" w:rsidRPr="00081DDB" w:rsidRDefault="00CE3F23" w:rsidP="00CE3F23">
            <w:pPr>
              <w:jc w:val="center"/>
              <w:rPr>
                <w:color w:val="000000"/>
                <w:sz w:val="18"/>
                <w:szCs w:val="18"/>
              </w:rPr>
            </w:pPr>
            <w:r w:rsidRPr="00081DDB">
              <w:rPr>
                <w:color w:val="000000"/>
                <w:sz w:val="18"/>
                <w:szCs w:val="18"/>
              </w:rPr>
              <w:t>2,77</w:t>
            </w:r>
          </w:p>
        </w:tc>
        <w:tc>
          <w:tcPr>
            <w:tcW w:w="771" w:type="pct"/>
            <w:shd w:val="clear" w:color="auto" w:fill="auto"/>
            <w:vAlign w:val="center"/>
            <w:hideMark/>
          </w:tcPr>
          <w:p w:rsidR="00CE3F23" w:rsidRPr="00081DDB" w:rsidRDefault="00CE3F23" w:rsidP="00CE3F23">
            <w:pPr>
              <w:jc w:val="center"/>
              <w:rPr>
                <w:color w:val="000000"/>
                <w:sz w:val="18"/>
                <w:szCs w:val="18"/>
              </w:rPr>
            </w:pPr>
            <w:r w:rsidRPr="00081DDB">
              <w:rPr>
                <w:color w:val="000000"/>
                <w:sz w:val="18"/>
                <w:szCs w:val="18"/>
              </w:rPr>
              <w:t>-0,80</w:t>
            </w:r>
          </w:p>
        </w:tc>
      </w:tr>
      <w:tr w:rsidR="00CE3F23" w:rsidRPr="00081DDB" w:rsidTr="00CE3F23">
        <w:trPr>
          <w:trHeight w:val="20"/>
        </w:trPr>
        <w:tc>
          <w:tcPr>
            <w:tcW w:w="863" w:type="pct"/>
            <w:shd w:val="clear" w:color="auto" w:fill="auto"/>
            <w:vAlign w:val="center"/>
            <w:hideMark/>
          </w:tcPr>
          <w:p w:rsidR="00CE3F23" w:rsidRPr="00081DDB" w:rsidRDefault="00CE3F23" w:rsidP="00CE3F23">
            <w:pPr>
              <w:pStyle w:val="Default"/>
              <w:ind w:left="-57" w:right="-57"/>
              <w:jc w:val="center"/>
              <w:rPr>
                <w:rFonts w:ascii="Times New Roman" w:hAnsi="Times New Roman" w:cs="Times New Roman"/>
                <w:sz w:val="18"/>
                <w:szCs w:val="18"/>
              </w:rPr>
            </w:pPr>
            <w:r w:rsidRPr="00081DDB">
              <w:rPr>
                <w:rFonts w:ascii="Times New Roman" w:hAnsi="Times New Roman" w:cs="Times New Roman"/>
                <w:sz w:val="18"/>
                <w:szCs w:val="18"/>
              </w:rPr>
              <w:t>ООО «Сибирь - тепловая компания» Котельная № 3 (с. Майма, Гидростроителей, 44а)</w:t>
            </w:r>
          </w:p>
        </w:tc>
        <w:tc>
          <w:tcPr>
            <w:tcW w:w="732" w:type="pct"/>
            <w:shd w:val="clear" w:color="auto" w:fill="auto"/>
            <w:vAlign w:val="center"/>
            <w:hideMark/>
          </w:tcPr>
          <w:p w:rsidR="00CE3F23" w:rsidRPr="00081DDB" w:rsidRDefault="00CE3F23" w:rsidP="00CE3F23">
            <w:pPr>
              <w:jc w:val="center"/>
              <w:rPr>
                <w:color w:val="000000"/>
                <w:sz w:val="18"/>
                <w:szCs w:val="18"/>
              </w:rPr>
            </w:pPr>
            <w:r w:rsidRPr="00081DDB">
              <w:rPr>
                <w:color w:val="000000"/>
                <w:sz w:val="18"/>
                <w:szCs w:val="18"/>
              </w:rPr>
              <w:t>5,16</w:t>
            </w:r>
          </w:p>
        </w:tc>
        <w:tc>
          <w:tcPr>
            <w:tcW w:w="716" w:type="pct"/>
            <w:shd w:val="clear" w:color="auto" w:fill="auto"/>
            <w:vAlign w:val="center"/>
            <w:hideMark/>
          </w:tcPr>
          <w:p w:rsidR="00CE3F23" w:rsidRPr="00081DDB" w:rsidRDefault="00CE3F23" w:rsidP="00CE3F23">
            <w:pPr>
              <w:jc w:val="center"/>
              <w:rPr>
                <w:color w:val="000000"/>
                <w:sz w:val="18"/>
                <w:szCs w:val="18"/>
              </w:rPr>
            </w:pPr>
            <w:r w:rsidRPr="00081DDB">
              <w:rPr>
                <w:color w:val="000000"/>
                <w:sz w:val="18"/>
                <w:szCs w:val="18"/>
              </w:rPr>
              <w:t>5,16</w:t>
            </w:r>
          </w:p>
        </w:tc>
        <w:tc>
          <w:tcPr>
            <w:tcW w:w="632" w:type="pct"/>
            <w:shd w:val="clear" w:color="auto" w:fill="auto"/>
            <w:vAlign w:val="center"/>
            <w:hideMark/>
          </w:tcPr>
          <w:p w:rsidR="00CE3F23" w:rsidRPr="00081DDB" w:rsidRDefault="00CE3F23" w:rsidP="00CE3F23">
            <w:pPr>
              <w:jc w:val="center"/>
              <w:rPr>
                <w:color w:val="000000"/>
                <w:sz w:val="18"/>
                <w:szCs w:val="18"/>
              </w:rPr>
            </w:pPr>
            <w:r w:rsidRPr="00081DDB">
              <w:rPr>
                <w:color w:val="000000"/>
                <w:sz w:val="18"/>
                <w:szCs w:val="18"/>
              </w:rPr>
              <w:t>0,068</w:t>
            </w:r>
          </w:p>
        </w:tc>
        <w:tc>
          <w:tcPr>
            <w:tcW w:w="500" w:type="pct"/>
            <w:shd w:val="clear" w:color="auto" w:fill="auto"/>
            <w:vAlign w:val="center"/>
            <w:hideMark/>
          </w:tcPr>
          <w:p w:rsidR="00CE3F23" w:rsidRPr="00081DDB" w:rsidRDefault="00CE3F23" w:rsidP="00CE3F23">
            <w:pPr>
              <w:jc w:val="center"/>
              <w:rPr>
                <w:color w:val="000000"/>
                <w:sz w:val="18"/>
                <w:szCs w:val="18"/>
              </w:rPr>
            </w:pPr>
            <w:r w:rsidRPr="00081DDB">
              <w:rPr>
                <w:color w:val="000000"/>
                <w:sz w:val="18"/>
                <w:szCs w:val="18"/>
              </w:rPr>
              <w:t>1,57</w:t>
            </w:r>
          </w:p>
        </w:tc>
        <w:tc>
          <w:tcPr>
            <w:tcW w:w="786" w:type="pct"/>
            <w:shd w:val="clear" w:color="auto" w:fill="auto"/>
            <w:vAlign w:val="center"/>
            <w:hideMark/>
          </w:tcPr>
          <w:p w:rsidR="00CE3F23" w:rsidRPr="00081DDB" w:rsidRDefault="00CE3F23" w:rsidP="00CE3F23">
            <w:pPr>
              <w:jc w:val="center"/>
              <w:rPr>
                <w:color w:val="000000"/>
                <w:sz w:val="18"/>
                <w:szCs w:val="18"/>
              </w:rPr>
            </w:pPr>
            <w:r w:rsidRPr="00081DDB">
              <w:rPr>
                <w:color w:val="000000"/>
                <w:sz w:val="18"/>
                <w:szCs w:val="18"/>
              </w:rPr>
              <w:t>4,13</w:t>
            </w:r>
          </w:p>
        </w:tc>
        <w:tc>
          <w:tcPr>
            <w:tcW w:w="771" w:type="pct"/>
            <w:shd w:val="clear" w:color="auto" w:fill="auto"/>
            <w:vAlign w:val="center"/>
            <w:hideMark/>
          </w:tcPr>
          <w:p w:rsidR="00CE3F23" w:rsidRPr="00081DDB" w:rsidRDefault="00CE3F23" w:rsidP="00CE3F23">
            <w:pPr>
              <w:jc w:val="center"/>
              <w:rPr>
                <w:color w:val="000000"/>
                <w:sz w:val="18"/>
                <w:szCs w:val="18"/>
              </w:rPr>
            </w:pPr>
            <w:r w:rsidRPr="00081DDB">
              <w:rPr>
                <w:color w:val="000000"/>
                <w:sz w:val="18"/>
                <w:szCs w:val="18"/>
              </w:rPr>
              <w:t>-0,61</w:t>
            </w:r>
          </w:p>
        </w:tc>
      </w:tr>
      <w:tr w:rsidR="00CE3F23" w:rsidRPr="00081DDB" w:rsidTr="00CE3F23">
        <w:trPr>
          <w:trHeight w:val="20"/>
        </w:trPr>
        <w:tc>
          <w:tcPr>
            <w:tcW w:w="863" w:type="pct"/>
            <w:shd w:val="clear" w:color="auto" w:fill="auto"/>
            <w:vAlign w:val="center"/>
            <w:hideMark/>
          </w:tcPr>
          <w:p w:rsidR="00CE3F23" w:rsidRPr="00081DDB" w:rsidRDefault="00CE3F23" w:rsidP="00CE3F23">
            <w:pPr>
              <w:pStyle w:val="Default"/>
              <w:ind w:left="-57" w:right="-57"/>
              <w:jc w:val="center"/>
              <w:rPr>
                <w:rFonts w:ascii="Times New Roman" w:hAnsi="Times New Roman" w:cs="Times New Roman"/>
                <w:sz w:val="18"/>
                <w:szCs w:val="18"/>
              </w:rPr>
            </w:pPr>
            <w:r w:rsidRPr="00081DDB">
              <w:rPr>
                <w:rFonts w:ascii="Times New Roman" w:hAnsi="Times New Roman" w:cs="Times New Roman"/>
                <w:sz w:val="18"/>
                <w:szCs w:val="18"/>
              </w:rPr>
              <w:t xml:space="preserve">ООО «Сибирь - тепловая компания» Котельная № </w:t>
            </w:r>
            <w:r w:rsidRPr="00081DDB">
              <w:rPr>
                <w:rFonts w:ascii="Times New Roman" w:hAnsi="Times New Roman" w:cs="Times New Roman"/>
                <w:sz w:val="18"/>
                <w:szCs w:val="18"/>
              </w:rPr>
              <w:lastRenderedPageBreak/>
              <w:t>5 (с. Майма, Энергетиков, 13а)</w:t>
            </w:r>
          </w:p>
        </w:tc>
        <w:tc>
          <w:tcPr>
            <w:tcW w:w="732" w:type="pct"/>
            <w:shd w:val="clear" w:color="auto" w:fill="auto"/>
            <w:noWrap/>
            <w:vAlign w:val="center"/>
            <w:hideMark/>
          </w:tcPr>
          <w:p w:rsidR="00CE3F23" w:rsidRPr="00081DDB" w:rsidRDefault="00CE3F23" w:rsidP="00CE3F23">
            <w:pPr>
              <w:jc w:val="center"/>
              <w:rPr>
                <w:color w:val="000000"/>
                <w:sz w:val="18"/>
                <w:szCs w:val="18"/>
              </w:rPr>
            </w:pPr>
            <w:r w:rsidRPr="00081DDB">
              <w:rPr>
                <w:color w:val="000000"/>
                <w:sz w:val="18"/>
                <w:szCs w:val="18"/>
              </w:rPr>
              <w:lastRenderedPageBreak/>
              <w:t>0,86</w:t>
            </w:r>
          </w:p>
        </w:tc>
        <w:tc>
          <w:tcPr>
            <w:tcW w:w="716" w:type="pct"/>
            <w:shd w:val="clear" w:color="auto" w:fill="auto"/>
            <w:noWrap/>
            <w:vAlign w:val="center"/>
            <w:hideMark/>
          </w:tcPr>
          <w:p w:rsidR="00CE3F23" w:rsidRPr="00081DDB" w:rsidRDefault="00CE3F23" w:rsidP="00CE3F23">
            <w:pPr>
              <w:jc w:val="center"/>
              <w:rPr>
                <w:color w:val="000000"/>
                <w:sz w:val="18"/>
                <w:szCs w:val="18"/>
              </w:rPr>
            </w:pPr>
            <w:r w:rsidRPr="00081DDB">
              <w:rPr>
                <w:color w:val="000000"/>
                <w:sz w:val="18"/>
                <w:szCs w:val="18"/>
              </w:rPr>
              <w:t>0,86</w:t>
            </w:r>
          </w:p>
        </w:tc>
        <w:tc>
          <w:tcPr>
            <w:tcW w:w="632" w:type="pct"/>
            <w:shd w:val="clear" w:color="auto" w:fill="auto"/>
            <w:vAlign w:val="center"/>
            <w:hideMark/>
          </w:tcPr>
          <w:p w:rsidR="00CE3F23" w:rsidRPr="00081DDB" w:rsidRDefault="00CE3F23" w:rsidP="00CE3F23">
            <w:pPr>
              <w:jc w:val="center"/>
              <w:rPr>
                <w:color w:val="000000"/>
                <w:sz w:val="18"/>
                <w:szCs w:val="18"/>
              </w:rPr>
            </w:pPr>
            <w:r w:rsidRPr="00081DDB">
              <w:rPr>
                <w:color w:val="000000"/>
                <w:sz w:val="18"/>
                <w:szCs w:val="18"/>
              </w:rPr>
              <w:t>0,011</w:t>
            </w:r>
          </w:p>
        </w:tc>
        <w:tc>
          <w:tcPr>
            <w:tcW w:w="500" w:type="pct"/>
            <w:shd w:val="clear" w:color="auto" w:fill="auto"/>
            <w:vAlign w:val="center"/>
            <w:hideMark/>
          </w:tcPr>
          <w:p w:rsidR="00CE3F23" w:rsidRPr="00081DDB" w:rsidRDefault="00CE3F23" w:rsidP="00CE3F23">
            <w:pPr>
              <w:jc w:val="center"/>
              <w:rPr>
                <w:color w:val="000000"/>
                <w:sz w:val="18"/>
                <w:szCs w:val="18"/>
              </w:rPr>
            </w:pPr>
            <w:r w:rsidRPr="00081DDB">
              <w:rPr>
                <w:color w:val="000000"/>
                <w:sz w:val="18"/>
                <w:szCs w:val="18"/>
              </w:rPr>
              <w:t>0</w:t>
            </w:r>
          </w:p>
        </w:tc>
        <w:tc>
          <w:tcPr>
            <w:tcW w:w="786" w:type="pct"/>
            <w:shd w:val="clear" w:color="auto" w:fill="auto"/>
            <w:vAlign w:val="center"/>
            <w:hideMark/>
          </w:tcPr>
          <w:p w:rsidR="00CE3F23" w:rsidRPr="00081DDB" w:rsidRDefault="00CE3F23" w:rsidP="00CE3F23">
            <w:pPr>
              <w:jc w:val="center"/>
              <w:rPr>
                <w:color w:val="000000"/>
                <w:sz w:val="18"/>
                <w:szCs w:val="18"/>
              </w:rPr>
            </w:pPr>
            <w:r w:rsidRPr="00081DDB">
              <w:rPr>
                <w:color w:val="000000"/>
                <w:sz w:val="18"/>
                <w:szCs w:val="18"/>
              </w:rPr>
              <w:t>0,86</w:t>
            </w:r>
          </w:p>
        </w:tc>
        <w:tc>
          <w:tcPr>
            <w:tcW w:w="771" w:type="pct"/>
            <w:shd w:val="clear" w:color="auto" w:fill="auto"/>
            <w:vAlign w:val="center"/>
            <w:hideMark/>
          </w:tcPr>
          <w:p w:rsidR="00CE3F23" w:rsidRPr="00081DDB" w:rsidRDefault="00CE3F23" w:rsidP="00CE3F23">
            <w:pPr>
              <w:jc w:val="center"/>
              <w:rPr>
                <w:color w:val="000000"/>
                <w:sz w:val="18"/>
                <w:szCs w:val="18"/>
              </w:rPr>
            </w:pPr>
            <w:r w:rsidRPr="00081DDB">
              <w:rPr>
                <w:color w:val="000000"/>
                <w:sz w:val="18"/>
                <w:szCs w:val="18"/>
              </w:rPr>
              <w:t>-0,01</w:t>
            </w:r>
          </w:p>
        </w:tc>
      </w:tr>
      <w:tr w:rsidR="00CE3F23" w:rsidRPr="00081DDB" w:rsidTr="00CE3F23">
        <w:trPr>
          <w:trHeight w:val="20"/>
        </w:trPr>
        <w:tc>
          <w:tcPr>
            <w:tcW w:w="863" w:type="pct"/>
            <w:shd w:val="clear" w:color="auto" w:fill="auto"/>
            <w:vAlign w:val="center"/>
            <w:hideMark/>
          </w:tcPr>
          <w:p w:rsidR="00CE3F23" w:rsidRPr="00081DDB" w:rsidRDefault="00CE3F23" w:rsidP="00CE3F23">
            <w:pPr>
              <w:pStyle w:val="Default"/>
              <w:ind w:left="-57" w:right="-57"/>
              <w:jc w:val="center"/>
              <w:rPr>
                <w:rFonts w:ascii="Times New Roman" w:hAnsi="Times New Roman" w:cs="Times New Roman"/>
                <w:sz w:val="18"/>
                <w:szCs w:val="18"/>
              </w:rPr>
            </w:pPr>
            <w:r w:rsidRPr="00081DDB">
              <w:rPr>
                <w:rFonts w:ascii="Times New Roman" w:hAnsi="Times New Roman" w:cs="Times New Roman"/>
                <w:sz w:val="18"/>
                <w:szCs w:val="18"/>
              </w:rPr>
              <w:t>ООО «Сибирь - тепловая компания» Котельная № 7 (с. Майма, Трудовая, 57)</w:t>
            </w:r>
          </w:p>
        </w:tc>
        <w:tc>
          <w:tcPr>
            <w:tcW w:w="732" w:type="pct"/>
            <w:shd w:val="clear" w:color="auto" w:fill="auto"/>
            <w:noWrap/>
            <w:vAlign w:val="center"/>
            <w:hideMark/>
          </w:tcPr>
          <w:p w:rsidR="00CE3F23" w:rsidRPr="00081DDB" w:rsidRDefault="00CE3F23" w:rsidP="00CE3F23">
            <w:pPr>
              <w:jc w:val="center"/>
              <w:rPr>
                <w:color w:val="000000"/>
                <w:sz w:val="18"/>
                <w:szCs w:val="18"/>
              </w:rPr>
            </w:pPr>
            <w:r w:rsidRPr="00081DDB">
              <w:rPr>
                <w:color w:val="000000"/>
                <w:sz w:val="18"/>
                <w:szCs w:val="18"/>
              </w:rPr>
              <w:t>1,032</w:t>
            </w:r>
          </w:p>
        </w:tc>
        <w:tc>
          <w:tcPr>
            <w:tcW w:w="716" w:type="pct"/>
            <w:shd w:val="clear" w:color="auto" w:fill="auto"/>
            <w:noWrap/>
            <w:vAlign w:val="center"/>
            <w:hideMark/>
          </w:tcPr>
          <w:p w:rsidR="00CE3F23" w:rsidRPr="00081DDB" w:rsidRDefault="00CE3F23" w:rsidP="00CE3F23">
            <w:pPr>
              <w:jc w:val="center"/>
              <w:rPr>
                <w:color w:val="000000"/>
                <w:sz w:val="18"/>
                <w:szCs w:val="18"/>
              </w:rPr>
            </w:pPr>
            <w:r w:rsidRPr="00081DDB">
              <w:rPr>
                <w:color w:val="000000"/>
                <w:sz w:val="18"/>
                <w:szCs w:val="18"/>
              </w:rPr>
              <w:t>1,032</w:t>
            </w:r>
          </w:p>
        </w:tc>
        <w:tc>
          <w:tcPr>
            <w:tcW w:w="632" w:type="pct"/>
            <w:shd w:val="clear" w:color="auto" w:fill="auto"/>
            <w:vAlign w:val="center"/>
            <w:hideMark/>
          </w:tcPr>
          <w:p w:rsidR="00CE3F23" w:rsidRPr="00081DDB" w:rsidRDefault="00CE3F23" w:rsidP="00CE3F23">
            <w:pPr>
              <w:jc w:val="center"/>
              <w:rPr>
                <w:color w:val="000000"/>
                <w:sz w:val="18"/>
                <w:szCs w:val="18"/>
              </w:rPr>
            </w:pPr>
            <w:r w:rsidRPr="00081DDB">
              <w:rPr>
                <w:color w:val="000000"/>
                <w:sz w:val="18"/>
                <w:szCs w:val="18"/>
              </w:rPr>
              <w:t>0,001</w:t>
            </w:r>
          </w:p>
        </w:tc>
        <w:tc>
          <w:tcPr>
            <w:tcW w:w="500" w:type="pct"/>
            <w:shd w:val="clear" w:color="auto" w:fill="auto"/>
            <w:vAlign w:val="center"/>
            <w:hideMark/>
          </w:tcPr>
          <w:p w:rsidR="00CE3F23" w:rsidRPr="00081DDB" w:rsidRDefault="00CE3F23" w:rsidP="00CE3F23">
            <w:pPr>
              <w:jc w:val="center"/>
              <w:rPr>
                <w:color w:val="000000"/>
                <w:sz w:val="18"/>
                <w:szCs w:val="18"/>
              </w:rPr>
            </w:pPr>
            <w:r w:rsidRPr="00081DDB">
              <w:rPr>
                <w:color w:val="000000"/>
                <w:sz w:val="18"/>
                <w:szCs w:val="18"/>
              </w:rPr>
              <w:t>0,1</w:t>
            </w:r>
          </w:p>
        </w:tc>
        <w:tc>
          <w:tcPr>
            <w:tcW w:w="786" w:type="pct"/>
            <w:shd w:val="clear" w:color="auto" w:fill="auto"/>
            <w:vAlign w:val="center"/>
            <w:hideMark/>
          </w:tcPr>
          <w:p w:rsidR="00CE3F23" w:rsidRPr="00081DDB" w:rsidRDefault="00CE3F23" w:rsidP="00CE3F23">
            <w:pPr>
              <w:jc w:val="center"/>
              <w:rPr>
                <w:color w:val="000000"/>
                <w:sz w:val="18"/>
                <w:szCs w:val="18"/>
              </w:rPr>
            </w:pPr>
            <w:r w:rsidRPr="00081DDB">
              <w:rPr>
                <w:color w:val="000000"/>
                <w:sz w:val="18"/>
                <w:szCs w:val="18"/>
              </w:rPr>
              <w:t>0,77</w:t>
            </w:r>
          </w:p>
        </w:tc>
        <w:tc>
          <w:tcPr>
            <w:tcW w:w="771" w:type="pct"/>
            <w:shd w:val="clear" w:color="auto" w:fill="auto"/>
            <w:vAlign w:val="center"/>
            <w:hideMark/>
          </w:tcPr>
          <w:p w:rsidR="00CE3F23" w:rsidRPr="00081DDB" w:rsidRDefault="00CE3F23" w:rsidP="00CE3F23">
            <w:pPr>
              <w:jc w:val="center"/>
              <w:rPr>
                <w:color w:val="000000"/>
                <w:sz w:val="18"/>
                <w:szCs w:val="18"/>
              </w:rPr>
            </w:pPr>
            <w:r w:rsidRPr="00081DDB">
              <w:rPr>
                <w:color w:val="000000"/>
                <w:sz w:val="18"/>
                <w:szCs w:val="18"/>
              </w:rPr>
              <w:t>0,16</w:t>
            </w:r>
          </w:p>
        </w:tc>
      </w:tr>
      <w:tr w:rsidR="00CE3F23" w:rsidRPr="00081DDB" w:rsidTr="00CE3F23">
        <w:trPr>
          <w:trHeight w:val="20"/>
        </w:trPr>
        <w:tc>
          <w:tcPr>
            <w:tcW w:w="863" w:type="pct"/>
            <w:shd w:val="clear" w:color="auto" w:fill="auto"/>
            <w:vAlign w:val="center"/>
            <w:hideMark/>
          </w:tcPr>
          <w:p w:rsidR="00CE3F23" w:rsidRPr="00081DDB" w:rsidRDefault="00CE3F23" w:rsidP="00CE3F23">
            <w:pPr>
              <w:pStyle w:val="Default"/>
              <w:ind w:left="-57" w:right="-57"/>
              <w:jc w:val="center"/>
              <w:rPr>
                <w:rFonts w:ascii="Times New Roman" w:hAnsi="Times New Roman" w:cs="Times New Roman"/>
                <w:sz w:val="18"/>
                <w:szCs w:val="18"/>
              </w:rPr>
            </w:pPr>
            <w:r w:rsidRPr="00081DDB">
              <w:rPr>
                <w:rFonts w:ascii="Times New Roman" w:hAnsi="Times New Roman" w:cs="Times New Roman"/>
                <w:sz w:val="18"/>
                <w:szCs w:val="18"/>
              </w:rPr>
              <w:t>ООО «Сибирь - тепловая компания» Котельная № 8 (с. Майма, Ленина, 6)</w:t>
            </w:r>
          </w:p>
        </w:tc>
        <w:tc>
          <w:tcPr>
            <w:tcW w:w="732" w:type="pct"/>
            <w:shd w:val="clear" w:color="auto" w:fill="auto"/>
            <w:noWrap/>
            <w:vAlign w:val="center"/>
            <w:hideMark/>
          </w:tcPr>
          <w:p w:rsidR="00CE3F23" w:rsidRPr="00081DDB" w:rsidRDefault="00CE3F23" w:rsidP="00CE3F23">
            <w:pPr>
              <w:jc w:val="center"/>
              <w:rPr>
                <w:color w:val="000000"/>
                <w:sz w:val="18"/>
                <w:szCs w:val="18"/>
              </w:rPr>
            </w:pPr>
            <w:r w:rsidRPr="00081DDB">
              <w:rPr>
                <w:color w:val="000000"/>
                <w:sz w:val="18"/>
                <w:szCs w:val="18"/>
              </w:rPr>
              <w:t>1,032</w:t>
            </w:r>
          </w:p>
        </w:tc>
        <w:tc>
          <w:tcPr>
            <w:tcW w:w="716" w:type="pct"/>
            <w:shd w:val="clear" w:color="auto" w:fill="auto"/>
            <w:noWrap/>
            <w:vAlign w:val="center"/>
            <w:hideMark/>
          </w:tcPr>
          <w:p w:rsidR="00CE3F23" w:rsidRPr="00081DDB" w:rsidRDefault="00CE3F23" w:rsidP="00CE3F23">
            <w:pPr>
              <w:jc w:val="center"/>
              <w:rPr>
                <w:color w:val="000000"/>
                <w:sz w:val="18"/>
                <w:szCs w:val="18"/>
              </w:rPr>
            </w:pPr>
            <w:r w:rsidRPr="00081DDB">
              <w:rPr>
                <w:color w:val="000000"/>
                <w:sz w:val="18"/>
                <w:szCs w:val="18"/>
              </w:rPr>
              <w:t>1,032</w:t>
            </w:r>
          </w:p>
        </w:tc>
        <w:tc>
          <w:tcPr>
            <w:tcW w:w="632" w:type="pct"/>
            <w:shd w:val="clear" w:color="auto" w:fill="auto"/>
            <w:vAlign w:val="center"/>
            <w:hideMark/>
          </w:tcPr>
          <w:p w:rsidR="00CE3F23" w:rsidRPr="00081DDB" w:rsidRDefault="00CE3F23" w:rsidP="00CE3F23">
            <w:pPr>
              <w:jc w:val="center"/>
              <w:rPr>
                <w:color w:val="000000"/>
                <w:sz w:val="18"/>
                <w:szCs w:val="18"/>
              </w:rPr>
            </w:pPr>
            <w:r w:rsidRPr="00081DDB">
              <w:rPr>
                <w:color w:val="000000"/>
                <w:sz w:val="18"/>
                <w:szCs w:val="18"/>
              </w:rPr>
              <w:t>0,01</w:t>
            </w:r>
          </w:p>
        </w:tc>
        <w:tc>
          <w:tcPr>
            <w:tcW w:w="500" w:type="pct"/>
            <w:shd w:val="clear" w:color="auto" w:fill="auto"/>
            <w:vAlign w:val="center"/>
            <w:hideMark/>
          </w:tcPr>
          <w:p w:rsidR="00CE3F23" w:rsidRPr="00081DDB" w:rsidRDefault="00CE3F23" w:rsidP="00CE3F23">
            <w:pPr>
              <w:jc w:val="center"/>
              <w:rPr>
                <w:color w:val="000000"/>
                <w:sz w:val="18"/>
                <w:szCs w:val="18"/>
              </w:rPr>
            </w:pPr>
            <w:r w:rsidRPr="00081DDB">
              <w:rPr>
                <w:color w:val="000000"/>
                <w:sz w:val="18"/>
                <w:szCs w:val="18"/>
              </w:rPr>
              <w:t>0,43</w:t>
            </w:r>
          </w:p>
        </w:tc>
        <w:tc>
          <w:tcPr>
            <w:tcW w:w="786" w:type="pct"/>
            <w:shd w:val="clear" w:color="auto" w:fill="auto"/>
            <w:vAlign w:val="center"/>
            <w:hideMark/>
          </w:tcPr>
          <w:p w:rsidR="00CE3F23" w:rsidRPr="00081DDB" w:rsidRDefault="00CE3F23" w:rsidP="00CE3F23">
            <w:pPr>
              <w:jc w:val="center"/>
              <w:rPr>
                <w:color w:val="000000"/>
                <w:sz w:val="18"/>
                <w:szCs w:val="18"/>
              </w:rPr>
            </w:pPr>
            <w:r w:rsidRPr="00081DDB">
              <w:rPr>
                <w:color w:val="000000"/>
                <w:sz w:val="18"/>
                <w:szCs w:val="18"/>
              </w:rPr>
              <w:t>1,03</w:t>
            </w:r>
          </w:p>
        </w:tc>
        <w:tc>
          <w:tcPr>
            <w:tcW w:w="771" w:type="pct"/>
            <w:shd w:val="clear" w:color="auto" w:fill="auto"/>
            <w:vAlign w:val="center"/>
            <w:hideMark/>
          </w:tcPr>
          <w:p w:rsidR="00CE3F23" w:rsidRPr="00081DDB" w:rsidRDefault="00CE3F23" w:rsidP="00CE3F23">
            <w:pPr>
              <w:jc w:val="center"/>
              <w:rPr>
                <w:color w:val="000000"/>
                <w:sz w:val="18"/>
                <w:szCs w:val="18"/>
              </w:rPr>
            </w:pPr>
            <w:r w:rsidRPr="00081DDB">
              <w:rPr>
                <w:color w:val="000000"/>
                <w:sz w:val="18"/>
                <w:szCs w:val="18"/>
              </w:rPr>
              <w:t>-0,438</w:t>
            </w:r>
          </w:p>
        </w:tc>
      </w:tr>
      <w:tr w:rsidR="00CE3F23" w:rsidRPr="00081DDB" w:rsidTr="00CE3F23">
        <w:trPr>
          <w:trHeight w:val="20"/>
        </w:trPr>
        <w:tc>
          <w:tcPr>
            <w:tcW w:w="863" w:type="pct"/>
            <w:shd w:val="clear" w:color="auto" w:fill="auto"/>
            <w:vAlign w:val="center"/>
            <w:hideMark/>
          </w:tcPr>
          <w:p w:rsidR="00CE3F23" w:rsidRPr="00081DDB" w:rsidRDefault="00CE3F23" w:rsidP="00CE3F23">
            <w:pPr>
              <w:pStyle w:val="Default"/>
              <w:ind w:left="-57" w:right="-57"/>
              <w:jc w:val="center"/>
              <w:rPr>
                <w:rFonts w:ascii="Times New Roman" w:hAnsi="Times New Roman" w:cs="Times New Roman"/>
                <w:sz w:val="18"/>
                <w:szCs w:val="18"/>
              </w:rPr>
            </w:pPr>
            <w:r w:rsidRPr="00081DDB">
              <w:rPr>
                <w:rFonts w:ascii="Times New Roman" w:hAnsi="Times New Roman" w:cs="Times New Roman"/>
                <w:sz w:val="18"/>
                <w:szCs w:val="18"/>
              </w:rPr>
              <w:t>ООО «Сибирь - тепловая компания» Котельная № 10 (с. Майма, Березовая, 17г)</w:t>
            </w:r>
          </w:p>
        </w:tc>
        <w:tc>
          <w:tcPr>
            <w:tcW w:w="732" w:type="pct"/>
            <w:shd w:val="clear" w:color="auto" w:fill="auto"/>
            <w:noWrap/>
            <w:vAlign w:val="center"/>
            <w:hideMark/>
          </w:tcPr>
          <w:p w:rsidR="00CE3F23" w:rsidRPr="00081DDB" w:rsidRDefault="00CE3F23" w:rsidP="00CE3F23">
            <w:pPr>
              <w:jc w:val="center"/>
              <w:rPr>
                <w:color w:val="000000"/>
                <w:sz w:val="18"/>
                <w:szCs w:val="18"/>
              </w:rPr>
            </w:pPr>
            <w:r w:rsidRPr="00081DDB">
              <w:rPr>
                <w:color w:val="000000"/>
                <w:sz w:val="18"/>
                <w:szCs w:val="18"/>
              </w:rPr>
              <w:t>0,68</w:t>
            </w:r>
          </w:p>
        </w:tc>
        <w:tc>
          <w:tcPr>
            <w:tcW w:w="716" w:type="pct"/>
            <w:shd w:val="clear" w:color="auto" w:fill="auto"/>
            <w:noWrap/>
            <w:vAlign w:val="center"/>
            <w:hideMark/>
          </w:tcPr>
          <w:p w:rsidR="00CE3F23" w:rsidRPr="00081DDB" w:rsidRDefault="00CE3F23" w:rsidP="00CE3F23">
            <w:pPr>
              <w:jc w:val="center"/>
              <w:rPr>
                <w:color w:val="000000"/>
                <w:sz w:val="18"/>
                <w:szCs w:val="18"/>
              </w:rPr>
            </w:pPr>
            <w:r w:rsidRPr="00081DDB">
              <w:rPr>
                <w:color w:val="000000"/>
                <w:sz w:val="18"/>
                <w:szCs w:val="18"/>
              </w:rPr>
              <w:t>0,68</w:t>
            </w:r>
          </w:p>
        </w:tc>
        <w:tc>
          <w:tcPr>
            <w:tcW w:w="632" w:type="pct"/>
            <w:shd w:val="clear" w:color="auto" w:fill="auto"/>
            <w:vAlign w:val="center"/>
            <w:hideMark/>
          </w:tcPr>
          <w:p w:rsidR="00CE3F23" w:rsidRPr="00081DDB" w:rsidRDefault="00CE3F23" w:rsidP="00CE3F23">
            <w:pPr>
              <w:jc w:val="center"/>
              <w:rPr>
                <w:color w:val="000000"/>
                <w:sz w:val="18"/>
                <w:szCs w:val="18"/>
              </w:rPr>
            </w:pPr>
            <w:r w:rsidRPr="00081DDB">
              <w:rPr>
                <w:color w:val="000000"/>
                <w:sz w:val="18"/>
                <w:szCs w:val="18"/>
              </w:rPr>
              <w:t>0,01</w:t>
            </w:r>
          </w:p>
        </w:tc>
        <w:tc>
          <w:tcPr>
            <w:tcW w:w="500" w:type="pct"/>
            <w:shd w:val="clear" w:color="auto" w:fill="auto"/>
            <w:vAlign w:val="center"/>
            <w:hideMark/>
          </w:tcPr>
          <w:p w:rsidR="00CE3F23" w:rsidRPr="00081DDB" w:rsidRDefault="00CE3F23" w:rsidP="00CE3F23">
            <w:pPr>
              <w:jc w:val="center"/>
              <w:rPr>
                <w:color w:val="000000"/>
                <w:sz w:val="18"/>
                <w:szCs w:val="18"/>
              </w:rPr>
            </w:pPr>
            <w:r w:rsidRPr="00081DDB">
              <w:rPr>
                <w:color w:val="000000"/>
                <w:sz w:val="18"/>
                <w:szCs w:val="18"/>
              </w:rPr>
              <w:t>0,29</w:t>
            </w:r>
          </w:p>
        </w:tc>
        <w:tc>
          <w:tcPr>
            <w:tcW w:w="786" w:type="pct"/>
            <w:shd w:val="clear" w:color="auto" w:fill="auto"/>
            <w:vAlign w:val="center"/>
            <w:hideMark/>
          </w:tcPr>
          <w:p w:rsidR="00CE3F23" w:rsidRPr="00081DDB" w:rsidRDefault="00CE3F23" w:rsidP="00CE3F23">
            <w:pPr>
              <w:jc w:val="center"/>
              <w:rPr>
                <w:color w:val="000000"/>
                <w:sz w:val="18"/>
                <w:szCs w:val="18"/>
              </w:rPr>
            </w:pPr>
            <w:r w:rsidRPr="00081DDB">
              <w:rPr>
                <w:color w:val="000000"/>
                <w:sz w:val="18"/>
                <w:szCs w:val="18"/>
              </w:rPr>
              <w:t>0,31</w:t>
            </w:r>
          </w:p>
        </w:tc>
        <w:tc>
          <w:tcPr>
            <w:tcW w:w="771" w:type="pct"/>
            <w:shd w:val="clear" w:color="auto" w:fill="auto"/>
            <w:vAlign w:val="center"/>
            <w:hideMark/>
          </w:tcPr>
          <w:p w:rsidR="00CE3F23" w:rsidRPr="00081DDB" w:rsidRDefault="00CE3F23" w:rsidP="00CE3F23">
            <w:pPr>
              <w:jc w:val="center"/>
              <w:rPr>
                <w:color w:val="000000"/>
                <w:sz w:val="18"/>
                <w:szCs w:val="18"/>
              </w:rPr>
            </w:pPr>
            <w:r w:rsidRPr="00081DDB">
              <w:rPr>
                <w:color w:val="000000"/>
                <w:sz w:val="18"/>
                <w:szCs w:val="18"/>
              </w:rPr>
              <w:t>0,07</w:t>
            </w:r>
          </w:p>
        </w:tc>
      </w:tr>
      <w:tr w:rsidR="00CE3F23" w:rsidRPr="00081DDB" w:rsidTr="00CE3F23">
        <w:trPr>
          <w:trHeight w:val="20"/>
        </w:trPr>
        <w:tc>
          <w:tcPr>
            <w:tcW w:w="863" w:type="pct"/>
            <w:shd w:val="clear" w:color="auto" w:fill="auto"/>
            <w:vAlign w:val="center"/>
            <w:hideMark/>
          </w:tcPr>
          <w:p w:rsidR="00CE3F23" w:rsidRPr="00081DDB" w:rsidRDefault="00CE3F23" w:rsidP="00CE3F23">
            <w:pPr>
              <w:pStyle w:val="Default"/>
              <w:ind w:left="-57" w:right="-57"/>
              <w:jc w:val="center"/>
              <w:rPr>
                <w:rFonts w:ascii="Times New Roman" w:hAnsi="Times New Roman" w:cs="Times New Roman"/>
                <w:sz w:val="18"/>
                <w:szCs w:val="18"/>
              </w:rPr>
            </w:pPr>
            <w:r w:rsidRPr="00081DDB">
              <w:rPr>
                <w:rFonts w:ascii="Times New Roman" w:hAnsi="Times New Roman" w:cs="Times New Roman"/>
                <w:sz w:val="18"/>
                <w:szCs w:val="18"/>
              </w:rPr>
              <w:t>ООО «Сибирь - тепловая компания» Котельная № 11 (с. Майма, Ленина, 62б)</w:t>
            </w:r>
          </w:p>
        </w:tc>
        <w:tc>
          <w:tcPr>
            <w:tcW w:w="732" w:type="pct"/>
            <w:shd w:val="clear" w:color="auto" w:fill="auto"/>
            <w:noWrap/>
            <w:vAlign w:val="center"/>
            <w:hideMark/>
          </w:tcPr>
          <w:p w:rsidR="00CE3F23" w:rsidRPr="00081DDB" w:rsidRDefault="00CE3F23" w:rsidP="00CE3F23">
            <w:pPr>
              <w:jc w:val="center"/>
              <w:rPr>
                <w:color w:val="000000"/>
                <w:sz w:val="18"/>
                <w:szCs w:val="18"/>
              </w:rPr>
            </w:pPr>
            <w:r w:rsidRPr="00081DDB">
              <w:rPr>
                <w:color w:val="000000"/>
                <w:sz w:val="18"/>
                <w:szCs w:val="18"/>
              </w:rPr>
              <w:t>5,16</w:t>
            </w:r>
          </w:p>
        </w:tc>
        <w:tc>
          <w:tcPr>
            <w:tcW w:w="716" w:type="pct"/>
            <w:shd w:val="clear" w:color="auto" w:fill="auto"/>
            <w:noWrap/>
            <w:vAlign w:val="center"/>
            <w:hideMark/>
          </w:tcPr>
          <w:p w:rsidR="00CE3F23" w:rsidRPr="00081DDB" w:rsidRDefault="00CE3F23" w:rsidP="00CE3F23">
            <w:pPr>
              <w:jc w:val="center"/>
              <w:rPr>
                <w:color w:val="000000"/>
                <w:sz w:val="18"/>
                <w:szCs w:val="18"/>
              </w:rPr>
            </w:pPr>
            <w:r w:rsidRPr="00081DDB">
              <w:rPr>
                <w:color w:val="000000"/>
                <w:sz w:val="18"/>
                <w:szCs w:val="18"/>
              </w:rPr>
              <w:t>5,16</w:t>
            </w:r>
          </w:p>
        </w:tc>
        <w:tc>
          <w:tcPr>
            <w:tcW w:w="632" w:type="pct"/>
            <w:shd w:val="clear" w:color="auto" w:fill="auto"/>
            <w:vAlign w:val="center"/>
            <w:hideMark/>
          </w:tcPr>
          <w:p w:rsidR="00CE3F23" w:rsidRPr="00081DDB" w:rsidRDefault="00CE3F23" w:rsidP="00CE3F23">
            <w:pPr>
              <w:jc w:val="center"/>
              <w:rPr>
                <w:color w:val="000000"/>
                <w:sz w:val="18"/>
                <w:szCs w:val="18"/>
              </w:rPr>
            </w:pPr>
            <w:r w:rsidRPr="00081DDB">
              <w:rPr>
                <w:color w:val="000000"/>
                <w:sz w:val="18"/>
                <w:szCs w:val="18"/>
              </w:rPr>
              <w:t>0,068</w:t>
            </w:r>
          </w:p>
        </w:tc>
        <w:tc>
          <w:tcPr>
            <w:tcW w:w="500" w:type="pct"/>
            <w:shd w:val="clear" w:color="auto" w:fill="auto"/>
            <w:vAlign w:val="center"/>
            <w:hideMark/>
          </w:tcPr>
          <w:p w:rsidR="00CE3F23" w:rsidRPr="00081DDB" w:rsidRDefault="00CE3F23" w:rsidP="00CE3F23">
            <w:pPr>
              <w:jc w:val="center"/>
              <w:rPr>
                <w:color w:val="000000"/>
                <w:sz w:val="18"/>
                <w:szCs w:val="18"/>
              </w:rPr>
            </w:pPr>
            <w:r w:rsidRPr="00081DDB">
              <w:rPr>
                <w:color w:val="000000"/>
                <w:sz w:val="18"/>
                <w:szCs w:val="18"/>
              </w:rPr>
              <w:t>1,26</w:t>
            </w:r>
          </w:p>
        </w:tc>
        <w:tc>
          <w:tcPr>
            <w:tcW w:w="786" w:type="pct"/>
            <w:shd w:val="clear" w:color="auto" w:fill="auto"/>
            <w:vAlign w:val="center"/>
            <w:hideMark/>
          </w:tcPr>
          <w:p w:rsidR="00CE3F23" w:rsidRPr="00081DDB" w:rsidRDefault="00CE3F23" w:rsidP="00CE3F23">
            <w:pPr>
              <w:jc w:val="center"/>
              <w:rPr>
                <w:color w:val="000000"/>
                <w:sz w:val="18"/>
                <w:szCs w:val="18"/>
              </w:rPr>
            </w:pPr>
            <w:r w:rsidRPr="00081DDB">
              <w:rPr>
                <w:color w:val="000000"/>
                <w:sz w:val="18"/>
                <w:szCs w:val="18"/>
              </w:rPr>
              <w:t>4,21</w:t>
            </w:r>
          </w:p>
        </w:tc>
        <w:tc>
          <w:tcPr>
            <w:tcW w:w="771" w:type="pct"/>
            <w:shd w:val="clear" w:color="auto" w:fill="auto"/>
            <w:vAlign w:val="center"/>
            <w:hideMark/>
          </w:tcPr>
          <w:p w:rsidR="00CE3F23" w:rsidRPr="00081DDB" w:rsidRDefault="00CE3F23" w:rsidP="00CE3F23">
            <w:pPr>
              <w:jc w:val="center"/>
              <w:rPr>
                <w:color w:val="000000"/>
                <w:sz w:val="18"/>
                <w:szCs w:val="18"/>
              </w:rPr>
            </w:pPr>
            <w:r w:rsidRPr="00081DDB">
              <w:rPr>
                <w:color w:val="000000"/>
                <w:sz w:val="18"/>
                <w:szCs w:val="18"/>
              </w:rPr>
              <w:t>-0,378</w:t>
            </w:r>
          </w:p>
        </w:tc>
      </w:tr>
      <w:tr w:rsidR="00CE3F23" w:rsidRPr="00081DDB" w:rsidTr="00CE3F23">
        <w:trPr>
          <w:trHeight w:val="20"/>
        </w:trPr>
        <w:tc>
          <w:tcPr>
            <w:tcW w:w="863" w:type="pct"/>
            <w:shd w:val="clear" w:color="auto" w:fill="auto"/>
            <w:vAlign w:val="center"/>
            <w:hideMark/>
          </w:tcPr>
          <w:p w:rsidR="00CE3F23" w:rsidRPr="00081DDB" w:rsidRDefault="00CE3F23" w:rsidP="00CE3F23">
            <w:pPr>
              <w:pStyle w:val="Default"/>
              <w:ind w:left="-57" w:right="-57"/>
              <w:jc w:val="center"/>
              <w:rPr>
                <w:rFonts w:ascii="Times New Roman" w:hAnsi="Times New Roman" w:cs="Times New Roman"/>
                <w:sz w:val="18"/>
                <w:szCs w:val="18"/>
              </w:rPr>
            </w:pPr>
            <w:r w:rsidRPr="00081DDB">
              <w:rPr>
                <w:rFonts w:ascii="Times New Roman" w:hAnsi="Times New Roman" w:cs="Times New Roman"/>
                <w:sz w:val="18"/>
                <w:szCs w:val="18"/>
              </w:rPr>
              <w:t>ООО «Сибирь - тепловая компания» Котельная № 12 (с. Майма, Ленина, 7б)</w:t>
            </w:r>
          </w:p>
        </w:tc>
        <w:tc>
          <w:tcPr>
            <w:tcW w:w="732" w:type="pct"/>
            <w:shd w:val="clear" w:color="auto" w:fill="auto"/>
            <w:noWrap/>
            <w:vAlign w:val="center"/>
            <w:hideMark/>
          </w:tcPr>
          <w:p w:rsidR="00CE3F23" w:rsidRPr="00081DDB" w:rsidRDefault="00CE3F23" w:rsidP="00CE3F23">
            <w:pPr>
              <w:jc w:val="center"/>
              <w:rPr>
                <w:color w:val="000000"/>
                <w:sz w:val="18"/>
                <w:szCs w:val="18"/>
              </w:rPr>
            </w:pPr>
            <w:r w:rsidRPr="00081DDB">
              <w:rPr>
                <w:color w:val="000000"/>
                <w:sz w:val="18"/>
                <w:szCs w:val="18"/>
              </w:rPr>
              <w:t>0,68</w:t>
            </w:r>
          </w:p>
        </w:tc>
        <w:tc>
          <w:tcPr>
            <w:tcW w:w="716" w:type="pct"/>
            <w:shd w:val="clear" w:color="auto" w:fill="auto"/>
            <w:noWrap/>
            <w:vAlign w:val="center"/>
            <w:hideMark/>
          </w:tcPr>
          <w:p w:rsidR="00CE3F23" w:rsidRPr="00081DDB" w:rsidRDefault="00CE3F23" w:rsidP="00CE3F23">
            <w:pPr>
              <w:jc w:val="center"/>
              <w:rPr>
                <w:color w:val="000000"/>
                <w:sz w:val="18"/>
                <w:szCs w:val="18"/>
              </w:rPr>
            </w:pPr>
            <w:r w:rsidRPr="00081DDB">
              <w:rPr>
                <w:color w:val="000000"/>
                <w:sz w:val="18"/>
                <w:szCs w:val="18"/>
              </w:rPr>
              <w:t>0,68</w:t>
            </w:r>
          </w:p>
        </w:tc>
        <w:tc>
          <w:tcPr>
            <w:tcW w:w="632" w:type="pct"/>
            <w:shd w:val="clear" w:color="auto" w:fill="auto"/>
            <w:vAlign w:val="center"/>
            <w:hideMark/>
          </w:tcPr>
          <w:p w:rsidR="00CE3F23" w:rsidRPr="00081DDB" w:rsidRDefault="00CE3F23" w:rsidP="00CE3F23">
            <w:pPr>
              <w:jc w:val="center"/>
              <w:rPr>
                <w:color w:val="000000"/>
                <w:sz w:val="18"/>
                <w:szCs w:val="18"/>
              </w:rPr>
            </w:pPr>
            <w:r w:rsidRPr="00081DDB">
              <w:rPr>
                <w:color w:val="000000"/>
                <w:sz w:val="18"/>
                <w:szCs w:val="18"/>
              </w:rPr>
              <w:t>0,016</w:t>
            </w:r>
          </w:p>
        </w:tc>
        <w:tc>
          <w:tcPr>
            <w:tcW w:w="500" w:type="pct"/>
            <w:shd w:val="clear" w:color="auto" w:fill="auto"/>
            <w:vAlign w:val="center"/>
            <w:hideMark/>
          </w:tcPr>
          <w:p w:rsidR="00CE3F23" w:rsidRPr="00081DDB" w:rsidRDefault="00CE3F23" w:rsidP="00CE3F23">
            <w:pPr>
              <w:jc w:val="center"/>
              <w:rPr>
                <w:color w:val="000000"/>
                <w:sz w:val="18"/>
                <w:szCs w:val="18"/>
              </w:rPr>
            </w:pPr>
            <w:r w:rsidRPr="00081DDB">
              <w:rPr>
                <w:color w:val="000000"/>
                <w:sz w:val="18"/>
                <w:szCs w:val="18"/>
              </w:rPr>
              <w:t>0,14</w:t>
            </w:r>
          </w:p>
        </w:tc>
        <w:tc>
          <w:tcPr>
            <w:tcW w:w="786" w:type="pct"/>
            <w:shd w:val="clear" w:color="auto" w:fill="auto"/>
            <w:vAlign w:val="center"/>
            <w:hideMark/>
          </w:tcPr>
          <w:p w:rsidR="00CE3F23" w:rsidRPr="00081DDB" w:rsidRDefault="00CE3F23" w:rsidP="00CE3F23">
            <w:pPr>
              <w:jc w:val="center"/>
              <w:rPr>
                <w:color w:val="000000"/>
                <w:sz w:val="18"/>
                <w:szCs w:val="18"/>
              </w:rPr>
            </w:pPr>
            <w:r w:rsidRPr="00081DDB">
              <w:rPr>
                <w:color w:val="000000"/>
                <w:sz w:val="18"/>
                <w:szCs w:val="18"/>
              </w:rPr>
              <w:t>0,38</w:t>
            </w:r>
          </w:p>
        </w:tc>
        <w:tc>
          <w:tcPr>
            <w:tcW w:w="771" w:type="pct"/>
            <w:shd w:val="clear" w:color="auto" w:fill="auto"/>
            <w:vAlign w:val="center"/>
            <w:hideMark/>
          </w:tcPr>
          <w:p w:rsidR="00CE3F23" w:rsidRPr="00081DDB" w:rsidRDefault="00CE3F23" w:rsidP="00CE3F23">
            <w:pPr>
              <w:jc w:val="center"/>
              <w:rPr>
                <w:color w:val="000000"/>
                <w:sz w:val="18"/>
                <w:szCs w:val="18"/>
              </w:rPr>
            </w:pPr>
            <w:r w:rsidRPr="00081DDB">
              <w:rPr>
                <w:color w:val="000000"/>
                <w:sz w:val="18"/>
                <w:szCs w:val="18"/>
              </w:rPr>
              <w:t>0,144</w:t>
            </w:r>
          </w:p>
        </w:tc>
      </w:tr>
      <w:tr w:rsidR="00CE3F23" w:rsidRPr="00081DDB" w:rsidTr="00CE3F23">
        <w:trPr>
          <w:trHeight w:val="20"/>
        </w:trPr>
        <w:tc>
          <w:tcPr>
            <w:tcW w:w="863" w:type="pct"/>
            <w:shd w:val="clear" w:color="auto" w:fill="auto"/>
            <w:vAlign w:val="center"/>
            <w:hideMark/>
          </w:tcPr>
          <w:p w:rsidR="00CE3F23" w:rsidRPr="00081DDB" w:rsidRDefault="00CE3F23" w:rsidP="00CE3F23">
            <w:pPr>
              <w:pStyle w:val="Default"/>
              <w:ind w:left="-57" w:right="-57"/>
              <w:jc w:val="center"/>
              <w:rPr>
                <w:rFonts w:ascii="Times New Roman" w:hAnsi="Times New Roman" w:cs="Times New Roman"/>
                <w:sz w:val="18"/>
                <w:szCs w:val="18"/>
              </w:rPr>
            </w:pPr>
            <w:r w:rsidRPr="00081DDB">
              <w:rPr>
                <w:rFonts w:ascii="Times New Roman" w:hAnsi="Times New Roman" w:cs="Times New Roman"/>
                <w:sz w:val="18"/>
                <w:szCs w:val="18"/>
              </w:rPr>
              <w:t>ООО «Сибирь - тепловая компания» Котельная № 16 (с. Майма, Заводская, 52в)</w:t>
            </w:r>
          </w:p>
        </w:tc>
        <w:tc>
          <w:tcPr>
            <w:tcW w:w="732" w:type="pct"/>
            <w:shd w:val="clear" w:color="auto" w:fill="auto"/>
            <w:noWrap/>
            <w:vAlign w:val="center"/>
            <w:hideMark/>
          </w:tcPr>
          <w:p w:rsidR="00CE3F23" w:rsidRPr="00081DDB" w:rsidRDefault="00CE3F23" w:rsidP="00CE3F23">
            <w:pPr>
              <w:jc w:val="center"/>
              <w:rPr>
                <w:color w:val="000000"/>
                <w:sz w:val="18"/>
                <w:szCs w:val="18"/>
              </w:rPr>
            </w:pPr>
            <w:r w:rsidRPr="00081DDB">
              <w:rPr>
                <w:color w:val="000000"/>
                <w:sz w:val="18"/>
                <w:szCs w:val="18"/>
              </w:rPr>
              <w:t>2,15</w:t>
            </w:r>
          </w:p>
        </w:tc>
        <w:tc>
          <w:tcPr>
            <w:tcW w:w="716" w:type="pct"/>
            <w:shd w:val="clear" w:color="auto" w:fill="auto"/>
            <w:noWrap/>
            <w:vAlign w:val="center"/>
            <w:hideMark/>
          </w:tcPr>
          <w:p w:rsidR="00CE3F23" w:rsidRPr="00081DDB" w:rsidRDefault="00CE3F23" w:rsidP="00CE3F23">
            <w:pPr>
              <w:jc w:val="center"/>
              <w:rPr>
                <w:color w:val="000000"/>
                <w:sz w:val="18"/>
                <w:szCs w:val="18"/>
              </w:rPr>
            </w:pPr>
            <w:r w:rsidRPr="00081DDB">
              <w:rPr>
                <w:color w:val="000000"/>
                <w:sz w:val="18"/>
                <w:szCs w:val="18"/>
              </w:rPr>
              <w:t>2,15</w:t>
            </w:r>
          </w:p>
        </w:tc>
        <w:tc>
          <w:tcPr>
            <w:tcW w:w="632" w:type="pct"/>
            <w:shd w:val="clear" w:color="auto" w:fill="auto"/>
            <w:vAlign w:val="center"/>
            <w:hideMark/>
          </w:tcPr>
          <w:p w:rsidR="00CE3F23" w:rsidRPr="00081DDB" w:rsidRDefault="00CE3F23" w:rsidP="00CE3F23">
            <w:pPr>
              <w:jc w:val="center"/>
              <w:rPr>
                <w:color w:val="000000"/>
                <w:sz w:val="18"/>
                <w:szCs w:val="18"/>
              </w:rPr>
            </w:pPr>
            <w:r w:rsidRPr="00081DDB">
              <w:rPr>
                <w:color w:val="000000"/>
                <w:sz w:val="18"/>
                <w:szCs w:val="18"/>
              </w:rPr>
              <w:t>0,028</w:t>
            </w:r>
          </w:p>
        </w:tc>
        <w:tc>
          <w:tcPr>
            <w:tcW w:w="500" w:type="pct"/>
            <w:shd w:val="clear" w:color="auto" w:fill="auto"/>
            <w:vAlign w:val="center"/>
            <w:hideMark/>
          </w:tcPr>
          <w:p w:rsidR="00CE3F23" w:rsidRPr="00081DDB" w:rsidRDefault="00CE3F23" w:rsidP="00CE3F23">
            <w:pPr>
              <w:jc w:val="center"/>
              <w:rPr>
                <w:color w:val="000000"/>
                <w:sz w:val="18"/>
                <w:szCs w:val="18"/>
              </w:rPr>
            </w:pPr>
            <w:r w:rsidRPr="00081DDB">
              <w:rPr>
                <w:color w:val="000000"/>
                <w:sz w:val="18"/>
                <w:szCs w:val="18"/>
              </w:rPr>
              <w:t>0,79</w:t>
            </w:r>
          </w:p>
        </w:tc>
        <w:tc>
          <w:tcPr>
            <w:tcW w:w="786" w:type="pct"/>
            <w:shd w:val="clear" w:color="auto" w:fill="auto"/>
            <w:vAlign w:val="center"/>
            <w:hideMark/>
          </w:tcPr>
          <w:p w:rsidR="00CE3F23" w:rsidRPr="00081DDB" w:rsidRDefault="00CE3F23" w:rsidP="00CE3F23">
            <w:pPr>
              <w:jc w:val="center"/>
              <w:rPr>
                <w:color w:val="000000"/>
                <w:sz w:val="18"/>
                <w:szCs w:val="18"/>
              </w:rPr>
            </w:pPr>
            <w:r w:rsidRPr="00081DDB">
              <w:rPr>
                <w:color w:val="000000"/>
                <w:sz w:val="18"/>
                <w:szCs w:val="18"/>
              </w:rPr>
              <w:t>1,24</w:t>
            </w:r>
          </w:p>
        </w:tc>
        <w:tc>
          <w:tcPr>
            <w:tcW w:w="771" w:type="pct"/>
            <w:shd w:val="clear" w:color="auto" w:fill="auto"/>
            <w:vAlign w:val="center"/>
            <w:hideMark/>
          </w:tcPr>
          <w:p w:rsidR="00CE3F23" w:rsidRPr="00081DDB" w:rsidRDefault="00CE3F23" w:rsidP="00CE3F23">
            <w:pPr>
              <w:jc w:val="center"/>
              <w:rPr>
                <w:color w:val="000000"/>
                <w:sz w:val="18"/>
                <w:szCs w:val="18"/>
              </w:rPr>
            </w:pPr>
            <w:r w:rsidRPr="00081DDB">
              <w:rPr>
                <w:color w:val="000000"/>
                <w:sz w:val="18"/>
                <w:szCs w:val="18"/>
              </w:rPr>
              <w:t>0,09</w:t>
            </w:r>
          </w:p>
        </w:tc>
      </w:tr>
      <w:tr w:rsidR="00CE3F23" w:rsidRPr="00081DDB" w:rsidTr="00CE3F23">
        <w:trPr>
          <w:trHeight w:val="20"/>
        </w:trPr>
        <w:tc>
          <w:tcPr>
            <w:tcW w:w="863" w:type="pct"/>
            <w:shd w:val="clear" w:color="auto" w:fill="auto"/>
            <w:vAlign w:val="center"/>
            <w:hideMark/>
          </w:tcPr>
          <w:p w:rsidR="00CE3F23" w:rsidRPr="00081DDB" w:rsidRDefault="00CE3F23" w:rsidP="00CE3F23">
            <w:pPr>
              <w:pStyle w:val="Default"/>
              <w:ind w:left="-57" w:right="-57"/>
              <w:jc w:val="center"/>
              <w:rPr>
                <w:rFonts w:ascii="Times New Roman" w:hAnsi="Times New Roman" w:cs="Times New Roman"/>
                <w:sz w:val="18"/>
                <w:szCs w:val="18"/>
              </w:rPr>
            </w:pPr>
            <w:r w:rsidRPr="00081DDB">
              <w:rPr>
                <w:rFonts w:ascii="Times New Roman" w:hAnsi="Times New Roman" w:cs="Times New Roman"/>
                <w:sz w:val="18"/>
                <w:szCs w:val="18"/>
              </w:rPr>
              <w:t>ООО «Сибирь - тепловая компания» Котельная № 20 (с. Майма, 50 лет Победы, 4а)</w:t>
            </w:r>
          </w:p>
        </w:tc>
        <w:tc>
          <w:tcPr>
            <w:tcW w:w="732" w:type="pct"/>
            <w:shd w:val="clear" w:color="auto" w:fill="auto"/>
            <w:noWrap/>
            <w:vAlign w:val="center"/>
            <w:hideMark/>
          </w:tcPr>
          <w:p w:rsidR="00CE3F23" w:rsidRPr="00081DDB" w:rsidRDefault="00CE3F23" w:rsidP="00CE3F23">
            <w:pPr>
              <w:jc w:val="center"/>
              <w:rPr>
                <w:color w:val="000000"/>
                <w:sz w:val="18"/>
                <w:szCs w:val="18"/>
              </w:rPr>
            </w:pPr>
            <w:r w:rsidRPr="00081DDB">
              <w:rPr>
                <w:color w:val="000000"/>
                <w:sz w:val="18"/>
                <w:szCs w:val="18"/>
              </w:rPr>
              <w:t>1,72</w:t>
            </w:r>
          </w:p>
        </w:tc>
        <w:tc>
          <w:tcPr>
            <w:tcW w:w="716" w:type="pct"/>
            <w:shd w:val="clear" w:color="auto" w:fill="auto"/>
            <w:noWrap/>
            <w:vAlign w:val="center"/>
            <w:hideMark/>
          </w:tcPr>
          <w:p w:rsidR="00CE3F23" w:rsidRPr="00081DDB" w:rsidRDefault="00CE3F23" w:rsidP="00CE3F23">
            <w:pPr>
              <w:jc w:val="center"/>
              <w:rPr>
                <w:color w:val="000000"/>
                <w:sz w:val="18"/>
                <w:szCs w:val="18"/>
              </w:rPr>
            </w:pPr>
            <w:r w:rsidRPr="00081DDB">
              <w:rPr>
                <w:color w:val="000000"/>
                <w:sz w:val="18"/>
                <w:szCs w:val="18"/>
              </w:rPr>
              <w:t>1,72</w:t>
            </w:r>
          </w:p>
        </w:tc>
        <w:tc>
          <w:tcPr>
            <w:tcW w:w="632" w:type="pct"/>
            <w:shd w:val="clear" w:color="auto" w:fill="auto"/>
            <w:vAlign w:val="center"/>
            <w:hideMark/>
          </w:tcPr>
          <w:p w:rsidR="00CE3F23" w:rsidRPr="00081DDB" w:rsidRDefault="00CE3F23" w:rsidP="00CE3F23">
            <w:pPr>
              <w:jc w:val="center"/>
              <w:rPr>
                <w:color w:val="000000"/>
                <w:sz w:val="18"/>
                <w:szCs w:val="18"/>
              </w:rPr>
            </w:pPr>
            <w:r w:rsidRPr="00081DDB">
              <w:rPr>
                <w:color w:val="000000"/>
                <w:sz w:val="18"/>
                <w:szCs w:val="18"/>
              </w:rPr>
              <w:t>0,023</w:t>
            </w:r>
          </w:p>
        </w:tc>
        <w:tc>
          <w:tcPr>
            <w:tcW w:w="500" w:type="pct"/>
            <w:shd w:val="clear" w:color="auto" w:fill="auto"/>
            <w:vAlign w:val="center"/>
            <w:hideMark/>
          </w:tcPr>
          <w:p w:rsidR="00CE3F23" w:rsidRPr="00081DDB" w:rsidRDefault="00CE3F23" w:rsidP="00CE3F23">
            <w:pPr>
              <w:jc w:val="center"/>
              <w:rPr>
                <w:color w:val="000000"/>
                <w:sz w:val="18"/>
                <w:szCs w:val="18"/>
              </w:rPr>
            </w:pPr>
            <w:r w:rsidRPr="00081DDB">
              <w:rPr>
                <w:color w:val="000000"/>
                <w:sz w:val="18"/>
                <w:szCs w:val="18"/>
              </w:rPr>
              <w:t>0,51</w:t>
            </w:r>
          </w:p>
        </w:tc>
        <w:tc>
          <w:tcPr>
            <w:tcW w:w="786" w:type="pct"/>
            <w:shd w:val="clear" w:color="auto" w:fill="auto"/>
            <w:vAlign w:val="center"/>
            <w:hideMark/>
          </w:tcPr>
          <w:p w:rsidR="00CE3F23" w:rsidRPr="00081DDB" w:rsidRDefault="00CE3F23" w:rsidP="00CE3F23">
            <w:pPr>
              <w:jc w:val="center"/>
              <w:rPr>
                <w:color w:val="000000"/>
                <w:sz w:val="18"/>
                <w:szCs w:val="18"/>
              </w:rPr>
            </w:pPr>
            <w:r w:rsidRPr="00081DDB">
              <w:rPr>
                <w:color w:val="000000"/>
                <w:sz w:val="18"/>
                <w:szCs w:val="18"/>
              </w:rPr>
              <w:t>1,64</w:t>
            </w:r>
          </w:p>
        </w:tc>
        <w:tc>
          <w:tcPr>
            <w:tcW w:w="771" w:type="pct"/>
            <w:shd w:val="clear" w:color="auto" w:fill="auto"/>
            <w:vAlign w:val="center"/>
            <w:hideMark/>
          </w:tcPr>
          <w:p w:rsidR="00CE3F23" w:rsidRPr="00081DDB" w:rsidRDefault="00CE3F23" w:rsidP="00CE3F23">
            <w:pPr>
              <w:jc w:val="center"/>
              <w:rPr>
                <w:color w:val="000000"/>
                <w:sz w:val="18"/>
                <w:szCs w:val="18"/>
              </w:rPr>
            </w:pPr>
            <w:r w:rsidRPr="00081DDB">
              <w:rPr>
                <w:color w:val="000000"/>
                <w:sz w:val="18"/>
                <w:szCs w:val="18"/>
              </w:rPr>
              <w:t>-0,45</w:t>
            </w:r>
          </w:p>
        </w:tc>
      </w:tr>
      <w:tr w:rsidR="00BB727F" w:rsidRPr="00081DDB" w:rsidTr="00CE3F23">
        <w:trPr>
          <w:trHeight w:val="20"/>
        </w:trPr>
        <w:tc>
          <w:tcPr>
            <w:tcW w:w="863" w:type="pct"/>
            <w:shd w:val="clear" w:color="auto" w:fill="auto"/>
            <w:vAlign w:val="center"/>
          </w:tcPr>
          <w:p w:rsidR="00BB727F" w:rsidRPr="00081DDB" w:rsidRDefault="00BB727F" w:rsidP="00CE3F23">
            <w:pPr>
              <w:pStyle w:val="Default"/>
              <w:ind w:left="-57" w:right="-57"/>
              <w:jc w:val="center"/>
              <w:rPr>
                <w:rFonts w:ascii="Times New Roman" w:hAnsi="Times New Roman" w:cs="Times New Roman"/>
                <w:sz w:val="18"/>
                <w:szCs w:val="18"/>
              </w:rPr>
            </w:pPr>
            <w:r w:rsidRPr="00081DDB">
              <w:rPr>
                <w:rFonts w:ascii="Times New Roman" w:hAnsi="Times New Roman" w:cs="Times New Roman"/>
                <w:sz w:val="18"/>
                <w:szCs w:val="18"/>
              </w:rPr>
              <w:t>ООО «Сибирь - тепловая компания»</w:t>
            </w:r>
            <w:r w:rsidRPr="00BB727F">
              <w:rPr>
                <w:rFonts w:ascii="Times New Roman" w:hAnsi="Times New Roman" w:cs="Times New Roman"/>
                <w:sz w:val="18"/>
                <w:szCs w:val="18"/>
              </w:rPr>
              <w:t xml:space="preserve"> Котельная № 22 (с. Майма, Заводская, 11а)</w:t>
            </w:r>
            <w:r>
              <w:rPr>
                <w:rFonts w:ascii="Times New Roman" w:hAnsi="Times New Roman" w:cs="Times New Roman"/>
                <w:sz w:val="18"/>
                <w:szCs w:val="18"/>
              </w:rPr>
              <w:t>*</w:t>
            </w:r>
          </w:p>
        </w:tc>
        <w:tc>
          <w:tcPr>
            <w:tcW w:w="732" w:type="pct"/>
            <w:shd w:val="clear" w:color="auto" w:fill="auto"/>
            <w:noWrap/>
            <w:vAlign w:val="center"/>
          </w:tcPr>
          <w:p w:rsidR="00BB727F" w:rsidRPr="00081DDB" w:rsidRDefault="00BB727F" w:rsidP="00CE3F23">
            <w:pPr>
              <w:jc w:val="center"/>
              <w:rPr>
                <w:color w:val="000000"/>
                <w:sz w:val="18"/>
                <w:szCs w:val="18"/>
              </w:rPr>
            </w:pPr>
            <w:r>
              <w:rPr>
                <w:color w:val="000000"/>
                <w:sz w:val="18"/>
                <w:szCs w:val="18"/>
              </w:rPr>
              <w:t>0,17</w:t>
            </w:r>
          </w:p>
        </w:tc>
        <w:tc>
          <w:tcPr>
            <w:tcW w:w="716" w:type="pct"/>
            <w:shd w:val="clear" w:color="auto" w:fill="auto"/>
            <w:noWrap/>
            <w:vAlign w:val="center"/>
          </w:tcPr>
          <w:p w:rsidR="00BB727F" w:rsidRPr="00081DDB" w:rsidRDefault="00BB727F" w:rsidP="00CE3F23">
            <w:pPr>
              <w:jc w:val="center"/>
              <w:rPr>
                <w:color w:val="000000"/>
                <w:sz w:val="18"/>
                <w:szCs w:val="18"/>
              </w:rPr>
            </w:pPr>
            <w:r>
              <w:rPr>
                <w:color w:val="000000"/>
                <w:sz w:val="18"/>
                <w:szCs w:val="18"/>
              </w:rPr>
              <w:t>0,17</w:t>
            </w:r>
          </w:p>
        </w:tc>
        <w:tc>
          <w:tcPr>
            <w:tcW w:w="632" w:type="pct"/>
            <w:shd w:val="clear" w:color="auto" w:fill="auto"/>
            <w:vAlign w:val="center"/>
          </w:tcPr>
          <w:p w:rsidR="00BB727F" w:rsidRPr="00081DDB" w:rsidRDefault="00BB727F" w:rsidP="00CE3F23">
            <w:pPr>
              <w:jc w:val="center"/>
              <w:rPr>
                <w:color w:val="000000"/>
                <w:sz w:val="18"/>
                <w:szCs w:val="18"/>
              </w:rPr>
            </w:pPr>
            <w:r>
              <w:rPr>
                <w:color w:val="000000"/>
                <w:sz w:val="18"/>
                <w:szCs w:val="18"/>
              </w:rPr>
              <w:t>-</w:t>
            </w:r>
          </w:p>
        </w:tc>
        <w:tc>
          <w:tcPr>
            <w:tcW w:w="500" w:type="pct"/>
            <w:shd w:val="clear" w:color="auto" w:fill="auto"/>
            <w:vAlign w:val="center"/>
          </w:tcPr>
          <w:p w:rsidR="00BB727F" w:rsidRPr="00081DDB" w:rsidRDefault="00BB727F" w:rsidP="00CE3F23">
            <w:pPr>
              <w:jc w:val="center"/>
              <w:rPr>
                <w:color w:val="000000"/>
                <w:sz w:val="18"/>
                <w:szCs w:val="18"/>
              </w:rPr>
            </w:pPr>
            <w:r>
              <w:rPr>
                <w:color w:val="000000"/>
                <w:sz w:val="18"/>
                <w:szCs w:val="18"/>
              </w:rPr>
              <w:t>-</w:t>
            </w:r>
          </w:p>
        </w:tc>
        <w:tc>
          <w:tcPr>
            <w:tcW w:w="786" w:type="pct"/>
            <w:shd w:val="clear" w:color="auto" w:fill="auto"/>
            <w:vAlign w:val="center"/>
          </w:tcPr>
          <w:p w:rsidR="00BB727F" w:rsidRPr="00081DDB" w:rsidRDefault="00BB727F" w:rsidP="00CE3F23">
            <w:pPr>
              <w:jc w:val="center"/>
              <w:rPr>
                <w:color w:val="000000"/>
                <w:sz w:val="18"/>
                <w:szCs w:val="18"/>
              </w:rPr>
            </w:pPr>
            <w:r>
              <w:rPr>
                <w:color w:val="000000"/>
                <w:sz w:val="18"/>
                <w:szCs w:val="18"/>
              </w:rPr>
              <w:t>-</w:t>
            </w:r>
          </w:p>
        </w:tc>
        <w:tc>
          <w:tcPr>
            <w:tcW w:w="771" w:type="pct"/>
            <w:shd w:val="clear" w:color="auto" w:fill="auto"/>
            <w:vAlign w:val="center"/>
          </w:tcPr>
          <w:p w:rsidR="00BB727F" w:rsidRPr="00081DDB" w:rsidRDefault="00BB727F" w:rsidP="00CE3F23">
            <w:pPr>
              <w:jc w:val="center"/>
              <w:rPr>
                <w:color w:val="000000"/>
                <w:sz w:val="18"/>
                <w:szCs w:val="18"/>
              </w:rPr>
            </w:pPr>
            <w:r>
              <w:rPr>
                <w:color w:val="000000"/>
                <w:sz w:val="18"/>
                <w:szCs w:val="18"/>
              </w:rPr>
              <w:t>-</w:t>
            </w:r>
          </w:p>
        </w:tc>
      </w:tr>
      <w:tr w:rsidR="00CE3F23" w:rsidRPr="00081DDB" w:rsidTr="00CE3F23">
        <w:trPr>
          <w:trHeight w:val="20"/>
        </w:trPr>
        <w:tc>
          <w:tcPr>
            <w:tcW w:w="863" w:type="pct"/>
            <w:shd w:val="clear" w:color="auto" w:fill="auto"/>
            <w:vAlign w:val="center"/>
            <w:hideMark/>
          </w:tcPr>
          <w:p w:rsidR="00CE3F23" w:rsidRPr="00081DDB" w:rsidRDefault="00CE3F23" w:rsidP="00CE3F23">
            <w:pPr>
              <w:pStyle w:val="Default"/>
              <w:ind w:left="-57" w:right="-57"/>
              <w:jc w:val="center"/>
              <w:rPr>
                <w:rFonts w:ascii="Times New Roman" w:hAnsi="Times New Roman" w:cs="Times New Roman"/>
                <w:sz w:val="18"/>
                <w:szCs w:val="18"/>
              </w:rPr>
            </w:pPr>
            <w:r w:rsidRPr="00081DDB">
              <w:rPr>
                <w:rFonts w:ascii="Times New Roman" w:hAnsi="Times New Roman" w:cs="Times New Roman"/>
                <w:sz w:val="18"/>
                <w:szCs w:val="18"/>
              </w:rPr>
              <w:t>ООО «Сибирь - тепловая компания» Котельная № 23 (с. Майма, Заводская, 19а)</w:t>
            </w:r>
          </w:p>
        </w:tc>
        <w:tc>
          <w:tcPr>
            <w:tcW w:w="732" w:type="pct"/>
            <w:shd w:val="clear" w:color="auto" w:fill="auto"/>
            <w:noWrap/>
            <w:vAlign w:val="center"/>
            <w:hideMark/>
          </w:tcPr>
          <w:p w:rsidR="00CE3F23" w:rsidRPr="00081DDB" w:rsidRDefault="00CE3F23" w:rsidP="00CE3F23">
            <w:pPr>
              <w:jc w:val="center"/>
              <w:rPr>
                <w:color w:val="000000"/>
                <w:sz w:val="18"/>
                <w:szCs w:val="18"/>
              </w:rPr>
            </w:pPr>
            <w:r w:rsidRPr="00081DDB">
              <w:rPr>
                <w:color w:val="000000"/>
                <w:sz w:val="18"/>
                <w:szCs w:val="18"/>
              </w:rPr>
              <w:t>0,68</w:t>
            </w:r>
          </w:p>
        </w:tc>
        <w:tc>
          <w:tcPr>
            <w:tcW w:w="716" w:type="pct"/>
            <w:shd w:val="clear" w:color="auto" w:fill="auto"/>
            <w:noWrap/>
            <w:vAlign w:val="center"/>
            <w:hideMark/>
          </w:tcPr>
          <w:p w:rsidR="00CE3F23" w:rsidRPr="00081DDB" w:rsidRDefault="00CE3F23" w:rsidP="00CE3F23">
            <w:pPr>
              <w:jc w:val="center"/>
              <w:rPr>
                <w:color w:val="000000"/>
                <w:sz w:val="18"/>
                <w:szCs w:val="18"/>
              </w:rPr>
            </w:pPr>
            <w:r w:rsidRPr="00081DDB">
              <w:rPr>
                <w:color w:val="000000"/>
                <w:sz w:val="18"/>
                <w:szCs w:val="18"/>
              </w:rPr>
              <w:t>0,68</w:t>
            </w:r>
          </w:p>
        </w:tc>
        <w:tc>
          <w:tcPr>
            <w:tcW w:w="632" w:type="pct"/>
            <w:shd w:val="clear" w:color="auto" w:fill="auto"/>
            <w:vAlign w:val="center"/>
            <w:hideMark/>
          </w:tcPr>
          <w:p w:rsidR="00CE3F23" w:rsidRPr="00081DDB" w:rsidRDefault="00CE3F23" w:rsidP="00CE3F23">
            <w:pPr>
              <w:jc w:val="center"/>
              <w:rPr>
                <w:color w:val="000000"/>
                <w:sz w:val="18"/>
                <w:szCs w:val="18"/>
              </w:rPr>
            </w:pPr>
            <w:r w:rsidRPr="00081DDB">
              <w:rPr>
                <w:color w:val="000000"/>
                <w:sz w:val="18"/>
                <w:szCs w:val="18"/>
              </w:rPr>
              <w:t>0,009</w:t>
            </w:r>
          </w:p>
        </w:tc>
        <w:tc>
          <w:tcPr>
            <w:tcW w:w="500" w:type="pct"/>
            <w:shd w:val="clear" w:color="auto" w:fill="auto"/>
            <w:vAlign w:val="center"/>
            <w:hideMark/>
          </w:tcPr>
          <w:p w:rsidR="00CE3F23" w:rsidRPr="00081DDB" w:rsidRDefault="00CE3F23" w:rsidP="00CE3F23">
            <w:pPr>
              <w:jc w:val="center"/>
              <w:rPr>
                <w:color w:val="000000"/>
                <w:sz w:val="18"/>
                <w:szCs w:val="18"/>
              </w:rPr>
            </w:pPr>
            <w:r w:rsidRPr="00081DDB">
              <w:rPr>
                <w:color w:val="000000"/>
                <w:sz w:val="18"/>
                <w:szCs w:val="18"/>
              </w:rPr>
              <w:t>0,15</w:t>
            </w:r>
          </w:p>
        </w:tc>
        <w:tc>
          <w:tcPr>
            <w:tcW w:w="786" w:type="pct"/>
            <w:shd w:val="clear" w:color="auto" w:fill="auto"/>
            <w:vAlign w:val="center"/>
            <w:hideMark/>
          </w:tcPr>
          <w:p w:rsidR="00CE3F23" w:rsidRPr="00081DDB" w:rsidRDefault="00CE3F23" w:rsidP="00CE3F23">
            <w:pPr>
              <w:jc w:val="center"/>
              <w:rPr>
                <w:color w:val="000000"/>
                <w:sz w:val="18"/>
                <w:szCs w:val="18"/>
              </w:rPr>
            </w:pPr>
            <w:r w:rsidRPr="00081DDB">
              <w:rPr>
                <w:color w:val="000000"/>
                <w:sz w:val="18"/>
                <w:szCs w:val="18"/>
              </w:rPr>
              <w:t>0,59</w:t>
            </w:r>
          </w:p>
        </w:tc>
        <w:tc>
          <w:tcPr>
            <w:tcW w:w="771" w:type="pct"/>
            <w:shd w:val="clear" w:color="auto" w:fill="auto"/>
            <w:vAlign w:val="center"/>
            <w:hideMark/>
          </w:tcPr>
          <w:p w:rsidR="00CE3F23" w:rsidRPr="00081DDB" w:rsidRDefault="00CE3F23" w:rsidP="00CE3F23">
            <w:pPr>
              <w:jc w:val="center"/>
              <w:rPr>
                <w:color w:val="000000"/>
                <w:sz w:val="18"/>
                <w:szCs w:val="18"/>
              </w:rPr>
            </w:pPr>
            <w:r w:rsidRPr="00081DDB">
              <w:rPr>
                <w:color w:val="000000"/>
                <w:sz w:val="18"/>
                <w:szCs w:val="18"/>
              </w:rPr>
              <w:t>-0,069</w:t>
            </w:r>
          </w:p>
        </w:tc>
      </w:tr>
      <w:tr w:rsidR="00CE3F23" w:rsidRPr="00081DDB" w:rsidTr="00CE3F23">
        <w:trPr>
          <w:trHeight w:val="20"/>
        </w:trPr>
        <w:tc>
          <w:tcPr>
            <w:tcW w:w="863" w:type="pct"/>
            <w:shd w:val="clear" w:color="auto" w:fill="auto"/>
            <w:vAlign w:val="center"/>
            <w:hideMark/>
          </w:tcPr>
          <w:p w:rsidR="00CE3F23" w:rsidRPr="00081DDB" w:rsidRDefault="00CE3F23" w:rsidP="00CE3F23">
            <w:pPr>
              <w:pStyle w:val="Default"/>
              <w:ind w:left="-57" w:right="-57"/>
              <w:jc w:val="center"/>
              <w:rPr>
                <w:rFonts w:ascii="Times New Roman" w:hAnsi="Times New Roman" w:cs="Times New Roman"/>
                <w:sz w:val="18"/>
                <w:szCs w:val="18"/>
              </w:rPr>
            </w:pPr>
            <w:r w:rsidRPr="00081DDB">
              <w:rPr>
                <w:rFonts w:ascii="Times New Roman" w:hAnsi="Times New Roman" w:cs="Times New Roman"/>
                <w:sz w:val="18"/>
                <w:szCs w:val="18"/>
              </w:rPr>
              <w:t>ООО «Сибирь - тепловая компания» Котельная № 28 (с. Майма, ул. В. Шукшина, 2)</w:t>
            </w:r>
          </w:p>
        </w:tc>
        <w:tc>
          <w:tcPr>
            <w:tcW w:w="732" w:type="pct"/>
            <w:shd w:val="clear" w:color="auto" w:fill="auto"/>
            <w:noWrap/>
            <w:vAlign w:val="center"/>
            <w:hideMark/>
          </w:tcPr>
          <w:p w:rsidR="00CE3F23" w:rsidRPr="00081DDB" w:rsidRDefault="00CE3F23" w:rsidP="00CE3F23">
            <w:pPr>
              <w:jc w:val="center"/>
              <w:rPr>
                <w:color w:val="000000"/>
                <w:sz w:val="18"/>
                <w:szCs w:val="18"/>
              </w:rPr>
            </w:pPr>
            <w:r w:rsidRPr="00081DDB">
              <w:rPr>
                <w:color w:val="000000"/>
                <w:sz w:val="18"/>
                <w:szCs w:val="18"/>
              </w:rPr>
              <w:t>5,16</w:t>
            </w:r>
          </w:p>
        </w:tc>
        <w:tc>
          <w:tcPr>
            <w:tcW w:w="716" w:type="pct"/>
            <w:shd w:val="clear" w:color="auto" w:fill="auto"/>
            <w:noWrap/>
            <w:vAlign w:val="center"/>
            <w:hideMark/>
          </w:tcPr>
          <w:p w:rsidR="00CE3F23" w:rsidRPr="00081DDB" w:rsidRDefault="00CE3F23" w:rsidP="00CE3F23">
            <w:pPr>
              <w:jc w:val="center"/>
              <w:rPr>
                <w:color w:val="000000"/>
                <w:sz w:val="18"/>
                <w:szCs w:val="18"/>
              </w:rPr>
            </w:pPr>
            <w:r w:rsidRPr="00081DDB">
              <w:rPr>
                <w:color w:val="000000"/>
                <w:sz w:val="18"/>
                <w:szCs w:val="18"/>
              </w:rPr>
              <w:t>5,16</w:t>
            </w:r>
          </w:p>
        </w:tc>
        <w:tc>
          <w:tcPr>
            <w:tcW w:w="632" w:type="pct"/>
            <w:shd w:val="clear" w:color="auto" w:fill="auto"/>
            <w:vAlign w:val="center"/>
            <w:hideMark/>
          </w:tcPr>
          <w:p w:rsidR="00CE3F23" w:rsidRPr="00081DDB" w:rsidRDefault="00CE3F23" w:rsidP="00CE3F23">
            <w:pPr>
              <w:jc w:val="center"/>
              <w:rPr>
                <w:color w:val="000000"/>
                <w:sz w:val="18"/>
                <w:szCs w:val="18"/>
              </w:rPr>
            </w:pPr>
            <w:r w:rsidRPr="00081DDB">
              <w:rPr>
                <w:color w:val="000000"/>
                <w:sz w:val="18"/>
                <w:szCs w:val="18"/>
              </w:rPr>
              <w:t>0,068</w:t>
            </w:r>
          </w:p>
        </w:tc>
        <w:tc>
          <w:tcPr>
            <w:tcW w:w="500" w:type="pct"/>
            <w:shd w:val="clear" w:color="auto" w:fill="auto"/>
            <w:vAlign w:val="center"/>
            <w:hideMark/>
          </w:tcPr>
          <w:p w:rsidR="00CE3F23" w:rsidRPr="00081DDB" w:rsidRDefault="00CE3F23" w:rsidP="00CE3F23">
            <w:pPr>
              <w:jc w:val="center"/>
              <w:rPr>
                <w:color w:val="000000"/>
                <w:sz w:val="18"/>
                <w:szCs w:val="18"/>
              </w:rPr>
            </w:pPr>
            <w:r w:rsidRPr="00081DDB">
              <w:rPr>
                <w:color w:val="000000"/>
                <w:sz w:val="18"/>
                <w:szCs w:val="18"/>
              </w:rPr>
              <w:t>1,85</w:t>
            </w:r>
          </w:p>
        </w:tc>
        <w:tc>
          <w:tcPr>
            <w:tcW w:w="786" w:type="pct"/>
            <w:shd w:val="clear" w:color="auto" w:fill="auto"/>
            <w:vAlign w:val="center"/>
            <w:hideMark/>
          </w:tcPr>
          <w:p w:rsidR="00CE3F23" w:rsidRPr="00081DDB" w:rsidRDefault="00CE3F23" w:rsidP="00CE3F23">
            <w:pPr>
              <w:jc w:val="center"/>
              <w:rPr>
                <w:color w:val="000000"/>
                <w:sz w:val="18"/>
                <w:szCs w:val="18"/>
              </w:rPr>
            </w:pPr>
            <w:r w:rsidRPr="00081DDB">
              <w:rPr>
                <w:color w:val="000000"/>
                <w:sz w:val="18"/>
                <w:szCs w:val="18"/>
              </w:rPr>
              <w:t>0,41</w:t>
            </w:r>
          </w:p>
        </w:tc>
        <w:tc>
          <w:tcPr>
            <w:tcW w:w="771" w:type="pct"/>
            <w:shd w:val="clear" w:color="auto" w:fill="auto"/>
            <w:vAlign w:val="center"/>
            <w:hideMark/>
          </w:tcPr>
          <w:p w:rsidR="00CE3F23" w:rsidRPr="00081DDB" w:rsidRDefault="00CE3F23" w:rsidP="00CE3F23">
            <w:pPr>
              <w:jc w:val="center"/>
              <w:rPr>
                <w:color w:val="000000"/>
                <w:sz w:val="18"/>
                <w:szCs w:val="18"/>
              </w:rPr>
            </w:pPr>
            <w:r w:rsidRPr="00081DDB">
              <w:rPr>
                <w:color w:val="000000"/>
                <w:sz w:val="18"/>
                <w:szCs w:val="18"/>
              </w:rPr>
              <w:t>2,83</w:t>
            </w:r>
          </w:p>
        </w:tc>
      </w:tr>
      <w:tr w:rsidR="00CE3F23" w:rsidRPr="00081DDB" w:rsidTr="00CE3F23">
        <w:trPr>
          <w:trHeight w:val="20"/>
        </w:trPr>
        <w:tc>
          <w:tcPr>
            <w:tcW w:w="863" w:type="pct"/>
            <w:shd w:val="clear" w:color="auto" w:fill="auto"/>
            <w:vAlign w:val="center"/>
            <w:hideMark/>
          </w:tcPr>
          <w:p w:rsidR="00CE3F23" w:rsidRPr="00081DDB" w:rsidRDefault="00CE3F23" w:rsidP="00CE3F23">
            <w:pPr>
              <w:pStyle w:val="Default"/>
              <w:ind w:left="-57" w:right="-57"/>
              <w:jc w:val="center"/>
              <w:rPr>
                <w:rFonts w:ascii="Times New Roman" w:hAnsi="Times New Roman" w:cs="Times New Roman"/>
                <w:b/>
                <w:bCs/>
                <w:i/>
                <w:iCs/>
                <w:sz w:val="18"/>
                <w:szCs w:val="18"/>
              </w:rPr>
            </w:pPr>
            <w:r w:rsidRPr="00081DDB">
              <w:rPr>
                <w:rFonts w:ascii="Times New Roman" w:hAnsi="Times New Roman" w:cs="Times New Roman"/>
                <w:b/>
                <w:bCs/>
                <w:i/>
                <w:iCs/>
                <w:sz w:val="18"/>
                <w:szCs w:val="18"/>
              </w:rPr>
              <w:t>ИТОГО ООО «Сибирь - тепловая компания»</w:t>
            </w:r>
          </w:p>
        </w:tc>
        <w:tc>
          <w:tcPr>
            <w:tcW w:w="732" w:type="pct"/>
            <w:shd w:val="clear" w:color="auto" w:fill="auto"/>
            <w:noWrap/>
            <w:vAlign w:val="center"/>
            <w:hideMark/>
          </w:tcPr>
          <w:p w:rsidR="00CE3F23" w:rsidRPr="00081DDB" w:rsidRDefault="00BB727F" w:rsidP="00CE3F23">
            <w:pPr>
              <w:jc w:val="center"/>
              <w:rPr>
                <w:b/>
                <w:bCs/>
                <w:i/>
                <w:iCs/>
                <w:color w:val="000000"/>
                <w:sz w:val="18"/>
                <w:szCs w:val="18"/>
              </w:rPr>
            </w:pPr>
            <w:r>
              <w:rPr>
                <w:b/>
                <w:bCs/>
                <w:i/>
                <w:iCs/>
                <w:color w:val="000000"/>
                <w:sz w:val="18"/>
                <w:szCs w:val="18"/>
              </w:rPr>
              <w:t>27,06</w:t>
            </w:r>
          </w:p>
        </w:tc>
        <w:tc>
          <w:tcPr>
            <w:tcW w:w="716" w:type="pct"/>
            <w:shd w:val="clear" w:color="auto" w:fill="auto"/>
            <w:noWrap/>
            <w:vAlign w:val="center"/>
            <w:hideMark/>
          </w:tcPr>
          <w:p w:rsidR="00CE3F23" w:rsidRPr="00081DDB" w:rsidRDefault="00BB727F" w:rsidP="00CE3F23">
            <w:pPr>
              <w:jc w:val="center"/>
              <w:rPr>
                <w:b/>
                <w:bCs/>
                <w:i/>
                <w:iCs/>
                <w:color w:val="000000"/>
                <w:sz w:val="18"/>
                <w:szCs w:val="18"/>
              </w:rPr>
            </w:pPr>
            <w:r>
              <w:rPr>
                <w:b/>
                <w:bCs/>
                <w:i/>
                <w:iCs/>
                <w:color w:val="000000"/>
                <w:sz w:val="18"/>
                <w:szCs w:val="18"/>
              </w:rPr>
              <w:t>27,06</w:t>
            </w:r>
          </w:p>
        </w:tc>
        <w:tc>
          <w:tcPr>
            <w:tcW w:w="632" w:type="pct"/>
            <w:shd w:val="clear" w:color="auto" w:fill="auto"/>
            <w:noWrap/>
            <w:vAlign w:val="center"/>
            <w:hideMark/>
          </w:tcPr>
          <w:p w:rsidR="00CE3F23" w:rsidRPr="00081DDB" w:rsidRDefault="00CE3F23" w:rsidP="00CE3F23">
            <w:pPr>
              <w:jc w:val="center"/>
              <w:rPr>
                <w:b/>
                <w:bCs/>
                <w:i/>
                <w:iCs/>
                <w:color w:val="000000"/>
                <w:sz w:val="18"/>
                <w:szCs w:val="18"/>
              </w:rPr>
            </w:pPr>
            <w:r w:rsidRPr="00081DDB">
              <w:rPr>
                <w:b/>
                <w:bCs/>
                <w:i/>
                <w:iCs/>
                <w:color w:val="000000"/>
                <w:sz w:val="18"/>
                <w:szCs w:val="18"/>
              </w:rPr>
              <w:t>0,346</w:t>
            </w:r>
          </w:p>
        </w:tc>
        <w:tc>
          <w:tcPr>
            <w:tcW w:w="500" w:type="pct"/>
            <w:shd w:val="clear" w:color="auto" w:fill="auto"/>
            <w:noWrap/>
            <w:vAlign w:val="center"/>
            <w:hideMark/>
          </w:tcPr>
          <w:p w:rsidR="00CE3F23" w:rsidRPr="00081DDB" w:rsidRDefault="00CE3F23" w:rsidP="00CE3F23">
            <w:pPr>
              <w:jc w:val="center"/>
              <w:rPr>
                <w:b/>
                <w:bCs/>
                <w:i/>
                <w:iCs/>
                <w:color w:val="000000"/>
                <w:sz w:val="18"/>
                <w:szCs w:val="18"/>
              </w:rPr>
            </w:pPr>
            <w:r w:rsidRPr="00081DDB">
              <w:rPr>
                <w:b/>
                <w:bCs/>
                <w:i/>
                <w:iCs/>
                <w:color w:val="000000"/>
                <w:sz w:val="18"/>
                <w:szCs w:val="18"/>
              </w:rPr>
              <w:t>7,67</w:t>
            </w:r>
          </w:p>
        </w:tc>
        <w:tc>
          <w:tcPr>
            <w:tcW w:w="786" w:type="pct"/>
            <w:shd w:val="clear" w:color="auto" w:fill="auto"/>
            <w:noWrap/>
            <w:vAlign w:val="center"/>
            <w:hideMark/>
          </w:tcPr>
          <w:p w:rsidR="00CE3F23" w:rsidRPr="00081DDB" w:rsidRDefault="00CE3F23" w:rsidP="00CE3F23">
            <w:pPr>
              <w:jc w:val="center"/>
              <w:rPr>
                <w:b/>
                <w:bCs/>
                <w:i/>
                <w:iCs/>
                <w:color w:val="000000"/>
                <w:sz w:val="18"/>
                <w:szCs w:val="18"/>
              </w:rPr>
            </w:pPr>
            <w:r w:rsidRPr="00081DDB">
              <w:rPr>
                <w:b/>
                <w:bCs/>
                <w:i/>
                <w:iCs/>
                <w:color w:val="000000"/>
                <w:sz w:val="18"/>
                <w:szCs w:val="18"/>
              </w:rPr>
              <w:t>18,34</w:t>
            </w:r>
          </w:p>
        </w:tc>
        <w:tc>
          <w:tcPr>
            <w:tcW w:w="771" w:type="pct"/>
            <w:shd w:val="clear" w:color="auto" w:fill="auto"/>
            <w:noWrap/>
            <w:vAlign w:val="center"/>
            <w:hideMark/>
          </w:tcPr>
          <w:p w:rsidR="00CE3F23" w:rsidRPr="00081DDB" w:rsidRDefault="00BB727F" w:rsidP="00CE3F23">
            <w:pPr>
              <w:jc w:val="center"/>
              <w:rPr>
                <w:b/>
                <w:bCs/>
                <w:i/>
                <w:iCs/>
                <w:color w:val="000000"/>
                <w:sz w:val="18"/>
                <w:szCs w:val="18"/>
              </w:rPr>
            </w:pPr>
            <w:r>
              <w:rPr>
                <w:b/>
                <w:bCs/>
                <w:i/>
                <w:iCs/>
                <w:color w:val="000000"/>
                <w:sz w:val="18"/>
                <w:szCs w:val="18"/>
              </w:rPr>
              <w:t>0,71</w:t>
            </w:r>
          </w:p>
        </w:tc>
      </w:tr>
      <w:tr w:rsidR="005E55A2" w:rsidRPr="00081DDB" w:rsidTr="005E55A2">
        <w:trPr>
          <w:trHeight w:val="20"/>
        </w:trPr>
        <w:tc>
          <w:tcPr>
            <w:tcW w:w="863" w:type="pct"/>
            <w:shd w:val="clear" w:color="auto" w:fill="auto"/>
            <w:vAlign w:val="center"/>
            <w:hideMark/>
          </w:tcPr>
          <w:p w:rsidR="005E55A2" w:rsidRPr="00081DDB" w:rsidRDefault="005E55A2" w:rsidP="005E55A2">
            <w:pPr>
              <w:pStyle w:val="Default"/>
              <w:ind w:left="-57" w:right="-57"/>
              <w:jc w:val="center"/>
              <w:rPr>
                <w:rFonts w:ascii="Times New Roman" w:hAnsi="Times New Roman" w:cs="Times New Roman"/>
                <w:sz w:val="18"/>
                <w:szCs w:val="18"/>
              </w:rPr>
            </w:pPr>
            <w:r w:rsidRPr="00081DDB">
              <w:rPr>
                <w:rFonts w:ascii="Times New Roman" w:hAnsi="Times New Roman" w:cs="Times New Roman"/>
                <w:sz w:val="18"/>
                <w:szCs w:val="18"/>
              </w:rPr>
              <w:t>ООО «Энерго Алтай» Котельная № 13 (с. Майма, Березовая Роща, 1ж)</w:t>
            </w:r>
          </w:p>
        </w:tc>
        <w:tc>
          <w:tcPr>
            <w:tcW w:w="732" w:type="pct"/>
            <w:shd w:val="clear" w:color="auto" w:fill="auto"/>
            <w:noWrap/>
            <w:vAlign w:val="center"/>
            <w:hideMark/>
          </w:tcPr>
          <w:p w:rsidR="005E55A2" w:rsidRPr="00081DDB" w:rsidRDefault="005E55A2" w:rsidP="005E55A2">
            <w:pPr>
              <w:ind w:left="-57" w:right="-57"/>
              <w:jc w:val="center"/>
              <w:rPr>
                <w:color w:val="000000"/>
                <w:sz w:val="18"/>
                <w:szCs w:val="18"/>
              </w:rPr>
            </w:pPr>
            <w:r w:rsidRPr="00081DDB">
              <w:rPr>
                <w:color w:val="000000"/>
                <w:sz w:val="18"/>
                <w:szCs w:val="18"/>
              </w:rPr>
              <w:t>3,18</w:t>
            </w:r>
          </w:p>
        </w:tc>
        <w:tc>
          <w:tcPr>
            <w:tcW w:w="716" w:type="pct"/>
            <w:shd w:val="clear" w:color="auto" w:fill="auto"/>
            <w:noWrap/>
            <w:vAlign w:val="center"/>
            <w:hideMark/>
          </w:tcPr>
          <w:p w:rsidR="005E55A2" w:rsidRPr="00081DDB" w:rsidRDefault="005E55A2" w:rsidP="005E55A2">
            <w:pPr>
              <w:ind w:left="-57" w:right="-57"/>
              <w:jc w:val="center"/>
              <w:rPr>
                <w:color w:val="000000"/>
                <w:sz w:val="18"/>
                <w:szCs w:val="18"/>
              </w:rPr>
            </w:pPr>
            <w:r w:rsidRPr="00081DDB">
              <w:rPr>
                <w:color w:val="000000"/>
                <w:sz w:val="18"/>
                <w:szCs w:val="18"/>
              </w:rPr>
              <w:t>3,18</w:t>
            </w:r>
          </w:p>
        </w:tc>
        <w:tc>
          <w:tcPr>
            <w:tcW w:w="632" w:type="pct"/>
            <w:shd w:val="clear" w:color="auto" w:fill="auto"/>
            <w:noWrap/>
            <w:vAlign w:val="center"/>
            <w:hideMark/>
          </w:tcPr>
          <w:p w:rsidR="005E55A2" w:rsidRPr="00081DDB" w:rsidRDefault="005E55A2" w:rsidP="005E55A2">
            <w:pPr>
              <w:ind w:left="-57" w:right="-57"/>
              <w:jc w:val="center"/>
              <w:rPr>
                <w:color w:val="000000"/>
                <w:sz w:val="18"/>
                <w:szCs w:val="18"/>
              </w:rPr>
            </w:pPr>
            <w:r w:rsidRPr="00081DDB">
              <w:rPr>
                <w:color w:val="000000"/>
                <w:sz w:val="18"/>
                <w:szCs w:val="18"/>
              </w:rPr>
              <w:t>0,063</w:t>
            </w:r>
          </w:p>
        </w:tc>
        <w:tc>
          <w:tcPr>
            <w:tcW w:w="500" w:type="pct"/>
            <w:shd w:val="clear" w:color="auto" w:fill="auto"/>
            <w:vAlign w:val="center"/>
            <w:hideMark/>
          </w:tcPr>
          <w:p w:rsidR="005E55A2" w:rsidRPr="00081DDB" w:rsidRDefault="005E55A2" w:rsidP="005E55A2">
            <w:pPr>
              <w:ind w:left="-57" w:right="-57"/>
              <w:jc w:val="center"/>
              <w:rPr>
                <w:color w:val="000000"/>
                <w:sz w:val="18"/>
                <w:szCs w:val="18"/>
              </w:rPr>
            </w:pPr>
            <w:r w:rsidRPr="00081DDB">
              <w:rPr>
                <w:color w:val="000000"/>
                <w:sz w:val="18"/>
                <w:szCs w:val="18"/>
              </w:rPr>
              <w:t>0,19</w:t>
            </w:r>
          </w:p>
        </w:tc>
        <w:tc>
          <w:tcPr>
            <w:tcW w:w="786" w:type="pct"/>
            <w:shd w:val="clear" w:color="auto" w:fill="auto"/>
            <w:vAlign w:val="center"/>
            <w:hideMark/>
          </w:tcPr>
          <w:p w:rsidR="005E55A2" w:rsidRPr="00081DDB" w:rsidRDefault="005E55A2" w:rsidP="005E55A2">
            <w:pPr>
              <w:ind w:left="-57" w:right="-57"/>
              <w:jc w:val="center"/>
              <w:rPr>
                <w:color w:val="000000"/>
                <w:sz w:val="18"/>
                <w:szCs w:val="18"/>
              </w:rPr>
            </w:pPr>
            <w:r w:rsidRPr="00081DDB">
              <w:rPr>
                <w:color w:val="000000"/>
                <w:sz w:val="18"/>
                <w:szCs w:val="18"/>
              </w:rPr>
              <w:t>3,401</w:t>
            </w:r>
          </w:p>
        </w:tc>
        <w:tc>
          <w:tcPr>
            <w:tcW w:w="771" w:type="pct"/>
            <w:shd w:val="clear" w:color="auto" w:fill="auto"/>
            <w:vAlign w:val="center"/>
            <w:hideMark/>
          </w:tcPr>
          <w:p w:rsidR="005E55A2" w:rsidRPr="00081DDB" w:rsidRDefault="005E55A2" w:rsidP="005E55A2">
            <w:pPr>
              <w:ind w:left="-57" w:right="-57"/>
              <w:jc w:val="center"/>
              <w:rPr>
                <w:color w:val="000000"/>
                <w:sz w:val="18"/>
                <w:szCs w:val="18"/>
              </w:rPr>
            </w:pPr>
            <w:r w:rsidRPr="00081DDB">
              <w:rPr>
                <w:color w:val="000000"/>
                <w:sz w:val="18"/>
                <w:szCs w:val="18"/>
              </w:rPr>
              <w:t>-0,474</w:t>
            </w:r>
          </w:p>
        </w:tc>
      </w:tr>
      <w:tr w:rsidR="005E55A2" w:rsidRPr="00081DDB" w:rsidTr="005E55A2">
        <w:trPr>
          <w:trHeight w:val="20"/>
        </w:trPr>
        <w:tc>
          <w:tcPr>
            <w:tcW w:w="863" w:type="pct"/>
            <w:shd w:val="clear" w:color="auto" w:fill="auto"/>
            <w:vAlign w:val="center"/>
            <w:hideMark/>
          </w:tcPr>
          <w:p w:rsidR="005E55A2" w:rsidRPr="00081DDB" w:rsidRDefault="005E55A2" w:rsidP="005E55A2">
            <w:pPr>
              <w:pStyle w:val="Default"/>
              <w:ind w:left="-57" w:right="-57"/>
              <w:jc w:val="center"/>
              <w:rPr>
                <w:rFonts w:ascii="Times New Roman" w:hAnsi="Times New Roman" w:cs="Times New Roman"/>
                <w:sz w:val="18"/>
                <w:szCs w:val="18"/>
              </w:rPr>
            </w:pPr>
            <w:r w:rsidRPr="00081DDB">
              <w:rPr>
                <w:rFonts w:ascii="Times New Roman" w:hAnsi="Times New Roman" w:cs="Times New Roman"/>
                <w:sz w:val="18"/>
                <w:szCs w:val="18"/>
              </w:rPr>
              <w:t>ООО «Энерго Алтай» Котельная № 1 (с. Майма, пер. Спортивный, 16а)</w:t>
            </w:r>
          </w:p>
        </w:tc>
        <w:tc>
          <w:tcPr>
            <w:tcW w:w="732" w:type="pct"/>
            <w:shd w:val="clear" w:color="auto" w:fill="auto"/>
            <w:vAlign w:val="center"/>
            <w:hideMark/>
          </w:tcPr>
          <w:p w:rsidR="005E55A2" w:rsidRPr="00081DDB" w:rsidRDefault="005E55A2" w:rsidP="005E55A2">
            <w:pPr>
              <w:ind w:left="-57" w:right="-57"/>
              <w:jc w:val="center"/>
              <w:rPr>
                <w:color w:val="000000"/>
                <w:sz w:val="18"/>
                <w:szCs w:val="18"/>
              </w:rPr>
            </w:pPr>
            <w:r w:rsidRPr="00081DDB">
              <w:rPr>
                <w:color w:val="000000"/>
                <w:sz w:val="18"/>
                <w:szCs w:val="18"/>
              </w:rPr>
              <w:t>5,16</w:t>
            </w:r>
          </w:p>
        </w:tc>
        <w:tc>
          <w:tcPr>
            <w:tcW w:w="716" w:type="pct"/>
            <w:shd w:val="clear" w:color="auto" w:fill="auto"/>
            <w:vAlign w:val="center"/>
            <w:hideMark/>
          </w:tcPr>
          <w:p w:rsidR="005E55A2" w:rsidRPr="00081DDB" w:rsidRDefault="005E55A2" w:rsidP="005E55A2">
            <w:pPr>
              <w:ind w:left="-57" w:right="-57"/>
              <w:jc w:val="center"/>
              <w:rPr>
                <w:color w:val="000000"/>
                <w:sz w:val="18"/>
                <w:szCs w:val="18"/>
              </w:rPr>
            </w:pPr>
            <w:r w:rsidRPr="00081DDB">
              <w:rPr>
                <w:color w:val="000000"/>
                <w:sz w:val="18"/>
                <w:szCs w:val="18"/>
              </w:rPr>
              <w:t>5,16</w:t>
            </w:r>
          </w:p>
        </w:tc>
        <w:tc>
          <w:tcPr>
            <w:tcW w:w="632" w:type="pct"/>
            <w:shd w:val="clear" w:color="auto" w:fill="auto"/>
            <w:noWrap/>
            <w:vAlign w:val="center"/>
            <w:hideMark/>
          </w:tcPr>
          <w:p w:rsidR="005E55A2" w:rsidRPr="00081DDB" w:rsidRDefault="005E55A2" w:rsidP="005E55A2">
            <w:pPr>
              <w:ind w:left="-57" w:right="-57"/>
              <w:jc w:val="center"/>
              <w:rPr>
                <w:color w:val="000000"/>
                <w:sz w:val="18"/>
                <w:szCs w:val="18"/>
              </w:rPr>
            </w:pPr>
            <w:r w:rsidRPr="00081DDB">
              <w:rPr>
                <w:color w:val="000000"/>
                <w:sz w:val="18"/>
                <w:szCs w:val="18"/>
              </w:rPr>
              <w:t>0,072</w:t>
            </w:r>
          </w:p>
        </w:tc>
        <w:tc>
          <w:tcPr>
            <w:tcW w:w="500" w:type="pct"/>
            <w:shd w:val="clear" w:color="auto" w:fill="auto"/>
            <w:vAlign w:val="center"/>
            <w:hideMark/>
          </w:tcPr>
          <w:p w:rsidR="005E55A2" w:rsidRPr="00081DDB" w:rsidRDefault="005E55A2" w:rsidP="005E55A2">
            <w:pPr>
              <w:ind w:left="-57" w:right="-57"/>
              <w:jc w:val="center"/>
              <w:rPr>
                <w:color w:val="000000"/>
                <w:sz w:val="18"/>
                <w:szCs w:val="18"/>
              </w:rPr>
            </w:pPr>
            <w:r w:rsidRPr="00081DDB">
              <w:rPr>
                <w:color w:val="000000"/>
                <w:sz w:val="18"/>
                <w:szCs w:val="18"/>
              </w:rPr>
              <w:t>0,436</w:t>
            </w:r>
          </w:p>
        </w:tc>
        <w:tc>
          <w:tcPr>
            <w:tcW w:w="786" w:type="pct"/>
            <w:shd w:val="clear" w:color="auto" w:fill="auto"/>
            <w:vAlign w:val="center"/>
            <w:hideMark/>
          </w:tcPr>
          <w:p w:rsidR="005E55A2" w:rsidRPr="00081DDB" w:rsidRDefault="005E55A2" w:rsidP="005E55A2">
            <w:pPr>
              <w:ind w:left="-57" w:right="-57"/>
              <w:jc w:val="center"/>
              <w:rPr>
                <w:color w:val="000000"/>
                <w:sz w:val="18"/>
                <w:szCs w:val="18"/>
              </w:rPr>
            </w:pPr>
            <w:r w:rsidRPr="00081DDB">
              <w:rPr>
                <w:color w:val="000000"/>
                <w:sz w:val="18"/>
                <w:szCs w:val="18"/>
              </w:rPr>
              <w:t>5,254</w:t>
            </w:r>
          </w:p>
        </w:tc>
        <w:tc>
          <w:tcPr>
            <w:tcW w:w="771" w:type="pct"/>
            <w:shd w:val="clear" w:color="auto" w:fill="auto"/>
            <w:vAlign w:val="center"/>
            <w:hideMark/>
          </w:tcPr>
          <w:p w:rsidR="005E55A2" w:rsidRPr="00081DDB" w:rsidRDefault="005E55A2" w:rsidP="005E55A2">
            <w:pPr>
              <w:ind w:left="-57" w:right="-57"/>
              <w:jc w:val="center"/>
              <w:rPr>
                <w:color w:val="000000"/>
                <w:sz w:val="18"/>
                <w:szCs w:val="18"/>
              </w:rPr>
            </w:pPr>
            <w:r w:rsidRPr="00081DDB">
              <w:rPr>
                <w:color w:val="000000"/>
                <w:sz w:val="18"/>
                <w:szCs w:val="18"/>
              </w:rPr>
              <w:t>-0,602</w:t>
            </w:r>
          </w:p>
        </w:tc>
      </w:tr>
      <w:tr w:rsidR="005E55A2" w:rsidRPr="00081DDB" w:rsidTr="005E55A2">
        <w:trPr>
          <w:trHeight w:val="20"/>
        </w:trPr>
        <w:tc>
          <w:tcPr>
            <w:tcW w:w="863" w:type="pct"/>
            <w:shd w:val="clear" w:color="auto" w:fill="auto"/>
            <w:vAlign w:val="center"/>
            <w:hideMark/>
          </w:tcPr>
          <w:p w:rsidR="005E55A2" w:rsidRPr="00081DDB" w:rsidRDefault="005E55A2" w:rsidP="005E55A2">
            <w:pPr>
              <w:pStyle w:val="Default"/>
              <w:ind w:left="-57" w:right="-57"/>
              <w:jc w:val="center"/>
              <w:rPr>
                <w:rFonts w:ascii="Times New Roman" w:hAnsi="Times New Roman" w:cs="Times New Roman"/>
                <w:b/>
                <w:bCs/>
                <w:i/>
                <w:iCs/>
                <w:sz w:val="18"/>
                <w:szCs w:val="18"/>
              </w:rPr>
            </w:pPr>
            <w:r w:rsidRPr="00081DDB">
              <w:rPr>
                <w:rFonts w:ascii="Times New Roman" w:hAnsi="Times New Roman" w:cs="Times New Roman"/>
                <w:b/>
                <w:bCs/>
                <w:i/>
                <w:iCs/>
                <w:sz w:val="18"/>
                <w:szCs w:val="18"/>
              </w:rPr>
              <w:t>ИТОГО ООО «Энерго Алтай»</w:t>
            </w:r>
          </w:p>
        </w:tc>
        <w:tc>
          <w:tcPr>
            <w:tcW w:w="732" w:type="pct"/>
            <w:shd w:val="clear" w:color="auto" w:fill="auto"/>
            <w:vAlign w:val="center"/>
            <w:hideMark/>
          </w:tcPr>
          <w:p w:rsidR="005E55A2" w:rsidRPr="00081DDB" w:rsidRDefault="005E55A2" w:rsidP="005E55A2">
            <w:pPr>
              <w:ind w:left="-57" w:right="-57"/>
              <w:jc w:val="center"/>
              <w:rPr>
                <w:b/>
                <w:bCs/>
                <w:i/>
                <w:iCs/>
                <w:color w:val="000000"/>
                <w:sz w:val="18"/>
                <w:szCs w:val="18"/>
              </w:rPr>
            </w:pPr>
            <w:r w:rsidRPr="00081DDB">
              <w:rPr>
                <w:b/>
                <w:bCs/>
                <w:i/>
                <w:iCs/>
                <w:color w:val="000000"/>
                <w:sz w:val="18"/>
                <w:szCs w:val="18"/>
              </w:rPr>
              <w:t>8,34</w:t>
            </w:r>
          </w:p>
        </w:tc>
        <w:tc>
          <w:tcPr>
            <w:tcW w:w="716" w:type="pct"/>
            <w:shd w:val="clear" w:color="auto" w:fill="auto"/>
            <w:vAlign w:val="center"/>
            <w:hideMark/>
          </w:tcPr>
          <w:p w:rsidR="005E55A2" w:rsidRPr="00081DDB" w:rsidRDefault="005E55A2" w:rsidP="005E55A2">
            <w:pPr>
              <w:ind w:left="-57" w:right="-57"/>
              <w:jc w:val="center"/>
              <w:rPr>
                <w:b/>
                <w:bCs/>
                <w:i/>
                <w:iCs/>
                <w:color w:val="000000"/>
                <w:sz w:val="18"/>
                <w:szCs w:val="18"/>
              </w:rPr>
            </w:pPr>
            <w:r w:rsidRPr="00081DDB">
              <w:rPr>
                <w:b/>
                <w:bCs/>
                <w:i/>
                <w:iCs/>
                <w:color w:val="000000"/>
                <w:sz w:val="18"/>
                <w:szCs w:val="18"/>
              </w:rPr>
              <w:t>8,34</w:t>
            </w:r>
          </w:p>
        </w:tc>
        <w:tc>
          <w:tcPr>
            <w:tcW w:w="632" w:type="pct"/>
            <w:shd w:val="clear" w:color="auto" w:fill="auto"/>
            <w:vAlign w:val="center"/>
            <w:hideMark/>
          </w:tcPr>
          <w:p w:rsidR="005E55A2" w:rsidRPr="00081DDB" w:rsidRDefault="005E55A2" w:rsidP="005E55A2">
            <w:pPr>
              <w:ind w:left="-57" w:right="-57"/>
              <w:jc w:val="center"/>
              <w:rPr>
                <w:b/>
                <w:bCs/>
                <w:i/>
                <w:iCs/>
                <w:color w:val="000000"/>
                <w:sz w:val="18"/>
                <w:szCs w:val="18"/>
              </w:rPr>
            </w:pPr>
            <w:r w:rsidRPr="00081DDB">
              <w:rPr>
                <w:b/>
                <w:bCs/>
                <w:i/>
                <w:iCs/>
                <w:color w:val="000000"/>
                <w:sz w:val="18"/>
                <w:szCs w:val="18"/>
              </w:rPr>
              <w:t>0,135</w:t>
            </w:r>
          </w:p>
        </w:tc>
        <w:tc>
          <w:tcPr>
            <w:tcW w:w="500" w:type="pct"/>
            <w:shd w:val="clear" w:color="auto" w:fill="auto"/>
            <w:vAlign w:val="center"/>
            <w:hideMark/>
          </w:tcPr>
          <w:p w:rsidR="005E55A2" w:rsidRPr="00081DDB" w:rsidRDefault="005E55A2" w:rsidP="005E55A2">
            <w:pPr>
              <w:ind w:left="-57" w:right="-57"/>
              <w:jc w:val="center"/>
              <w:rPr>
                <w:b/>
                <w:bCs/>
                <w:i/>
                <w:iCs/>
                <w:color w:val="000000"/>
                <w:sz w:val="18"/>
                <w:szCs w:val="18"/>
              </w:rPr>
            </w:pPr>
            <w:r w:rsidRPr="00081DDB">
              <w:rPr>
                <w:b/>
                <w:bCs/>
                <w:i/>
                <w:iCs/>
                <w:color w:val="000000"/>
                <w:sz w:val="18"/>
                <w:szCs w:val="18"/>
              </w:rPr>
              <w:t>0,626</w:t>
            </w:r>
          </w:p>
        </w:tc>
        <w:tc>
          <w:tcPr>
            <w:tcW w:w="786" w:type="pct"/>
            <w:shd w:val="clear" w:color="auto" w:fill="auto"/>
            <w:vAlign w:val="center"/>
            <w:hideMark/>
          </w:tcPr>
          <w:p w:rsidR="005E55A2" w:rsidRPr="00081DDB" w:rsidRDefault="005E55A2" w:rsidP="005E55A2">
            <w:pPr>
              <w:ind w:left="-57" w:right="-57"/>
              <w:jc w:val="center"/>
              <w:rPr>
                <w:b/>
                <w:bCs/>
                <w:i/>
                <w:iCs/>
                <w:color w:val="000000"/>
                <w:sz w:val="18"/>
                <w:szCs w:val="18"/>
              </w:rPr>
            </w:pPr>
            <w:r w:rsidRPr="00081DDB">
              <w:rPr>
                <w:b/>
                <w:bCs/>
                <w:i/>
                <w:iCs/>
                <w:color w:val="000000"/>
                <w:sz w:val="18"/>
                <w:szCs w:val="18"/>
              </w:rPr>
              <w:t>8,655</w:t>
            </w:r>
          </w:p>
        </w:tc>
        <w:tc>
          <w:tcPr>
            <w:tcW w:w="771" w:type="pct"/>
            <w:shd w:val="clear" w:color="auto" w:fill="auto"/>
            <w:vAlign w:val="center"/>
            <w:hideMark/>
          </w:tcPr>
          <w:p w:rsidR="005E55A2" w:rsidRPr="00081DDB" w:rsidRDefault="005E55A2" w:rsidP="005E55A2">
            <w:pPr>
              <w:ind w:left="-57" w:right="-57"/>
              <w:jc w:val="center"/>
              <w:rPr>
                <w:b/>
                <w:bCs/>
                <w:i/>
                <w:iCs/>
                <w:color w:val="000000"/>
                <w:sz w:val="18"/>
                <w:szCs w:val="18"/>
              </w:rPr>
            </w:pPr>
            <w:r w:rsidRPr="00081DDB">
              <w:rPr>
                <w:b/>
                <w:bCs/>
                <w:i/>
                <w:iCs/>
                <w:color w:val="000000"/>
                <w:sz w:val="18"/>
                <w:szCs w:val="18"/>
              </w:rPr>
              <w:t>-1,076</w:t>
            </w:r>
          </w:p>
        </w:tc>
      </w:tr>
      <w:tr w:rsidR="005E55A2" w:rsidRPr="00081DDB" w:rsidTr="005E55A2">
        <w:trPr>
          <w:trHeight w:val="20"/>
        </w:trPr>
        <w:tc>
          <w:tcPr>
            <w:tcW w:w="863" w:type="pct"/>
            <w:shd w:val="clear" w:color="auto" w:fill="auto"/>
            <w:vAlign w:val="center"/>
            <w:hideMark/>
          </w:tcPr>
          <w:p w:rsidR="005E55A2" w:rsidRPr="00081DDB" w:rsidRDefault="005E55A2" w:rsidP="005E55A2">
            <w:pPr>
              <w:pStyle w:val="Default"/>
              <w:ind w:left="-57" w:right="-57"/>
              <w:jc w:val="center"/>
              <w:rPr>
                <w:rFonts w:ascii="Times New Roman" w:hAnsi="Times New Roman" w:cs="Times New Roman"/>
                <w:sz w:val="18"/>
                <w:szCs w:val="18"/>
              </w:rPr>
            </w:pPr>
            <w:r w:rsidRPr="00081DDB">
              <w:rPr>
                <w:rFonts w:ascii="Times New Roman" w:hAnsi="Times New Roman" w:cs="Times New Roman"/>
                <w:sz w:val="18"/>
                <w:szCs w:val="18"/>
              </w:rPr>
              <w:t xml:space="preserve">ООО «Газмаркет» Газовая котельная </w:t>
            </w:r>
            <w:r w:rsidRPr="00081DDB">
              <w:rPr>
                <w:rFonts w:ascii="Times New Roman" w:hAnsi="Times New Roman" w:cs="Times New Roman"/>
                <w:sz w:val="18"/>
                <w:szCs w:val="18"/>
              </w:rPr>
              <w:lastRenderedPageBreak/>
              <w:t>№ 27, с. Майма, ул. Подгорная, 37</w:t>
            </w:r>
          </w:p>
        </w:tc>
        <w:tc>
          <w:tcPr>
            <w:tcW w:w="732" w:type="pct"/>
            <w:shd w:val="clear" w:color="auto" w:fill="auto"/>
            <w:noWrap/>
            <w:vAlign w:val="center"/>
            <w:hideMark/>
          </w:tcPr>
          <w:p w:rsidR="005E55A2" w:rsidRPr="00081DDB" w:rsidRDefault="005E55A2" w:rsidP="005E55A2">
            <w:pPr>
              <w:ind w:left="-57" w:right="-57"/>
              <w:jc w:val="center"/>
              <w:rPr>
                <w:color w:val="000000"/>
                <w:sz w:val="18"/>
                <w:szCs w:val="18"/>
              </w:rPr>
            </w:pPr>
            <w:r w:rsidRPr="00081DDB">
              <w:rPr>
                <w:color w:val="000000"/>
                <w:sz w:val="18"/>
                <w:szCs w:val="18"/>
              </w:rPr>
              <w:lastRenderedPageBreak/>
              <w:t>0,144</w:t>
            </w:r>
          </w:p>
        </w:tc>
        <w:tc>
          <w:tcPr>
            <w:tcW w:w="716" w:type="pct"/>
            <w:shd w:val="clear" w:color="auto" w:fill="auto"/>
            <w:noWrap/>
            <w:vAlign w:val="center"/>
            <w:hideMark/>
          </w:tcPr>
          <w:p w:rsidR="005E55A2" w:rsidRPr="00081DDB" w:rsidRDefault="005E55A2" w:rsidP="005E55A2">
            <w:pPr>
              <w:ind w:left="-57" w:right="-57"/>
              <w:jc w:val="center"/>
              <w:rPr>
                <w:color w:val="000000"/>
                <w:sz w:val="18"/>
                <w:szCs w:val="18"/>
              </w:rPr>
            </w:pPr>
            <w:r w:rsidRPr="00081DDB">
              <w:rPr>
                <w:color w:val="000000"/>
                <w:sz w:val="18"/>
                <w:szCs w:val="18"/>
              </w:rPr>
              <w:t>0,144</w:t>
            </w:r>
          </w:p>
        </w:tc>
        <w:tc>
          <w:tcPr>
            <w:tcW w:w="632" w:type="pct"/>
            <w:shd w:val="clear" w:color="auto" w:fill="auto"/>
            <w:noWrap/>
            <w:vAlign w:val="center"/>
            <w:hideMark/>
          </w:tcPr>
          <w:p w:rsidR="005E55A2" w:rsidRPr="00081DDB" w:rsidRDefault="005E55A2" w:rsidP="005E55A2">
            <w:pPr>
              <w:ind w:left="-57" w:right="-57"/>
              <w:jc w:val="center"/>
              <w:rPr>
                <w:color w:val="000000"/>
                <w:sz w:val="18"/>
                <w:szCs w:val="18"/>
              </w:rPr>
            </w:pPr>
            <w:r w:rsidRPr="00081DDB">
              <w:rPr>
                <w:color w:val="000000"/>
                <w:sz w:val="18"/>
                <w:szCs w:val="18"/>
              </w:rPr>
              <w:t>0</w:t>
            </w:r>
          </w:p>
        </w:tc>
        <w:tc>
          <w:tcPr>
            <w:tcW w:w="500" w:type="pct"/>
            <w:shd w:val="clear" w:color="auto" w:fill="auto"/>
            <w:noWrap/>
            <w:vAlign w:val="center"/>
            <w:hideMark/>
          </w:tcPr>
          <w:p w:rsidR="005E55A2" w:rsidRPr="00081DDB" w:rsidRDefault="005E55A2" w:rsidP="005E55A2">
            <w:pPr>
              <w:ind w:left="-57" w:right="-57"/>
              <w:jc w:val="center"/>
              <w:rPr>
                <w:color w:val="000000"/>
                <w:sz w:val="18"/>
                <w:szCs w:val="18"/>
              </w:rPr>
            </w:pPr>
            <w:r w:rsidRPr="00081DDB">
              <w:rPr>
                <w:color w:val="000000"/>
                <w:sz w:val="18"/>
                <w:szCs w:val="18"/>
              </w:rPr>
              <w:t>0</w:t>
            </w:r>
          </w:p>
        </w:tc>
        <w:tc>
          <w:tcPr>
            <w:tcW w:w="786" w:type="pct"/>
            <w:shd w:val="clear" w:color="auto" w:fill="auto"/>
            <w:vAlign w:val="center"/>
            <w:hideMark/>
          </w:tcPr>
          <w:p w:rsidR="005E55A2" w:rsidRPr="00081DDB" w:rsidRDefault="005E55A2" w:rsidP="005E55A2">
            <w:pPr>
              <w:ind w:left="-57" w:right="-57"/>
              <w:jc w:val="center"/>
              <w:rPr>
                <w:color w:val="000000"/>
                <w:sz w:val="18"/>
                <w:szCs w:val="18"/>
              </w:rPr>
            </w:pPr>
            <w:r w:rsidRPr="00081DDB">
              <w:rPr>
                <w:color w:val="000000"/>
                <w:sz w:val="18"/>
                <w:szCs w:val="18"/>
              </w:rPr>
              <w:t>0,12</w:t>
            </w:r>
          </w:p>
        </w:tc>
        <w:tc>
          <w:tcPr>
            <w:tcW w:w="771" w:type="pct"/>
            <w:shd w:val="clear" w:color="auto" w:fill="auto"/>
            <w:vAlign w:val="center"/>
            <w:hideMark/>
          </w:tcPr>
          <w:p w:rsidR="005E55A2" w:rsidRPr="00081DDB" w:rsidRDefault="005E55A2" w:rsidP="005E55A2">
            <w:pPr>
              <w:ind w:left="-57" w:right="-57"/>
              <w:jc w:val="center"/>
              <w:rPr>
                <w:color w:val="000000"/>
                <w:sz w:val="18"/>
                <w:szCs w:val="18"/>
              </w:rPr>
            </w:pPr>
            <w:r w:rsidRPr="00081DDB">
              <w:rPr>
                <w:color w:val="000000"/>
                <w:sz w:val="18"/>
                <w:szCs w:val="18"/>
              </w:rPr>
              <w:t>0,024</w:t>
            </w:r>
          </w:p>
        </w:tc>
      </w:tr>
      <w:tr w:rsidR="005E55A2" w:rsidRPr="00081DDB" w:rsidTr="005E55A2">
        <w:trPr>
          <w:trHeight w:val="20"/>
        </w:trPr>
        <w:tc>
          <w:tcPr>
            <w:tcW w:w="863" w:type="pct"/>
            <w:shd w:val="clear" w:color="auto" w:fill="auto"/>
            <w:vAlign w:val="center"/>
            <w:hideMark/>
          </w:tcPr>
          <w:p w:rsidR="005E55A2" w:rsidRPr="00081DDB" w:rsidRDefault="005E55A2" w:rsidP="005E55A2">
            <w:pPr>
              <w:pStyle w:val="Default"/>
              <w:ind w:left="-57" w:right="-57"/>
              <w:jc w:val="center"/>
              <w:rPr>
                <w:rFonts w:ascii="Times New Roman" w:hAnsi="Times New Roman" w:cs="Times New Roman"/>
                <w:b/>
                <w:bCs/>
                <w:i/>
                <w:iCs/>
                <w:sz w:val="18"/>
                <w:szCs w:val="18"/>
              </w:rPr>
            </w:pPr>
            <w:r w:rsidRPr="00081DDB">
              <w:rPr>
                <w:rFonts w:ascii="Times New Roman" w:hAnsi="Times New Roman" w:cs="Times New Roman"/>
                <w:b/>
                <w:bCs/>
                <w:i/>
                <w:iCs/>
                <w:sz w:val="18"/>
                <w:szCs w:val="18"/>
              </w:rPr>
              <w:t>ИТОГО ООО «Газмаркет»</w:t>
            </w:r>
          </w:p>
        </w:tc>
        <w:tc>
          <w:tcPr>
            <w:tcW w:w="732" w:type="pct"/>
            <w:shd w:val="clear" w:color="auto" w:fill="auto"/>
            <w:noWrap/>
            <w:vAlign w:val="center"/>
            <w:hideMark/>
          </w:tcPr>
          <w:p w:rsidR="005E55A2" w:rsidRPr="00081DDB" w:rsidRDefault="005E55A2" w:rsidP="005E55A2">
            <w:pPr>
              <w:ind w:left="-57" w:right="-57"/>
              <w:jc w:val="center"/>
              <w:rPr>
                <w:b/>
                <w:bCs/>
                <w:i/>
                <w:iCs/>
                <w:color w:val="000000"/>
                <w:sz w:val="18"/>
                <w:szCs w:val="18"/>
              </w:rPr>
            </w:pPr>
            <w:r w:rsidRPr="00081DDB">
              <w:rPr>
                <w:b/>
                <w:bCs/>
                <w:i/>
                <w:iCs/>
                <w:color w:val="000000"/>
                <w:sz w:val="18"/>
                <w:szCs w:val="18"/>
              </w:rPr>
              <w:t>0,144</w:t>
            </w:r>
          </w:p>
        </w:tc>
        <w:tc>
          <w:tcPr>
            <w:tcW w:w="716" w:type="pct"/>
            <w:shd w:val="clear" w:color="auto" w:fill="auto"/>
            <w:noWrap/>
            <w:vAlign w:val="center"/>
            <w:hideMark/>
          </w:tcPr>
          <w:p w:rsidR="005E55A2" w:rsidRPr="00081DDB" w:rsidRDefault="005E55A2" w:rsidP="005E55A2">
            <w:pPr>
              <w:ind w:left="-57" w:right="-57"/>
              <w:jc w:val="center"/>
              <w:rPr>
                <w:b/>
                <w:bCs/>
                <w:i/>
                <w:iCs/>
                <w:color w:val="000000"/>
                <w:sz w:val="18"/>
                <w:szCs w:val="18"/>
              </w:rPr>
            </w:pPr>
            <w:r w:rsidRPr="00081DDB">
              <w:rPr>
                <w:b/>
                <w:bCs/>
                <w:i/>
                <w:iCs/>
                <w:color w:val="000000"/>
                <w:sz w:val="18"/>
                <w:szCs w:val="18"/>
              </w:rPr>
              <w:t>0,144</w:t>
            </w:r>
          </w:p>
        </w:tc>
        <w:tc>
          <w:tcPr>
            <w:tcW w:w="632" w:type="pct"/>
            <w:shd w:val="clear" w:color="auto" w:fill="auto"/>
            <w:noWrap/>
            <w:vAlign w:val="center"/>
            <w:hideMark/>
          </w:tcPr>
          <w:p w:rsidR="005E55A2" w:rsidRPr="00081DDB" w:rsidRDefault="005E55A2" w:rsidP="005E55A2">
            <w:pPr>
              <w:ind w:left="-57" w:right="-57"/>
              <w:jc w:val="center"/>
              <w:rPr>
                <w:b/>
                <w:bCs/>
                <w:i/>
                <w:iCs/>
                <w:color w:val="000000"/>
                <w:sz w:val="18"/>
                <w:szCs w:val="18"/>
              </w:rPr>
            </w:pPr>
            <w:r w:rsidRPr="00081DDB">
              <w:rPr>
                <w:b/>
                <w:bCs/>
                <w:i/>
                <w:iCs/>
                <w:color w:val="000000"/>
                <w:sz w:val="18"/>
                <w:szCs w:val="18"/>
              </w:rPr>
              <w:t>0</w:t>
            </w:r>
          </w:p>
        </w:tc>
        <w:tc>
          <w:tcPr>
            <w:tcW w:w="500" w:type="pct"/>
            <w:shd w:val="clear" w:color="auto" w:fill="auto"/>
            <w:noWrap/>
            <w:vAlign w:val="center"/>
            <w:hideMark/>
          </w:tcPr>
          <w:p w:rsidR="005E55A2" w:rsidRPr="00081DDB" w:rsidRDefault="005E55A2" w:rsidP="005E55A2">
            <w:pPr>
              <w:ind w:left="-57" w:right="-57"/>
              <w:jc w:val="center"/>
              <w:rPr>
                <w:b/>
                <w:bCs/>
                <w:i/>
                <w:iCs/>
                <w:color w:val="000000"/>
                <w:sz w:val="18"/>
                <w:szCs w:val="18"/>
              </w:rPr>
            </w:pPr>
            <w:r w:rsidRPr="00081DDB">
              <w:rPr>
                <w:b/>
                <w:bCs/>
                <w:i/>
                <w:iCs/>
                <w:color w:val="000000"/>
                <w:sz w:val="18"/>
                <w:szCs w:val="18"/>
              </w:rPr>
              <w:t>0</w:t>
            </w:r>
          </w:p>
        </w:tc>
        <w:tc>
          <w:tcPr>
            <w:tcW w:w="786" w:type="pct"/>
            <w:shd w:val="clear" w:color="auto" w:fill="auto"/>
            <w:noWrap/>
            <w:vAlign w:val="center"/>
            <w:hideMark/>
          </w:tcPr>
          <w:p w:rsidR="005E55A2" w:rsidRPr="00081DDB" w:rsidRDefault="005E55A2" w:rsidP="005E55A2">
            <w:pPr>
              <w:ind w:left="-57" w:right="-57"/>
              <w:jc w:val="center"/>
              <w:rPr>
                <w:b/>
                <w:bCs/>
                <w:i/>
                <w:iCs/>
                <w:color w:val="000000"/>
                <w:sz w:val="18"/>
                <w:szCs w:val="18"/>
              </w:rPr>
            </w:pPr>
            <w:r w:rsidRPr="00081DDB">
              <w:rPr>
                <w:b/>
                <w:bCs/>
                <w:i/>
                <w:iCs/>
                <w:color w:val="000000"/>
                <w:sz w:val="18"/>
                <w:szCs w:val="18"/>
              </w:rPr>
              <w:t>0,12</w:t>
            </w:r>
          </w:p>
        </w:tc>
        <w:tc>
          <w:tcPr>
            <w:tcW w:w="771" w:type="pct"/>
            <w:shd w:val="clear" w:color="auto" w:fill="auto"/>
            <w:noWrap/>
            <w:vAlign w:val="center"/>
            <w:hideMark/>
          </w:tcPr>
          <w:p w:rsidR="005E55A2" w:rsidRPr="00081DDB" w:rsidRDefault="005E55A2" w:rsidP="005E55A2">
            <w:pPr>
              <w:ind w:left="-57" w:right="-57"/>
              <w:jc w:val="center"/>
              <w:rPr>
                <w:b/>
                <w:bCs/>
                <w:i/>
                <w:iCs/>
                <w:color w:val="000000"/>
                <w:sz w:val="18"/>
                <w:szCs w:val="18"/>
              </w:rPr>
            </w:pPr>
            <w:r w:rsidRPr="00081DDB">
              <w:rPr>
                <w:b/>
                <w:bCs/>
                <w:i/>
                <w:iCs/>
                <w:color w:val="000000"/>
                <w:sz w:val="18"/>
                <w:szCs w:val="18"/>
              </w:rPr>
              <w:t>0,024</w:t>
            </w:r>
          </w:p>
        </w:tc>
      </w:tr>
      <w:tr w:rsidR="005E55A2" w:rsidRPr="00081DDB" w:rsidTr="005E55A2">
        <w:trPr>
          <w:trHeight w:val="20"/>
        </w:trPr>
        <w:tc>
          <w:tcPr>
            <w:tcW w:w="863" w:type="pct"/>
            <w:shd w:val="clear" w:color="auto" w:fill="auto"/>
            <w:vAlign w:val="center"/>
            <w:hideMark/>
          </w:tcPr>
          <w:p w:rsidR="005E55A2" w:rsidRPr="00081DDB" w:rsidRDefault="005E55A2" w:rsidP="005E55A2">
            <w:pPr>
              <w:pStyle w:val="Default"/>
              <w:ind w:left="-57" w:right="-57"/>
              <w:jc w:val="center"/>
              <w:rPr>
                <w:rFonts w:ascii="Times New Roman" w:hAnsi="Times New Roman" w:cs="Times New Roman"/>
                <w:sz w:val="18"/>
                <w:szCs w:val="18"/>
              </w:rPr>
            </w:pPr>
            <w:r w:rsidRPr="00081DDB">
              <w:rPr>
                <w:rFonts w:ascii="Times New Roman" w:hAnsi="Times New Roman" w:cs="Times New Roman"/>
                <w:sz w:val="18"/>
                <w:szCs w:val="18"/>
              </w:rPr>
              <w:t>МУП «Кристалл»  Котельная № 19 (с. Подгорное, ул. Новая, 1)</w:t>
            </w:r>
          </w:p>
        </w:tc>
        <w:tc>
          <w:tcPr>
            <w:tcW w:w="732" w:type="pct"/>
            <w:shd w:val="clear" w:color="auto" w:fill="auto"/>
            <w:noWrap/>
            <w:vAlign w:val="center"/>
            <w:hideMark/>
          </w:tcPr>
          <w:p w:rsidR="005E55A2" w:rsidRPr="00081DDB" w:rsidRDefault="005E55A2" w:rsidP="005E55A2">
            <w:pPr>
              <w:ind w:left="-57" w:right="-57"/>
              <w:jc w:val="center"/>
              <w:rPr>
                <w:color w:val="000000"/>
                <w:sz w:val="18"/>
                <w:szCs w:val="18"/>
              </w:rPr>
            </w:pPr>
            <w:r w:rsidRPr="00081DDB">
              <w:rPr>
                <w:color w:val="000000"/>
                <w:sz w:val="18"/>
                <w:szCs w:val="18"/>
              </w:rPr>
              <w:t>1,1</w:t>
            </w:r>
          </w:p>
        </w:tc>
        <w:tc>
          <w:tcPr>
            <w:tcW w:w="716" w:type="pct"/>
            <w:shd w:val="clear" w:color="auto" w:fill="auto"/>
            <w:noWrap/>
            <w:vAlign w:val="center"/>
            <w:hideMark/>
          </w:tcPr>
          <w:p w:rsidR="005E55A2" w:rsidRPr="00081DDB" w:rsidRDefault="005E55A2" w:rsidP="005E55A2">
            <w:pPr>
              <w:ind w:left="-57" w:right="-57"/>
              <w:jc w:val="center"/>
              <w:rPr>
                <w:color w:val="000000"/>
                <w:sz w:val="18"/>
                <w:szCs w:val="18"/>
              </w:rPr>
            </w:pPr>
            <w:r w:rsidRPr="00081DDB">
              <w:rPr>
                <w:color w:val="000000"/>
                <w:sz w:val="18"/>
                <w:szCs w:val="18"/>
              </w:rPr>
              <w:t>1,1</w:t>
            </w:r>
          </w:p>
        </w:tc>
        <w:tc>
          <w:tcPr>
            <w:tcW w:w="632" w:type="pct"/>
            <w:shd w:val="clear" w:color="auto" w:fill="auto"/>
            <w:noWrap/>
            <w:vAlign w:val="center"/>
            <w:hideMark/>
          </w:tcPr>
          <w:p w:rsidR="005E55A2" w:rsidRPr="00081DDB" w:rsidRDefault="005E55A2" w:rsidP="005E55A2">
            <w:pPr>
              <w:ind w:left="-57" w:right="-57"/>
              <w:jc w:val="center"/>
              <w:rPr>
                <w:color w:val="000000"/>
                <w:sz w:val="18"/>
                <w:szCs w:val="18"/>
              </w:rPr>
            </w:pPr>
            <w:r w:rsidRPr="00081DDB">
              <w:rPr>
                <w:color w:val="000000"/>
                <w:sz w:val="18"/>
                <w:szCs w:val="18"/>
              </w:rPr>
              <w:t>0,005</w:t>
            </w:r>
          </w:p>
        </w:tc>
        <w:tc>
          <w:tcPr>
            <w:tcW w:w="500" w:type="pct"/>
            <w:shd w:val="clear" w:color="auto" w:fill="auto"/>
            <w:noWrap/>
            <w:vAlign w:val="center"/>
            <w:hideMark/>
          </w:tcPr>
          <w:p w:rsidR="005E55A2" w:rsidRPr="00081DDB" w:rsidRDefault="005E55A2" w:rsidP="005E55A2">
            <w:pPr>
              <w:ind w:left="-57" w:right="-57"/>
              <w:jc w:val="center"/>
              <w:rPr>
                <w:color w:val="000000"/>
                <w:sz w:val="18"/>
                <w:szCs w:val="18"/>
              </w:rPr>
            </w:pPr>
            <w:r w:rsidRPr="00081DDB">
              <w:rPr>
                <w:color w:val="000000"/>
                <w:sz w:val="18"/>
                <w:szCs w:val="18"/>
              </w:rPr>
              <w:t>0,042</w:t>
            </w:r>
          </w:p>
        </w:tc>
        <w:tc>
          <w:tcPr>
            <w:tcW w:w="786" w:type="pct"/>
            <w:shd w:val="clear" w:color="auto" w:fill="auto"/>
            <w:vAlign w:val="center"/>
            <w:hideMark/>
          </w:tcPr>
          <w:p w:rsidR="005E55A2" w:rsidRPr="00081DDB" w:rsidRDefault="005E55A2" w:rsidP="005E55A2">
            <w:pPr>
              <w:ind w:left="-57" w:right="-57"/>
              <w:jc w:val="center"/>
              <w:rPr>
                <w:color w:val="000000"/>
                <w:sz w:val="18"/>
                <w:szCs w:val="18"/>
              </w:rPr>
            </w:pPr>
            <w:r w:rsidRPr="00081DDB">
              <w:rPr>
                <w:color w:val="000000"/>
                <w:sz w:val="18"/>
                <w:szCs w:val="18"/>
              </w:rPr>
              <w:t>0,2</w:t>
            </w:r>
          </w:p>
        </w:tc>
        <w:tc>
          <w:tcPr>
            <w:tcW w:w="771" w:type="pct"/>
            <w:shd w:val="clear" w:color="auto" w:fill="auto"/>
            <w:vAlign w:val="center"/>
            <w:hideMark/>
          </w:tcPr>
          <w:p w:rsidR="005E55A2" w:rsidRPr="00081DDB" w:rsidRDefault="005E55A2" w:rsidP="005E55A2">
            <w:pPr>
              <w:ind w:left="-57" w:right="-57"/>
              <w:jc w:val="center"/>
              <w:rPr>
                <w:color w:val="000000"/>
                <w:sz w:val="18"/>
                <w:szCs w:val="18"/>
              </w:rPr>
            </w:pPr>
            <w:r w:rsidRPr="00081DDB">
              <w:rPr>
                <w:color w:val="000000"/>
                <w:sz w:val="18"/>
                <w:szCs w:val="18"/>
              </w:rPr>
              <w:t>0,853</w:t>
            </w:r>
          </w:p>
        </w:tc>
      </w:tr>
      <w:tr w:rsidR="005E55A2" w:rsidRPr="00081DDB" w:rsidTr="005E55A2">
        <w:trPr>
          <w:trHeight w:val="20"/>
        </w:trPr>
        <w:tc>
          <w:tcPr>
            <w:tcW w:w="863" w:type="pct"/>
            <w:shd w:val="clear" w:color="auto" w:fill="auto"/>
            <w:vAlign w:val="center"/>
            <w:hideMark/>
          </w:tcPr>
          <w:p w:rsidR="005E55A2" w:rsidRPr="00081DDB" w:rsidRDefault="005E55A2" w:rsidP="005E55A2">
            <w:pPr>
              <w:pStyle w:val="Default"/>
              <w:ind w:left="-57" w:right="-57"/>
              <w:jc w:val="center"/>
              <w:rPr>
                <w:rFonts w:ascii="Times New Roman" w:hAnsi="Times New Roman" w:cs="Times New Roman"/>
                <w:sz w:val="18"/>
                <w:szCs w:val="18"/>
              </w:rPr>
            </w:pPr>
            <w:r w:rsidRPr="00081DDB">
              <w:rPr>
                <w:rFonts w:ascii="Times New Roman" w:hAnsi="Times New Roman" w:cs="Times New Roman"/>
                <w:sz w:val="18"/>
                <w:szCs w:val="18"/>
              </w:rPr>
              <w:t>МУП «Кристалл» Котельная № 18 (с. Верх-Карагуж, ул. Заречная, 2а)</w:t>
            </w:r>
          </w:p>
        </w:tc>
        <w:tc>
          <w:tcPr>
            <w:tcW w:w="732" w:type="pct"/>
            <w:shd w:val="clear" w:color="auto" w:fill="auto"/>
            <w:noWrap/>
            <w:vAlign w:val="center"/>
            <w:hideMark/>
          </w:tcPr>
          <w:p w:rsidR="005E55A2" w:rsidRPr="00081DDB" w:rsidRDefault="005E55A2" w:rsidP="005E55A2">
            <w:pPr>
              <w:ind w:left="-57" w:right="-57"/>
              <w:jc w:val="center"/>
              <w:rPr>
                <w:color w:val="000000"/>
                <w:sz w:val="18"/>
                <w:szCs w:val="18"/>
              </w:rPr>
            </w:pPr>
            <w:r w:rsidRPr="00081DDB">
              <w:rPr>
                <w:color w:val="000000"/>
                <w:sz w:val="18"/>
                <w:szCs w:val="18"/>
              </w:rPr>
              <w:t>1,03</w:t>
            </w:r>
          </w:p>
        </w:tc>
        <w:tc>
          <w:tcPr>
            <w:tcW w:w="716" w:type="pct"/>
            <w:shd w:val="clear" w:color="auto" w:fill="auto"/>
            <w:noWrap/>
            <w:vAlign w:val="center"/>
            <w:hideMark/>
          </w:tcPr>
          <w:p w:rsidR="005E55A2" w:rsidRPr="00081DDB" w:rsidRDefault="005E55A2" w:rsidP="005E55A2">
            <w:pPr>
              <w:ind w:left="-57" w:right="-57"/>
              <w:jc w:val="center"/>
              <w:rPr>
                <w:color w:val="000000"/>
                <w:sz w:val="18"/>
                <w:szCs w:val="18"/>
              </w:rPr>
            </w:pPr>
            <w:r w:rsidRPr="00081DDB">
              <w:rPr>
                <w:color w:val="000000"/>
                <w:sz w:val="18"/>
                <w:szCs w:val="18"/>
              </w:rPr>
              <w:t>1,03</w:t>
            </w:r>
          </w:p>
        </w:tc>
        <w:tc>
          <w:tcPr>
            <w:tcW w:w="632" w:type="pct"/>
            <w:shd w:val="clear" w:color="auto" w:fill="auto"/>
            <w:noWrap/>
            <w:vAlign w:val="center"/>
            <w:hideMark/>
          </w:tcPr>
          <w:p w:rsidR="005E55A2" w:rsidRPr="00081DDB" w:rsidRDefault="005E55A2" w:rsidP="005E55A2">
            <w:pPr>
              <w:ind w:left="-57" w:right="-57"/>
              <w:jc w:val="center"/>
              <w:rPr>
                <w:color w:val="000000"/>
                <w:sz w:val="18"/>
                <w:szCs w:val="18"/>
              </w:rPr>
            </w:pPr>
            <w:r w:rsidRPr="00081DDB">
              <w:rPr>
                <w:color w:val="000000"/>
                <w:sz w:val="18"/>
                <w:szCs w:val="18"/>
              </w:rPr>
              <w:t>0,003</w:t>
            </w:r>
          </w:p>
        </w:tc>
        <w:tc>
          <w:tcPr>
            <w:tcW w:w="500" w:type="pct"/>
            <w:shd w:val="clear" w:color="auto" w:fill="auto"/>
            <w:noWrap/>
            <w:vAlign w:val="center"/>
            <w:hideMark/>
          </w:tcPr>
          <w:p w:rsidR="005E55A2" w:rsidRPr="00081DDB" w:rsidRDefault="005E55A2" w:rsidP="005E55A2">
            <w:pPr>
              <w:ind w:left="-57" w:right="-57"/>
              <w:jc w:val="center"/>
              <w:rPr>
                <w:color w:val="000000"/>
                <w:sz w:val="18"/>
                <w:szCs w:val="18"/>
              </w:rPr>
            </w:pPr>
            <w:r w:rsidRPr="00081DDB">
              <w:rPr>
                <w:color w:val="000000"/>
                <w:sz w:val="18"/>
                <w:szCs w:val="18"/>
              </w:rPr>
              <w:t>0,027</w:t>
            </w:r>
          </w:p>
        </w:tc>
        <w:tc>
          <w:tcPr>
            <w:tcW w:w="786" w:type="pct"/>
            <w:shd w:val="clear" w:color="auto" w:fill="auto"/>
            <w:vAlign w:val="center"/>
            <w:hideMark/>
          </w:tcPr>
          <w:p w:rsidR="005E55A2" w:rsidRPr="00081DDB" w:rsidRDefault="005E55A2" w:rsidP="005E55A2">
            <w:pPr>
              <w:ind w:left="-57" w:right="-57"/>
              <w:jc w:val="center"/>
              <w:rPr>
                <w:color w:val="000000"/>
                <w:sz w:val="18"/>
                <w:szCs w:val="18"/>
              </w:rPr>
            </w:pPr>
            <w:r w:rsidRPr="00081DDB">
              <w:rPr>
                <w:color w:val="000000"/>
                <w:sz w:val="18"/>
                <w:szCs w:val="18"/>
              </w:rPr>
              <w:t>0,19</w:t>
            </w:r>
          </w:p>
        </w:tc>
        <w:tc>
          <w:tcPr>
            <w:tcW w:w="771" w:type="pct"/>
            <w:shd w:val="clear" w:color="auto" w:fill="auto"/>
            <w:vAlign w:val="center"/>
            <w:hideMark/>
          </w:tcPr>
          <w:p w:rsidR="005E55A2" w:rsidRPr="00081DDB" w:rsidRDefault="005E55A2" w:rsidP="005E55A2">
            <w:pPr>
              <w:ind w:left="-57" w:right="-57"/>
              <w:jc w:val="center"/>
              <w:rPr>
                <w:color w:val="000000"/>
                <w:sz w:val="18"/>
                <w:szCs w:val="18"/>
              </w:rPr>
            </w:pPr>
            <w:r w:rsidRPr="00081DDB">
              <w:rPr>
                <w:color w:val="000000"/>
                <w:sz w:val="18"/>
                <w:szCs w:val="18"/>
              </w:rPr>
              <w:t>0,81</w:t>
            </w:r>
          </w:p>
        </w:tc>
      </w:tr>
      <w:tr w:rsidR="005E55A2" w:rsidRPr="00081DDB" w:rsidTr="005E55A2">
        <w:trPr>
          <w:trHeight w:val="20"/>
        </w:trPr>
        <w:tc>
          <w:tcPr>
            <w:tcW w:w="863" w:type="pct"/>
            <w:shd w:val="clear" w:color="auto" w:fill="auto"/>
            <w:vAlign w:val="center"/>
            <w:hideMark/>
          </w:tcPr>
          <w:p w:rsidR="005E55A2" w:rsidRPr="00081DDB" w:rsidRDefault="005E55A2" w:rsidP="005E55A2">
            <w:pPr>
              <w:pStyle w:val="Default"/>
              <w:ind w:left="-57" w:right="-57"/>
              <w:jc w:val="center"/>
              <w:rPr>
                <w:rFonts w:ascii="Times New Roman" w:hAnsi="Times New Roman" w:cs="Times New Roman"/>
                <w:b/>
                <w:bCs/>
                <w:i/>
                <w:iCs/>
                <w:sz w:val="18"/>
                <w:szCs w:val="18"/>
              </w:rPr>
            </w:pPr>
            <w:r w:rsidRPr="00081DDB">
              <w:rPr>
                <w:rFonts w:ascii="Times New Roman" w:hAnsi="Times New Roman" w:cs="Times New Roman"/>
                <w:b/>
                <w:bCs/>
                <w:i/>
                <w:iCs/>
                <w:sz w:val="18"/>
                <w:szCs w:val="18"/>
              </w:rPr>
              <w:t>ИТОГО МУП «Кристалл»</w:t>
            </w:r>
          </w:p>
        </w:tc>
        <w:tc>
          <w:tcPr>
            <w:tcW w:w="732" w:type="pct"/>
            <w:shd w:val="clear" w:color="auto" w:fill="auto"/>
            <w:vAlign w:val="center"/>
            <w:hideMark/>
          </w:tcPr>
          <w:p w:rsidR="005E55A2" w:rsidRPr="00081DDB" w:rsidRDefault="005E55A2" w:rsidP="005E55A2">
            <w:pPr>
              <w:ind w:left="-57" w:right="-57"/>
              <w:jc w:val="center"/>
              <w:rPr>
                <w:b/>
                <w:bCs/>
                <w:i/>
                <w:iCs/>
                <w:color w:val="000000"/>
                <w:sz w:val="18"/>
                <w:szCs w:val="18"/>
              </w:rPr>
            </w:pPr>
            <w:r w:rsidRPr="00081DDB">
              <w:rPr>
                <w:b/>
                <w:bCs/>
                <w:i/>
                <w:iCs/>
                <w:color w:val="000000"/>
                <w:sz w:val="18"/>
                <w:szCs w:val="18"/>
              </w:rPr>
              <w:t>2,13</w:t>
            </w:r>
          </w:p>
        </w:tc>
        <w:tc>
          <w:tcPr>
            <w:tcW w:w="716" w:type="pct"/>
            <w:shd w:val="clear" w:color="auto" w:fill="auto"/>
            <w:vAlign w:val="center"/>
            <w:hideMark/>
          </w:tcPr>
          <w:p w:rsidR="005E55A2" w:rsidRPr="00081DDB" w:rsidRDefault="005E55A2" w:rsidP="005E55A2">
            <w:pPr>
              <w:ind w:left="-57" w:right="-57"/>
              <w:jc w:val="center"/>
              <w:rPr>
                <w:b/>
                <w:bCs/>
                <w:i/>
                <w:iCs/>
                <w:color w:val="000000"/>
                <w:sz w:val="18"/>
                <w:szCs w:val="18"/>
              </w:rPr>
            </w:pPr>
            <w:r w:rsidRPr="00081DDB">
              <w:rPr>
                <w:b/>
                <w:bCs/>
                <w:i/>
                <w:iCs/>
                <w:color w:val="000000"/>
                <w:sz w:val="18"/>
                <w:szCs w:val="18"/>
              </w:rPr>
              <w:t>2,13</w:t>
            </w:r>
          </w:p>
        </w:tc>
        <w:tc>
          <w:tcPr>
            <w:tcW w:w="632" w:type="pct"/>
            <w:shd w:val="clear" w:color="auto" w:fill="auto"/>
            <w:vAlign w:val="center"/>
            <w:hideMark/>
          </w:tcPr>
          <w:p w:rsidR="005E55A2" w:rsidRPr="00081DDB" w:rsidRDefault="005E55A2" w:rsidP="005E55A2">
            <w:pPr>
              <w:ind w:left="-57" w:right="-57"/>
              <w:jc w:val="center"/>
              <w:rPr>
                <w:b/>
                <w:bCs/>
                <w:i/>
                <w:iCs/>
                <w:color w:val="000000"/>
                <w:sz w:val="18"/>
                <w:szCs w:val="18"/>
              </w:rPr>
            </w:pPr>
            <w:r w:rsidRPr="00081DDB">
              <w:rPr>
                <w:b/>
                <w:bCs/>
                <w:i/>
                <w:iCs/>
                <w:color w:val="000000"/>
                <w:sz w:val="18"/>
                <w:szCs w:val="18"/>
              </w:rPr>
              <w:t>0,008</w:t>
            </w:r>
          </w:p>
        </w:tc>
        <w:tc>
          <w:tcPr>
            <w:tcW w:w="500" w:type="pct"/>
            <w:shd w:val="clear" w:color="auto" w:fill="auto"/>
            <w:vAlign w:val="center"/>
            <w:hideMark/>
          </w:tcPr>
          <w:p w:rsidR="005E55A2" w:rsidRPr="00081DDB" w:rsidRDefault="005E55A2" w:rsidP="005E55A2">
            <w:pPr>
              <w:ind w:left="-57" w:right="-57"/>
              <w:jc w:val="center"/>
              <w:rPr>
                <w:b/>
                <w:bCs/>
                <w:i/>
                <w:iCs/>
                <w:color w:val="000000"/>
                <w:sz w:val="18"/>
                <w:szCs w:val="18"/>
              </w:rPr>
            </w:pPr>
            <w:r w:rsidRPr="00081DDB">
              <w:rPr>
                <w:b/>
                <w:bCs/>
                <w:i/>
                <w:iCs/>
                <w:color w:val="000000"/>
                <w:sz w:val="18"/>
                <w:szCs w:val="18"/>
              </w:rPr>
              <w:t>0,069</w:t>
            </w:r>
          </w:p>
        </w:tc>
        <w:tc>
          <w:tcPr>
            <w:tcW w:w="786" w:type="pct"/>
            <w:shd w:val="clear" w:color="auto" w:fill="auto"/>
            <w:vAlign w:val="center"/>
            <w:hideMark/>
          </w:tcPr>
          <w:p w:rsidR="005E55A2" w:rsidRPr="00081DDB" w:rsidRDefault="005E55A2" w:rsidP="005E55A2">
            <w:pPr>
              <w:ind w:left="-57" w:right="-57"/>
              <w:jc w:val="center"/>
              <w:rPr>
                <w:b/>
                <w:bCs/>
                <w:i/>
                <w:iCs/>
                <w:color w:val="000000"/>
                <w:sz w:val="18"/>
                <w:szCs w:val="18"/>
              </w:rPr>
            </w:pPr>
            <w:r w:rsidRPr="00081DDB">
              <w:rPr>
                <w:b/>
                <w:bCs/>
                <w:i/>
                <w:iCs/>
                <w:color w:val="000000"/>
                <w:sz w:val="18"/>
                <w:szCs w:val="18"/>
              </w:rPr>
              <w:t>0,39</w:t>
            </w:r>
          </w:p>
        </w:tc>
        <w:tc>
          <w:tcPr>
            <w:tcW w:w="771" w:type="pct"/>
            <w:shd w:val="clear" w:color="auto" w:fill="auto"/>
            <w:vAlign w:val="center"/>
            <w:hideMark/>
          </w:tcPr>
          <w:p w:rsidR="005E55A2" w:rsidRPr="00081DDB" w:rsidRDefault="005E55A2" w:rsidP="005E55A2">
            <w:pPr>
              <w:ind w:left="-57" w:right="-57"/>
              <w:jc w:val="center"/>
              <w:rPr>
                <w:b/>
                <w:bCs/>
                <w:i/>
                <w:iCs/>
                <w:color w:val="000000"/>
                <w:sz w:val="18"/>
                <w:szCs w:val="18"/>
              </w:rPr>
            </w:pPr>
            <w:r w:rsidRPr="00081DDB">
              <w:rPr>
                <w:b/>
                <w:bCs/>
                <w:i/>
                <w:iCs/>
                <w:color w:val="000000"/>
                <w:sz w:val="18"/>
                <w:szCs w:val="18"/>
              </w:rPr>
              <w:t>1,663</w:t>
            </w:r>
          </w:p>
        </w:tc>
      </w:tr>
      <w:tr w:rsidR="00CE3F23" w:rsidRPr="00081DDB" w:rsidTr="00CE3F23">
        <w:trPr>
          <w:trHeight w:val="20"/>
        </w:trPr>
        <w:tc>
          <w:tcPr>
            <w:tcW w:w="863" w:type="pct"/>
            <w:shd w:val="clear" w:color="auto" w:fill="auto"/>
            <w:noWrap/>
            <w:vAlign w:val="center"/>
            <w:hideMark/>
          </w:tcPr>
          <w:p w:rsidR="00CE3F23" w:rsidRPr="00081DDB" w:rsidRDefault="00CE3F23" w:rsidP="00CE3F23">
            <w:pPr>
              <w:pStyle w:val="Default"/>
              <w:ind w:left="-57" w:right="-57"/>
              <w:jc w:val="center"/>
              <w:rPr>
                <w:rFonts w:ascii="Times New Roman" w:hAnsi="Times New Roman" w:cs="Times New Roman"/>
                <w:b/>
                <w:bCs/>
                <w:sz w:val="18"/>
                <w:szCs w:val="18"/>
              </w:rPr>
            </w:pPr>
            <w:r w:rsidRPr="00081DDB">
              <w:rPr>
                <w:rFonts w:ascii="Times New Roman" w:hAnsi="Times New Roman" w:cs="Times New Roman"/>
                <w:b/>
                <w:bCs/>
                <w:sz w:val="18"/>
                <w:szCs w:val="18"/>
              </w:rPr>
              <w:t>ВСЕГО</w:t>
            </w:r>
          </w:p>
        </w:tc>
        <w:tc>
          <w:tcPr>
            <w:tcW w:w="732" w:type="pct"/>
            <w:shd w:val="clear" w:color="auto" w:fill="auto"/>
            <w:noWrap/>
            <w:vAlign w:val="center"/>
            <w:hideMark/>
          </w:tcPr>
          <w:p w:rsidR="00CE3F23" w:rsidRPr="00081DDB" w:rsidRDefault="00CE3F23" w:rsidP="00CE3F23">
            <w:pPr>
              <w:jc w:val="center"/>
              <w:rPr>
                <w:b/>
                <w:bCs/>
                <w:color w:val="000000"/>
                <w:sz w:val="18"/>
                <w:szCs w:val="18"/>
                <w:lang w:eastAsia="ru-RU"/>
              </w:rPr>
            </w:pPr>
            <w:r w:rsidRPr="00081DDB">
              <w:rPr>
                <w:b/>
                <w:bCs/>
                <w:color w:val="000000"/>
                <w:sz w:val="18"/>
                <w:szCs w:val="18"/>
              </w:rPr>
              <w:t>37,508</w:t>
            </w:r>
          </w:p>
        </w:tc>
        <w:tc>
          <w:tcPr>
            <w:tcW w:w="716" w:type="pct"/>
            <w:shd w:val="clear" w:color="auto" w:fill="auto"/>
            <w:noWrap/>
            <w:vAlign w:val="center"/>
            <w:hideMark/>
          </w:tcPr>
          <w:p w:rsidR="00CE3F23" w:rsidRPr="00081DDB" w:rsidRDefault="00CE3F23" w:rsidP="00CE3F23">
            <w:pPr>
              <w:jc w:val="center"/>
              <w:rPr>
                <w:b/>
                <w:bCs/>
                <w:color w:val="000000"/>
                <w:sz w:val="18"/>
                <w:szCs w:val="18"/>
              </w:rPr>
            </w:pPr>
            <w:r w:rsidRPr="00081DDB">
              <w:rPr>
                <w:b/>
                <w:bCs/>
                <w:color w:val="000000"/>
                <w:sz w:val="18"/>
                <w:szCs w:val="18"/>
              </w:rPr>
              <w:t>37,508</w:t>
            </w:r>
          </w:p>
        </w:tc>
        <w:tc>
          <w:tcPr>
            <w:tcW w:w="632" w:type="pct"/>
            <w:shd w:val="clear" w:color="auto" w:fill="auto"/>
            <w:noWrap/>
            <w:vAlign w:val="center"/>
            <w:hideMark/>
          </w:tcPr>
          <w:p w:rsidR="00CE3F23" w:rsidRPr="00081DDB" w:rsidRDefault="00CE3F23" w:rsidP="00CE3F23">
            <w:pPr>
              <w:jc w:val="center"/>
              <w:rPr>
                <w:b/>
                <w:bCs/>
                <w:color w:val="000000"/>
                <w:sz w:val="18"/>
                <w:szCs w:val="18"/>
              </w:rPr>
            </w:pPr>
            <w:r w:rsidRPr="00081DDB">
              <w:rPr>
                <w:b/>
                <w:bCs/>
                <w:color w:val="000000"/>
                <w:sz w:val="18"/>
                <w:szCs w:val="18"/>
              </w:rPr>
              <w:t>0,489</w:t>
            </w:r>
          </w:p>
        </w:tc>
        <w:tc>
          <w:tcPr>
            <w:tcW w:w="500" w:type="pct"/>
            <w:shd w:val="clear" w:color="auto" w:fill="auto"/>
            <w:noWrap/>
            <w:vAlign w:val="center"/>
            <w:hideMark/>
          </w:tcPr>
          <w:p w:rsidR="00CE3F23" w:rsidRPr="00081DDB" w:rsidRDefault="00CE3F23" w:rsidP="00CE3F23">
            <w:pPr>
              <w:jc w:val="center"/>
              <w:rPr>
                <w:b/>
                <w:bCs/>
                <w:color w:val="000000"/>
                <w:sz w:val="18"/>
                <w:szCs w:val="18"/>
              </w:rPr>
            </w:pPr>
            <w:r w:rsidRPr="00081DDB">
              <w:rPr>
                <w:b/>
                <w:bCs/>
                <w:color w:val="000000"/>
                <w:sz w:val="18"/>
                <w:szCs w:val="18"/>
              </w:rPr>
              <w:t>8,365</w:t>
            </w:r>
          </w:p>
        </w:tc>
        <w:tc>
          <w:tcPr>
            <w:tcW w:w="786" w:type="pct"/>
            <w:shd w:val="clear" w:color="auto" w:fill="auto"/>
            <w:noWrap/>
            <w:vAlign w:val="center"/>
            <w:hideMark/>
          </w:tcPr>
          <w:p w:rsidR="00CE3F23" w:rsidRPr="00081DDB" w:rsidRDefault="00CE3F23" w:rsidP="00CE3F23">
            <w:pPr>
              <w:jc w:val="center"/>
              <w:rPr>
                <w:b/>
                <w:bCs/>
                <w:color w:val="000000"/>
                <w:sz w:val="18"/>
                <w:szCs w:val="18"/>
              </w:rPr>
            </w:pPr>
            <w:r w:rsidRPr="00081DDB">
              <w:rPr>
                <w:b/>
                <w:bCs/>
                <w:color w:val="000000"/>
                <w:sz w:val="18"/>
                <w:szCs w:val="18"/>
              </w:rPr>
              <w:t>27,505</w:t>
            </w:r>
          </w:p>
        </w:tc>
        <w:tc>
          <w:tcPr>
            <w:tcW w:w="771" w:type="pct"/>
            <w:shd w:val="clear" w:color="auto" w:fill="auto"/>
            <w:noWrap/>
            <w:vAlign w:val="center"/>
            <w:hideMark/>
          </w:tcPr>
          <w:p w:rsidR="00CE3F23" w:rsidRPr="00081DDB" w:rsidRDefault="00CE3F23" w:rsidP="00CE3F23">
            <w:pPr>
              <w:jc w:val="center"/>
              <w:rPr>
                <w:b/>
                <w:bCs/>
                <w:color w:val="000000"/>
                <w:sz w:val="18"/>
                <w:szCs w:val="18"/>
              </w:rPr>
            </w:pPr>
            <w:r w:rsidRPr="00081DDB">
              <w:rPr>
                <w:b/>
                <w:bCs/>
                <w:color w:val="000000"/>
                <w:sz w:val="18"/>
                <w:szCs w:val="18"/>
              </w:rPr>
              <w:t>1,149</w:t>
            </w:r>
          </w:p>
        </w:tc>
      </w:tr>
    </w:tbl>
    <w:p w:rsidR="00BB727F" w:rsidRDefault="00BB727F" w:rsidP="00BB727F">
      <w:pPr>
        <w:pStyle w:val="Default"/>
        <w:ind w:left="-57" w:right="-57"/>
        <w:jc w:val="both"/>
        <w:rPr>
          <w:rFonts w:ascii="Times New Roman" w:hAnsi="Times New Roman" w:cs="Times New Roman"/>
          <w:szCs w:val="18"/>
        </w:rPr>
      </w:pPr>
      <w:r w:rsidRPr="00BB727F">
        <w:rPr>
          <w:rFonts w:ascii="Times New Roman" w:hAnsi="Times New Roman" w:cs="Times New Roman"/>
          <w:szCs w:val="18"/>
        </w:rPr>
        <w:t>* Котельная № 22 (с. Майма, Заводская, 11а)</w:t>
      </w:r>
      <w:r>
        <w:rPr>
          <w:rFonts w:ascii="Times New Roman" w:hAnsi="Times New Roman" w:cs="Times New Roman"/>
          <w:szCs w:val="18"/>
        </w:rPr>
        <w:t xml:space="preserve"> – находится в консервации и не имеет подключённой нагрузки.</w:t>
      </w:r>
    </w:p>
    <w:p w:rsidR="00AD7F76" w:rsidRDefault="00AD7F76" w:rsidP="00AD7F76">
      <w:pPr>
        <w:jc w:val="both"/>
        <w:rPr>
          <w:bCs/>
          <w:color w:val="000000"/>
          <w:sz w:val="28"/>
          <w:szCs w:val="20"/>
        </w:rPr>
      </w:pPr>
      <w:r w:rsidRPr="00AD7F76">
        <w:rPr>
          <w:bCs/>
          <w:color w:val="000000"/>
          <w:sz w:val="28"/>
          <w:szCs w:val="20"/>
        </w:rPr>
        <w:t>Полезный отпуск тепловой энергии</w:t>
      </w:r>
      <w:r>
        <w:rPr>
          <w:bCs/>
          <w:color w:val="000000"/>
          <w:sz w:val="28"/>
          <w:szCs w:val="20"/>
        </w:rPr>
        <w:t xml:space="preserve"> представлен в таблице 1.4.1.</w:t>
      </w:r>
    </w:p>
    <w:p w:rsidR="00AD7F76" w:rsidRPr="00AD7F76" w:rsidRDefault="00AD7F76" w:rsidP="00AD7F76">
      <w:pPr>
        <w:jc w:val="both"/>
        <w:rPr>
          <w:bCs/>
          <w:color w:val="000000"/>
          <w:sz w:val="28"/>
          <w:szCs w:val="20"/>
        </w:rPr>
      </w:pPr>
      <w:r>
        <w:rPr>
          <w:bCs/>
          <w:color w:val="000000"/>
          <w:sz w:val="28"/>
          <w:szCs w:val="20"/>
        </w:rPr>
        <w:t xml:space="preserve">Таблица 1.4.1 – </w:t>
      </w:r>
      <w:r w:rsidRPr="00AD7F76">
        <w:rPr>
          <w:bCs/>
          <w:color w:val="000000"/>
          <w:sz w:val="28"/>
          <w:szCs w:val="20"/>
        </w:rPr>
        <w:t>Полезный отпуск тепловой энергии</w:t>
      </w:r>
      <w:r>
        <w:rPr>
          <w:bCs/>
          <w:color w:val="000000"/>
          <w:sz w:val="28"/>
          <w:szCs w:val="20"/>
        </w:rPr>
        <w:t xml:space="preserve"> </w:t>
      </w:r>
      <w:r w:rsidRPr="00081DDB">
        <w:rPr>
          <w:bCs/>
          <w:sz w:val="28"/>
          <w:szCs w:val="18"/>
        </w:rPr>
        <w:t>котельных на территории МО Майминское сельское поселение по состоянию на 01.01.2023 г., Гкал/ч</w:t>
      </w:r>
    </w:p>
    <w:tbl>
      <w:tblPr>
        <w:tblW w:w="5000" w:type="pct"/>
        <w:tblLook w:val="04A0" w:firstRow="1" w:lastRow="0" w:firstColumn="1" w:lastColumn="0" w:noHBand="0" w:noVBand="1"/>
      </w:tblPr>
      <w:tblGrid>
        <w:gridCol w:w="4809"/>
        <w:gridCol w:w="4526"/>
      </w:tblGrid>
      <w:tr w:rsidR="00AD7F76" w:rsidRPr="00AD7F76" w:rsidTr="00AD7F76">
        <w:trPr>
          <w:trHeight w:val="20"/>
        </w:trPr>
        <w:tc>
          <w:tcPr>
            <w:tcW w:w="2576" w:type="pct"/>
            <w:tcBorders>
              <w:top w:val="single" w:sz="8" w:space="0" w:color="auto"/>
              <w:left w:val="single" w:sz="8" w:space="0" w:color="auto"/>
              <w:bottom w:val="single" w:sz="8" w:space="0" w:color="auto"/>
              <w:right w:val="single" w:sz="8" w:space="0" w:color="auto"/>
            </w:tcBorders>
            <w:shd w:val="clear" w:color="auto" w:fill="auto"/>
            <w:vAlign w:val="center"/>
            <w:hideMark/>
          </w:tcPr>
          <w:p w:rsidR="00AD7F76" w:rsidRPr="00AD7F76" w:rsidRDefault="00AD7F76" w:rsidP="00AD7F76">
            <w:pPr>
              <w:jc w:val="center"/>
              <w:rPr>
                <w:b/>
                <w:bCs/>
                <w:color w:val="000000"/>
                <w:sz w:val="20"/>
                <w:szCs w:val="20"/>
                <w:lang w:eastAsia="ru-RU"/>
              </w:rPr>
            </w:pPr>
            <w:r w:rsidRPr="00AD7F76">
              <w:rPr>
                <w:b/>
                <w:bCs/>
                <w:color w:val="000000"/>
                <w:sz w:val="20"/>
                <w:szCs w:val="20"/>
              </w:rPr>
              <w:t>Наименование  теплоснабжающей  организации</w:t>
            </w:r>
          </w:p>
        </w:tc>
        <w:tc>
          <w:tcPr>
            <w:tcW w:w="2424" w:type="pct"/>
            <w:tcBorders>
              <w:top w:val="single" w:sz="8" w:space="0" w:color="auto"/>
              <w:left w:val="nil"/>
              <w:bottom w:val="single" w:sz="8" w:space="0" w:color="auto"/>
              <w:right w:val="single" w:sz="8" w:space="0" w:color="auto"/>
            </w:tcBorders>
            <w:shd w:val="clear" w:color="auto" w:fill="auto"/>
            <w:vAlign w:val="center"/>
            <w:hideMark/>
          </w:tcPr>
          <w:p w:rsidR="00AD7F76" w:rsidRPr="00AD7F76" w:rsidRDefault="00AD7F76" w:rsidP="00AD7F76">
            <w:pPr>
              <w:jc w:val="center"/>
              <w:rPr>
                <w:b/>
                <w:bCs/>
                <w:color w:val="000000"/>
                <w:sz w:val="20"/>
                <w:szCs w:val="20"/>
              </w:rPr>
            </w:pPr>
            <w:r w:rsidRPr="00AD7F76">
              <w:rPr>
                <w:b/>
                <w:bCs/>
                <w:color w:val="000000"/>
                <w:sz w:val="20"/>
                <w:szCs w:val="20"/>
              </w:rPr>
              <w:t>Полезный отпуск тепловой энергии, Гкал/год</w:t>
            </w:r>
          </w:p>
        </w:tc>
      </w:tr>
      <w:tr w:rsidR="00AD7F76" w:rsidRPr="00AD7F76" w:rsidTr="00AD7F76">
        <w:trPr>
          <w:trHeight w:val="20"/>
        </w:trPr>
        <w:tc>
          <w:tcPr>
            <w:tcW w:w="2576" w:type="pct"/>
            <w:tcBorders>
              <w:top w:val="nil"/>
              <w:left w:val="single" w:sz="8" w:space="0" w:color="auto"/>
              <w:bottom w:val="single" w:sz="8" w:space="0" w:color="auto"/>
              <w:right w:val="single" w:sz="8" w:space="0" w:color="auto"/>
            </w:tcBorders>
            <w:shd w:val="clear" w:color="auto" w:fill="auto"/>
            <w:vAlign w:val="center"/>
            <w:hideMark/>
          </w:tcPr>
          <w:p w:rsidR="00AD7F76" w:rsidRPr="00AD7F76" w:rsidRDefault="00AD7F76" w:rsidP="00AD7F76">
            <w:pPr>
              <w:jc w:val="center"/>
              <w:rPr>
                <w:color w:val="000000"/>
                <w:sz w:val="20"/>
                <w:szCs w:val="20"/>
              </w:rPr>
            </w:pPr>
            <w:r w:rsidRPr="00AD7F76">
              <w:rPr>
                <w:color w:val="000000"/>
                <w:sz w:val="20"/>
                <w:szCs w:val="20"/>
              </w:rPr>
              <w:t>ООО «Сибирь - тепловая компания» Котельная № 2 (с. Майма, Механизаторов, 11)</w:t>
            </w:r>
          </w:p>
        </w:tc>
        <w:tc>
          <w:tcPr>
            <w:tcW w:w="2424"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AD7F76" w:rsidRPr="00AD7F76" w:rsidRDefault="00AD7F76" w:rsidP="00AD7F76">
            <w:pPr>
              <w:jc w:val="center"/>
              <w:rPr>
                <w:color w:val="000000"/>
                <w:sz w:val="20"/>
                <w:szCs w:val="20"/>
              </w:rPr>
            </w:pPr>
            <w:r w:rsidRPr="00AD7F76">
              <w:rPr>
                <w:color w:val="000000"/>
                <w:sz w:val="20"/>
                <w:szCs w:val="20"/>
              </w:rPr>
              <w:t>3453,14</w:t>
            </w:r>
          </w:p>
        </w:tc>
      </w:tr>
      <w:tr w:rsidR="00AD7F76" w:rsidRPr="00AD7F76" w:rsidTr="00AD7F76">
        <w:trPr>
          <w:trHeight w:val="20"/>
        </w:trPr>
        <w:tc>
          <w:tcPr>
            <w:tcW w:w="2576" w:type="pct"/>
            <w:tcBorders>
              <w:top w:val="nil"/>
              <w:left w:val="single" w:sz="8" w:space="0" w:color="auto"/>
              <w:bottom w:val="single" w:sz="8" w:space="0" w:color="auto"/>
              <w:right w:val="single" w:sz="8" w:space="0" w:color="auto"/>
            </w:tcBorders>
            <w:shd w:val="clear" w:color="auto" w:fill="auto"/>
            <w:vAlign w:val="center"/>
            <w:hideMark/>
          </w:tcPr>
          <w:p w:rsidR="00AD7F76" w:rsidRPr="00AD7F76" w:rsidRDefault="00AD7F76" w:rsidP="00AD7F76">
            <w:pPr>
              <w:jc w:val="center"/>
              <w:rPr>
                <w:color w:val="000000"/>
                <w:sz w:val="20"/>
                <w:szCs w:val="20"/>
              </w:rPr>
            </w:pPr>
            <w:r w:rsidRPr="00AD7F76">
              <w:rPr>
                <w:color w:val="000000"/>
                <w:sz w:val="20"/>
                <w:szCs w:val="20"/>
              </w:rPr>
              <w:t>ООО «Сибирь - тепловая компания» Котельная № 3 (с. Майма, Гидростроителей, 44а)</w:t>
            </w:r>
          </w:p>
        </w:tc>
        <w:tc>
          <w:tcPr>
            <w:tcW w:w="2424" w:type="pct"/>
            <w:tcBorders>
              <w:top w:val="nil"/>
              <w:left w:val="single" w:sz="4" w:space="0" w:color="auto"/>
              <w:bottom w:val="single" w:sz="4" w:space="0" w:color="auto"/>
              <w:right w:val="single" w:sz="4" w:space="0" w:color="auto"/>
            </w:tcBorders>
            <w:shd w:val="clear" w:color="000000" w:fill="FFFFFF"/>
            <w:vAlign w:val="center"/>
            <w:hideMark/>
          </w:tcPr>
          <w:p w:rsidR="00AD7F76" w:rsidRPr="00AD7F76" w:rsidRDefault="00AD7F76" w:rsidP="00AD7F76">
            <w:pPr>
              <w:jc w:val="center"/>
              <w:rPr>
                <w:color w:val="000000"/>
                <w:sz w:val="20"/>
                <w:szCs w:val="20"/>
              </w:rPr>
            </w:pPr>
            <w:r w:rsidRPr="00AD7F76">
              <w:rPr>
                <w:color w:val="000000"/>
                <w:sz w:val="20"/>
                <w:szCs w:val="20"/>
              </w:rPr>
              <w:t>3007,160</w:t>
            </w:r>
          </w:p>
        </w:tc>
      </w:tr>
      <w:tr w:rsidR="00AD7F76" w:rsidRPr="00AD7F76" w:rsidTr="00AD7F76">
        <w:trPr>
          <w:trHeight w:val="20"/>
        </w:trPr>
        <w:tc>
          <w:tcPr>
            <w:tcW w:w="2576" w:type="pct"/>
            <w:tcBorders>
              <w:top w:val="nil"/>
              <w:left w:val="single" w:sz="8" w:space="0" w:color="auto"/>
              <w:bottom w:val="single" w:sz="8" w:space="0" w:color="auto"/>
              <w:right w:val="single" w:sz="8" w:space="0" w:color="auto"/>
            </w:tcBorders>
            <w:shd w:val="clear" w:color="auto" w:fill="auto"/>
            <w:vAlign w:val="center"/>
            <w:hideMark/>
          </w:tcPr>
          <w:p w:rsidR="00AD7F76" w:rsidRPr="00AD7F76" w:rsidRDefault="00AD7F76" w:rsidP="00AD7F76">
            <w:pPr>
              <w:jc w:val="center"/>
              <w:rPr>
                <w:color w:val="000000"/>
                <w:sz w:val="20"/>
                <w:szCs w:val="20"/>
              </w:rPr>
            </w:pPr>
            <w:r w:rsidRPr="00AD7F76">
              <w:rPr>
                <w:color w:val="000000"/>
                <w:sz w:val="20"/>
                <w:szCs w:val="20"/>
              </w:rPr>
              <w:t>ООО «Сибирь - тепловая компания» Котельная № 5 (с. Майма, Энергетиков, 13а)</w:t>
            </w:r>
          </w:p>
        </w:tc>
        <w:tc>
          <w:tcPr>
            <w:tcW w:w="2424" w:type="pct"/>
            <w:tcBorders>
              <w:top w:val="nil"/>
              <w:left w:val="single" w:sz="4" w:space="0" w:color="auto"/>
              <w:bottom w:val="single" w:sz="4" w:space="0" w:color="auto"/>
              <w:right w:val="single" w:sz="4" w:space="0" w:color="auto"/>
            </w:tcBorders>
            <w:shd w:val="clear" w:color="000000" w:fill="FFFFFF"/>
            <w:vAlign w:val="center"/>
            <w:hideMark/>
          </w:tcPr>
          <w:p w:rsidR="00AD7F76" w:rsidRPr="00AD7F76" w:rsidRDefault="00AD7F76" w:rsidP="00AD7F76">
            <w:pPr>
              <w:jc w:val="center"/>
              <w:rPr>
                <w:color w:val="000000"/>
                <w:sz w:val="20"/>
                <w:szCs w:val="20"/>
              </w:rPr>
            </w:pPr>
            <w:r w:rsidRPr="00AD7F76">
              <w:rPr>
                <w:color w:val="000000"/>
                <w:sz w:val="20"/>
                <w:szCs w:val="20"/>
              </w:rPr>
              <w:t>795,243</w:t>
            </w:r>
          </w:p>
        </w:tc>
      </w:tr>
      <w:tr w:rsidR="00AD7F76" w:rsidRPr="00AD7F76" w:rsidTr="00AD7F76">
        <w:trPr>
          <w:trHeight w:val="20"/>
        </w:trPr>
        <w:tc>
          <w:tcPr>
            <w:tcW w:w="2576" w:type="pct"/>
            <w:tcBorders>
              <w:top w:val="nil"/>
              <w:left w:val="single" w:sz="8" w:space="0" w:color="auto"/>
              <w:bottom w:val="single" w:sz="8" w:space="0" w:color="auto"/>
              <w:right w:val="single" w:sz="8" w:space="0" w:color="auto"/>
            </w:tcBorders>
            <w:shd w:val="clear" w:color="auto" w:fill="auto"/>
            <w:vAlign w:val="center"/>
            <w:hideMark/>
          </w:tcPr>
          <w:p w:rsidR="00AD7F76" w:rsidRPr="00AD7F76" w:rsidRDefault="00AD7F76" w:rsidP="00AD7F76">
            <w:pPr>
              <w:jc w:val="center"/>
              <w:rPr>
                <w:color w:val="000000"/>
                <w:sz w:val="20"/>
                <w:szCs w:val="20"/>
              </w:rPr>
            </w:pPr>
            <w:r w:rsidRPr="00AD7F76">
              <w:rPr>
                <w:color w:val="000000"/>
                <w:sz w:val="20"/>
                <w:szCs w:val="20"/>
              </w:rPr>
              <w:t>ООО «Сибирь - тепловая компания» Котельная № 7 (с. Майма, Трудовая, 57)</w:t>
            </w:r>
          </w:p>
        </w:tc>
        <w:tc>
          <w:tcPr>
            <w:tcW w:w="2424" w:type="pct"/>
            <w:tcBorders>
              <w:top w:val="nil"/>
              <w:left w:val="single" w:sz="4" w:space="0" w:color="auto"/>
              <w:bottom w:val="single" w:sz="4" w:space="0" w:color="auto"/>
              <w:right w:val="single" w:sz="4" w:space="0" w:color="auto"/>
            </w:tcBorders>
            <w:shd w:val="clear" w:color="000000" w:fill="FFFFFF"/>
            <w:vAlign w:val="center"/>
            <w:hideMark/>
          </w:tcPr>
          <w:p w:rsidR="00AD7F76" w:rsidRPr="00AD7F76" w:rsidRDefault="00AD7F76" w:rsidP="00AD7F76">
            <w:pPr>
              <w:jc w:val="center"/>
              <w:rPr>
                <w:color w:val="000000"/>
                <w:sz w:val="20"/>
                <w:szCs w:val="20"/>
              </w:rPr>
            </w:pPr>
            <w:r w:rsidRPr="00AD7F76">
              <w:rPr>
                <w:color w:val="000000"/>
                <w:sz w:val="20"/>
                <w:szCs w:val="20"/>
              </w:rPr>
              <w:t>995,447</w:t>
            </w:r>
          </w:p>
        </w:tc>
      </w:tr>
      <w:tr w:rsidR="00AD7F76" w:rsidRPr="00AD7F76" w:rsidTr="00AD7F76">
        <w:trPr>
          <w:trHeight w:val="20"/>
        </w:trPr>
        <w:tc>
          <w:tcPr>
            <w:tcW w:w="2576" w:type="pct"/>
            <w:tcBorders>
              <w:top w:val="nil"/>
              <w:left w:val="single" w:sz="8" w:space="0" w:color="auto"/>
              <w:bottom w:val="single" w:sz="8" w:space="0" w:color="auto"/>
              <w:right w:val="single" w:sz="8" w:space="0" w:color="auto"/>
            </w:tcBorders>
            <w:shd w:val="clear" w:color="auto" w:fill="auto"/>
            <w:vAlign w:val="center"/>
            <w:hideMark/>
          </w:tcPr>
          <w:p w:rsidR="00AD7F76" w:rsidRPr="00AD7F76" w:rsidRDefault="00AD7F76" w:rsidP="00AD7F76">
            <w:pPr>
              <w:jc w:val="center"/>
              <w:rPr>
                <w:color w:val="000000"/>
                <w:sz w:val="20"/>
                <w:szCs w:val="20"/>
              </w:rPr>
            </w:pPr>
            <w:r w:rsidRPr="00AD7F76">
              <w:rPr>
                <w:color w:val="000000"/>
                <w:sz w:val="20"/>
                <w:szCs w:val="20"/>
              </w:rPr>
              <w:t>ООО «Сибирь - тепловая компания» Котельная № 8 (с. Майма, Ленина, 6)</w:t>
            </w:r>
          </w:p>
        </w:tc>
        <w:tc>
          <w:tcPr>
            <w:tcW w:w="2424" w:type="pct"/>
            <w:tcBorders>
              <w:top w:val="nil"/>
              <w:left w:val="single" w:sz="4" w:space="0" w:color="auto"/>
              <w:bottom w:val="single" w:sz="4" w:space="0" w:color="auto"/>
              <w:right w:val="single" w:sz="4" w:space="0" w:color="auto"/>
            </w:tcBorders>
            <w:shd w:val="clear" w:color="000000" w:fill="FFFFFF"/>
            <w:vAlign w:val="center"/>
            <w:hideMark/>
          </w:tcPr>
          <w:p w:rsidR="00AD7F76" w:rsidRPr="00AD7F76" w:rsidRDefault="00AD7F76" w:rsidP="00AD7F76">
            <w:pPr>
              <w:jc w:val="center"/>
              <w:rPr>
                <w:color w:val="000000"/>
                <w:sz w:val="20"/>
                <w:szCs w:val="20"/>
              </w:rPr>
            </w:pPr>
            <w:r w:rsidRPr="00AD7F76">
              <w:rPr>
                <w:color w:val="000000"/>
                <w:sz w:val="20"/>
                <w:szCs w:val="20"/>
              </w:rPr>
              <w:t>1464,75</w:t>
            </w:r>
          </w:p>
        </w:tc>
      </w:tr>
      <w:tr w:rsidR="00AD7F76" w:rsidRPr="00AD7F76" w:rsidTr="00AD7F76">
        <w:trPr>
          <w:trHeight w:val="20"/>
        </w:trPr>
        <w:tc>
          <w:tcPr>
            <w:tcW w:w="2576" w:type="pct"/>
            <w:tcBorders>
              <w:top w:val="nil"/>
              <w:left w:val="single" w:sz="8" w:space="0" w:color="auto"/>
              <w:bottom w:val="single" w:sz="8" w:space="0" w:color="auto"/>
              <w:right w:val="single" w:sz="8" w:space="0" w:color="auto"/>
            </w:tcBorders>
            <w:shd w:val="clear" w:color="auto" w:fill="auto"/>
            <w:vAlign w:val="center"/>
            <w:hideMark/>
          </w:tcPr>
          <w:p w:rsidR="00AD7F76" w:rsidRPr="00AD7F76" w:rsidRDefault="00AD7F76" w:rsidP="00AD7F76">
            <w:pPr>
              <w:jc w:val="center"/>
              <w:rPr>
                <w:color w:val="000000"/>
                <w:sz w:val="20"/>
                <w:szCs w:val="20"/>
              </w:rPr>
            </w:pPr>
            <w:r w:rsidRPr="00AD7F76">
              <w:rPr>
                <w:color w:val="000000"/>
                <w:sz w:val="20"/>
                <w:szCs w:val="20"/>
              </w:rPr>
              <w:t>ООО «Сибирь - тепловая компания» Котельная № 10 (с. Майма, Березовая, 17г)</w:t>
            </w:r>
          </w:p>
        </w:tc>
        <w:tc>
          <w:tcPr>
            <w:tcW w:w="2424" w:type="pct"/>
            <w:tcBorders>
              <w:top w:val="nil"/>
              <w:left w:val="single" w:sz="4" w:space="0" w:color="auto"/>
              <w:bottom w:val="single" w:sz="4" w:space="0" w:color="auto"/>
              <w:right w:val="single" w:sz="4" w:space="0" w:color="auto"/>
            </w:tcBorders>
            <w:shd w:val="clear" w:color="auto" w:fill="auto"/>
            <w:vAlign w:val="center"/>
            <w:hideMark/>
          </w:tcPr>
          <w:p w:rsidR="00AD7F76" w:rsidRPr="00AD7F76" w:rsidRDefault="00AD7F76" w:rsidP="00AD7F76">
            <w:pPr>
              <w:jc w:val="center"/>
              <w:rPr>
                <w:color w:val="000000"/>
                <w:sz w:val="20"/>
                <w:szCs w:val="20"/>
              </w:rPr>
            </w:pPr>
            <w:r w:rsidRPr="00AD7F76">
              <w:rPr>
                <w:color w:val="000000"/>
                <w:sz w:val="20"/>
                <w:szCs w:val="20"/>
              </w:rPr>
              <w:t>389,297</w:t>
            </w:r>
          </w:p>
        </w:tc>
      </w:tr>
      <w:tr w:rsidR="00AD7F76" w:rsidRPr="00AD7F76" w:rsidTr="00AD7F76">
        <w:trPr>
          <w:trHeight w:val="20"/>
        </w:trPr>
        <w:tc>
          <w:tcPr>
            <w:tcW w:w="2576" w:type="pct"/>
            <w:tcBorders>
              <w:top w:val="nil"/>
              <w:left w:val="single" w:sz="8" w:space="0" w:color="auto"/>
              <w:bottom w:val="single" w:sz="8" w:space="0" w:color="auto"/>
              <w:right w:val="single" w:sz="8" w:space="0" w:color="auto"/>
            </w:tcBorders>
            <w:shd w:val="clear" w:color="auto" w:fill="auto"/>
            <w:vAlign w:val="center"/>
            <w:hideMark/>
          </w:tcPr>
          <w:p w:rsidR="00AD7F76" w:rsidRPr="00AD7F76" w:rsidRDefault="00AD7F76" w:rsidP="00AD7F76">
            <w:pPr>
              <w:jc w:val="center"/>
              <w:rPr>
                <w:color w:val="000000"/>
                <w:sz w:val="20"/>
                <w:szCs w:val="20"/>
              </w:rPr>
            </w:pPr>
            <w:r w:rsidRPr="00AD7F76">
              <w:rPr>
                <w:color w:val="000000"/>
                <w:sz w:val="20"/>
                <w:szCs w:val="20"/>
              </w:rPr>
              <w:t>ООО «Сибирь - тепловая компания» Котельная № 11 (с. Майма, Ленина, 62б)</w:t>
            </w:r>
          </w:p>
        </w:tc>
        <w:tc>
          <w:tcPr>
            <w:tcW w:w="2424" w:type="pct"/>
            <w:tcBorders>
              <w:top w:val="nil"/>
              <w:left w:val="single" w:sz="4" w:space="0" w:color="auto"/>
              <w:bottom w:val="single" w:sz="4" w:space="0" w:color="auto"/>
              <w:right w:val="single" w:sz="4" w:space="0" w:color="auto"/>
            </w:tcBorders>
            <w:shd w:val="clear" w:color="auto" w:fill="auto"/>
            <w:vAlign w:val="center"/>
            <w:hideMark/>
          </w:tcPr>
          <w:p w:rsidR="00AD7F76" w:rsidRPr="00AD7F76" w:rsidRDefault="00AD7F76" w:rsidP="00AD7F76">
            <w:pPr>
              <w:jc w:val="center"/>
              <w:rPr>
                <w:color w:val="000000"/>
                <w:sz w:val="20"/>
                <w:szCs w:val="20"/>
              </w:rPr>
            </w:pPr>
            <w:r w:rsidRPr="00AD7F76">
              <w:rPr>
                <w:color w:val="000000"/>
                <w:sz w:val="20"/>
                <w:szCs w:val="20"/>
              </w:rPr>
              <w:t>4351,92</w:t>
            </w:r>
          </w:p>
        </w:tc>
      </w:tr>
      <w:tr w:rsidR="00AD7F76" w:rsidRPr="00AD7F76" w:rsidTr="00AD7F76">
        <w:trPr>
          <w:trHeight w:val="20"/>
        </w:trPr>
        <w:tc>
          <w:tcPr>
            <w:tcW w:w="2576" w:type="pct"/>
            <w:tcBorders>
              <w:top w:val="nil"/>
              <w:left w:val="single" w:sz="8" w:space="0" w:color="auto"/>
              <w:bottom w:val="single" w:sz="8" w:space="0" w:color="auto"/>
              <w:right w:val="single" w:sz="8" w:space="0" w:color="auto"/>
            </w:tcBorders>
            <w:shd w:val="clear" w:color="auto" w:fill="auto"/>
            <w:vAlign w:val="center"/>
            <w:hideMark/>
          </w:tcPr>
          <w:p w:rsidR="00AD7F76" w:rsidRPr="00AD7F76" w:rsidRDefault="00AD7F76" w:rsidP="00AD7F76">
            <w:pPr>
              <w:jc w:val="center"/>
              <w:rPr>
                <w:color w:val="000000"/>
                <w:sz w:val="20"/>
                <w:szCs w:val="20"/>
              </w:rPr>
            </w:pPr>
            <w:r w:rsidRPr="00AD7F76">
              <w:rPr>
                <w:color w:val="000000"/>
                <w:sz w:val="20"/>
                <w:szCs w:val="20"/>
              </w:rPr>
              <w:t>ООО «Сибирь - тепловая компания» Котельная № 12 (с. Майма, Ленина, 7б)</w:t>
            </w:r>
          </w:p>
        </w:tc>
        <w:tc>
          <w:tcPr>
            <w:tcW w:w="2424" w:type="pct"/>
            <w:tcBorders>
              <w:top w:val="nil"/>
              <w:left w:val="single" w:sz="4" w:space="0" w:color="auto"/>
              <w:bottom w:val="single" w:sz="4" w:space="0" w:color="auto"/>
              <w:right w:val="single" w:sz="4" w:space="0" w:color="auto"/>
            </w:tcBorders>
            <w:shd w:val="clear" w:color="auto" w:fill="auto"/>
            <w:vAlign w:val="center"/>
            <w:hideMark/>
          </w:tcPr>
          <w:p w:rsidR="00AD7F76" w:rsidRPr="00AD7F76" w:rsidRDefault="00AD7F76" w:rsidP="00AD7F76">
            <w:pPr>
              <w:jc w:val="center"/>
              <w:rPr>
                <w:color w:val="000000"/>
                <w:sz w:val="20"/>
                <w:szCs w:val="20"/>
              </w:rPr>
            </w:pPr>
            <w:r w:rsidRPr="00AD7F76">
              <w:rPr>
                <w:color w:val="000000"/>
                <w:sz w:val="20"/>
                <w:szCs w:val="20"/>
              </w:rPr>
              <w:t>493,877</w:t>
            </w:r>
          </w:p>
        </w:tc>
      </w:tr>
      <w:tr w:rsidR="00AD7F76" w:rsidRPr="00AD7F76" w:rsidTr="00AD7F76">
        <w:trPr>
          <w:trHeight w:val="20"/>
        </w:trPr>
        <w:tc>
          <w:tcPr>
            <w:tcW w:w="2576" w:type="pct"/>
            <w:tcBorders>
              <w:top w:val="nil"/>
              <w:left w:val="single" w:sz="8" w:space="0" w:color="auto"/>
              <w:bottom w:val="single" w:sz="8" w:space="0" w:color="auto"/>
              <w:right w:val="single" w:sz="8" w:space="0" w:color="auto"/>
            </w:tcBorders>
            <w:shd w:val="clear" w:color="auto" w:fill="auto"/>
            <w:vAlign w:val="center"/>
            <w:hideMark/>
          </w:tcPr>
          <w:p w:rsidR="00AD7F76" w:rsidRPr="00AD7F76" w:rsidRDefault="00AD7F76" w:rsidP="00AD7F76">
            <w:pPr>
              <w:jc w:val="center"/>
              <w:rPr>
                <w:color w:val="000000"/>
                <w:sz w:val="20"/>
                <w:szCs w:val="20"/>
              </w:rPr>
            </w:pPr>
            <w:r w:rsidRPr="00AD7F76">
              <w:rPr>
                <w:color w:val="000000"/>
                <w:sz w:val="20"/>
                <w:szCs w:val="20"/>
              </w:rPr>
              <w:t>ООО «Сибирь - тепловая компания» Котельная № 16 (с. Майма, Заводская, 52в)</w:t>
            </w:r>
          </w:p>
        </w:tc>
        <w:tc>
          <w:tcPr>
            <w:tcW w:w="2424" w:type="pct"/>
            <w:tcBorders>
              <w:top w:val="nil"/>
              <w:left w:val="single" w:sz="4" w:space="0" w:color="auto"/>
              <w:bottom w:val="single" w:sz="4" w:space="0" w:color="auto"/>
              <w:right w:val="single" w:sz="4" w:space="0" w:color="auto"/>
            </w:tcBorders>
            <w:shd w:val="clear" w:color="auto" w:fill="auto"/>
            <w:vAlign w:val="center"/>
            <w:hideMark/>
          </w:tcPr>
          <w:p w:rsidR="00AD7F76" w:rsidRPr="00AD7F76" w:rsidRDefault="00AD7F76" w:rsidP="00AD7F76">
            <w:pPr>
              <w:jc w:val="center"/>
              <w:rPr>
                <w:color w:val="000000"/>
                <w:sz w:val="20"/>
                <w:szCs w:val="20"/>
              </w:rPr>
            </w:pPr>
            <w:r w:rsidRPr="00AD7F76">
              <w:rPr>
                <w:color w:val="000000"/>
                <w:sz w:val="20"/>
                <w:szCs w:val="20"/>
              </w:rPr>
              <w:t>1881,91</w:t>
            </w:r>
          </w:p>
        </w:tc>
      </w:tr>
      <w:tr w:rsidR="00AD7F76" w:rsidRPr="00AD7F76" w:rsidTr="00AD7F76">
        <w:trPr>
          <w:trHeight w:val="20"/>
        </w:trPr>
        <w:tc>
          <w:tcPr>
            <w:tcW w:w="2576" w:type="pct"/>
            <w:tcBorders>
              <w:top w:val="nil"/>
              <w:left w:val="single" w:sz="8" w:space="0" w:color="auto"/>
              <w:bottom w:val="single" w:sz="8" w:space="0" w:color="auto"/>
              <w:right w:val="single" w:sz="8" w:space="0" w:color="auto"/>
            </w:tcBorders>
            <w:shd w:val="clear" w:color="auto" w:fill="auto"/>
            <w:vAlign w:val="center"/>
            <w:hideMark/>
          </w:tcPr>
          <w:p w:rsidR="00AD7F76" w:rsidRPr="00AD7F76" w:rsidRDefault="00AD7F76" w:rsidP="00AD7F76">
            <w:pPr>
              <w:jc w:val="center"/>
              <w:rPr>
                <w:color w:val="000000"/>
                <w:sz w:val="20"/>
                <w:szCs w:val="20"/>
              </w:rPr>
            </w:pPr>
            <w:r w:rsidRPr="00AD7F76">
              <w:rPr>
                <w:color w:val="000000"/>
                <w:sz w:val="20"/>
                <w:szCs w:val="20"/>
              </w:rPr>
              <w:t>ООО «Сибирь - тепловая компания» Котельная № 20 (с. Майма, 50 лет Победы, 4а)</w:t>
            </w:r>
          </w:p>
        </w:tc>
        <w:tc>
          <w:tcPr>
            <w:tcW w:w="2424" w:type="pct"/>
            <w:tcBorders>
              <w:top w:val="nil"/>
              <w:left w:val="single" w:sz="4" w:space="0" w:color="auto"/>
              <w:bottom w:val="single" w:sz="4" w:space="0" w:color="auto"/>
              <w:right w:val="single" w:sz="4" w:space="0" w:color="auto"/>
            </w:tcBorders>
            <w:shd w:val="clear" w:color="auto" w:fill="auto"/>
            <w:noWrap/>
            <w:vAlign w:val="center"/>
            <w:hideMark/>
          </w:tcPr>
          <w:p w:rsidR="00AD7F76" w:rsidRPr="00AD7F76" w:rsidRDefault="00AD7F76" w:rsidP="00AD7F76">
            <w:pPr>
              <w:jc w:val="center"/>
              <w:rPr>
                <w:color w:val="000000"/>
                <w:sz w:val="20"/>
                <w:szCs w:val="20"/>
              </w:rPr>
            </w:pPr>
            <w:r w:rsidRPr="00AD7F76">
              <w:rPr>
                <w:color w:val="000000"/>
                <w:sz w:val="20"/>
                <w:szCs w:val="20"/>
              </w:rPr>
              <w:t>1784</w:t>
            </w:r>
          </w:p>
        </w:tc>
      </w:tr>
      <w:tr w:rsidR="00AD7F76" w:rsidRPr="00AD7F76" w:rsidTr="00AD7F76">
        <w:trPr>
          <w:trHeight w:val="20"/>
        </w:trPr>
        <w:tc>
          <w:tcPr>
            <w:tcW w:w="2576" w:type="pct"/>
            <w:tcBorders>
              <w:top w:val="nil"/>
              <w:left w:val="single" w:sz="8" w:space="0" w:color="auto"/>
              <w:bottom w:val="single" w:sz="8" w:space="0" w:color="auto"/>
              <w:right w:val="single" w:sz="8" w:space="0" w:color="auto"/>
            </w:tcBorders>
            <w:shd w:val="clear" w:color="auto" w:fill="auto"/>
            <w:vAlign w:val="center"/>
            <w:hideMark/>
          </w:tcPr>
          <w:p w:rsidR="00AD7F76" w:rsidRPr="00AD7F76" w:rsidRDefault="00AD7F76" w:rsidP="00AD7F76">
            <w:pPr>
              <w:jc w:val="center"/>
              <w:rPr>
                <w:color w:val="000000"/>
                <w:sz w:val="20"/>
                <w:szCs w:val="20"/>
              </w:rPr>
            </w:pPr>
            <w:r w:rsidRPr="00AD7F76">
              <w:rPr>
                <w:color w:val="000000"/>
                <w:sz w:val="20"/>
                <w:szCs w:val="20"/>
              </w:rPr>
              <w:t xml:space="preserve">ООО «Сибирь - тепловая компания» Котельная </w:t>
            </w:r>
            <w:r w:rsidR="00B32265">
              <w:rPr>
                <w:color w:val="000000"/>
                <w:sz w:val="20"/>
                <w:szCs w:val="20"/>
              </w:rPr>
              <w:t>№ 22 (с. Майма, Заводская, 11а)</w:t>
            </w:r>
          </w:p>
        </w:tc>
        <w:tc>
          <w:tcPr>
            <w:tcW w:w="2424" w:type="pct"/>
            <w:tcBorders>
              <w:top w:val="nil"/>
              <w:left w:val="single" w:sz="4" w:space="0" w:color="auto"/>
              <w:bottom w:val="single" w:sz="4" w:space="0" w:color="auto"/>
              <w:right w:val="single" w:sz="4" w:space="0" w:color="auto"/>
            </w:tcBorders>
            <w:shd w:val="clear" w:color="auto" w:fill="auto"/>
            <w:noWrap/>
            <w:vAlign w:val="center"/>
            <w:hideMark/>
          </w:tcPr>
          <w:p w:rsidR="00AD7F76" w:rsidRPr="00AD7F76" w:rsidRDefault="00AD7F76" w:rsidP="00AD7F76">
            <w:pPr>
              <w:jc w:val="center"/>
              <w:rPr>
                <w:color w:val="000000"/>
                <w:sz w:val="20"/>
                <w:szCs w:val="20"/>
              </w:rPr>
            </w:pPr>
            <w:r w:rsidRPr="00AD7F76">
              <w:rPr>
                <w:color w:val="000000"/>
                <w:sz w:val="20"/>
                <w:szCs w:val="20"/>
              </w:rPr>
              <w:t>0</w:t>
            </w:r>
          </w:p>
        </w:tc>
      </w:tr>
      <w:tr w:rsidR="00AD7F76" w:rsidRPr="00AD7F76" w:rsidTr="00AD7F76">
        <w:trPr>
          <w:trHeight w:val="20"/>
        </w:trPr>
        <w:tc>
          <w:tcPr>
            <w:tcW w:w="2576" w:type="pct"/>
            <w:tcBorders>
              <w:top w:val="nil"/>
              <w:left w:val="single" w:sz="8" w:space="0" w:color="auto"/>
              <w:bottom w:val="single" w:sz="8" w:space="0" w:color="auto"/>
              <w:right w:val="single" w:sz="8" w:space="0" w:color="auto"/>
            </w:tcBorders>
            <w:shd w:val="clear" w:color="auto" w:fill="auto"/>
            <w:vAlign w:val="center"/>
            <w:hideMark/>
          </w:tcPr>
          <w:p w:rsidR="00AD7F76" w:rsidRPr="00AD7F76" w:rsidRDefault="00AD7F76" w:rsidP="00AD7F76">
            <w:pPr>
              <w:jc w:val="center"/>
              <w:rPr>
                <w:color w:val="000000"/>
                <w:sz w:val="20"/>
                <w:szCs w:val="20"/>
              </w:rPr>
            </w:pPr>
            <w:r w:rsidRPr="00AD7F76">
              <w:rPr>
                <w:color w:val="000000"/>
                <w:sz w:val="20"/>
                <w:szCs w:val="20"/>
              </w:rPr>
              <w:t>ООО «Сибирь - тепловая компания» Котельная № 23 (с. Майма, Заводская, 19а)</w:t>
            </w:r>
          </w:p>
        </w:tc>
        <w:tc>
          <w:tcPr>
            <w:tcW w:w="2424" w:type="pct"/>
            <w:tcBorders>
              <w:top w:val="nil"/>
              <w:left w:val="single" w:sz="4" w:space="0" w:color="auto"/>
              <w:bottom w:val="single" w:sz="4" w:space="0" w:color="auto"/>
              <w:right w:val="single" w:sz="4" w:space="0" w:color="auto"/>
            </w:tcBorders>
            <w:shd w:val="clear" w:color="auto" w:fill="auto"/>
            <w:vAlign w:val="center"/>
            <w:hideMark/>
          </w:tcPr>
          <w:p w:rsidR="00AD7F76" w:rsidRPr="00AD7F76" w:rsidRDefault="00AD7F76" w:rsidP="00AD7F76">
            <w:pPr>
              <w:jc w:val="center"/>
              <w:rPr>
                <w:color w:val="000000"/>
                <w:sz w:val="20"/>
                <w:szCs w:val="20"/>
              </w:rPr>
            </w:pPr>
            <w:r w:rsidRPr="00AD7F76">
              <w:rPr>
                <w:color w:val="000000"/>
                <w:sz w:val="20"/>
                <w:szCs w:val="20"/>
              </w:rPr>
              <w:t>736,19</w:t>
            </w:r>
          </w:p>
        </w:tc>
      </w:tr>
      <w:tr w:rsidR="00AD7F76" w:rsidRPr="00AD7F76" w:rsidTr="00AD7F76">
        <w:trPr>
          <w:trHeight w:val="20"/>
        </w:trPr>
        <w:tc>
          <w:tcPr>
            <w:tcW w:w="2576" w:type="pct"/>
            <w:tcBorders>
              <w:top w:val="nil"/>
              <w:left w:val="single" w:sz="8" w:space="0" w:color="auto"/>
              <w:bottom w:val="single" w:sz="8" w:space="0" w:color="auto"/>
              <w:right w:val="single" w:sz="8" w:space="0" w:color="auto"/>
            </w:tcBorders>
            <w:shd w:val="clear" w:color="auto" w:fill="auto"/>
            <w:vAlign w:val="center"/>
            <w:hideMark/>
          </w:tcPr>
          <w:p w:rsidR="00AD7F76" w:rsidRPr="00AD7F76" w:rsidRDefault="00AD7F76" w:rsidP="00AD7F76">
            <w:pPr>
              <w:jc w:val="center"/>
              <w:rPr>
                <w:color w:val="000000"/>
                <w:sz w:val="20"/>
                <w:szCs w:val="20"/>
              </w:rPr>
            </w:pPr>
            <w:r w:rsidRPr="00AD7F76">
              <w:rPr>
                <w:color w:val="000000"/>
                <w:sz w:val="20"/>
                <w:szCs w:val="20"/>
              </w:rPr>
              <w:t>ООО «Сибирь - тепловая компания» Котельная № 28 (с. Майма, ул. В. Шукшина, 2)</w:t>
            </w:r>
          </w:p>
        </w:tc>
        <w:tc>
          <w:tcPr>
            <w:tcW w:w="2424" w:type="pct"/>
            <w:tcBorders>
              <w:top w:val="nil"/>
              <w:left w:val="single" w:sz="4" w:space="0" w:color="auto"/>
              <w:bottom w:val="single" w:sz="4" w:space="0" w:color="auto"/>
              <w:right w:val="single" w:sz="4" w:space="0" w:color="auto"/>
            </w:tcBorders>
            <w:shd w:val="clear" w:color="auto" w:fill="auto"/>
            <w:vAlign w:val="center"/>
            <w:hideMark/>
          </w:tcPr>
          <w:p w:rsidR="00AD7F76" w:rsidRPr="00AD7F76" w:rsidRDefault="00AD7F76" w:rsidP="00AD7F76">
            <w:pPr>
              <w:jc w:val="center"/>
              <w:rPr>
                <w:color w:val="000000"/>
                <w:sz w:val="20"/>
                <w:szCs w:val="20"/>
              </w:rPr>
            </w:pPr>
            <w:r w:rsidRPr="00AD7F76">
              <w:rPr>
                <w:color w:val="000000"/>
                <w:sz w:val="20"/>
                <w:szCs w:val="20"/>
              </w:rPr>
              <w:t>609,413</w:t>
            </w:r>
          </w:p>
        </w:tc>
      </w:tr>
      <w:tr w:rsidR="00AD7F76" w:rsidRPr="00AD7F76" w:rsidTr="00AD7F76">
        <w:trPr>
          <w:trHeight w:val="20"/>
        </w:trPr>
        <w:tc>
          <w:tcPr>
            <w:tcW w:w="2576" w:type="pct"/>
            <w:tcBorders>
              <w:top w:val="nil"/>
              <w:left w:val="single" w:sz="8" w:space="0" w:color="auto"/>
              <w:bottom w:val="single" w:sz="8" w:space="0" w:color="auto"/>
              <w:right w:val="single" w:sz="8" w:space="0" w:color="auto"/>
            </w:tcBorders>
            <w:shd w:val="clear" w:color="auto" w:fill="auto"/>
            <w:vAlign w:val="center"/>
            <w:hideMark/>
          </w:tcPr>
          <w:p w:rsidR="00AD7F76" w:rsidRPr="00AD7F76" w:rsidRDefault="00AD7F76" w:rsidP="00AD7F76">
            <w:pPr>
              <w:jc w:val="center"/>
              <w:rPr>
                <w:b/>
                <w:bCs/>
                <w:i/>
                <w:iCs/>
                <w:color w:val="000000"/>
                <w:sz w:val="20"/>
                <w:szCs w:val="20"/>
              </w:rPr>
            </w:pPr>
            <w:r w:rsidRPr="00AD7F76">
              <w:rPr>
                <w:b/>
                <w:bCs/>
                <w:i/>
                <w:iCs/>
                <w:color w:val="000000"/>
                <w:sz w:val="20"/>
                <w:szCs w:val="20"/>
              </w:rPr>
              <w:t>ИТОГО ООО «Сибирь - тепловая компания»</w:t>
            </w:r>
          </w:p>
        </w:tc>
        <w:tc>
          <w:tcPr>
            <w:tcW w:w="2424" w:type="pct"/>
            <w:tcBorders>
              <w:top w:val="nil"/>
              <w:left w:val="nil"/>
              <w:bottom w:val="single" w:sz="8" w:space="0" w:color="auto"/>
              <w:right w:val="single" w:sz="8" w:space="0" w:color="auto"/>
            </w:tcBorders>
            <w:shd w:val="clear" w:color="auto" w:fill="auto"/>
            <w:noWrap/>
            <w:vAlign w:val="center"/>
            <w:hideMark/>
          </w:tcPr>
          <w:p w:rsidR="00AD7F76" w:rsidRPr="00AD7F76" w:rsidRDefault="00AD7F76" w:rsidP="00AD7F76">
            <w:pPr>
              <w:jc w:val="center"/>
              <w:rPr>
                <w:b/>
                <w:bCs/>
                <w:i/>
                <w:iCs/>
                <w:color w:val="000000"/>
                <w:sz w:val="20"/>
                <w:szCs w:val="20"/>
              </w:rPr>
            </w:pPr>
            <w:r w:rsidRPr="00AD7F76">
              <w:rPr>
                <w:b/>
                <w:bCs/>
                <w:i/>
                <w:iCs/>
                <w:color w:val="000000"/>
                <w:sz w:val="20"/>
                <w:szCs w:val="20"/>
              </w:rPr>
              <w:t>19962,358</w:t>
            </w:r>
          </w:p>
        </w:tc>
      </w:tr>
      <w:tr w:rsidR="00AD7F76" w:rsidRPr="00AD7F76" w:rsidTr="00AD7F76">
        <w:trPr>
          <w:trHeight w:val="20"/>
        </w:trPr>
        <w:tc>
          <w:tcPr>
            <w:tcW w:w="2576" w:type="pct"/>
            <w:tcBorders>
              <w:top w:val="nil"/>
              <w:left w:val="single" w:sz="8" w:space="0" w:color="auto"/>
              <w:bottom w:val="single" w:sz="8" w:space="0" w:color="auto"/>
              <w:right w:val="single" w:sz="8" w:space="0" w:color="auto"/>
            </w:tcBorders>
            <w:shd w:val="clear" w:color="auto" w:fill="auto"/>
            <w:vAlign w:val="center"/>
            <w:hideMark/>
          </w:tcPr>
          <w:p w:rsidR="00AD7F76" w:rsidRPr="00AD7F76" w:rsidRDefault="00AD7F76" w:rsidP="00AD7F76">
            <w:pPr>
              <w:jc w:val="center"/>
              <w:rPr>
                <w:color w:val="000000"/>
                <w:sz w:val="20"/>
                <w:szCs w:val="20"/>
              </w:rPr>
            </w:pPr>
            <w:r w:rsidRPr="00AD7F76">
              <w:rPr>
                <w:color w:val="000000"/>
                <w:sz w:val="20"/>
                <w:szCs w:val="20"/>
              </w:rPr>
              <w:t>ООО «Энерго Алтай» Котельная № 13 (с. Майма, Березовая Роща, 1ж)</w:t>
            </w:r>
          </w:p>
        </w:tc>
        <w:tc>
          <w:tcPr>
            <w:tcW w:w="2424" w:type="pct"/>
            <w:tcBorders>
              <w:top w:val="nil"/>
              <w:left w:val="nil"/>
              <w:bottom w:val="single" w:sz="8" w:space="0" w:color="auto"/>
              <w:right w:val="single" w:sz="8" w:space="0" w:color="auto"/>
            </w:tcBorders>
            <w:shd w:val="clear" w:color="auto" w:fill="auto"/>
            <w:noWrap/>
            <w:vAlign w:val="center"/>
            <w:hideMark/>
          </w:tcPr>
          <w:p w:rsidR="00AD7F76" w:rsidRPr="00AD7F76" w:rsidRDefault="00AD7F76" w:rsidP="00AD7F76">
            <w:pPr>
              <w:jc w:val="center"/>
              <w:rPr>
                <w:color w:val="000000"/>
                <w:sz w:val="20"/>
                <w:szCs w:val="20"/>
              </w:rPr>
            </w:pPr>
            <w:r w:rsidRPr="00AD7F76">
              <w:rPr>
                <w:color w:val="000000"/>
                <w:sz w:val="20"/>
                <w:szCs w:val="20"/>
              </w:rPr>
              <w:t>4855,919</w:t>
            </w:r>
          </w:p>
        </w:tc>
      </w:tr>
      <w:tr w:rsidR="00AD7F76" w:rsidRPr="00AD7F76" w:rsidTr="00AD7F76">
        <w:trPr>
          <w:trHeight w:val="20"/>
        </w:trPr>
        <w:tc>
          <w:tcPr>
            <w:tcW w:w="2576" w:type="pct"/>
            <w:tcBorders>
              <w:top w:val="nil"/>
              <w:left w:val="single" w:sz="8" w:space="0" w:color="auto"/>
              <w:bottom w:val="single" w:sz="8" w:space="0" w:color="auto"/>
              <w:right w:val="single" w:sz="8" w:space="0" w:color="auto"/>
            </w:tcBorders>
            <w:shd w:val="clear" w:color="auto" w:fill="auto"/>
            <w:vAlign w:val="center"/>
            <w:hideMark/>
          </w:tcPr>
          <w:p w:rsidR="00AD7F76" w:rsidRPr="00AD7F76" w:rsidRDefault="00AD7F76" w:rsidP="00AD7F76">
            <w:pPr>
              <w:jc w:val="center"/>
              <w:rPr>
                <w:color w:val="000000"/>
                <w:sz w:val="20"/>
                <w:szCs w:val="20"/>
              </w:rPr>
            </w:pPr>
            <w:r w:rsidRPr="00AD7F76">
              <w:rPr>
                <w:color w:val="000000"/>
                <w:sz w:val="20"/>
                <w:szCs w:val="20"/>
              </w:rPr>
              <w:t>ООО «Энерго Алтай» Котельная № 1 (с. Майма, пер. Спортивный, 16а)</w:t>
            </w:r>
          </w:p>
        </w:tc>
        <w:tc>
          <w:tcPr>
            <w:tcW w:w="2424" w:type="pct"/>
            <w:tcBorders>
              <w:top w:val="nil"/>
              <w:left w:val="nil"/>
              <w:bottom w:val="single" w:sz="8" w:space="0" w:color="auto"/>
              <w:right w:val="single" w:sz="8" w:space="0" w:color="auto"/>
            </w:tcBorders>
            <w:shd w:val="clear" w:color="auto" w:fill="auto"/>
            <w:vAlign w:val="center"/>
            <w:hideMark/>
          </w:tcPr>
          <w:p w:rsidR="00AD7F76" w:rsidRPr="00AD7F76" w:rsidRDefault="00AD7F76" w:rsidP="00AD7F76">
            <w:pPr>
              <w:jc w:val="center"/>
              <w:rPr>
                <w:color w:val="000000"/>
                <w:sz w:val="20"/>
                <w:szCs w:val="20"/>
              </w:rPr>
            </w:pPr>
            <w:r w:rsidRPr="00AD7F76">
              <w:rPr>
                <w:color w:val="000000"/>
                <w:sz w:val="20"/>
                <w:szCs w:val="20"/>
              </w:rPr>
              <w:t>8487,873</w:t>
            </w:r>
          </w:p>
        </w:tc>
      </w:tr>
      <w:tr w:rsidR="00AD7F76" w:rsidRPr="00AD7F76" w:rsidTr="00AD7F76">
        <w:trPr>
          <w:trHeight w:val="20"/>
        </w:trPr>
        <w:tc>
          <w:tcPr>
            <w:tcW w:w="2576" w:type="pct"/>
            <w:tcBorders>
              <w:top w:val="nil"/>
              <w:left w:val="single" w:sz="8" w:space="0" w:color="auto"/>
              <w:bottom w:val="single" w:sz="8" w:space="0" w:color="auto"/>
              <w:right w:val="single" w:sz="8" w:space="0" w:color="auto"/>
            </w:tcBorders>
            <w:shd w:val="clear" w:color="auto" w:fill="auto"/>
            <w:vAlign w:val="center"/>
            <w:hideMark/>
          </w:tcPr>
          <w:p w:rsidR="00AD7F76" w:rsidRPr="00AD7F76" w:rsidRDefault="00AD7F76" w:rsidP="00AD7F76">
            <w:pPr>
              <w:jc w:val="center"/>
              <w:rPr>
                <w:b/>
                <w:bCs/>
                <w:i/>
                <w:iCs/>
                <w:color w:val="000000"/>
                <w:sz w:val="20"/>
                <w:szCs w:val="20"/>
              </w:rPr>
            </w:pPr>
            <w:r w:rsidRPr="00AD7F76">
              <w:rPr>
                <w:b/>
                <w:bCs/>
                <w:i/>
                <w:iCs/>
                <w:color w:val="000000"/>
                <w:sz w:val="20"/>
                <w:szCs w:val="20"/>
              </w:rPr>
              <w:t>ИТОГО ООО «Энерго Алтай»</w:t>
            </w:r>
          </w:p>
        </w:tc>
        <w:tc>
          <w:tcPr>
            <w:tcW w:w="2424" w:type="pct"/>
            <w:tcBorders>
              <w:top w:val="nil"/>
              <w:left w:val="nil"/>
              <w:bottom w:val="single" w:sz="8" w:space="0" w:color="auto"/>
              <w:right w:val="single" w:sz="8" w:space="0" w:color="auto"/>
            </w:tcBorders>
            <w:shd w:val="clear" w:color="auto" w:fill="auto"/>
            <w:vAlign w:val="center"/>
            <w:hideMark/>
          </w:tcPr>
          <w:p w:rsidR="00AD7F76" w:rsidRPr="00AD7F76" w:rsidRDefault="00AD7F76" w:rsidP="00AD7F76">
            <w:pPr>
              <w:jc w:val="center"/>
              <w:rPr>
                <w:b/>
                <w:bCs/>
                <w:i/>
                <w:iCs/>
                <w:color w:val="000000"/>
                <w:sz w:val="20"/>
                <w:szCs w:val="20"/>
              </w:rPr>
            </w:pPr>
            <w:r w:rsidRPr="00AD7F76">
              <w:rPr>
                <w:b/>
                <w:bCs/>
                <w:i/>
                <w:iCs/>
                <w:color w:val="000000"/>
                <w:sz w:val="20"/>
                <w:szCs w:val="20"/>
              </w:rPr>
              <w:t>13343,792</w:t>
            </w:r>
          </w:p>
        </w:tc>
      </w:tr>
      <w:tr w:rsidR="00AD7F76" w:rsidRPr="00AD7F76" w:rsidTr="00AD7F76">
        <w:trPr>
          <w:trHeight w:val="20"/>
        </w:trPr>
        <w:tc>
          <w:tcPr>
            <w:tcW w:w="2576" w:type="pct"/>
            <w:tcBorders>
              <w:top w:val="nil"/>
              <w:left w:val="single" w:sz="8" w:space="0" w:color="auto"/>
              <w:bottom w:val="single" w:sz="8" w:space="0" w:color="auto"/>
              <w:right w:val="single" w:sz="8" w:space="0" w:color="auto"/>
            </w:tcBorders>
            <w:shd w:val="clear" w:color="auto" w:fill="auto"/>
            <w:vAlign w:val="center"/>
            <w:hideMark/>
          </w:tcPr>
          <w:p w:rsidR="00AD7F76" w:rsidRPr="00AD7F76" w:rsidRDefault="00AD7F76" w:rsidP="00AD7F76">
            <w:pPr>
              <w:jc w:val="center"/>
              <w:rPr>
                <w:color w:val="000000"/>
                <w:sz w:val="20"/>
                <w:szCs w:val="20"/>
              </w:rPr>
            </w:pPr>
            <w:r w:rsidRPr="00AD7F76">
              <w:rPr>
                <w:color w:val="000000"/>
                <w:sz w:val="20"/>
                <w:szCs w:val="20"/>
              </w:rPr>
              <w:t>ООО «Газмаркет» Газовая котельная № 27, с. Майма, ул. Подгорная, 37</w:t>
            </w:r>
          </w:p>
        </w:tc>
        <w:tc>
          <w:tcPr>
            <w:tcW w:w="2424" w:type="pct"/>
            <w:tcBorders>
              <w:top w:val="nil"/>
              <w:left w:val="nil"/>
              <w:bottom w:val="single" w:sz="8" w:space="0" w:color="auto"/>
              <w:right w:val="single" w:sz="8" w:space="0" w:color="auto"/>
            </w:tcBorders>
            <w:shd w:val="clear" w:color="auto" w:fill="auto"/>
            <w:noWrap/>
            <w:vAlign w:val="center"/>
            <w:hideMark/>
          </w:tcPr>
          <w:p w:rsidR="00AD7F76" w:rsidRPr="00AD7F76" w:rsidRDefault="00AD7F76" w:rsidP="00AD7F76">
            <w:pPr>
              <w:jc w:val="center"/>
              <w:rPr>
                <w:color w:val="000000"/>
                <w:sz w:val="20"/>
                <w:szCs w:val="20"/>
              </w:rPr>
            </w:pPr>
            <w:r w:rsidRPr="00AD7F76">
              <w:rPr>
                <w:color w:val="000000"/>
                <w:sz w:val="20"/>
                <w:szCs w:val="20"/>
              </w:rPr>
              <w:t>184,12</w:t>
            </w:r>
          </w:p>
        </w:tc>
      </w:tr>
      <w:tr w:rsidR="00AD7F76" w:rsidRPr="00AD7F76" w:rsidTr="00AD7F76">
        <w:trPr>
          <w:trHeight w:val="20"/>
        </w:trPr>
        <w:tc>
          <w:tcPr>
            <w:tcW w:w="2576" w:type="pct"/>
            <w:tcBorders>
              <w:top w:val="nil"/>
              <w:left w:val="single" w:sz="8" w:space="0" w:color="auto"/>
              <w:bottom w:val="single" w:sz="8" w:space="0" w:color="auto"/>
              <w:right w:val="single" w:sz="8" w:space="0" w:color="auto"/>
            </w:tcBorders>
            <w:shd w:val="clear" w:color="auto" w:fill="auto"/>
            <w:vAlign w:val="center"/>
            <w:hideMark/>
          </w:tcPr>
          <w:p w:rsidR="00AD7F76" w:rsidRPr="00AD7F76" w:rsidRDefault="00AD7F76" w:rsidP="00AD7F76">
            <w:pPr>
              <w:jc w:val="center"/>
              <w:rPr>
                <w:b/>
                <w:bCs/>
                <w:i/>
                <w:iCs/>
                <w:color w:val="000000"/>
                <w:sz w:val="20"/>
                <w:szCs w:val="20"/>
              </w:rPr>
            </w:pPr>
            <w:r w:rsidRPr="00AD7F76">
              <w:rPr>
                <w:b/>
                <w:bCs/>
                <w:i/>
                <w:iCs/>
                <w:color w:val="000000"/>
                <w:sz w:val="20"/>
                <w:szCs w:val="20"/>
              </w:rPr>
              <w:t>ИТОГО ООО «Газмаркет»</w:t>
            </w:r>
          </w:p>
        </w:tc>
        <w:tc>
          <w:tcPr>
            <w:tcW w:w="2424" w:type="pct"/>
            <w:tcBorders>
              <w:top w:val="nil"/>
              <w:left w:val="nil"/>
              <w:bottom w:val="single" w:sz="8" w:space="0" w:color="auto"/>
              <w:right w:val="single" w:sz="8" w:space="0" w:color="auto"/>
            </w:tcBorders>
            <w:shd w:val="clear" w:color="auto" w:fill="auto"/>
            <w:noWrap/>
            <w:vAlign w:val="center"/>
            <w:hideMark/>
          </w:tcPr>
          <w:p w:rsidR="00AD7F76" w:rsidRPr="00AD7F76" w:rsidRDefault="00AD7F76" w:rsidP="00AD7F76">
            <w:pPr>
              <w:jc w:val="center"/>
              <w:rPr>
                <w:b/>
                <w:bCs/>
                <w:i/>
                <w:iCs/>
                <w:color w:val="000000"/>
                <w:sz w:val="20"/>
                <w:szCs w:val="20"/>
              </w:rPr>
            </w:pPr>
            <w:r w:rsidRPr="00AD7F76">
              <w:rPr>
                <w:b/>
                <w:bCs/>
                <w:i/>
                <w:iCs/>
                <w:color w:val="000000"/>
                <w:sz w:val="20"/>
                <w:szCs w:val="20"/>
              </w:rPr>
              <w:t>184,12</w:t>
            </w:r>
          </w:p>
        </w:tc>
      </w:tr>
      <w:tr w:rsidR="00AD7F76" w:rsidRPr="00AD7F76" w:rsidTr="00AD7F76">
        <w:trPr>
          <w:trHeight w:val="20"/>
        </w:trPr>
        <w:tc>
          <w:tcPr>
            <w:tcW w:w="2576" w:type="pct"/>
            <w:tcBorders>
              <w:top w:val="nil"/>
              <w:left w:val="single" w:sz="8" w:space="0" w:color="auto"/>
              <w:bottom w:val="single" w:sz="8" w:space="0" w:color="auto"/>
              <w:right w:val="single" w:sz="8" w:space="0" w:color="auto"/>
            </w:tcBorders>
            <w:shd w:val="clear" w:color="auto" w:fill="auto"/>
            <w:vAlign w:val="center"/>
            <w:hideMark/>
          </w:tcPr>
          <w:p w:rsidR="00AD7F76" w:rsidRPr="00AD7F76" w:rsidRDefault="00AD7F76" w:rsidP="00AD7F76">
            <w:pPr>
              <w:jc w:val="center"/>
              <w:rPr>
                <w:color w:val="000000"/>
                <w:sz w:val="20"/>
                <w:szCs w:val="20"/>
              </w:rPr>
            </w:pPr>
            <w:r w:rsidRPr="00AD7F76">
              <w:rPr>
                <w:color w:val="000000"/>
                <w:sz w:val="20"/>
                <w:szCs w:val="20"/>
              </w:rPr>
              <w:t>МУП «Кристалл»  Котельная № 19 (с. Подгорное, ул. Новая, 1)</w:t>
            </w:r>
          </w:p>
        </w:tc>
        <w:tc>
          <w:tcPr>
            <w:tcW w:w="2424" w:type="pct"/>
            <w:tcBorders>
              <w:top w:val="nil"/>
              <w:left w:val="nil"/>
              <w:bottom w:val="single" w:sz="8" w:space="0" w:color="auto"/>
              <w:right w:val="single" w:sz="8" w:space="0" w:color="auto"/>
            </w:tcBorders>
            <w:shd w:val="clear" w:color="auto" w:fill="auto"/>
            <w:noWrap/>
            <w:vAlign w:val="center"/>
            <w:hideMark/>
          </w:tcPr>
          <w:p w:rsidR="00AD7F76" w:rsidRPr="00AD7F76" w:rsidRDefault="00AD7F76" w:rsidP="00AD7F76">
            <w:pPr>
              <w:jc w:val="center"/>
              <w:rPr>
                <w:color w:val="000000"/>
                <w:sz w:val="20"/>
                <w:szCs w:val="20"/>
              </w:rPr>
            </w:pPr>
            <w:r w:rsidRPr="00AD7F76">
              <w:rPr>
                <w:color w:val="000000"/>
                <w:sz w:val="20"/>
                <w:szCs w:val="20"/>
              </w:rPr>
              <w:t>367,488</w:t>
            </w:r>
          </w:p>
        </w:tc>
      </w:tr>
      <w:tr w:rsidR="00AD7F76" w:rsidRPr="00AD7F76" w:rsidTr="00AD7F76">
        <w:trPr>
          <w:trHeight w:val="20"/>
        </w:trPr>
        <w:tc>
          <w:tcPr>
            <w:tcW w:w="2576" w:type="pct"/>
            <w:tcBorders>
              <w:top w:val="nil"/>
              <w:left w:val="single" w:sz="8" w:space="0" w:color="auto"/>
              <w:bottom w:val="single" w:sz="8" w:space="0" w:color="auto"/>
              <w:right w:val="single" w:sz="8" w:space="0" w:color="auto"/>
            </w:tcBorders>
            <w:shd w:val="clear" w:color="auto" w:fill="auto"/>
            <w:vAlign w:val="center"/>
            <w:hideMark/>
          </w:tcPr>
          <w:p w:rsidR="00AD7F76" w:rsidRPr="00AD7F76" w:rsidRDefault="00AD7F76" w:rsidP="00AD7F76">
            <w:pPr>
              <w:jc w:val="center"/>
              <w:rPr>
                <w:color w:val="000000"/>
                <w:sz w:val="20"/>
                <w:szCs w:val="20"/>
              </w:rPr>
            </w:pPr>
            <w:r w:rsidRPr="00AD7F76">
              <w:rPr>
                <w:color w:val="000000"/>
                <w:sz w:val="20"/>
                <w:szCs w:val="20"/>
              </w:rPr>
              <w:t>МУП «Кристалл» Котельная № 18 (с. Верх-Карагуж, ул. Заречная, 2а)</w:t>
            </w:r>
          </w:p>
        </w:tc>
        <w:tc>
          <w:tcPr>
            <w:tcW w:w="2424" w:type="pct"/>
            <w:tcBorders>
              <w:top w:val="nil"/>
              <w:left w:val="nil"/>
              <w:bottom w:val="single" w:sz="8" w:space="0" w:color="auto"/>
              <w:right w:val="single" w:sz="8" w:space="0" w:color="auto"/>
            </w:tcBorders>
            <w:shd w:val="clear" w:color="auto" w:fill="auto"/>
            <w:noWrap/>
            <w:vAlign w:val="center"/>
            <w:hideMark/>
          </w:tcPr>
          <w:p w:rsidR="00AD7F76" w:rsidRPr="00AD7F76" w:rsidRDefault="00AD7F76" w:rsidP="00AD7F76">
            <w:pPr>
              <w:jc w:val="center"/>
              <w:rPr>
                <w:color w:val="000000"/>
                <w:sz w:val="20"/>
                <w:szCs w:val="20"/>
              </w:rPr>
            </w:pPr>
            <w:r w:rsidRPr="00AD7F76">
              <w:rPr>
                <w:color w:val="000000"/>
                <w:sz w:val="20"/>
                <w:szCs w:val="20"/>
              </w:rPr>
              <w:t>349,417</w:t>
            </w:r>
          </w:p>
        </w:tc>
      </w:tr>
      <w:tr w:rsidR="00AD7F76" w:rsidRPr="00AD7F76" w:rsidTr="00AD7F76">
        <w:trPr>
          <w:trHeight w:val="20"/>
        </w:trPr>
        <w:tc>
          <w:tcPr>
            <w:tcW w:w="2576" w:type="pct"/>
            <w:tcBorders>
              <w:top w:val="nil"/>
              <w:left w:val="single" w:sz="8" w:space="0" w:color="auto"/>
              <w:bottom w:val="single" w:sz="8" w:space="0" w:color="auto"/>
              <w:right w:val="single" w:sz="8" w:space="0" w:color="auto"/>
            </w:tcBorders>
            <w:shd w:val="clear" w:color="auto" w:fill="auto"/>
            <w:vAlign w:val="center"/>
            <w:hideMark/>
          </w:tcPr>
          <w:p w:rsidR="00AD7F76" w:rsidRPr="00AD7F76" w:rsidRDefault="00AD7F76" w:rsidP="00AD7F76">
            <w:pPr>
              <w:jc w:val="center"/>
              <w:rPr>
                <w:b/>
                <w:bCs/>
                <w:i/>
                <w:iCs/>
                <w:color w:val="000000"/>
                <w:sz w:val="20"/>
                <w:szCs w:val="20"/>
              </w:rPr>
            </w:pPr>
            <w:r w:rsidRPr="00AD7F76">
              <w:rPr>
                <w:b/>
                <w:bCs/>
                <w:i/>
                <w:iCs/>
                <w:color w:val="000000"/>
                <w:sz w:val="20"/>
                <w:szCs w:val="20"/>
              </w:rPr>
              <w:lastRenderedPageBreak/>
              <w:t>ИТОГО МУП «Кристалл»</w:t>
            </w:r>
          </w:p>
        </w:tc>
        <w:tc>
          <w:tcPr>
            <w:tcW w:w="2424" w:type="pct"/>
            <w:tcBorders>
              <w:top w:val="nil"/>
              <w:left w:val="nil"/>
              <w:bottom w:val="single" w:sz="8" w:space="0" w:color="auto"/>
              <w:right w:val="single" w:sz="8" w:space="0" w:color="auto"/>
            </w:tcBorders>
            <w:shd w:val="clear" w:color="auto" w:fill="auto"/>
            <w:vAlign w:val="center"/>
            <w:hideMark/>
          </w:tcPr>
          <w:p w:rsidR="00AD7F76" w:rsidRPr="00AD7F76" w:rsidRDefault="00AD7F76" w:rsidP="00AD7F76">
            <w:pPr>
              <w:jc w:val="center"/>
              <w:rPr>
                <w:b/>
                <w:bCs/>
                <w:i/>
                <w:iCs/>
                <w:color w:val="000000"/>
                <w:sz w:val="20"/>
                <w:szCs w:val="20"/>
              </w:rPr>
            </w:pPr>
            <w:r w:rsidRPr="00AD7F76">
              <w:rPr>
                <w:b/>
                <w:bCs/>
                <w:i/>
                <w:iCs/>
                <w:color w:val="000000"/>
                <w:sz w:val="20"/>
                <w:szCs w:val="20"/>
              </w:rPr>
              <w:t>716,905</w:t>
            </w:r>
          </w:p>
        </w:tc>
      </w:tr>
      <w:tr w:rsidR="00AD7F76" w:rsidRPr="00AD7F76" w:rsidTr="00AD7F76">
        <w:trPr>
          <w:trHeight w:val="20"/>
        </w:trPr>
        <w:tc>
          <w:tcPr>
            <w:tcW w:w="2576" w:type="pct"/>
            <w:tcBorders>
              <w:top w:val="nil"/>
              <w:left w:val="single" w:sz="8" w:space="0" w:color="auto"/>
              <w:bottom w:val="single" w:sz="8" w:space="0" w:color="auto"/>
              <w:right w:val="single" w:sz="8" w:space="0" w:color="auto"/>
            </w:tcBorders>
            <w:shd w:val="clear" w:color="auto" w:fill="auto"/>
            <w:noWrap/>
            <w:vAlign w:val="center"/>
            <w:hideMark/>
          </w:tcPr>
          <w:p w:rsidR="00AD7F76" w:rsidRPr="00AD7F76" w:rsidRDefault="00AD7F76" w:rsidP="00AD7F76">
            <w:pPr>
              <w:jc w:val="center"/>
              <w:rPr>
                <w:b/>
                <w:bCs/>
                <w:color w:val="000000"/>
                <w:sz w:val="20"/>
                <w:szCs w:val="20"/>
              </w:rPr>
            </w:pPr>
            <w:r w:rsidRPr="00AD7F76">
              <w:rPr>
                <w:b/>
                <w:bCs/>
                <w:color w:val="000000"/>
                <w:sz w:val="20"/>
                <w:szCs w:val="20"/>
              </w:rPr>
              <w:t>ВСЕГО</w:t>
            </w:r>
          </w:p>
        </w:tc>
        <w:tc>
          <w:tcPr>
            <w:tcW w:w="2424" w:type="pct"/>
            <w:tcBorders>
              <w:top w:val="nil"/>
              <w:left w:val="nil"/>
              <w:bottom w:val="single" w:sz="8" w:space="0" w:color="auto"/>
              <w:right w:val="single" w:sz="8" w:space="0" w:color="auto"/>
            </w:tcBorders>
            <w:shd w:val="clear" w:color="auto" w:fill="auto"/>
            <w:noWrap/>
            <w:vAlign w:val="center"/>
            <w:hideMark/>
          </w:tcPr>
          <w:p w:rsidR="00AD7F76" w:rsidRPr="00AD7F76" w:rsidRDefault="00AD7F76" w:rsidP="00AD7F76">
            <w:pPr>
              <w:jc w:val="center"/>
              <w:rPr>
                <w:b/>
                <w:bCs/>
                <w:color w:val="000000"/>
                <w:sz w:val="20"/>
                <w:szCs w:val="20"/>
              </w:rPr>
            </w:pPr>
            <w:r w:rsidRPr="00AD7F76">
              <w:rPr>
                <w:b/>
                <w:bCs/>
                <w:color w:val="000000"/>
                <w:sz w:val="20"/>
                <w:szCs w:val="20"/>
              </w:rPr>
              <w:t>34207,175</w:t>
            </w:r>
          </w:p>
        </w:tc>
      </w:tr>
    </w:tbl>
    <w:p w:rsidR="00AD7F76" w:rsidRPr="00BB727F" w:rsidRDefault="00AD7F76" w:rsidP="00BB727F">
      <w:pPr>
        <w:pStyle w:val="Default"/>
        <w:ind w:left="-57" w:right="-57"/>
        <w:jc w:val="both"/>
        <w:rPr>
          <w:rFonts w:ascii="Times New Roman" w:hAnsi="Times New Roman" w:cs="Times New Roman"/>
          <w:szCs w:val="18"/>
        </w:rPr>
      </w:pPr>
    </w:p>
    <w:p w:rsidR="00D53D77" w:rsidRPr="00081DDB" w:rsidRDefault="00D53D77" w:rsidP="005E55A2">
      <w:pPr>
        <w:pStyle w:val="af6"/>
      </w:pPr>
      <w:bookmarkStart w:id="7" w:name="_Toc137035945"/>
      <w:r w:rsidRPr="00081DDB">
        <w:t>1.2.3 Тепловые сети</w:t>
      </w:r>
      <w:bookmarkEnd w:id="7"/>
    </w:p>
    <w:p w:rsidR="00D53D77" w:rsidRPr="00081DDB" w:rsidRDefault="00D53D77" w:rsidP="00D53D77">
      <w:pPr>
        <w:ind w:firstLine="708"/>
        <w:jc w:val="both"/>
        <w:rPr>
          <w:sz w:val="28"/>
          <w:szCs w:val="26"/>
        </w:rPr>
      </w:pPr>
      <w:r w:rsidRPr="00081DDB">
        <w:rPr>
          <w:sz w:val="28"/>
          <w:szCs w:val="26"/>
        </w:rPr>
        <w:t xml:space="preserve">Суммарная протяженность тепловых сетей основных теплоснабжающих и теплосетевых организаций на территории </w:t>
      </w:r>
      <w:r w:rsidR="0043720C" w:rsidRPr="00081DDB">
        <w:rPr>
          <w:sz w:val="28"/>
          <w:szCs w:val="26"/>
        </w:rPr>
        <w:t xml:space="preserve">Майминского СП </w:t>
      </w:r>
      <w:r w:rsidRPr="00081DDB">
        <w:rPr>
          <w:sz w:val="28"/>
          <w:szCs w:val="26"/>
        </w:rPr>
        <w:t xml:space="preserve">составляет </w:t>
      </w:r>
      <w:r w:rsidR="00B4541B">
        <w:rPr>
          <w:sz w:val="28"/>
          <w:szCs w:val="26"/>
        </w:rPr>
        <w:t>57,3</w:t>
      </w:r>
      <w:r w:rsidRPr="00081DDB">
        <w:rPr>
          <w:sz w:val="28"/>
          <w:szCs w:val="26"/>
        </w:rPr>
        <w:t xml:space="preserve"> км в однотрубном исчислении.</w:t>
      </w:r>
    </w:p>
    <w:p w:rsidR="00D53D77" w:rsidRPr="00081DDB" w:rsidRDefault="00D53D77" w:rsidP="00D53D77">
      <w:pPr>
        <w:ind w:firstLine="708"/>
        <w:jc w:val="both"/>
        <w:rPr>
          <w:sz w:val="28"/>
          <w:szCs w:val="26"/>
        </w:rPr>
      </w:pPr>
      <w:r w:rsidRPr="00081DDB">
        <w:rPr>
          <w:sz w:val="28"/>
          <w:szCs w:val="26"/>
        </w:rPr>
        <w:t>Информация о протяженности и материальной характеристике тепловых сетей различных теплоснабжающих организаций представлена в таблице 1.</w:t>
      </w:r>
      <w:r w:rsidR="00377A7C" w:rsidRPr="00081DDB">
        <w:rPr>
          <w:sz w:val="28"/>
          <w:szCs w:val="26"/>
        </w:rPr>
        <w:t>5</w:t>
      </w:r>
      <w:r w:rsidRPr="00081DDB">
        <w:rPr>
          <w:sz w:val="28"/>
          <w:szCs w:val="26"/>
        </w:rPr>
        <w:t>.</w:t>
      </w:r>
    </w:p>
    <w:p w:rsidR="007C0D3D" w:rsidRPr="00081DDB" w:rsidRDefault="00D53D77" w:rsidP="00181C9D">
      <w:pPr>
        <w:ind w:firstLine="360"/>
        <w:jc w:val="both"/>
        <w:rPr>
          <w:bCs/>
          <w:sz w:val="28"/>
          <w:szCs w:val="18"/>
        </w:rPr>
      </w:pPr>
      <w:r w:rsidRPr="00081DDB">
        <w:rPr>
          <w:bCs/>
          <w:sz w:val="28"/>
          <w:szCs w:val="18"/>
        </w:rPr>
        <w:t>Таблица 1.</w:t>
      </w:r>
      <w:r w:rsidR="00377A7C" w:rsidRPr="00081DDB">
        <w:rPr>
          <w:bCs/>
          <w:sz w:val="28"/>
          <w:szCs w:val="18"/>
        </w:rPr>
        <w:t>5</w:t>
      </w:r>
      <w:r w:rsidRPr="00081DDB">
        <w:rPr>
          <w:bCs/>
          <w:sz w:val="28"/>
          <w:szCs w:val="18"/>
        </w:rPr>
        <w:t xml:space="preserve"> – Общая характеристика тепловых сетей теплоснабжающих организаций на территории МО </w:t>
      </w:r>
      <w:r w:rsidR="00B7083C" w:rsidRPr="00081DDB">
        <w:rPr>
          <w:bCs/>
          <w:sz w:val="28"/>
          <w:szCs w:val="18"/>
        </w:rPr>
        <w:t xml:space="preserve">Майминское сельское поселение  </w:t>
      </w:r>
    </w:p>
    <w:tbl>
      <w:tblPr>
        <w:tblW w:w="94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1"/>
        <w:gridCol w:w="3161"/>
        <w:gridCol w:w="3161"/>
      </w:tblGrid>
      <w:tr w:rsidR="00D53D77" w:rsidRPr="00081DDB" w:rsidTr="00B84FE8">
        <w:trPr>
          <w:trHeight w:val="187"/>
        </w:trPr>
        <w:tc>
          <w:tcPr>
            <w:tcW w:w="3161" w:type="dxa"/>
            <w:vAlign w:val="center"/>
          </w:tcPr>
          <w:p w:rsidR="00D53D77" w:rsidRPr="00081DDB" w:rsidRDefault="00D53D77" w:rsidP="005E55A2">
            <w:pPr>
              <w:pStyle w:val="Default"/>
              <w:jc w:val="center"/>
              <w:rPr>
                <w:rFonts w:ascii="Times New Roman" w:hAnsi="Times New Roman" w:cs="Times New Roman"/>
                <w:b/>
                <w:szCs w:val="18"/>
              </w:rPr>
            </w:pPr>
            <w:r w:rsidRPr="00081DDB">
              <w:rPr>
                <w:rFonts w:ascii="Times New Roman" w:hAnsi="Times New Roman" w:cs="Times New Roman"/>
                <w:b/>
                <w:bCs/>
                <w:szCs w:val="18"/>
              </w:rPr>
              <w:t>Наименование теплоснабжающей (теплосетевой) организации</w:t>
            </w:r>
          </w:p>
        </w:tc>
        <w:tc>
          <w:tcPr>
            <w:tcW w:w="3161" w:type="dxa"/>
            <w:vAlign w:val="center"/>
          </w:tcPr>
          <w:p w:rsidR="00D53D77" w:rsidRPr="00081DDB" w:rsidRDefault="00D53D77" w:rsidP="005E55A2">
            <w:pPr>
              <w:pStyle w:val="Default"/>
              <w:jc w:val="center"/>
              <w:rPr>
                <w:rFonts w:ascii="Times New Roman" w:hAnsi="Times New Roman" w:cs="Times New Roman"/>
                <w:b/>
                <w:szCs w:val="18"/>
              </w:rPr>
            </w:pPr>
            <w:r w:rsidRPr="00081DDB">
              <w:rPr>
                <w:rFonts w:ascii="Times New Roman" w:hAnsi="Times New Roman" w:cs="Times New Roman"/>
                <w:b/>
                <w:bCs/>
                <w:szCs w:val="18"/>
              </w:rPr>
              <w:t>Длина трубопроводов</w:t>
            </w:r>
          </w:p>
          <w:p w:rsidR="00D53D77" w:rsidRPr="00081DDB" w:rsidRDefault="00D53D77" w:rsidP="005E55A2">
            <w:pPr>
              <w:pStyle w:val="Default"/>
              <w:jc w:val="center"/>
              <w:rPr>
                <w:rFonts w:ascii="Times New Roman" w:hAnsi="Times New Roman" w:cs="Times New Roman"/>
                <w:b/>
                <w:szCs w:val="18"/>
              </w:rPr>
            </w:pPr>
            <w:r w:rsidRPr="00081DDB">
              <w:rPr>
                <w:rFonts w:ascii="Times New Roman" w:hAnsi="Times New Roman" w:cs="Times New Roman"/>
                <w:b/>
                <w:bCs/>
                <w:szCs w:val="18"/>
              </w:rPr>
              <w:t>в однотрубном исчислении, м</w:t>
            </w:r>
          </w:p>
        </w:tc>
        <w:tc>
          <w:tcPr>
            <w:tcW w:w="3161" w:type="dxa"/>
            <w:vAlign w:val="center"/>
          </w:tcPr>
          <w:p w:rsidR="00D53D77" w:rsidRPr="00081DDB" w:rsidRDefault="00D53D77" w:rsidP="005E55A2">
            <w:pPr>
              <w:pStyle w:val="Default"/>
              <w:jc w:val="center"/>
              <w:rPr>
                <w:rFonts w:ascii="Times New Roman" w:hAnsi="Times New Roman" w:cs="Times New Roman"/>
                <w:b/>
                <w:szCs w:val="18"/>
              </w:rPr>
            </w:pPr>
            <w:r w:rsidRPr="00081DDB">
              <w:rPr>
                <w:rFonts w:ascii="Times New Roman" w:hAnsi="Times New Roman" w:cs="Times New Roman"/>
                <w:b/>
                <w:bCs/>
                <w:szCs w:val="18"/>
              </w:rPr>
              <w:t>Материальная характеристика, м2</w:t>
            </w:r>
          </w:p>
        </w:tc>
      </w:tr>
      <w:tr w:rsidR="00D53D77" w:rsidRPr="00081DDB" w:rsidTr="00B84FE8">
        <w:trPr>
          <w:trHeight w:val="187"/>
        </w:trPr>
        <w:tc>
          <w:tcPr>
            <w:tcW w:w="3161" w:type="dxa"/>
            <w:vAlign w:val="center"/>
          </w:tcPr>
          <w:p w:rsidR="00D53D77" w:rsidRPr="00081DDB" w:rsidRDefault="00D53D77" w:rsidP="005E55A2">
            <w:pPr>
              <w:pStyle w:val="Default"/>
              <w:jc w:val="center"/>
              <w:rPr>
                <w:rFonts w:ascii="Times New Roman" w:hAnsi="Times New Roman" w:cs="Times New Roman"/>
                <w:szCs w:val="18"/>
              </w:rPr>
            </w:pPr>
            <w:r w:rsidRPr="00081DDB">
              <w:rPr>
                <w:rFonts w:ascii="Times New Roman" w:hAnsi="Times New Roman" w:cs="Times New Roman"/>
                <w:bCs/>
                <w:szCs w:val="18"/>
              </w:rPr>
              <w:t>Всего,</w:t>
            </w:r>
          </w:p>
          <w:p w:rsidR="00D53D77" w:rsidRPr="00081DDB" w:rsidRDefault="00D53D77" w:rsidP="005E55A2">
            <w:pPr>
              <w:pStyle w:val="Default"/>
              <w:jc w:val="center"/>
              <w:rPr>
                <w:rFonts w:ascii="Times New Roman" w:hAnsi="Times New Roman" w:cs="Times New Roman"/>
                <w:szCs w:val="18"/>
              </w:rPr>
            </w:pPr>
            <w:r w:rsidRPr="00081DDB">
              <w:rPr>
                <w:rFonts w:ascii="Times New Roman" w:hAnsi="Times New Roman" w:cs="Times New Roman"/>
                <w:bCs/>
                <w:szCs w:val="18"/>
              </w:rPr>
              <w:t>в том числе:</w:t>
            </w:r>
          </w:p>
        </w:tc>
        <w:tc>
          <w:tcPr>
            <w:tcW w:w="3161" w:type="dxa"/>
            <w:vAlign w:val="center"/>
          </w:tcPr>
          <w:p w:rsidR="00D53D77" w:rsidRPr="00081DDB" w:rsidRDefault="005E55A2" w:rsidP="005E55A2">
            <w:pPr>
              <w:pStyle w:val="Default"/>
              <w:jc w:val="center"/>
              <w:rPr>
                <w:rFonts w:ascii="Times New Roman" w:hAnsi="Times New Roman" w:cs="Times New Roman"/>
                <w:szCs w:val="18"/>
              </w:rPr>
            </w:pPr>
            <w:r w:rsidRPr="00081DDB">
              <w:rPr>
                <w:rFonts w:ascii="Times New Roman" w:hAnsi="Times New Roman" w:cs="Times New Roman"/>
                <w:szCs w:val="18"/>
              </w:rPr>
              <w:t>46144</w:t>
            </w:r>
          </w:p>
        </w:tc>
        <w:tc>
          <w:tcPr>
            <w:tcW w:w="3161" w:type="dxa"/>
            <w:vAlign w:val="center"/>
          </w:tcPr>
          <w:p w:rsidR="00D725ED" w:rsidRPr="00081DDB" w:rsidRDefault="005E55A2" w:rsidP="005E55A2">
            <w:pPr>
              <w:pStyle w:val="Default"/>
              <w:jc w:val="center"/>
              <w:rPr>
                <w:rFonts w:ascii="Times New Roman" w:hAnsi="Times New Roman" w:cs="Times New Roman"/>
                <w:szCs w:val="18"/>
              </w:rPr>
            </w:pPr>
            <w:r w:rsidRPr="00081DDB">
              <w:rPr>
                <w:rFonts w:ascii="Times New Roman" w:hAnsi="Times New Roman" w:cs="Times New Roman"/>
                <w:szCs w:val="18"/>
              </w:rPr>
              <w:t>4659,192</w:t>
            </w:r>
          </w:p>
        </w:tc>
      </w:tr>
      <w:tr w:rsidR="00D53D77" w:rsidRPr="00081DDB" w:rsidTr="00B84FE8">
        <w:trPr>
          <w:trHeight w:val="84"/>
        </w:trPr>
        <w:tc>
          <w:tcPr>
            <w:tcW w:w="3161" w:type="dxa"/>
            <w:vAlign w:val="center"/>
          </w:tcPr>
          <w:p w:rsidR="00D53D77" w:rsidRPr="00081DDB" w:rsidRDefault="00D9543B" w:rsidP="005E55A2">
            <w:pPr>
              <w:pStyle w:val="Default"/>
              <w:jc w:val="center"/>
              <w:rPr>
                <w:rFonts w:ascii="Times New Roman" w:hAnsi="Times New Roman" w:cs="Times New Roman"/>
                <w:szCs w:val="18"/>
              </w:rPr>
            </w:pPr>
            <w:r w:rsidRPr="00081DDB">
              <w:rPr>
                <w:rFonts w:ascii="Times New Roman" w:hAnsi="Times New Roman" w:cs="Times New Roman"/>
                <w:szCs w:val="18"/>
              </w:rPr>
              <w:t>ООО «</w:t>
            </w:r>
            <w:r w:rsidR="00361715" w:rsidRPr="00081DDB">
              <w:rPr>
                <w:rFonts w:ascii="Times New Roman" w:hAnsi="Times New Roman" w:cs="Times New Roman"/>
                <w:szCs w:val="18"/>
              </w:rPr>
              <w:t>Сибирь - тепловая компания</w:t>
            </w:r>
            <w:r w:rsidRPr="00081DDB">
              <w:rPr>
                <w:rFonts w:ascii="Times New Roman" w:hAnsi="Times New Roman" w:cs="Times New Roman"/>
                <w:szCs w:val="18"/>
              </w:rPr>
              <w:t>»</w:t>
            </w:r>
          </w:p>
        </w:tc>
        <w:tc>
          <w:tcPr>
            <w:tcW w:w="3161" w:type="dxa"/>
            <w:vAlign w:val="center"/>
          </w:tcPr>
          <w:p w:rsidR="00D53D77" w:rsidRPr="00081DDB" w:rsidRDefault="005E55A2" w:rsidP="005E55A2">
            <w:pPr>
              <w:pStyle w:val="Default"/>
              <w:jc w:val="center"/>
              <w:rPr>
                <w:rFonts w:ascii="Times New Roman" w:hAnsi="Times New Roman" w:cs="Times New Roman"/>
                <w:szCs w:val="18"/>
              </w:rPr>
            </w:pPr>
            <w:r w:rsidRPr="00081DDB">
              <w:rPr>
                <w:rFonts w:ascii="Times New Roman" w:hAnsi="Times New Roman" w:cs="Times New Roman"/>
                <w:szCs w:val="18"/>
              </w:rPr>
              <w:t>33626</w:t>
            </w:r>
          </w:p>
        </w:tc>
        <w:tc>
          <w:tcPr>
            <w:tcW w:w="3161" w:type="dxa"/>
            <w:vAlign w:val="center"/>
          </w:tcPr>
          <w:p w:rsidR="00D53D77" w:rsidRPr="00081DDB" w:rsidRDefault="005E55A2" w:rsidP="005E55A2">
            <w:pPr>
              <w:pStyle w:val="Default"/>
              <w:jc w:val="center"/>
              <w:rPr>
                <w:rFonts w:ascii="Times New Roman" w:hAnsi="Times New Roman" w:cs="Times New Roman"/>
                <w:szCs w:val="18"/>
              </w:rPr>
            </w:pPr>
            <w:r w:rsidRPr="00081DDB">
              <w:rPr>
                <w:rFonts w:ascii="Times New Roman" w:hAnsi="Times New Roman" w:cs="Times New Roman"/>
                <w:szCs w:val="18"/>
              </w:rPr>
              <w:t>3092,292</w:t>
            </w:r>
          </w:p>
        </w:tc>
      </w:tr>
      <w:tr w:rsidR="00E0165D" w:rsidRPr="00081DDB" w:rsidTr="00B84FE8">
        <w:trPr>
          <w:trHeight w:val="84"/>
        </w:trPr>
        <w:tc>
          <w:tcPr>
            <w:tcW w:w="3161" w:type="dxa"/>
            <w:vAlign w:val="center"/>
          </w:tcPr>
          <w:p w:rsidR="00E0165D" w:rsidRPr="00081DDB" w:rsidRDefault="00E0165D" w:rsidP="005E55A2">
            <w:pPr>
              <w:pStyle w:val="Default"/>
              <w:jc w:val="center"/>
              <w:rPr>
                <w:rFonts w:ascii="Times New Roman" w:hAnsi="Times New Roman" w:cs="Times New Roman"/>
                <w:szCs w:val="18"/>
              </w:rPr>
            </w:pPr>
            <w:r w:rsidRPr="00081DDB">
              <w:rPr>
                <w:rFonts w:ascii="Times New Roman" w:hAnsi="Times New Roman" w:cs="Times New Roman"/>
                <w:szCs w:val="18"/>
              </w:rPr>
              <w:t>ООО «Энерго Алтай»</w:t>
            </w:r>
          </w:p>
        </w:tc>
        <w:tc>
          <w:tcPr>
            <w:tcW w:w="3161" w:type="dxa"/>
            <w:vAlign w:val="center"/>
          </w:tcPr>
          <w:p w:rsidR="00E0165D" w:rsidRPr="00081DDB" w:rsidRDefault="005E55A2" w:rsidP="005E55A2">
            <w:pPr>
              <w:pStyle w:val="Default"/>
              <w:jc w:val="center"/>
              <w:rPr>
                <w:rFonts w:ascii="Times New Roman" w:hAnsi="Times New Roman" w:cs="Times New Roman"/>
                <w:szCs w:val="18"/>
              </w:rPr>
            </w:pPr>
            <w:r w:rsidRPr="00081DDB">
              <w:rPr>
                <w:rFonts w:ascii="Times New Roman" w:hAnsi="Times New Roman" w:cs="Times New Roman"/>
                <w:szCs w:val="18"/>
              </w:rPr>
              <w:t>10608</w:t>
            </w:r>
            <w:r w:rsidR="00B84FE8" w:rsidRPr="00081DDB">
              <w:rPr>
                <w:rFonts w:ascii="Times New Roman" w:hAnsi="Times New Roman" w:cs="Times New Roman"/>
                <w:szCs w:val="18"/>
              </w:rPr>
              <w:t>*</w:t>
            </w:r>
          </w:p>
        </w:tc>
        <w:tc>
          <w:tcPr>
            <w:tcW w:w="3161" w:type="dxa"/>
            <w:vAlign w:val="center"/>
          </w:tcPr>
          <w:p w:rsidR="00AD1D44" w:rsidRPr="00081DDB" w:rsidRDefault="005E55A2" w:rsidP="005E55A2">
            <w:pPr>
              <w:pStyle w:val="Default"/>
              <w:jc w:val="center"/>
              <w:rPr>
                <w:rFonts w:ascii="Times New Roman" w:hAnsi="Times New Roman" w:cs="Times New Roman"/>
                <w:szCs w:val="18"/>
              </w:rPr>
            </w:pPr>
            <w:r w:rsidRPr="00081DDB">
              <w:rPr>
                <w:rFonts w:ascii="Times New Roman" w:hAnsi="Times New Roman" w:cs="Times New Roman"/>
                <w:szCs w:val="18"/>
              </w:rPr>
              <w:t>1395,2</w:t>
            </w:r>
          </w:p>
        </w:tc>
      </w:tr>
      <w:tr w:rsidR="00E0165D" w:rsidRPr="00081DDB" w:rsidTr="00B84FE8">
        <w:trPr>
          <w:trHeight w:val="84"/>
        </w:trPr>
        <w:tc>
          <w:tcPr>
            <w:tcW w:w="3161" w:type="dxa"/>
            <w:vAlign w:val="center"/>
          </w:tcPr>
          <w:p w:rsidR="00E0165D" w:rsidRPr="00081DDB" w:rsidRDefault="00E0165D" w:rsidP="005E55A2">
            <w:pPr>
              <w:pStyle w:val="Default"/>
              <w:jc w:val="center"/>
              <w:rPr>
                <w:rFonts w:ascii="Times New Roman" w:hAnsi="Times New Roman" w:cs="Times New Roman"/>
                <w:szCs w:val="18"/>
              </w:rPr>
            </w:pPr>
            <w:r w:rsidRPr="00081DDB">
              <w:rPr>
                <w:rFonts w:ascii="Times New Roman" w:hAnsi="Times New Roman" w:cs="Times New Roman"/>
                <w:szCs w:val="18"/>
              </w:rPr>
              <w:t>ООО «Газмаркет»</w:t>
            </w:r>
          </w:p>
        </w:tc>
        <w:tc>
          <w:tcPr>
            <w:tcW w:w="3161" w:type="dxa"/>
            <w:vAlign w:val="center"/>
          </w:tcPr>
          <w:p w:rsidR="00E0165D" w:rsidRPr="00081DDB" w:rsidRDefault="00E0165D" w:rsidP="005E55A2">
            <w:pPr>
              <w:pStyle w:val="Default"/>
              <w:jc w:val="center"/>
              <w:rPr>
                <w:rFonts w:ascii="Times New Roman" w:hAnsi="Times New Roman" w:cs="Times New Roman"/>
                <w:szCs w:val="18"/>
              </w:rPr>
            </w:pPr>
            <w:r w:rsidRPr="00081DDB">
              <w:rPr>
                <w:rFonts w:ascii="Times New Roman" w:hAnsi="Times New Roman" w:cs="Times New Roman"/>
                <w:szCs w:val="18"/>
              </w:rPr>
              <w:t>нет сетей</w:t>
            </w:r>
          </w:p>
        </w:tc>
        <w:tc>
          <w:tcPr>
            <w:tcW w:w="3161" w:type="dxa"/>
            <w:vAlign w:val="center"/>
          </w:tcPr>
          <w:p w:rsidR="00E0165D" w:rsidRPr="00081DDB" w:rsidRDefault="00E0165D" w:rsidP="005E55A2">
            <w:pPr>
              <w:pStyle w:val="Default"/>
              <w:jc w:val="center"/>
              <w:rPr>
                <w:rFonts w:ascii="Times New Roman" w:hAnsi="Times New Roman" w:cs="Times New Roman"/>
                <w:szCs w:val="18"/>
              </w:rPr>
            </w:pPr>
            <w:r w:rsidRPr="00081DDB">
              <w:rPr>
                <w:rFonts w:ascii="Times New Roman" w:hAnsi="Times New Roman" w:cs="Times New Roman"/>
                <w:szCs w:val="18"/>
              </w:rPr>
              <w:t>нет сетей</w:t>
            </w:r>
          </w:p>
        </w:tc>
      </w:tr>
      <w:tr w:rsidR="00E0165D" w:rsidRPr="00081DDB" w:rsidTr="00B84FE8">
        <w:trPr>
          <w:trHeight w:val="84"/>
        </w:trPr>
        <w:tc>
          <w:tcPr>
            <w:tcW w:w="3161" w:type="dxa"/>
            <w:vAlign w:val="center"/>
          </w:tcPr>
          <w:p w:rsidR="00E0165D" w:rsidRPr="00081DDB" w:rsidRDefault="00E0165D" w:rsidP="005E55A2">
            <w:pPr>
              <w:pStyle w:val="Default"/>
              <w:jc w:val="center"/>
              <w:rPr>
                <w:rFonts w:ascii="Times New Roman" w:hAnsi="Times New Roman" w:cs="Times New Roman"/>
                <w:szCs w:val="18"/>
              </w:rPr>
            </w:pPr>
            <w:r w:rsidRPr="00081DDB">
              <w:rPr>
                <w:rFonts w:ascii="Times New Roman" w:hAnsi="Times New Roman" w:cs="Times New Roman"/>
                <w:szCs w:val="18"/>
              </w:rPr>
              <w:t>МУП «Кристалл»</w:t>
            </w:r>
          </w:p>
        </w:tc>
        <w:tc>
          <w:tcPr>
            <w:tcW w:w="3161" w:type="dxa"/>
            <w:vAlign w:val="center"/>
          </w:tcPr>
          <w:p w:rsidR="00E0165D" w:rsidRPr="00081DDB" w:rsidRDefault="00DD0167" w:rsidP="005E55A2">
            <w:pPr>
              <w:pStyle w:val="Default"/>
              <w:jc w:val="center"/>
              <w:rPr>
                <w:rFonts w:ascii="Times New Roman" w:hAnsi="Times New Roman" w:cs="Times New Roman"/>
                <w:szCs w:val="18"/>
              </w:rPr>
            </w:pPr>
            <w:r w:rsidRPr="00081DDB">
              <w:rPr>
                <w:rFonts w:ascii="Times New Roman" w:hAnsi="Times New Roman" w:cs="Times New Roman"/>
                <w:szCs w:val="18"/>
              </w:rPr>
              <w:t>1910</w:t>
            </w:r>
          </w:p>
        </w:tc>
        <w:tc>
          <w:tcPr>
            <w:tcW w:w="3161" w:type="dxa"/>
            <w:vAlign w:val="center"/>
          </w:tcPr>
          <w:p w:rsidR="00E0165D" w:rsidRPr="00081DDB" w:rsidRDefault="00D725ED" w:rsidP="005E55A2">
            <w:pPr>
              <w:pStyle w:val="Default"/>
              <w:jc w:val="center"/>
              <w:rPr>
                <w:rFonts w:ascii="Times New Roman" w:hAnsi="Times New Roman" w:cs="Times New Roman"/>
                <w:szCs w:val="18"/>
              </w:rPr>
            </w:pPr>
            <w:r w:rsidRPr="00081DDB">
              <w:rPr>
                <w:rFonts w:ascii="Times New Roman" w:hAnsi="Times New Roman" w:cs="Times New Roman"/>
                <w:szCs w:val="18"/>
              </w:rPr>
              <w:t>171,7</w:t>
            </w:r>
          </w:p>
        </w:tc>
      </w:tr>
    </w:tbl>
    <w:p w:rsidR="00B84FE8" w:rsidRPr="00081DDB" w:rsidRDefault="00B84FE8" w:rsidP="00B84FE8">
      <w:pPr>
        <w:spacing w:before="120"/>
        <w:ind w:firstLine="709"/>
        <w:rPr>
          <w:sz w:val="28"/>
        </w:rPr>
      </w:pPr>
      <w:r w:rsidRPr="00081DDB">
        <w:rPr>
          <w:sz w:val="28"/>
        </w:rPr>
        <w:t>*На момент составления схемы сети, эксплуатируемые ООО «Энерго Алтай» состоят на балансе у Администрации МО Майминского СП. В настоящее время участки тепловых сетей и сетей горячего водоснабжения планируется передать на праве аренды ООО «Энерго Алтай», эксплуатирующему котельные № 1 и № 13, до момента заключения концессионного соглашения.</w:t>
      </w:r>
    </w:p>
    <w:p w:rsidR="00D53D77" w:rsidRPr="00081DDB" w:rsidRDefault="00D53D77" w:rsidP="00D53D77">
      <w:pPr>
        <w:jc w:val="both"/>
        <w:rPr>
          <w:sz w:val="28"/>
          <w:szCs w:val="26"/>
        </w:rPr>
      </w:pPr>
      <w:r w:rsidRPr="00081DDB">
        <w:rPr>
          <w:sz w:val="28"/>
          <w:szCs w:val="26"/>
        </w:rPr>
        <w:t>Доли протяженности тепловых сетей по теплоснабжающим организ</w:t>
      </w:r>
      <w:r w:rsidR="00646B26" w:rsidRPr="00081DDB">
        <w:rPr>
          <w:sz w:val="28"/>
          <w:szCs w:val="26"/>
        </w:rPr>
        <w:t xml:space="preserve">ациям </w:t>
      </w:r>
      <w:r w:rsidRPr="00081DDB">
        <w:rPr>
          <w:sz w:val="28"/>
          <w:szCs w:val="26"/>
        </w:rPr>
        <w:t>составляют:</w:t>
      </w:r>
    </w:p>
    <w:p w:rsidR="00167C35" w:rsidRPr="00081DDB" w:rsidRDefault="00167C35" w:rsidP="00765BB1">
      <w:pPr>
        <w:jc w:val="both"/>
        <w:rPr>
          <w:sz w:val="28"/>
          <w:szCs w:val="28"/>
        </w:rPr>
      </w:pPr>
      <w:r w:rsidRPr="00081DDB">
        <w:rPr>
          <w:sz w:val="28"/>
          <w:szCs w:val="26"/>
        </w:rPr>
        <w:t xml:space="preserve">- </w:t>
      </w:r>
      <w:r w:rsidRPr="00081DDB">
        <w:rPr>
          <w:sz w:val="28"/>
          <w:szCs w:val="28"/>
        </w:rPr>
        <w:t>ООО «</w:t>
      </w:r>
      <w:r w:rsidR="00361715" w:rsidRPr="00081DDB">
        <w:rPr>
          <w:sz w:val="28"/>
          <w:szCs w:val="28"/>
        </w:rPr>
        <w:t>Сибирь - тепловая компания</w:t>
      </w:r>
      <w:r w:rsidRPr="00081DDB">
        <w:rPr>
          <w:sz w:val="28"/>
          <w:szCs w:val="28"/>
        </w:rPr>
        <w:t>»</w:t>
      </w:r>
      <w:r w:rsidR="00E46166" w:rsidRPr="00081DDB">
        <w:rPr>
          <w:sz w:val="28"/>
          <w:szCs w:val="28"/>
        </w:rPr>
        <w:t xml:space="preserve"> -</w:t>
      </w:r>
      <w:r w:rsidR="006D773B" w:rsidRPr="00081DDB">
        <w:rPr>
          <w:sz w:val="28"/>
          <w:szCs w:val="28"/>
        </w:rPr>
        <w:t xml:space="preserve"> </w:t>
      </w:r>
      <w:r w:rsidR="005E55A2" w:rsidRPr="00081DDB">
        <w:rPr>
          <w:sz w:val="28"/>
          <w:szCs w:val="28"/>
        </w:rPr>
        <w:t>72,9</w:t>
      </w:r>
      <w:r w:rsidR="00E46166" w:rsidRPr="00081DDB">
        <w:rPr>
          <w:sz w:val="28"/>
          <w:szCs w:val="28"/>
        </w:rPr>
        <w:t xml:space="preserve"> %</w:t>
      </w:r>
    </w:p>
    <w:p w:rsidR="00E0165D" w:rsidRPr="00081DDB" w:rsidRDefault="00E0165D" w:rsidP="00765BB1">
      <w:pPr>
        <w:jc w:val="both"/>
        <w:rPr>
          <w:sz w:val="28"/>
          <w:szCs w:val="28"/>
        </w:rPr>
      </w:pPr>
      <w:r w:rsidRPr="00081DDB">
        <w:rPr>
          <w:sz w:val="28"/>
          <w:szCs w:val="28"/>
        </w:rPr>
        <w:t xml:space="preserve">- ООО «Энерго Алтай» - </w:t>
      </w:r>
      <w:r w:rsidR="005E55A2" w:rsidRPr="00081DDB">
        <w:rPr>
          <w:sz w:val="28"/>
          <w:szCs w:val="28"/>
        </w:rPr>
        <w:t>23</w:t>
      </w:r>
      <w:r w:rsidR="006D773B" w:rsidRPr="00081DDB">
        <w:rPr>
          <w:sz w:val="28"/>
          <w:szCs w:val="28"/>
        </w:rPr>
        <w:t>,</w:t>
      </w:r>
      <w:r w:rsidR="00A50ACA" w:rsidRPr="00081DDB">
        <w:rPr>
          <w:sz w:val="28"/>
          <w:szCs w:val="28"/>
        </w:rPr>
        <w:t>0</w:t>
      </w:r>
      <w:r w:rsidRPr="00081DDB">
        <w:rPr>
          <w:sz w:val="28"/>
          <w:szCs w:val="28"/>
        </w:rPr>
        <w:t xml:space="preserve"> %</w:t>
      </w:r>
    </w:p>
    <w:p w:rsidR="00167C35" w:rsidRPr="00081DDB" w:rsidRDefault="00167C35" w:rsidP="00167C35">
      <w:pPr>
        <w:jc w:val="both"/>
        <w:rPr>
          <w:sz w:val="28"/>
          <w:szCs w:val="28"/>
        </w:rPr>
      </w:pPr>
      <w:r w:rsidRPr="00081DDB">
        <w:rPr>
          <w:sz w:val="28"/>
          <w:szCs w:val="28"/>
        </w:rPr>
        <w:t>- ООО «Газмаркет»</w:t>
      </w:r>
      <w:r w:rsidR="00E46166" w:rsidRPr="00081DDB">
        <w:rPr>
          <w:sz w:val="28"/>
          <w:szCs w:val="28"/>
        </w:rPr>
        <w:t>-</w:t>
      </w:r>
      <w:r w:rsidR="00AF57CC" w:rsidRPr="00081DDB">
        <w:rPr>
          <w:sz w:val="28"/>
          <w:szCs w:val="28"/>
        </w:rPr>
        <w:t xml:space="preserve"> 0 </w:t>
      </w:r>
      <w:r w:rsidR="00E46166" w:rsidRPr="00081DDB">
        <w:rPr>
          <w:sz w:val="28"/>
          <w:szCs w:val="28"/>
        </w:rPr>
        <w:t>%</w:t>
      </w:r>
    </w:p>
    <w:p w:rsidR="00167C35" w:rsidRPr="00081DDB" w:rsidRDefault="00E46166" w:rsidP="00765BB1">
      <w:pPr>
        <w:jc w:val="both"/>
        <w:rPr>
          <w:sz w:val="28"/>
          <w:szCs w:val="28"/>
        </w:rPr>
      </w:pPr>
      <w:r w:rsidRPr="00081DDB">
        <w:rPr>
          <w:sz w:val="28"/>
          <w:szCs w:val="28"/>
        </w:rPr>
        <w:t>- МУП «Кристалл»-</w:t>
      </w:r>
      <w:r w:rsidR="006D773B" w:rsidRPr="00081DDB">
        <w:rPr>
          <w:sz w:val="28"/>
          <w:szCs w:val="28"/>
        </w:rPr>
        <w:t xml:space="preserve"> </w:t>
      </w:r>
      <w:r w:rsidR="005E55A2" w:rsidRPr="00081DDB">
        <w:rPr>
          <w:sz w:val="28"/>
          <w:szCs w:val="28"/>
        </w:rPr>
        <w:t>4,</w:t>
      </w:r>
      <w:r w:rsidR="00A50ACA" w:rsidRPr="00081DDB">
        <w:rPr>
          <w:sz w:val="28"/>
          <w:szCs w:val="28"/>
        </w:rPr>
        <w:t>1</w:t>
      </w:r>
      <w:r w:rsidRPr="00081DDB">
        <w:rPr>
          <w:sz w:val="28"/>
          <w:szCs w:val="28"/>
        </w:rPr>
        <w:t>%</w:t>
      </w:r>
    </w:p>
    <w:p w:rsidR="005E55A2" w:rsidRPr="00081DDB" w:rsidRDefault="005E55A2" w:rsidP="005E55A2">
      <w:pPr>
        <w:ind w:firstLine="709"/>
        <w:jc w:val="both"/>
        <w:rPr>
          <w:color w:val="000000" w:themeColor="text1"/>
          <w:sz w:val="28"/>
          <w:szCs w:val="28"/>
        </w:rPr>
      </w:pPr>
      <w:r w:rsidRPr="00081DDB">
        <w:rPr>
          <w:color w:val="000000" w:themeColor="text1"/>
          <w:sz w:val="28"/>
          <w:szCs w:val="28"/>
        </w:rPr>
        <w:t>В собственности Администрации МО Майминского СП находятся сети которые не состоят в балансе ни в одной ЕТО, список данных сетей приведен в таблице 1.</w:t>
      </w:r>
      <w:r w:rsidR="00FD3DC2" w:rsidRPr="00081DDB">
        <w:rPr>
          <w:color w:val="000000" w:themeColor="text1"/>
          <w:sz w:val="28"/>
          <w:szCs w:val="28"/>
        </w:rPr>
        <w:t>6.</w:t>
      </w:r>
    </w:p>
    <w:p w:rsidR="00FD3DC2" w:rsidRPr="00081DDB" w:rsidRDefault="00FD3DC2" w:rsidP="005E55A2">
      <w:pPr>
        <w:ind w:firstLine="709"/>
        <w:jc w:val="both"/>
        <w:rPr>
          <w:color w:val="000000" w:themeColor="text1"/>
          <w:sz w:val="28"/>
          <w:szCs w:val="28"/>
        </w:rPr>
      </w:pPr>
      <w:r w:rsidRPr="00081DDB">
        <w:rPr>
          <w:color w:val="000000" w:themeColor="text1"/>
          <w:sz w:val="28"/>
          <w:szCs w:val="28"/>
        </w:rPr>
        <w:t>Таблица 1.6 – Список сетей, находящихся на балансе Администрации МО Майминского СП</w:t>
      </w:r>
      <w:r w:rsidR="00B4541B">
        <w:rPr>
          <w:color w:val="000000" w:themeColor="text1"/>
          <w:sz w:val="28"/>
          <w:szCs w:val="28"/>
        </w:rPr>
        <w:t xml:space="preserve"> в однотрубном исчислении, м</w:t>
      </w:r>
    </w:p>
    <w:tbl>
      <w:tblPr>
        <w:tblW w:w="5000" w:type="pct"/>
        <w:tblLook w:val="04A0" w:firstRow="1" w:lastRow="0" w:firstColumn="1" w:lastColumn="0" w:noHBand="0" w:noVBand="1"/>
      </w:tblPr>
      <w:tblGrid>
        <w:gridCol w:w="797"/>
        <w:gridCol w:w="2274"/>
        <w:gridCol w:w="809"/>
        <w:gridCol w:w="1321"/>
        <w:gridCol w:w="1826"/>
        <w:gridCol w:w="1159"/>
        <w:gridCol w:w="1159"/>
      </w:tblGrid>
      <w:tr w:rsidR="005E55A2" w:rsidRPr="00081DDB" w:rsidTr="004D5E0D">
        <w:trPr>
          <w:trHeight w:val="780"/>
        </w:trPr>
        <w:tc>
          <w:tcPr>
            <w:tcW w:w="42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E55A2" w:rsidRPr="00081DDB" w:rsidRDefault="005E55A2" w:rsidP="005E55A2">
            <w:pPr>
              <w:ind w:left="-57" w:right="-57"/>
              <w:jc w:val="center"/>
              <w:rPr>
                <w:b/>
                <w:color w:val="000000"/>
                <w:sz w:val="20"/>
                <w:szCs w:val="20"/>
                <w:lang w:eastAsia="ru-RU"/>
              </w:rPr>
            </w:pPr>
            <w:r w:rsidRPr="00081DDB">
              <w:rPr>
                <w:b/>
                <w:color w:val="000000"/>
                <w:sz w:val="20"/>
                <w:szCs w:val="20"/>
                <w:lang w:eastAsia="ru-RU"/>
              </w:rPr>
              <w:t>№ п/п</w:t>
            </w:r>
          </w:p>
        </w:tc>
        <w:tc>
          <w:tcPr>
            <w:tcW w:w="1217" w:type="pct"/>
            <w:tcBorders>
              <w:top w:val="single" w:sz="4" w:space="0" w:color="auto"/>
              <w:left w:val="nil"/>
              <w:bottom w:val="single" w:sz="4" w:space="0" w:color="auto"/>
              <w:right w:val="single" w:sz="4" w:space="0" w:color="auto"/>
            </w:tcBorders>
            <w:shd w:val="clear" w:color="auto" w:fill="auto"/>
            <w:vAlign w:val="center"/>
            <w:hideMark/>
          </w:tcPr>
          <w:p w:rsidR="005E55A2" w:rsidRPr="00081DDB" w:rsidRDefault="005E55A2" w:rsidP="005E55A2">
            <w:pPr>
              <w:ind w:left="-57" w:right="-57"/>
              <w:jc w:val="center"/>
              <w:rPr>
                <w:b/>
                <w:color w:val="000000"/>
                <w:sz w:val="20"/>
                <w:szCs w:val="20"/>
                <w:lang w:eastAsia="ru-RU"/>
              </w:rPr>
            </w:pPr>
            <w:r w:rsidRPr="00081DDB">
              <w:rPr>
                <w:b/>
                <w:color w:val="000000"/>
                <w:sz w:val="20"/>
                <w:szCs w:val="20"/>
                <w:lang w:eastAsia="ru-RU"/>
              </w:rPr>
              <w:t>Наименование объекта</w:t>
            </w:r>
          </w:p>
        </w:tc>
        <w:tc>
          <w:tcPr>
            <w:tcW w:w="433" w:type="pct"/>
            <w:tcBorders>
              <w:top w:val="single" w:sz="4" w:space="0" w:color="auto"/>
              <w:left w:val="nil"/>
              <w:bottom w:val="single" w:sz="4" w:space="0" w:color="auto"/>
              <w:right w:val="single" w:sz="4" w:space="0" w:color="auto"/>
            </w:tcBorders>
            <w:shd w:val="clear" w:color="auto" w:fill="auto"/>
            <w:vAlign w:val="center"/>
            <w:hideMark/>
          </w:tcPr>
          <w:p w:rsidR="005E55A2" w:rsidRPr="00081DDB" w:rsidRDefault="00B4541B" w:rsidP="005E55A2">
            <w:pPr>
              <w:ind w:left="-57" w:right="-57"/>
              <w:jc w:val="center"/>
              <w:rPr>
                <w:b/>
                <w:color w:val="000000"/>
                <w:sz w:val="20"/>
                <w:szCs w:val="20"/>
                <w:lang w:eastAsia="ru-RU"/>
              </w:rPr>
            </w:pPr>
            <w:r w:rsidRPr="00081DDB">
              <w:rPr>
                <w:b/>
                <w:color w:val="000000"/>
                <w:sz w:val="20"/>
                <w:szCs w:val="20"/>
                <w:lang w:eastAsia="ru-RU"/>
              </w:rPr>
              <w:t>П</w:t>
            </w:r>
            <w:r w:rsidR="005E55A2" w:rsidRPr="00081DDB">
              <w:rPr>
                <w:b/>
                <w:color w:val="000000"/>
                <w:sz w:val="20"/>
                <w:szCs w:val="20"/>
                <w:lang w:eastAsia="ru-RU"/>
              </w:rPr>
              <w:t>ротяженность</w:t>
            </w:r>
            <w:r>
              <w:rPr>
                <w:b/>
                <w:color w:val="000000"/>
                <w:sz w:val="20"/>
                <w:szCs w:val="20"/>
                <w:lang w:eastAsia="ru-RU"/>
              </w:rPr>
              <w:t xml:space="preserve"> в однотрубном исчислении, м</w:t>
            </w:r>
          </w:p>
        </w:tc>
        <w:tc>
          <w:tcPr>
            <w:tcW w:w="707" w:type="pct"/>
            <w:tcBorders>
              <w:top w:val="single" w:sz="4" w:space="0" w:color="auto"/>
              <w:left w:val="nil"/>
              <w:bottom w:val="single" w:sz="4" w:space="0" w:color="auto"/>
              <w:right w:val="single" w:sz="4" w:space="0" w:color="auto"/>
            </w:tcBorders>
            <w:shd w:val="clear" w:color="auto" w:fill="auto"/>
            <w:vAlign w:val="center"/>
            <w:hideMark/>
          </w:tcPr>
          <w:p w:rsidR="005E55A2" w:rsidRPr="00081DDB" w:rsidRDefault="005E55A2" w:rsidP="005E55A2">
            <w:pPr>
              <w:ind w:left="-57" w:right="-57"/>
              <w:jc w:val="center"/>
              <w:rPr>
                <w:b/>
                <w:color w:val="000000"/>
                <w:sz w:val="20"/>
                <w:szCs w:val="20"/>
                <w:lang w:eastAsia="ru-RU"/>
              </w:rPr>
            </w:pPr>
            <w:r w:rsidRPr="00081DDB">
              <w:rPr>
                <w:b/>
                <w:color w:val="000000"/>
                <w:sz w:val="20"/>
                <w:szCs w:val="20"/>
                <w:lang w:eastAsia="ru-RU"/>
              </w:rPr>
              <w:t>Адрес</w:t>
            </w:r>
          </w:p>
        </w:tc>
        <w:tc>
          <w:tcPr>
            <w:tcW w:w="977" w:type="pct"/>
            <w:tcBorders>
              <w:top w:val="single" w:sz="4" w:space="0" w:color="auto"/>
              <w:left w:val="nil"/>
              <w:bottom w:val="single" w:sz="4" w:space="0" w:color="auto"/>
              <w:right w:val="single" w:sz="4" w:space="0" w:color="auto"/>
            </w:tcBorders>
            <w:shd w:val="clear" w:color="auto" w:fill="auto"/>
            <w:vAlign w:val="center"/>
            <w:hideMark/>
          </w:tcPr>
          <w:p w:rsidR="005E55A2" w:rsidRPr="00081DDB" w:rsidRDefault="005E55A2" w:rsidP="005E55A2">
            <w:pPr>
              <w:ind w:left="-57" w:right="-57"/>
              <w:jc w:val="center"/>
              <w:rPr>
                <w:b/>
                <w:color w:val="000000"/>
                <w:sz w:val="20"/>
                <w:szCs w:val="20"/>
                <w:lang w:eastAsia="ru-RU"/>
              </w:rPr>
            </w:pPr>
            <w:r w:rsidRPr="00081DDB">
              <w:rPr>
                <w:b/>
                <w:color w:val="000000"/>
                <w:sz w:val="20"/>
                <w:szCs w:val="20"/>
                <w:lang w:eastAsia="ru-RU"/>
              </w:rPr>
              <w:t>Кадастровый номер (условный номер)</w:t>
            </w:r>
          </w:p>
        </w:tc>
        <w:tc>
          <w:tcPr>
            <w:tcW w:w="620" w:type="pct"/>
            <w:tcBorders>
              <w:top w:val="single" w:sz="4" w:space="0" w:color="auto"/>
              <w:left w:val="nil"/>
              <w:bottom w:val="single" w:sz="4" w:space="0" w:color="auto"/>
              <w:right w:val="single" w:sz="4" w:space="0" w:color="auto"/>
            </w:tcBorders>
            <w:shd w:val="clear" w:color="auto" w:fill="auto"/>
            <w:vAlign w:val="center"/>
            <w:hideMark/>
          </w:tcPr>
          <w:p w:rsidR="005E55A2" w:rsidRPr="00081DDB" w:rsidRDefault="005E55A2" w:rsidP="005E55A2">
            <w:pPr>
              <w:ind w:left="-57" w:right="-57"/>
              <w:jc w:val="center"/>
              <w:rPr>
                <w:b/>
                <w:color w:val="000000"/>
                <w:sz w:val="20"/>
                <w:szCs w:val="20"/>
                <w:lang w:eastAsia="ru-RU"/>
              </w:rPr>
            </w:pPr>
            <w:r w:rsidRPr="00081DDB">
              <w:rPr>
                <w:b/>
                <w:color w:val="000000"/>
                <w:sz w:val="20"/>
                <w:szCs w:val="20"/>
                <w:lang w:eastAsia="ru-RU"/>
              </w:rPr>
              <w:t>Балансовая стоимость, руб</w:t>
            </w:r>
          </w:p>
        </w:tc>
        <w:tc>
          <w:tcPr>
            <w:tcW w:w="620" w:type="pct"/>
            <w:tcBorders>
              <w:top w:val="single" w:sz="4" w:space="0" w:color="auto"/>
              <w:left w:val="nil"/>
              <w:bottom w:val="single" w:sz="4" w:space="0" w:color="auto"/>
              <w:right w:val="single" w:sz="4" w:space="0" w:color="auto"/>
            </w:tcBorders>
            <w:shd w:val="clear" w:color="auto" w:fill="auto"/>
            <w:vAlign w:val="center"/>
            <w:hideMark/>
          </w:tcPr>
          <w:p w:rsidR="005E55A2" w:rsidRPr="00081DDB" w:rsidRDefault="005E55A2" w:rsidP="005E55A2">
            <w:pPr>
              <w:ind w:left="-57" w:right="-57"/>
              <w:jc w:val="center"/>
              <w:rPr>
                <w:b/>
                <w:color w:val="000000"/>
                <w:sz w:val="20"/>
                <w:szCs w:val="20"/>
                <w:lang w:eastAsia="ru-RU"/>
              </w:rPr>
            </w:pPr>
            <w:r w:rsidRPr="00081DDB">
              <w:rPr>
                <w:b/>
                <w:color w:val="000000"/>
                <w:sz w:val="20"/>
                <w:szCs w:val="20"/>
                <w:lang w:eastAsia="ru-RU"/>
              </w:rPr>
              <w:t>Остаточная стоимость, руб. на 01.01.2023 г.</w:t>
            </w:r>
          </w:p>
        </w:tc>
      </w:tr>
      <w:tr w:rsidR="00B4541B" w:rsidRPr="00081DDB" w:rsidTr="00B4541B">
        <w:trPr>
          <w:trHeight w:val="780"/>
        </w:trPr>
        <w:tc>
          <w:tcPr>
            <w:tcW w:w="426" w:type="pct"/>
            <w:tcBorders>
              <w:top w:val="nil"/>
              <w:left w:val="single" w:sz="4" w:space="0" w:color="auto"/>
              <w:bottom w:val="single" w:sz="4" w:space="0" w:color="auto"/>
              <w:right w:val="single" w:sz="4" w:space="0" w:color="auto"/>
            </w:tcBorders>
            <w:shd w:val="clear" w:color="auto" w:fill="auto"/>
            <w:noWrap/>
            <w:vAlign w:val="center"/>
            <w:hideMark/>
          </w:tcPr>
          <w:p w:rsidR="00B4541B" w:rsidRPr="00081DDB" w:rsidRDefault="00B4541B" w:rsidP="00B4541B">
            <w:pPr>
              <w:ind w:left="-57" w:right="-57"/>
              <w:jc w:val="center"/>
              <w:rPr>
                <w:color w:val="000000"/>
                <w:sz w:val="20"/>
                <w:szCs w:val="20"/>
                <w:lang w:eastAsia="ru-RU"/>
              </w:rPr>
            </w:pPr>
            <w:r w:rsidRPr="00081DDB">
              <w:rPr>
                <w:color w:val="000000"/>
                <w:sz w:val="20"/>
                <w:szCs w:val="20"/>
                <w:lang w:eastAsia="ru-RU"/>
              </w:rPr>
              <w:t>1</w:t>
            </w:r>
          </w:p>
        </w:tc>
        <w:tc>
          <w:tcPr>
            <w:tcW w:w="1217" w:type="pct"/>
            <w:tcBorders>
              <w:top w:val="nil"/>
              <w:left w:val="nil"/>
              <w:bottom w:val="single" w:sz="4" w:space="0" w:color="auto"/>
              <w:right w:val="single" w:sz="4" w:space="0" w:color="auto"/>
            </w:tcBorders>
            <w:shd w:val="clear" w:color="000000" w:fill="FFFFFF"/>
            <w:vAlign w:val="center"/>
            <w:hideMark/>
          </w:tcPr>
          <w:p w:rsidR="00B4541B" w:rsidRPr="00081DDB" w:rsidRDefault="00B4541B" w:rsidP="00B4541B">
            <w:pPr>
              <w:ind w:left="-57" w:right="-57"/>
              <w:jc w:val="center"/>
              <w:rPr>
                <w:color w:val="000000"/>
                <w:sz w:val="20"/>
                <w:szCs w:val="20"/>
                <w:lang w:eastAsia="ru-RU"/>
              </w:rPr>
            </w:pPr>
            <w:r w:rsidRPr="00081DDB">
              <w:rPr>
                <w:color w:val="000000"/>
                <w:sz w:val="20"/>
                <w:szCs w:val="20"/>
                <w:lang w:eastAsia="ru-RU"/>
              </w:rPr>
              <w:t>Тепловые сети от котельной №1*</w:t>
            </w:r>
          </w:p>
        </w:tc>
        <w:tc>
          <w:tcPr>
            <w:tcW w:w="433" w:type="pct"/>
            <w:tcBorders>
              <w:top w:val="nil"/>
              <w:left w:val="nil"/>
              <w:bottom w:val="single" w:sz="4" w:space="0" w:color="auto"/>
              <w:right w:val="single" w:sz="4" w:space="0" w:color="auto"/>
            </w:tcBorders>
            <w:shd w:val="clear" w:color="000000" w:fill="FFFFFF"/>
            <w:vAlign w:val="center"/>
            <w:hideMark/>
          </w:tcPr>
          <w:p w:rsidR="00B4541B" w:rsidRPr="00B4541B" w:rsidRDefault="00B4541B" w:rsidP="00B4541B">
            <w:pPr>
              <w:jc w:val="center"/>
              <w:rPr>
                <w:color w:val="000000"/>
                <w:sz w:val="20"/>
                <w:szCs w:val="22"/>
                <w:lang w:eastAsia="ru-RU"/>
              </w:rPr>
            </w:pPr>
            <w:r w:rsidRPr="00B4541B">
              <w:rPr>
                <w:color w:val="000000"/>
                <w:sz w:val="20"/>
                <w:szCs w:val="22"/>
              </w:rPr>
              <w:t>8898</w:t>
            </w:r>
          </w:p>
        </w:tc>
        <w:tc>
          <w:tcPr>
            <w:tcW w:w="707" w:type="pct"/>
            <w:tcBorders>
              <w:top w:val="nil"/>
              <w:left w:val="nil"/>
              <w:bottom w:val="single" w:sz="4" w:space="0" w:color="auto"/>
              <w:right w:val="single" w:sz="4" w:space="0" w:color="auto"/>
            </w:tcBorders>
            <w:shd w:val="clear" w:color="000000" w:fill="FFFFFF"/>
            <w:vAlign w:val="center"/>
            <w:hideMark/>
          </w:tcPr>
          <w:p w:rsidR="00B4541B" w:rsidRPr="00081DDB" w:rsidRDefault="00B4541B" w:rsidP="00B4541B">
            <w:pPr>
              <w:ind w:left="-57" w:right="-57"/>
              <w:jc w:val="center"/>
              <w:rPr>
                <w:color w:val="000000"/>
                <w:sz w:val="20"/>
                <w:szCs w:val="20"/>
                <w:lang w:eastAsia="ru-RU"/>
              </w:rPr>
            </w:pPr>
            <w:r w:rsidRPr="00081DDB">
              <w:rPr>
                <w:color w:val="000000"/>
                <w:sz w:val="20"/>
                <w:szCs w:val="20"/>
                <w:lang w:eastAsia="ru-RU"/>
              </w:rPr>
              <w:t xml:space="preserve">Республика Алтай, Майминский </w:t>
            </w:r>
            <w:r w:rsidRPr="00081DDB">
              <w:rPr>
                <w:color w:val="000000"/>
                <w:sz w:val="20"/>
                <w:szCs w:val="20"/>
                <w:lang w:eastAsia="ru-RU"/>
              </w:rPr>
              <w:lastRenderedPageBreak/>
              <w:t>район, с. Майма</w:t>
            </w:r>
          </w:p>
        </w:tc>
        <w:tc>
          <w:tcPr>
            <w:tcW w:w="977" w:type="pct"/>
            <w:tcBorders>
              <w:top w:val="nil"/>
              <w:left w:val="nil"/>
              <w:bottom w:val="single" w:sz="4" w:space="0" w:color="auto"/>
              <w:right w:val="single" w:sz="4" w:space="0" w:color="auto"/>
            </w:tcBorders>
            <w:shd w:val="clear" w:color="000000" w:fill="FFFFFF"/>
            <w:vAlign w:val="center"/>
            <w:hideMark/>
          </w:tcPr>
          <w:p w:rsidR="00B4541B" w:rsidRPr="00081DDB" w:rsidRDefault="00B4541B" w:rsidP="00B4541B">
            <w:pPr>
              <w:ind w:left="-57" w:right="-57"/>
              <w:jc w:val="center"/>
              <w:rPr>
                <w:color w:val="000000"/>
                <w:sz w:val="20"/>
                <w:szCs w:val="20"/>
                <w:lang w:eastAsia="ru-RU"/>
              </w:rPr>
            </w:pPr>
            <w:r w:rsidRPr="00081DDB">
              <w:rPr>
                <w:color w:val="000000"/>
                <w:sz w:val="20"/>
                <w:szCs w:val="20"/>
                <w:lang w:eastAsia="ru-RU"/>
              </w:rPr>
              <w:lastRenderedPageBreak/>
              <w:t>04:01:000000:1144</w:t>
            </w:r>
          </w:p>
        </w:tc>
        <w:tc>
          <w:tcPr>
            <w:tcW w:w="620" w:type="pct"/>
            <w:tcBorders>
              <w:top w:val="nil"/>
              <w:left w:val="nil"/>
              <w:bottom w:val="single" w:sz="4" w:space="0" w:color="auto"/>
              <w:right w:val="single" w:sz="4" w:space="0" w:color="auto"/>
            </w:tcBorders>
            <w:shd w:val="clear" w:color="000000" w:fill="FFFFFF"/>
            <w:noWrap/>
            <w:vAlign w:val="center"/>
            <w:hideMark/>
          </w:tcPr>
          <w:p w:rsidR="00B4541B" w:rsidRPr="00081DDB" w:rsidRDefault="00B4541B" w:rsidP="00B4541B">
            <w:pPr>
              <w:ind w:left="-57" w:right="-57"/>
              <w:jc w:val="center"/>
              <w:rPr>
                <w:color w:val="000000"/>
                <w:sz w:val="20"/>
                <w:szCs w:val="20"/>
                <w:lang w:eastAsia="ru-RU"/>
              </w:rPr>
            </w:pPr>
            <w:r w:rsidRPr="00081DDB">
              <w:rPr>
                <w:color w:val="000000"/>
                <w:sz w:val="20"/>
                <w:szCs w:val="20"/>
                <w:lang w:eastAsia="ru-RU"/>
              </w:rPr>
              <w:t>497 645,88</w:t>
            </w:r>
          </w:p>
        </w:tc>
        <w:tc>
          <w:tcPr>
            <w:tcW w:w="620" w:type="pct"/>
            <w:tcBorders>
              <w:top w:val="nil"/>
              <w:left w:val="nil"/>
              <w:bottom w:val="single" w:sz="4" w:space="0" w:color="auto"/>
              <w:right w:val="single" w:sz="4" w:space="0" w:color="auto"/>
            </w:tcBorders>
            <w:shd w:val="clear" w:color="000000" w:fill="FFFFFF"/>
            <w:noWrap/>
            <w:vAlign w:val="center"/>
            <w:hideMark/>
          </w:tcPr>
          <w:p w:rsidR="00B4541B" w:rsidRPr="00081DDB" w:rsidRDefault="00B4541B" w:rsidP="00B4541B">
            <w:pPr>
              <w:ind w:left="-57" w:right="-57"/>
              <w:jc w:val="center"/>
              <w:rPr>
                <w:color w:val="000000"/>
                <w:sz w:val="20"/>
                <w:szCs w:val="20"/>
                <w:lang w:eastAsia="ru-RU"/>
              </w:rPr>
            </w:pPr>
            <w:r w:rsidRPr="00081DDB">
              <w:rPr>
                <w:color w:val="000000"/>
                <w:sz w:val="20"/>
                <w:szCs w:val="20"/>
                <w:lang w:eastAsia="ru-RU"/>
              </w:rPr>
              <w:t>110 746,50</w:t>
            </w:r>
          </w:p>
        </w:tc>
      </w:tr>
      <w:tr w:rsidR="00B4541B" w:rsidRPr="00081DDB" w:rsidTr="00B4541B">
        <w:trPr>
          <w:trHeight w:val="780"/>
        </w:trPr>
        <w:tc>
          <w:tcPr>
            <w:tcW w:w="426" w:type="pct"/>
            <w:tcBorders>
              <w:top w:val="nil"/>
              <w:left w:val="single" w:sz="4" w:space="0" w:color="auto"/>
              <w:bottom w:val="single" w:sz="4" w:space="0" w:color="auto"/>
              <w:right w:val="single" w:sz="4" w:space="0" w:color="auto"/>
            </w:tcBorders>
            <w:shd w:val="clear" w:color="auto" w:fill="auto"/>
            <w:noWrap/>
            <w:vAlign w:val="center"/>
            <w:hideMark/>
          </w:tcPr>
          <w:p w:rsidR="00B4541B" w:rsidRPr="00081DDB" w:rsidRDefault="00B4541B" w:rsidP="00B4541B">
            <w:pPr>
              <w:ind w:left="-57" w:right="-57"/>
              <w:jc w:val="center"/>
              <w:rPr>
                <w:color w:val="000000"/>
                <w:sz w:val="20"/>
                <w:szCs w:val="20"/>
                <w:lang w:eastAsia="ru-RU"/>
              </w:rPr>
            </w:pPr>
            <w:r w:rsidRPr="00081DDB">
              <w:rPr>
                <w:color w:val="000000"/>
                <w:sz w:val="20"/>
                <w:szCs w:val="20"/>
                <w:lang w:eastAsia="ru-RU"/>
              </w:rPr>
              <w:t>2</w:t>
            </w:r>
          </w:p>
        </w:tc>
        <w:tc>
          <w:tcPr>
            <w:tcW w:w="1217" w:type="pct"/>
            <w:tcBorders>
              <w:top w:val="nil"/>
              <w:left w:val="nil"/>
              <w:bottom w:val="single" w:sz="4" w:space="0" w:color="auto"/>
              <w:right w:val="single" w:sz="4" w:space="0" w:color="auto"/>
            </w:tcBorders>
            <w:shd w:val="clear" w:color="000000" w:fill="FFFFFF"/>
            <w:vAlign w:val="center"/>
            <w:hideMark/>
          </w:tcPr>
          <w:p w:rsidR="00B4541B" w:rsidRPr="00081DDB" w:rsidRDefault="00B4541B" w:rsidP="00B4541B">
            <w:pPr>
              <w:ind w:left="-57" w:right="-57"/>
              <w:jc w:val="center"/>
              <w:rPr>
                <w:color w:val="000000"/>
                <w:sz w:val="20"/>
                <w:szCs w:val="20"/>
                <w:lang w:eastAsia="ru-RU"/>
              </w:rPr>
            </w:pPr>
            <w:r w:rsidRPr="00081DDB">
              <w:rPr>
                <w:color w:val="000000"/>
                <w:sz w:val="20"/>
                <w:szCs w:val="20"/>
                <w:lang w:eastAsia="ru-RU"/>
              </w:rPr>
              <w:t>Тепловые сети от котельной №13*</w:t>
            </w:r>
          </w:p>
        </w:tc>
        <w:tc>
          <w:tcPr>
            <w:tcW w:w="433" w:type="pct"/>
            <w:tcBorders>
              <w:top w:val="nil"/>
              <w:left w:val="nil"/>
              <w:bottom w:val="single" w:sz="4" w:space="0" w:color="auto"/>
              <w:right w:val="single" w:sz="4" w:space="0" w:color="auto"/>
            </w:tcBorders>
            <w:shd w:val="clear" w:color="000000" w:fill="FFFFFF"/>
            <w:vAlign w:val="center"/>
            <w:hideMark/>
          </w:tcPr>
          <w:p w:rsidR="00B4541B" w:rsidRPr="00B4541B" w:rsidRDefault="00B4541B" w:rsidP="00B4541B">
            <w:pPr>
              <w:jc w:val="center"/>
              <w:rPr>
                <w:color w:val="000000"/>
                <w:sz w:val="20"/>
                <w:szCs w:val="22"/>
              </w:rPr>
            </w:pPr>
            <w:r w:rsidRPr="00B4541B">
              <w:rPr>
                <w:color w:val="000000"/>
                <w:sz w:val="20"/>
                <w:szCs w:val="22"/>
              </w:rPr>
              <w:t>1710</w:t>
            </w:r>
          </w:p>
        </w:tc>
        <w:tc>
          <w:tcPr>
            <w:tcW w:w="707" w:type="pct"/>
            <w:tcBorders>
              <w:top w:val="nil"/>
              <w:left w:val="nil"/>
              <w:bottom w:val="single" w:sz="4" w:space="0" w:color="auto"/>
              <w:right w:val="single" w:sz="4" w:space="0" w:color="auto"/>
            </w:tcBorders>
            <w:shd w:val="clear" w:color="000000" w:fill="FFFFFF"/>
            <w:vAlign w:val="center"/>
            <w:hideMark/>
          </w:tcPr>
          <w:p w:rsidR="00B4541B" w:rsidRPr="00081DDB" w:rsidRDefault="00B4541B" w:rsidP="00B4541B">
            <w:pPr>
              <w:ind w:left="-57" w:right="-57"/>
              <w:jc w:val="center"/>
              <w:rPr>
                <w:color w:val="000000"/>
                <w:sz w:val="20"/>
                <w:szCs w:val="20"/>
                <w:lang w:eastAsia="ru-RU"/>
              </w:rPr>
            </w:pPr>
            <w:r w:rsidRPr="00081DDB">
              <w:rPr>
                <w:color w:val="000000"/>
                <w:sz w:val="20"/>
                <w:szCs w:val="20"/>
                <w:lang w:eastAsia="ru-RU"/>
              </w:rPr>
              <w:t>Республика Алтай, Майминский район, с. Майма</w:t>
            </w:r>
          </w:p>
        </w:tc>
        <w:tc>
          <w:tcPr>
            <w:tcW w:w="977" w:type="pct"/>
            <w:tcBorders>
              <w:top w:val="nil"/>
              <w:left w:val="nil"/>
              <w:bottom w:val="single" w:sz="4" w:space="0" w:color="auto"/>
              <w:right w:val="single" w:sz="4" w:space="0" w:color="auto"/>
            </w:tcBorders>
            <w:shd w:val="clear" w:color="000000" w:fill="FFFFFF"/>
            <w:vAlign w:val="center"/>
            <w:hideMark/>
          </w:tcPr>
          <w:p w:rsidR="00B4541B" w:rsidRPr="00081DDB" w:rsidRDefault="00B4541B" w:rsidP="00B4541B">
            <w:pPr>
              <w:ind w:left="-57" w:right="-57"/>
              <w:jc w:val="center"/>
              <w:rPr>
                <w:color w:val="000000"/>
                <w:sz w:val="20"/>
                <w:szCs w:val="20"/>
                <w:lang w:eastAsia="ru-RU"/>
              </w:rPr>
            </w:pPr>
            <w:r w:rsidRPr="00081DDB">
              <w:rPr>
                <w:color w:val="000000"/>
                <w:sz w:val="20"/>
                <w:szCs w:val="20"/>
                <w:lang w:eastAsia="ru-RU"/>
              </w:rPr>
              <w:t>04:01:000000:1152</w:t>
            </w:r>
          </w:p>
        </w:tc>
        <w:tc>
          <w:tcPr>
            <w:tcW w:w="620" w:type="pct"/>
            <w:tcBorders>
              <w:top w:val="nil"/>
              <w:left w:val="nil"/>
              <w:bottom w:val="single" w:sz="4" w:space="0" w:color="auto"/>
              <w:right w:val="single" w:sz="4" w:space="0" w:color="auto"/>
            </w:tcBorders>
            <w:shd w:val="clear" w:color="000000" w:fill="FFFFFF"/>
            <w:noWrap/>
            <w:vAlign w:val="center"/>
            <w:hideMark/>
          </w:tcPr>
          <w:p w:rsidR="00B4541B" w:rsidRPr="00081DDB" w:rsidRDefault="00B4541B" w:rsidP="00B4541B">
            <w:pPr>
              <w:ind w:left="-57" w:right="-57"/>
              <w:jc w:val="center"/>
              <w:rPr>
                <w:color w:val="000000"/>
                <w:sz w:val="20"/>
                <w:szCs w:val="20"/>
                <w:lang w:eastAsia="ru-RU"/>
              </w:rPr>
            </w:pPr>
            <w:r w:rsidRPr="00081DDB">
              <w:rPr>
                <w:color w:val="000000"/>
                <w:sz w:val="20"/>
                <w:szCs w:val="20"/>
                <w:lang w:eastAsia="ru-RU"/>
              </w:rPr>
              <w:t>45 000,00</w:t>
            </w:r>
          </w:p>
        </w:tc>
        <w:tc>
          <w:tcPr>
            <w:tcW w:w="620" w:type="pct"/>
            <w:tcBorders>
              <w:top w:val="nil"/>
              <w:left w:val="nil"/>
              <w:bottom w:val="single" w:sz="4" w:space="0" w:color="auto"/>
              <w:right w:val="single" w:sz="4" w:space="0" w:color="auto"/>
            </w:tcBorders>
            <w:shd w:val="clear" w:color="000000" w:fill="FFFFFF"/>
            <w:noWrap/>
            <w:vAlign w:val="center"/>
            <w:hideMark/>
          </w:tcPr>
          <w:p w:rsidR="00B4541B" w:rsidRPr="00081DDB" w:rsidRDefault="00B4541B" w:rsidP="00B4541B">
            <w:pPr>
              <w:ind w:left="-57" w:right="-57"/>
              <w:jc w:val="center"/>
              <w:rPr>
                <w:color w:val="000000"/>
                <w:sz w:val="20"/>
                <w:szCs w:val="20"/>
                <w:lang w:eastAsia="ru-RU"/>
              </w:rPr>
            </w:pPr>
            <w:r w:rsidRPr="00081DDB">
              <w:rPr>
                <w:color w:val="000000"/>
                <w:sz w:val="20"/>
                <w:szCs w:val="20"/>
                <w:lang w:eastAsia="ru-RU"/>
              </w:rPr>
              <w:t>7 432,33</w:t>
            </w:r>
          </w:p>
        </w:tc>
      </w:tr>
      <w:tr w:rsidR="00B4541B" w:rsidRPr="00081DDB" w:rsidTr="00B4541B">
        <w:trPr>
          <w:trHeight w:val="1290"/>
        </w:trPr>
        <w:tc>
          <w:tcPr>
            <w:tcW w:w="426" w:type="pct"/>
            <w:tcBorders>
              <w:top w:val="nil"/>
              <w:left w:val="single" w:sz="4" w:space="0" w:color="auto"/>
              <w:bottom w:val="single" w:sz="4" w:space="0" w:color="auto"/>
              <w:right w:val="single" w:sz="4" w:space="0" w:color="auto"/>
            </w:tcBorders>
            <w:shd w:val="clear" w:color="auto" w:fill="auto"/>
            <w:noWrap/>
            <w:vAlign w:val="center"/>
            <w:hideMark/>
          </w:tcPr>
          <w:p w:rsidR="00B4541B" w:rsidRPr="00081DDB" w:rsidRDefault="00B4541B" w:rsidP="00B4541B">
            <w:pPr>
              <w:ind w:left="-57" w:right="-57"/>
              <w:jc w:val="center"/>
              <w:rPr>
                <w:color w:val="000000"/>
                <w:sz w:val="20"/>
                <w:szCs w:val="20"/>
                <w:lang w:eastAsia="ru-RU"/>
              </w:rPr>
            </w:pPr>
            <w:r w:rsidRPr="00081DDB">
              <w:rPr>
                <w:color w:val="000000"/>
                <w:sz w:val="20"/>
                <w:szCs w:val="20"/>
                <w:lang w:eastAsia="ru-RU"/>
              </w:rPr>
              <w:t>3</w:t>
            </w:r>
          </w:p>
        </w:tc>
        <w:tc>
          <w:tcPr>
            <w:tcW w:w="1217" w:type="pct"/>
            <w:tcBorders>
              <w:top w:val="nil"/>
              <w:left w:val="nil"/>
              <w:bottom w:val="single" w:sz="4" w:space="0" w:color="auto"/>
              <w:right w:val="single" w:sz="4" w:space="0" w:color="auto"/>
            </w:tcBorders>
            <w:shd w:val="clear" w:color="000000" w:fill="FFFFFF"/>
            <w:noWrap/>
            <w:vAlign w:val="center"/>
            <w:hideMark/>
          </w:tcPr>
          <w:p w:rsidR="00B4541B" w:rsidRPr="00081DDB" w:rsidRDefault="00B4541B" w:rsidP="00B4541B">
            <w:pPr>
              <w:ind w:left="-57" w:right="-57"/>
              <w:jc w:val="center"/>
              <w:rPr>
                <w:color w:val="000000"/>
                <w:sz w:val="20"/>
                <w:szCs w:val="20"/>
                <w:lang w:eastAsia="ru-RU"/>
              </w:rPr>
            </w:pPr>
            <w:r w:rsidRPr="00081DDB">
              <w:rPr>
                <w:color w:val="000000"/>
                <w:sz w:val="20"/>
                <w:szCs w:val="20"/>
                <w:lang w:eastAsia="ru-RU"/>
              </w:rPr>
              <w:t>тепловые сети</w:t>
            </w:r>
          </w:p>
        </w:tc>
        <w:tc>
          <w:tcPr>
            <w:tcW w:w="433" w:type="pct"/>
            <w:tcBorders>
              <w:top w:val="nil"/>
              <w:left w:val="nil"/>
              <w:bottom w:val="single" w:sz="4" w:space="0" w:color="auto"/>
              <w:right w:val="single" w:sz="4" w:space="0" w:color="auto"/>
            </w:tcBorders>
            <w:shd w:val="clear" w:color="000000" w:fill="FFFFFF"/>
            <w:noWrap/>
            <w:vAlign w:val="center"/>
            <w:hideMark/>
          </w:tcPr>
          <w:p w:rsidR="00B4541B" w:rsidRPr="00B4541B" w:rsidRDefault="00B4541B" w:rsidP="00B4541B">
            <w:pPr>
              <w:jc w:val="center"/>
              <w:rPr>
                <w:color w:val="000000"/>
                <w:sz w:val="20"/>
                <w:szCs w:val="22"/>
              </w:rPr>
            </w:pPr>
            <w:r w:rsidRPr="00B4541B">
              <w:rPr>
                <w:color w:val="000000"/>
                <w:sz w:val="20"/>
                <w:szCs w:val="22"/>
              </w:rPr>
              <w:t>480</w:t>
            </w:r>
          </w:p>
        </w:tc>
        <w:tc>
          <w:tcPr>
            <w:tcW w:w="707" w:type="pct"/>
            <w:tcBorders>
              <w:top w:val="nil"/>
              <w:left w:val="nil"/>
              <w:bottom w:val="single" w:sz="4" w:space="0" w:color="auto"/>
              <w:right w:val="single" w:sz="4" w:space="0" w:color="auto"/>
            </w:tcBorders>
            <w:shd w:val="clear" w:color="000000" w:fill="FFFFFF"/>
            <w:vAlign w:val="center"/>
            <w:hideMark/>
          </w:tcPr>
          <w:p w:rsidR="00B4541B" w:rsidRPr="00081DDB" w:rsidRDefault="00B4541B" w:rsidP="00B4541B">
            <w:pPr>
              <w:ind w:left="-57" w:right="-57"/>
              <w:jc w:val="center"/>
              <w:rPr>
                <w:color w:val="000000"/>
                <w:sz w:val="20"/>
                <w:szCs w:val="20"/>
                <w:lang w:eastAsia="ru-RU"/>
              </w:rPr>
            </w:pPr>
            <w:r w:rsidRPr="00081DDB">
              <w:rPr>
                <w:color w:val="000000"/>
                <w:sz w:val="20"/>
                <w:szCs w:val="20"/>
                <w:lang w:eastAsia="ru-RU"/>
              </w:rPr>
              <w:t>Росстйская Федерация, Республика Алтай, Майминский район, с. Майма, ул. Березовая роща</w:t>
            </w:r>
          </w:p>
        </w:tc>
        <w:tc>
          <w:tcPr>
            <w:tcW w:w="977" w:type="pct"/>
            <w:tcBorders>
              <w:top w:val="nil"/>
              <w:left w:val="nil"/>
              <w:bottom w:val="single" w:sz="4" w:space="0" w:color="auto"/>
              <w:right w:val="single" w:sz="4" w:space="0" w:color="auto"/>
            </w:tcBorders>
            <w:shd w:val="clear" w:color="000000" w:fill="FFFFFF"/>
            <w:noWrap/>
            <w:vAlign w:val="center"/>
            <w:hideMark/>
          </w:tcPr>
          <w:p w:rsidR="00B4541B" w:rsidRPr="00081DDB" w:rsidRDefault="00B4541B" w:rsidP="00B4541B">
            <w:pPr>
              <w:ind w:left="-57" w:right="-57"/>
              <w:jc w:val="center"/>
              <w:rPr>
                <w:color w:val="000000"/>
                <w:sz w:val="20"/>
                <w:szCs w:val="20"/>
                <w:lang w:eastAsia="ru-RU"/>
              </w:rPr>
            </w:pPr>
            <w:r w:rsidRPr="00081DDB">
              <w:rPr>
                <w:color w:val="000000"/>
                <w:sz w:val="20"/>
                <w:szCs w:val="20"/>
                <w:lang w:eastAsia="ru-RU"/>
              </w:rPr>
              <w:t>04:01:010406:1575</w:t>
            </w:r>
          </w:p>
        </w:tc>
        <w:tc>
          <w:tcPr>
            <w:tcW w:w="620" w:type="pct"/>
            <w:tcBorders>
              <w:top w:val="nil"/>
              <w:left w:val="nil"/>
              <w:bottom w:val="single" w:sz="4" w:space="0" w:color="auto"/>
              <w:right w:val="single" w:sz="4" w:space="0" w:color="auto"/>
            </w:tcBorders>
            <w:shd w:val="clear" w:color="000000" w:fill="FFFFFF"/>
            <w:noWrap/>
            <w:vAlign w:val="center"/>
            <w:hideMark/>
          </w:tcPr>
          <w:p w:rsidR="00B4541B" w:rsidRPr="00081DDB" w:rsidRDefault="00B4541B" w:rsidP="00B4541B">
            <w:pPr>
              <w:ind w:left="-57" w:right="-57"/>
              <w:jc w:val="center"/>
              <w:rPr>
                <w:color w:val="000000"/>
                <w:sz w:val="20"/>
                <w:szCs w:val="20"/>
                <w:lang w:eastAsia="ru-RU"/>
              </w:rPr>
            </w:pPr>
            <w:r w:rsidRPr="00081DDB">
              <w:rPr>
                <w:color w:val="000000"/>
                <w:sz w:val="20"/>
                <w:szCs w:val="20"/>
                <w:lang w:eastAsia="ru-RU"/>
              </w:rPr>
              <w:t>0,00</w:t>
            </w:r>
          </w:p>
        </w:tc>
        <w:tc>
          <w:tcPr>
            <w:tcW w:w="620" w:type="pct"/>
            <w:tcBorders>
              <w:top w:val="nil"/>
              <w:left w:val="nil"/>
              <w:bottom w:val="single" w:sz="4" w:space="0" w:color="auto"/>
              <w:right w:val="single" w:sz="4" w:space="0" w:color="auto"/>
            </w:tcBorders>
            <w:shd w:val="clear" w:color="000000" w:fill="FFFFFF"/>
            <w:noWrap/>
            <w:vAlign w:val="center"/>
            <w:hideMark/>
          </w:tcPr>
          <w:p w:rsidR="00B4541B" w:rsidRPr="00081DDB" w:rsidRDefault="00B4541B" w:rsidP="00B4541B">
            <w:pPr>
              <w:ind w:left="-57" w:right="-57"/>
              <w:jc w:val="center"/>
              <w:rPr>
                <w:color w:val="000000"/>
                <w:sz w:val="20"/>
                <w:szCs w:val="20"/>
                <w:lang w:eastAsia="ru-RU"/>
              </w:rPr>
            </w:pPr>
            <w:r w:rsidRPr="00081DDB">
              <w:rPr>
                <w:color w:val="000000"/>
                <w:sz w:val="20"/>
                <w:szCs w:val="20"/>
                <w:lang w:eastAsia="ru-RU"/>
              </w:rPr>
              <w:t>0,00</w:t>
            </w:r>
          </w:p>
        </w:tc>
      </w:tr>
      <w:tr w:rsidR="00B4541B" w:rsidRPr="00081DDB" w:rsidTr="00B4541B">
        <w:trPr>
          <w:trHeight w:val="1290"/>
        </w:trPr>
        <w:tc>
          <w:tcPr>
            <w:tcW w:w="426" w:type="pct"/>
            <w:tcBorders>
              <w:top w:val="nil"/>
              <w:left w:val="single" w:sz="4" w:space="0" w:color="auto"/>
              <w:bottom w:val="single" w:sz="4" w:space="0" w:color="auto"/>
              <w:right w:val="single" w:sz="4" w:space="0" w:color="auto"/>
            </w:tcBorders>
            <w:shd w:val="clear" w:color="auto" w:fill="auto"/>
            <w:noWrap/>
            <w:vAlign w:val="center"/>
            <w:hideMark/>
          </w:tcPr>
          <w:p w:rsidR="00B4541B" w:rsidRPr="00081DDB" w:rsidRDefault="00B4541B" w:rsidP="00B4541B">
            <w:pPr>
              <w:ind w:left="-57" w:right="-57"/>
              <w:jc w:val="center"/>
              <w:rPr>
                <w:color w:val="000000"/>
                <w:sz w:val="20"/>
                <w:szCs w:val="20"/>
                <w:lang w:eastAsia="ru-RU"/>
              </w:rPr>
            </w:pPr>
            <w:r w:rsidRPr="00081DDB">
              <w:rPr>
                <w:color w:val="000000"/>
                <w:sz w:val="20"/>
                <w:szCs w:val="20"/>
                <w:lang w:eastAsia="ru-RU"/>
              </w:rPr>
              <w:t>4</w:t>
            </w:r>
          </w:p>
        </w:tc>
        <w:tc>
          <w:tcPr>
            <w:tcW w:w="1217" w:type="pct"/>
            <w:tcBorders>
              <w:top w:val="nil"/>
              <w:left w:val="nil"/>
              <w:bottom w:val="single" w:sz="4" w:space="0" w:color="auto"/>
              <w:right w:val="single" w:sz="4" w:space="0" w:color="auto"/>
            </w:tcBorders>
            <w:shd w:val="clear" w:color="000000" w:fill="FFFFFF"/>
            <w:noWrap/>
            <w:vAlign w:val="center"/>
            <w:hideMark/>
          </w:tcPr>
          <w:p w:rsidR="00B4541B" w:rsidRPr="00081DDB" w:rsidRDefault="00B4541B" w:rsidP="00B4541B">
            <w:pPr>
              <w:ind w:left="-57" w:right="-57"/>
              <w:jc w:val="center"/>
              <w:rPr>
                <w:color w:val="000000"/>
                <w:sz w:val="20"/>
                <w:szCs w:val="20"/>
                <w:lang w:eastAsia="ru-RU"/>
              </w:rPr>
            </w:pPr>
            <w:r w:rsidRPr="00081DDB">
              <w:rPr>
                <w:color w:val="000000"/>
                <w:sz w:val="20"/>
                <w:szCs w:val="20"/>
                <w:lang w:eastAsia="ru-RU"/>
              </w:rPr>
              <w:t>горячее водоснабжение</w:t>
            </w:r>
          </w:p>
        </w:tc>
        <w:tc>
          <w:tcPr>
            <w:tcW w:w="433" w:type="pct"/>
            <w:tcBorders>
              <w:top w:val="nil"/>
              <w:left w:val="nil"/>
              <w:bottom w:val="single" w:sz="4" w:space="0" w:color="auto"/>
              <w:right w:val="single" w:sz="4" w:space="0" w:color="auto"/>
            </w:tcBorders>
            <w:shd w:val="clear" w:color="000000" w:fill="FFFFFF"/>
            <w:noWrap/>
            <w:vAlign w:val="center"/>
            <w:hideMark/>
          </w:tcPr>
          <w:p w:rsidR="00B4541B" w:rsidRPr="00B4541B" w:rsidRDefault="00B4541B" w:rsidP="00B4541B">
            <w:pPr>
              <w:jc w:val="center"/>
              <w:rPr>
                <w:color w:val="000000"/>
                <w:sz w:val="20"/>
                <w:szCs w:val="22"/>
              </w:rPr>
            </w:pPr>
            <w:r w:rsidRPr="00B4541B">
              <w:rPr>
                <w:color w:val="000000"/>
                <w:sz w:val="20"/>
                <w:szCs w:val="22"/>
              </w:rPr>
              <w:t>480</w:t>
            </w:r>
          </w:p>
        </w:tc>
        <w:tc>
          <w:tcPr>
            <w:tcW w:w="707" w:type="pct"/>
            <w:tcBorders>
              <w:top w:val="nil"/>
              <w:left w:val="nil"/>
              <w:bottom w:val="single" w:sz="4" w:space="0" w:color="auto"/>
              <w:right w:val="single" w:sz="4" w:space="0" w:color="auto"/>
            </w:tcBorders>
            <w:shd w:val="clear" w:color="000000" w:fill="FFFFFF"/>
            <w:vAlign w:val="center"/>
            <w:hideMark/>
          </w:tcPr>
          <w:p w:rsidR="00B4541B" w:rsidRPr="00081DDB" w:rsidRDefault="00B4541B" w:rsidP="00B4541B">
            <w:pPr>
              <w:ind w:left="-57" w:right="-57"/>
              <w:jc w:val="center"/>
              <w:rPr>
                <w:color w:val="000000"/>
                <w:sz w:val="20"/>
                <w:szCs w:val="20"/>
                <w:lang w:eastAsia="ru-RU"/>
              </w:rPr>
            </w:pPr>
            <w:r w:rsidRPr="00081DDB">
              <w:rPr>
                <w:color w:val="000000"/>
                <w:sz w:val="20"/>
                <w:szCs w:val="20"/>
                <w:lang w:eastAsia="ru-RU"/>
              </w:rPr>
              <w:t>Росстйская Федерация, Республика Алтай, Майминский район, с. Майма, ул. Березовая роща</w:t>
            </w:r>
          </w:p>
        </w:tc>
        <w:tc>
          <w:tcPr>
            <w:tcW w:w="977" w:type="pct"/>
            <w:tcBorders>
              <w:top w:val="nil"/>
              <w:left w:val="nil"/>
              <w:bottom w:val="single" w:sz="4" w:space="0" w:color="auto"/>
              <w:right w:val="single" w:sz="4" w:space="0" w:color="auto"/>
            </w:tcBorders>
            <w:shd w:val="clear" w:color="000000" w:fill="FFFFFF"/>
            <w:noWrap/>
            <w:vAlign w:val="center"/>
            <w:hideMark/>
          </w:tcPr>
          <w:p w:rsidR="00B4541B" w:rsidRPr="00081DDB" w:rsidRDefault="00B4541B" w:rsidP="00B4541B">
            <w:pPr>
              <w:ind w:left="-57" w:right="-57"/>
              <w:jc w:val="center"/>
              <w:rPr>
                <w:color w:val="000000"/>
                <w:sz w:val="20"/>
                <w:szCs w:val="20"/>
                <w:lang w:eastAsia="ru-RU"/>
              </w:rPr>
            </w:pPr>
            <w:r w:rsidRPr="00081DDB">
              <w:rPr>
                <w:color w:val="000000"/>
                <w:sz w:val="20"/>
                <w:szCs w:val="20"/>
                <w:lang w:eastAsia="ru-RU"/>
              </w:rPr>
              <w:t>04:01:010406:1576</w:t>
            </w:r>
          </w:p>
        </w:tc>
        <w:tc>
          <w:tcPr>
            <w:tcW w:w="620" w:type="pct"/>
            <w:tcBorders>
              <w:top w:val="nil"/>
              <w:left w:val="nil"/>
              <w:bottom w:val="single" w:sz="4" w:space="0" w:color="auto"/>
              <w:right w:val="single" w:sz="4" w:space="0" w:color="auto"/>
            </w:tcBorders>
            <w:shd w:val="clear" w:color="000000" w:fill="FFFFFF"/>
            <w:noWrap/>
            <w:vAlign w:val="center"/>
            <w:hideMark/>
          </w:tcPr>
          <w:p w:rsidR="00B4541B" w:rsidRPr="00081DDB" w:rsidRDefault="00B4541B" w:rsidP="00B4541B">
            <w:pPr>
              <w:ind w:left="-57" w:right="-57"/>
              <w:jc w:val="center"/>
              <w:rPr>
                <w:color w:val="000000"/>
                <w:sz w:val="20"/>
                <w:szCs w:val="20"/>
                <w:lang w:eastAsia="ru-RU"/>
              </w:rPr>
            </w:pPr>
            <w:r w:rsidRPr="00081DDB">
              <w:rPr>
                <w:color w:val="000000"/>
                <w:sz w:val="20"/>
                <w:szCs w:val="20"/>
                <w:lang w:eastAsia="ru-RU"/>
              </w:rPr>
              <w:t>0,00</w:t>
            </w:r>
          </w:p>
        </w:tc>
        <w:tc>
          <w:tcPr>
            <w:tcW w:w="620" w:type="pct"/>
            <w:tcBorders>
              <w:top w:val="nil"/>
              <w:left w:val="nil"/>
              <w:bottom w:val="single" w:sz="4" w:space="0" w:color="auto"/>
              <w:right w:val="single" w:sz="4" w:space="0" w:color="auto"/>
            </w:tcBorders>
            <w:shd w:val="clear" w:color="000000" w:fill="FFFFFF"/>
            <w:noWrap/>
            <w:vAlign w:val="center"/>
            <w:hideMark/>
          </w:tcPr>
          <w:p w:rsidR="00B4541B" w:rsidRPr="00081DDB" w:rsidRDefault="00B4541B" w:rsidP="00B4541B">
            <w:pPr>
              <w:ind w:left="-57" w:right="-57"/>
              <w:jc w:val="center"/>
              <w:rPr>
                <w:color w:val="000000"/>
                <w:sz w:val="20"/>
                <w:szCs w:val="20"/>
                <w:lang w:eastAsia="ru-RU"/>
              </w:rPr>
            </w:pPr>
            <w:r w:rsidRPr="00081DDB">
              <w:rPr>
                <w:color w:val="000000"/>
                <w:sz w:val="20"/>
                <w:szCs w:val="20"/>
                <w:lang w:eastAsia="ru-RU"/>
              </w:rPr>
              <w:t>0,00</w:t>
            </w:r>
          </w:p>
        </w:tc>
      </w:tr>
      <w:tr w:rsidR="00B4541B" w:rsidRPr="00081DDB" w:rsidTr="00B4541B">
        <w:trPr>
          <w:trHeight w:val="1290"/>
        </w:trPr>
        <w:tc>
          <w:tcPr>
            <w:tcW w:w="426" w:type="pct"/>
            <w:tcBorders>
              <w:top w:val="nil"/>
              <w:left w:val="single" w:sz="4" w:space="0" w:color="auto"/>
              <w:bottom w:val="single" w:sz="4" w:space="0" w:color="auto"/>
              <w:right w:val="single" w:sz="4" w:space="0" w:color="auto"/>
            </w:tcBorders>
            <w:shd w:val="clear" w:color="auto" w:fill="auto"/>
            <w:noWrap/>
            <w:vAlign w:val="center"/>
            <w:hideMark/>
          </w:tcPr>
          <w:p w:rsidR="00B4541B" w:rsidRPr="00081DDB" w:rsidRDefault="00B4541B" w:rsidP="00B4541B">
            <w:pPr>
              <w:ind w:left="-57" w:right="-57"/>
              <w:jc w:val="center"/>
              <w:rPr>
                <w:color w:val="000000"/>
                <w:sz w:val="20"/>
                <w:szCs w:val="20"/>
                <w:lang w:eastAsia="ru-RU"/>
              </w:rPr>
            </w:pPr>
            <w:r w:rsidRPr="00081DDB">
              <w:rPr>
                <w:color w:val="000000"/>
                <w:sz w:val="20"/>
                <w:szCs w:val="20"/>
                <w:lang w:eastAsia="ru-RU"/>
              </w:rPr>
              <w:t>5</w:t>
            </w:r>
          </w:p>
        </w:tc>
        <w:tc>
          <w:tcPr>
            <w:tcW w:w="1217" w:type="pct"/>
            <w:tcBorders>
              <w:top w:val="nil"/>
              <w:left w:val="nil"/>
              <w:bottom w:val="single" w:sz="4" w:space="0" w:color="auto"/>
              <w:right w:val="single" w:sz="4" w:space="0" w:color="auto"/>
            </w:tcBorders>
            <w:shd w:val="clear" w:color="000000" w:fill="FFFFFF"/>
            <w:vAlign w:val="center"/>
            <w:hideMark/>
          </w:tcPr>
          <w:p w:rsidR="00B4541B" w:rsidRPr="00081DDB" w:rsidRDefault="00B4541B" w:rsidP="00B4541B">
            <w:pPr>
              <w:ind w:left="-57" w:right="-57"/>
              <w:jc w:val="center"/>
              <w:rPr>
                <w:color w:val="000000"/>
                <w:sz w:val="20"/>
                <w:szCs w:val="20"/>
                <w:lang w:eastAsia="ru-RU"/>
              </w:rPr>
            </w:pPr>
            <w:r w:rsidRPr="00081DDB">
              <w:rPr>
                <w:color w:val="000000"/>
                <w:sz w:val="20"/>
                <w:szCs w:val="20"/>
                <w:lang w:eastAsia="ru-RU"/>
              </w:rPr>
              <w:t>тепловые сети (горячее водоснабжение)</w:t>
            </w:r>
          </w:p>
        </w:tc>
        <w:tc>
          <w:tcPr>
            <w:tcW w:w="433" w:type="pct"/>
            <w:tcBorders>
              <w:top w:val="nil"/>
              <w:left w:val="nil"/>
              <w:bottom w:val="single" w:sz="4" w:space="0" w:color="auto"/>
              <w:right w:val="single" w:sz="4" w:space="0" w:color="auto"/>
            </w:tcBorders>
            <w:shd w:val="clear" w:color="000000" w:fill="FFFFFF"/>
            <w:noWrap/>
            <w:vAlign w:val="center"/>
            <w:hideMark/>
          </w:tcPr>
          <w:p w:rsidR="00B4541B" w:rsidRPr="00B4541B" w:rsidRDefault="00B4541B" w:rsidP="00B4541B">
            <w:pPr>
              <w:jc w:val="center"/>
              <w:rPr>
                <w:color w:val="000000"/>
                <w:sz w:val="20"/>
                <w:szCs w:val="22"/>
              </w:rPr>
            </w:pPr>
            <w:r w:rsidRPr="00B4541B">
              <w:rPr>
                <w:color w:val="000000"/>
                <w:sz w:val="20"/>
                <w:szCs w:val="22"/>
              </w:rPr>
              <w:t>1174</w:t>
            </w:r>
          </w:p>
        </w:tc>
        <w:tc>
          <w:tcPr>
            <w:tcW w:w="707" w:type="pct"/>
            <w:tcBorders>
              <w:top w:val="nil"/>
              <w:left w:val="nil"/>
              <w:bottom w:val="single" w:sz="4" w:space="0" w:color="auto"/>
              <w:right w:val="single" w:sz="4" w:space="0" w:color="auto"/>
            </w:tcBorders>
            <w:shd w:val="clear" w:color="000000" w:fill="FFFFFF"/>
            <w:vAlign w:val="center"/>
            <w:hideMark/>
          </w:tcPr>
          <w:p w:rsidR="00B4541B" w:rsidRPr="00081DDB" w:rsidRDefault="00B4541B" w:rsidP="00B4541B">
            <w:pPr>
              <w:ind w:left="-57" w:right="-57"/>
              <w:jc w:val="center"/>
              <w:rPr>
                <w:color w:val="000000"/>
                <w:sz w:val="20"/>
                <w:szCs w:val="20"/>
                <w:lang w:eastAsia="ru-RU"/>
              </w:rPr>
            </w:pPr>
            <w:r w:rsidRPr="00081DDB">
              <w:rPr>
                <w:color w:val="000000"/>
                <w:sz w:val="20"/>
                <w:szCs w:val="20"/>
                <w:lang w:eastAsia="ru-RU"/>
              </w:rPr>
              <w:t>Росстйская Федерация, Республика Алтай, Майминский район, с. Майма, ул. Березовая роща</w:t>
            </w:r>
          </w:p>
        </w:tc>
        <w:tc>
          <w:tcPr>
            <w:tcW w:w="977" w:type="pct"/>
            <w:tcBorders>
              <w:top w:val="nil"/>
              <w:left w:val="nil"/>
              <w:bottom w:val="single" w:sz="4" w:space="0" w:color="auto"/>
              <w:right w:val="single" w:sz="4" w:space="0" w:color="auto"/>
            </w:tcBorders>
            <w:shd w:val="clear" w:color="000000" w:fill="FFFFFF"/>
            <w:noWrap/>
            <w:vAlign w:val="center"/>
            <w:hideMark/>
          </w:tcPr>
          <w:p w:rsidR="00B4541B" w:rsidRPr="00081DDB" w:rsidRDefault="00B4541B" w:rsidP="00B4541B">
            <w:pPr>
              <w:ind w:left="-57" w:right="-57"/>
              <w:jc w:val="center"/>
              <w:rPr>
                <w:color w:val="000000"/>
                <w:sz w:val="20"/>
                <w:szCs w:val="20"/>
                <w:lang w:eastAsia="ru-RU"/>
              </w:rPr>
            </w:pPr>
            <w:r w:rsidRPr="00081DDB">
              <w:rPr>
                <w:color w:val="000000"/>
                <w:sz w:val="20"/>
                <w:szCs w:val="20"/>
                <w:lang w:eastAsia="ru-RU"/>
              </w:rPr>
              <w:t>04:01:000000:1400</w:t>
            </w:r>
          </w:p>
        </w:tc>
        <w:tc>
          <w:tcPr>
            <w:tcW w:w="620" w:type="pct"/>
            <w:tcBorders>
              <w:top w:val="nil"/>
              <w:left w:val="nil"/>
              <w:bottom w:val="single" w:sz="4" w:space="0" w:color="auto"/>
              <w:right w:val="single" w:sz="4" w:space="0" w:color="auto"/>
            </w:tcBorders>
            <w:shd w:val="clear" w:color="000000" w:fill="FFFFFF"/>
            <w:noWrap/>
            <w:vAlign w:val="center"/>
            <w:hideMark/>
          </w:tcPr>
          <w:p w:rsidR="00B4541B" w:rsidRPr="00081DDB" w:rsidRDefault="00B4541B" w:rsidP="00B4541B">
            <w:pPr>
              <w:ind w:left="-57" w:right="-57"/>
              <w:jc w:val="center"/>
              <w:rPr>
                <w:color w:val="000000"/>
                <w:sz w:val="20"/>
                <w:szCs w:val="20"/>
                <w:lang w:eastAsia="ru-RU"/>
              </w:rPr>
            </w:pPr>
            <w:r w:rsidRPr="00081DDB">
              <w:rPr>
                <w:color w:val="000000"/>
                <w:sz w:val="20"/>
                <w:szCs w:val="20"/>
                <w:lang w:eastAsia="ru-RU"/>
              </w:rPr>
              <w:t>0,00</w:t>
            </w:r>
          </w:p>
        </w:tc>
        <w:tc>
          <w:tcPr>
            <w:tcW w:w="620" w:type="pct"/>
            <w:tcBorders>
              <w:top w:val="nil"/>
              <w:left w:val="nil"/>
              <w:bottom w:val="single" w:sz="4" w:space="0" w:color="auto"/>
              <w:right w:val="single" w:sz="4" w:space="0" w:color="auto"/>
            </w:tcBorders>
            <w:shd w:val="clear" w:color="000000" w:fill="FFFFFF"/>
            <w:noWrap/>
            <w:vAlign w:val="center"/>
            <w:hideMark/>
          </w:tcPr>
          <w:p w:rsidR="00B4541B" w:rsidRPr="00081DDB" w:rsidRDefault="00B4541B" w:rsidP="00B4541B">
            <w:pPr>
              <w:ind w:left="-57" w:right="-57"/>
              <w:jc w:val="center"/>
              <w:rPr>
                <w:color w:val="000000"/>
                <w:sz w:val="20"/>
                <w:szCs w:val="20"/>
                <w:lang w:eastAsia="ru-RU"/>
              </w:rPr>
            </w:pPr>
            <w:r w:rsidRPr="00081DDB">
              <w:rPr>
                <w:color w:val="000000"/>
                <w:sz w:val="20"/>
                <w:szCs w:val="20"/>
                <w:lang w:eastAsia="ru-RU"/>
              </w:rPr>
              <w:t>0,00</w:t>
            </w:r>
          </w:p>
        </w:tc>
      </w:tr>
      <w:tr w:rsidR="00B4541B" w:rsidRPr="00081DDB" w:rsidTr="00B4541B">
        <w:trPr>
          <w:trHeight w:val="1035"/>
        </w:trPr>
        <w:tc>
          <w:tcPr>
            <w:tcW w:w="426" w:type="pct"/>
            <w:tcBorders>
              <w:top w:val="nil"/>
              <w:left w:val="single" w:sz="4" w:space="0" w:color="auto"/>
              <w:bottom w:val="single" w:sz="4" w:space="0" w:color="auto"/>
              <w:right w:val="single" w:sz="4" w:space="0" w:color="auto"/>
            </w:tcBorders>
            <w:shd w:val="clear" w:color="000000" w:fill="FFFFFF"/>
            <w:noWrap/>
            <w:vAlign w:val="center"/>
            <w:hideMark/>
          </w:tcPr>
          <w:p w:rsidR="00B4541B" w:rsidRPr="00081DDB" w:rsidRDefault="00B4541B" w:rsidP="00B4541B">
            <w:pPr>
              <w:ind w:left="-57" w:right="-57"/>
              <w:jc w:val="center"/>
              <w:rPr>
                <w:color w:val="000000"/>
                <w:sz w:val="20"/>
                <w:szCs w:val="20"/>
                <w:lang w:eastAsia="ru-RU"/>
              </w:rPr>
            </w:pPr>
            <w:r w:rsidRPr="00081DDB">
              <w:rPr>
                <w:color w:val="000000"/>
                <w:sz w:val="20"/>
                <w:szCs w:val="20"/>
                <w:lang w:eastAsia="ru-RU"/>
              </w:rPr>
              <w:t>6</w:t>
            </w:r>
          </w:p>
        </w:tc>
        <w:tc>
          <w:tcPr>
            <w:tcW w:w="1217" w:type="pct"/>
            <w:tcBorders>
              <w:top w:val="nil"/>
              <w:left w:val="nil"/>
              <w:bottom w:val="single" w:sz="4" w:space="0" w:color="auto"/>
              <w:right w:val="single" w:sz="4" w:space="0" w:color="auto"/>
            </w:tcBorders>
            <w:shd w:val="clear" w:color="000000" w:fill="FFFFFF"/>
            <w:vAlign w:val="center"/>
            <w:hideMark/>
          </w:tcPr>
          <w:p w:rsidR="00B4541B" w:rsidRPr="00081DDB" w:rsidRDefault="00B4541B" w:rsidP="00B4541B">
            <w:pPr>
              <w:ind w:left="-57" w:right="-57"/>
              <w:jc w:val="center"/>
              <w:rPr>
                <w:color w:val="000000"/>
                <w:sz w:val="20"/>
                <w:szCs w:val="20"/>
                <w:lang w:eastAsia="ru-RU"/>
              </w:rPr>
            </w:pPr>
            <w:r w:rsidRPr="00081DDB">
              <w:rPr>
                <w:color w:val="000000"/>
                <w:sz w:val="20"/>
                <w:szCs w:val="20"/>
                <w:lang w:eastAsia="ru-RU"/>
              </w:rPr>
              <w:t>горячее водоснабжение</w:t>
            </w:r>
          </w:p>
        </w:tc>
        <w:tc>
          <w:tcPr>
            <w:tcW w:w="433" w:type="pct"/>
            <w:tcBorders>
              <w:top w:val="nil"/>
              <w:left w:val="nil"/>
              <w:bottom w:val="single" w:sz="4" w:space="0" w:color="auto"/>
              <w:right w:val="single" w:sz="4" w:space="0" w:color="auto"/>
            </w:tcBorders>
            <w:shd w:val="clear" w:color="000000" w:fill="FFFFFF"/>
            <w:vAlign w:val="center"/>
            <w:hideMark/>
          </w:tcPr>
          <w:p w:rsidR="00B4541B" w:rsidRPr="00B4541B" w:rsidRDefault="00B4541B" w:rsidP="00B4541B">
            <w:pPr>
              <w:jc w:val="center"/>
              <w:rPr>
                <w:color w:val="000000"/>
                <w:sz w:val="20"/>
                <w:szCs w:val="22"/>
              </w:rPr>
            </w:pPr>
            <w:r w:rsidRPr="00B4541B">
              <w:rPr>
                <w:color w:val="000000"/>
                <w:sz w:val="20"/>
                <w:szCs w:val="22"/>
              </w:rPr>
              <w:t>650</w:t>
            </w:r>
          </w:p>
        </w:tc>
        <w:tc>
          <w:tcPr>
            <w:tcW w:w="707" w:type="pct"/>
            <w:tcBorders>
              <w:top w:val="nil"/>
              <w:left w:val="nil"/>
              <w:bottom w:val="single" w:sz="4" w:space="0" w:color="auto"/>
              <w:right w:val="single" w:sz="4" w:space="0" w:color="auto"/>
            </w:tcBorders>
            <w:shd w:val="clear" w:color="000000" w:fill="FFFFFF"/>
            <w:vAlign w:val="center"/>
            <w:hideMark/>
          </w:tcPr>
          <w:p w:rsidR="00B4541B" w:rsidRPr="00081DDB" w:rsidRDefault="00B4541B" w:rsidP="00B4541B">
            <w:pPr>
              <w:ind w:left="-57" w:right="-57"/>
              <w:jc w:val="center"/>
              <w:rPr>
                <w:color w:val="000000"/>
                <w:sz w:val="20"/>
                <w:szCs w:val="20"/>
                <w:lang w:eastAsia="ru-RU"/>
              </w:rPr>
            </w:pPr>
            <w:r w:rsidRPr="00081DDB">
              <w:rPr>
                <w:color w:val="000000"/>
                <w:sz w:val="20"/>
                <w:szCs w:val="20"/>
                <w:lang w:eastAsia="ru-RU"/>
              </w:rPr>
              <w:t>Росстйская Федерация, Республика Алтай, Майминский район, с. Майма, ул. Д. Климкина</w:t>
            </w:r>
          </w:p>
        </w:tc>
        <w:tc>
          <w:tcPr>
            <w:tcW w:w="977" w:type="pct"/>
            <w:tcBorders>
              <w:top w:val="nil"/>
              <w:left w:val="nil"/>
              <w:bottom w:val="single" w:sz="4" w:space="0" w:color="auto"/>
              <w:right w:val="single" w:sz="4" w:space="0" w:color="auto"/>
            </w:tcBorders>
            <w:shd w:val="clear" w:color="000000" w:fill="FFFFFF"/>
            <w:vAlign w:val="center"/>
            <w:hideMark/>
          </w:tcPr>
          <w:p w:rsidR="00B4541B" w:rsidRPr="00081DDB" w:rsidRDefault="00B4541B" w:rsidP="00B4541B">
            <w:pPr>
              <w:ind w:left="-57" w:right="-57"/>
              <w:jc w:val="center"/>
              <w:rPr>
                <w:color w:val="000000"/>
                <w:sz w:val="20"/>
                <w:szCs w:val="20"/>
                <w:lang w:eastAsia="ru-RU"/>
              </w:rPr>
            </w:pPr>
            <w:r w:rsidRPr="00081DDB">
              <w:rPr>
                <w:color w:val="000000"/>
                <w:sz w:val="20"/>
                <w:szCs w:val="20"/>
                <w:lang w:eastAsia="ru-RU"/>
              </w:rPr>
              <w:t>04:01:010405:1316</w:t>
            </w:r>
          </w:p>
        </w:tc>
        <w:tc>
          <w:tcPr>
            <w:tcW w:w="620" w:type="pct"/>
            <w:tcBorders>
              <w:top w:val="nil"/>
              <w:left w:val="nil"/>
              <w:bottom w:val="single" w:sz="4" w:space="0" w:color="auto"/>
              <w:right w:val="single" w:sz="4" w:space="0" w:color="auto"/>
            </w:tcBorders>
            <w:shd w:val="clear" w:color="000000" w:fill="FFFFFF"/>
            <w:noWrap/>
            <w:vAlign w:val="center"/>
            <w:hideMark/>
          </w:tcPr>
          <w:p w:rsidR="00B4541B" w:rsidRPr="00081DDB" w:rsidRDefault="00B4541B" w:rsidP="00B4541B">
            <w:pPr>
              <w:ind w:left="-57" w:right="-57"/>
              <w:jc w:val="center"/>
              <w:rPr>
                <w:color w:val="000000"/>
                <w:sz w:val="20"/>
                <w:szCs w:val="20"/>
                <w:lang w:eastAsia="ru-RU"/>
              </w:rPr>
            </w:pPr>
            <w:r w:rsidRPr="00081DDB">
              <w:rPr>
                <w:color w:val="000000"/>
                <w:sz w:val="20"/>
                <w:szCs w:val="20"/>
                <w:lang w:eastAsia="ru-RU"/>
              </w:rPr>
              <w:t>0,00</w:t>
            </w:r>
          </w:p>
        </w:tc>
        <w:tc>
          <w:tcPr>
            <w:tcW w:w="620" w:type="pct"/>
            <w:tcBorders>
              <w:top w:val="nil"/>
              <w:left w:val="nil"/>
              <w:bottom w:val="single" w:sz="4" w:space="0" w:color="auto"/>
              <w:right w:val="single" w:sz="4" w:space="0" w:color="auto"/>
            </w:tcBorders>
            <w:shd w:val="clear" w:color="000000" w:fill="FFFFFF"/>
            <w:noWrap/>
            <w:vAlign w:val="center"/>
            <w:hideMark/>
          </w:tcPr>
          <w:p w:rsidR="00B4541B" w:rsidRPr="00081DDB" w:rsidRDefault="00B4541B" w:rsidP="00B4541B">
            <w:pPr>
              <w:ind w:left="-57" w:right="-57"/>
              <w:jc w:val="center"/>
              <w:rPr>
                <w:color w:val="000000"/>
                <w:sz w:val="20"/>
                <w:szCs w:val="20"/>
                <w:lang w:eastAsia="ru-RU"/>
              </w:rPr>
            </w:pPr>
            <w:r w:rsidRPr="00081DDB">
              <w:rPr>
                <w:color w:val="000000"/>
                <w:sz w:val="20"/>
                <w:szCs w:val="20"/>
                <w:lang w:eastAsia="ru-RU"/>
              </w:rPr>
              <w:t>0,00</w:t>
            </w:r>
          </w:p>
        </w:tc>
      </w:tr>
      <w:tr w:rsidR="00B4541B" w:rsidRPr="00081DDB" w:rsidTr="00B4541B">
        <w:trPr>
          <w:trHeight w:val="1035"/>
        </w:trPr>
        <w:tc>
          <w:tcPr>
            <w:tcW w:w="42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B4541B" w:rsidRPr="00081DDB" w:rsidRDefault="00B4541B" w:rsidP="00B4541B">
            <w:pPr>
              <w:ind w:left="-57" w:right="-57"/>
              <w:jc w:val="center"/>
              <w:rPr>
                <w:color w:val="000000"/>
                <w:sz w:val="20"/>
                <w:szCs w:val="20"/>
                <w:lang w:eastAsia="ru-RU"/>
              </w:rPr>
            </w:pPr>
            <w:r w:rsidRPr="00081DDB">
              <w:rPr>
                <w:color w:val="000000"/>
                <w:sz w:val="20"/>
                <w:szCs w:val="20"/>
                <w:lang w:eastAsia="ru-RU"/>
              </w:rPr>
              <w:t>7</w:t>
            </w:r>
          </w:p>
        </w:tc>
        <w:tc>
          <w:tcPr>
            <w:tcW w:w="1217" w:type="pct"/>
            <w:tcBorders>
              <w:top w:val="single" w:sz="4" w:space="0" w:color="auto"/>
              <w:left w:val="nil"/>
              <w:bottom w:val="single" w:sz="4" w:space="0" w:color="auto"/>
              <w:right w:val="single" w:sz="4" w:space="0" w:color="auto"/>
            </w:tcBorders>
            <w:shd w:val="clear" w:color="000000" w:fill="FFFFFF"/>
            <w:vAlign w:val="center"/>
            <w:hideMark/>
          </w:tcPr>
          <w:p w:rsidR="00B4541B" w:rsidRPr="00081DDB" w:rsidRDefault="00B4541B" w:rsidP="00B4541B">
            <w:pPr>
              <w:ind w:left="-57" w:right="-57"/>
              <w:jc w:val="center"/>
              <w:rPr>
                <w:color w:val="000000"/>
                <w:sz w:val="20"/>
                <w:szCs w:val="20"/>
                <w:lang w:eastAsia="ru-RU"/>
              </w:rPr>
            </w:pPr>
            <w:r w:rsidRPr="00081DDB">
              <w:rPr>
                <w:color w:val="000000"/>
                <w:sz w:val="20"/>
                <w:szCs w:val="20"/>
                <w:lang w:eastAsia="ru-RU"/>
              </w:rPr>
              <w:t>тепловая сеть</w:t>
            </w:r>
          </w:p>
        </w:tc>
        <w:tc>
          <w:tcPr>
            <w:tcW w:w="433" w:type="pct"/>
            <w:tcBorders>
              <w:top w:val="single" w:sz="4" w:space="0" w:color="auto"/>
              <w:left w:val="nil"/>
              <w:bottom w:val="single" w:sz="4" w:space="0" w:color="auto"/>
              <w:right w:val="single" w:sz="4" w:space="0" w:color="auto"/>
            </w:tcBorders>
            <w:shd w:val="clear" w:color="000000" w:fill="FFFFFF"/>
            <w:vAlign w:val="center"/>
            <w:hideMark/>
          </w:tcPr>
          <w:p w:rsidR="00B4541B" w:rsidRPr="00B4541B" w:rsidRDefault="00B4541B" w:rsidP="00B4541B">
            <w:pPr>
              <w:jc w:val="center"/>
              <w:rPr>
                <w:color w:val="000000"/>
                <w:sz w:val="20"/>
                <w:szCs w:val="22"/>
              </w:rPr>
            </w:pPr>
            <w:r w:rsidRPr="00B4541B">
              <w:rPr>
                <w:color w:val="000000"/>
                <w:sz w:val="20"/>
                <w:szCs w:val="22"/>
              </w:rPr>
              <w:t>650</w:t>
            </w:r>
          </w:p>
        </w:tc>
        <w:tc>
          <w:tcPr>
            <w:tcW w:w="707" w:type="pct"/>
            <w:tcBorders>
              <w:top w:val="single" w:sz="4" w:space="0" w:color="auto"/>
              <w:left w:val="nil"/>
              <w:bottom w:val="single" w:sz="4" w:space="0" w:color="auto"/>
              <w:right w:val="single" w:sz="4" w:space="0" w:color="auto"/>
            </w:tcBorders>
            <w:shd w:val="clear" w:color="000000" w:fill="FFFFFF"/>
            <w:vAlign w:val="center"/>
            <w:hideMark/>
          </w:tcPr>
          <w:p w:rsidR="00B4541B" w:rsidRPr="00081DDB" w:rsidRDefault="00B4541B" w:rsidP="00B4541B">
            <w:pPr>
              <w:ind w:left="-57" w:right="-57"/>
              <w:jc w:val="center"/>
              <w:rPr>
                <w:color w:val="000000"/>
                <w:sz w:val="20"/>
                <w:szCs w:val="20"/>
                <w:lang w:eastAsia="ru-RU"/>
              </w:rPr>
            </w:pPr>
            <w:r w:rsidRPr="00081DDB">
              <w:rPr>
                <w:color w:val="000000"/>
                <w:sz w:val="20"/>
                <w:szCs w:val="20"/>
                <w:lang w:eastAsia="ru-RU"/>
              </w:rPr>
              <w:t>Росстйская Федерация, Республика Алтай, Майминский район, с. Майма, ул. Д. Климкина</w:t>
            </w:r>
          </w:p>
        </w:tc>
        <w:tc>
          <w:tcPr>
            <w:tcW w:w="977" w:type="pct"/>
            <w:tcBorders>
              <w:top w:val="single" w:sz="4" w:space="0" w:color="auto"/>
              <w:left w:val="nil"/>
              <w:bottom w:val="single" w:sz="4" w:space="0" w:color="auto"/>
              <w:right w:val="single" w:sz="4" w:space="0" w:color="auto"/>
            </w:tcBorders>
            <w:shd w:val="clear" w:color="000000" w:fill="FFFFFF"/>
            <w:vAlign w:val="center"/>
            <w:hideMark/>
          </w:tcPr>
          <w:p w:rsidR="00B4541B" w:rsidRPr="00081DDB" w:rsidRDefault="00B4541B" w:rsidP="00B4541B">
            <w:pPr>
              <w:ind w:left="-57" w:right="-57"/>
              <w:jc w:val="center"/>
              <w:rPr>
                <w:color w:val="000000"/>
                <w:sz w:val="20"/>
                <w:szCs w:val="20"/>
                <w:lang w:eastAsia="ru-RU"/>
              </w:rPr>
            </w:pPr>
            <w:r w:rsidRPr="00081DDB">
              <w:rPr>
                <w:color w:val="000000"/>
                <w:sz w:val="20"/>
                <w:szCs w:val="20"/>
                <w:lang w:eastAsia="ru-RU"/>
              </w:rPr>
              <w:t>04:01:010405:1317</w:t>
            </w:r>
          </w:p>
        </w:tc>
        <w:tc>
          <w:tcPr>
            <w:tcW w:w="620" w:type="pct"/>
            <w:tcBorders>
              <w:top w:val="single" w:sz="4" w:space="0" w:color="auto"/>
              <w:left w:val="nil"/>
              <w:bottom w:val="single" w:sz="4" w:space="0" w:color="auto"/>
              <w:right w:val="single" w:sz="4" w:space="0" w:color="auto"/>
            </w:tcBorders>
            <w:shd w:val="clear" w:color="000000" w:fill="FFFFFF"/>
            <w:noWrap/>
            <w:vAlign w:val="center"/>
            <w:hideMark/>
          </w:tcPr>
          <w:p w:rsidR="00B4541B" w:rsidRPr="00081DDB" w:rsidRDefault="00B4541B" w:rsidP="00B4541B">
            <w:pPr>
              <w:ind w:left="-57" w:right="-57"/>
              <w:jc w:val="center"/>
              <w:rPr>
                <w:color w:val="000000"/>
                <w:sz w:val="20"/>
                <w:szCs w:val="20"/>
                <w:lang w:eastAsia="ru-RU"/>
              </w:rPr>
            </w:pPr>
            <w:r w:rsidRPr="00081DDB">
              <w:rPr>
                <w:color w:val="000000"/>
                <w:sz w:val="20"/>
                <w:szCs w:val="20"/>
                <w:lang w:eastAsia="ru-RU"/>
              </w:rPr>
              <w:t>0,00</w:t>
            </w:r>
          </w:p>
        </w:tc>
        <w:tc>
          <w:tcPr>
            <w:tcW w:w="620" w:type="pct"/>
            <w:tcBorders>
              <w:top w:val="single" w:sz="4" w:space="0" w:color="auto"/>
              <w:left w:val="nil"/>
              <w:bottom w:val="single" w:sz="4" w:space="0" w:color="auto"/>
              <w:right w:val="single" w:sz="4" w:space="0" w:color="auto"/>
            </w:tcBorders>
            <w:shd w:val="clear" w:color="000000" w:fill="FFFFFF"/>
            <w:noWrap/>
            <w:vAlign w:val="center"/>
            <w:hideMark/>
          </w:tcPr>
          <w:p w:rsidR="00B4541B" w:rsidRPr="00081DDB" w:rsidRDefault="00B4541B" w:rsidP="00B4541B">
            <w:pPr>
              <w:ind w:left="-57" w:right="-57"/>
              <w:jc w:val="center"/>
              <w:rPr>
                <w:color w:val="000000"/>
                <w:sz w:val="20"/>
                <w:szCs w:val="20"/>
                <w:lang w:eastAsia="ru-RU"/>
              </w:rPr>
            </w:pPr>
            <w:r w:rsidRPr="00081DDB">
              <w:rPr>
                <w:color w:val="000000"/>
                <w:sz w:val="20"/>
                <w:szCs w:val="20"/>
                <w:lang w:eastAsia="ru-RU"/>
              </w:rPr>
              <w:t>0,00</w:t>
            </w:r>
          </w:p>
        </w:tc>
      </w:tr>
      <w:tr w:rsidR="00B4541B" w:rsidRPr="00081DDB" w:rsidTr="00B4541B">
        <w:trPr>
          <w:trHeight w:val="1035"/>
        </w:trPr>
        <w:tc>
          <w:tcPr>
            <w:tcW w:w="426" w:type="pct"/>
            <w:tcBorders>
              <w:top w:val="single" w:sz="4" w:space="0" w:color="auto"/>
              <w:left w:val="single" w:sz="4" w:space="0" w:color="auto"/>
              <w:bottom w:val="single" w:sz="4" w:space="0" w:color="auto"/>
              <w:right w:val="single" w:sz="4" w:space="0" w:color="auto"/>
            </w:tcBorders>
            <w:shd w:val="clear" w:color="000000" w:fill="FFFFFF"/>
            <w:noWrap/>
            <w:vAlign w:val="center"/>
          </w:tcPr>
          <w:p w:rsidR="00B4541B" w:rsidRPr="00081DDB" w:rsidRDefault="00B4541B" w:rsidP="00B4541B">
            <w:pPr>
              <w:ind w:left="-57" w:right="-57"/>
              <w:jc w:val="center"/>
              <w:rPr>
                <w:color w:val="000000"/>
                <w:sz w:val="20"/>
                <w:szCs w:val="20"/>
                <w:lang w:eastAsia="ru-RU"/>
              </w:rPr>
            </w:pPr>
            <w:r>
              <w:rPr>
                <w:color w:val="000000"/>
                <w:sz w:val="20"/>
                <w:szCs w:val="20"/>
                <w:lang w:eastAsia="ru-RU"/>
              </w:rPr>
              <w:t>8</w:t>
            </w:r>
          </w:p>
        </w:tc>
        <w:tc>
          <w:tcPr>
            <w:tcW w:w="1217" w:type="pct"/>
            <w:tcBorders>
              <w:top w:val="single" w:sz="4" w:space="0" w:color="auto"/>
              <w:left w:val="nil"/>
              <w:bottom w:val="single" w:sz="4" w:space="0" w:color="auto"/>
              <w:right w:val="single" w:sz="4" w:space="0" w:color="auto"/>
            </w:tcBorders>
            <w:shd w:val="clear" w:color="000000" w:fill="FFFFFF"/>
            <w:vAlign w:val="center"/>
          </w:tcPr>
          <w:p w:rsidR="00B4541B" w:rsidRPr="00081DDB" w:rsidRDefault="00B4541B" w:rsidP="00B4541B">
            <w:pPr>
              <w:ind w:left="-57" w:right="-57"/>
              <w:jc w:val="center"/>
              <w:rPr>
                <w:color w:val="000000"/>
                <w:sz w:val="20"/>
                <w:szCs w:val="20"/>
                <w:lang w:eastAsia="ru-RU"/>
              </w:rPr>
            </w:pPr>
            <w:r w:rsidRPr="00081DDB">
              <w:rPr>
                <w:color w:val="000000"/>
                <w:sz w:val="20"/>
                <w:szCs w:val="20"/>
                <w:lang w:eastAsia="ru-RU"/>
              </w:rPr>
              <w:t>горячее водоснабжение</w:t>
            </w:r>
            <w:r>
              <w:rPr>
                <w:color w:val="000000"/>
                <w:sz w:val="20"/>
                <w:szCs w:val="20"/>
                <w:lang w:eastAsia="ru-RU"/>
              </w:rPr>
              <w:t>**</w:t>
            </w:r>
          </w:p>
        </w:tc>
        <w:tc>
          <w:tcPr>
            <w:tcW w:w="433" w:type="pct"/>
            <w:tcBorders>
              <w:top w:val="single" w:sz="4" w:space="0" w:color="auto"/>
              <w:left w:val="nil"/>
              <w:bottom w:val="single" w:sz="4" w:space="0" w:color="auto"/>
              <w:right w:val="single" w:sz="4" w:space="0" w:color="auto"/>
            </w:tcBorders>
            <w:shd w:val="clear" w:color="000000" w:fill="FFFFFF"/>
            <w:vAlign w:val="center"/>
          </w:tcPr>
          <w:p w:rsidR="00B4541B" w:rsidRPr="00B4541B" w:rsidRDefault="00B4541B" w:rsidP="00B4541B">
            <w:pPr>
              <w:jc w:val="center"/>
              <w:rPr>
                <w:color w:val="000000"/>
                <w:sz w:val="20"/>
                <w:szCs w:val="22"/>
              </w:rPr>
            </w:pPr>
            <w:r w:rsidRPr="00B4541B">
              <w:rPr>
                <w:color w:val="000000"/>
                <w:sz w:val="20"/>
                <w:szCs w:val="22"/>
              </w:rPr>
              <w:t>2790</w:t>
            </w:r>
          </w:p>
        </w:tc>
        <w:tc>
          <w:tcPr>
            <w:tcW w:w="707" w:type="pct"/>
            <w:tcBorders>
              <w:top w:val="single" w:sz="4" w:space="0" w:color="auto"/>
              <w:left w:val="nil"/>
              <w:bottom w:val="single" w:sz="4" w:space="0" w:color="auto"/>
              <w:right w:val="single" w:sz="4" w:space="0" w:color="auto"/>
            </w:tcBorders>
            <w:shd w:val="clear" w:color="000000" w:fill="FFFFFF"/>
            <w:vAlign w:val="center"/>
          </w:tcPr>
          <w:p w:rsidR="00B4541B" w:rsidRPr="00081DDB" w:rsidRDefault="00B4541B" w:rsidP="00B4541B">
            <w:pPr>
              <w:ind w:left="-57" w:right="-57"/>
              <w:jc w:val="center"/>
              <w:rPr>
                <w:color w:val="000000"/>
                <w:sz w:val="20"/>
                <w:szCs w:val="20"/>
                <w:lang w:eastAsia="ru-RU"/>
              </w:rPr>
            </w:pPr>
            <w:r>
              <w:rPr>
                <w:color w:val="000000"/>
                <w:sz w:val="20"/>
                <w:szCs w:val="20"/>
                <w:lang w:eastAsia="ru-RU"/>
              </w:rPr>
              <w:t xml:space="preserve">Российская федерация </w:t>
            </w:r>
            <w:r w:rsidRPr="00081DDB">
              <w:rPr>
                <w:color w:val="000000"/>
                <w:sz w:val="20"/>
                <w:szCs w:val="20"/>
                <w:lang w:eastAsia="ru-RU"/>
              </w:rPr>
              <w:t>Республика Алтай, Майминский район, с. Майма,</w:t>
            </w:r>
            <w:r>
              <w:rPr>
                <w:color w:val="000000"/>
                <w:sz w:val="20"/>
                <w:szCs w:val="20"/>
                <w:lang w:eastAsia="ru-RU"/>
              </w:rPr>
              <w:t xml:space="preserve"> сети котельной №3</w:t>
            </w:r>
          </w:p>
        </w:tc>
        <w:tc>
          <w:tcPr>
            <w:tcW w:w="977" w:type="pct"/>
            <w:tcBorders>
              <w:top w:val="single" w:sz="4" w:space="0" w:color="auto"/>
              <w:left w:val="nil"/>
              <w:bottom w:val="single" w:sz="4" w:space="0" w:color="auto"/>
              <w:right w:val="single" w:sz="4" w:space="0" w:color="auto"/>
            </w:tcBorders>
            <w:shd w:val="clear" w:color="000000" w:fill="FFFFFF"/>
            <w:vAlign w:val="center"/>
          </w:tcPr>
          <w:p w:rsidR="00B4541B" w:rsidRPr="00081DDB" w:rsidRDefault="00B4541B" w:rsidP="00B4541B">
            <w:pPr>
              <w:ind w:left="-57" w:right="-57"/>
              <w:jc w:val="center"/>
              <w:rPr>
                <w:color w:val="000000"/>
                <w:sz w:val="20"/>
                <w:szCs w:val="20"/>
                <w:lang w:eastAsia="ru-RU"/>
              </w:rPr>
            </w:pPr>
          </w:p>
        </w:tc>
        <w:tc>
          <w:tcPr>
            <w:tcW w:w="620" w:type="pct"/>
            <w:tcBorders>
              <w:top w:val="single" w:sz="4" w:space="0" w:color="auto"/>
              <w:left w:val="nil"/>
              <w:bottom w:val="single" w:sz="4" w:space="0" w:color="auto"/>
              <w:right w:val="single" w:sz="4" w:space="0" w:color="auto"/>
            </w:tcBorders>
            <w:shd w:val="clear" w:color="000000" w:fill="FFFFFF"/>
            <w:noWrap/>
            <w:vAlign w:val="center"/>
          </w:tcPr>
          <w:p w:rsidR="00B4541B" w:rsidRPr="00081DDB" w:rsidRDefault="00B4541B" w:rsidP="00B4541B">
            <w:pPr>
              <w:ind w:left="-57" w:right="-57"/>
              <w:jc w:val="center"/>
              <w:rPr>
                <w:color w:val="000000"/>
                <w:sz w:val="20"/>
                <w:szCs w:val="20"/>
                <w:lang w:eastAsia="ru-RU"/>
              </w:rPr>
            </w:pPr>
            <w:r>
              <w:rPr>
                <w:color w:val="000000"/>
                <w:sz w:val="20"/>
                <w:szCs w:val="20"/>
                <w:lang w:eastAsia="ru-RU"/>
              </w:rPr>
              <w:t>0,00</w:t>
            </w:r>
          </w:p>
        </w:tc>
        <w:tc>
          <w:tcPr>
            <w:tcW w:w="620" w:type="pct"/>
            <w:tcBorders>
              <w:top w:val="single" w:sz="4" w:space="0" w:color="auto"/>
              <w:left w:val="nil"/>
              <w:bottom w:val="single" w:sz="4" w:space="0" w:color="auto"/>
              <w:right w:val="single" w:sz="4" w:space="0" w:color="auto"/>
            </w:tcBorders>
            <w:shd w:val="clear" w:color="000000" w:fill="FFFFFF"/>
            <w:noWrap/>
            <w:vAlign w:val="center"/>
          </w:tcPr>
          <w:p w:rsidR="00B4541B" w:rsidRPr="00081DDB" w:rsidRDefault="00B4541B" w:rsidP="00B4541B">
            <w:pPr>
              <w:ind w:left="-57" w:right="-57"/>
              <w:jc w:val="center"/>
              <w:rPr>
                <w:color w:val="000000"/>
                <w:sz w:val="20"/>
                <w:szCs w:val="20"/>
                <w:lang w:eastAsia="ru-RU"/>
              </w:rPr>
            </w:pPr>
            <w:r>
              <w:rPr>
                <w:color w:val="000000"/>
                <w:sz w:val="20"/>
                <w:szCs w:val="20"/>
                <w:lang w:eastAsia="ru-RU"/>
              </w:rPr>
              <w:t>0,00</w:t>
            </w:r>
          </w:p>
        </w:tc>
      </w:tr>
      <w:tr w:rsidR="00B4541B" w:rsidRPr="00081DDB" w:rsidTr="00B4541B">
        <w:trPr>
          <w:trHeight w:val="1035"/>
        </w:trPr>
        <w:tc>
          <w:tcPr>
            <w:tcW w:w="426" w:type="pct"/>
            <w:tcBorders>
              <w:top w:val="single" w:sz="4" w:space="0" w:color="auto"/>
              <w:left w:val="single" w:sz="4" w:space="0" w:color="auto"/>
              <w:bottom w:val="single" w:sz="4" w:space="0" w:color="auto"/>
              <w:right w:val="single" w:sz="4" w:space="0" w:color="auto"/>
            </w:tcBorders>
            <w:shd w:val="clear" w:color="000000" w:fill="FFFFFF"/>
            <w:noWrap/>
            <w:vAlign w:val="center"/>
          </w:tcPr>
          <w:p w:rsidR="00B4541B" w:rsidRPr="00081DDB" w:rsidRDefault="00B4541B" w:rsidP="00B4541B">
            <w:pPr>
              <w:ind w:left="-57" w:right="-57"/>
              <w:jc w:val="center"/>
              <w:rPr>
                <w:color w:val="000000"/>
                <w:sz w:val="20"/>
                <w:szCs w:val="20"/>
                <w:lang w:eastAsia="ru-RU"/>
              </w:rPr>
            </w:pPr>
            <w:r>
              <w:rPr>
                <w:color w:val="000000"/>
                <w:sz w:val="20"/>
                <w:szCs w:val="20"/>
                <w:lang w:eastAsia="ru-RU"/>
              </w:rPr>
              <w:lastRenderedPageBreak/>
              <w:t>9</w:t>
            </w:r>
          </w:p>
        </w:tc>
        <w:tc>
          <w:tcPr>
            <w:tcW w:w="1217" w:type="pct"/>
            <w:tcBorders>
              <w:top w:val="single" w:sz="4" w:space="0" w:color="auto"/>
              <w:left w:val="nil"/>
              <w:bottom w:val="single" w:sz="4" w:space="0" w:color="auto"/>
              <w:right w:val="single" w:sz="4" w:space="0" w:color="auto"/>
            </w:tcBorders>
            <w:shd w:val="clear" w:color="000000" w:fill="FFFFFF"/>
            <w:vAlign w:val="center"/>
          </w:tcPr>
          <w:p w:rsidR="00B4541B" w:rsidRPr="00081DDB" w:rsidRDefault="00B4541B" w:rsidP="00B4541B">
            <w:pPr>
              <w:ind w:left="-57" w:right="-57"/>
              <w:jc w:val="center"/>
              <w:rPr>
                <w:color w:val="000000"/>
                <w:sz w:val="20"/>
                <w:szCs w:val="20"/>
                <w:lang w:eastAsia="ru-RU"/>
              </w:rPr>
            </w:pPr>
            <w:r w:rsidRPr="00081DDB">
              <w:rPr>
                <w:color w:val="000000"/>
                <w:sz w:val="20"/>
                <w:szCs w:val="20"/>
                <w:lang w:eastAsia="ru-RU"/>
              </w:rPr>
              <w:t>тепловая сеть</w:t>
            </w:r>
            <w:r>
              <w:rPr>
                <w:color w:val="000000"/>
                <w:sz w:val="20"/>
                <w:szCs w:val="20"/>
                <w:lang w:eastAsia="ru-RU"/>
              </w:rPr>
              <w:t>**</w:t>
            </w:r>
          </w:p>
        </w:tc>
        <w:tc>
          <w:tcPr>
            <w:tcW w:w="433" w:type="pct"/>
            <w:tcBorders>
              <w:top w:val="single" w:sz="4" w:space="0" w:color="auto"/>
              <w:left w:val="nil"/>
              <w:bottom w:val="single" w:sz="4" w:space="0" w:color="auto"/>
              <w:right w:val="single" w:sz="4" w:space="0" w:color="auto"/>
            </w:tcBorders>
            <w:shd w:val="clear" w:color="000000" w:fill="FFFFFF"/>
            <w:vAlign w:val="center"/>
          </w:tcPr>
          <w:p w:rsidR="00B4541B" w:rsidRPr="00B4541B" w:rsidRDefault="00B4541B" w:rsidP="00B4541B">
            <w:pPr>
              <w:jc w:val="center"/>
              <w:rPr>
                <w:color w:val="000000"/>
                <w:sz w:val="20"/>
                <w:szCs w:val="22"/>
              </w:rPr>
            </w:pPr>
            <w:r w:rsidRPr="00B4541B">
              <w:rPr>
                <w:color w:val="000000"/>
                <w:sz w:val="20"/>
                <w:szCs w:val="22"/>
              </w:rPr>
              <w:t>586</w:t>
            </w:r>
          </w:p>
        </w:tc>
        <w:tc>
          <w:tcPr>
            <w:tcW w:w="707" w:type="pct"/>
            <w:tcBorders>
              <w:top w:val="single" w:sz="4" w:space="0" w:color="auto"/>
              <w:left w:val="nil"/>
              <w:bottom w:val="single" w:sz="4" w:space="0" w:color="auto"/>
              <w:right w:val="single" w:sz="4" w:space="0" w:color="auto"/>
            </w:tcBorders>
            <w:shd w:val="clear" w:color="000000" w:fill="FFFFFF"/>
            <w:vAlign w:val="center"/>
          </w:tcPr>
          <w:p w:rsidR="00B4541B" w:rsidRPr="00081DDB" w:rsidRDefault="00B4541B" w:rsidP="00B4541B">
            <w:pPr>
              <w:ind w:left="-57" w:right="-57"/>
              <w:jc w:val="center"/>
              <w:rPr>
                <w:color w:val="000000"/>
                <w:sz w:val="20"/>
                <w:szCs w:val="20"/>
                <w:lang w:eastAsia="ru-RU"/>
              </w:rPr>
            </w:pPr>
            <w:r>
              <w:rPr>
                <w:color w:val="000000"/>
                <w:sz w:val="20"/>
                <w:szCs w:val="20"/>
                <w:lang w:eastAsia="ru-RU"/>
              </w:rPr>
              <w:t xml:space="preserve">Российская федерация </w:t>
            </w:r>
            <w:r w:rsidRPr="00081DDB">
              <w:rPr>
                <w:color w:val="000000"/>
                <w:sz w:val="20"/>
                <w:szCs w:val="20"/>
                <w:lang w:eastAsia="ru-RU"/>
              </w:rPr>
              <w:t>Республика Алтай, Майминский район, с. Майма</w:t>
            </w:r>
            <w:r>
              <w:rPr>
                <w:color w:val="000000"/>
                <w:sz w:val="20"/>
                <w:szCs w:val="20"/>
                <w:lang w:eastAsia="ru-RU"/>
              </w:rPr>
              <w:t xml:space="preserve">, </w:t>
            </w:r>
            <w:r w:rsidRPr="004D5E0D">
              <w:rPr>
                <w:color w:val="000000"/>
                <w:sz w:val="20"/>
                <w:szCs w:val="20"/>
                <w:lang w:eastAsia="ru-RU"/>
              </w:rPr>
              <w:t>ул. Ленина, 60</w:t>
            </w:r>
          </w:p>
        </w:tc>
        <w:tc>
          <w:tcPr>
            <w:tcW w:w="977" w:type="pct"/>
            <w:tcBorders>
              <w:top w:val="single" w:sz="4" w:space="0" w:color="auto"/>
              <w:left w:val="nil"/>
              <w:bottom w:val="single" w:sz="4" w:space="0" w:color="auto"/>
              <w:right w:val="single" w:sz="4" w:space="0" w:color="auto"/>
            </w:tcBorders>
            <w:shd w:val="clear" w:color="000000" w:fill="FFFFFF"/>
            <w:vAlign w:val="center"/>
          </w:tcPr>
          <w:p w:rsidR="00B4541B" w:rsidRPr="00081DDB" w:rsidRDefault="00B4541B" w:rsidP="00B4541B">
            <w:pPr>
              <w:ind w:left="-57" w:right="-57"/>
              <w:jc w:val="center"/>
              <w:rPr>
                <w:color w:val="000000"/>
                <w:sz w:val="20"/>
                <w:szCs w:val="20"/>
                <w:lang w:eastAsia="ru-RU"/>
              </w:rPr>
            </w:pPr>
          </w:p>
        </w:tc>
        <w:tc>
          <w:tcPr>
            <w:tcW w:w="620" w:type="pct"/>
            <w:tcBorders>
              <w:top w:val="single" w:sz="4" w:space="0" w:color="auto"/>
              <w:left w:val="nil"/>
              <w:bottom w:val="single" w:sz="4" w:space="0" w:color="auto"/>
              <w:right w:val="single" w:sz="4" w:space="0" w:color="auto"/>
            </w:tcBorders>
            <w:shd w:val="clear" w:color="000000" w:fill="FFFFFF"/>
            <w:noWrap/>
            <w:vAlign w:val="center"/>
          </w:tcPr>
          <w:p w:rsidR="00B4541B" w:rsidRPr="00081DDB" w:rsidRDefault="00B4541B" w:rsidP="00B4541B">
            <w:pPr>
              <w:ind w:left="-57" w:right="-57"/>
              <w:jc w:val="center"/>
              <w:rPr>
                <w:color w:val="000000"/>
                <w:sz w:val="20"/>
                <w:szCs w:val="20"/>
                <w:lang w:eastAsia="ru-RU"/>
              </w:rPr>
            </w:pPr>
            <w:r>
              <w:rPr>
                <w:color w:val="000000"/>
                <w:sz w:val="20"/>
                <w:szCs w:val="20"/>
                <w:lang w:eastAsia="ru-RU"/>
              </w:rPr>
              <w:t>0,00</w:t>
            </w:r>
          </w:p>
        </w:tc>
        <w:tc>
          <w:tcPr>
            <w:tcW w:w="620" w:type="pct"/>
            <w:tcBorders>
              <w:top w:val="single" w:sz="4" w:space="0" w:color="auto"/>
              <w:left w:val="nil"/>
              <w:bottom w:val="single" w:sz="4" w:space="0" w:color="auto"/>
              <w:right w:val="single" w:sz="4" w:space="0" w:color="auto"/>
            </w:tcBorders>
            <w:shd w:val="clear" w:color="000000" w:fill="FFFFFF"/>
            <w:noWrap/>
            <w:vAlign w:val="center"/>
          </w:tcPr>
          <w:p w:rsidR="00B4541B" w:rsidRPr="00081DDB" w:rsidRDefault="00B4541B" w:rsidP="00B4541B">
            <w:pPr>
              <w:ind w:left="-57" w:right="-57"/>
              <w:jc w:val="center"/>
              <w:rPr>
                <w:color w:val="000000"/>
                <w:sz w:val="20"/>
                <w:szCs w:val="20"/>
                <w:lang w:eastAsia="ru-RU"/>
              </w:rPr>
            </w:pPr>
            <w:r>
              <w:rPr>
                <w:color w:val="000000"/>
                <w:sz w:val="20"/>
                <w:szCs w:val="20"/>
                <w:lang w:eastAsia="ru-RU"/>
              </w:rPr>
              <w:t>0,00</w:t>
            </w:r>
          </w:p>
        </w:tc>
      </w:tr>
      <w:tr w:rsidR="00B4541B" w:rsidRPr="00081DDB" w:rsidTr="00B4541B">
        <w:trPr>
          <w:trHeight w:val="1035"/>
        </w:trPr>
        <w:tc>
          <w:tcPr>
            <w:tcW w:w="426" w:type="pct"/>
            <w:tcBorders>
              <w:top w:val="single" w:sz="4" w:space="0" w:color="auto"/>
              <w:left w:val="single" w:sz="4" w:space="0" w:color="auto"/>
              <w:bottom w:val="single" w:sz="4" w:space="0" w:color="auto"/>
              <w:right w:val="single" w:sz="4" w:space="0" w:color="auto"/>
            </w:tcBorders>
            <w:shd w:val="clear" w:color="000000" w:fill="FFFFFF"/>
            <w:noWrap/>
            <w:vAlign w:val="center"/>
          </w:tcPr>
          <w:p w:rsidR="00B4541B" w:rsidRPr="00081DDB" w:rsidRDefault="00B4541B" w:rsidP="00B4541B">
            <w:pPr>
              <w:ind w:left="-57" w:right="-57"/>
              <w:jc w:val="center"/>
              <w:rPr>
                <w:color w:val="000000"/>
                <w:sz w:val="20"/>
                <w:szCs w:val="20"/>
                <w:lang w:eastAsia="ru-RU"/>
              </w:rPr>
            </w:pPr>
            <w:r>
              <w:rPr>
                <w:color w:val="000000"/>
                <w:sz w:val="20"/>
                <w:szCs w:val="20"/>
                <w:lang w:eastAsia="ru-RU"/>
              </w:rPr>
              <w:t>10</w:t>
            </w:r>
          </w:p>
        </w:tc>
        <w:tc>
          <w:tcPr>
            <w:tcW w:w="1217" w:type="pct"/>
            <w:tcBorders>
              <w:top w:val="single" w:sz="4" w:space="0" w:color="auto"/>
              <w:left w:val="nil"/>
              <w:bottom w:val="single" w:sz="4" w:space="0" w:color="auto"/>
              <w:right w:val="single" w:sz="4" w:space="0" w:color="auto"/>
            </w:tcBorders>
            <w:shd w:val="clear" w:color="000000" w:fill="FFFFFF"/>
            <w:vAlign w:val="center"/>
          </w:tcPr>
          <w:p w:rsidR="00B4541B" w:rsidRPr="00081DDB" w:rsidRDefault="00B4541B" w:rsidP="00B4541B">
            <w:pPr>
              <w:ind w:left="-57" w:right="-57"/>
              <w:jc w:val="center"/>
              <w:rPr>
                <w:color w:val="000000"/>
                <w:sz w:val="20"/>
                <w:szCs w:val="20"/>
                <w:lang w:eastAsia="ru-RU"/>
              </w:rPr>
            </w:pPr>
            <w:r w:rsidRPr="00081DDB">
              <w:rPr>
                <w:color w:val="000000"/>
                <w:sz w:val="20"/>
                <w:szCs w:val="20"/>
                <w:lang w:eastAsia="ru-RU"/>
              </w:rPr>
              <w:t>горячее водоснабжение</w:t>
            </w:r>
            <w:r>
              <w:rPr>
                <w:color w:val="000000"/>
                <w:sz w:val="20"/>
                <w:szCs w:val="20"/>
                <w:lang w:eastAsia="ru-RU"/>
              </w:rPr>
              <w:t>**</w:t>
            </w:r>
          </w:p>
        </w:tc>
        <w:tc>
          <w:tcPr>
            <w:tcW w:w="433" w:type="pct"/>
            <w:tcBorders>
              <w:top w:val="single" w:sz="4" w:space="0" w:color="auto"/>
              <w:left w:val="nil"/>
              <w:bottom w:val="single" w:sz="4" w:space="0" w:color="auto"/>
              <w:right w:val="single" w:sz="4" w:space="0" w:color="auto"/>
            </w:tcBorders>
            <w:shd w:val="clear" w:color="000000" w:fill="FFFFFF"/>
            <w:vAlign w:val="center"/>
          </w:tcPr>
          <w:p w:rsidR="00B4541B" w:rsidRPr="00B4541B" w:rsidRDefault="00B4541B" w:rsidP="00B4541B">
            <w:pPr>
              <w:jc w:val="center"/>
              <w:rPr>
                <w:color w:val="000000"/>
                <w:sz w:val="20"/>
                <w:szCs w:val="22"/>
              </w:rPr>
            </w:pPr>
            <w:r w:rsidRPr="00B4541B">
              <w:rPr>
                <w:color w:val="000000"/>
                <w:sz w:val="20"/>
                <w:szCs w:val="22"/>
              </w:rPr>
              <w:t>586</w:t>
            </w:r>
          </w:p>
        </w:tc>
        <w:tc>
          <w:tcPr>
            <w:tcW w:w="707" w:type="pct"/>
            <w:tcBorders>
              <w:top w:val="single" w:sz="4" w:space="0" w:color="auto"/>
              <w:left w:val="nil"/>
              <w:bottom w:val="single" w:sz="4" w:space="0" w:color="auto"/>
              <w:right w:val="single" w:sz="4" w:space="0" w:color="auto"/>
            </w:tcBorders>
            <w:shd w:val="clear" w:color="000000" w:fill="FFFFFF"/>
            <w:vAlign w:val="center"/>
          </w:tcPr>
          <w:p w:rsidR="00B4541B" w:rsidRPr="00081DDB" w:rsidRDefault="00B4541B" w:rsidP="00B4541B">
            <w:pPr>
              <w:ind w:left="-57" w:right="-57"/>
              <w:jc w:val="center"/>
              <w:rPr>
                <w:color w:val="000000"/>
                <w:sz w:val="20"/>
                <w:szCs w:val="20"/>
                <w:lang w:eastAsia="ru-RU"/>
              </w:rPr>
            </w:pPr>
            <w:r>
              <w:rPr>
                <w:color w:val="000000"/>
                <w:sz w:val="20"/>
                <w:szCs w:val="20"/>
                <w:lang w:eastAsia="ru-RU"/>
              </w:rPr>
              <w:t xml:space="preserve"> Российская федерация </w:t>
            </w:r>
            <w:r w:rsidRPr="00081DDB">
              <w:rPr>
                <w:color w:val="000000"/>
                <w:sz w:val="20"/>
                <w:szCs w:val="20"/>
                <w:lang w:eastAsia="ru-RU"/>
              </w:rPr>
              <w:t>Республика Алтай, Майминский район, с. Майма</w:t>
            </w:r>
            <w:r>
              <w:rPr>
                <w:color w:val="000000"/>
                <w:sz w:val="20"/>
                <w:szCs w:val="20"/>
                <w:lang w:eastAsia="ru-RU"/>
              </w:rPr>
              <w:t xml:space="preserve">, </w:t>
            </w:r>
            <w:r w:rsidRPr="004D5E0D">
              <w:rPr>
                <w:color w:val="000000"/>
                <w:sz w:val="20"/>
                <w:szCs w:val="20"/>
                <w:lang w:eastAsia="ru-RU"/>
              </w:rPr>
              <w:t>ул. Ленина, 60</w:t>
            </w:r>
          </w:p>
        </w:tc>
        <w:tc>
          <w:tcPr>
            <w:tcW w:w="977" w:type="pct"/>
            <w:tcBorders>
              <w:top w:val="single" w:sz="4" w:space="0" w:color="auto"/>
              <w:left w:val="nil"/>
              <w:bottom w:val="single" w:sz="4" w:space="0" w:color="auto"/>
              <w:right w:val="single" w:sz="4" w:space="0" w:color="auto"/>
            </w:tcBorders>
            <w:shd w:val="clear" w:color="000000" w:fill="FFFFFF"/>
            <w:vAlign w:val="center"/>
          </w:tcPr>
          <w:p w:rsidR="00B4541B" w:rsidRPr="00081DDB" w:rsidRDefault="00B4541B" w:rsidP="00B4541B">
            <w:pPr>
              <w:ind w:left="-57" w:right="-57"/>
              <w:jc w:val="center"/>
              <w:rPr>
                <w:color w:val="000000"/>
                <w:sz w:val="20"/>
                <w:szCs w:val="20"/>
                <w:lang w:eastAsia="ru-RU"/>
              </w:rPr>
            </w:pPr>
          </w:p>
        </w:tc>
        <w:tc>
          <w:tcPr>
            <w:tcW w:w="620" w:type="pct"/>
            <w:tcBorders>
              <w:top w:val="single" w:sz="4" w:space="0" w:color="auto"/>
              <w:left w:val="nil"/>
              <w:bottom w:val="single" w:sz="4" w:space="0" w:color="auto"/>
              <w:right w:val="single" w:sz="4" w:space="0" w:color="auto"/>
            </w:tcBorders>
            <w:shd w:val="clear" w:color="000000" w:fill="FFFFFF"/>
            <w:noWrap/>
            <w:vAlign w:val="center"/>
          </w:tcPr>
          <w:p w:rsidR="00B4541B" w:rsidRPr="00081DDB" w:rsidRDefault="00B4541B" w:rsidP="00B4541B">
            <w:pPr>
              <w:ind w:left="-57" w:right="-57"/>
              <w:jc w:val="center"/>
              <w:rPr>
                <w:color w:val="000000"/>
                <w:sz w:val="20"/>
                <w:szCs w:val="20"/>
                <w:lang w:eastAsia="ru-RU"/>
              </w:rPr>
            </w:pPr>
            <w:r>
              <w:rPr>
                <w:color w:val="000000"/>
                <w:sz w:val="20"/>
                <w:szCs w:val="20"/>
                <w:lang w:eastAsia="ru-RU"/>
              </w:rPr>
              <w:t>0,00</w:t>
            </w:r>
          </w:p>
        </w:tc>
        <w:tc>
          <w:tcPr>
            <w:tcW w:w="620" w:type="pct"/>
            <w:tcBorders>
              <w:top w:val="single" w:sz="4" w:space="0" w:color="auto"/>
              <w:left w:val="nil"/>
              <w:bottom w:val="single" w:sz="4" w:space="0" w:color="auto"/>
              <w:right w:val="single" w:sz="4" w:space="0" w:color="auto"/>
            </w:tcBorders>
            <w:shd w:val="clear" w:color="000000" w:fill="FFFFFF"/>
            <w:noWrap/>
            <w:vAlign w:val="center"/>
          </w:tcPr>
          <w:p w:rsidR="00B4541B" w:rsidRPr="00081DDB" w:rsidRDefault="00B4541B" w:rsidP="00B4541B">
            <w:pPr>
              <w:ind w:left="-57" w:right="-57"/>
              <w:jc w:val="center"/>
              <w:rPr>
                <w:color w:val="000000"/>
                <w:sz w:val="20"/>
                <w:szCs w:val="20"/>
                <w:lang w:eastAsia="ru-RU"/>
              </w:rPr>
            </w:pPr>
            <w:r>
              <w:rPr>
                <w:color w:val="000000"/>
                <w:sz w:val="20"/>
                <w:szCs w:val="20"/>
                <w:lang w:eastAsia="ru-RU"/>
              </w:rPr>
              <w:t>0,00</w:t>
            </w:r>
          </w:p>
        </w:tc>
      </w:tr>
      <w:tr w:rsidR="00B4541B" w:rsidRPr="00081DDB" w:rsidTr="00B4541B">
        <w:trPr>
          <w:trHeight w:val="1035"/>
        </w:trPr>
        <w:tc>
          <w:tcPr>
            <w:tcW w:w="426" w:type="pct"/>
            <w:tcBorders>
              <w:top w:val="single" w:sz="4" w:space="0" w:color="auto"/>
              <w:left w:val="single" w:sz="4" w:space="0" w:color="auto"/>
              <w:bottom w:val="single" w:sz="4" w:space="0" w:color="auto"/>
              <w:right w:val="single" w:sz="4" w:space="0" w:color="auto"/>
            </w:tcBorders>
            <w:shd w:val="clear" w:color="000000" w:fill="FFFFFF"/>
            <w:noWrap/>
            <w:vAlign w:val="center"/>
          </w:tcPr>
          <w:p w:rsidR="00B4541B" w:rsidRPr="00081DDB" w:rsidRDefault="00B4541B" w:rsidP="00B4541B">
            <w:pPr>
              <w:ind w:left="-57" w:right="-57"/>
              <w:jc w:val="center"/>
              <w:rPr>
                <w:color w:val="000000"/>
                <w:sz w:val="20"/>
                <w:szCs w:val="20"/>
                <w:lang w:eastAsia="ru-RU"/>
              </w:rPr>
            </w:pPr>
            <w:r>
              <w:rPr>
                <w:color w:val="000000"/>
                <w:sz w:val="20"/>
                <w:szCs w:val="20"/>
                <w:lang w:eastAsia="ru-RU"/>
              </w:rPr>
              <w:t>11</w:t>
            </w:r>
          </w:p>
        </w:tc>
        <w:tc>
          <w:tcPr>
            <w:tcW w:w="1217" w:type="pct"/>
            <w:tcBorders>
              <w:top w:val="single" w:sz="4" w:space="0" w:color="auto"/>
              <w:left w:val="nil"/>
              <w:bottom w:val="single" w:sz="4" w:space="0" w:color="auto"/>
              <w:right w:val="single" w:sz="4" w:space="0" w:color="auto"/>
            </w:tcBorders>
            <w:shd w:val="clear" w:color="000000" w:fill="FFFFFF"/>
            <w:vAlign w:val="center"/>
          </w:tcPr>
          <w:p w:rsidR="00B4541B" w:rsidRPr="00081DDB" w:rsidRDefault="00B4541B" w:rsidP="00B4541B">
            <w:pPr>
              <w:ind w:left="-57" w:right="-57"/>
              <w:jc w:val="center"/>
              <w:rPr>
                <w:color w:val="000000"/>
                <w:sz w:val="20"/>
                <w:szCs w:val="20"/>
                <w:lang w:eastAsia="ru-RU"/>
              </w:rPr>
            </w:pPr>
            <w:r w:rsidRPr="00081DDB">
              <w:rPr>
                <w:color w:val="000000"/>
                <w:sz w:val="20"/>
                <w:szCs w:val="20"/>
                <w:lang w:eastAsia="ru-RU"/>
              </w:rPr>
              <w:t>тепловая сеть</w:t>
            </w:r>
            <w:r>
              <w:rPr>
                <w:color w:val="000000"/>
                <w:sz w:val="20"/>
                <w:szCs w:val="20"/>
                <w:lang w:eastAsia="ru-RU"/>
              </w:rPr>
              <w:t>**</w:t>
            </w:r>
          </w:p>
        </w:tc>
        <w:tc>
          <w:tcPr>
            <w:tcW w:w="433" w:type="pct"/>
            <w:tcBorders>
              <w:top w:val="single" w:sz="4" w:space="0" w:color="auto"/>
              <w:left w:val="nil"/>
              <w:bottom w:val="single" w:sz="4" w:space="0" w:color="auto"/>
              <w:right w:val="single" w:sz="4" w:space="0" w:color="auto"/>
            </w:tcBorders>
            <w:shd w:val="clear" w:color="000000" w:fill="FFFFFF"/>
            <w:vAlign w:val="center"/>
          </w:tcPr>
          <w:p w:rsidR="00B4541B" w:rsidRPr="00B4541B" w:rsidRDefault="00B4541B" w:rsidP="00B4541B">
            <w:pPr>
              <w:jc w:val="center"/>
              <w:rPr>
                <w:color w:val="000000"/>
                <w:sz w:val="20"/>
                <w:szCs w:val="22"/>
              </w:rPr>
            </w:pPr>
            <w:r w:rsidRPr="00B4541B">
              <w:rPr>
                <w:color w:val="000000"/>
                <w:sz w:val="20"/>
                <w:szCs w:val="22"/>
              </w:rPr>
              <w:t>184</w:t>
            </w:r>
          </w:p>
        </w:tc>
        <w:tc>
          <w:tcPr>
            <w:tcW w:w="707" w:type="pct"/>
            <w:tcBorders>
              <w:top w:val="single" w:sz="4" w:space="0" w:color="auto"/>
              <w:left w:val="nil"/>
              <w:bottom w:val="single" w:sz="4" w:space="0" w:color="auto"/>
              <w:right w:val="single" w:sz="4" w:space="0" w:color="auto"/>
            </w:tcBorders>
            <w:shd w:val="clear" w:color="000000" w:fill="FFFFFF"/>
            <w:vAlign w:val="center"/>
          </w:tcPr>
          <w:p w:rsidR="00B4541B" w:rsidRPr="00081DDB" w:rsidRDefault="00B4541B" w:rsidP="00B4541B">
            <w:pPr>
              <w:ind w:left="-57" w:right="-57"/>
              <w:jc w:val="center"/>
              <w:rPr>
                <w:color w:val="000000"/>
                <w:sz w:val="20"/>
                <w:szCs w:val="20"/>
                <w:lang w:eastAsia="ru-RU"/>
              </w:rPr>
            </w:pPr>
            <w:r>
              <w:rPr>
                <w:color w:val="000000"/>
                <w:sz w:val="20"/>
                <w:szCs w:val="20"/>
                <w:lang w:eastAsia="ru-RU"/>
              </w:rPr>
              <w:t xml:space="preserve">Российская федерация </w:t>
            </w:r>
            <w:r w:rsidRPr="00081DDB">
              <w:rPr>
                <w:color w:val="000000"/>
                <w:sz w:val="20"/>
                <w:szCs w:val="20"/>
                <w:lang w:eastAsia="ru-RU"/>
              </w:rPr>
              <w:t>Республика Алтай, Майминский район, с. Майма</w:t>
            </w:r>
            <w:r>
              <w:rPr>
                <w:color w:val="000000"/>
                <w:sz w:val="20"/>
                <w:szCs w:val="20"/>
                <w:lang w:eastAsia="ru-RU"/>
              </w:rPr>
              <w:t xml:space="preserve">, </w:t>
            </w:r>
            <w:r w:rsidRPr="004D5E0D">
              <w:rPr>
                <w:color w:val="000000"/>
                <w:sz w:val="20"/>
                <w:szCs w:val="20"/>
                <w:lang w:eastAsia="ru-RU"/>
              </w:rPr>
              <w:t>ул. Заводская, 11а</w:t>
            </w:r>
          </w:p>
        </w:tc>
        <w:tc>
          <w:tcPr>
            <w:tcW w:w="977" w:type="pct"/>
            <w:tcBorders>
              <w:top w:val="single" w:sz="4" w:space="0" w:color="auto"/>
              <w:left w:val="nil"/>
              <w:bottom w:val="single" w:sz="4" w:space="0" w:color="auto"/>
              <w:right w:val="single" w:sz="4" w:space="0" w:color="auto"/>
            </w:tcBorders>
            <w:shd w:val="clear" w:color="000000" w:fill="FFFFFF"/>
            <w:vAlign w:val="center"/>
          </w:tcPr>
          <w:p w:rsidR="00B4541B" w:rsidRPr="00081DDB" w:rsidRDefault="00B4541B" w:rsidP="00B4541B">
            <w:pPr>
              <w:ind w:left="-57" w:right="-57"/>
              <w:jc w:val="center"/>
              <w:rPr>
                <w:color w:val="000000"/>
                <w:sz w:val="20"/>
                <w:szCs w:val="20"/>
                <w:lang w:eastAsia="ru-RU"/>
              </w:rPr>
            </w:pPr>
          </w:p>
        </w:tc>
        <w:tc>
          <w:tcPr>
            <w:tcW w:w="620" w:type="pct"/>
            <w:tcBorders>
              <w:top w:val="single" w:sz="4" w:space="0" w:color="auto"/>
              <w:left w:val="nil"/>
              <w:bottom w:val="single" w:sz="4" w:space="0" w:color="auto"/>
              <w:right w:val="single" w:sz="4" w:space="0" w:color="auto"/>
            </w:tcBorders>
            <w:shd w:val="clear" w:color="000000" w:fill="FFFFFF"/>
            <w:noWrap/>
            <w:vAlign w:val="center"/>
          </w:tcPr>
          <w:p w:rsidR="00B4541B" w:rsidRPr="00081DDB" w:rsidRDefault="00B4541B" w:rsidP="00B4541B">
            <w:pPr>
              <w:ind w:left="-57" w:right="-57"/>
              <w:jc w:val="center"/>
              <w:rPr>
                <w:color w:val="000000"/>
                <w:sz w:val="20"/>
                <w:szCs w:val="20"/>
                <w:lang w:eastAsia="ru-RU"/>
              </w:rPr>
            </w:pPr>
            <w:r>
              <w:rPr>
                <w:color w:val="000000"/>
                <w:sz w:val="20"/>
                <w:szCs w:val="20"/>
                <w:lang w:eastAsia="ru-RU"/>
              </w:rPr>
              <w:t>0,00</w:t>
            </w:r>
          </w:p>
        </w:tc>
        <w:tc>
          <w:tcPr>
            <w:tcW w:w="620" w:type="pct"/>
            <w:tcBorders>
              <w:top w:val="single" w:sz="4" w:space="0" w:color="auto"/>
              <w:left w:val="nil"/>
              <w:bottom w:val="single" w:sz="4" w:space="0" w:color="auto"/>
              <w:right w:val="single" w:sz="4" w:space="0" w:color="auto"/>
            </w:tcBorders>
            <w:shd w:val="clear" w:color="000000" w:fill="FFFFFF"/>
            <w:noWrap/>
            <w:vAlign w:val="center"/>
          </w:tcPr>
          <w:p w:rsidR="00B4541B" w:rsidRPr="00081DDB" w:rsidRDefault="00B4541B" w:rsidP="00B4541B">
            <w:pPr>
              <w:ind w:left="-57" w:right="-57"/>
              <w:jc w:val="center"/>
              <w:rPr>
                <w:color w:val="000000"/>
                <w:sz w:val="20"/>
                <w:szCs w:val="20"/>
                <w:lang w:eastAsia="ru-RU"/>
              </w:rPr>
            </w:pPr>
            <w:r>
              <w:rPr>
                <w:color w:val="000000"/>
                <w:sz w:val="20"/>
                <w:szCs w:val="20"/>
                <w:lang w:eastAsia="ru-RU"/>
              </w:rPr>
              <w:t>0,00</w:t>
            </w:r>
          </w:p>
        </w:tc>
      </w:tr>
      <w:tr w:rsidR="00B4541B" w:rsidRPr="00081DDB" w:rsidTr="00B4541B">
        <w:trPr>
          <w:trHeight w:val="1035"/>
        </w:trPr>
        <w:tc>
          <w:tcPr>
            <w:tcW w:w="426" w:type="pct"/>
            <w:tcBorders>
              <w:top w:val="single" w:sz="4" w:space="0" w:color="auto"/>
              <w:left w:val="single" w:sz="4" w:space="0" w:color="auto"/>
              <w:bottom w:val="single" w:sz="4" w:space="0" w:color="auto"/>
              <w:right w:val="single" w:sz="4" w:space="0" w:color="auto"/>
            </w:tcBorders>
            <w:shd w:val="clear" w:color="000000" w:fill="FFFFFF"/>
            <w:noWrap/>
            <w:vAlign w:val="center"/>
          </w:tcPr>
          <w:p w:rsidR="00B4541B" w:rsidRPr="00081DDB" w:rsidRDefault="00B4541B" w:rsidP="00B4541B">
            <w:pPr>
              <w:ind w:left="-57" w:right="-57"/>
              <w:jc w:val="center"/>
              <w:rPr>
                <w:color w:val="000000"/>
                <w:sz w:val="20"/>
                <w:szCs w:val="20"/>
                <w:lang w:eastAsia="ru-RU"/>
              </w:rPr>
            </w:pPr>
            <w:r>
              <w:rPr>
                <w:color w:val="000000"/>
                <w:sz w:val="20"/>
                <w:szCs w:val="20"/>
                <w:lang w:eastAsia="ru-RU"/>
              </w:rPr>
              <w:t>12</w:t>
            </w:r>
          </w:p>
        </w:tc>
        <w:tc>
          <w:tcPr>
            <w:tcW w:w="1217" w:type="pct"/>
            <w:tcBorders>
              <w:top w:val="single" w:sz="4" w:space="0" w:color="auto"/>
              <w:left w:val="nil"/>
              <w:bottom w:val="single" w:sz="4" w:space="0" w:color="auto"/>
              <w:right w:val="single" w:sz="4" w:space="0" w:color="auto"/>
            </w:tcBorders>
            <w:shd w:val="clear" w:color="000000" w:fill="FFFFFF"/>
            <w:vAlign w:val="center"/>
          </w:tcPr>
          <w:p w:rsidR="00B4541B" w:rsidRPr="00081DDB" w:rsidRDefault="00B4541B" w:rsidP="00B4541B">
            <w:pPr>
              <w:ind w:left="-57" w:right="-57"/>
              <w:jc w:val="center"/>
              <w:rPr>
                <w:color w:val="000000"/>
                <w:sz w:val="20"/>
                <w:szCs w:val="20"/>
                <w:lang w:eastAsia="ru-RU"/>
              </w:rPr>
            </w:pPr>
            <w:r w:rsidRPr="00081DDB">
              <w:rPr>
                <w:color w:val="000000"/>
                <w:sz w:val="20"/>
                <w:szCs w:val="20"/>
                <w:lang w:eastAsia="ru-RU"/>
              </w:rPr>
              <w:t>тепловая сеть</w:t>
            </w:r>
            <w:r>
              <w:rPr>
                <w:color w:val="000000"/>
                <w:sz w:val="20"/>
                <w:szCs w:val="20"/>
                <w:lang w:eastAsia="ru-RU"/>
              </w:rPr>
              <w:t>**</w:t>
            </w:r>
          </w:p>
        </w:tc>
        <w:tc>
          <w:tcPr>
            <w:tcW w:w="433" w:type="pct"/>
            <w:tcBorders>
              <w:top w:val="single" w:sz="4" w:space="0" w:color="auto"/>
              <w:left w:val="nil"/>
              <w:bottom w:val="single" w:sz="4" w:space="0" w:color="auto"/>
              <w:right w:val="single" w:sz="4" w:space="0" w:color="auto"/>
            </w:tcBorders>
            <w:shd w:val="clear" w:color="000000" w:fill="FFFFFF"/>
            <w:vAlign w:val="center"/>
          </w:tcPr>
          <w:p w:rsidR="00B4541B" w:rsidRPr="00B4541B" w:rsidRDefault="00B4541B" w:rsidP="00B4541B">
            <w:pPr>
              <w:jc w:val="center"/>
              <w:rPr>
                <w:color w:val="000000"/>
                <w:sz w:val="20"/>
                <w:szCs w:val="22"/>
              </w:rPr>
            </w:pPr>
            <w:r w:rsidRPr="00B4541B">
              <w:rPr>
                <w:color w:val="000000"/>
                <w:sz w:val="20"/>
                <w:szCs w:val="22"/>
              </w:rPr>
              <w:t>832</w:t>
            </w:r>
          </w:p>
        </w:tc>
        <w:tc>
          <w:tcPr>
            <w:tcW w:w="707" w:type="pct"/>
            <w:tcBorders>
              <w:top w:val="single" w:sz="4" w:space="0" w:color="auto"/>
              <w:left w:val="nil"/>
              <w:bottom w:val="single" w:sz="4" w:space="0" w:color="auto"/>
              <w:right w:val="single" w:sz="4" w:space="0" w:color="auto"/>
            </w:tcBorders>
            <w:shd w:val="clear" w:color="000000" w:fill="FFFFFF"/>
            <w:vAlign w:val="center"/>
          </w:tcPr>
          <w:p w:rsidR="00B4541B" w:rsidRPr="00081DDB" w:rsidRDefault="00B4541B" w:rsidP="00B4541B">
            <w:pPr>
              <w:ind w:left="-57" w:right="-57"/>
              <w:jc w:val="center"/>
              <w:rPr>
                <w:color w:val="000000"/>
                <w:sz w:val="20"/>
                <w:szCs w:val="20"/>
                <w:lang w:eastAsia="ru-RU"/>
              </w:rPr>
            </w:pPr>
            <w:r>
              <w:rPr>
                <w:color w:val="000000"/>
                <w:sz w:val="20"/>
                <w:szCs w:val="20"/>
                <w:lang w:eastAsia="ru-RU"/>
              </w:rPr>
              <w:t xml:space="preserve">Российская федерация </w:t>
            </w:r>
            <w:r w:rsidRPr="00081DDB">
              <w:rPr>
                <w:color w:val="000000"/>
                <w:sz w:val="20"/>
                <w:szCs w:val="20"/>
                <w:lang w:eastAsia="ru-RU"/>
              </w:rPr>
              <w:t>Республика Алтай, Майминский район, с. Майма</w:t>
            </w:r>
            <w:r>
              <w:rPr>
                <w:color w:val="000000"/>
                <w:sz w:val="20"/>
                <w:szCs w:val="20"/>
                <w:lang w:eastAsia="ru-RU"/>
              </w:rPr>
              <w:t xml:space="preserve">, </w:t>
            </w:r>
            <w:r w:rsidRPr="004D5E0D">
              <w:rPr>
                <w:color w:val="000000"/>
                <w:sz w:val="20"/>
                <w:szCs w:val="20"/>
                <w:lang w:eastAsia="ru-RU"/>
              </w:rPr>
              <w:t>от ул. Заводская, 11а до ул. Заводская, 19а</w:t>
            </w:r>
          </w:p>
        </w:tc>
        <w:tc>
          <w:tcPr>
            <w:tcW w:w="977" w:type="pct"/>
            <w:tcBorders>
              <w:top w:val="single" w:sz="4" w:space="0" w:color="auto"/>
              <w:left w:val="nil"/>
              <w:bottom w:val="single" w:sz="4" w:space="0" w:color="auto"/>
              <w:right w:val="single" w:sz="4" w:space="0" w:color="auto"/>
            </w:tcBorders>
            <w:shd w:val="clear" w:color="000000" w:fill="FFFFFF"/>
            <w:vAlign w:val="center"/>
          </w:tcPr>
          <w:p w:rsidR="00B4541B" w:rsidRPr="00081DDB" w:rsidRDefault="00B4541B" w:rsidP="00B4541B">
            <w:pPr>
              <w:ind w:left="-57" w:right="-57"/>
              <w:jc w:val="center"/>
              <w:rPr>
                <w:color w:val="000000"/>
                <w:sz w:val="20"/>
                <w:szCs w:val="20"/>
                <w:lang w:eastAsia="ru-RU"/>
              </w:rPr>
            </w:pPr>
          </w:p>
        </w:tc>
        <w:tc>
          <w:tcPr>
            <w:tcW w:w="620" w:type="pct"/>
            <w:tcBorders>
              <w:top w:val="single" w:sz="4" w:space="0" w:color="auto"/>
              <w:left w:val="nil"/>
              <w:bottom w:val="single" w:sz="4" w:space="0" w:color="auto"/>
              <w:right w:val="single" w:sz="4" w:space="0" w:color="auto"/>
            </w:tcBorders>
            <w:shd w:val="clear" w:color="000000" w:fill="FFFFFF"/>
            <w:noWrap/>
            <w:vAlign w:val="center"/>
          </w:tcPr>
          <w:p w:rsidR="00B4541B" w:rsidRPr="00081DDB" w:rsidRDefault="00B4541B" w:rsidP="00B4541B">
            <w:pPr>
              <w:ind w:left="-57" w:right="-57"/>
              <w:jc w:val="center"/>
              <w:rPr>
                <w:color w:val="000000"/>
                <w:sz w:val="20"/>
                <w:szCs w:val="20"/>
                <w:lang w:eastAsia="ru-RU"/>
              </w:rPr>
            </w:pPr>
            <w:r>
              <w:rPr>
                <w:color w:val="000000"/>
                <w:sz w:val="20"/>
                <w:szCs w:val="20"/>
                <w:lang w:eastAsia="ru-RU"/>
              </w:rPr>
              <w:t>0,00</w:t>
            </w:r>
          </w:p>
        </w:tc>
        <w:tc>
          <w:tcPr>
            <w:tcW w:w="620" w:type="pct"/>
            <w:tcBorders>
              <w:top w:val="single" w:sz="4" w:space="0" w:color="auto"/>
              <w:left w:val="nil"/>
              <w:bottom w:val="single" w:sz="4" w:space="0" w:color="auto"/>
              <w:right w:val="single" w:sz="4" w:space="0" w:color="auto"/>
            </w:tcBorders>
            <w:shd w:val="clear" w:color="000000" w:fill="FFFFFF"/>
            <w:noWrap/>
            <w:vAlign w:val="center"/>
          </w:tcPr>
          <w:p w:rsidR="00B4541B" w:rsidRPr="00081DDB" w:rsidRDefault="00B4541B" w:rsidP="00B4541B">
            <w:pPr>
              <w:ind w:left="-57" w:right="-57"/>
              <w:jc w:val="center"/>
              <w:rPr>
                <w:color w:val="000000"/>
                <w:sz w:val="20"/>
                <w:szCs w:val="20"/>
                <w:lang w:eastAsia="ru-RU"/>
              </w:rPr>
            </w:pPr>
            <w:r>
              <w:rPr>
                <w:color w:val="000000"/>
                <w:sz w:val="20"/>
                <w:szCs w:val="20"/>
                <w:lang w:eastAsia="ru-RU"/>
              </w:rPr>
              <w:t>0,00</w:t>
            </w:r>
          </w:p>
        </w:tc>
      </w:tr>
      <w:tr w:rsidR="00B4541B" w:rsidRPr="00081DDB" w:rsidTr="00B4541B">
        <w:trPr>
          <w:trHeight w:val="1035"/>
        </w:trPr>
        <w:tc>
          <w:tcPr>
            <w:tcW w:w="426" w:type="pct"/>
            <w:tcBorders>
              <w:top w:val="single" w:sz="4" w:space="0" w:color="auto"/>
              <w:left w:val="single" w:sz="4" w:space="0" w:color="auto"/>
              <w:bottom w:val="single" w:sz="4" w:space="0" w:color="auto"/>
              <w:right w:val="single" w:sz="4" w:space="0" w:color="auto"/>
            </w:tcBorders>
            <w:shd w:val="clear" w:color="000000" w:fill="FFFFFF"/>
            <w:noWrap/>
            <w:vAlign w:val="center"/>
          </w:tcPr>
          <w:p w:rsidR="00B4541B" w:rsidRPr="00081DDB" w:rsidRDefault="00B4541B" w:rsidP="00B4541B">
            <w:pPr>
              <w:ind w:left="-57" w:right="-57"/>
              <w:jc w:val="center"/>
              <w:rPr>
                <w:color w:val="000000"/>
                <w:sz w:val="20"/>
                <w:szCs w:val="20"/>
                <w:lang w:eastAsia="ru-RU"/>
              </w:rPr>
            </w:pPr>
            <w:r>
              <w:rPr>
                <w:color w:val="000000"/>
                <w:sz w:val="20"/>
                <w:szCs w:val="20"/>
                <w:lang w:eastAsia="ru-RU"/>
              </w:rPr>
              <w:t>13</w:t>
            </w:r>
          </w:p>
        </w:tc>
        <w:tc>
          <w:tcPr>
            <w:tcW w:w="1217" w:type="pct"/>
            <w:tcBorders>
              <w:top w:val="single" w:sz="4" w:space="0" w:color="auto"/>
              <w:left w:val="nil"/>
              <w:bottom w:val="single" w:sz="4" w:space="0" w:color="auto"/>
              <w:right w:val="single" w:sz="4" w:space="0" w:color="auto"/>
            </w:tcBorders>
            <w:shd w:val="clear" w:color="000000" w:fill="FFFFFF"/>
            <w:vAlign w:val="center"/>
          </w:tcPr>
          <w:p w:rsidR="00B4541B" w:rsidRPr="00081DDB" w:rsidRDefault="00B4541B" w:rsidP="00B4541B">
            <w:pPr>
              <w:ind w:left="-57" w:right="-57"/>
              <w:jc w:val="center"/>
              <w:rPr>
                <w:color w:val="000000"/>
                <w:sz w:val="20"/>
                <w:szCs w:val="20"/>
                <w:lang w:eastAsia="ru-RU"/>
              </w:rPr>
            </w:pPr>
            <w:r w:rsidRPr="00081DDB">
              <w:rPr>
                <w:color w:val="000000"/>
                <w:sz w:val="20"/>
                <w:szCs w:val="20"/>
                <w:lang w:eastAsia="ru-RU"/>
              </w:rPr>
              <w:t>тепловая сеть</w:t>
            </w:r>
            <w:r>
              <w:rPr>
                <w:color w:val="000000"/>
                <w:sz w:val="20"/>
                <w:szCs w:val="20"/>
                <w:lang w:eastAsia="ru-RU"/>
              </w:rPr>
              <w:t>**</w:t>
            </w:r>
          </w:p>
        </w:tc>
        <w:tc>
          <w:tcPr>
            <w:tcW w:w="433" w:type="pct"/>
            <w:tcBorders>
              <w:top w:val="single" w:sz="4" w:space="0" w:color="auto"/>
              <w:left w:val="nil"/>
              <w:bottom w:val="single" w:sz="4" w:space="0" w:color="auto"/>
              <w:right w:val="single" w:sz="4" w:space="0" w:color="auto"/>
            </w:tcBorders>
            <w:shd w:val="clear" w:color="000000" w:fill="FFFFFF"/>
            <w:vAlign w:val="center"/>
          </w:tcPr>
          <w:p w:rsidR="00B4541B" w:rsidRPr="00B4541B" w:rsidRDefault="00B4541B" w:rsidP="00B4541B">
            <w:pPr>
              <w:jc w:val="center"/>
              <w:rPr>
                <w:color w:val="000000"/>
                <w:sz w:val="20"/>
                <w:szCs w:val="22"/>
              </w:rPr>
            </w:pPr>
            <w:r w:rsidRPr="00B4541B">
              <w:rPr>
                <w:color w:val="000000"/>
                <w:sz w:val="20"/>
                <w:szCs w:val="22"/>
              </w:rPr>
              <w:t>2750</w:t>
            </w:r>
          </w:p>
        </w:tc>
        <w:tc>
          <w:tcPr>
            <w:tcW w:w="707" w:type="pct"/>
            <w:tcBorders>
              <w:top w:val="single" w:sz="4" w:space="0" w:color="auto"/>
              <w:left w:val="nil"/>
              <w:bottom w:val="single" w:sz="4" w:space="0" w:color="auto"/>
              <w:right w:val="single" w:sz="4" w:space="0" w:color="auto"/>
            </w:tcBorders>
            <w:shd w:val="clear" w:color="000000" w:fill="FFFFFF"/>
            <w:vAlign w:val="center"/>
          </w:tcPr>
          <w:p w:rsidR="00B4541B" w:rsidRPr="00081DDB" w:rsidRDefault="00B4541B" w:rsidP="00B4541B">
            <w:pPr>
              <w:ind w:left="-57" w:right="-57"/>
              <w:jc w:val="center"/>
              <w:rPr>
                <w:color w:val="000000"/>
                <w:sz w:val="20"/>
                <w:szCs w:val="20"/>
                <w:lang w:eastAsia="ru-RU"/>
              </w:rPr>
            </w:pPr>
            <w:r>
              <w:rPr>
                <w:color w:val="000000"/>
                <w:sz w:val="20"/>
                <w:szCs w:val="20"/>
                <w:lang w:eastAsia="ru-RU"/>
              </w:rPr>
              <w:t xml:space="preserve">Российская федерация </w:t>
            </w:r>
            <w:r w:rsidRPr="00081DDB">
              <w:rPr>
                <w:color w:val="000000"/>
                <w:sz w:val="20"/>
                <w:szCs w:val="20"/>
                <w:lang w:eastAsia="ru-RU"/>
              </w:rPr>
              <w:t>Республика Алтай, Майминский район, с. Майма,</w:t>
            </w:r>
            <w:r>
              <w:rPr>
                <w:color w:val="000000"/>
                <w:sz w:val="20"/>
                <w:szCs w:val="20"/>
                <w:lang w:eastAsia="ru-RU"/>
              </w:rPr>
              <w:t xml:space="preserve"> сети котельной №28</w:t>
            </w:r>
          </w:p>
        </w:tc>
        <w:tc>
          <w:tcPr>
            <w:tcW w:w="977" w:type="pct"/>
            <w:tcBorders>
              <w:top w:val="single" w:sz="4" w:space="0" w:color="auto"/>
              <w:left w:val="nil"/>
              <w:bottom w:val="single" w:sz="4" w:space="0" w:color="auto"/>
              <w:right w:val="single" w:sz="4" w:space="0" w:color="auto"/>
            </w:tcBorders>
            <w:shd w:val="clear" w:color="000000" w:fill="FFFFFF"/>
            <w:vAlign w:val="center"/>
          </w:tcPr>
          <w:p w:rsidR="00B4541B" w:rsidRPr="00081DDB" w:rsidRDefault="00B4541B" w:rsidP="00B4541B">
            <w:pPr>
              <w:ind w:left="-57" w:right="-57"/>
              <w:jc w:val="center"/>
              <w:rPr>
                <w:color w:val="000000"/>
                <w:sz w:val="20"/>
                <w:szCs w:val="20"/>
                <w:lang w:eastAsia="ru-RU"/>
              </w:rPr>
            </w:pPr>
          </w:p>
        </w:tc>
        <w:tc>
          <w:tcPr>
            <w:tcW w:w="620" w:type="pct"/>
            <w:tcBorders>
              <w:top w:val="single" w:sz="4" w:space="0" w:color="auto"/>
              <w:left w:val="nil"/>
              <w:bottom w:val="single" w:sz="4" w:space="0" w:color="auto"/>
              <w:right w:val="single" w:sz="4" w:space="0" w:color="auto"/>
            </w:tcBorders>
            <w:shd w:val="clear" w:color="000000" w:fill="FFFFFF"/>
            <w:noWrap/>
            <w:vAlign w:val="center"/>
          </w:tcPr>
          <w:p w:rsidR="00B4541B" w:rsidRPr="00081DDB" w:rsidRDefault="00B4541B" w:rsidP="00B4541B">
            <w:pPr>
              <w:ind w:left="-57" w:right="-57"/>
              <w:jc w:val="center"/>
              <w:rPr>
                <w:color w:val="000000"/>
                <w:sz w:val="20"/>
                <w:szCs w:val="20"/>
                <w:lang w:eastAsia="ru-RU"/>
              </w:rPr>
            </w:pPr>
            <w:r>
              <w:rPr>
                <w:color w:val="000000"/>
                <w:sz w:val="20"/>
                <w:szCs w:val="20"/>
                <w:lang w:eastAsia="ru-RU"/>
              </w:rPr>
              <w:t>0,00</w:t>
            </w:r>
          </w:p>
        </w:tc>
        <w:tc>
          <w:tcPr>
            <w:tcW w:w="620" w:type="pct"/>
            <w:tcBorders>
              <w:top w:val="single" w:sz="4" w:space="0" w:color="auto"/>
              <w:left w:val="nil"/>
              <w:bottom w:val="single" w:sz="4" w:space="0" w:color="auto"/>
              <w:right w:val="single" w:sz="4" w:space="0" w:color="auto"/>
            </w:tcBorders>
            <w:shd w:val="clear" w:color="000000" w:fill="FFFFFF"/>
            <w:noWrap/>
            <w:vAlign w:val="center"/>
          </w:tcPr>
          <w:p w:rsidR="00B4541B" w:rsidRPr="00081DDB" w:rsidRDefault="00B4541B" w:rsidP="00B4541B">
            <w:pPr>
              <w:ind w:left="-57" w:right="-57"/>
              <w:jc w:val="center"/>
              <w:rPr>
                <w:color w:val="000000"/>
                <w:sz w:val="20"/>
                <w:szCs w:val="20"/>
                <w:lang w:eastAsia="ru-RU"/>
              </w:rPr>
            </w:pPr>
            <w:r>
              <w:rPr>
                <w:color w:val="000000"/>
                <w:sz w:val="20"/>
                <w:szCs w:val="20"/>
                <w:lang w:eastAsia="ru-RU"/>
              </w:rPr>
              <w:t>0,00</w:t>
            </w:r>
          </w:p>
        </w:tc>
      </w:tr>
    </w:tbl>
    <w:p w:rsidR="00B84FE8" w:rsidRDefault="00B84FE8" w:rsidP="005E55A2">
      <w:pPr>
        <w:ind w:firstLine="709"/>
        <w:jc w:val="both"/>
        <w:rPr>
          <w:color w:val="000000" w:themeColor="text1"/>
          <w:sz w:val="28"/>
        </w:rPr>
      </w:pPr>
      <w:r w:rsidRPr="00081DDB">
        <w:rPr>
          <w:color w:val="000000" w:themeColor="text1"/>
          <w:sz w:val="28"/>
        </w:rPr>
        <w:t>*Данные сети включены в состав тепловых сетей и сетей горячего водоснабжения ООО «Энерго Алтай» и данные по этим сетям используется для актуализации Схемы.</w:t>
      </w:r>
    </w:p>
    <w:p w:rsidR="004D5E0D" w:rsidRPr="00081DDB" w:rsidRDefault="004D5E0D" w:rsidP="005E55A2">
      <w:pPr>
        <w:ind w:firstLine="709"/>
        <w:jc w:val="both"/>
        <w:rPr>
          <w:color w:val="000000" w:themeColor="text1"/>
          <w:sz w:val="28"/>
        </w:rPr>
      </w:pPr>
      <w:r>
        <w:rPr>
          <w:color w:val="000000" w:themeColor="text1"/>
          <w:sz w:val="28"/>
        </w:rPr>
        <w:t>**</w:t>
      </w:r>
      <w:r w:rsidR="0030376C">
        <w:rPr>
          <w:color w:val="000000" w:themeColor="text1"/>
          <w:sz w:val="28"/>
        </w:rPr>
        <w:t xml:space="preserve">Данные сети состоят на балансе Администрации </w:t>
      </w:r>
      <w:r w:rsidR="0030376C" w:rsidRPr="00081DDB">
        <w:rPr>
          <w:color w:val="000000" w:themeColor="text1"/>
          <w:sz w:val="28"/>
          <w:szCs w:val="28"/>
        </w:rPr>
        <w:t>МО Майминского СП</w:t>
      </w:r>
      <w:r w:rsidR="0030376C">
        <w:rPr>
          <w:color w:val="000000" w:themeColor="text1"/>
          <w:sz w:val="28"/>
          <w:szCs w:val="28"/>
        </w:rPr>
        <w:t>, но не переданы официально теплоснабжающим организациям, однако фактически эксплуатируются ООО «Сибирь – тепловая компания», в актуализации Схемы не используются.</w:t>
      </w:r>
    </w:p>
    <w:p w:rsidR="005E55A2" w:rsidRPr="00081DDB" w:rsidRDefault="005E55A2" w:rsidP="005E55A2">
      <w:pPr>
        <w:ind w:firstLine="709"/>
        <w:jc w:val="both"/>
        <w:rPr>
          <w:color w:val="000000" w:themeColor="text1"/>
          <w:sz w:val="28"/>
        </w:rPr>
      </w:pPr>
      <w:r w:rsidRPr="00081DDB">
        <w:rPr>
          <w:color w:val="000000" w:themeColor="text1"/>
          <w:sz w:val="28"/>
        </w:rPr>
        <w:t xml:space="preserve">Решение </w:t>
      </w:r>
      <w:r w:rsidR="00B4541B" w:rsidRPr="00081DDB">
        <w:rPr>
          <w:color w:val="000000" w:themeColor="text1"/>
          <w:sz w:val="28"/>
        </w:rPr>
        <w:t>о дальнейшей передаче</w:t>
      </w:r>
      <w:r w:rsidR="00B4541B">
        <w:rPr>
          <w:color w:val="000000" w:themeColor="text1"/>
          <w:sz w:val="28"/>
        </w:rPr>
        <w:t xml:space="preserve"> теплоснабжающей организации</w:t>
      </w:r>
      <w:r w:rsidRPr="00081DDB">
        <w:rPr>
          <w:color w:val="000000" w:themeColor="text1"/>
          <w:sz w:val="28"/>
        </w:rPr>
        <w:t xml:space="preserve"> данных сетей будет рассматриваться Администрацией МО Майминского СП до начала отопительного сезона 2023-2024 гг.</w:t>
      </w:r>
    </w:p>
    <w:p w:rsidR="008E4FDC" w:rsidRPr="00081DDB" w:rsidRDefault="00FD3DC2" w:rsidP="00D1357B">
      <w:pPr>
        <w:pStyle w:val="Default"/>
        <w:rPr>
          <w:rFonts w:ascii="Times New Roman" w:hAnsi="Times New Roman" w:cs="Times New Roman"/>
          <w:sz w:val="28"/>
        </w:rPr>
      </w:pPr>
      <w:r w:rsidRPr="00081DDB">
        <w:rPr>
          <w:rFonts w:ascii="Times New Roman" w:hAnsi="Times New Roman" w:cs="Times New Roman"/>
          <w:color w:val="auto"/>
          <w:sz w:val="28"/>
          <w:szCs w:val="26"/>
          <w:lang w:eastAsia="zh-CN"/>
        </w:rPr>
        <w:tab/>
        <w:t xml:space="preserve">Информации о способах прокладки </w:t>
      </w:r>
      <w:r w:rsidRPr="00081DDB">
        <w:rPr>
          <w:rFonts w:ascii="Times New Roman" w:hAnsi="Times New Roman" w:cs="Times New Roman"/>
          <w:sz w:val="28"/>
        </w:rPr>
        <w:t>тепловых сетей теплосетевой организации в зоне деятельности ЕТО 1-5 не предоставлена.</w:t>
      </w:r>
    </w:p>
    <w:p w:rsidR="00B84FE8" w:rsidRPr="00081DDB" w:rsidRDefault="00B84FE8" w:rsidP="00B84FE8">
      <w:pPr>
        <w:ind w:firstLine="360"/>
        <w:jc w:val="both"/>
        <w:rPr>
          <w:bCs/>
          <w:sz w:val="28"/>
          <w:szCs w:val="18"/>
        </w:rPr>
      </w:pPr>
      <w:r w:rsidRPr="00081DDB">
        <w:rPr>
          <w:bCs/>
          <w:sz w:val="28"/>
          <w:szCs w:val="18"/>
        </w:rPr>
        <w:lastRenderedPageBreak/>
        <w:t xml:space="preserve">Таблица 1.7 – Протяженность тепловых сетей в </w:t>
      </w:r>
      <w:r w:rsidR="00497A55">
        <w:rPr>
          <w:bCs/>
          <w:sz w:val="28"/>
          <w:szCs w:val="18"/>
        </w:rPr>
        <w:t>однот</w:t>
      </w:r>
      <w:r w:rsidRPr="00081DDB">
        <w:rPr>
          <w:bCs/>
          <w:sz w:val="28"/>
          <w:szCs w:val="18"/>
        </w:rPr>
        <w:t>рубном исчислении по годам прокладки, м.</w:t>
      </w:r>
    </w:p>
    <w:p w:rsidR="00B84FE8" w:rsidRPr="00081DDB" w:rsidRDefault="00B84FE8" w:rsidP="00D1357B">
      <w:pPr>
        <w:pStyle w:val="Default"/>
        <w:rPr>
          <w:rFonts w:ascii="Times New Roman" w:hAnsi="Times New Roman" w:cs="Times New Roman"/>
          <w:color w:val="auto"/>
          <w:sz w:val="28"/>
          <w:szCs w:val="26"/>
          <w:lang w:eastAsia="zh-CN"/>
        </w:rPr>
      </w:pPr>
    </w:p>
    <w:tbl>
      <w:tblPr>
        <w:tblpPr w:leftFromText="180" w:rightFromText="180" w:vertAnchor="text" w:horzAnchor="margin" w:tblpY="265"/>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55"/>
        <w:gridCol w:w="1413"/>
        <w:gridCol w:w="1753"/>
        <w:gridCol w:w="1413"/>
        <w:gridCol w:w="1411"/>
      </w:tblGrid>
      <w:tr w:rsidR="00D83E38" w:rsidRPr="00081DDB" w:rsidTr="00B84FE8">
        <w:trPr>
          <w:trHeight w:val="645"/>
        </w:trPr>
        <w:tc>
          <w:tcPr>
            <w:tcW w:w="1795" w:type="pct"/>
            <w:shd w:val="clear" w:color="auto" w:fill="auto"/>
            <w:vAlign w:val="center"/>
            <w:hideMark/>
          </w:tcPr>
          <w:p w:rsidR="00B84FE8" w:rsidRPr="00081DDB" w:rsidRDefault="00B84FE8" w:rsidP="00B84FE8">
            <w:pPr>
              <w:pStyle w:val="Default"/>
              <w:jc w:val="center"/>
              <w:rPr>
                <w:rFonts w:ascii="Times New Roman" w:hAnsi="Times New Roman" w:cs="Times New Roman"/>
                <w:b/>
                <w:bCs/>
                <w:szCs w:val="18"/>
              </w:rPr>
            </w:pPr>
            <w:r w:rsidRPr="00081DDB">
              <w:rPr>
                <w:rFonts w:ascii="Times New Roman" w:hAnsi="Times New Roman" w:cs="Times New Roman"/>
                <w:b/>
                <w:bCs/>
                <w:szCs w:val="18"/>
              </w:rPr>
              <w:t>Год прокладки</w:t>
            </w:r>
          </w:p>
        </w:tc>
        <w:tc>
          <w:tcPr>
            <w:tcW w:w="756" w:type="pct"/>
            <w:tcBorders>
              <w:bottom w:val="single" w:sz="4" w:space="0" w:color="auto"/>
            </w:tcBorders>
            <w:shd w:val="clear" w:color="auto" w:fill="auto"/>
            <w:vAlign w:val="center"/>
            <w:hideMark/>
          </w:tcPr>
          <w:p w:rsidR="00B84FE8" w:rsidRPr="00081DDB" w:rsidRDefault="00B84FE8" w:rsidP="00B84FE8">
            <w:pPr>
              <w:pStyle w:val="Default"/>
              <w:jc w:val="center"/>
              <w:rPr>
                <w:rFonts w:ascii="Times New Roman" w:hAnsi="Times New Roman" w:cs="Times New Roman"/>
                <w:b/>
                <w:bCs/>
                <w:szCs w:val="18"/>
              </w:rPr>
            </w:pPr>
            <w:r w:rsidRPr="00081DDB">
              <w:rPr>
                <w:rFonts w:ascii="Times New Roman" w:hAnsi="Times New Roman" w:cs="Times New Roman"/>
                <w:b/>
                <w:bCs/>
                <w:szCs w:val="18"/>
              </w:rPr>
              <w:t>ООО «Сибирь - тепловая компания»</w:t>
            </w:r>
          </w:p>
        </w:tc>
        <w:tc>
          <w:tcPr>
            <w:tcW w:w="938" w:type="pct"/>
            <w:tcBorders>
              <w:bottom w:val="single" w:sz="4" w:space="0" w:color="auto"/>
            </w:tcBorders>
            <w:shd w:val="clear" w:color="auto" w:fill="auto"/>
            <w:vAlign w:val="center"/>
            <w:hideMark/>
          </w:tcPr>
          <w:p w:rsidR="00B84FE8" w:rsidRPr="00081DDB" w:rsidRDefault="00B84FE8" w:rsidP="00B84FE8">
            <w:pPr>
              <w:pStyle w:val="Default"/>
              <w:jc w:val="center"/>
              <w:rPr>
                <w:rFonts w:ascii="Times New Roman" w:hAnsi="Times New Roman" w:cs="Times New Roman"/>
                <w:b/>
                <w:bCs/>
                <w:szCs w:val="18"/>
              </w:rPr>
            </w:pPr>
            <w:r w:rsidRPr="00081DDB">
              <w:rPr>
                <w:rFonts w:ascii="Times New Roman" w:hAnsi="Times New Roman" w:cs="Times New Roman"/>
                <w:b/>
                <w:bCs/>
                <w:szCs w:val="18"/>
              </w:rPr>
              <w:t>МУП «Кристалл»</w:t>
            </w:r>
          </w:p>
        </w:tc>
        <w:tc>
          <w:tcPr>
            <w:tcW w:w="756" w:type="pct"/>
            <w:tcBorders>
              <w:bottom w:val="single" w:sz="4" w:space="0" w:color="auto"/>
            </w:tcBorders>
            <w:vAlign w:val="center"/>
          </w:tcPr>
          <w:p w:rsidR="00B84FE8" w:rsidRPr="00081DDB" w:rsidRDefault="00B84FE8" w:rsidP="00B84FE8">
            <w:pPr>
              <w:pStyle w:val="Default"/>
              <w:jc w:val="center"/>
              <w:rPr>
                <w:rFonts w:ascii="Times New Roman" w:hAnsi="Times New Roman" w:cs="Times New Roman"/>
                <w:b/>
                <w:bCs/>
                <w:szCs w:val="18"/>
              </w:rPr>
            </w:pPr>
            <w:r w:rsidRPr="00081DDB">
              <w:rPr>
                <w:rFonts w:ascii="Times New Roman" w:hAnsi="Times New Roman" w:cs="Times New Roman"/>
                <w:b/>
                <w:szCs w:val="18"/>
              </w:rPr>
              <w:t>ООО «Энерго Алтай»</w:t>
            </w:r>
          </w:p>
        </w:tc>
        <w:tc>
          <w:tcPr>
            <w:tcW w:w="755" w:type="pct"/>
            <w:tcBorders>
              <w:bottom w:val="single" w:sz="4" w:space="0" w:color="auto"/>
            </w:tcBorders>
            <w:shd w:val="clear" w:color="auto" w:fill="auto"/>
            <w:vAlign w:val="center"/>
            <w:hideMark/>
          </w:tcPr>
          <w:p w:rsidR="00B84FE8" w:rsidRPr="00081DDB" w:rsidRDefault="00B84FE8" w:rsidP="00B84FE8">
            <w:pPr>
              <w:pStyle w:val="Default"/>
              <w:jc w:val="center"/>
              <w:rPr>
                <w:rFonts w:ascii="Times New Roman" w:hAnsi="Times New Roman" w:cs="Times New Roman"/>
                <w:b/>
                <w:bCs/>
                <w:szCs w:val="18"/>
              </w:rPr>
            </w:pPr>
            <w:r w:rsidRPr="00081DDB">
              <w:rPr>
                <w:rFonts w:ascii="Times New Roman" w:hAnsi="Times New Roman" w:cs="Times New Roman"/>
                <w:b/>
                <w:bCs/>
                <w:szCs w:val="18"/>
              </w:rPr>
              <w:t>Всего</w:t>
            </w:r>
          </w:p>
        </w:tc>
      </w:tr>
      <w:tr w:rsidR="00D85A52" w:rsidRPr="00081DDB" w:rsidTr="004D5E0D">
        <w:trPr>
          <w:trHeight w:val="315"/>
        </w:trPr>
        <w:tc>
          <w:tcPr>
            <w:tcW w:w="1795" w:type="pct"/>
            <w:shd w:val="clear" w:color="auto" w:fill="auto"/>
            <w:vAlign w:val="center"/>
            <w:hideMark/>
          </w:tcPr>
          <w:p w:rsidR="00D85A52" w:rsidRPr="00081DDB" w:rsidRDefault="00D85A52" w:rsidP="00D85A52">
            <w:pPr>
              <w:pStyle w:val="Default"/>
              <w:jc w:val="center"/>
              <w:rPr>
                <w:rFonts w:ascii="Times New Roman" w:hAnsi="Times New Roman" w:cs="Times New Roman"/>
                <w:bCs/>
                <w:szCs w:val="18"/>
              </w:rPr>
            </w:pPr>
            <w:r w:rsidRPr="00081DDB">
              <w:rPr>
                <w:rFonts w:ascii="Times New Roman" w:hAnsi="Times New Roman" w:cs="Times New Roman"/>
                <w:bCs/>
                <w:szCs w:val="18"/>
              </w:rPr>
              <w:t>До 1990</w:t>
            </w:r>
          </w:p>
        </w:tc>
        <w:tc>
          <w:tcPr>
            <w:tcW w:w="756" w:type="pct"/>
            <w:shd w:val="clear" w:color="auto" w:fill="auto"/>
            <w:vAlign w:val="center"/>
            <w:hideMark/>
          </w:tcPr>
          <w:p w:rsidR="00D85A52" w:rsidRPr="00227E9E" w:rsidRDefault="00D85A52" w:rsidP="00D85A52">
            <w:pPr>
              <w:jc w:val="center"/>
            </w:pPr>
            <w:r w:rsidRPr="00227E9E">
              <w:t>31161,4</w:t>
            </w:r>
          </w:p>
        </w:tc>
        <w:tc>
          <w:tcPr>
            <w:tcW w:w="93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D85A52" w:rsidRPr="00081DDB" w:rsidRDefault="00D85A52" w:rsidP="00D85A52">
            <w:pPr>
              <w:jc w:val="center"/>
            </w:pPr>
            <w:r w:rsidRPr="00081DDB">
              <w:rPr>
                <w:szCs w:val="18"/>
              </w:rPr>
              <w:t>н/д</w:t>
            </w:r>
          </w:p>
        </w:tc>
        <w:tc>
          <w:tcPr>
            <w:tcW w:w="756" w:type="pct"/>
            <w:tcBorders>
              <w:top w:val="single" w:sz="4" w:space="0" w:color="auto"/>
              <w:left w:val="single" w:sz="4" w:space="0" w:color="auto"/>
              <w:bottom w:val="single" w:sz="4" w:space="0" w:color="auto"/>
              <w:right w:val="single" w:sz="4" w:space="0" w:color="auto"/>
            </w:tcBorders>
            <w:vAlign w:val="center"/>
          </w:tcPr>
          <w:p w:rsidR="00D85A52" w:rsidRPr="00081DDB" w:rsidRDefault="00D85A52" w:rsidP="00D85A52">
            <w:pPr>
              <w:jc w:val="center"/>
            </w:pPr>
            <w:r w:rsidRPr="00081DDB">
              <w:rPr>
                <w:szCs w:val="18"/>
              </w:rPr>
              <w:t>н/д</w:t>
            </w:r>
          </w:p>
        </w:tc>
        <w:tc>
          <w:tcPr>
            <w:tcW w:w="75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D85A52" w:rsidRPr="00081DDB" w:rsidRDefault="00D85A52" w:rsidP="00D85A52">
            <w:pPr>
              <w:jc w:val="center"/>
            </w:pPr>
            <w:r w:rsidRPr="00081DDB">
              <w:rPr>
                <w:szCs w:val="18"/>
              </w:rPr>
              <w:t>н/д</w:t>
            </w:r>
          </w:p>
        </w:tc>
      </w:tr>
      <w:tr w:rsidR="00D85A52" w:rsidRPr="00081DDB" w:rsidTr="004D5E0D">
        <w:trPr>
          <w:trHeight w:val="315"/>
        </w:trPr>
        <w:tc>
          <w:tcPr>
            <w:tcW w:w="1795" w:type="pct"/>
            <w:shd w:val="clear" w:color="auto" w:fill="auto"/>
            <w:vAlign w:val="center"/>
            <w:hideMark/>
          </w:tcPr>
          <w:p w:rsidR="00D85A52" w:rsidRPr="00081DDB" w:rsidRDefault="00D85A52" w:rsidP="00D85A52">
            <w:pPr>
              <w:pStyle w:val="Default"/>
              <w:jc w:val="center"/>
              <w:rPr>
                <w:rFonts w:ascii="Times New Roman" w:hAnsi="Times New Roman" w:cs="Times New Roman"/>
                <w:bCs/>
                <w:szCs w:val="18"/>
              </w:rPr>
            </w:pPr>
            <w:r w:rsidRPr="00081DDB">
              <w:rPr>
                <w:rFonts w:ascii="Times New Roman" w:hAnsi="Times New Roman" w:cs="Times New Roman"/>
                <w:bCs/>
                <w:szCs w:val="18"/>
              </w:rPr>
              <w:t>С 1991 по 1998</w:t>
            </w:r>
          </w:p>
        </w:tc>
        <w:tc>
          <w:tcPr>
            <w:tcW w:w="756" w:type="pct"/>
            <w:shd w:val="clear" w:color="auto" w:fill="auto"/>
            <w:vAlign w:val="center"/>
          </w:tcPr>
          <w:p w:rsidR="00D85A52" w:rsidRPr="00227E9E" w:rsidRDefault="00D85A52" w:rsidP="00D85A52">
            <w:pPr>
              <w:jc w:val="center"/>
            </w:pPr>
            <w:r w:rsidRPr="00227E9E">
              <w:t>918</w:t>
            </w:r>
          </w:p>
        </w:tc>
        <w:tc>
          <w:tcPr>
            <w:tcW w:w="93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D85A52" w:rsidRPr="00081DDB" w:rsidRDefault="00D85A52" w:rsidP="00D85A52">
            <w:pPr>
              <w:jc w:val="center"/>
            </w:pPr>
            <w:r w:rsidRPr="00081DDB">
              <w:rPr>
                <w:szCs w:val="18"/>
              </w:rPr>
              <w:t>н/д</w:t>
            </w:r>
          </w:p>
        </w:tc>
        <w:tc>
          <w:tcPr>
            <w:tcW w:w="756" w:type="pct"/>
            <w:tcBorders>
              <w:top w:val="single" w:sz="4" w:space="0" w:color="auto"/>
              <w:left w:val="single" w:sz="4" w:space="0" w:color="auto"/>
              <w:bottom w:val="single" w:sz="4" w:space="0" w:color="auto"/>
              <w:right w:val="single" w:sz="4" w:space="0" w:color="auto"/>
            </w:tcBorders>
            <w:vAlign w:val="center"/>
          </w:tcPr>
          <w:p w:rsidR="00D85A52" w:rsidRPr="00081DDB" w:rsidRDefault="00D85A52" w:rsidP="00D85A52">
            <w:pPr>
              <w:jc w:val="center"/>
            </w:pPr>
            <w:r w:rsidRPr="00081DDB">
              <w:rPr>
                <w:szCs w:val="18"/>
              </w:rPr>
              <w:t>н/д</w:t>
            </w:r>
          </w:p>
        </w:tc>
        <w:tc>
          <w:tcPr>
            <w:tcW w:w="75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D85A52" w:rsidRPr="00081DDB" w:rsidRDefault="00D85A52" w:rsidP="00D85A52">
            <w:pPr>
              <w:jc w:val="center"/>
            </w:pPr>
            <w:r w:rsidRPr="00081DDB">
              <w:rPr>
                <w:szCs w:val="18"/>
              </w:rPr>
              <w:t>н/д</w:t>
            </w:r>
          </w:p>
        </w:tc>
      </w:tr>
      <w:tr w:rsidR="00D85A52" w:rsidRPr="00081DDB" w:rsidTr="004D5E0D">
        <w:trPr>
          <w:trHeight w:val="315"/>
        </w:trPr>
        <w:tc>
          <w:tcPr>
            <w:tcW w:w="1795" w:type="pct"/>
            <w:shd w:val="clear" w:color="auto" w:fill="auto"/>
            <w:vAlign w:val="center"/>
            <w:hideMark/>
          </w:tcPr>
          <w:p w:rsidR="00D85A52" w:rsidRPr="00081DDB" w:rsidRDefault="00D85A52" w:rsidP="00D85A52">
            <w:pPr>
              <w:pStyle w:val="Default"/>
              <w:jc w:val="center"/>
              <w:rPr>
                <w:rFonts w:ascii="Times New Roman" w:hAnsi="Times New Roman" w:cs="Times New Roman"/>
                <w:bCs/>
                <w:szCs w:val="18"/>
              </w:rPr>
            </w:pPr>
            <w:r w:rsidRPr="00081DDB">
              <w:rPr>
                <w:rFonts w:ascii="Times New Roman" w:hAnsi="Times New Roman" w:cs="Times New Roman"/>
                <w:bCs/>
                <w:szCs w:val="18"/>
              </w:rPr>
              <w:t>С 1999  по 2003</w:t>
            </w:r>
          </w:p>
        </w:tc>
        <w:tc>
          <w:tcPr>
            <w:tcW w:w="756" w:type="pct"/>
            <w:shd w:val="clear" w:color="auto" w:fill="auto"/>
            <w:vAlign w:val="center"/>
          </w:tcPr>
          <w:p w:rsidR="00D85A52" w:rsidRPr="00227E9E" w:rsidRDefault="00D85A52" w:rsidP="00D85A52">
            <w:pPr>
              <w:jc w:val="center"/>
            </w:pPr>
            <w:r w:rsidRPr="00227E9E">
              <w:t>132</w:t>
            </w:r>
          </w:p>
        </w:tc>
        <w:tc>
          <w:tcPr>
            <w:tcW w:w="938" w:type="pct"/>
            <w:tcBorders>
              <w:top w:val="single" w:sz="4" w:space="0" w:color="auto"/>
              <w:left w:val="single" w:sz="4" w:space="0" w:color="auto"/>
              <w:bottom w:val="single" w:sz="4" w:space="0" w:color="auto"/>
              <w:right w:val="single" w:sz="4" w:space="0" w:color="auto"/>
            </w:tcBorders>
            <w:shd w:val="clear" w:color="auto" w:fill="auto"/>
            <w:vAlign w:val="center"/>
          </w:tcPr>
          <w:p w:rsidR="00D85A52" w:rsidRPr="00081DDB" w:rsidRDefault="00D85A52" w:rsidP="00D85A52">
            <w:pPr>
              <w:jc w:val="center"/>
            </w:pPr>
            <w:r w:rsidRPr="00081DDB">
              <w:rPr>
                <w:szCs w:val="18"/>
              </w:rPr>
              <w:t>н/д</w:t>
            </w:r>
          </w:p>
        </w:tc>
        <w:tc>
          <w:tcPr>
            <w:tcW w:w="756" w:type="pct"/>
            <w:tcBorders>
              <w:top w:val="single" w:sz="4" w:space="0" w:color="auto"/>
              <w:left w:val="single" w:sz="4" w:space="0" w:color="auto"/>
              <w:bottom w:val="single" w:sz="4" w:space="0" w:color="auto"/>
              <w:right w:val="single" w:sz="4" w:space="0" w:color="auto"/>
            </w:tcBorders>
            <w:vAlign w:val="center"/>
          </w:tcPr>
          <w:p w:rsidR="00D85A52" w:rsidRPr="00081DDB" w:rsidRDefault="00D85A52" w:rsidP="00D85A52">
            <w:pPr>
              <w:jc w:val="center"/>
            </w:pPr>
            <w:r w:rsidRPr="00081DDB">
              <w:rPr>
                <w:szCs w:val="18"/>
              </w:rPr>
              <w:t>н/д</w:t>
            </w:r>
          </w:p>
        </w:tc>
        <w:tc>
          <w:tcPr>
            <w:tcW w:w="75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D85A52" w:rsidRPr="00081DDB" w:rsidRDefault="00D85A52" w:rsidP="00D85A52">
            <w:pPr>
              <w:jc w:val="center"/>
            </w:pPr>
            <w:r w:rsidRPr="00081DDB">
              <w:rPr>
                <w:szCs w:val="18"/>
              </w:rPr>
              <w:t>н/д</w:t>
            </w:r>
          </w:p>
        </w:tc>
      </w:tr>
      <w:tr w:rsidR="00D85A52" w:rsidRPr="00081DDB" w:rsidTr="004D5E0D">
        <w:trPr>
          <w:trHeight w:val="315"/>
        </w:trPr>
        <w:tc>
          <w:tcPr>
            <w:tcW w:w="1795" w:type="pct"/>
            <w:shd w:val="clear" w:color="auto" w:fill="auto"/>
            <w:vAlign w:val="center"/>
            <w:hideMark/>
          </w:tcPr>
          <w:p w:rsidR="00D85A52" w:rsidRPr="00081DDB" w:rsidRDefault="00D85A52" w:rsidP="00D85A52">
            <w:pPr>
              <w:pStyle w:val="Default"/>
              <w:jc w:val="center"/>
              <w:rPr>
                <w:rFonts w:ascii="Times New Roman" w:hAnsi="Times New Roman" w:cs="Times New Roman"/>
                <w:bCs/>
                <w:szCs w:val="18"/>
              </w:rPr>
            </w:pPr>
            <w:r w:rsidRPr="00081DDB">
              <w:rPr>
                <w:rFonts w:ascii="Times New Roman" w:hAnsi="Times New Roman" w:cs="Times New Roman"/>
                <w:bCs/>
                <w:szCs w:val="18"/>
              </w:rPr>
              <w:t>После 2004</w:t>
            </w:r>
          </w:p>
        </w:tc>
        <w:tc>
          <w:tcPr>
            <w:tcW w:w="756" w:type="pct"/>
            <w:shd w:val="clear" w:color="auto" w:fill="auto"/>
            <w:vAlign w:val="center"/>
          </w:tcPr>
          <w:p w:rsidR="00D85A52" w:rsidRPr="00227E9E" w:rsidRDefault="00D85A52" w:rsidP="00D85A52">
            <w:pPr>
              <w:jc w:val="center"/>
            </w:pPr>
            <w:r w:rsidRPr="00227E9E">
              <w:t>1414</w:t>
            </w:r>
          </w:p>
        </w:tc>
        <w:tc>
          <w:tcPr>
            <w:tcW w:w="938" w:type="pct"/>
            <w:tcBorders>
              <w:top w:val="single" w:sz="4" w:space="0" w:color="auto"/>
              <w:left w:val="single" w:sz="4" w:space="0" w:color="auto"/>
              <w:bottom w:val="single" w:sz="4" w:space="0" w:color="auto"/>
              <w:right w:val="single" w:sz="4" w:space="0" w:color="auto"/>
            </w:tcBorders>
            <w:shd w:val="clear" w:color="auto" w:fill="auto"/>
            <w:vAlign w:val="center"/>
          </w:tcPr>
          <w:p w:rsidR="00D85A52" w:rsidRPr="00081DDB" w:rsidRDefault="00D85A52" w:rsidP="00D85A52">
            <w:pPr>
              <w:jc w:val="center"/>
            </w:pPr>
            <w:r w:rsidRPr="00081DDB">
              <w:rPr>
                <w:szCs w:val="18"/>
              </w:rPr>
              <w:t>н/д</w:t>
            </w:r>
          </w:p>
        </w:tc>
        <w:tc>
          <w:tcPr>
            <w:tcW w:w="756" w:type="pct"/>
            <w:tcBorders>
              <w:top w:val="single" w:sz="4" w:space="0" w:color="auto"/>
              <w:left w:val="single" w:sz="4" w:space="0" w:color="auto"/>
              <w:bottom w:val="single" w:sz="4" w:space="0" w:color="auto"/>
              <w:right w:val="single" w:sz="4" w:space="0" w:color="auto"/>
            </w:tcBorders>
            <w:vAlign w:val="center"/>
          </w:tcPr>
          <w:p w:rsidR="00D85A52" w:rsidRPr="00081DDB" w:rsidRDefault="00D85A52" w:rsidP="00D85A52">
            <w:pPr>
              <w:jc w:val="center"/>
            </w:pPr>
            <w:r w:rsidRPr="00081DDB">
              <w:rPr>
                <w:szCs w:val="18"/>
              </w:rPr>
              <w:t>н/д</w:t>
            </w:r>
          </w:p>
        </w:tc>
        <w:tc>
          <w:tcPr>
            <w:tcW w:w="75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D85A52" w:rsidRPr="00081DDB" w:rsidRDefault="00D85A52" w:rsidP="00D85A52">
            <w:pPr>
              <w:jc w:val="center"/>
            </w:pPr>
            <w:r w:rsidRPr="00081DDB">
              <w:rPr>
                <w:szCs w:val="18"/>
              </w:rPr>
              <w:t>н/д</w:t>
            </w:r>
          </w:p>
        </w:tc>
      </w:tr>
      <w:tr w:rsidR="00D83E38" w:rsidRPr="00081DDB" w:rsidTr="00B84FE8">
        <w:trPr>
          <w:trHeight w:val="315"/>
        </w:trPr>
        <w:tc>
          <w:tcPr>
            <w:tcW w:w="1795" w:type="pct"/>
            <w:shd w:val="clear" w:color="auto" w:fill="auto"/>
            <w:vAlign w:val="center"/>
            <w:hideMark/>
          </w:tcPr>
          <w:p w:rsidR="00B84FE8" w:rsidRPr="00081DDB" w:rsidRDefault="00B84FE8" w:rsidP="00B84FE8">
            <w:pPr>
              <w:pStyle w:val="Default"/>
              <w:jc w:val="center"/>
              <w:rPr>
                <w:rFonts w:ascii="Times New Roman" w:hAnsi="Times New Roman" w:cs="Times New Roman"/>
                <w:bCs/>
                <w:szCs w:val="18"/>
              </w:rPr>
            </w:pPr>
            <w:r w:rsidRPr="00081DDB">
              <w:rPr>
                <w:rFonts w:ascii="Times New Roman" w:hAnsi="Times New Roman" w:cs="Times New Roman"/>
                <w:bCs/>
                <w:szCs w:val="18"/>
              </w:rPr>
              <w:t>Всего</w:t>
            </w:r>
          </w:p>
        </w:tc>
        <w:tc>
          <w:tcPr>
            <w:tcW w:w="756" w:type="pct"/>
            <w:tcBorders>
              <w:top w:val="single" w:sz="4" w:space="0" w:color="auto"/>
              <w:left w:val="nil"/>
              <w:bottom w:val="single" w:sz="4" w:space="0" w:color="auto"/>
              <w:right w:val="single" w:sz="4" w:space="0" w:color="auto"/>
            </w:tcBorders>
            <w:shd w:val="clear" w:color="auto" w:fill="auto"/>
            <w:vAlign w:val="center"/>
            <w:hideMark/>
          </w:tcPr>
          <w:p w:rsidR="00B84FE8" w:rsidRPr="00081DDB" w:rsidRDefault="00B84FE8" w:rsidP="00B84FE8">
            <w:pPr>
              <w:jc w:val="center"/>
              <w:rPr>
                <w:szCs w:val="18"/>
              </w:rPr>
            </w:pPr>
            <w:r w:rsidRPr="00081DDB">
              <w:rPr>
                <w:szCs w:val="18"/>
              </w:rPr>
              <w:t>33626</w:t>
            </w:r>
          </w:p>
        </w:tc>
        <w:tc>
          <w:tcPr>
            <w:tcW w:w="93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B84FE8" w:rsidRPr="00081DDB" w:rsidRDefault="00B84FE8" w:rsidP="00B84FE8">
            <w:pPr>
              <w:jc w:val="center"/>
              <w:rPr>
                <w:szCs w:val="18"/>
              </w:rPr>
            </w:pPr>
            <w:r w:rsidRPr="00081DDB">
              <w:rPr>
                <w:szCs w:val="18"/>
              </w:rPr>
              <w:t>1910</w:t>
            </w:r>
          </w:p>
        </w:tc>
        <w:tc>
          <w:tcPr>
            <w:tcW w:w="756" w:type="pct"/>
            <w:tcBorders>
              <w:top w:val="single" w:sz="4" w:space="0" w:color="auto"/>
              <w:left w:val="single" w:sz="4" w:space="0" w:color="auto"/>
              <w:bottom w:val="single" w:sz="4" w:space="0" w:color="auto"/>
              <w:right w:val="single" w:sz="4" w:space="0" w:color="auto"/>
            </w:tcBorders>
            <w:vAlign w:val="center"/>
          </w:tcPr>
          <w:p w:rsidR="00B84FE8" w:rsidRPr="00081DDB" w:rsidRDefault="00B84FE8" w:rsidP="00B84FE8">
            <w:pPr>
              <w:jc w:val="center"/>
              <w:rPr>
                <w:color w:val="000000"/>
                <w:szCs w:val="18"/>
              </w:rPr>
            </w:pPr>
            <w:r w:rsidRPr="00081DDB">
              <w:rPr>
                <w:color w:val="000000"/>
                <w:szCs w:val="18"/>
              </w:rPr>
              <w:t>10608*</w:t>
            </w:r>
          </w:p>
        </w:tc>
        <w:tc>
          <w:tcPr>
            <w:tcW w:w="75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B84FE8" w:rsidRPr="00081DDB" w:rsidRDefault="00B84FE8" w:rsidP="00B84FE8">
            <w:pPr>
              <w:jc w:val="center"/>
              <w:rPr>
                <w:szCs w:val="18"/>
              </w:rPr>
            </w:pPr>
            <w:r w:rsidRPr="00081DDB">
              <w:rPr>
                <w:szCs w:val="18"/>
              </w:rPr>
              <w:t>46144</w:t>
            </w:r>
          </w:p>
        </w:tc>
      </w:tr>
    </w:tbl>
    <w:p w:rsidR="00D1357B" w:rsidRPr="00081DDB" w:rsidRDefault="00B84FE8" w:rsidP="00B84FE8">
      <w:pPr>
        <w:ind w:firstLine="708"/>
        <w:jc w:val="both"/>
        <w:rPr>
          <w:sz w:val="28"/>
        </w:rPr>
      </w:pPr>
      <w:r w:rsidRPr="00081DDB">
        <w:rPr>
          <w:sz w:val="28"/>
        </w:rPr>
        <w:t>*На момент составления схемы сети, эксплуатируемые ООО «Энерго Алтай» состоят на балансе у Администрации МО Майминского СП. В настоящее время участки тепловых сетей и сетей горячего водоснабжения планируется передать на праве аренды ООО «Энерго Алтай», эксплуатирующему котельные № 1 и № 13, до момента заключения концессионного соглашения.</w:t>
      </w:r>
    </w:p>
    <w:p w:rsidR="00EA1402" w:rsidRPr="00081DDB" w:rsidRDefault="00EA1402" w:rsidP="00EA1402">
      <w:pPr>
        <w:pStyle w:val="1"/>
        <w:numPr>
          <w:ilvl w:val="1"/>
          <w:numId w:val="24"/>
        </w:numPr>
        <w:rPr>
          <w:szCs w:val="28"/>
        </w:rPr>
      </w:pPr>
      <w:bookmarkStart w:id="8" w:name="_Toc137035946"/>
      <w:r w:rsidRPr="00081DDB">
        <w:rPr>
          <w:szCs w:val="28"/>
        </w:rPr>
        <w:t>Основные проблемы организации теплоснабжения</w:t>
      </w:r>
      <w:bookmarkEnd w:id="8"/>
    </w:p>
    <w:p w:rsidR="00696B6D" w:rsidRPr="00081DDB" w:rsidRDefault="00A91A49" w:rsidP="00082167">
      <w:pPr>
        <w:ind w:firstLine="708"/>
        <w:jc w:val="both"/>
        <w:rPr>
          <w:sz w:val="28"/>
          <w:szCs w:val="26"/>
        </w:rPr>
      </w:pPr>
      <w:r w:rsidRPr="00081DDB">
        <w:rPr>
          <w:sz w:val="28"/>
          <w:szCs w:val="26"/>
        </w:rPr>
        <w:t xml:space="preserve">Дефицит тепловой мощности </w:t>
      </w:r>
      <w:r w:rsidR="00377A7C" w:rsidRPr="00081DDB">
        <w:rPr>
          <w:sz w:val="28"/>
          <w:szCs w:val="26"/>
        </w:rPr>
        <w:t xml:space="preserve">наблюдается по котельным </w:t>
      </w:r>
      <w:r w:rsidR="006B3036" w:rsidRPr="00081DDB">
        <w:rPr>
          <w:sz w:val="28"/>
          <w:szCs w:val="26"/>
        </w:rPr>
        <w:t xml:space="preserve">№ </w:t>
      </w:r>
      <w:r w:rsidR="00377A7C" w:rsidRPr="00081DDB">
        <w:rPr>
          <w:sz w:val="28"/>
          <w:szCs w:val="26"/>
        </w:rPr>
        <w:t>1</w:t>
      </w:r>
      <w:r w:rsidR="00FD3DC2" w:rsidRPr="00081DDB">
        <w:rPr>
          <w:sz w:val="28"/>
          <w:szCs w:val="26"/>
        </w:rPr>
        <w:t>2,5,7,8,11,20,23,1,13</w:t>
      </w:r>
      <w:r w:rsidR="006B3036" w:rsidRPr="00081DDB">
        <w:rPr>
          <w:sz w:val="28"/>
          <w:szCs w:val="26"/>
        </w:rPr>
        <w:t xml:space="preserve"> </w:t>
      </w:r>
      <w:r w:rsidR="00EA1402" w:rsidRPr="00081DDB">
        <w:rPr>
          <w:sz w:val="28"/>
          <w:szCs w:val="26"/>
        </w:rPr>
        <w:t>от суммарной установленной мощности котельн</w:t>
      </w:r>
      <w:r w:rsidR="006B3036" w:rsidRPr="00081DDB">
        <w:rPr>
          <w:sz w:val="28"/>
          <w:szCs w:val="26"/>
        </w:rPr>
        <w:t>ой</w:t>
      </w:r>
      <w:r w:rsidR="00377A7C" w:rsidRPr="00081DDB">
        <w:rPr>
          <w:sz w:val="28"/>
          <w:szCs w:val="26"/>
        </w:rPr>
        <w:t xml:space="preserve"> (см таблицу 1.4)</w:t>
      </w:r>
      <w:r w:rsidR="00EA1402" w:rsidRPr="00081DDB">
        <w:rPr>
          <w:sz w:val="28"/>
          <w:szCs w:val="26"/>
        </w:rPr>
        <w:t>.</w:t>
      </w:r>
      <w:r w:rsidR="00082167" w:rsidRPr="00081DDB">
        <w:rPr>
          <w:sz w:val="28"/>
          <w:szCs w:val="26"/>
        </w:rPr>
        <w:t xml:space="preserve"> </w:t>
      </w:r>
    </w:p>
    <w:p w:rsidR="00FD3DC2" w:rsidRPr="00081DDB" w:rsidRDefault="00FD3DC2" w:rsidP="00741E0D">
      <w:pPr>
        <w:ind w:firstLine="708"/>
        <w:jc w:val="both"/>
        <w:rPr>
          <w:sz w:val="28"/>
          <w:szCs w:val="26"/>
        </w:rPr>
      </w:pPr>
      <w:r w:rsidRPr="00081DDB">
        <w:rPr>
          <w:sz w:val="28"/>
          <w:szCs w:val="26"/>
        </w:rPr>
        <w:t>По данным опросных листов большая часть трубопроводов тепловых сетей находятся в ветхом состоянии, информация о ветхих сетях предоставлена в таблице 1.3.</w:t>
      </w:r>
    </w:p>
    <w:p w:rsidR="00FD3DC2" w:rsidRPr="00081DDB" w:rsidRDefault="00FD3DC2" w:rsidP="00741E0D">
      <w:pPr>
        <w:ind w:firstLine="708"/>
        <w:jc w:val="both"/>
        <w:rPr>
          <w:sz w:val="28"/>
        </w:rPr>
      </w:pPr>
      <w:r w:rsidRPr="00081DDB">
        <w:rPr>
          <w:sz w:val="28"/>
          <w:szCs w:val="28"/>
        </w:rPr>
        <w:t>Таблица 1.3 – Протяженность ветхих сетей в МО Майминское СП</w:t>
      </w:r>
    </w:p>
    <w:tbl>
      <w:tblPr>
        <w:tblStyle w:val="afc"/>
        <w:tblW w:w="0" w:type="auto"/>
        <w:tblLook w:val="04A0" w:firstRow="1" w:lastRow="0" w:firstColumn="1" w:lastColumn="0" w:noHBand="0" w:noVBand="1"/>
      </w:tblPr>
      <w:tblGrid>
        <w:gridCol w:w="4675"/>
        <w:gridCol w:w="4670"/>
      </w:tblGrid>
      <w:tr w:rsidR="00FD3DC2" w:rsidRPr="00081DDB" w:rsidTr="00FD3DC2">
        <w:tc>
          <w:tcPr>
            <w:tcW w:w="4785" w:type="dxa"/>
            <w:vAlign w:val="center"/>
          </w:tcPr>
          <w:p w:rsidR="00B600F9" w:rsidRPr="00081DDB" w:rsidRDefault="00FD3DC2" w:rsidP="00FD3DC2">
            <w:pPr>
              <w:jc w:val="center"/>
              <w:rPr>
                <w:b/>
              </w:rPr>
            </w:pPr>
            <w:r w:rsidRPr="00081DDB">
              <w:rPr>
                <w:b/>
              </w:rPr>
              <w:t xml:space="preserve">Наименование ресурсоснабжающей </w:t>
            </w:r>
          </w:p>
          <w:p w:rsidR="00FD3DC2" w:rsidRPr="00081DDB" w:rsidRDefault="00FD3DC2" w:rsidP="00FD3DC2">
            <w:pPr>
              <w:jc w:val="center"/>
              <w:rPr>
                <w:b/>
              </w:rPr>
            </w:pPr>
            <w:r w:rsidRPr="00081DDB">
              <w:rPr>
                <w:b/>
              </w:rPr>
              <w:t>организации</w:t>
            </w:r>
          </w:p>
        </w:tc>
        <w:tc>
          <w:tcPr>
            <w:tcW w:w="4786" w:type="dxa"/>
            <w:vAlign w:val="center"/>
          </w:tcPr>
          <w:p w:rsidR="00FD3DC2" w:rsidRPr="00081DDB" w:rsidRDefault="00FD3DC2" w:rsidP="00FD3DC2">
            <w:pPr>
              <w:jc w:val="center"/>
              <w:rPr>
                <w:b/>
              </w:rPr>
            </w:pPr>
            <w:r w:rsidRPr="00081DDB">
              <w:rPr>
                <w:b/>
              </w:rPr>
              <w:t>Протяженность, км</w:t>
            </w:r>
          </w:p>
        </w:tc>
      </w:tr>
      <w:tr w:rsidR="00FD3DC2" w:rsidRPr="00081DDB" w:rsidTr="00FD3DC2">
        <w:tc>
          <w:tcPr>
            <w:tcW w:w="4785" w:type="dxa"/>
            <w:vAlign w:val="center"/>
          </w:tcPr>
          <w:p w:rsidR="00FD3DC2" w:rsidRPr="00081DDB" w:rsidRDefault="00FD3DC2" w:rsidP="00FD3DC2">
            <w:pPr>
              <w:jc w:val="center"/>
            </w:pPr>
            <w:r w:rsidRPr="00081DDB">
              <w:rPr>
                <w:bCs/>
              </w:rPr>
              <w:t>ООО «Сибирь - тепловая компания»</w:t>
            </w:r>
          </w:p>
        </w:tc>
        <w:tc>
          <w:tcPr>
            <w:tcW w:w="4786" w:type="dxa"/>
            <w:vAlign w:val="center"/>
          </w:tcPr>
          <w:p w:rsidR="00FD3DC2" w:rsidRPr="00081DDB" w:rsidRDefault="00B600F9" w:rsidP="00FD3DC2">
            <w:pPr>
              <w:jc w:val="center"/>
            </w:pPr>
            <w:r w:rsidRPr="00081DDB">
              <w:t>11,357</w:t>
            </w:r>
          </w:p>
        </w:tc>
      </w:tr>
      <w:tr w:rsidR="00FD3DC2" w:rsidRPr="00081DDB" w:rsidTr="00FD3DC2">
        <w:tc>
          <w:tcPr>
            <w:tcW w:w="4785" w:type="dxa"/>
            <w:vAlign w:val="center"/>
          </w:tcPr>
          <w:p w:rsidR="00FD3DC2" w:rsidRPr="00081DDB" w:rsidRDefault="00FD3DC2" w:rsidP="00FD3DC2">
            <w:pPr>
              <w:jc w:val="center"/>
            </w:pPr>
            <w:r w:rsidRPr="00081DDB">
              <w:t>ООО «Энерго Алтай»</w:t>
            </w:r>
          </w:p>
        </w:tc>
        <w:tc>
          <w:tcPr>
            <w:tcW w:w="4786" w:type="dxa"/>
            <w:vAlign w:val="center"/>
          </w:tcPr>
          <w:p w:rsidR="00FD3DC2" w:rsidRPr="00081DDB" w:rsidRDefault="00B600F9" w:rsidP="00FD3DC2">
            <w:pPr>
              <w:jc w:val="center"/>
            </w:pPr>
            <w:r w:rsidRPr="00081DDB">
              <w:t>1,03</w:t>
            </w:r>
          </w:p>
        </w:tc>
      </w:tr>
      <w:tr w:rsidR="00FD3DC2" w:rsidRPr="00081DDB" w:rsidTr="00FD3DC2">
        <w:tc>
          <w:tcPr>
            <w:tcW w:w="4785" w:type="dxa"/>
            <w:vAlign w:val="center"/>
          </w:tcPr>
          <w:p w:rsidR="00FD3DC2" w:rsidRPr="00081DDB" w:rsidRDefault="00FD3DC2" w:rsidP="00FD3DC2">
            <w:pPr>
              <w:jc w:val="center"/>
            </w:pPr>
            <w:r w:rsidRPr="00081DDB">
              <w:rPr>
                <w:bCs/>
              </w:rPr>
              <w:t>МУП «Кристалл»</w:t>
            </w:r>
          </w:p>
        </w:tc>
        <w:tc>
          <w:tcPr>
            <w:tcW w:w="4786" w:type="dxa"/>
            <w:vAlign w:val="center"/>
          </w:tcPr>
          <w:p w:rsidR="00FD3DC2" w:rsidRPr="00081DDB" w:rsidRDefault="00B600F9" w:rsidP="00FD3DC2">
            <w:pPr>
              <w:jc w:val="center"/>
            </w:pPr>
            <w:r w:rsidRPr="00081DDB">
              <w:t>0,38</w:t>
            </w:r>
          </w:p>
        </w:tc>
      </w:tr>
    </w:tbl>
    <w:p w:rsidR="00B600F9" w:rsidRPr="00081DDB" w:rsidRDefault="00B600F9" w:rsidP="00741E0D">
      <w:pPr>
        <w:ind w:firstLine="708"/>
        <w:jc w:val="both"/>
        <w:rPr>
          <w:sz w:val="28"/>
          <w:szCs w:val="26"/>
        </w:rPr>
      </w:pPr>
      <w:r w:rsidRPr="00081DDB">
        <w:rPr>
          <w:sz w:val="28"/>
          <w:szCs w:val="26"/>
        </w:rPr>
        <w:t>Сбои в работе оборудования системы удаленного доступа (диспетчеризации), периодический выход из строя сетевых и подпиточных насосов и высокий износ тепловых сетей составляют основной перечень проблем в ООО «Сибирь- тепловая компания».</w:t>
      </w:r>
    </w:p>
    <w:p w:rsidR="00741E0D" w:rsidRPr="00081DDB" w:rsidRDefault="00741E0D" w:rsidP="00741E0D">
      <w:pPr>
        <w:ind w:firstLine="708"/>
        <w:jc w:val="both"/>
        <w:rPr>
          <w:sz w:val="28"/>
          <w:szCs w:val="26"/>
        </w:rPr>
      </w:pPr>
      <w:r w:rsidRPr="00081DDB">
        <w:rPr>
          <w:sz w:val="28"/>
          <w:szCs w:val="26"/>
        </w:rPr>
        <w:t xml:space="preserve">Проблем надежного и эффективного снабжения топливом источников тепловой энергии </w:t>
      </w:r>
      <w:r w:rsidR="004E0251" w:rsidRPr="00081DDB">
        <w:rPr>
          <w:sz w:val="28"/>
          <w:szCs w:val="26"/>
        </w:rPr>
        <w:t>Майминское СП</w:t>
      </w:r>
      <w:r w:rsidRPr="00081DDB">
        <w:rPr>
          <w:sz w:val="28"/>
          <w:szCs w:val="26"/>
        </w:rPr>
        <w:t xml:space="preserve"> не наблюдается.</w:t>
      </w:r>
    </w:p>
    <w:p w:rsidR="00741E0D" w:rsidRPr="00081DDB" w:rsidRDefault="00741E0D" w:rsidP="00741E0D">
      <w:pPr>
        <w:pStyle w:val="1"/>
        <w:numPr>
          <w:ilvl w:val="1"/>
          <w:numId w:val="24"/>
        </w:numPr>
        <w:rPr>
          <w:szCs w:val="28"/>
        </w:rPr>
      </w:pPr>
      <w:bookmarkStart w:id="9" w:name="_Toc137035947"/>
      <w:r w:rsidRPr="00081DDB">
        <w:rPr>
          <w:szCs w:val="28"/>
        </w:rPr>
        <w:t>Основные положения технической политики</w:t>
      </w:r>
      <w:bookmarkEnd w:id="9"/>
    </w:p>
    <w:p w:rsidR="00741E0D" w:rsidRPr="00081DDB" w:rsidRDefault="00741E0D" w:rsidP="00741E0D">
      <w:pPr>
        <w:ind w:firstLine="708"/>
        <w:jc w:val="both"/>
        <w:rPr>
          <w:sz w:val="28"/>
          <w:szCs w:val="26"/>
        </w:rPr>
      </w:pPr>
      <w:r w:rsidRPr="00081DDB">
        <w:rPr>
          <w:sz w:val="28"/>
          <w:szCs w:val="26"/>
        </w:rPr>
        <w:t xml:space="preserve">Реализация технической политики развития систем теплоснабжения </w:t>
      </w:r>
      <w:r w:rsidR="00FA2254" w:rsidRPr="00081DDB">
        <w:rPr>
          <w:sz w:val="28"/>
          <w:szCs w:val="26"/>
        </w:rPr>
        <w:t xml:space="preserve">Майминского СП </w:t>
      </w:r>
      <w:r w:rsidRPr="00081DDB">
        <w:rPr>
          <w:sz w:val="28"/>
          <w:szCs w:val="26"/>
        </w:rPr>
        <w:t>направлена на решение задачи качественного и надежного теплоснабжения существующих и перспективных потребителей тепла с учетом основных принципов, указанных в п. 9 «Требований к порядку разработки и утверждения схем теплоснабжения», утвержденных постановлением Правительства РФ №154</w:t>
      </w:r>
      <w:r w:rsidR="00082167" w:rsidRPr="00081DDB">
        <w:rPr>
          <w:sz w:val="28"/>
          <w:szCs w:val="26"/>
        </w:rPr>
        <w:t>.</w:t>
      </w:r>
      <w:r w:rsidRPr="00081DDB">
        <w:rPr>
          <w:sz w:val="28"/>
          <w:szCs w:val="26"/>
        </w:rPr>
        <w:t xml:space="preserve"> </w:t>
      </w:r>
    </w:p>
    <w:p w:rsidR="002250FC" w:rsidRPr="00081DDB" w:rsidRDefault="00A91A49" w:rsidP="00DE0F50">
      <w:pPr>
        <w:ind w:firstLine="708"/>
        <w:jc w:val="both"/>
        <w:rPr>
          <w:sz w:val="28"/>
          <w:szCs w:val="26"/>
        </w:rPr>
      </w:pPr>
      <w:r w:rsidRPr="00081DDB">
        <w:rPr>
          <w:sz w:val="28"/>
          <w:szCs w:val="26"/>
        </w:rPr>
        <w:lastRenderedPageBreak/>
        <w:t xml:space="preserve">Руководствуясь </w:t>
      </w:r>
      <w:r w:rsidR="00082167" w:rsidRPr="00081DDB">
        <w:rPr>
          <w:sz w:val="28"/>
          <w:szCs w:val="26"/>
        </w:rPr>
        <w:t>г</w:t>
      </w:r>
      <w:r w:rsidRPr="00081DDB">
        <w:rPr>
          <w:sz w:val="28"/>
          <w:szCs w:val="26"/>
        </w:rPr>
        <w:t>енеральным планом</w:t>
      </w:r>
      <w:r w:rsidR="00AD47DC" w:rsidRPr="00081DDB">
        <w:rPr>
          <w:sz w:val="28"/>
          <w:szCs w:val="26"/>
        </w:rPr>
        <w:t xml:space="preserve"> </w:t>
      </w:r>
      <w:r w:rsidRPr="00081DDB">
        <w:rPr>
          <w:sz w:val="28"/>
          <w:szCs w:val="26"/>
        </w:rPr>
        <w:t>Майминского сельского поселения муниципального образования «Майминский район» Республики Алтай</w:t>
      </w:r>
      <w:r w:rsidR="00082167" w:rsidRPr="00081DDB">
        <w:rPr>
          <w:sz w:val="28"/>
          <w:szCs w:val="26"/>
        </w:rPr>
        <w:t>,</w:t>
      </w:r>
      <w:r w:rsidR="00DE0F50" w:rsidRPr="00081DDB">
        <w:rPr>
          <w:sz w:val="28"/>
          <w:szCs w:val="26"/>
        </w:rPr>
        <w:t xml:space="preserve"> </w:t>
      </w:r>
      <w:r w:rsidRPr="00081DDB">
        <w:rPr>
          <w:sz w:val="28"/>
          <w:szCs w:val="26"/>
        </w:rPr>
        <w:t>о</w:t>
      </w:r>
      <w:r w:rsidR="00DE0F50" w:rsidRPr="00081DDB">
        <w:rPr>
          <w:sz w:val="28"/>
          <w:szCs w:val="26"/>
        </w:rPr>
        <w:t>сновными направлениями для обеспечения качественного теплоснабжения потребителей и повышения эффективности использования энергоресурсов определены следующих мероприятий:</w:t>
      </w:r>
    </w:p>
    <w:p w:rsidR="00DE0F50" w:rsidRPr="00081DDB" w:rsidRDefault="002250FC" w:rsidP="002250FC">
      <w:pPr>
        <w:ind w:firstLine="708"/>
        <w:jc w:val="both"/>
        <w:rPr>
          <w:sz w:val="28"/>
          <w:szCs w:val="26"/>
        </w:rPr>
      </w:pPr>
      <w:r w:rsidRPr="00081DDB">
        <w:rPr>
          <w:sz w:val="28"/>
          <w:szCs w:val="26"/>
        </w:rPr>
        <w:t>-произвести настройку оборудования системы удаленного доступа (диспетчеризации);</w:t>
      </w:r>
    </w:p>
    <w:p w:rsidR="002250FC" w:rsidRPr="00081DDB" w:rsidRDefault="002250FC" w:rsidP="002250FC">
      <w:pPr>
        <w:ind w:firstLine="708"/>
        <w:jc w:val="both"/>
        <w:rPr>
          <w:sz w:val="28"/>
          <w:szCs w:val="26"/>
        </w:rPr>
      </w:pPr>
      <w:r w:rsidRPr="00081DDB">
        <w:rPr>
          <w:sz w:val="28"/>
          <w:szCs w:val="26"/>
        </w:rPr>
        <w:t>-заменить устаревшее насосное оборудование на более совершенное которое обеспечит непрерывную работу теплоснабжающей организации</w:t>
      </w:r>
    </w:p>
    <w:p w:rsidR="00082167" w:rsidRPr="00081DDB" w:rsidRDefault="00DE0F50" w:rsidP="002250FC">
      <w:pPr>
        <w:autoSpaceDE w:val="0"/>
        <w:autoSpaceDN w:val="0"/>
        <w:adjustRightInd w:val="0"/>
        <w:ind w:firstLine="708"/>
        <w:rPr>
          <w:sz w:val="28"/>
          <w:szCs w:val="26"/>
        </w:rPr>
      </w:pPr>
      <w:r w:rsidRPr="00081DDB">
        <w:rPr>
          <w:sz w:val="28"/>
          <w:szCs w:val="26"/>
        </w:rPr>
        <w:t>- реконструкция тепловых сетей н</w:t>
      </w:r>
      <w:r w:rsidR="002250FC" w:rsidRPr="00081DDB">
        <w:rPr>
          <w:sz w:val="28"/>
          <w:szCs w:val="26"/>
        </w:rPr>
        <w:t xml:space="preserve">а новые, в ППУ изоляции; </w:t>
      </w:r>
    </w:p>
    <w:p w:rsidR="00DE0F50" w:rsidRPr="00081DDB" w:rsidRDefault="00DE0F50" w:rsidP="002250FC">
      <w:pPr>
        <w:autoSpaceDE w:val="0"/>
        <w:autoSpaceDN w:val="0"/>
        <w:adjustRightInd w:val="0"/>
        <w:ind w:firstLine="708"/>
        <w:jc w:val="both"/>
        <w:rPr>
          <w:sz w:val="28"/>
          <w:szCs w:val="26"/>
        </w:rPr>
      </w:pPr>
      <w:r w:rsidRPr="00081DDB">
        <w:rPr>
          <w:sz w:val="28"/>
          <w:szCs w:val="26"/>
        </w:rPr>
        <w:t>- поэтапная полная замена ветхих тепло</w:t>
      </w:r>
      <w:r w:rsidR="002250FC" w:rsidRPr="00081DDB">
        <w:rPr>
          <w:sz w:val="28"/>
          <w:szCs w:val="26"/>
        </w:rPr>
        <w:t xml:space="preserve">вых сетей на новые, в ППУ </w:t>
      </w:r>
      <w:r w:rsidRPr="00081DDB">
        <w:rPr>
          <w:sz w:val="28"/>
          <w:szCs w:val="26"/>
        </w:rPr>
        <w:t xml:space="preserve">изоляции, что позволит избежать влияния грунтовых вод на тепловые потери в сетях, повысит надежность и энергоэффективность системы теплоснабжения от котельных в целом; </w:t>
      </w:r>
    </w:p>
    <w:p w:rsidR="00DE0F50" w:rsidRPr="00081DDB" w:rsidRDefault="00DE0F50" w:rsidP="002250FC">
      <w:pPr>
        <w:autoSpaceDE w:val="0"/>
        <w:autoSpaceDN w:val="0"/>
        <w:adjustRightInd w:val="0"/>
        <w:ind w:firstLine="708"/>
        <w:rPr>
          <w:sz w:val="28"/>
          <w:szCs w:val="26"/>
        </w:rPr>
      </w:pPr>
      <w:r w:rsidRPr="00081DDB">
        <w:rPr>
          <w:sz w:val="28"/>
          <w:szCs w:val="26"/>
        </w:rPr>
        <w:t xml:space="preserve">- модернизация тепловых узлов потребителей, в т.ч.: </w:t>
      </w:r>
    </w:p>
    <w:p w:rsidR="00DE0F50" w:rsidRPr="00081DDB" w:rsidRDefault="00DE0F50" w:rsidP="002250FC">
      <w:pPr>
        <w:autoSpaceDE w:val="0"/>
        <w:autoSpaceDN w:val="0"/>
        <w:adjustRightInd w:val="0"/>
        <w:ind w:firstLine="708"/>
        <w:rPr>
          <w:sz w:val="28"/>
          <w:szCs w:val="26"/>
        </w:rPr>
      </w:pPr>
      <w:r w:rsidRPr="00081DDB">
        <w:rPr>
          <w:sz w:val="28"/>
          <w:szCs w:val="26"/>
        </w:rPr>
        <w:t xml:space="preserve">- очистка и промывка системы теплоснабжения зданий. </w:t>
      </w:r>
    </w:p>
    <w:p w:rsidR="00DE0F50" w:rsidRPr="00081DDB" w:rsidRDefault="00DE0F50" w:rsidP="002250FC">
      <w:pPr>
        <w:autoSpaceDE w:val="0"/>
        <w:autoSpaceDN w:val="0"/>
        <w:adjustRightInd w:val="0"/>
        <w:ind w:firstLine="708"/>
        <w:rPr>
          <w:sz w:val="28"/>
          <w:szCs w:val="26"/>
        </w:rPr>
      </w:pPr>
      <w:r w:rsidRPr="00081DDB">
        <w:rPr>
          <w:sz w:val="28"/>
          <w:szCs w:val="26"/>
        </w:rPr>
        <w:t xml:space="preserve">- балансировка внутренних систем теплопотребления зданий. </w:t>
      </w:r>
    </w:p>
    <w:p w:rsidR="00741E0D" w:rsidRPr="00081DDB" w:rsidRDefault="00741E0D" w:rsidP="00082167">
      <w:pPr>
        <w:ind w:firstLine="708"/>
        <w:jc w:val="both"/>
        <w:rPr>
          <w:sz w:val="28"/>
          <w:szCs w:val="26"/>
        </w:rPr>
      </w:pPr>
      <w:r w:rsidRPr="00081DDB">
        <w:rPr>
          <w:sz w:val="28"/>
          <w:szCs w:val="26"/>
        </w:rPr>
        <w:t xml:space="preserve">Таким образом, основными направлениями реализации технической политики развития систем теплоснабжения </w:t>
      </w:r>
      <w:r w:rsidR="00FA2254" w:rsidRPr="00081DDB">
        <w:rPr>
          <w:sz w:val="28"/>
          <w:szCs w:val="26"/>
        </w:rPr>
        <w:t>Майминское СП</w:t>
      </w:r>
      <w:r w:rsidRPr="00081DDB">
        <w:rPr>
          <w:sz w:val="28"/>
          <w:szCs w:val="26"/>
        </w:rPr>
        <w:t xml:space="preserve"> являются:</w:t>
      </w:r>
    </w:p>
    <w:p w:rsidR="00AD47DC" w:rsidRPr="00081DDB" w:rsidRDefault="00AD47DC" w:rsidP="00AD47DC">
      <w:pPr>
        <w:ind w:firstLine="708"/>
        <w:jc w:val="both"/>
        <w:rPr>
          <w:sz w:val="28"/>
          <w:szCs w:val="26"/>
        </w:rPr>
      </w:pPr>
      <w:r w:rsidRPr="00081DDB">
        <w:rPr>
          <w:sz w:val="28"/>
          <w:szCs w:val="26"/>
        </w:rPr>
        <w:t>- поддержание в нормативном состоянии существующего оборудования;</w:t>
      </w:r>
    </w:p>
    <w:p w:rsidR="00AD47DC" w:rsidRPr="00081DDB" w:rsidRDefault="00AD47DC" w:rsidP="00AD47DC">
      <w:pPr>
        <w:ind w:firstLine="708"/>
        <w:jc w:val="both"/>
        <w:rPr>
          <w:sz w:val="28"/>
          <w:szCs w:val="26"/>
        </w:rPr>
      </w:pPr>
      <w:r w:rsidRPr="00081DDB">
        <w:rPr>
          <w:sz w:val="28"/>
          <w:szCs w:val="26"/>
        </w:rPr>
        <w:t>- максимальная загрузка тепловых мощностей существующего оборудования;</w:t>
      </w:r>
    </w:p>
    <w:p w:rsidR="00AD47DC" w:rsidRPr="00081DDB" w:rsidRDefault="00AD47DC" w:rsidP="00AD47DC">
      <w:pPr>
        <w:ind w:firstLine="708"/>
        <w:jc w:val="both"/>
        <w:rPr>
          <w:sz w:val="28"/>
          <w:szCs w:val="26"/>
        </w:rPr>
      </w:pPr>
      <w:r w:rsidRPr="00081DDB">
        <w:rPr>
          <w:sz w:val="28"/>
          <w:szCs w:val="26"/>
        </w:rPr>
        <w:t>- вывод из эксплуатации ряда неэффективных котельных (за счет переключения на более эффективные, в том числе новые газовые котельные);</w:t>
      </w:r>
    </w:p>
    <w:p w:rsidR="00AD47DC" w:rsidRPr="00081DDB" w:rsidRDefault="00AD47DC" w:rsidP="00AD47DC">
      <w:pPr>
        <w:ind w:firstLine="708"/>
        <w:jc w:val="both"/>
        <w:rPr>
          <w:sz w:val="28"/>
          <w:szCs w:val="26"/>
        </w:rPr>
      </w:pPr>
      <w:r w:rsidRPr="00081DDB">
        <w:rPr>
          <w:sz w:val="28"/>
          <w:szCs w:val="26"/>
        </w:rPr>
        <w:t>- поддержание в нормативном состоянии остающихся в работе котельных с проведением их реконструкции и модернизации с заменой оборудования выработавшего свой ресурс;</w:t>
      </w:r>
    </w:p>
    <w:p w:rsidR="00AD47DC" w:rsidRPr="00081DDB" w:rsidRDefault="00AD47DC" w:rsidP="00AD47DC">
      <w:pPr>
        <w:ind w:firstLine="708"/>
        <w:jc w:val="both"/>
        <w:rPr>
          <w:sz w:val="28"/>
          <w:szCs w:val="26"/>
        </w:rPr>
      </w:pPr>
      <w:r w:rsidRPr="00081DDB">
        <w:rPr>
          <w:sz w:val="28"/>
          <w:szCs w:val="26"/>
        </w:rPr>
        <w:t>- строительство реконструкция существующих тепловых сетей и теплосетевых объектов для обеспечения прогнозного прироста тепловой нагрузки на базе основного и вспомогательного оборудован</w:t>
      </w:r>
      <w:r w:rsidR="002250FC" w:rsidRPr="00081DDB">
        <w:rPr>
          <w:sz w:val="28"/>
          <w:szCs w:val="26"/>
        </w:rPr>
        <w:t>ия, обеспечи</w:t>
      </w:r>
      <w:r w:rsidRPr="00081DDB">
        <w:rPr>
          <w:sz w:val="28"/>
          <w:szCs w:val="26"/>
        </w:rPr>
        <w:t>вающего наиболее высокие на данный момент показатели энергетической эффективности;</w:t>
      </w:r>
    </w:p>
    <w:p w:rsidR="00AD47DC" w:rsidRPr="00081DDB" w:rsidRDefault="00AD47DC" w:rsidP="00AD47DC">
      <w:pPr>
        <w:ind w:firstLine="708"/>
        <w:jc w:val="both"/>
        <w:rPr>
          <w:sz w:val="28"/>
          <w:szCs w:val="26"/>
        </w:rPr>
      </w:pPr>
      <w:r w:rsidRPr="00081DDB">
        <w:rPr>
          <w:sz w:val="28"/>
          <w:szCs w:val="26"/>
        </w:rPr>
        <w:t>- поэтапное осуществление реконструкции тепловых сетей, подлежащих замене в связи с исчерпанием эксплуатационного ресурса, а также для обеспечения нормативной надежности теплоснабжения потребителей, восстановление циркуляционных трубопроводов горячего водоснабжения;</w:t>
      </w:r>
    </w:p>
    <w:p w:rsidR="00AD47DC" w:rsidRPr="00081DDB" w:rsidRDefault="00AD47DC" w:rsidP="00AD47DC">
      <w:pPr>
        <w:ind w:firstLine="708"/>
        <w:jc w:val="both"/>
        <w:rPr>
          <w:sz w:val="28"/>
          <w:szCs w:val="26"/>
        </w:rPr>
      </w:pPr>
      <w:r w:rsidRPr="00081DDB">
        <w:rPr>
          <w:sz w:val="28"/>
          <w:szCs w:val="26"/>
        </w:rPr>
        <w:t>- замена теплообменного оборудования ГВС и отопления.</w:t>
      </w:r>
    </w:p>
    <w:p w:rsidR="001573F3" w:rsidRPr="00081DDB" w:rsidRDefault="002250FC" w:rsidP="003B51DB">
      <w:pPr>
        <w:pStyle w:val="1"/>
        <w:numPr>
          <w:ilvl w:val="0"/>
          <w:numId w:val="3"/>
        </w:numPr>
        <w:ind w:left="0" w:firstLine="0"/>
        <w:jc w:val="center"/>
      </w:pPr>
      <w:r w:rsidRPr="00081DDB">
        <w:br w:type="page"/>
      </w:r>
      <w:bookmarkStart w:id="10" w:name="_Toc137035948"/>
      <w:r w:rsidR="001573F3" w:rsidRPr="00081DDB">
        <w:lastRenderedPageBreak/>
        <w:t>РАЗДЕЛ 1. ПОКАЗАТЕЛИ СУЩЕСТВУЮЩЕГО И</w:t>
      </w:r>
      <w:r w:rsidR="003B51DB">
        <w:rPr>
          <w:lang w:val="ru-RU"/>
        </w:rPr>
        <w:t xml:space="preserve"> </w:t>
      </w:r>
      <w:r w:rsidR="001573F3" w:rsidRPr="00081DDB">
        <w:t>ПЕРСПЕКТИВНОГО</w:t>
      </w:r>
      <w:r w:rsidR="002D6CF1" w:rsidRPr="00081DDB">
        <w:t xml:space="preserve"> </w:t>
      </w:r>
      <w:r w:rsidR="001573F3" w:rsidRPr="00081DDB">
        <w:t xml:space="preserve">СПРОСА НА ТЕПЛОВУЮ ЭНЕРГИЮ (МОЩНОСТЬ) И ТЕПЛОНОСИТЕЛЬ В УСТАНОВЛЕННЫХ ГРАНИЦАХ МО </w:t>
      </w:r>
      <w:r w:rsidR="00B7083C" w:rsidRPr="00081DDB">
        <w:t>МАЙМИНСКОЕ СЕЛЬСКОЕ ПОСЕЛЕНИЕ</w:t>
      </w:r>
      <w:bookmarkEnd w:id="10"/>
    </w:p>
    <w:p w:rsidR="001573F3" w:rsidRPr="00081DDB" w:rsidRDefault="002250FC" w:rsidP="002250FC">
      <w:pPr>
        <w:pStyle w:val="1"/>
        <w:numPr>
          <w:ilvl w:val="1"/>
          <w:numId w:val="3"/>
        </w:numPr>
        <w:ind w:left="0" w:firstLine="703"/>
        <w:rPr>
          <w:szCs w:val="28"/>
        </w:rPr>
      </w:pPr>
      <w:bookmarkStart w:id="11" w:name="_Toc137035949"/>
      <w:r w:rsidRPr="00081DDB">
        <w:rPr>
          <w:szCs w:val="28"/>
        </w:rPr>
        <w:t>Величины существующей отапливаемой площади строительных фондов и приросты отапливаемой площади строительных фондов по расчетным элементам территориального деления с разделением объектов строительства на многоквартирные дома, индивидуальные жилые дома, общественные здания и производственные здания промышленных предприятий по этапам - на каждый год первого 5-летнего периода и на последующие 5-летние периоды</w:t>
      </w:r>
      <w:bookmarkEnd w:id="11"/>
    </w:p>
    <w:p w:rsidR="001573F3" w:rsidRPr="00081DDB" w:rsidRDefault="001573F3" w:rsidP="001573F3">
      <w:pPr>
        <w:ind w:firstLine="360"/>
        <w:jc w:val="both"/>
        <w:rPr>
          <w:sz w:val="28"/>
          <w:szCs w:val="26"/>
        </w:rPr>
      </w:pPr>
      <w:r w:rsidRPr="00081DDB">
        <w:rPr>
          <w:sz w:val="28"/>
          <w:szCs w:val="26"/>
        </w:rPr>
        <w:t xml:space="preserve">Для определения перспективного спроса на тепловую энергию (мощность) и теплоноситель сформирован прогноз застройки </w:t>
      </w:r>
      <w:r w:rsidR="00BA5024" w:rsidRPr="00081DDB">
        <w:rPr>
          <w:sz w:val="28"/>
          <w:szCs w:val="26"/>
        </w:rPr>
        <w:t xml:space="preserve">Майминского СП </w:t>
      </w:r>
      <w:r w:rsidRPr="00081DDB">
        <w:rPr>
          <w:sz w:val="28"/>
          <w:szCs w:val="26"/>
        </w:rPr>
        <w:t xml:space="preserve">на период </w:t>
      </w:r>
      <w:r w:rsidR="002C5C17" w:rsidRPr="00081DDB">
        <w:rPr>
          <w:sz w:val="28"/>
          <w:szCs w:val="26"/>
        </w:rPr>
        <w:t>до 2032</w:t>
      </w:r>
      <w:r w:rsidRPr="00081DDB">
        <w:rPr>
          <w:sz w:val="28"/>
          <w:szCs w:val="26"/>
        </w:rPr>
        <w:t xml:space="preserve"> года. Прогноз основан на данных генерального плана </w:t>
      </w:r>
      <w:r w:rsidR="007315AD" w:rsidRPr="00081DDB">
        <w:rPr>
          <w:sz w:val="28"/>
          <w:szCs w:val="26"/>
        </w:rPr>
        <w:t>Майминск</w:t>
      </w:r>
      <w:r w:rsidR="00161B82" w:rsidRPr="00081DDB">
        <w:rPr>
          <w:sz w:val="28"/>
          <w:szCs w:val="26"/>
        </w:rPr>
        <w:t>ого сельского поселения Муниципального образования «Майминский район»</w:t>
      </w:r>
      <w:r w:rsidR="007315AD" w:rsidRPr="00081DDB">
        <w:rPr>
          <w:sz w:val="28"/>
          <w:szCs w:val="26"/>
        </w:rPr>
        <w:t xml:space="preserve"> Республики Алтай</w:t>
      </w:r>
      <w:r w:rsidRPr="00081DDB">
        <w:rPr>
          <w:sz w:val="28"/>
          <w:szCs w:val="26"/>
        </w:rPr>
        <w:t>, сведений из проектов планировки кварталов по жилищной и общественно-деловой застройке, технических условий на подключение объектов-потребителей к тепловым сетям теплоснабжающих организаций, проектных деклараций основных застройщиков.</w:t>
      </w:r>
    </w:p>
    <w:p w:rsidR="001573F3" w:rsidRPr="00081DDB" w:rsidRDefault="001573F3" w:rsidP="007315AD">
      <w:pPr>
        <w:ind w:firstLine="360"/>
        <w:jc w:val="both"/>
        <w:rPr>
          <w:sz w:val="28"/>
          <w:szCs w:val="26"/>
        </w:rPr>
      </w:pPr>
      <w:r w:rsidRPr="00081DDB">
        <w:rPr>
          <w:sz w:val="28"/>
          <w:szCs w:val="26"/>
        </w:rPr>
        <w:t xml:space="preserve">Подробное описание прогноза перспективной застройки приведено в документе «Обосновывающие материалы к схеме теплоснабжения </w:t>
      </w:r>
      <w:r w:rsidR="007315AD" w:rsidRPr="00081DDB">
        <w:rPr>
          <w:sz w:val="28"/>
          <w:szCs w:val="26"/>
        </w:rPr>
        <w:t xml:space="preserve">МО </w:t>
      </w:r>
      <w:r w:rsidR="00B7083C" w:rsidRPr="00081DDB">
        <w:rPr>
          <w:sz w:val="28"/>
          <w:szCs w:val="26"/>
        </w:rPr>
        <w:t xml:space="preserve">Майминское сельское поселение </w:t>
      </w:r>
      <w:r w:rsidRPr="00081DDB">
        <w:rPr>
          <w:sz w:val="28"/>
          <w:szCs w:val="26"/>
        </w:rPr>
        <w:t xml:space="preserve">на период </w:t>
      </w:r>
      <w:r w:rsidR="002C5C17" w:rsidRPr="00081DDB">
        <w:rPr>
          <w:sz w:val="28"/>
          <w:szCs w:val="26"/>
        </w:rPr>
        <w:t>до 2032</w:t>
      </w:r>
      <w:r w:rsidRPr="00081DDB">
        <w:rPr>
          <w:sz w:val="28"/>
          <w:szCs w:val="26"/>
        </w:rPr>
        <w:t xml:space="preserve"> года. Глава 2. Существующее и перспективное потребление тепловой энергии и теплоносителя на цели теплоснабжения».</w:t>
      </w:r>
    </w:p>
    <w:p w:rsidR="001201D7" w:rsidRPr="00081DDB" w:rsidRDefault="001201D7" w:rsidP="007315AD">
      <w:pPr>
        <w:ind w:firstLine="360"/>
        <w:jc w:val="both"/>
        <w:rPr>
          <w:sz w:val="28"/>
          <w:szCs w:val="26"/>
        </w:rPr>
      </w:pPr>
      <w:r w:rsidRPr="00081DDB">
        <w:rPr>
          <w:sz w:val="28"/>
          <w:szCs w:val="26"/>
        </w:rPr>
        <w:t>Основное развитие муниципального образования предполагается за счет расширения объектов производства, в том числе сельскохозяйственного производства, объектов сферы услуг и предпринимательства, а также увеличения зон жилой застройки. На расчетный срок реализации генерального плана жилая застройка населенного пункта представлена преимущественно прямоугольными районами со среднеэтажной и малоэтажной застройкой.</w:t>
      </w:r>
    </w:p>
    <w:p w:rsidR="000D10F1" w:rsidRPr="00081DDB" w:rsidRDefault="000D10F1" w:rsidP="007315AD">
      <w:pPr>
        <w:ind w:firstLine="360"/>
        <w:jc w:val="both"/>
        <w:rPr>
          <w:sz w:val="28"/>
          <w:szCs w:val="26"/>
        </w:rPr>
      </w:pPr>
      <w:r w:rsidRPr="00081DDB">
        <w:rPr>
          <w:sz w:val="28"/>
          <w:szCs w:val="26"/>
        </w:rPr>
        <w:t>В целом предлагается сохранить сложившуюся функционально-планировочную структуру населенного пункта, выполнив реконструкцию и уплотнение застройки существующих жилых, общественно-деловых и производственных зон. Проектом генерального плана предлагается формирование новых зон жилой застройки в северной и южной частях села, согласно разработанным проектам планировки.</w:t>
      </w:r>
    </w:p>
    <w:p w:rsidR="00741E0D" w:rsidRPr="00081DDB" w:rsidRDefault="001573F3" w:rsidP="007315AD">
      <w:pPr>
        <w:ind w:firstLine="360"/>
        <w:jc w:val="both"/>
        <w:rPr>
          <w:sz w:val="28"/>
          <w:szCs w:val="26"/>
        </w:rPr>
      </w:pPr>
      <w:r w:rsidRPr="00081DDB">
        <w:rPr>
          <w:sz w:val="28"/>
          <w:szCs w:val="26"/>
        </w:rPr>
        <w:t>Динамика движения общей площади жилищного фонда, общественно-деловой и промышленной застройки с централизованным теп</w:t>
      </w:r>
      <w:r w:rsidR="00A607DD" w:rsidRPr="00081DDB">
        <w:rPr>
          <w:sz w:val="28"/>
          <w:szCs w:val="26"/>
        </w:rPr>
        <w:t>лоснабжением</w:t>
      </w:r>
      <w:r w:rsidR="00D933E2" w:rsidRPr="00081DDB">
        <w:rPr>
          <w:sz w:val="28"/>
          <w:szCs w:val="26"/>
        </w:rPr>
        <w:t xml:space="preserve"> по </w:t>
      </w:r>
      <w:r w:rsidR="006E1F3F" w:rsidRPr="00081DDB">
        <w:rPr>
          <w:sz w:val="28"/>
          <w:szCs w:val="26"/>
        </w:rPr>
        <w:t>Майминскому сельскому поселению</w:t>
      </w:r>
      <w:r w:rsidR="00D933E2" w:rsidRPr="00081DDB">
        <w:rPr>
          <w:sz w:val="28"/>
          <w:szCs w:val="26"/>
        </w:rPr>
        <w:t xml:space="preserve"> </w:t>
      </w:r>
      <w:r w:rsidR="00BE030C" w:rsidRPr="00081DDB">
        <w:rPr>
          <w:sz w:val="28"/>
          <w:szCs w:val="26"/>
        </w:rPr>
        <w:t>(ООО «</w:t>
      </w:r>
      <w:r w:rsidR="002C5C17" w:rsidRPr="00081DDB">
        <w:rPr>
          <w:sz w:val="28"/>
          <w:szCs w:val="26"/>
        </w:rPr>
        <w:t>Сибирь - тепловая компания</w:t>
      </w:r>
      <w:r w:rsidR="00BE030C" w:rsidRPr="00081DDB">
        <w:rPr>
          <w:sz w:val="28"/>
          <w:szCs w:val="26"/>
        </w:rPr>
        <w:t xml:space="preserve">», ООО «Энерго Алтай», ООО «Газмаркет», МУП «Кристалл») без данных ООО «Жилищная инициатива» </w:t>
      </w:r>
      <w:r w:rsidR="00A607DD" w:rsidRPr="00081DDB">
        <w:rPr>
          <w:sz w:val="28"/>
          <w:szCs w:val="26"/>
        </w:rPr>
        <w:t>представлена в таб</w:t>
      </w:r>
      <w:r w:rsidRPr="00081DDB">
        <w:rPr>
          <w:sz w:val="28"/>
          <w:szCs w:val="26"/>
        </w:rPr>
        <w:t xml:space="preserve">лице 2.1 </w:t>
      </w:r>
    </w:p>
    <w:p w:rsidR="007315AD" w:rsidRPr="00081DDB" w:rsidRDefault="00C61C20" w:rsidP="00C61C20">
      <w:pPr>
        <w:ind w:firstLine="360"/>
        <w:jc w:val="both"/>
        <w:rPr>
          <w:bCs/>
          <w:sz w:val="28"/>
          <w:szCs w:val="28"/>
        </w:rPr>
      </w:pPr>
      <w:r w:rsidRPr="00081DDB">
        <w:rPr>
          <w:bCs/>
          <w:sz w:val="28"/>
          <w:szCs w:val="28"/>
        </w:rPr>
        <w:t>Таблица 2.1 – Общая площадь жилищного фонда, общественно-деловой и</w:t>
      </w:r>
      <w:r w:rsidR="00BA5024" w:rsidRPr="00081DDB">
        <w:rPr>
          <w:bCs/>
          <w:sz w:val="28"/>
          <w:szCs w:val="28"/>
        </w:rPr>
        <w:t xml:space="preserve"> промышленной застройки М</w:t>
      </w:r>
      <w:r w:rsidR="002250FC" w:rsidRPr="00081DDB">
        <w:rPr>
          <w:bCs/>
          <w:sz w:val="28"/>
          <w:szCs w:val="28"/>
        </w:rPr>
        <w:t>О Майминское сельское поселение</w:t>
      </w:r>
      <w:r w:rsidRPr="00081DDB">
        <w:rPr>
          <w:bCs/>
          <w:sz w:val="28"/>
          <w:szCs w:val="28"/>
        </w:rPr>
        <w:t xml:space="preserve"> с централизованным теплоснабжением, тыс. м2</w:t>
      </w:r>
    </w:p>
    <w:tbl>
      <w:tblPr>
        <w:tblW w:w="5046" w:type="pct"/>
        <w:tblLook w:val="04A0" w:firstRow="1" w:lastRow="0" w:firstColumn="1" w:lastColumn="0" w:noHBand="0" w:noVBand="1"/>
      </w:tblPr>
      <w:tblGrid>
        <w:gridCol w:w="1080"/>
        <w:gridCol w:w="809"/>
        <w:gridCol w:w="874"/>
        <w:gridCol w:w="874"/>
        <w:gridCol w:w="874"/>
        <w:gridCol w:w="984"/>
        <w:gridCol w:w="984"/>
        <w:gridCol w:w="984"/>
        <w:gridCol w:w="984"/>
        <w:gridCol w:w="984"/>
      </w:tblGrid>
      <w:tr w:rsidR="0003155E" w:rsidRPr="00081DDB" w:rsidTr="0003155E">
        <w:trPr>
          <w:trHeight w:val="20"/>
        </w:trPr>
        <w:tc>
          <w:tcPr>
            <w:tcW w:w="573"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pStyle w:val="Default"/>
              <w:ind w:left="-57" w:right="-57"/>
              <w:jc w:val="center"/>
              <w:rPr>
                <w:rFonts w:ascii="Times New Roman" w:hAnsi="Times New Roman" w:cs="Times New Roman"/>
                <w:b/>
                <w:sz w:val="20"/>
                <w:szCs w:val="20"/>
              </w:rPr>
            </w:pPr>
            <w:r w:rsidRPr="00081DDB">
              <w:rPr>
                <w:rFonts w:ascii="Times New Roman" w:hAnsi="Times New Roman" w:cs="Times New Roman"/>
                <w:b/>
                <w:bCs/>
                <w:sz w:val="20"/>
                <w:szCs w:val="20"/>
              </w:rPr>
              <w:lastRenderedPageBreak/>
              <w:t>Наименование</w:t>
            </w:r>
          </w:p>
          <w:p w:rsidR="0003155E" w:rsidRPr="00081DDB" w:rsidRDefault="0003155E" w:rsidP="00130AD1">
            <w:pPr>
              <w:pStyle w:val="Default"/>
              <w:ind w:left="-57" w:right="-57"/>
              <w:jc w:val="center"/>
              <w:rPr>
                <w:rFonts w:ascii="Times New Roman" w:hAnsi="Times New Roman" w:cs="Times New Roman"/>
                <w:b/>
                <w:sz w:val="20"/>
                <w:szCs w:val="20"/>
              </w:rPr>
            </w:pPr>
            <w:r w:rsidRPr="00081DDB">
              <w:rPr>
                <w:rFonts w:ascii="Times New Roman" w:hAnsi="Times New Roman" w:cs="Times New Roman"/>
                <w:b/>
                <w:bCs/>
                <w:sz w:val="20"/>
                <w:szCs w:val="20"/>
              </w:rPr>
              <w:t>показателя</w:t>
            </w:r>
          </w:p>
        </w:tc>
        <w:tc>
          <w:tcPr>
            <w:tcW w:w="429"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pStyle w:val="Default"/>
              <w:ind w:left="-57" w:right="-57"/>
              <w:jc w:val="center"/>
              <w:rPr>
                <w:rFonts w:ascii="Times New Roman" w:hAnsi="Times New Roman" w:cs="Times New Roman"/>
                <w:b/>
                <w:sz w:val="20"/>
                <w:szCs w:val="20"/>
              </w:rPr>
            </w:pPr>
            <w:r w:rsidRPr="00081DDB">
              <w:rPr>
                <w:rFonts w:ascii="Times New Roman" w:hAnsi="Times New Roman" w:cs="Times New Roman"/>
                <w:b/>
                <w:bCs/>
                <w:sz w:val="20"/>
                <w:szCs w:val="20"/>
              </w:rPr>
              <w:t>2021</w:t>
            </w:r>
          </w:p>
        </w:tc>
        <w:tc>
          <w:tcPr>
            <w:tcW w:w="463"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pStyle w:val="Default"/>
              <w:ind w:left="-57" w:right="-57"/>
              <w:jc w:val="center"/>
              <w:rPr>
                <w:rFonts w:ascii="Times New Roman" w:hAnsi="Times New Roman" w:cs="Times New Roman"/>
                <w:b/>
                <w:sz w:val="20"/>
                <w:szCs w:val="20"/>
              </w:rPr>
            </w:pPr>
            <w:r w:rsidRPr="00081DDB">
              <w:rPr>
                <w:rFonts w:ascii="Times New Roman" w:hAnsi="Times New Roman" w:cs="Times New Roman"/>
                <w:b/>
                <w:bCs/>
                <w:sz w:val="20"/>
                <w:szCs w:val="20"/>
              </w:rPr>
              <w:t>2022</w:t>
            </w:r>
          </w:p>
        </w:tc>
        <w:tc>
          <w:tcPr>
            <w:tcW w:w="463"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pStyle w:val="Default"/>
              <w:ind w:left="-57" w:right="-57"/>
              <w:jc w:val="center"/>
              <w:rPr>
                <w:rFonts w:ascii="Times New Roman" w:hAnsi="Times New Roman" w:cs="Times New Roman"/>
                <w:b/>
                <w:sz w:val="20"/>
                <w:szCs w:val="20"/>
              </w:rPr>
            </w:pPr>
            <w:r w:rsidRPr="00081DDB">
              <w:rPr>
                <w:rFonts w:ascii="Times New Roman" w:hAnsi="Times New Roman" w:cs="Times New Roman"/>
                <w:b/>
                <w:bCs/>
                <w:sz w:val="20"/>
                <w:szCs w:val="20"/>
              </w:rPr>
              <w:t>2023</w:t>
            </w:r>
          </w:p>
        </w:tc>
        <w:tc>
          <w:tcPr>
            <w:tcW w:w="463"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pStyle w:val="Default"/>
              <w:ind w:left="-57" w:right="-57"/>
              <w:jc w:val="center"/>
              <w:rPr>
                <w:rFonts w:ascii="Times New Roman" w:hAnsi="Times New Roman" w:cs="Times New Roman"/>
                <w:b/>
                <w:sz w:val="20"/>
                <w:szCs w:val="20"/>
              </w:rPr>
            </w:pPr>
            <w:r w:rsidRPr="00081DDB">
              <w:rPr>
                <w:rFonts w:ascii="Times New Roman" w:hAnsi="Times New Roman" w:cs="Times New Roman"/>
                <w:b/>
                <w:bCs/>
                <w:sz w:val="20"/>
                <w:szCs w:val="20"/>
              </w:rPr>
              <w:t>2024</w:t>
            </w:r>
          </w:p>
        </w:tc>
        <w:tc>
          <w:tcPr>
            <w:tcW w:w="522"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pStyle w:val="Default"/>
              <w:ind w:left="-57" w:right="-57"/>
              <w:jc w:val="center"/>
              <w:rPr>
                <w:rFonts w:ascii="Times New Roman" w:hAnsi="Times New Roman" w:cs="Times New Roman"/>
                <w:b/>
                <w:sz w:val="20"/>
                <w:szCs w:val="20"/>
              </w:rPr>
            </w:pPr>
            <w:r w:rsidRPr="00081DDB">
              <w:rPr>
                <w:rFonts w:ascii="Times New Roman" w:hAnsi="Times New Roman" w:cs="Times New Roman"/>
                <w:b/>
                <w:bCs/>
                <w:sz w:val="20"/>
                <w:szCs w:val="20"/>
              </w:rPr>
              <w:t>2025</w:t>
            </w:r>
          </w:p>
        </w:tc>
        <w:tc>
          <w:tcPr>
            <w:tcW w:w="522"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pStyle w:val="Default"/>
              <w:ind w:left="-57" w:right="-57"/>
              <w:jc w:val="center"/>
              <w:rPr>
                <w:rFonts w:ascii="Times New Roman" w:hAnsi="Times New Roman" w:cs="Times New Roman"/>
                <w:b/>
                <w:sz w:val="20"/>
                <w:szCs w:val="20"/>
              </w:rPr>
            </w:pPr>
            <w:r w:rsidRPr="00081DDB">
              <w:rPr>
                <w:rFonts w:ascii="Times New Roman" w:hAnsi="Times New Roman" w:cs="Times New Roman"/>
                <w:b/>
                <w:bCs/>
                <w:sz w:val="20"/>
                <w:szCs w:val="20"/>
              </w:rPr>
              <w:t>2026</w:t>
            </w:r>
          </w:p>
        </w:tc>
        <w:tc>
          <w:tcPr>
            <w:tcW w:w="522"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pStyle w:val="Default"/>
              <w:ind w:left="-57" w:right="-57"/>
              <w:jc w:val="center"/>
              <w:rPr>
                <w:rFonts w:ascii="Times New Roman" w:hAnsi="Times New Roman" w:cs="Times New Roman"/>
                <w:b/>
                <w:sz w:val="20"/>
                <w:szCs w:val="20"/>
              </w:rPr>
            </w:pPr>
            <w:r w:rsidRPr="00081DDB">
              <w:rPr>
                <w:rFonts w:ascii="Times New Roman" w:hAnsi="Times New Roman" w:cs="Times New Roman"/>
                <w:b/>
                <w:bCs/>
                <w:sz w:val="20"/>
                <w:szCs w:val="20"/>
              </w:rPr>
              <w:t>2027</w:t>
            </w:r>
          </w:p>
        </w:tc>
        <w:tc>
          <w:tcPr>
            <w:tcW w:w="522"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pStyle w:val="Default"/>
              <w:ind w:left="-57" w:right="-57"/>
              <w:jc w:val="center"/>
              <w:rPr>
                <w:rFonts w:ascii="Times New Roman" w:hAnsi="Times New Roman" w:cs="Times New Roman"/>
                <w:b/>
                <w:sz w:val="20"/>
                <w:szCs w:val="20"/>
              </w:rPr>
            </w:pPr>
            <w:r w:rsidRPr="00081DDB">
              <w:rPr>
                <w:rFonts w:ascii="Times New Roman" w:hAnsi="Times New Roman" w:cs="Times New Roman"/>
                <w:b/>
                <w:bCs/>
                <w:sz w:val="20"/>
                <w:szCs w:val="20"/>
              </w:rPr>
              <w:t>2028</w:t>
            </w:r>
          </w:p>
        </w:tc>
        <w:tc>
          <w:tcPr>
            <w:tcW w:w="522"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pStyle w:val="Default"/>
              <w:ind w:left="-57" w:right="-57"/>
              <w:jc w:val="center"/>
              <w:rPr>
                <w:rFonts w:ascii="Times New Roman" w:hAnsi="Times New Roman" w:cs="Times New Roman"/>
                <w:b/>
                <w:bCs/>
                <w:sz w:val="20"/>
                <w:szCs w:val="20"/>
              </w:rPr>
            </w:pPr>
            <w:r w:rsidRPr="00081DDB">
              <w:rPr>
                <w:rFonts w:ascii="Times New Roman" w:hAnsi="Times New Roman" w:cs="Times New Roman"/>
                <w:b/>
                <w:bCs/>
                <w:sz w:val="20"/>
                <w:szCs w:val="20"/>
              </w:rPr>
              <w:t>2029-2032</w:t>
            </w:r>
          </w:p>
        </w:tc>
      </w:tr>
      <w:tr w:rsidR="0003155E" w:rsidRPr="00081DDB" w:rsidTr="00130AD1">
        <w:trPr>
          <w:trHeight w:val="20"/>
        </w:trPr>
        <w:tc>
          <w:tcPr>
            <w:tcW w:w="5000" w:type="pct"/>
            <w:gridSpan w:val="10"/>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pStyle w:val="Default"/>
              <w:ind w:left="-57" w:right="-57"/>
              <w:jc w:val="center"/>
              <w:rPr>
                <w:rFonts w:ascii="Times New Roman" w:hAnsi="Times New Roman" w:cs="Times New Roman"/>
                <w:b/>
                <w:bCs/>
                <w:sz w:val="20"/>
                <w:szCs w:val="20"/>
              </w:rPr>
            </w:pPr>
            <w:r w:rsidRPr="00081DDB">
              <w:rPr>
                <w:rFonts w:ascii="Times New Roman" w:hAnsi="Times New Roman" w:cs="Times New Roman"/>
                <w:b/>
                <w:bCs/>
                <w:sz w:val="20"/>
                <w:szCs w:val="20"/>
              </w:rPr>
              <w:t>С. Майма - Котельные ООО «Сибирь - тепловая компания»</w:t>
            </w:r>
          </w:p>
        </w:tc>
      </w:tr>
      <w:tr w:rsidR="0003155E" w:rsidRPr="00081DDB" w:rsidTr="0003155E">
        <w:trPr>
          <w:trHeight w:val="20"/>
        </w:trPr>
        <w:tc>
          <w:tcPr>
            <w:tcW w:w="573"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pStyle w:val="Default"/>
              <w:ind w:left="-57" w:right="-57"/>
              <w:jc w:val="center"/>
              <w:rPr>
                <w:rFonts w:ascii="Times New Roman" w:hAnsi="Times New Roman" w:cs="Times New Roman"/>
                <w:sz w:val="20"/>
                <w:szCs w:val="20"/>
              </w:rPr>
            </w:pPr>
            <w:r w:rsidRPr="00081DDB">
              <w:rPr>
                <w:rFonts w:ascii="Times New Roman" w:hAnsi="Times New Roman" w:cs="Times New Roman"/>
                <w:bCs/>
                <w:sz w:val="20"/>
                <w:szCs w:val="20"/>
              </w:rPr>
              <w:t>Жилищный фонд,</w:t>
            </w:r>
          </w:p>
          <w:p w:rsidR="0003155E" w:rsidRPr="00081DDB" w:rsidRDefault="0003155E" w:rsidP="00130AD1">
            <w:pPr>
              <w:pStyle w:val="Default"/>
              <w:ind w:left="-57" w:right="-57"/>
              <w:jc w:val="center"/>
              <w:rPr>
                <w:rFonts w:ascii="Times New Roman" w:hAnsi="Times New Roman" w:cs="Times New Roman"/>
                <w:sz w:val="20"/>
                <w:szCs w:val="20"/>
              </w:rPr>
            </w:pPr>
            <w:r w:rsidRPr="00081DDB">
              <w:rPr>
                <w:rFonts w:ascii="Times New Roman" w:hAnsi="Times New Roman" w:cs="Times New Roman"/>
                <w:bCs/>
                <w:sz w:val="20"/>
                <w:szCs w:val="20"/>
              </w:rPr>
              <w:t>тыс. м2, из них:</w:t>
            </w:r>
          </w:p>
        </w:tc>
        <w:tc>
          <w:tcPr>
            <w:tcW w:w="429"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57" w:right="-57"/>
              <w:jc w:val="center"/>
              <w:rPr>
                <w:sz w:val="20"/>
                <w:szCs w:val="20"/>
              </w:rPr>
            </w:pPr>
            <w:r w:rsidRPr="00081DDB">
              <w:rPr>
                <w:sz w:val="20"/>
                <w:szCs w:val="20"/>
              </w:rPr>
              <w:t>н/д</w:t>
            </w:r>
          </w:p>
        </w:tc>
        <w:tc>
          <w:tcPr>
            <w:tcW w:w="463"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57" w:right="-57"/>
              <w:jc w:val="center"/>
              <w:rPr>
                <w:sz w:val="20"/>
                <w:szCs w:val="20"/>
              </w:rPr>
            </w:pPr>
            <w:r w:rsidRPr="00081DDB">
              <w:rPr>
                <w:sz w:val="20"/>
                <w:szCs w:val="20"/>
              </w:rPr>
              <w:t>62,437</w:t>
            </w:r>
          </w:p>
        </w:tc>
        <w:tc>
          <w:tcPr>
            <w:tcW w:w="463"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57" w:right="-57"/>
              <w:jc w:val="center"/>
              <w:rPr>
                <w:sz w:val="20"/>
                <w:szCs w:val="20"/>
              </w:rPr>
            </w:pPr>
            <w:r w:rsidRPr="00081DDB">
              <w:rPr>
                <w:sz w:val="20"/>
                <w:szCs w:val="20"/>
              </w:rPr>
              <w:t>62,437</w:t>
            </w:r>
          </w:p>
        </w:tc>
        <w:tc>
          <w:tcPr>
            <w:tcW w:w="463"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57" w:right="-57"/>
              <w:jc w:val="center"/>
              <w:rPr>
                <w:sz w:val="20"/>
                <w:szCs w:val="20"/>
              </w:rPr>
            </w:pPr>
            <w:r w:rsidRPr="00081DDB">
              <w:rPr>
                <w:sz w:val="20"/>
                <w:szCs w:val="20"/>
              </w:rPr>
              <w:t>68,311</w:t>
            </w:r>
          </w:p>
        </w:tc>
        <w:tc>
          <w:tcPr>
            <w:tcW w:w="522"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57" w:right="-57"/>
              <w:jc w:val="center"/>
              <w:rPr>
                <w:color w:val="000000"/>
                <w:sz w:val="20"/>
                <w:szCs w:val="20"/>
                <w:lang w:eastAsia="ru-RU"/>
              </w:rPr>
            </w:pPr>
            <w:r w:rsidRPr="00081DDB">
              <w:rPr>
                <w:color w:val="000000"/>
                <w:sz w:val="20"/>
                <w:szCs w:val="20"/>
              </w:rPr>
              <w:t>68,311</w:t>
            </w:r>
          </w:p>
        </w:tc>
        <w:tc>
          <w:tcPr>
            <w:tcW w:w="522"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57" w:right="-57"/>
              <w:jc w:val="center"/>
              <w:rPr>
                <w:color w:val="000000"/>
                <w:sz w:val="20"/>
                <w:szCs w:val="20"/>
              </w:rPr>
            </w:pPr>
            <w:r w:rsidRPr="00081DDB">
              <w:rPr>
                <w:color w:val="000000"/>
                <w:sz w:val="20"/>
                <w:szCs w:val="20"/>
              </w:rPr>
              <w:t>68,311</w:t>
            </w:r>
          </w:p>
        </w:tc>
        <w:tc>
          <w:tcPr>
            <w:tcW w:w="522"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57" w:right="-57"/>
              <w:jc w:val="center"/>
              <w:rPr>
                <w:color w:val="000000"/>
                <w:sz w:val="20"/>
                <w:szCs w:val="20"/>
              </w:rPr>
            </w:pPr>
            <w:r w:rsidRPr="00081DDB">
              <w:rPr>
                <w:color w:val="000000"/>
                <w:sz w:val="20"/>
                <w:szCs w:val="20"/>
              </w:rPr>
              <w:t>68,311</w:t>
            </w:r>
          </w:p>
        </w:tc>
        <w:tc>
          <w:tcPr>
            <w:tcW w:w="522"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57" w:right="-57"/>
              <w:jc w:val="center"/>
              <w:rPr>
                <w:color w:val="000000"/>
                <w:sz w:val="20"/>
                <w:szCs w:val="20"/>
              </w:rPr>
            </w:pPr>
            <w:r w:rsidRPr="00081DDB">
              <w:rPr>
                <w:color w:val="000000"/>
                <w:sz w:val="20"/>
                <w:szCs w:val="20"/>
              </w:rPr>
              <w:t>68,311</w:t>
            </w:r>
          </w:p>
        </w:tc>
        <w:tc>
          <w:tcPr>
            <w:tcW w:w="522"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57" w:right="-57"/>
              <w:jc w:val="center"/>
              <w:rPr>
                <w:color w:val="000000"/>
                <w:sz w:val="20"/>
                <w:szCs w:val="20"/>
              </w:rPr>
            </w:pPr>
            <w:r w:rsidRPr="00081DDB">
              <w:rPr>
                <w:color w:val="000000"/>
                <w:sz w:val="20"/>
                <w:szCs w:val="20"/>
              </w:rPr>
              <w:t>68,311</w:t>
            </w:r>
          </w:p>
        </w:tc>
      </w:tr>
      <w:tr w:rsidR="0003155E" w:rsidRPr="00081DDB" w:rsidTr="0003155E">
        <w:trPr>
          <w:trHeight w:val="20"/>
        </w:trPr>
        <w:tc>
          <w:tcPr>
            <w:tcW w:w="573"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pStyle w:val="Default"/>
              <w:ind w:left="-57" w:right="-57"/>
              <w:jc w:val="center"/>
              <w:rPr>
                <w:rFonts w:ascii="Times New Roman" w:hAnsi="Times New Roman" w:cs="Times New Roman"/>
                <w:sz w:val="20"/>
                <w:szCs w:val="20"/>
              </w:rPr>
            </w:pPr>
            <w:r w:rsidRPr="00081DDB">
              <w:rPr>
                <w:rFonts w:ascii="Times New Roman" w:hAnsi="Times New Roman" w:cs="Times New Roman"/>
                <w:sz w:val="20"/>
                <w:szCs w:val="20"/>
              </w:rPr>
              <w:t>– средне- и малоэтаж-ный жилищный фонд</w:t>
            </w:r>
          </w:p>
        </w:tc>
        <w:tc>
          <w:tcPr>
            <w:tcW w:w="429"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57" w:right="-57"/>
              <w:jc w:val="center"/>
              <w:rPr>
                <w:sz w:val="20"/>
                <w:szCs w:val="20"/>
              </w:rPr>
            </w:pPr>
            <w:r w:rsidRPr="00081DDB">
              <w:rPr>
                <w:sz w:val="20"/>
                <w:szCs w:val="20"/>
              </w:rPr>
              <w:t>н/д</w:t>
            </w:r>
          </w:p>
        </w:tc>
        <w:tc>
          <w:tcPr>
            <w:tcW w:w="463"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57" w:right="-57"/>
              <w:jc w:val="center"/>
              <w:rPr>
                <w:sz w:val="20"/>
                <w:szCs w:val="20"/>
              </w:rPr>
            </w:pPr>
            <w:r w:rsidRPr="00081DDB">
              <w:rPr>
                <w:sz w:val="20"/>
                <w:szCs w:val="20"/>
              </w:rPr>
              <w:t>62,437</w:t>
            </w:r>
          </w:p>
        </w:tc>
        <w:tc>
          <w:tcPr>
            <w:tcW w:w="463"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57" w:right="-57"/>
              <w:jc w:val="center"/>
              <w:rPr>
                <w:sz w:val="20"/>
                <w:szCs w:val="20"/>
              </w:rPr>
            </w:pPr>
            <w:r w:rsidRPr="00081DDB">
              <w:rPr>
                <w:sz w:val="20"/>
                <w:szCs w:val="20"/>
              </w:rPr>
              <w:t>62,437</w:t>
            </w:r>
          </w:p>
        </w:tc>
        <w:tc>
          <w:tcPr>
            <w:tcW w:w="463"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57" w:right="-57"/>
              <w:jc w:val="center"/>
              <w:rPr>
                <w:sz w:val="20"/>
                <w:szCs w:val="20"/>
              </w:rPr>
            </w:pPr>
            <w:r w:rsidRPr="00081DDB">
              <w:rPr>
                <w:sz w:val="20"/>
                <w:szCs w:val="20"/>
              </w:rPr>
              <w:t>68,311</w:t>
            </w:r>
          </w:p>
        </w:tc>
        <w:tc>
          <w:tcPr>
            <w:tcW w:w="522"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57" w:right="-57"/>
              <w:jc w:val="center"/>
              <w:rPr>
                <w:color w:val="000000"/>
                <w:sz w:val="20"/>
                <w:szCs w:val="20"/>
              </w:rPr>
            </w:pPr>
            <w:r w:rsidRPr="00081DDB">
              <w:rPr>
                <w:color w:val="000000"/>
                <w:sz w:val="20"/>
                <w:szCs w:val="20"/>
              </w:rPr>
              <w:t>68,311</w:t>
            </w:r>
          </w:p>
        </w:tc>
        <w:tc>
          <w:tcPr>
            <w:tcW w:w="522"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57" w:right="-57"/>
              <w:jc w:val="center"/>
              <w:rPr>
                <w:color w:val="000000"/>
                <w:sz w:val="20"/>
                <w:szCs w:val="20"/>
              </w:rPr>
            </w:pPr>
            <w:r w:rsidRPr="00081DDB">
              <w:rPr>
                <w:color w:val="000000"/>
                <w:sz w:val="20"/>
                <w:szCs w:val="20"/>
              </w:rPr>
              <w:t>68,311</w:t>
            </w:r>
          </w:p>
        </w:tc>
        <w:tc>
          <w:tcPr>
            <w:tcW w:w="522"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57" w:right="-57"/>
              <w:jc w:val="center"/>
              <w:rPr>
                <w:color w:val="000000"/>
                <w:sz w:val="20"/>
                <w:szCs w:val="20"/>
              </w:rPr>
            </w:pPr>
            <w:r w:rsidRPr="00081DDB">
              <w:rPr>
                <w:color w:val="000000"/>
                <w:sz w:val="20"/>
                <w:szCs w:val="20"/>
              </w:rPr>
              <w:t>68,311</w:t>
            </w:r>
          </w:p>
        </w:tc>
        <w:tc>
          <w:tcPr>
            <w:tcW w:w="522"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57" w:right="-57"/>
              <w:jc w:val="center"/>
              <w:rPr>
                <w:color w:val="000000"/>
                <w:sz w:val="20"/>
                <w:szCs w:val="20"/>
              </w:rPr>
            </w:pPr>
            <w:r w:rsidRPr="00081DDB">
              <w:rPr>
                <w:color w:val="000000"/>
                <w:sz w:val="20"/>
                <w:szCs w:val="20"/>
              </w:rPr>
              <w:t>68,311</w:t>
            </w:r>
          </w:p>
        </w:tc>
        <w:tc>
          <w:tcPr>
            <w:tcW w:w="522"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57" w:right="-57"/>
              <w:jc w:val="center"/>
              <w:rPr>
                <w:color w:val="000000"/>
                <w:sz w:val="20"/>
                <w:szCs w:val="20"/>
              </w:rPr>
            </w:pPr>
            <w:r w:rsidRPr="00081DDB">
              <w:rPr>
                <w:color w:val="000000"/>
                <w:sz w:val="20"/>
                <w:szCs w:val="20"/>
              </w:rPr>
              <w:t>68,311</w:t>
            </w:r>
          </w:p>
        </w:tc>
      </w:tr>
      <w:tr w:rsidR="0003155E" w:rsidRPr="00081DDB" w:rsidTr="0003155E">
        <w:trPr>
          <w:trHeight w:val="20"/>
        </w:trPr>
        <w:tc>
          <w:tcPr>
            <w:tcW w:w="573"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pStyle w:val="Default"/>
              <w:ind w:left="-57" w:right="-57"/>
              <w:jc w:val="center"/>
              <w:rPr>
                <w:rFonts w:ascii="Times New Roman" w:hAnsi="Times New Roman" w:cs="Times New Roman"/>
                <w:sz w:val="20"/>
                <w:szCs w:val="20"/>
              </w:rPr>
            </w:pPr>
            <w:r w:rsidRPr="00081DDB">
              <w:rPr>
                <w:rFonts w:ascii="Times New Roman" w:hAnsi="Times New Roman" w:cs="Times New Roman"/>
                <w:bCs/>
                <w:sz w:val="20"/>
                <w:szCs w:val="20"/>
              </w:rPr>
              <w:t>Ввод жилищного фон-да, тыс. м2, из них:</w:t>
            </w:r>
          </w:p>
        </w:tc>
        <w:tc>
          <w:tcPr>
            <w:tcW w:w="429"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57" w:right="-57"/>
              <w:jc w:val="center"/>
              <w:rPr>
                <w:sz w:val="20"/>
                <w:szCs w:val="20"/>
              </w:rPr>
            </w:pPr>
            <w:r w:rsidRPr="00081DDB">
              <w:rPr>
                <w:sz w:val="20"/>
                <w:szCs w:val="20"/>
              </w:rPr>
              <w:t>0</w:t>
            </w:r>
          </w:p>
        </w:tc>
        <w:tc>
          <w:tcPr>
            <w:tcW w:w="463"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57" w:right="-57"/>
              <w:jc w:val="center"/>
              <w:rPr>
                <w:sz w:val="20"/>
                <w:szCs w:val="20"/>
              </w:rPr>
            </w:pPr>
            <w:r w:rsidRPr="00081DDB">
              <w:rPr>
                <w:sz w:val="20"/>
                <w:szCs w:val="20"/>
              </w:rPr>
              <w:t>0</w:t>
            </w:r>
          </w:p>
        </w:tc>
        <w:tc>
          <w:tcPr>
            <w:tcW w:w="463"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57" w:right="-57"/>
              <w:jc w:val="center"/>
              <w:rPr>
                <w:sz w:val="20"/>
                <w:szCs w:val="20"/>
              </w:rPr>
            </w:pPr>
            <w:r w:rsidRPr="00081DDB">
              <w:rPr>
                <w:sz w:val="20"/>
                <w:szCs w:val="20"/>
              </w:rPr>
              <w:t>5,874</w:t>
            </w:r>
          </w:p>
        </w:tc>
        <w:tc>
          <w:tcPr>
            <w:tcW w:w="463"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57" w:right="-57"/>
              <w:jc w:val="center"/>
              <w:rPr>
                <w:sz w:val="20"/>
                <w:szCs w:val="20"/>
              </w:rPr>
            </w:pPr>
            <w:r w:rsidRPr="00081DDB">
              <w:rPr>
                <w:sz w:val="20"/>
                <w:szCs w:val="20"/>
              </w:rPr>
              <w:t>0</w:t>
            </w:r>
          </w:p>
        </w:tc>
        <w:tc>
          <w:tcPr>
            <w:tcW w:w="522"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57" w:right="-57"/>
              <w:jc w:val="center"/>
              <w:rPr>
                <w:sz w:val="20"/>
                <w:szCs w:val="20"/>
              </w:rPr>
            </w:pPr>
            <w:r w:rsidRPr="00081DDB">
              <w:rPr>
                <w:sz w:val="20"/>
                <w:szCs w:val="20"/>
              </w:rPr>
              <w:t>0</w:t>
            </w:r>
          </w:p>
        </w:tc>
        <w:tc>
          <w:tcPr>
            <w:tcW w:w="522"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57" w:right="-57"/>
              <w:jc w:val="center"/>
              <w:rPr>
                <w:sz w:val="20"/>
                <w:szCs w:val="20"/>
              </w:rPr>
            </w:pPr>
            <w:r w:rsidRPr="00081DDB">
              <w:rPr>
                <w:sz w:val="20"/>
                <w:szCs w:val="20"/>
              </w:rPr>
              <w:t>0</w:t>
            </w:r>
          </w:p>
        </w:tc>
        <w:tc>
          <w:tcPr>
            <w:tcW w:w="522"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57" w:right="-57"/>
              <w:jc w:val="center"/>
              <w:rPr>
                <w:sz w:val="20"/>
                <w:szCs w:val="20"/>
              </w:rPr>
            </w:pPr>
            <w:r w:rsidRPr="00081DDB">
              <w:rPr>
                <w:sz w:val="20"/>
                <w:szCs w:val="20"/>
              </w:rPr>
              <w:t>0</w:t>
            </w:r>
          </w:p>
        </w:tc>
        <w:tc>
          <w:tcPr>
            <w:tcW w:w="522"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57" w:right="-57"/>
              <w:jc w:val="center"/>
              <w:rPr>
                <w:sz w:val="20"/>
                <w:szCs w:val="20"/>
              </w:rPr>
            </w:pPr>
            <w:r w:rsidRPr="00081DDB">
              <w:rPr>
                <w:sz w:val="20"/>
                <w:szCs w:val="20"/>
              </w:rPr>
              <w:t>0</w:t>
            </w:r>
          </w:p>
        </w:tc>
        <w:tc>
          <w:tcPr>
            <w:tcW w:w="522"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57" w:right="-57"/>
              <w:jc w:val="center"/>
              <w:rPr>
                <w:sz w:val="20"/>
                <w:szCs w:val="20"/>
              </w:rPr>
            </w:pPr>
            <w:r w:rsidRPr="00081DDB">
              <w:rPr>
                <w:sz w:val="20"/>
                <w:szCs w:val="20"/>
              </w:rPr>
              <w:t>0</w:t>
            </w:r>
          </w:p>
        </w:tc>
      </w:tr>
      <w:tr w:rsidR="0003155E" w:rsidRPr="00081DDB" w:rsidTr="0003155E">
        <w:trPr>
          <w:trHeight w:val="20"/>
        </w:trPr>
        <w:tc>
          <w:tcPr>
            <w:tcW w:w="573"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pStyle w:val="Default"/>
              <w:ind w:left="-57" w:right="-57"/>
              <w:jc w:val="center"/>
              <w:rPr>
                <w:rFonts w:ascii="Times New Roman" w:hAnsi="Times New Roman" w:cs="Times New Roman"/>
                <w:sz w:val="20"/>
                <w:szCs w:val="20"/>
              </w:rPr>
            </w:pPr>
            <w:r w:rsidRPr="00081DDB">
              <w:rPr>
                <w:rFonts w:ascii="Times New Roman" w:hAnsi="Times New Roman" w:cs="Times New Roman"/>
                <w:sz w:val="20"/>
                <w:szCs w:val="20"/>
              </w:rPr>
              <w:t>– средне- и малоэтажный жилищный фонд</w:t>
            </w:r>
          </w:p>
        </w:tc>
        <w:tc>
          <w:tcPr>
            <w:tcW w:w="429"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57" w:right="-57"/>
              <w:jc w:val="center"/>
              <w:rPr>
                <w:sz w:val="20"/>
                <w:szCs w:val="20"/>
              </w:rPr>
            </w:pPr>
            <w:r w:rsidRPr="00081DDB">
              <w:rPr>
                <w:sz w:val="20"/>
                <w:szCs w:val="20"/>
              </w:rPr>
              <w:t>0</w:t>
            </w:r>
          </w:p>
        </w:tc>
        <w:tc>
          <w:tcPr>
            <w:tcW w:w="463"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57" w:right="-57"/>
              <w:jc w:val="center"/>
              <w:rPr>
                <w:sz w:val="20"/>
                <w:szCs w:val="20"/>
              </w:rPr>
            </w:pPr>
            <w:r w:rsidRPr="00081DDB">
              <w:rPr>
                <w:sz w:val="20"/>
                <w:szCs w:val="20"/>
              </w:rPr>
              <w:t>0</w:t>
            </w:r>
          </w:p>
        </w:tc>
        <w:tc>
          <w:tcPr>
            <w:tcW w:w="463"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57" w:right="-57"/>
              <w:jc w:val="center"/>
              <w:rPr>
                <w:sz w:val="20"/>
                <w:szCs w:val="20"/>
              </w:rPr>
            </w:pPr>
            <w:r w:rsidRPr="00081DDB">
              <w:rPr>
                <w:sz w:val="20"/>
                <w:szCs w:val="20"/>
              </w:rPr>
              <w:t>5,874</w:t>
            </w:r>
          </w:p>
        </w:tc>
        <w:tc>
          <w:tcPr>
            <w:tcW w:w="463"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57" w:right="-57"/>
              <w:jc w:val="center"/>
              <w:rPr>
                <w:sz w:val="20"/>
                <w:szCs w:val="20"/>
              </w:rPr>
            </w:pPr>
            <w:r w:rsidRPr="00081DDB">
              <w:rPr>
                <w:sz w:val="20"/>
                <w:szCs w:val="20"/>
              </w:rPr>
              <w:t>0</w:t>
            </w:r>
          </w:p>
        </w:tc>
        <w:tc>
          <w:tcPr>
            <w:tcW w:w="522"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57" w:right="-57"/>
              <w:jc w:val="center"/>
              <w:rPr>
                <w:sz w:val="20"/>
                <w:szCs w:val="20"/>
              </w:rPr>
            </w:pPr>
            <w:r w:rsidRPr="00081DDB">
              <w:rPr>
                <w:sz w:val="20"/>
                <w:szCs w:val="20"/>
              </w:rPr>
              <w:t>0</w:t>
            </w:r>
          </w:p>
        </w:tc>
        <w:tc>
          <w:tcPr>
            <w:tcW w:w="522"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57" w:right="-57"/>
              <w:jc w:val="center"/>
              <w:rPr>
                <w:sz w:val="20"/>
                <w:szCs w:val="20"/>
              </w:rPr>
            </w:pPr>
            <w:r w:rsidRPr="00081DDB">
              <w:rPr>
                <w:sz w:val="20"/>
                <w:szCs w:val="20"/>
              </w:rPr>
              <w:t>0</w:t>
            </w:r>
          </w:p>
        </w:tc>
        <w:tc>
          <w:tcPr>
            <w:tcW w:w="522"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57" w:right="-57"/>
              <w:jc w:val="center"/>
              <w:rPr>
                <w:sz w:val="20"/>
                <w:szCs w:val="20"/>
              </w:rPr>
            </w:pPr>
            <w:r w:rsidRPr="00081DDB">
              <w:rPr>
                <w:sz w:val="20"/>
                <w:szCs w:val="20"/>
              </w:rPr>
              <w:t>0</w:t>
            </w:r>
          </w:p>
        </w:tc>
        <w:tc>
          <w:tcPr>
            <w:tcW w:w="522"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57" w:right="-57"/>
              <w:jc w:val="center"/>
              <w:rPr>
                <w:sz w:val="20"/>
                <w:szCs w:val="20"/>
              </w:rPr>
            </w:pPr>
            <w:r w:rsidRPr="00081DDB">
              <w:rPr>
                <w:sz w:val="20"/>
                <w:szCs w:val="20"/>
              </w:rPr>
              <w:t>0</w:t>
            </w:r>
          </w:p>
        </w:tc>
        <w:tc>
          <w:tcPr>
            <w:tcW w:w="522"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57" w:right="-57"/>
              <w:jc w:val="center"/>
              <w:rPr>
                <w:sz w:val="20"/>
                <w:szCs w:val="20"/>
              </w:rPr>
            </w:pPr>
            <w:r w:rsidRPr="00081DDB">
              <w:rPr>
                <w:sz w:val="20"/>
                <w:szCs w:val="20"/>
              </w:rPr>
              <w:t>0</w:t>
            </w:r>
          </w:p>
        </w:tc>
      </w:tr>
      <w:tr w:rsidR="0003155E" w:rsidRPr="00081DDB" w:rsidTr="0003155E">
        <w:trPr>
          <w:trHeight w:val="20"/>
        </w:trPr>
        <w:tc>
          <w:tcPr>
            <w:tcW w:w="573"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pStyle w:val="Default"/>
              <w:ind w:left="-57" w:right="-57"/>
              <w:jc w:val="center"/>
              <w:rPr>
                <w:rFonts w:ascii="Times New Roman" w:hAnsi="Times New Roman" w:cs="Times New Roman"/>
                <w:sz w:val="20"/>
                <w:szCs w:val="20"/>
              </w:rPr>
            </w:pPr>
            <w:r w:rsidRPr="00081DDB">
              <w:rPr>
                <w:rFonts w:ascii="Times New Roman" w:hAnsi="Times New Roman" w:cs="Times New Roman"/>
                <w:bCs/>
                <w:sz w:val="20"/>
                <w:szCs w:val="20"/>
              </w:rPr>
              <w:t>Снос жилищного фон-да, тыс. м2, из них:</w:t>
            </w:r>
          </w:p>
        </w:tc>
        <w:tc>
          <w:tcPr>
            <w:tcW w:w="429"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57" w:right="-57"/>
              <w:jc w:val="center"/>
              <w:rPr>
                <w:sz w:val="20"/>
                <w:szCs w:val="20"/>
              </w:rPr>
            </w:pPr>
            <w:r w:rsidRPr="00081DDB">
              <w:rPr>
                <w:sz w:val="20"/>
                <w:szCs w:val="20"/>
              </w:rPr>
              <w:t>0</w:t>
            </w:r>
          </w:p>
        </w:tc>
        <w:tc>
          <w:tcPr>
            <w:tcW w:w="463"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57" w:right="-57"/>
              <w:jc w:val="center"/>
              <w:rPr>
                <w:sz w:val="20"/>
                <w:szCs w:val="20"/>
              </w:rPr>
            </w:pPr>
            <w:r w:rsidRPr="00081DDB">
              <w:rPr>
                <w:sz w:val="20"/>
                <w:szCs w:val="20"/>
              </w:rPr>
              <w:t>0</w:t>
            </w:r>
          </w:p>
        </w:tc>
        <w:tc>
          <w:tcPr>
            <w:tcW w:w="463"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57" w:right="-57"/>
              <w:jc w:val="center"/>
              <w:rPr>
                <w:sz w:val="20"/>
                <w:szCs w:val="20"/>
              </w:rPr>
            </w:pPr>
            <w:r w:rsidRPr="00081DDB">
              <w:rPr>
                <w:sz w:val="20"/>
                <w:szCs w:val="20"/>
              </w:rPr>
              <w:t>0</w:t>
            </w:r>
          </w:p>
        </w:tc>
        <w:tc>
          <w:tcPr>
            <w:tcW w:w="463"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57" w:right="-57"/>
              <w:jc w:val="center"/>
              <w:rPr>
                <w:sz w:val="20"/>
                <w:szCs w:val="20"/>
              </w:rPr>
            </w:pPr>
            <w:r w:rsidRPr="00081DDB">
              <w:rPr>
                <w:sz w:val="20"/>
                <w:szCs w:val="20"/>
              </w:rPr>
              <w:t>0</w:t>
            </w:r>
          </w:p>
        </w:tc>
        <w:tc>
          <w:tcPr>
            <w:tcW w:w="522"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57" w:right="-57"/>
              <w:jc w:val="center"/>
              <w:rPr>
                <w:sz w:val="20"/>
                <w:szCs w:val="20"/>
              </w:rPr>
            </w:pPr>
            <w:r w:rsidRPr="00081DDB">
              <w:rPr>
                <w:sz w:val="20"/>
                <w:szCs w:val="20"/>
              </w:rPr>
              <w:t>0</w:t>
            </w:r>
          </w:p>
        </w:tc>
        <w:tc>
          <w:tcPr>
            <w:tcW w:w="522"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57" w:right="-57"/>
              <w:jc w:val="center"/>
              <w:rPr>
                <w:sz w:val="20"/>
                <w:szCs w:val="20"/>
              </w:rPr>
            </w:pPr>
            <w:r w:rsidRPr="00081DDB">
              <w:rPr>
                <w:sz w:val="20"/>
                <w:szCs w:val="20"/>
              </w:rPr>
              <w:t>0</w:t>
            </w:r>
          </w:p>
        </w:tc>
        <w:tc>
          <w:tcPr>
            <w:tcW w:w="522"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57" w:right="-57"/>
              <w:jc w:val="center"/>
              <w:rPr>
                <w:sz w:val="20"/>
                <w:szCs w:val="20"/>
              </w:rPr>
            </w:pPr>
            <w:r w:rsidRPr="00081DDB">
              <w:rPr>
                <w:sz w:val="20"/>
                <w:szCs w:val="20"/>
              </w:rPr>
              <w:t>0</w:t>
            </w:r>
          </w:p>
        </w:tc>
        <w:tc>
          <w:tcPr>
            <w:tcW w:w="522"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57" w:right="-57"/>
              <w:jc w:val="center"/>
              <w:rPr>
                <w:sz w:val="20"/>
                <w:szCs w:val="20"/>
              </w:rPr>
            </w:pPr>
            <w:r w:rsidRPr="00081DDB">
              <w:rPr>
                <w:sz w:val="20"/>
                <w:szCs w:val="20"/>
              </w:rPr>
              <w:t>0</w:t>
            </w:r>
          </w:p>
        </w:tc>
        <w:tc>
          <w:tcPr>
            <w:tcW w:w="522"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57" w:right="-57"/>
              <w:jc w:val="center"/>
              <w:rPr>
                <w:sz w:val="20"/>
                <w:szCs w:val="20"/>
              </w:rPr>
            </w:pPr>
            <w:r w:rsidRPr="00081DDB">
              <w:rPr>
                <w:sz w:val="20"/>
                <w:szCs w:val="20"/>
              </w:rPr>
              <w:t>0</w:t>
            </w:r>
          </w:p>
        </w:tc>
      </w:tr>
      <w:tr w:rsidR="0003155E" w:rsidRPr="00081DDB" w:rsidTr="0003155E">
        <w:trPr>
          <w:trHeight w:val="20"/>
        </w:trPr>
        <w:tc>
          <w:tcPr>
            <w:tcW w:w="573"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pStyle w:val="Default"/>
              <w:ind w:left="-57" w:right="-57"/>
              <w:jc w:val="center"/>
              <w:rPr>
                <w:rFonts w:ascii="Times New Roman" w:hAnsi="Times New Roman" w:cs="Times New Roman"/>
                <w:sz w:val="20"/>
                <w:szCs w:val="20"/>
              </w:rPr>
            </w:pPr>
            <w:r w:rsidRPr="00081DDB">
              <w:rPr>
                <w:rFonts w:ascii="Times New Roman" w:hAnsi="Times New Roman" w:cs="Times New Roman"/>
                <w:sz w:val="20"/>
                <w:szCs w:val="20"/>
              </w:rPr>
              <w:t>– средне- и малоэтажный жилищный фонд</w:t>
            </w:r>
          </w:p>
        </w:tc>
        <w:tc>
          <w:tcPr>
            <w:tcW w:w="429"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57" w:right="-57"/>
              <w:jc w:val="center"/>
              <w:rPr>
                <w:sz w:val="20"/>
                <w:szCs w:val="20"/>
              </w:rPr>
            </w:pPr>
            <w:r w:rsidRPr="00081DDB">
              <w:rPr>
                <w:sz w:val="20"/>
                <w:szCs w:val="20"/>
              </w:rPr>
              <w:t>0</w:t>
            </w:r>
          </w:p>
        </w:tc>
        <w:tc>
          <w:tcPr>
            <w:tcW w:w="463"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57" w:right="-57"/>
              <w:jc w:val="center"/>
              <w:rPr>
                <w:sz w:val="20"/>
                <w:szCs w:val="20"/>
              </w:rPr>
            </w:pPr>
            <w:r w:rsidRPr="00081DDB">
              <w:rPr>
                <w:sz w:val="20"/>
                <w:szCs w:val="20"/>
              </w:rPr>
              <w:t>0</w:t>
            </w:r>
          </w:p>
        </w:tc>
        <w:tc>
          <w:tcPr>
            <w:tcW w:w="463"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57" w:right="-57"/>
              <w:jc w:val="center"/>
              <w:rPr>
                <w:sz w:val="20"/>
                <w:szCs w:val="20"/>
              </w:rPr>
            </w:pPr>
            <w:r w:rsidRPr="00081DDB">
              <w:rPr>
                <w:sz w:val="20"/>
                <w:szCs w:val="20"/>
              </w:rPr>
              <w:t>0</w:t>
            </w:r>
          </w:p>
        </w:tc>
        <w:tc>
          <w:tcPr>
            <w:tcW w:w="463"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57" w:right="-57"/>
              <w:jc w:val="center"/>
              <w:rPr>
                <w:sz w:val="20"/>
                <w:szCs w:val="20"/>
              </w:rPr>
            </w:pPr>
            <w:r w:rsidRPr="00081DDB">
              <w:rPr>
                <w:sz w:val="20"/>
                <w:szCs w:val="20"/>
              </w:rPr>
              <w:t>0</w:t>
            </w:r>
          </w:p>
        </w:tc>
        <w:tc>
          <w:tcPr>
            <w:tcW w:w="522"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57" w:right="-57"/>
              <w:jc w:val="center"/>
              <w:rPr>
                <w:sz w:val="20"/>
                <w:szCs w:val="20"/>
              </w:rPr>
            </w:pPr>
            <w:r w:rsidRPr="00081DDB">
              <w:rPr>
                <w:sz w:val="20"/>
                <w:szCs w:val="20"/>
              </w:rPr>
              <w:t>0</w:t>
            </w:r>
          </w:p>
        </w:tc>
        <w:tc>
          <w:tcPr>
            <w:tcW w:w="522"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57" w:right="-57"/>
              <w:jc w:val="center"/>
              <w:rPr>
                <w:sz w:val="20"/>
                <w:szCs w:val="20"/>
              </w:rPr>
            </w:pPr>
            <w:r w:rsidRPr="00081DDB">
              <w:rPr>
                <w:sz w:val="20"/>
                <w:szCs w:val="20"/>
              </w:rPr>
              <w:t>0</w:t>
            </w:r>
          </w:p>
        </w:tc>
        <w:tc>
          <w:tcPr>
            <w:tcW w:w="522"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57" w:right="-57"/>
              <w:jc w:val="center"/>
              <w:rPr>
                <w:sz w:val="20"/>
                <w:szCs w:val="20"/>
              </w:rPr>
            </w:pPr>
            <w:r w:rsidRPr="00081DDB">
              <w:rPr>
                <w:sz w:val="20"/>
                <w:szCs w:val="20"/>
              </w:rPr>
              <w:t>0</w:t>
            </w:r>
          </w:p>
        </w:tc>
        <w:tc>
          <w:tcPr>
            <w:tcW w:w="522"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57" w:right="-57"/>
              <w:jc w:val="center"/>
              <w:rPr>
                <w:sz w:val="20"/>
                <w:szCs w:val="20"/>
              </w:rPr>
            </w:pPr>
            <w:r w:rsidRPr="00081DDB">
              <w:rPr>
                <w:sz w:val="20"/>
                <w:szCs w:val="20"/>
              </w:rPr>
              <w:t>0</w:t>
            </w:r>
          </w:p>
        </w:tc>
        <w:tc>
          <w:tcPr>
            <w:tcW w:w="522"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57" w:right="-57"/>
              <w:jc w:val="center"/>
              <w:rPr>
                <w:sz w:val="20"/>
                <w:szCs w:val="20"/>
              </w:rPr>
            </w:pPr>
            <w:r w:rsidRPr="00081DDB">
              <w:rPr>
                <w:sz w:val="20"/>
                <w:szCs w:val="20"/>
              </w:rPr>
              <w:t>0</w:t>
            </w:r>
          </w:p>
        </w:tc>
      </w:tr>
      <w:tr w:rsidR="0003155E" w:rsidRPr="00081DDB" w:rsidTr="0003155E">
        <w:trPr>
          <w:trHeight w:val="20"/>
        </w:trPr>
        <w:tc>
          <w:tcPr>
            <w:tcW w:w="573"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pStyle w:val="Default"/>
              <w:ind w:left="-57" w:right="-57"/>
              <w:jc w:val="center"/>
              <w:rPr>
                <w:rFonts w:ascii="Times New Roman" w:hAnsi="Times New Roman" w:cs="Times New Roman"/>
                <w:sz w:val="20"/>
                <w:szCs w:val="20"/>
              </w:rPr>
            </w:pPr>
            <w:r w:rsidRPr="00081DDB">
              <w:rPr>
                <w:rFonts w:ascii="Times New Roman" w:hAnsi="Times New Roman" w:cs="Times New Roman"/>
                <w:bCs/>
                <w:sz w:val="20"/>
                <w:szCs w:val="20"/>
              </w:rPr>
              <w:t>Общественно-деловая и промышленная за-стройки, тыс. м2</w:t>
            </w:r>
          </w:p>
        </w:tc>
        <w:tc>
          <w:tcPr>
            <w:tcW w:w="429"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57" w:right="-57"/>
              <w:jc w:val="center"/>
              <w:rPr>
                <w:sz w:val="20"/>
                <w:szCs w:val="20"/>
              </w:rPr>
            </w:pPr>
            <w:r w:rsidRPr="00081DDB">
              <w:rPr>
                <w:sz w:val="20"/>
                <w:szCs w:val="20"/>
              </w:rPr>
              <w:t>н/д</w:t>
            </w:r>
          </w:p>
        </w:tc>
        <w:tc>
          <w:tcPr>
            <w:tcW w:w="463"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57" w:right="-57"/>
              <w:jc w:val="center"/>
              <w:rPr>
                <w:sz w:val="20"/>
                <w:szCs w:val="20"/>
              </w:rPr>
            </w:pPr>
            <w:r w:rsidRPr="00081DDB">
              <w:rPr>
                <w:sz w:val="20"/>
                <w:szCs w:val="20"/>
              </w:rPr>
              <w:t>74,749</w:t>
            </w:r>
          </w:p>
        </w:tc>
        <w:tc>
          <w:tcPr>
            <w:tcW w:w="463"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57" w:right="-57"/>
              <w:jc w:val="center"/>
              <w:rPr>
                <w:sz w:val="20"/>
                <w:szCs w:val="20"/>
              </w:rPr>
            </w:pPr>
            <w:r w:rsidRPr="00081DDB">
              <w:rPr>
                <w:sz w:val="20"/>
                <w:szCs w:val="20"/>
              </w:rPr>
              <w:t>74,749</w:t>
            </w:r>
          </w:p>
        </w:tc>
        <w:tc>
          <w:tcPr>
            <w:tcW w:w="463"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57" w:right="-57"/>
              <w:jc w:val="center"/>
              <w:rPr>
                <w:sz w:val="20"/>
                <w:szCs w:val="20"/>
              </w:rPr>
            </w:pPr>
            <w:r w:rsidRPr="00081DDB">
              <w:rPr>
                <w:sz w:val="20"/>
                <w:szCs w:val="20"/>
              </w:rPr>
              <w:t>74,749</w:t>
            </w:r>
          </w:p>
        </w:tc>
        <w:tc>
          <w:tcPr>
            <w:tcW w:w="522"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57" w:right="-57"/>
              <w:jc w:val="center"/>
              <w:rPr>
                <w:sz w:val="20"/>
                <w:szCs w:val="20"/>
              </w:rPr>
            </w:pPr>
            <w:r w:rsidRPr="00081DDB">
              <w:rPr>
                <w:sz w:val="20"/>
                <w:szCs w:val="20"/>
              </w:rPr>
              <w:t>74,749</w:t>
            </w:r>
          </w:p>
        </w:tc>
        <w:tc>
          <w:tcPr>
            <w:tcW w:w="522"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57" w:right="-57"/>
              <w:jc w:val="center"/>
              <w:rPr>
                <w:sz w:val="20"/>
                <w:szCs w:val="20"/>
              </w:rPr>
            </w:pPr>
            <w:r w:rsidRPr="00081DDB">
              <w:rPr>
                <w:sz w:val="20"/>
                <w:szCs w:val="20"/>
              </w:rPr>
              <w:t>74,749</w:t>
            </w:r>
          </w:p>
        </w:tc>
        <w:tc>
          <w:tcPr>
            <w:tcW w:w="522"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57" w:right="-57"/>
              <w:jc w:val="center"/>
              <w:rPr>
                <w:sz w:val="20"/>
                <w:szCs w:val="20"/>
              </w:rPr>
            </w:pPr>
            <w:r w:rsidRPr="00081DDB">
              <w:rPr>
                <w:sz w:val="20"/>
                <w:szCs w:val="20"/>
              </w:rPr>
              <w:t>74,749</w:t>
            </w:r>
          </w:p>
        </w:tc>
        <w:tc>
          <w:tcPr>
            <w:tcW w:w="522"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57" w:right="-57"/>
              <w:jc w:val="center"/>
              <w:rPr>
                <w:sz w:val="20"/>
                <w:szCs w:val="20"/>
              </w:rPr>
            </w:pPr>
            <w:r w:rsidRPr="00081DDB">
              <w:rPr>
                <w:sz w:val="20"/>
                <w:szCs w:val="20"/>
              </w:rPr>
              <w:t>74,749</w:t>
            </w:r>
          </w:p>
        </w:tc>
        <w:tc>
          <w:tcPr>
            <w:tcW w:w="522"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57" w:right="-57"/>
              <w:jc w:val="center"/>
              <w:rPr>
                <w:sz w:val="20"/>
                <w:szCs w:val="20"/>
              </w:rPr>
            </w:pPr>
            <w:r w:rsidRPr="00081DDB">
              <w:rPr>
                <w:sz w:val="20"/>
                <w:szCs w:val="20"/>
              </w:rPr>
              <w:t>74,749</w:t>
            </w:r>
          </w:p>
        </w:tc>
      </w:tr>
      <w:tr w:rsidR="0003155E" w:rsidRPr="00081DDB" w:rsidTr="0003155E">
        <w:trPr>
          <w:trHeight w:val="20"/>
        </w:trPr>
        <w:tc>
          <w:tcPr>
            <w:tcW w:w="573"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pStyle w:val="Default"/>
              <w:ind w:left="-57" w:right="-57"/>
              <w:jc w:val="center"/>
              <w:rPr>
                <w:rFonts w:ascii="Times New Roman" w:hAnsi="Times New Roman" w:cs="Times New Roman"/>
                <w:sz w:val="20"/>
                <w:szCs w:val="20"/>
              </w:rPr>
            </w:pPr>
            <w:r w:rsidRPr="00081DDB">
              <w:rPr>
                <w:rFonts w:ascii="Times New Roman" w:hAnsi="Times New Roman" w:cs="Times New Roman"/>
                <w:sz w:val="20"/>
                <w:szCs w:val="20"/>
              </w:rPr>
              <w:t>– существующий сохраняемый фонд</w:t>
            </w:r>
          </w:p>
        </w:tc>
        <w:tc>
          <w:tcPr>
            <w:tcW w:w="429"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57" w:right="-57"/>
              <w:jc w:val="center"/>
              <w:rPr>
                <w:sz w:val="20"/>
                <w:szCs w:val="20"/>
              </w:rPr>
            </w:pPr>
            <w:r w:rsidRPr="00081DDB">
              <w:rPr>
                <w:sz w:val="20"/>
                <w:szCs w:val="20"/>
              </w:rPr>
              <w:t>н/д</w:t>
            </w:r>
          </w:p>
        </w:tc>
        <w:tc>
          <w:tcPr>
            <w:tcW w:w="463"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57" w:right="-57"/>
              <w:jc w:val="center"/>
              <w:rPr>
                <w:sz w:val="20"/>
                <w:szCs w:val="20"/>
              </w:rPr>
            </w:pPr>
            <w:r w:rsidRPr="00081DDB">
              <w:rPr>
                <w:sz w:val="20"/>
                <w:szCs w:val="20"/>
              </w:rPr>
              <w:t>74,749</w:t>
            </w:r>
          </w:p>
        </w:tc>
        <w:tc>
          <w:tcPr>
            <w:tcW w:w="463"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57" w:right="-57"/>
              <w:jc w:val="center"/>
              <w:rPr>
                <w:sz w:val="20"/>
                <w:szCs w:val="20"/>
              </w:rPr>
            </w:pPr>
            <w:r w:rsidRPr="00081DDB">
              <w:rPr>
                <w:sz w:val="20"/>
                <w:szCs w:val="20"/>
              </w:rPr>
              <w:t>74,749</w:t>
            </w:r>
          </w:p>
        </w:tc>
        <w:tc>
          <w:tcPr>
            <w:tcW w:w="463"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57" w:right="-57"/>
              <w:jc w:val="center"/>
              <w:rPr>
                <w:sz w:val="20"/>
                <w:szCs w:val="20"/>
              </w:rPr>
            </w:pPr>
            <w:r w:rsidRPr="00081DDB">
              <w:rPr>
                <w:sz w:val="20"/>
                <w:szCs w:val="20"/>
              </w:rPr>
              <w:t>74,749</w:t>
            </w:r>
          </w:p>
        </w:tc>
        <w:tc>
          <w:tcPr>
            <w:tcW w:w="522"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57" w:right="-57"/>
              <w:jc w:val="center"/>
              <w:rPr>
                <w:sz w:val="20"/>
                <w:szCs w:val="20"/>
              </w:rPr>
            </w:pPr>
            <w:r w:rsidRPr="00081DDB">
              <w:rPr>
                <w:sz w:val="20"/>
                <w:szCs w:val="20"/>
              </w:rPr>
              <w:t>74,749</w:t>
            </w:r>
          </w:p>
        </w:tc>
        <w:tc>
          <w:tcPr>
            <w:tcW w:w="522"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57" w:right="-57"/>
              <w:jc w:val="center"/>
              <w:rPr>
                <w:sz w:val="20"/>
                <w:szCs w:val="20"/>
              </w:rPr>
            </w:pPr>
            <w:r w:rsidRPr="00081DDB">
              <w:rPr>
                <w:sz w:val="20"/>
                <w:szCs w:val="20"/>
              </w:rPr>
              <w:t>74,749</w:t>
            </w:r>
          </w:p>
        </w:tc>
        <w:tc>
          <w:tcPr>
            <w:tcW w:w="522"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57" w:right="-57"/>
              <w:jc w:val="center"/>
              <w:rPr>
                <w:sz w:val="20"/>
                <w:szCs w:val="20"/>
              </w:rPr>
            </w:pPr>
            <w:r w:rsidRPr="00081DDB">
              <w:rPr>
                <w:sz w:val="20"/>
                <w:szCs w:val="20"/>
              </w:rPr>
              <w:t>74,749</w:t>
            </w:r>
          </w:p>
        </w:tc>
        <w:tc>
          <w:tcPr>
            <w:tcW w:w="522"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57" w:right="-57"/>
              <w:jc w:val="center"/>
              <w:rPr>
                <w:sz w:val="20"/>
                <w:szCs w:val="20"/>
              </w:rPr>
            </w:pPr>
            <w:r w:rsidRPr="00081DDB">
              <w:rPr>
                <w:sz w:val="20"/>
                <w:szCs w:val="20"/>
              </w:rPr>
              <w:t>74,749</w:t>
            </w:r>
          </w:p>
        </w:tc>
        <w:tc>
          <w:tcPr>
            <w:tcW w:w="522"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57" w:right="-57"/>
              <w:jc w:val="center"/>
              <w:rPr>
                <w:sz w:val="20"/>
                <w:szCs w:val="20"/>
              </w:rPr>
            </w:pPr>
            <w:r w:rsidRPr="00081DDB">
              <w:rPr>
                <w:sz w:val="20"/>
                <w:szCs w:val="20"/>
              </w:rPr>
              <w:t>74,749</w:t>
            </w:r>
          </w:p>
        </w:tc>
      </w:tr>
      <w:tr w:rsidR="0003155E" w:rsidRPr="00081DDB" w:rsidTr="0003155E">
        <w:trPr>
          <w:trHeight w:val="20"/>
        </w:trPr>
        <w:tc>
          <w:tcPr>
            <w:tcW w:w="573"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pStyle w:val="Default"/>
              <w:ind w:left="-57" w:right="-57"/>
              <w:jc w:val="center"/>
              <w:rPr>
                <w:rFonts w:ascii="Times New Roman" w:hAnsi="Times New Roman" w:cs="Times New Roman"/>
                <w:sz w:val="20"/>
                <w:szCs w:val="20"/>
              </w:rPr>
            </w:pPr>
            <w:r w:rsidRPr="00081DDB">
              <w:rPr>
                <w:rFonts w:ascii="Times New Roman" w:hAnsi="Times New Roman" w:cs="Times New Roman"/>
                <w:sz w:val="20"/>
                <w:szCs w:val="20"/>
              </w:rPr>
              <w:t>– новое строительство и реконструкция фонда</w:t>
            </w:r>
          </w:p>
        </w:tc>
        <w:tc>
          <w:tcPr>
            <w:tcW w:w="429"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57" w:right="-57"/>
              <w:jc w:val="center"/>
              <w:rPr>
                <w:sz w:val="20"/>
                <w:szCs w:val="20"/>
              </w:rPr>
            </w:pPr>
            <w:r w:rsidRPr="00081DDB">
              <w:rPr>
                <w:sz w:val="20"/>
                <w:szCs w:val="20"/>
              </w:rPr>
              <w:t>0</w:t>
            </w:r>
          </w:p>
        </w:tc>
        <w:tc>
          <w:tcPr>
            <w:tcW w:w="463"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57" w:right="-57"/>
              <w:jc w:val="center"/>
              <w:rPr>
                <w:sz w:val="20"/>
                <w:szCs w:val="20"/>
              </w:rPr>
            </w:pPr>
            <w:r w:rsidRPr="00081DDB">
              <w:rPr>
                <w:sz w:val="20"/>
                <w:szCs w:val="20"/>
              </w:rPr>
              <w:t>0</w:t>
            </w:r>
          </w:p>
        </w:tc>
        <w:tc>
          <w:tcPr>
            <w:tcW w:w="463"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57" w:right="-57"/>
              <w:jc w:val="center"/>
              <w:rPr>
                <w:sz w:val="20"/>
                <w:szCs w:val="20"/>
              </w:rPr>
            </w:pPr>
            <w:r w:rsidRPr="00081DDB">
              <w:rPr>
                <w:sz w:val="20"/>
                <w:szCs w:val="20"/>
              </w:rPr>
              <w:t>0</w:t>
            </w:r>
          </w:p>
        </w:tc>
        <w:tc>
          <w:tcPr>
            <w:tcW w:w="463"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57" w:right="-57"/>
              <w:jc w:val="center"/>
              <w:rPr>
                <w:sz w:val="20"/>
                <w:szCs w:val="20"/>
              </w:rPr>
            </w:pPr>
            <w:r w:rsidRPr="00081DDB">
              <w:rPr>
                <w:sz w:val="20"/>
                <w:szCs w:val="20"/>
              </w:rPr>
              <w:t>0</w:t>
            </w:r>
          </w:p>
        </w:tc>
        <w:tc>
          <w:tcPr>
            <w:tcW w:w="522"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57" w:right="-57"/>
              <w:jc w:val="center"/>
              <w:rPr>
                <w:sz w:val="20"/>
                <w:szCs w:val="20"/>
              </w:rPr>
            </w:pPr>
            <w:r w:rsidRPr="00081DDB">
              <w:rPr>
                <w:sz w:val="20"/>
                <w:szCs w:val="20"/>
              </w:rPr>
              <w:t>0</w:t>
            </w:r>
          </w:p>
        </w:tc>
        <w:tc>
          <w:tcPr>
            <w:tcW w:w="522"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57" w:right="-57"/>
              <w:jc w:val="center"/>
              <w:rPr>
                <w:sz w:val="20"/>
                <w:szCs w:val="20"/>
              </w:rPr>
            </w:pPr>
            <w:r w:rsidRPr="00081DDB">
              <w:rPr>
                <w:sz w:val="20"/>
                <w:szCs w:val="20"/>
              </w:rPr>
              <w:t>0</w:t>
            </w:r>
          </w:p>
        </w:tc>
        <w:tc>
          <w:tcPr>
            <w:tcW w:w="522"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57" w:right="-57"/>
              <w:jc w:val="center"/>
              <w:rPr>
                <w:sz w:val="20"/>
                <w:szCs w:val="20"/>
              </w:rPr>
            </w:pPr>
            <w:r w:rsidRPr="00081DDB">
              <w:rPr>
                <w:sz w:val="20"/>
                <w:szCs w:val="20"/>
              </w:rPr>
              <w:t>0</w:t>
            </w:r>
          </w:p>
        </w:tc>
        <w:tc>
          <w:tcPr>
            <w:tcW w:w="522"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57" w:right="-57"/>
              <w:jc w:val="center"/>
              <w:rPr>
                <w:sz w:val="20"/>
                <w:szCs w:val="20"/>
              </w:rPr>
            </w:pPr>
            <w:r w:rsidRPr="00081DDB">
              <w:rPr>
                <w:sz w:val="20"/>
                <w:szCs w:val="20"/>
              </w:rPr>
              <w:t>0</w:t>
            </w:r>
          </w:p>
        </w:tc>
        <w:tc>
          <w:tcPr>
            <w:tcW w:w="522"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57" w:right="-57"/>
              <w:jc w:val="center"/>
              <w:rPr>
                <w:sz w:val="20"/>
                <w:szCs w:val="20"/>
              </w:rPr>
            </w:pPr>
            <w:r w:rsidRPr="00081DDB">
              <w:rPr>
                <w:sz w:val="20"/>
                <w:szCs w:val="20"/>
              </w:rPr>
              <w:t>0</w:t>
            </w:r>
          </w:p>
        </w:tc>
      </w:tr>
      <w:tr w:rsidR="0003155E" w:rsidRPr="00081DDB" w:rsidTr="0003155E">
        <w:trPr>
          <w:trHeight w:val="20"/>
        </w:trPr>
        <w:tc>
          <w:tcPr>
            <w:tcW w:w="573"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pStyle w:val="Default"/>
              <w:ind w:left="-57" w:right="-57"/>
              <w:jc w:val="center"/>
              <w:rPr>
                <w:rFonts w:ascii="Times New Roman" w:hAnsi="Times New Roman" w:cs="Times New Roman"/>
                <w:sz w:val="20"/>
                <w:szCs w:val="20"/>
              </w:rPr>
            </w:pPr>
            <w:r w:rsidRPr="00081DDB">
              <w:rPr>
                <w:rFonts w:ascii="Times New Roman" w:hAnsi="Times New Roman" w:cs="Times New Roman"/>
                <w:bCs/>
                <w:sz w:val="20"/>
                <w:szCs w:val="20"/>
              </w:rPr>
              <w:t>Итого жилищный фонд, общественно-деловая и промыш-ленная застройка, тыс. м2</w:t>
            </w:r>
          </w:p>
        </w:tc>
        <w:tc>
          <w:tcPr>
            <w:tcW w:w="429"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57" w:right="-57"/>
              <w:jc w:val="center"/>
              <w:rPr>
                <w:sz w:val="20"/>
                <w:szCs w:val="20"/>
              </w:rPr>
            </w:pPr>
            <w:r w:rsidRPr="00081DDB">
              <w:rPr>
                <w:sz w:val="20"/>
                <w:szCs w:val="20"/>
              </w:rPr>
              <w:t>н/д</w:t>
            </w:r>
          </w:p>
        </w:tc>
        <w:tc>
          <w:tcPr>
            <w:tcW w:w="463"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57" w:right="-57"/>
              <w:jc w:val="center"/>
              <w:rPr>
                <w:sz w:val="20"/>
                <w:szCs w:val="20"/>
              </w:rPr>
            </w:pPr>
            <w:r w:rsidRPr="00081DDB">
              <w:rPr>
                <w:sz w:val="20"/>
                <w:szCs w:val="20"/>
              </w:rPr>
              <w:t>137,186</w:t>
            </w:r>
          </w:p>
        </w:tc>
        <w:tc>
          <w:tcPr>
            <w:tcW w:w="463"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57" w:right="-57"/>
              <w:jc w:val="center"/>
              <w:rPr>
                <w:sz w:val="20"/>
                <w:szCs w:val="20"/>
              </w:rPr>
            </w:pPr>
            <w:r w:rsidRPr="00081DDB">
              <w:rPr>
                <w:sz w:val="20"/>
                <w:szCs w:val="20"/>
              </w:rPr>
              <w:t>143,06</w:t>
            </w:r>
          </w:p>
        </w:tc>
        <w:tc>
          <w:tcPr>
            <w:tcW w:w="463"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57" w:right="-57"/>
              <w:jc w:val="center"/>
              <w:rPr>
                <w:sz w:val="20"/>
                <w:szCs w:val="20"/>
              </w:rPr>
            </w:pPr>
            <w:r w:rsidRPr="00081DDB">
              <w:rPr>
                <w:sz w:val="20"/>
                <w:szCs w:val="20"/>
              </w:rPr>
              <w:t>143,06</w:t>
            </w:r>
          </w:p>
        </w:tc>
        <w:tc>
          <w:tcPr>
            <w:tcW w:w="522"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57" w:right="-57"/>
              <w:jc w:val="center"/>
              <w:rPr>
                <w:color w:val="000000"/>
                <w:sz w:val="20"/>
                <w:szCs w:val="20"/>
                <w:lang w:eastAsia="ru-RU"/>
              </w:rPr>
            </w:pPr>
            <w:r w:rsidRPr="00081DDB">
              <w:rPr>
                <w:bCs/>
                <w:color w:val="000000"/>
                <w:sz w:val="20"/>
                <w:szCs w:val="20"/>
              </w:rPr>
              <w:t>143,06</w:t>
            </w:r>
          </w:p>
        </w:tc>
        <w:tc>
          <w:tcPr>
            <w:tcW w:w="522"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57" w:right="-57"/>
              <w:jc w:val="center"/>
              <w:rPr>
                <w:color w:val="000000"/>
                <w:sz w:val="20"/>
                <w:szCs w:val="20"/>
              </w:rPr>
            </w:pPr>
            <w:r w:rsidRPr="00081DDB">
              <w:rPr>
                <w:bCs/>
                <w:color w:val="000000"/>
                <w:sz w:val="20"/>
                <w:szCs w:val="20"/>
              </w:rPr>
              <w:t>143,06</w:t>
            </w:r>
          </w:p>
        </w:tc>
        <w:tc>
          <w:tcPr>
            <w:tcW w:w="522"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57" w:right="-57"/>
              <w:jc w:val="center"/>
              <w:rPr>
                <w:color w:val="000000"/>
                <w:sz w:val="20"/>
                <w:szCs w:val="20"/>
              </w:rPr>
            </w:pPr>
            <w:r w:rsidRPr="00081DDB">
              <w:rPr>
                <w:bCs/>
                <w:color w:val="000000"/>
                <w:sz w:val="20"/>
                <w:szCs w:val="20"/>
              </w:rPr>
              <w:t>143,06</w:t>
            </w:r>
          </w:p>
        </w:tc>
        <w:tc>
          <w:tcPr>
            <w:tcW w:w="522"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57" w:right="-57"/>
              <w:jc w:val="center"/>
              <w:rPr>
                <w:color w:val="000000"/>
                <w:sz w:val="20"/>
                <w:szCs w:val="20"/>
              </w:rPr>
            </w:pPr>
            <w:r w:rsidRPr="00081DDB">
              <w:rPr>
                <w:bCs/>
                <w:color w:val="000000"/>
                <w:sz w:val="20"/>
                <w:szCs w:val="20"/>
              </w:rPr>
              <w:t>143,06</w:t>
            </w:r>
          </w:p>
        </w:tc>
        <w:tc>
          <w:tcPr>
            <w:tcW w:w="522"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57" w:right="-57"/>
              <w:jc w:val="center"/>
              <w:rPr>
                <w:color w:val="000000"/>
                <w:sz w:val="20"/>
                <w:szCs w:val="20"/>
              </w:rPr>
            </w:pPr>
            <w:r w:rsidRPr="00081DDB">
              <w:rPr>
                <w:bCs/>
                <w:color w:val="000000"/>
                <w:sz w:val="20"/>
                <w:szCs w:val="20"/>
              </w:rPr>
              <w:t>143,06</w:t>
            </w:r>
          </w:p>
        </w:tc>
      </w:tr>
      <w:tr w:rsidR="0003155E" w:rsidRPr="00081DDB" w:rsidTr="00130AD1">
        <w:trPr>
          <w:trHeight w:val="20"/>
        </w:trPr>
        <w:tc>
          <w:tcPr>
            <w:tcW w:w="5000" w:type="pct"/>
            <w:gridSpan w:val="10"/>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pStyle w:val="Default"/>
              <w:ind w:left="-57" w:right="-57"/>
              <w:jc w:val="center"/>
              <w:rPr>
                <w:rFonts w:ascii="Times New Roman" w:hAnsi="Times New Roman" w:cs="Times New Roman"/>
                <w:b/>
                <w:bCs/>
                <w:sz w:val="20"/>
                <w:szCs w:val="20"/>
              </w:rPr>
            </w:pPr>
            <w:r w:rsidRPr="00081DDB">
              <w:rPr>
                <w:rFonts w:ascii="Times New Roman" w:hAnsi="Times New Roman" w:cs="Times New Roman"/>
                <w:b/>
                <w:bCs/>
                <w:sz w:val="20"/>
                <w:szCs w:val="20"/>
              </w:rPr>
              <w:t>С. Майма - Котельные ООО «Энерго Алтай»</w:t>
            </w:r>
          </w:p>
        </w:tc>
      </w:tr>
      <w:tr w:rsidR="0003155E" w:rsidRPr="00081DDB" w:rsidTr="0003155E">
        <w:trPr>
          <w:trHeight w:val="20"/>
        </w:trPr>
        <w:tc>
          <w:tcPr>
            <w:tcW w:w="573"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pStyle w:val="Default"/>
              <w:ind w:left="-57" w:right="-57"/>
              <w:jc w:val="center"/>
              <w:rPr>
                <w:rFonts w:ascii="Times New Roman" w:hAnsi="Times New Roman" w:cs="Times New Roman"/>
                <w:sz w:val="20"/>
                <w:szCs w:val="20"/>
              </w:rPr>
            </w:pPr>
            <w:r w:rsidRPr="00081DDB">
              <w:rPr>
                <w:rFonts w:ascii="Times New Roman" w:hAnsi="Times New Roman" w:cs="Times New Roman"/>
                <w:bCs/>
                <w:sz w:val="20"/>
                <w:szCs w:val="20"/>
              </w:rPr>
              <w:lastRenderedPageBreak/>
              <w:t>Жилищный фонд,</w:t>
            </w:r>
          </w:p>
          <w:p w:rsidR="0003155E" w:rsidRPr="00081DDB" w:rsidRDefault="0003155E" w:rsidP="00130AD1">
            <w:pPr>
              <w:pStyle w:val="Default"/>
              <w:ind w:left="-57" w:right="-57"/>
              <w:jc w:val="center"/>
              <w:rPr>
                <w:rFonts w:ascii="Times New Roman" w:hAnsi="Times New Roman" w:cs="Times New Roman"/>
                <w:sz w:val="20"/>
                <w:szCs w:val="20"/>
              </w:rPr>
            </w:pPr>
            <w:r w:rsidRPr="00081DDB">
              <w:rPr>
                <w:rFonts w:ascii="Times New Roman" w:hAnsi="Times New Roman" w:cs="Times New Roman"/>
                <w:bCs/>
                <w:sz w:val="20"/>
                <w:szCs w:val="20"/>
              </w:rPr>
              <w:t>тыс. м2, из них:</w:t>
            </w:r>
          </w:p>
        </w:tc>
        <w:tc>
          <w:tcPr>
            <w:tcW w:w="429"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57" w:right="-57"/>
              <w:jc w:val="center"/>
              <w:rPr>
                <w:color w:val="000000"/>
                <w:sz w:val="20"/>
                <w:szCs w:val="20"/>
                <w:lang w:eastAsia="ru-RU"/>
              </w:rPr>
            </w:pPr>
            <w:r w:rsidRPr="00081DDB">
              <w:rPr>
                <w:color w:val="000000"/>
                <w:sz w:val="20"/>
                <w:szCs w:val="20"/>
              </w:rPr>
              <w:t>122,341</w:t>
            </w:r>
          </w:p>
        </w:tc>
        <w:tc>
          <w:tcPr>
            <w:tcW w:w="463"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57" w:right="-57"/>
              <w:jc w:val="center"/>
              <w:rPr>
                <w:color w:val="000000"/>
                <w:sz w:val="20"/>
                <w:szCs w:val="20"/>
              </w:rPr>
            </w:pPr>
            <w:r w:rsidRPr="00081DDB">
              <w:rPr>
                <w:color w:val="000000"/>
                <w:sz w:val="20"/>
                <w:szCs w:val="20"/>
              </w:rPr>
              <w:t>25,783</w:t>
            </w:r>
          </w:p>
        </w:tc>
        <w:tc>
          <w:tcPr>
            <w:tcW w:w="463"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57" w:right="-57"/>
              <w:jc w:val="center"/>
              <w:rPr>
                <w:color w:val="000000"/>
                <w:sz w:val="20"/>
                <w:szCs w:val="20"/>
              </w:rPr>
            </w:pPr>
            <w:r w:rsidRPr="00081DDB">
              <w:rPr>
                <w:color w:val="000000"/>
                <w:sz w:val="20"/>
                <w:szCs w:val="20"/>
              </w:rPr>
              <w:t>25,783</w:t>
            </w:r>
          </w:p>
        </w:tc>
        <w:tc>
          <w:tcPr>
            <w:tcW w:w="463"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57" w:right="-57"/>
              <w:jc w:val="center"/>
              <w:rPr>
                <w:color w:val="000000"/>
                <w:sz w:val="20"/>
                <w:szCs w:val="20"/>
              </w:rPr>
            </w:pPr>
            <w:r w:rsidRPr="00081DDB">
              <w:rPr>
                <w:color w:val="000000"/>
                <w:sz w:val="20"/>
                <w:szCs w:val="20"/>
              </w:rPr>
              <w:t>30,098</w:t>
            </w:r>
          </w:p>
        </w:tc>
        <w:tc>
          <w:tcPr>
            <w:tcW w:w="522"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57" w:right="-57"/>
              <w:jc w:val="center"/>
              <w:rPr>
                <w:color w:val="000000"/>
                <w:sz w:val="20"/>
                <w:szCs w:val="20"/>
              </w:rPr>
            </w:pPr>
            <w:r w:rsidRPr="00081DDB">
              <w:rPr>
                <w:color w:val="000000"/>
                <w:sz w:val="20"/>
                <w:szCs w:val="20"/>
              </w:rPr>
              <w:t>30,098</w:t>
            </w:r>
          </w:p>
        </w:tc>
        <w:tc>
          <w:tcPr>
            <w:tcW w:w="522"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57" w:right="-57"/>
              <w:jc w:val="center"/>
              <w:rPr>
                <w:color w:val="000000"/>
                <w:sz w:val="20"/>
                <w:szCs w:val="20"/>
              </w:rPr>
            </w:pPr>
            <w:r w:rsidRPr="00081DDB">
              <w:rPr>
                <w:color w:val="000000"/>
                <w:sz w:val="20"/>
                <w:szCs w:val="20"/>
              </w:rPr>
              <w:t>30,098</w:t>
            </w:r>
          </w:p>
        </w:tc>
        <w:tc>
          <w:tcPr>
            <w:tcW w:w="522"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57" w:right="-57"/>
              <w:jc w:val="center"/>
              <w:rPr>
                <w:color w:val="000000"/>
                <w:sz w:val="20"/>
                <w:szCs w:val="20"/>
              </w:rPr>
            </w:pPr>
            <w:r w:rsidRPr="00081DDB">
              <w:rPr>
                <w:color w:val="000000"/>
                <w:sz w:val="20"/>
                <w:szCs w:val="20"/>
              </w:rPr>
              <w:t>30,098</w:t>
            </w:r>
          </w:p>
        </w:tc>
        <w:tc>
          <w:tcPr>
            <w:tcW w:w="522"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57" w:right="-57"/>
              <w:jc w:val="center"/>
              <w:rPr>
                <w:color w:val="000000"/>
                <w:sz w:val="20"/>
                <w:szCs w:val="20"/>
              </w:rPr>
            </w:pPr>
            <w:r w:rsidRPr="00081DDB">
              <w:rPr>
                <w:color w:val="000000"/>
                <w:sz w:val="20"/>
                <w:szCs w:val="20"/>
              </w:rPr>
              <w:t>30,098</w:t>
            </w:r>
          </w:p>
        </w:tc>
        <w:tc>
          <w:tcPr>
            <w:tcW w:w="522"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57" w:right="-57"/>
              <w:jc w:val="center"/>
              <w:rPr>
                <w:color w:val="000000"/>
                <w:sz w:val="20"/>
                <w:szCs w:val="20"/>
              </w:rPr>
            </w:pPr>
            <w:r w:rsidRPr="00081DDB">
              <w:rPr>
                <w:color w:val="000000"/>
                <w:sz w:val="20"/>
                <w:szCs w:val="20"/>
              </w:rPr>
              <w:t>30,098</w:t>
            </w:r>
          </w:p>
        </w:tc>
      </w:tr>
      <w:tr w:rsidR="0003155E" w:rsidRPr="00081DDB" w:rsidTr="0003155E">
        <w:trPr>
          <w:trHeight w:val="20"/>
        </w:trPr>
        <w:tc>
          <w:tcPr>
            <w:tcW w:w="573"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pStyle w:val="Default"/>
              <w:ind w:left="-57" w:right="-57"/>
              <w:jc w:val="center"/>
              <w:rPr>
                <w:rFonts w:ascii="Times New Roman" w:hAnsi="Times New Roman" w:cs="Times New Roman"/>
                <w:sz w:val="20"/>
                <w:szCs w:val="20"/>
              </w:rPr>
            </w:pPr>
            <w:r w:rsidRPr="00081DDB">
              <w:rPr>
                <w:rFonts w:ascii="Times New Roman" w:hAnsi="Times New Roman" w:cs="Times New Roman"/>
                <w:sz w:val="20"/>
                <w:szCs w:val="20"/>
              </w:rPr>
              <w:t>– средне- и малоэтаж-ный жилищный фонд</w:t>
            </w:r>
          </w:p>
        </w:tc>
        <w:tc>
          <w:tcPr>
            <w:tcW w:w="429"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57" w:right="-57"/>
              <w:jc w:val="center"/>
              <w:rPr>
                <w:color w:val="000000"/>
                <w:sz w:val="20"/>
                <w:szCs w:val="20"/>
              </w:rPr>
            </w:pPr>
            <w:r w:rsidRPr="00081DDB">
              <w:rPr>
                <w:color w:val="000000"/>
                <w:sz w:val="20"/>
                <w:szCs w:val="20"/>
              </w:rPr>
              <w:t>122,341</w:t>
            </w:r>
          </w:p>
        </w:tc>
        <w:tc>
          <w:tcPr>
            <w:tcW w:w="463"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57" w:right="-57"/>
              <w:jc w:val="center"/>
              <w:rPr>
                <w:color w:val="000000"/>
                <w:sz w:val="20"/>
                <w:szCs w:val="20"/>
              </w:rPr>
            </w:pPr>
            <w:r w:rsidRPr="00081DDB">
              <w:rPr>
                <w:color w:val="000000"/>
                <w:sz w:val="20"/>
                <w:szCs w:val="20"/>
              </w:rPr>
              <w:t>25,783</w:t>
            </w:r>
          </w:p>
        </w:tc>
        <w:tc>
          <w:tcPr>
            <w:tcW w:w="463"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57" w:right="-57"/>
              <w:jc w:val="center"/>
              <w:rPr>
                <w:color w:val="000000"/>
                <w:sz w:val="20"/>
                <w:szCs w:val="20"/>
              </w:rPr>
            </w:pPr>
            <w:r w:rsidRPr="00081DDB">
              <w:rPr>
                <w:color w:val="000000"/>
                <w:sz w:val="20"/>
                <w:szCs w:val="20"/>
              </w:rPr>
              <w:t>25,783</w:t>
            </w:r>
          </w:p>
        </w:tc>
        <w:tc>
          <w:tcPr>
            <w:tcW w:w="463"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57" w:right="-57"/>
              <w:jc w:val="center"/>
              <w:rPr>
                <w:color w:val="000000"/>
                <w:sz w:val="20"/>
                <w:szCs w:val="20"/>
              </w:rPr>
            </w:pPr>
            <w:r w:rsidRPr="00081DDB">
              <w:rPr>
                <w:color w:val="000000"/>
                <w:sz w:val="20"/>
                <w:szCs w:val="20"/>
              </w:rPr>
              <w:t>30,098</w:t>
            </w:r>
          </w:p>
        </w:tc>
        <w:tc>
          <w:tcPr>
            <w:tcW w:w="522"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57" w:right="-57"/>
              <w:jc w:val="center"/>
              <w:rPr>
                <w:color w:val="000000"/>
                <w:sz w:val="20"/>
                <w:szCs w:val="20"/>
              </w:rPr>
            </w:pPr>
            <w:r w:rsidRPr="00081DDB">
              <w:rPr>
                <w:color w:val="000000"/>
                <w:sz w:val="20"/>
                <w:szCs w:val="20"/>
              </w:rPr>
              <w:t>30,098</w:t>
            </w:r>
          </w:p>
        </w:tc>
        <w:tc>
          <w:tcPr>
            <w:tcW w:w="522"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57" w:right="-57"/>
              <w:jc w:val="center"/>
              <w:rPr>
                <w:color w:val="000000"/>
                <w:sz w:val="20"/>
                <w:szCs w:val="20"/>
              </w:rPr>
            </w:pPr>
            <w:r w:rsidRPr="00081DDB">
              <w:rPr>
                <w:color w:val="000000"/>
                <w:sz w:val="20"/>
                <w:szCs w:val="20"/>
              </w:rPr>
              <w:t>30,098</w:t>
            </w:r>
          </w:p>
        </w:tc>
        <w:tc>
          <w:tcPr>
            <w:tcW w:w="522"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57" w:right="-57"/>
              <w:jc w:val="center"/>
              <w:rPr>
                <w:color w:val="000000"/>
                <w:sz w:val="20"/>
                <w:szCs w:val="20"/>
              </w:rPr>
            </w:pPr>
            <w:r w:rsidRPr="00081DDB">
              <w:rPr>
                <w:color w:val="000000"/>
                <w:sz w:val="20"/>
                <w:szCs w:val="20"/>
              </w:rPr>
              <w:t>30,098</w:t>
            </w:r>
          </w:p>
        </w:tc>
        <w:tc>
          <w:tcPr>
            <w:tcW w:w="522"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57" w:right="-57"/>
              <w:jc w:val="center"/>
              <w:rPr>
                <w:color w:val="000000"/>
                <w:sz w:val="20"/>
                <w:szCs w:val="20"/>
              </w:rPr>
            </w:pPr>
            <w:r w:rsidRPr="00081DDB">
              <w:rPr>
                <w:color w:val="000000"/>
                <w:sz w:val="20"/>
                <w:szCs w:val="20"/>
              </w:rPr>
              <w:t>30,098</w:t>
            </w:r>
          </w:p>
        </w:tc>
        <w:tc>
          <w:tcPr>
            <w:tcW w:w="522"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57" w:right="-57"/>
              <w:jc w:val="center"/>
              <w:rPr>
                <w:color w:val="000000"/>
                <w:sz w:val="20"/>
                <w:szCs w:val="20"/>
              </w:rPr>
            </w:pPr>
            <w:r w:rsidRPr="00081DDB">
              <w:rPr>
                <w:color w:val="000000"/>
                <w:sz w:val="20"/>
                <w:szCs w:val="20"/>
              </w:rPr>
              <w:t>30,098</w:t>
            </w:r>
          </w:p>
        </w:tc>
      </w:tr>
      <w:tr w:rsidR="0003155E" w:rsidRPr="00081DDB" w:rsidTr="0003155E">
        <w:trPr>
          <w:trHeight w:val="20"/>
        </w:trPr>
        <w:tc>
          <w:tcPr>
            <w:tcW w:w="573"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pStyle w:val="Default"/>
              <w:ind w:left="-57" w:right="-57"/>
              <w:jc w:val="center"/>
              <w:rPr>
                <w:rFonts w:ascii="Times New Roman" w:hAnsi="Times New Roman" w:cs="Times New Roman"/>
                <w:sz w:val="20"/>
                <w:szCs w:val="20"/>
              </w:rPr>
            </w:pPr>
            <w:r w:rsidRPr="00081DDB">
              <w:rPr>
                <w:rFonts w:ascii="Times New Roman" w:hAnsi="Times New Roman" w:cs="Times New Roman"/>
                <w:bCs/>
                <w:sz w:val="20"/>
                <w:szCs w:val="20"/>
              </w:rPr>
              <w:t>Ввод жилищного фон-да, тыс. м2, из них:</w:t>
            </w:r>
          </w:p>
        </w:tc>
        <w:tc>
          <w:tcPr>
            <w:tcW w:w="429"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57" w:right="-57"/>
              <w:jc w:val="center"/>
              <w:rPr>
                <w:color w:val="000000"/>
                <w:sz w:val="20"/>
                <w:szCs w:val="20"/>
              </w:rPr>
            </w:pPr>
            <w:r w:rsidRPr="00081DDB">
              <w:rPr>
                <w:color w:val="000000"/>
                <w:sz w:val="20"/>
                <w:szCs w:val="20"/>
              </w:rPr>
              <w:t>0</w:t>
            </w:r>
          </w:p>
        </w:tc>
        <w:tc>
          <w:tcPr>
            <w:tcW w:w="463"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57" w:right="-57"/>
              <w:jc w:val="center"/>
              <w:rPr>
                <w:color w:val="000000"/>
                <w:sz w:val="20"/>
                <w:szCs w:val="20"/>
              </w:rPr>
            </w:pPr>
            <w:r w:rsidRPr="00081DDB">
              <w:rPr>
                <w:color w:val="000000"/>
                <w:sz w:val="20"/>
                <w:szCs w:val="20"/>
              </w:rPr>
              <w:t>0</w:t>
            </w:r>
          </w:p>
        </w:tc>
        <w:tc>
          <w:tcPr>
            <w:tcW w:w="463"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57" w:right="-57"/>
              <w:jc w:val="center"/>
              <w:rPr>
                <w:color w:val="000000"/>
                <w:sz w:val="20"/>
                <w:szCs w:val="20"/>
              </w:rPr>
            </w:pPr>
            <w:r w:rsidRPr="00081DDB">
              <w:rPr>
                <w:color w:val="000000"/>
                <w:sz w:val="20"/>
                <w:szCs w:val="20"/>
              </w:rPr>
              <w:t>0</w:t>
            </w:r>
          </w:p>
        </w:tc>
        <w:tc>
          <w:tcPr>
            <w:tcW w:w="463"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57" w:right="-57"/>
              <w:jc w:val="center"/>
              <w:rPr>
                <w:color w:val="000000"/>
                <w:sz w:val="20"/>
                <w:szCs w:val="20"/>
              </w:rPr>
            </w:pPr>
            <w:r w:rsidRPr="00081DDB">
              <w:rPr>
                <w:color w:val="000000"/>
                <w:sz w:val="20"/>
                <w:szCs w:val="20"/>
              </w:rPr>
              <w:t>4,315</w:t>
            </w:r>
          </w:p>
        </w:tc>
        <w:tc>
          <w:tcPr>
            <w:tcW w:w="522"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57" w:right="-57"/>
              <w:jc w:val="center"/>
              <w:rPr>
                <w:color w:val="000000"/>
                <w:sz w:val="20"/>
                <w:szCs w:val="20"/>
              </w:rPr>
            </w:pPr>
            <w:r w:rsidRPr="00081DDB">
              <w:rPr>
                <w:color w:val="000000"/>
                <w:sz w:val="20"/>
                <w:szCs w:val="20"/>
              </w:rPr>
              <w:t>0</w:t>
            </w:r>
          </w:p>
        </w:tc>
        <w:tc>
          <w:tcPr>
            <w:tcW w:w="522"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57" w:right="-57"/>
              <w:jc w:val="center"/>
              <w:rPr>
                <w:color w:val="000000"/>
                <w:sz w:val="20"/>
                <w:szCs w:val="20"/>
              </w:rPr>
            </w:pPr>
            <w:r w:rsidRPr="00081DDB">
              <w:rPr>
                <w:color w:val="000000"/>
                <w:sz w:val="20"/>
                <w:szCs w:val="20"/>
              </w:rPr>
              <w:t>0</w:t>
            </w:r>
          </w:p>
        </w:tc>
        <w:tc>
          <w:tcPr>
            <w:tcW w:w="522"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57" w:right="-57"/>
              <w:jc w:val="center"/>
              <w:rPr>
                <w:color w:val="000000"/>
                <w:sz w:val="20"/>
                <w:szCs w:val="20"/>
              </w:rPr>
            </w:pPr>
            <w:r w:rsidRPr="00081DDB">
              <w:rPr>
                <w:color w:val="000000"/>
                <w:sz w:val="20"/>
                <w:szCs w:val="20"/>
              </w:rPr>
              <w:t>0</w:t>
            </w:r>
          </w:p>
        </w:tc>
        <w:tc>
          <w:tcPr>
            <w:tcW w:w="522"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57" w:right="-57"/>
              <w:jc w:val="center"/>
              <w:rPr>
                <w:color w:val="000000"/>
                <w:sz w:val="20"/>
                <w:szCs w:val="20"/>
              </w:rPr>
            </w:pPr>
            <w:r w:rsidRPr="00081DDB">
              <w:rPr>
                <w:color w:val="000000"/>
                <w:sz w:val="20"/>
                <w:szCs w:val="20"/>
              </w:rPr>
              <w:t>0</w:t>
            </w:r>
          </w:p>
        </w:tc>
        <w:tc>
          <w:tcPr>
            <w:tcW w:w="522"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57" w:right="-57"/>
              <w:jc w:val="center"/>
              <w:rPr>
                <w:color w:val="000000"/>
                <w:sz w:val="20"/>
                <w:szCs w:val="20"/>
              </w:rPr>
            </w:pPr>
            <w:r w:rsidRPr="00081DDB">
              <w:rPr>
                <w:color w:val="000000"/>
                <w:sz w:val="20"/>
                <w:szCs w:val="20"/>
              </w:rPr>
              <w:t>0</w:t>
            </w:r>
          </w:p>
        </w:tc>
      </w:tr>
      <w:tr w:rsidR="0003155E" w:rsidRPr="00081DDB" w:rsidTr="0003155E">
        <w:trPr>
          <w:trHeight w:val="20"/>
        </w:trPr>
        <w:tc>
          <w:tcPr>
            <w:tcW w:w="573"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pStyle w:val="Default"/>
              <w:ind w:left="-57" w:right="-57"/>
              <w:jc w:val="center"/>
              <w:rPr>
                <w:rFonts w:ascii="Times New Roman" w:hAnsi="Times New Roman" w:cs="Times New Roman"/>
                <w:sz w:val="20"/>
                <w:szCs w:val="20"/>
              </w:rPr>
            </w:pPr>
            <w:r w:rsidRPr="00081DDB">
              <w:rPr>
                <w:rFonts w:ascii="Times New Roman" w:hAnsi="Times New Roman" w:cs="Times New Roman"/>
                <w:sz w:val="20"/>
                <w:szCs w:val="20"/>
              </w:rPr>
              <w:t>– средне- и малоэтажный жилищный фонд</w:t>
            </w:r>
          </w:p>
        </w:tc>
        <w:tc>
          <w:tcPr>
            <w:tcW w:w="429"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57" w:right="-57"/>
              <w:jc w:val="center"/>
              <w:rPr>
                <w:color w:val="000000"/>
                <w:sz w:val="20"/>
                <w:szCs w:val="20"/>
              </w:rPr>
            </w:pPr>
            <w:r w:rsidRPr="00081DDB">
              <w:rPr>
                <w:color w:val="000000"/>
                <w:sz w:val="20"/>
                <w:szCs w:val="20"/>
              </w:rPr>
              <w:t>0</w:t>
            </w:r>
          </w:p>
        </w:tc>
        <w:tc>
          <w:tcPr>
            <w:tcW w:w="463"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57" w:right="-57"/>
              <w:jc w:val="center"/>
              <w:rPr>
                <w:color w:val="000000"/>
                <w:sz w:val="20"/>
                <w:szCs w:val="20"/>
              </w:rPr>
            </w:pPr>
            <w:r w:rsidRPr="00081DDB">
              <w:rPr>
                <w:color w:val="000000"/>
                <w:sz w:val="20"/>
                <w:szCs w:val="20"/>
              </w:rPr>
              <w:t>0</w:t>
            </w:r>
          </w:p>
        </w:tc>
        <w:tc>
          <w:tcPr>
            <w:tcW w:w="463"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57" w:right="-57"/>
              <w:jc w:val="center"/>
              <w:rPr>
                <w:color w:val="000000"/>
                <w:sz w:val="20"/>
                <w:szCs w:val="20"/>
              </w:rPr>
            </w:pPr>
            <w:r w:rsidRPr="00081DDB">
              <w:rPr>
                <w:color w:val="000000"/>
                <w:sz w:val="20"/>
                <w:szCs w:val="20"/>
              </w:rPr>
              <w:t>0</w:t>
            </w:r>
          </w:p>
        </w:tc>
        <w:tc>
          <w:tcPr>
            <w:tcW w:w="463"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57" w:right="-57"/>
              <w:jc w:val="center"/>
              <w:rPr>
                <w:color w:val="000000"/>
                <w:sz w:val="20"/>
                <w:szCs w:val="20"/>
              </w:rPr>
            </w:pPr>
            <w:r w:rsidRPr="00081DDB">
              <w:rPr>
                <w:color w:val="000000"/>
                <w:sz w:val="20"/>
                <w:szCs w:val="20"/>
              </w:rPr>
              <w:t>4,315</w:t>
            </w:r>
          </w:p>
        </w:tc>
        <w:tc>
          <w:tcPr>
            <w:tcW w:w="522"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57" w:right="-57"/>
              <w:jc w:val="center"/>
              <w:rPr>
                <w:color w:val="000000"/>
                <w:sz w:val="20"/>
                <w:szCs w:val="20"/>
              </w:rPr>
            </w:pPr>
            <w:r w:rsidRPr="00081DDB">
              <w:rPr>
                <w:color w:val="000000"/>
                <w:sz w:val="20"/>
                <w:szCs w:val="20"/>
              </w:rPr>
              <w:t>0</w:t>
            </w:r>
          </w:p>
        </w:tc>
        <w:tc>
          <w:tcPr>
            <w:tcW w:w="522"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57" w:right="-57"/>
              <w:jc w:val="center"/>
              <w:rPr>
                <w:color w:val="000000"/>
                <w:sz w:val="20"/>
                <w:szCs w:val="20"/>
              </w:rPr>
            </w:pPr>
            <w:r w:rsidRPr="00081DDB">
              <w:rPr>
                <w:color w:val="000000"/>
                <w:sz w:val="20"/>
                <w:szCs w:val="20"/>
              </w:rPr>
              <w:t>0</w:t>
            </w:r>
          </w:p>
        </w:tc>
        <w:tc>
          <w:tcPr>
            <w:tcW w:w="522"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57" w:right="-57"/>
              <w:jc w:val="center"/>
              <w:rPr>
                <w:color w:val="000000"/>
                <w:sz w:val="20"/>
                <w:szCs w:val="20"/>
              </w:rPr>
            </w:pPr>
            <w:r w:rsidRPr="00081DDB">
              <w:rPr>
                <w:color w:val="000000"/>
                <w:sz w:val="20"/>
                <w:szCs w:val="20"/>
              </w:rPr>
              <w:t>0</w:t>
            </w:r>
          </w:p>
        </w:tc>
        <w:tc>
          <w:tcPr>
            <w:tcW w:w="522"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57" w:right="-57"/>
              <w:jc w:val="center"/>
              <w:rPr>
                <w:color w:val="000000"/>
                <w:sz w:val="20"/>
                <w:szCs w:val="20"/>
              </w:rPr>
            </w:pPr>
            <w:r w:rsidRPr="00081DDB">
              <w:rPr>
                <w:color w:val="000000"/>
                <w:sz w:val="20"/>
                <w:szCs w:val="20"/>
              </w:rPr>
              <w:t>0</w:t>
            </w:r>
          </w:p>
        </w:tc>
        <w:tc>
          <w:tcPr>
            <w:tcW w:w="522"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57" w:right="-57"/>
              <w:jc w:val="center"/>
              <w:rPr>
                <w:color w:val="000000"/>
                <w:sz w:val="20"/>
                <w:szCs w:val="20"/>
              </w:rPr>
            </w:pPr>
            <w:r w:rsidRPr="00081DDB">
              <w:rPr>
                <w:color w:val="000000"/>
                <w:sz w:val="20"/>
                <w:szCs w:val="20"/>
              </w:rPr>
              <w:t>0</w:t>
            </w:r>
          </w:p>
        </w:tc>
      </w:tr>
      <w:tr w:rsidR="0003155E" w:rsidRPr="00081DDB" w:rsidTr="0003155E">
        <w:trPr>
          <w:trHeight w:val="20"/>
        </w:trPr>
        <w:tc>
          <w:tcPr>
            <w:tcW w:w="573"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pStyle w:val="Default"/>
              <w:ind w:left="-57" w:right="-57"/>
              <w:jc w:val="center"/>
              <w:rPr>
                <w:rFonts w:ascii="Times New Roman" w:hAnsi="Times New Roman" w:cs="Times New Roman"/>
                <w:sz w:val="20"/>
                <w:szCs w:val="20"/>
              </w:rPr>
            </w:pPr>
            <w:r w:rsidRPr="00081DDB">
              <w:rPr>
                <w:rFonts w:ascii="Times New Roman" w:hAnsi="Times New Roman" w:cs="Times New Roman"/>
                <w:bCs/>
                <w:sz w:val="20"/>
                <w:szCs w:val="20"/>
              </w:rPr>
              <w:t>Снос жилищного фон-да, тыс. м2, из них:</w:t>
            </w:r>
          </w:p>
        </w:tc>
        <w:tc>
          <w:tcPr>
            <w:tcW w:w="429"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57" w:right="-57"/>
              <w:jc w:val="center"/>
              <w:rPr>
                <w:color w:val="000000"/>
                <w:sz w:val="20"/>
                <w:szCs w:val="20"/>
              </w:rPr>
            </w:pPr>
            <w:r w:rsidRPr="00081DDB">
              <w:rPr>
                <w:color w:val="000000"/>
                <w:sz w:val="20"/>
                <w:szCs w:val="20"/>
              </w:rPr>
              <w:t>0</w:t>
            </w:r>
          </w:p>
        </w:tc>
        <w:tc>
          <w:tcPr>
            <w:tcW w:w="463"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57" w:right="-57"/>
              <w:jc w:val="center"/>
              <w:rPr>
                <w:color w:val="000000"/>
                <w:sz w:val="20"/>
                <w:szCs w:val="20"/>
              </w:rPr>
            </w:pPr>
            <w:r w:rsidRPr="00081DDB">
              <w:rPr>
                <w:color w:val="000000"/>
                <w:sz w:val="20"/>
                <w:szCs w:val="20"/>
              </w:rPr>
              <w:t>0</w:t>
            </w:r>
          </w:p>
        </w:tc>
        <w:tc>
          <w:tcPr>
            <w:tcW w:w="463"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57" w:right="-57"/>
              <w:jc w:val="center"/>
              <w:rPr>
                <w:color w:val="000000"/>
                <w:sz w:val="20"/>
                <w:szCs w:val="20"/>
              </w:rPr>
            </w:pPr>
            <w:r w:rsidRPr="00081DDB">
              <w:rPr>
                <w:color w:val="000000"/>
                <w:sz w:val="20"/>
                <w:szCs w:val="20"/>
              </w:rPr>
              <w:t>0</w:t>
            </w:r>
          </w:p>
        </w:tc>
        <w:tc>
          <w:tcPr>
            <w:tcW w:w="463"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57" w:right="-57"/>
              <w:jc w:val="center"/>
              <w:rPr>
                <w:color w:val="000000"/>
                <w:sz w:val="20"/>
                <w:szCs w:val="20"/>
              </w:rPr>
            </w:pPr>
            <w:r w:rsidRPr="00081DDB">
              <w:rPr>
                <w:color w:val="000000"/>
                <w:sz w:val="20"/>
                <w:szCs w:val="20"/>
              </w:rPr>
              <w:t>0</w:t>
            </w:r>
          </w:p>
        </w:tc>
        <w:tc>
          <w:tcPr>
            <w:tcW w:w="522"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57" w:right="-57"/>
              <w:jc w:val="center"/>
              <w:rPr>
                <w:color w:val="000000"/>
                <w:sz w:val="20"/>
                <w:szCs w:val="20"/>
              </w:rPr>
            </w:pPr>
            <w:r w:rsidRPr="00081DDB">
              <w:rPr>
                <w:color w:val="000000"/>
                <w:sz w:val="20"/>
                <w:szCs w:val="20"/>
              </w:rPr>
              <w:t>0</w:t>
            </w:r>
          </w:p>
        </w:tc>
        <w:tc>
          <w:tcPr>
            <w:tcW w:w="522"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57" w:right="-57"/>
              <w:jc w:val="center"/>
              <w:rPr>
                <w:color w:val="000000"/>
                <w:sz w:val="20"/>
                <w:szCs w:val="20"/>
              </w:rPr>
            </w:pPr>
            <w:r w:rsidRPr="00081DDB">
              <w:rPr>
                <w:color w:val="000000"/>
                <w:sz w:val="20"/>
                <w:szCs w:val="20"/>
              </w:rPr>
              <w:t>0</w:t>
            </w:r>
          </w:p>
        </w:tc>
        <w:tc>
          <w:tcPr>
            <w:tcW w:w="522"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57" w:right="-57"/>
              <w:jc w:val="center"/>
              <w:rPr>
                <w:color w:val="000000"/>
                <w:sz w:val="20"/>
                <w:szCs w:val="20"/>
              </w:rPr>
            </w:pPr>
            <w:r w:rsidRPr="00081DDB">
              <w:rPr>
                <w:color w:val="000000"/>
                <w:sz w:val="20"/>
                <w:szCs w:val="20"/>
              </w:rPr>
              <w:t>0</w:t>
            </w:r>
          </w:p>
        </w:tc>
        <w:tc>
          <w:tcPr>
            <w:tcW w:w="522"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57" w:right="-57"/>
              <w:jc w:val="center"/>
              <w:rPr>
                <w:color w:val="000000"/>
                <w:sz w:val="20"/>
                <w:szCs w:val="20"/>
              </w:rPr>
            </w:pPr>
            <w:r w:rsidRPr="00081DDB">
              <w:rPr>
                <w:color w:val="000000"/>
                <w:sz w:val="20"/>
                <w:szCs w:val="20"/>
              </w:rPr>
              <w:t>0</w:t>
            </w:r>
          </w:p>
        </w:tc>
        <w:tc>
          <w:tcPr>
            <w:tcW w:w="522"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57" w:right="-57"/>
              <w:jc w:val="center"/>
              <w:rPr>
                <w:color w:val="000000"/>
                <w:sz w:val="20"/>
                <w:szCs w:val="20"/>
              </w:rPr>
            </w:pPr>
            <w:r w:rsidRPr="00081DDB">
              <w:rPr>
                <w:color w:val="000000"/>
                <w:sz w:val="20"/>
                <w:szCs w:val="20"/>
              </w:rPr>
              <w:t>0</w:t>
            </w:r>
          </w:p>
        </w:tc>
      </w:tr>
      <w:tr w:rsidR="0003155E" w:rsidRPr="00081DDB" w:rsidTr="0003155E">
        <w:trPr>
          <w:trHeight w:val="20"/>
        </w:trPr>
        <w:tc>
          <w:tcPr>
            <w:tcW w:w="573"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pStyle w:val="Default"/>
              <w:ind w:left="-57" w:right="-57"/>
              <w:jc w:val="center"/>
              <w:rPr>
                <w:rFonts w:ascii="Times New Roman" w:hAnsi="Times New Roman" w:cs="Times New Roman"/>
                <w:sz w:val="20"/>
                <w:szCs w:val="20"/>
              </w:rPr>
            </w:pPr>
            <w:r w:rsidRPr="00081DDB">
              <w:rPr>
                <w:rFonts w:ascii="Times New Roman" w:hAnsi="Times New Roman" w:cs="Times New Roman"/>
                <w:sz w:val="20"/>
                <w:szCs w:val="20"/>
              </w:rPr>
              <w:t>– средне- и малоэтажный жилищный фонд</w:t>
            </w:r>
          </w:p>
        </w:tc>
        <w:tc>
          <w:tcPr>
            <w:tcW w:w="429"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57" w:right="-57"/>
              <w:jc w:val="center"/>
              <w:rPr>
                <w:color w:val="000000"/>
                <w:sz w:val="20"/>
                <w:szCs w:val="20"/>
              </w:rPr>
            </w:pPr>
            <w:r w:rsidRPr="00081DDB">
              <w:rPr>
                <w:color w:val="000000"/>
                <w:sz w:val="20"/>
                <w:szCs w:val="20"/>
              </w:rPr>
              <w:t>0</w:t>
            </w:r>
          </w:p>
        </w:tc>
        <w:tc>
          <w:tcPr>
            <w:tcW w:w="463"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57" w:right="-57"/>
              <w:jc w:val="center"/>
              <w:rPr>
                <w:color w:val="000000"/>
                <w:sz w:val="20"/>
                <w:szCs w:val="20"/>
              </w:rPr>
            </w:pPr>
            <w:r w:rsidRPr="00081DDB">
              <w:rPr>
                <w:color w:val="000000"/>
                <w:sz w:val="20"/>
                <w:szCs w:val="20"/>
              </w:rPr>
              <w:t>0</w:t>
            </w:r>
          </w:p>
        </w:tc>
        <w:tc>
          <w:tcPr>
            <w:tcW w:w="463"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57" w:right="-57"/>
              <w:jc w:val="center"/>
              <w:rPr>
                <w:color w:val="000000"/>
                <w:sz w:val="20"/>
                <w:szCs w:val="20"/>
              </w:rPr>
            </w:pPr>
            <w:r w:rsidRPr="00081DDB">
              <w:rPr>
                <w:color w:val="000000"/>
                <w:sz w:val="20"/>
                <w:szCs w:val="20"/>
              </w:rPr>
              <w:t>0</w:t>
            </w:r>
          </w:p>
        </w:tc>
        <w:tc>
          <w:tcPr>
            <w:tcW w:w="463"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57" w:right="-57"/>
              <w:jc w:val="center"/>
              <w:rPr>
                <w:color w:val="000000"/>
                <w:sz w:val="20"/>
                <w:szCs w:val="20"/>
              </w:rPr>
            </w:pPr>
            <w:r w:rsidRPr="00081DDB">
              <w:rPr>
                <w:color w:val="000000"/>
                <w:sz w:val="20"/>
                <w:szCs w:val="20"/>
              </w:rPr>
              <w:t>0</w:t>
            </w:r>
          </w:p>
        </w:tc>
        <w:tc>
          <w:tcPr>
            <w:tcW w:w="522"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57" w:right="-57"/>
              <w:jc w:val="center"/>
              <w:rPr>
                <w:color w:val="000000"/>
                <w:sz w:val="20"/>
                <w:szCs w:val="20"/>
              </w:rPr>
            </w:pPr>
            <w:r w:rsidRPr="00081DDB">
              <w:rPr>
                <w:color w:val="000000"/>
                <w:sz w:val="20"/>
                <w:szCs w:val="20"/>
              </w:rPr>
              <w:t>0</w:t>
            </w:r>
          </w:p>
        </w:tc>
        <w:tc>
          <w:tcPr>
            <w:tcW w:w="522"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57" w:right="-57"/>
              <w:jc w:val="center"/>
              <w:rPr>
                <w:color w:val="000000"/>
                <w:sz w:val="20"/>
                <w:szCs w:val="20"/>
              </w:rPr>
            </w:pPr>
            <w:r w:rsidRPr="00081DDB">
              <w:rPr>
                <w:color w:val="000000"/>
                <w:sz w:val="20"/>
                <w:szCs w:val="20"/>
              </w:rPr>
              <w:t>0</w:t>
            </w:r>
          </w:p>
        </w:tc>
        <w:tc>
          <w:tcPr>
            <w:tcW w:w="522"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57" w:right="-57"/>
              <w:jc w:val="center"/>
              <w:rPr>
                <w:color w:val="000000"/>
                <w:sz w:val="20"/>
                <w:szCs w:val="20"/>
              </w:rPr>
            </w:pPr>
            <w:r w:rsidRPr="00081DDB">
              <w:rPr>
                <w:color w:val="000000"/>
                <w:sz w:val="20"/>
                <w:szCs w:val="20"/>
              </w:rPr>
              <w:t>0</w:t>
            </w:r>
          </w:p>
        </w:tc>
        <w:tc>
          <w:tcPr>
            <w:tcW w:w="522"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57" w:right="-57"/>
              <w:jc w:val="center"/>
              <w:rPr>
                <w:color w:val="000000"/>
                <w:sz w:val="20"/>
                <w:szCs w:val="20"/>
              </w:rPr>
            </w:pPr>
            <w:r w:rsidRPr="00081DDB">
              <w:rPr>
                <w:color w:val="000000"/>
                <w:sz w:val="20"/>
                <w:szCs w:val="20"/>
              </w:rPr>
              <w:t>0</w:t>
            </w:r>
          </w:p>
        </w:tc>
        <w:tc>
          <w:tcPr>
            <w:tcW w:w="522"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57" w:right="-57"/>
              <w:jc w:val="center"/>
              <w:rPr>
                <w:color w:val="000000"/>
                <w:sz w:val="20"/>
                <w:szCs w:val="20"/>
              </w:rPr>
            </w:pPr>
            <w:r w:rsidRPr="00081DDB">
              <w:rPr>
                <w:color w:val="000000"/>
                <w:sz w:val="20"/>
                <w:szCs w:val="20"/>
              </w:rPr>
              <w:t>0</w:t>
            </w:r>
          </w:p>
        </w:tc>
      </w:tr>
      <w:tr w:rsidR="0003155E" w:rsidRPr="00081DDB" w:rsidTr="0003155E">
        <w:trPr>
          <w:trHeight w:val="20"/>
        </w:trPr>
        <w:tc>
          <w:tcPr>
            <w:tcW w:w="573"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pStyle w:val="Default"/>
              <w:ind w:left="-57" w:right="-57"/>
              <w:jc w:val="center"/>
              <w:rPr>
                <w:rFonts w:ascii="Times New Roman" w:hAnsi="Times New Roman" w:cs="Times New Roman"/>
                <w:sz w:val="20"/>
                <w:szCs w:val="20"/>
              </w:rPr>
            </w:pPr>
            <w:r w:rsidRPr="00081DDB">
              <w:rPr>
                <w:rFonts w:ascii="Times New Roman" w:hAnsi="Times New Roman" w:cs="Times New Roman"/>
                <w:bCs/>
                <w:sz w:val="20"/>
                <w:szCs w:val="20"/>
              </w:rPr>
              <w:t>Общественно-деловая и промышленная за-стройки, тыс. м2</w:t>
            </w:r>
          </w:p>
        </w:tc>
        <w:tc>
          <w:tcPr>
            <w:tcW w:w="429"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57" w:right="-57"/>
              <w:jc w:val="center"/>
              <w:rPr>
                <w:color w:val="000000"/>
                <w:sz w:val="20"/>
                <w:szCs w:val="20"/>
              </w:rPr>
            </w:pPr>
            <w:r w:rsidRPr="00081DDB">
              <w:rPr>
                <w:color w:val="000000"/>
                <w:sz w:val="20"/>
                <w:szCs w:val="20"/>
              </w:rPr>
              <w:t>н/д</w:t>
            </w:r>
          </w:p>
        </w:tc>
        <w:tc>
          <w:tcPr>
            <w:tcW w:w="463"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57" w:right="-57"/>
              <w:jc w:val="center"/>
              <w:rPr>
                <w:color w:val="000000"/>
                <w:sz w:val="20"/>
                <w:szCs w:val="20"/>
              </w:rPr>
            </w:pPr>
            <w:r w:rsidRPr="00081DDB">
              <w:rPr>
                <w:color w:val="000000"/>
                <w:sz w:val="20"/>
                <w:szCs w:val="20"/>
              </w:rPr>
              <w:t>н/д</w:t>
            </w:r>
          </w:p>
        </w:tc>
        <w:tc>
          <w:tcPr>
            <w:tcW w:w="463"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57" w:right="-57"/>
              <w:jc w:val="center"/>
              <w:rPr>
                <w:color w:val="000000"/>
                <w:sz w:val="20"/>
                <w:szCs w:val="20"/>
              </w:rPr>
            </w:pPr>
            <w:r w:rsidRPr="00081DDB">
              <w:rPr>
                <w:color w:val="000000"/>
                <w:sz w:val="20"/>
                <w:szCs w:val="20"/>
              </w:rPr>
              <w:t>н/д</w:t>
            </w:r>
          </w:p>
        </w:tc>
        <w:tc>
          <w:tcPr>
            <w:tcW w:w="463"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57" w:right="-57"/>
              <w:jc w:val="center"/>
              <w:rPr>
                <w:color w:val="000000"/>
                <w:sz w:val="20"/>
                <w:szCs w:val="20"/>
              </w:rPr>
            </w:pPr>
            <w:r w:rsidRPr="00081DDB">
              <w:rPr>
                <w:color w:val="000000"/>
                <w:sz w:val="20"/>
                <w:szCs w:val="20"/>
              </w:rPr>
              <w:t>н/д</w:t>
            </w:r>
          </w:p>
        </w:tc>
        <w:tc>
          <w:tcPr>
            <w:tcW w:w="522"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57" w:right="-57"/>
              <w:jc w:val="center"/>
              <w:rPr>
                <w:color w:val="000000"/>
                <w:sz w:val="20"/>
                <w:szCs w:val="20"/>
              </w:rPr>
            </w:pPr>
            <w:r w:rsidRPr="00081DDB">
              <w:rPr>
                <w:color w:val="000000"/>
                <w:sz w:val="20"/>
                <w:szCs w:val="20"/>
              </w:rPr>
              <w:t>н/д</w:t>
            </w:r>
          </w:p>
        </w:tc>
        <w:tc>
          <w:tcPr>
            <w:tcW w:w="522"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57" w:right="-57"/>
              <w:jc w:val="center"/>
              <w:rPr>
                <w:color w:val="000000"/>
                <w:sz w:val="20"/>
                <w:szCs w:val="20"/>
              </w:rPr>
            </w:pPr>
            <w:r w:rsidRPr="00081DDB">
              <w:rPr>
                <w:color w:val="000000"/>
                <w:sz w:val="20"/>
                <w:szCs w:val="20"/>
              </w:rPr>
              <w:t>н/д</w:t>
            </w:r>
          </w:p>
        </w:tc>
        <w:tc>
          <w:tcPr>
            <w:tcW w:w="522"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57" w:right="-57"/>
              <w:jc w:val="center"/>
              <w:rPr>
                <w:color w:val="000000"/>
                <w:sz w:val="20"/>
                <w:szCs w:val="20"/>
              </w:rPr>
            </w:pPr>
            <w:r w:rsidRPr="00081DDB">
              <w:rPr>
                <w:color w:val="000000"/>
                <w:sz w:val="20"/>
                <w:szCs w:val="20"/>
              </w:rPr>
              <w:t>н/д</w:t>
            </w:r>
          </w:p>
        </w:tc>
        <w:tc>
          <w:tcPr>
            <w:tcW w:w="522"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57" w:right="-57"/>
              <w:jc w:val="center"/>
              <w:rPr>
                <w:color w:val="000000"/>
                <w:sz w:val="20"/>
                <w:szCs w:val="20"/>
              </w:rPr>
            </w:pPr>
            <w:r w:rsidRPr="00081DDB">
              <w:rPr>
                <w:color w:val="000000"/>
                <w:sz w:val="20"/>
                <w:szCs w:val="20"/>
              </w:rPr>
              <w:t>н/д</w:t>
            </w:r>
          </w:p>
        </w:tc>
        <w:tc>
          <w:tcPr>
            <w:tcW w:w="522"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57" w:right="-57"/>
              <w:jc w:val="center"/>
              <w:rPr>
                <w:color w:val="000000"/>
                <w:sz w:val="20"/>
                <w:szCs w:val="20"/>
              </w:rPr>
            </w:pPr>
            <w:r w:rsidRPr="00081DDB">
              <w:rPr>
                <w:color w:val="000000"/>
                <w:sz w:val="20"/>
                <w:szCs w:val="20"/>
              </w:rPr>
              <w:t>н/д</w:t>
            </w:r>
          </w:p>
        </w:tc>
      </w:tr>
      <w:tr w:rsidR="0003155E" w:rsidRPr="00081DDB" w:rsidTr="0003155E">
        <w:trPr>
          <w:trHeight w:val="20"/>
        </w:trPr>
        <w:tc>
          <w:tcPr>
            <w:tcW w:w="573"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pStyle w:val="Default"/>
              <w:ind w:left="-57" w:right="-57"/>
              <w:jc w:val="center"/>
              <w:rPr>
                <w:rFonts w:ascii="Times New Roman" w:hAnsi="Times New Roman" w:cs="Times New Roman"/>
                <w:sz w:val="20"/>
                <w:szCs w:val="20"/>
              </w:rPr>
            </w:pPr>
            <w:r w:rsidRPr="00081DDB">
              <w:rPr>
                <w:rFonts w:ascii="Times New Roman" w:hAnsi="Times New Roman" w:cs="Times New Roman"/>
                <w:sz w:val="20"/>
                <w:szCs w:val="20"/>
              </w:rPr>
              <w:t>– существующий сохраняемый фонд</w:t>
            </w:r>
          </w:p>
        </w:tc>
        <w:tc>
          <w:tcPr>
            <w:tcW w:w="429"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57" w:right="-57"/>
              <w:jc w:val="center"/>
              <w:rPr>
                <w:color w:val="000000"/>
                <w:sz w:val="20"/>
                <w:szCs w:val="20"/>
              </w:rPr>
            </w:pPr>
            <w:r w:rsidRPr="00081DDB">
              <w:rPr>
                <w:color w:val="000000"/>
                <w:sz w:val="20"/>
                <w:szCs w:val="20"/>
              </w:rPr>
              <w:t>н/д</w:t>
            </w:r>
          </w:p>
        </w:tc>
        <w:tc>
          <w:tcPr>
            <w:tcW w:w="463"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57" w:right="-57"/>
              <w:jc w:val="center"/>
              <w:rPr>
                <w:color w:val="000000"/>
                <w:sz w:val="20"/>
                <w:szCs w:val="20"/>
              </w:rPr>
            </w:pPr>
            <w:r w:rsidRPr="00081DDB">
              <w:rPr>
                <w:color w:val="000000"/>
                <w:sz w:val="20"/>
                <w:szCs w:val="20"/>
              </w:rPr>
              <w:t>н/д</w:t>
            </w:r>
          </w:p>
        </w:tc>
        <w:tc>
          <w:tcPr>
            <w:tcW w:w="463"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57" w:right="-57"/>
              <w:jc w:val="center"/>
              <w:rPr>
                <w:color w:val="000000"/>
                <w:sz w:val="20"/>
                <w:szCs w:val="20"/>
              </w:rPr>
            </w:pPr>
            <w:r w:rsidRPr="00081DDB">
              <w:rPr>
                <w:color w:val="000000"/>
                <w:sz w:val="20"/>
                <w:szCs w:val="20"/>
              </w:rPr>
              <w:t>н/д</w:t>
            </w:r>
          </w:p>
        </w:tc>
        <w:tc>
          <w:tcPr>
            <w:tcW w:w="463"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57" w:right="-57"/>
              <w:jc w:val="center"/>
              <w:rPr>
                <w:color w:val="000000"/>
                <w:sz w:val="20"/>
                <w:szCs w:val="20"/>
              </w:rPr>
            </w:pPr>
            <w:r w:rsidRPr="00081DDB">
              <w:rPr>
                <w:color w:val="000000"/>
                <w:sz w:val="20"/>
                <w:szCs w:val="20"/>
              </w:rPr>
              <w:t>н/д</w:t>
            </w:r>
          </w:p>
        </w:tc>
        <w:tc>
          <w:tcPr>
            <w:tcW w:w="522"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57" w:right="-57"/>
              <w:jc w:val="center"/>
              <w:rPr>
                <w:color w:val="000000"/>
                <w:sz w:val="20"/>
                <w:szCs w:val="20"/>
              </w:rPr>
            </w:pPr>
            <w:r w:rsidRPr="00081DDB">
              <w:rPr>
                <w:color w:val="000000"/>
                <w:sz w:val="20"/>
                <w:szCs w:val="20"/>
              </w:rPr>
              <w:t>н/д</w:t>
            </w:r>
          </w:p>
        </w:tc>
        <w:tc>
          <w:tcPr>
            <w:tcW w:w="522"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57" w:right="-57"/>
              <w:jc w:val="center"/>
              <w:rPr>
                <w:color w:val="000000"/>
                <w:sz w:val="20"/>
                <w:szCs w:val="20"/>
              </w:rPr>
            </w:pPr>
            <w:r w:rsidRPr="00081DDB">
              <w:rPr>
                <w:color w:val="000000"/>
                <w:sz w:val="20"/>
                <w:szCs w:val="20"/>
              </w:rPr>
              <w:t>н/д</w:t>
            </w:r>
          </w:p>
        </w:tc>
        <w:tc>
          <w:tcPr>
            <w:tcW w:w="522"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57" w:right="-57"/>
              <w:jc w:val="center"/>
              <w:rPr>
                <w:color w:val="000000"/>
                <w:sz w:val="20"/>
                <w:szCs w:val="20"/>
              </w:rPr>
            </w:pPr>
            <w:r w:rsidRPr="00081DDB">
              <w:rPr>
                <w:color w:val="000000"/>
                <w:sz w:val="20"/>
                <w:szCs w:val="20"/>
              </w:rPr>
              <w:t>н/д</w:t>
            </w:r>
          </w:p>
        </w:tc>
        <w:tc>
          <w:tcPr>
            <w:tcW w:w="522"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57" w:right="-57"/>
              <w:jc w:val="center"/>
              <w:rPr>
                <w:color w:val="000000"/>
                <w:sz w:val="20"/>
                <w:szCs w:val="20"/>
              </w:rPr>
            </w:pPr>
            <w:r w:rsidRPr="00081DDB">
              <w:rPr>
                <w:color w:val="000000"/>
                <w:sz w:val="20"/>
                <w:szCs w:val="20"/>
              </w:rPr>
              <w:t>н/д</w:t>
            </w:r>
          </w:p>
        </w:tc>
        <w:tc>
          <w:tcPr>
            <w:tcW w:w="522"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57" w:right="-57"/>
              <w:jc w:val="center"/>
              <w:rPr>
                <w:color w:val="000000"/>
                <w:sz w:val="20"/>
                <w:szCs w:val="20"/>
              </w:rPr>
            </w:pPr>
            <w:r w:rsidRPr="00081DDB">
              <w:rPr>
                <w:color w:val="000000"/>
                <w:sz w:val="20"/>
                <w:szCs w:val="20"/>
              </w:rPr>
              <w:t>н/д</w:t>
            </w:r>
          </w:p>
        </w:tc>
      </w:tr>
      <w:tr w:rsidR="0003155E" w:rsidRPr="00081DDB" w:rsidTr="0003155E">
        <w:trPr>
          <w:trHeight w:val="20"/>
        </w:trPr>
        <w:tc>
          <w:tcPr>
            <w:tcW w:w="573"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pStyle w:val="Default"/>
              <w:ind w:left="-57" w:right="-57"/>
              <w:jc w:val="center"/>
              <w:rPr>
                <w:rFonts w:ascii="Times New Roman" w:hAnsi="Times New Roman" w:cs="Times New Roman"/>
                <w:sz w:val="20"/>
                <w:szCs w:val="20"/>
              </w:rPr>
            </w:pPr>
            <w:r w:rsidRPr="00081DDB">
              <w:rPr>
                <w:rFonts w:ascii="Times New Roman" w:hAnsi="Times New Roman" w:cs="Times New Roman"/>
                <w:sz w:val="20"/>
                <w:szCs w:val="20"/>
              </w:rPr>
              <w:t>– новое строительство и реконструкция фонда</w:t>
            </w:r>
          </w:p>
        </w:tc>
        <w:tc>
          <w:tcPr>
            <w:tcW w:w="429"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57" w:right="-57"/>
              <w:jc w:val="center"/>
              <w:rPr>
                <w:color w:val="000000"/>
                <w:sz w:val="20"/>
                <w:szCs w:val="20"/>
              </w:rPr>
            </w:pPr>
            <w:r w:rsidRPr="00081DDB">
              <w:rPr>
                <w:color w:val="000000"/>
                <w:sz w:val="20"/>
                <w:szCs w:val="20"/>
              </w:rPr>
              <w:t>0</w:t>
            </w:r>
          </w:p>
        </w:tc>
        <w:tc>
          <w:tcPr>
            <w:tcW w:w="463"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57" w:right="-57"/>
              <w:jc w:val="center"/>
              <w:rPr>
                <w:color w:val="000000"/>
                <w:sz w:val="20"/>
                <w:szCs w:val="20"/>
              </w:rPr>
            </w:pPr>
            <w:r w:rsidRPr="00081DDB">
              <w:rPr>
                <w:color w:val="000000"/>
                <w:sz w:val="20"/>
                <w:szCs w:val="20"/>
              </w:rPr>
              <w:t>0</w:t>
            </w:r>
          </w:p>
        </w:tc>
        <w:tc>
          <w:tcPr>
            <w:tcW w:w="463"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57" w:right="-57"/>
              <w:jc w:val="center"/>
              <w:rPr>
                <w:color w:val="000000"/>
                <w:sz w:val="20"/>
                <w:szCs w:val="20"/>
              </w:rPr>
            </w:pPr>
            <w:r w:rsidRPr="00081DDB">
              <w:rPr>
                <w:color w:val="000000"/>
                <w:sz w:val="20"/>
                <w:szCs w:val="20"/>
              </w:rPr>
              <w:t>0</w:t>
            </w:r>
          </w:p>
        </w:tc>
        <w:tc>
          <w:tcPr>
            <w:tcW w:w="463"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57" w:right="-57"/>
              <w:jc w:val="center"/>
              <w:rPr>
                <w:color w:val="000000"/>
                <w:sz w:val="20"/>
                <w:szCs w:val="20"/>
              </w:rPr>
            </w:pPr>
            <w:r w:rsidRPr="00081DDB">
              <w:rPr>
                <w:color w:val="000000"/>
                <w:sz w:val="20"/>
                <w:szCs w:val="20"/>
              </w:rPr>
              <w:t>0</w:t>
            </w:r>
          </w:p>
        </w:tc>
        <w:tc>
          <w:tcPr>
            <w:tcW w:w="522"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57" w:right="-57"/>
              <w:jc w:val="center"/>
              <w:rPr>
                <w:color w:val="000000"/>
                <w:sz w:val="20"/>
                <w:szCs w:val="20"/>
              </w:rPr>
            </w:pPr>
            <w:r w:rsidRPr="00081DDB">
              <w:rPr>
                <w:color w:val="000000"/>
                <w:sz w:val="20"/>
                <w:szCs w:val="20"/>
              </w:rPr>
              <w:t>0</w:t>
            </w:r>
          </w:p>
        </w:tc>
        <w:tc>
          <w:tcPr>
            <w:tcW w:w="522"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57" w:right="-57"/>
              <w:jc w:val="center"/>
              <w:rPr>
                <w:color w:val="000000"/>
                <w:sz w:val="20"/>
                <w:szCs w:val="20"/>
              </w:rPr>
            </w:pPr>
            <w:r w:rsidRPr="00081DDB">
              <w:rPr>
                <w:color w:val="000000"/>
                <w:sz w:val="20"/>
                <w:szCs w:val="20"/>
              </w:rPr>
              <w:t>0</w:t>
            </w:r>
          </w:p>
        </w:tc>
        <w:tc>
          <w:tcPr>
            <w:tcW w:w="522"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57" w:right="-57"/>
              <w:jc w:val="center"/>
              <w:rPr>
                <w:color w:val="000000"/>
                <w:sz w:val="20"/>
                <w:szCs w:val="20"/>
              </w:rPr>
            </w:pPr>
            <w:r w:rsidRPr="00081DDB">
              <w:rPr>
                <w:color w:val="000000"/>
                <w:sz w:val="20"/>
                <w:szCs w:val="20"/>
              </w:rPr>
              <w:t>0</w:t>
            </w:r>
          </w:p>
        </w:tc>
        <w:tc>
          <w:tcPr>
            <w:tcW w:w="522"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57" w:right="-57"/>
              <w:jc w:val="center"/>
              <w:rPr>
                <w:color w:val="000000"/>
                <w:sz w:val="20"/>
                <w:szCs w:val="20"/>
              </w:rPr>
            </w:pPr>
            <w:r w:rsidRPr="00081DDB">
              <w:rPr>
                <w:color w:val="000000"/>
                <w:sz w:val="20"/>
                <w:szCs w:val="20"/>
              </w:rPr>
              <w:t>0</w:t>
            </w:r>
          </w:p>
        </w:tc>
        <w:tc>
          <w:tcPr>
            <w:tcW w:w="522"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57" w:right="-57"/>
              <w:jc w:val="center"/>
              <w:rPr>
                <w:color w:val="000000"/>
                <w:sz w:val="20"/>
                <w:szCs w:val="20"/>
              </w:rPr>
            </w:pPr>
            <w:r w:rsidRPr="00081DDB">
              <w:rPr>
                <w:color w:val="000000"/>
                <w:sz w:val="20"/>
                <w:szCs w:val="20"/>
              </w:rPr>
              <w:t>0</w:t>
            </w:r>
          </w:p>
        </w:tc>
      </w:tr>
      <w:tr w:rsidR="0003155E" w:rsidRPr="00081DDB" w:rsidTr="0003155E">
        <w:trPr>
          <w:trHeight w:val="20"/>
        </w:trPr>
        <w:tc>
          <w:tcPr>
            <w:tcW w:w="573"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pStyle w:val="Default"/>
              <w:ind w:left="-57" w:right="-57"/>
              <w:jc w:val="center"/>
              <w:rPr>
                <w:rFonts w:ascii="Times New Roman" w:hAnsi="Times New Roman" w:cs="Times New Roman"/>
                <w:sz w:val="20"/>
                <w:szCs w:val="20"/>
              </w:rPr>
            </w:pPr>
            <w:r w:rsidRPr="00081DDB">
              <w:rPr>
                <w:rFonts w:ascii="Times New Roman" w:hAnsi="Times New Roman" w:cs="Times New Roman"/>
                <w:bCs/>
                <w:sz w:val="20"/>
                <w:szCs w:val="20"/>
              </w:rPr>
              <w:t>Итого жилищный фонд, общественно-деловая и промыш-ленная застройка, тыс. м2</w:t>
            </w:r>
          </w:p>
        </w:tc>
        <w:tc>
          <w:tcPr>
            <w:tcW w:w="429"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57" w:right="-57"/>
              <w:jc w:val="center"/>
              <w:rPr>
                <w:color w:val="000000"/>
                <w:sz w:val="20"/>
                <w:szCs w:val="20"/>
              </w:rPr>
            </w:pPr>
            <w:r w:rsidRPr="00081DDB">
              <w:rPr>
                <w:bCs/>
                <w:color w:val="000000"/>
                <w:sz w:val="20"/>
                <w:szCs w:val="20"/>
              </w:rPr>
              <w:t>н/д</w:t>
            </w:r>
          </w:p>
        </w:tc>
        <w:tc>
          <w:tcPr>
            <w:tcW w:w="463"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57" w:right="-57"/>
              <w:jc w:val="center"/>
              <w:rPr>
                <w:color w:val="000000"/>
                <w:sz w:val="20"/>
                <w:szCs w:val="20"/>
              </w:rPr>
            </w:pPr>
            <w:r w:rsidRPr="00081DDB">
              <w:rPr>
                <w:bCs/>
                <w:color w:val="000000"/>
                <w:sz w:val="20"/>
                <w:szCs w:val="20"/>
              </w:rPr>
              <w:t>25,783</w:t>
            </w:r>
          </w:p>
        </w:tc>
        <w:tc>
          <w:tcPr>
            <w:tcW w:w="463"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57" w:right="-57"/>
              <w:jc w:val="center"/>
              <w:rPr>
                <w:color w:val="000000"/>
                <w:sz w:val="20"/>
                <w:szCs w:val="20"/>
              </w:rPr>
            </w:pPr>
            <w:r w:rsidRPr="00081DDB">
              <w:rPr>
                <w:bCs/>
                <w:color w:val="000000"/>
                <w:sz w:val="20"/>
                <w:szCs w:val="20"/>
              </w:rPr>
              <w:t>25,783</w:t>
            </w:r>
          </w:p>
        </w:tc>
        <w:tc>
          <w:tcPr>
            <w:tcW w:w="463"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57" w:right="-57"/>
              <w:jc w:val="center"/>
              <w:rPr>
                <w:color w:val="000000"/>
                <w:sz w:val="20"/>
                <w:szCs w:val="20"/>
              </w:rPr>
            </w:pPr>
            <w:r w:rsidRPr="00081DDB">
              <w:rPr>
                <w:bCs/>
                <w:color w:val="000000"/>
                <w:sz w:val="20"/>
                <w:szCs w:val="20"/>
              </w:rPr>
              <w:t>30,098</w:t>
            </w:r>
          </w:p>
        </w:tc>
        <w:tc>
          <w:tcPr>
            <w:tcW w:w="522"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57" w:right="-57"/>
              <w:jc w:val="center"/>
              <w:rPr>
                <w:color w:val="000000"/>
                <w:sz w:val="20"/>
                <w:szCs w:val="20"/>
              </w:rPr>
            </w:pPr>
            <w:r w:rsidRPr="00081DDB">
              <w:rPr>
                <w:bCs/>
                <w:color w:val="000000"/>
                <w:sz w:val="20"/>
                <w:szCs w:val="20"/>
              </w:rPr>
              <w:t>30,098</w:t>
            </w:r>
          </w:p>
        </w:tc>
        <w:tc>
          <w:tcPr>
            <w:tcW w:w="522"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57" w:right="-57"/>
              <w:jc w:val="center"/>
              <w:rPr>
                <w:color w:val="000000"/>
                <w:sz w:val="20"/>
                <w:szCs w:val="20"/>
              </w:rPr>
            </w:pPr>
            <w:r w:rsidRPr="00081DDB">
              <w:rPr>
                <w:bCs/>
                <w:color w:val="000000"/>
                <w:sz w:val="20"/>
                <w:szCs w:val="20"/>
              </w:rPr>
              <w:t>30,098</w:t>
            </w:r>
          </w:p>
        </w:tc>
        <w:tc>
          <w:tcPr>
            <w:tcW w:w="522"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57" w:right="-57"/>
              <w:jc w:val="center"/>
              <w:rPr>
                <w:color w:val="000000"/>
                <w:sz w:val="20"/>
                <w:szCs w:val="20"/>
              </w:rPr>
            </w:pPr>
            <w:r w:rsidRPr="00081DDB">
              <w:rPr>
                <w:bCs/>
                <w:color w:val="000000"/>
                <w:sz w:val="20"/>
                <w:szCs w:val="20"/>
              </w:rPr>
              <w:t>30,098</w:t>
            </w:r>
          </w:p>
        </w:tc>
        <w:tc>
          <w:tcPr>
            <w:tcW w:w="522"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57" w:right="-57"/>
              <w:jc w:val="center"/>
              <w:rPr>
                <w:color w:val="000000"/>
                <w:sz w:val="20"/>
                <w:szCs w:val="20"/>
              </w:rPr>
            </w:pPr>
            <w:r w:rsidRPr="00081DDB">
              <w:rPr>
                <w:bCs/>
                <w:color w:val="000000"/>
                <w:sz w:val="20"/>
                <w:szCs w:val="20"/>
              </w:rPr>
              <w:t>30,098</w:t>
            </w:r>
          </w:p>
        </w:tc>
        <w:tc>
          <w:tcPr>
            <w:tcW w:w="522"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57" w:right="-57"/>
              <w:jc w:val="center"/>
              <w:rPr>
                <w:color w:val="000000"/>
                <w:sz w:val="20"/>
                <w:szCs w:val="20"/>
              </w:rPr>
            </w:pPr>
            <w:r w:rsidRPr="00081DDB">
              <w:rPr>
                <w:bCs/>
                <w:color w:val="000000"/>
                <w:sz w:val="20"/>
                <w:szCs w:val="20"/>
              </w:rPr>
              <w:t>30,098</w:t>
            </w:r>
          </w:p>
        </w:tc>
      </w:tr>
      <w:tr w:rsidR="0003155E" w:rsidRPr="00081DDB" w:rsidTr="00130AD1">
        <w:trPr>
          <w:trHeight w:val="20"/>
        </w:trPr>
        <w:tc>
          <w:tcPr>
            <w:tcW w:w="5000" w:type="pct"/>
            <w:gridSpan w:val="10"/>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pStyle w:val="Default"/>
              <w:ind w:left="-57" w:right="-57"/>
              <w:jc w:val="center"/>
              <w:rPr>
                <w:rFonts w:ascii="Times New Roman" w:hAnsi="Times New Roman" w:cs="Times New Roman"/>
                <w:b/>
                <w:bCs/>
                <w:sz w:val="20"/>
                <w:szCs w:val="20"/>
              </w:rPr>
            </w:pPr>
            <w:r w:rsidRPr="00081DDB">
              <w:rPr>
                <w:rFonts w:ascii="Times New Roman" w:hAnsi="Times New Roman" w:cs="Times New Roman"/>
                <w:b/>
                <w:bCs/>
                <w:sz w:val="20"/>
                <w:szCs w:val="20"/>
              </w:rPr>
              <w:t>Котельные ООО «Газмаркет»</w:t>
            </w:r>
          </w:p>
        </w:tc>
      </w:tr>
      <w:tr w:rsidR="0003155E" w:rsidRPr="00081DDB" w:rsidTr="0003155E">
        <w:trPr>
          <w:trHeight w:val="20"/>
        </w:trPr>
        <w:tc>
          <w:tcPr>
            <w:tcW w:w="573"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pStyle w:val="Default"/>
              <w:ind w:left="-57" w:right="-57"/>
              <w:jc w:val="center"/>
              <w:rPr>
                <w:rFonts w:ascii="Times New Roman" w:hAnsi="Times New Roman" w:cs="Times New Roman"/>
                <w:sz w:val="20"/>
                <w:szCs w:val="20"/>
              </w:rPr>
            </w:pPr>
            <w:r w:rsidRPr="00081DDB">
              <w:rPr>
                <w:rFonts w:ascii="Times New Roman" w:hAnsi="Times New Roman" w:cs="Times New Roman"/>
                <w:bCs/>
                <w:sz w:val="20"/>
                <w:szCs w:val="20"/>
              </w:rPr>
              <w:t>Жилищный фонд,</w:t>
            </w:r>
          </w:p>
          <w:p w:rsidR="0003155E" w:rsidRPr="00081DDB" w:rsidRDefault="0003155E" w:rsidP="00130AD1">
            <w:pPr>
              <w:pStyle w:val="Default"/>
              <w:ind w:left="-57" w:right="-57"/>
              <w:jc w:val="center"/>
              <w:rPr>
                <w:rFonts w:ascii="Times New Roman" w:hAnsi="Times New Roman" w:cs="Times New Roman"/>
                <w:sz w:val="20"/>
                <w:szCs w:val="20"/>
              </w:rPr>
            </w:pPr>
            <w:r w:rsidRPr="00081DDB">
              <w:rPr>
                <w:rFonts w:ascii="Times New Roman" w:hAnsi="Times New Roman" w:cs="Times New Roman"/>
                <w:bCs/>
                <w:sz w:val="20"/>
                <w:szCs w:val="20"/>
              </w:rPr>
              <w:t>тыс. м2, из них:</w:t>
            </w:r>
          </w:p>
        </w:tc>
        <w:tc>
          <w:tcPr>
            <w:tcW w:w="429"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57" w:right="-57"/>
              <w:jc w:val="center"/>
              <w:rPr>
                <w:sz w:val="20"/>
                <w:szCs w:val="20"/>
              </w:rPr>
            </w:pPr>
            <w:r w:rsidRPr="00081DDB">
              <w:rPr>
                <w:sz w:val="20"/>
                <w:szCs w:val="20"/>
              </w:rPr>
              <w:t>0,874</w:t>
            </w:r>
          </w:p>
        </w:tc>
        <w:tc>
          <w:tcPr>
            <w:tcW w:w="463"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57" w:right="-57"/>
              <w:jc w:val="center"/>
              <w:rPr>
                <w:sz w:val="20"/>
                <w:szCs w:val="20"/>
              </w:rPr>
            </w:pPr>
            <w:r w:rsidRPr="00081DDB">
              <w:rPr>
                <w:sz w:val="20"/>
                <w:szCs w:val="20"/>
              </w:rPr>
              <w:t>1,022</w:t>
            </w:r>
          </w:p>
        </w:tc>
        <w:tc>
          <w:tcPr>
            <w:tcW w:w="463"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57" w:right="-57"/>
              <w:jc w:val="center"/>
              <w:rPr>
                <w:sz w:val="20"/>
                <w:szCs w:val="20"/>
              </w:rPr>
            </w:pPr>
            <w:r w:rsidRPr="00081DDB">
              <w:rPr>
                <w:sz w:val="20"/>
                <w:szCs w:val="20"/>
              </w:rPr>
              <w:t>1,022</w:t>
            </w:r>
          </w:p>
        </w:tc>
        <w:tc>
          <w:tcPr>
            <w:tcW w:w="463"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57" w:right="-57"/>
              <w:jc w:val="center"/>
              <w:rPr>
                <w:sz w:val="20"/>
                <w:szCs w:val="20"/>
              </w:rPr>
            </w:pPr>
            <w:r w:rsidRPr="00081DDB">
              <w:rPr>
                <w:sz w:val="20"/>
                <w:szCs w:val="20"/>
              </w:rPr>
              <w:t>1,022</w:t>
            </w:r>
          </w:p>
        </w:tc>
        <w:tc>
          <w:tcPr>
            <w:tcW w:w="522"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57" w:right="-57"/>
              <w:jc w:val="center"/>
              <w:rPr>
                <w:sz w:val="20"/>
                <w:szCs w:val="20"/>
              </w:rPr>
            </w:pPr>
            <w:r w:rsidRPr="00081DDB">
              <w:rPr>
                <w:sz w:val="20"/>
                <w:szCs w:val="20"/>
              </w:rPr>
              <w:t>1,022</w:t>
            </w:r>
          </w:p>
        </w:tc>
        <w:tc>
          <w:tcPr>
            <w:tcW w:w="522"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57" w:right="-57"/>
              <w:jc w:val="center"/>
              <w:rPr>
                <w:sz w:val="20"/>
                <w:szCs w:val="20"/>
              </w:rPr>
            </w:pPr>
            <w:r w:rsidRPr="00081DDB">
              <w:rPr>
                <w:sz w:val="20"/>
                <w:szCs w:val="20"/>
              </w:rPr>
              <w:t>1,022</w:t>
            </w:r>
          </w:p>
        </w:tc>
        <w:tc>
          <w:tcPr>
            <w:tcW w:w="522"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57" w:right="-57"/>
              <w:jc w:val="center"/>
              <w:rPr>
                <w:sz w:val="20"/>
                <w:szCs w:val="20"/>
              </w:rPr>
            </w:pPr>
            <w:r w:rsidRPr="00081DDB">
              <w:rPr>
                <w:sz w:val="20"/>
                <w:szCs w:val="20"/>
              </w:rPr>
              <w:t>1,022</w:t>
            </w:r>
          </w:p>
        </w:tc>
        <w:tc>
          <w:tcPr>
            <w:tcW w:w="522"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57" w:right="-57"/>
              <w:jc w:val="center"/>
              <w:rPr>
                <w:sz w:val="20"/>
                <w:szCs w:val="20"/>
              </w:rPr>
            </w:pPr>
            <w:r w:rsidRPr="00081DDB">
              <w:rPr>
                <w:sz w:val="20"/>
                <w:szCs w:val="20"/>
              </w:rPr>
              <w:t>1,022</w:t>
            </w:r>
          </w:p>
        </w:tc>
        <w:tc>
          <w:tcPr>
            <w:tcW w:w="522"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57" w:right="-57"/>
              <w:jc w:val="center"/>
              <w:rPr>
                <w:sz w:val="20"/>
                <w:szCs w:val="20"/>
              </w:rPr>
            </w:pPr>
            <w:r w:rsidRPr="00081DDB">
              <w:rPr>
                <w:sz w:val="20"/>
                <w:szCs w:val="20"/>
              </w:rPr>
              <w:t>1,022</w:t>
            </w:r>
          </w:p>
        </w:tc>
      </w:tr>
      <w:tr w:rsidR="0003155E" w:rsidRPr="00081DDB" w:rsidTr="0003155E">
        <w:trPr>
          <w:trHeight w:val="20"/>
        </w:trPr>
        <w:tc>
          <w:tcPr>
            <w:tcW w:w="573"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pStyle w:val="Default"/>
              <w:ind w:left="-57" w:right="-57"/>
              <w:jc w:val="center"/>
              <w:rPr>
                <w:rFonts w:ascii="Times New Roman" w:hAnsi="Times New Roman" w:cs="Times New Roman"/>
                <w:sz w:val="20"/>
                <w:szCs w:val="20"/>
              </w:rPr>
            </w:pPr>
            <w:r w:rsidRPr="00081DDB">
              <w:rPr>
                <w:rFonts w:ascii="Times New Roman" w:hAnsi="Times New Roman" w:cs="Times New Roman"/>
                <w:sz w:val="20"/>
                <w:szCs w:val="20"/>
              </w:rPr>
              <w:t>– средне- и малоэтаж-</w:t>
            </w:r>
            <w:r w:rsidRPr="00081DDB">
              <w:rPr>
                <w:rFonts w:ascii="Times New Roman" w:hAnsi="Times New Roman" w:cs="Times New Roman"/>
                <w:sz w:val="20"/>
                <w:szCs w:val="20"/>
              </w:rPr>
              <w:lastRenderedPageBreak/>
              <w:t>ный жилищный фонд</w:t>
            </w:r>
          </w:p>
        </w:tc>
        <w:tc>
          <w:tcPr>
            <w:tcW w:w="429"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57" w:right="-57"/>
              <w:jc w:val="center"/>
              <w:rPr>
                <w:sz w:val="20"/>
                <w:szCs w:val="20"/>
              </w:rPr>
            </w:pPr>
            <w:r w:rsidRPr="00081DDB">
              <w:rPr>
                <w:sz w:val="20"/>
                <w:szCs w:val="20"/>
              </w:rPr>
              <w:lastRenderedPageBreak/>
              <w:t>0,874</w:t>
            </w:r>
          </w:p>
        </w:tc>
        <w:tc>
          <w:tcPr>
            <w:tcW w:w="463"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57" w:right="-57"/>
              <w:jc w:val="center"/>
              <w:rPr>
                <w:sz w:val="20"/>
                <w:szCs w:val="20"/>
              </w:rPr>
            </w:pPr>
            <w:r w:rsidRPr="00081DDB">
              <w:rPr>
                <w:sz w:val="20"/>
                <w:szCs w:val="20"/>
              </w:rPr>
              <w:t>1,022</w:t>
            </w:r>
          </w:p>
        </w:tc>
        <w:tc>
          <w:tcPr>
            <w:tcW w:w="463"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57" w:right="-57"/>
              <w:jc w:val="center"/>
              <w:rPr>
                <w:sz w:val="20"/>
                <w:szCs w:val="20"/>
              </w:rPr>
            </w:pPr>
            <w:r w:rsidRPr="00081DDB">
              <w:rPr>
                <w:sz w:val="20"/>
                <w:szCs w:val="20"/>
              </w:rPr>
              <w:t>1,022</w:t>
            </w:r>
          </w:p>
        </w:tc>
        <w:tc>
          <w:tcPr>
            <w:tcW w:w="463"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57" w:right="-57"/>
              <w:jc w:val="center"/>
              <w:rPr>
                <w:sz w:val="20"/>
                <w:szCs w:val="20"/>
              </w:rPr>
            </w:pPr>
            <w:r w:rsidRPr="00081DDB">
              <w:rPr>
                <w:sz w:val="20"/>
                <w:szCs w:val="20"/>
              </w:rPr>
              <w:t>1,022</w:t>
            </w:r>
          </w:p>
        </w:tc>
        <w:tc>
          <w:tcPr>
            <w:tcW w:w="522"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57" w:right="-57"/>
              <w:jc w:val="center"/>
              <w:rPr>
                <w:sz w:val="20"/>
                <w:szCs w:val="20"/>
              </w:rPr>
            </w:pPr>
            <w:r w:rsidRPr="00081DDB">
              <w:rPr>
                <w:sz w:val="20"/>
                <w:szCs w:val="20"/>
              </w:rPr>
              <w:t>1,022</w:t>
            </w:r>
          </w:p>
        </w:tc>
        <w:tc>
          <w:tcPr>
            <w:tcW w:w="522"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57" w:right="-57"/>
              <w:jc w:val="center"/>
              <w:rPr>
                <w:sz w:val="20"/>
                <w:szCs w:val="20"/>
              </w:rPr>
            </w:pPr>
            <w:r w:rsidRPr="00081DDB">
              <w:rPr>
                <w:sz w:val="20"/>
                <w:szCs w:val="20"/>
              </w:rPr>
              <w:t>1,022</w:t>
            </w:r>
          </w:p>
        </w:tc>
        <w:tc>
          <w:tcPr>
            <w:tcW w:w="522"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57" w:right="-57"/>
              <w:jc w:val="center"/>
              <w:rPr>
                <w:sz w:val="20"/>
                <w:szCs w:val="20"/>
              </w:rPr>
            </w:pPr>
            <w:r w:rsidRPr="00081DDB">
              <w:rPr>
                <w:sz w:val="20"/>
                <w:szCs w:val="20"/>
              </w:rPr>
              <w:t>1,022</w:t>
            </w:r>
          </w:p>
        </w:tc>
        <w:tc>
          <w:tcPr>
            <w:tcW w:w="522"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57" w:right="-57"/>
              <w:jc w:val="center"/>
              <w:rPr>
                <w:sz w:val="20"/>
                <w:szCs w:val="20"/>
              </w:rPr>
            </w:pPr>
            <w:r w:rsidRPr="00081DDB">
              <w:rPr>
                <w:sz w:val="20"/>
                <w:szCs w:val="20"/>
              </w:rPr>
              <w:t>1,022</w:t>
            </w:r>
          </w:p>
        </w:tc>
        <w:tc>
          <w:tcPr>
            <w:tcW w:w="522"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57" w:right="-57"/>
              <w:jc w:val="center"/>
              <w:rPr>
                <w:sz w:val="20"/>
                <w:szCs w:val="20"/>
              </w:rPr>
            </w:pPr>
            <w:r w:rsidRPr="00081DDB">
              <w:rPr>
                <w:sz w:val="20"/>
                <w:szCs w:val="20"/>
              </w:rPr>
              <w:t>1,022</w:t>
            </w:r>
          </w:p>
        </w:tc>
      </w:tr>
      <w:tr w:rsidR="0003155E" w:rsidRPr="00081DDB" w:rsidTr="0003155E">
        <w:trPr>
          <w:trHeight w:val="20"/>
        </w:trPr>
        <w:tc>
          <w:tcPr>
            <w:tcW w:w="573"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pStyle w:val="Default"/>
              <w:ind w:left="-57" w:right="-57"/>
              <w:jc w:val="center"/>
              <w:rPr>
                <w:rFonts w:ascii="Times New Roman" w:hAnsi="Times New Roman" w:cs="Times New Roman"/>
                <w:sz w:val="20"/>
                <w:szCs w:val="20"/>
              </w:rPr>
            </w:pPr>
            <w:r w:rsidRPr="00081DDB">
              <w:rPr>
                <w:rFonts w:ascii="Times New Roman" w:hAnsi="Times New Roman" w:cs="Times New Roman"/>
                <w:bCs/>
                <w:sz w:val="20"/>
                <w:szCs w:val="20"/>
              </w:rPr>
              <w:t>Ввод жилищного фон-да, тыс. м2, из них:</w:t>
            </w:r>
          </w:p>
        </w:tc>
        <w:tc>
          <w:tcPr>
            <w:tcW w:w="429"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57" w:right="-57"/>
              <w:jc w:val="center"/>
              <w:rPr>
                <w:sz w:val="20"/>
                <w:szCs w:val="20"/>
              </w:rPr>
            </w:pPr>
            <w:r w:rsidRPr="00081DDB">
              <w:rPr>
                <w:sz w:val="20"/>
                <w:szCs w:val="20"/>
              </w:rPr>
              <w:t>0</w:t>
            </w:r>
          </w:p>
        </w:tc>
        <w:tc>
          <w:tcPr>
            <w:tcW w:w="463"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57" w:right="-57"/>
              <w:jc w:val="center"/>
              <w:rPr>
                <w:sz w:val="20"/>
                <w:szCs w:val="20"/>
              </w:rPr>
            </w:pPr>
            <w:r w:rsidRPr="00081DDB">
              <w:rPr>
                <w:sz w:val="20"/>
                <w:szCs w:val="20"/>
              </w:rPr>
              <w:t>0</w:t>
            </w:r>
          </w:p>
        </w:tc>
        <w:tc>
          <w:tcPr>
            <w:tcW w:w="463"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57" w:right="-57"/>
              <w:jc w:val="center"/>
              <w:rPr>
                <w:sz w:val="20"/>
                <w:szCs w:val="20"/>
              </w:rPr>
            </w:pPr>
            <w:r w:rsidRPr="00081DDB">
              <w:rPr>
                <w:sz w:val="20"/>
                <w:szCs w:val="20"/>
              </w:rPr>
              <w:t>0</w:t>
            </w:r>
          </w:p>
        </w:tc>
        <w:tc>
          <w:tcPr>
            <w:tcW w:w="463"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57" w:right="-57"/>
              <w:jc w:val="center"/>
              <w:rPr>
                <w:sz w:val="20"/>
                <w:szCs w:val="20"/>
              </w:rPr>
            </w:pPr>
            <w:r w:rsidRPr="00081DDB">
              <w:rPr>
                <w:sz w:val="20"/>
                <w:szCs w:val="20"/>
              </w:rPr>
              <w:t>0</w:t>
            </w:r>
          </w:p>
        </w:tc>
        <w:tc>
          <w:tcPr>
            <w:tcW w:w="522"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57" w:right="-57"/>
              <w:jc w:val="center"/>
              <w:rPr>
                <w:sz w:val="20"/>
                <w:szCs w:val="20"/>
              </w:rPr>
            </w:pPr>
            <w:r w:rsidRPr="00081DDB">
              <w:rPr>
                <w:sz w:val="20"/>
                <w:szCs w:val="20"/>
              </w:rPr>
              <w:t>0</w:t>
            </w:r>
          </w:p>
        </w:tc>
        <w:tc>
          <w:tcPr>
            <w:tcW w:w="522"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57" w:right="-57"/>
              <w:jc w:val="center"/>
              <w:rPr>
                <w:sz w:val="20"/>
                <w:szCs w:val="20"/>
              </w:rPr>
            </w:pPr>
            <w:r w:rsidRPr="00081DDB">
              <w:rPr>
                <w:sz w:val="20"/>
                <w:szCs w:val="20"/>
              </w:rPr>
              <w:t>0</w:t>
            </w:r>
          </w:p>
        </w:tc>
        <w:tc>
          <w:tcPr>
            <w:tcW w:w="522"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57" w:right="-57"/>
              <w:jc w:val="center"/>
              <w:rPr>
                <w:sz w:val="20"/>
                <w:szCs w:val="20"/>
              </w:rPr>
            </w:pPr>
            <w:r w:rsidRPr="00081DDB">
              <w:rPr>
                <w:sz w:val="20"/>
                <w:szCs w:val="20"/>
              </w:rPr>
              <w:t>0</w:t>
            </w:r>
          </w:p>
        </w:tc>
        <w:tc>
          <w:tcPr>
            <w:tcW w:w="522"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57" w:right="-57"/>
              <w:jc w:val="center"/>
              <w:rPr>
                <w:sz w:val="20"/>
                <w:szCs w:val="20"/>
              </w:rPr>
            </w:pPr>
            <w:r w:rsidRPr="00081DDB">
              <w:rPr>
                <w:sz w:val="20"/>
                <w:szCs w:val="20"/>
              </w:rPr>
              <w:t>0</w:t>
            </w:r>
          </w:p>
        </w:tc>
        <w:tc>
          <w:tcPr>
            <w:tcW w:w="522"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57" w:right="-57"/>
              <w:jc w:val="center"/>
              <w:rPr>
                <w:sz w:val="20"/>
                <w:szCs w:val="20"/>
              </w:rPr>
            </w:pPr>
            <w:r w:rsidRPr="00081DDB">
              <w:rPr>
                <w:sz w:val="20"/>
                <w:szCs w:val="20"/>
              </w:rPr>
              <w:t>0</w:t>
            </w:r>
          </w:p>
        </w:tc>
      </w:tr>
      <w:tr w:rsidR="0003155E" w:rsidRPr="00081DDB" w:rsidTr="0003155E">
        <w:trPr>
          <w:trHeight w:val="20"/>
        </w:trPr>
        <w:tc>
          <w:tcPr>
            <w:tcW w:w="573"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pStyle w:val="Default"/>
              <w:ind w:left="-57" w:right="-57"/>
              <w:jc w:val="center"/>
              <w:rPr>
                <w:rFonts w:ascii="Times New Roman" w:hAnsi="Times New Roman" w:cs="Times New Roman"/>
                <w:sz w:val="20"/>
                <w:szCs w:val="20"/>
              </w:rPr>
            </w:pPr>
            <w:r w:rsidRPr="00081DDB">
              <w:rPr>
                <w:rFonts w:ascii="Times New Roman" w:hAnsi="Times New Roman" w:cs="Times New Roman"/>
                <w:sz w:val="20"/>
                <w:szCs w:val="20"/>
              </w:rPr>
              <w:t>– средне- и малоэтажный жилищный фонд</w:t>
            </w:r>
          </w:p>
        </w:tc>
        <w:tc>
          <w:tcPr>
            <w:tcW w:w="429"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57" w:right="-57"/>
              <w:jc w:val="center"/>
              <w:rPr>
                <w:sz w:val="20"/>
                <w:szCs w:val="20"/>
              </w:rPr>
            </w:pPr>
            <w:r w:rsidRPr="00081DDB">
              <w:rPr>
                <w:sz w:val="20"/>
                <w:szCs w:val="20"/>
              </w:rPr>
              <w:t>0</w:t>
            </w:r>
          </w:p>
        </w:tc>
        <w:tc>
          <w:tcPr>
            <w:tcW w:w="463"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57" w:right="-57"/>
              <w:jc w:val="center"/>
              <w:rPr>
                <w:sz w:val="20"/>
                <w:szCs w:val="20"/>
              </w:rPr>
            </w:pPr>
            <w:r w:rsidRPr="00081DDB">
              <w:rPr>
                <w:sz w:val="20"/>
                <w:szCs w:val="20"/>
              </w:rPr>
              <w:t>0</w:t>
            </w:r>
          </w:p>
        </w:tc>
        <w:tc>
          <w:tcPr>
            <w:tcW w:w="463"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57" w:right="-57"/>
              <w:jc w:val="center"/>
              <w:rPr>
                <w:sz w:val="20"/>
                <w:szCs w:val="20"/>
              </w:rPr>
            </w:pPr>
            <w:r w:rsidRPr="00081DDB">
              <w:rPr>
                <w:sz w:val="20"/>
                <w:szCs w:val="20"/>
              </w:rPr>
              <w:t>0</w:t>
            </w:r>
          </w:p>
        </w:tc>
        <w:tc>
          <w:tcPr>
            <w:tcW w:w="463"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57" w:right="-57"/>
              <w:jc w:val="center"/>
              <w:rPr>
                <w:sz w:val="20"/>
                <w:szCs w:val="20"/>
              </w:rPr>
            </w:pPr>
            <w:r w:rsidRPr="00081DDB">
              <w:rPr>
                <w:sz w:val="20"/>
                <w:szCs w:val="20"/>
              </w:rPr>
              <w:t>0</w:t>
            </w:r>
          </w:p>
        </w:tc>
        <w:tc>
          <w:tcPr>
            <w:tcW w:w="522"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57" w:right="-57"/>
              <w:jc w:val="center"/>
              <w:rPr>
                <w:sz w:val="20"/>
                <w:szCs w:val="20"/>
              </w:rPr>
            </w:pPr>
            <w:r w:rsidRPr="00081DDB">
              <w:rPr>
                <w:sz w:val="20"/>
                <w:szCs w:val="20"/>
              </w:rPr>
              <w:t>0</w:t>
            </w:r>
          </w:p>
        </w:tc>
        <w:tc>
          <w:tcPr>
            <w:tcW w:w="522"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57" w:right="-57"/>
              <w:jc w:val="center"/>
              <w:rPr>
                <w:sz w:val="20"/>
                <w:szCs w:val="20"/>
              </w:rPr>
            </w:pPr>
            <w:r w:rsidRPr="00081DDB">
              <w:rPr>
                <w:sz w:val="20"/>
                <w:szCs w:val="20"/>
              </w:rPr>
              <w:t>0</w:t>
            </w:r>
          </w:p>
        </w:tc>
        <w:tc>
          <w:tcPr>
            <w:tcW w:w="522"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57" w:right="-57"/>
              <w:jc w:val="center"/>
              <w:rPr>
                <w:sz w:val="20"/>
                <w:szCs w:val="20"/>
              </w:rPr>
            </w:pPr>
            <w:r w:rsidRPr="00081DDB">
              <w:rPr>
                <w:sz w:val="20"/>
                <w:szCs w:val="20"/>
              </w:rPr>
              <w:t>0</w:t>
            </w:r>
          </w:p>
        </w:tc>
        <w:tc>
          <w:tcPr>
            <w:tcW w:w="522"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57" w:right="-57"/>
              <w:jc w:val="center"/>
              <w:rPr>
                <w:sz w:val="20"/>
                <w:szCs w:val="20"/>
              </w:rPr>
            </w:pPr>
            <w:r w:rsidRPr="00081DDB">
              <w:rPr>
                <w:sz w:val="20"/>
                <w:szCs w:val="20"/>
              </w:rPr>
              <w:t>0</w:t>
            </w:r>
          </w:p>
        </w:tc>
        <w:tc>
          <w:tcPr>
            <w:tcW w:w="522"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57" w:right="-57"/>
              <w:jc w:val="center"/>
              <w:rPr>
                <w:sz w:val="20"/>
                <w:szCs w:val="20"/>
              </w:rPr>
            </w:pPr>
            <w:r w:rsidRPr="00081DDB">
              <w:rPr>
                <w:sz w:val="20"/>
                <w:szCs w:val="20"/>
              </w:rPr>
              <w:t>0</w:t>
            </w:r>
          </w:p>
        </w:tc>
      </w:tr>
      <w:tr w:rsidR="0003155E" w:rsidRPr="00081DDB" w:rsidTr="0003155E">
        <w:trPr>
          <w:trHeight w:val="20"/>
        </w:trPr>
        <w:tc>
          <w:tcPr>
            <w:tcW w:w="573"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pStyle w:val="Default"/>
              <w:ind w:left="-57" w:right="-57"/>
              <w:jc w:val="center"/>
              <w:rPr>
                <w:rFonts w:ascii="Times New Roman" w:hAnsi="Times New Roman" w:cs="Times New Roman"/>
                <w:sz w:val="20"/>
                <w:szCs w:val="20"/>
              </w:rPr>
            </w:pPr>
            <w:r w:rsidRPr="00081DDB">
              <w:rPr>
                <w:rFonts w:ascii="Times New Roman" w:hAnsi="Times New Roman" w:cs="Times New Roman"/>
                <w:bCs/>
                <w:sz w:val="20"/>
                <w:szCs w:val="20"/>
              </w:rPr>
              <w:t>Снос жилищного фон-да, тыс. м2, из них:</w:t>
            </w:r>
          </w:p>
        </w:tc>
        <w:tc>
          <w:tcPr>
            <w:tcW w:w="429"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57" w:right="-57"/>
              <w:jc w:val="center"/>
              <w:rPr>
                <w:sz w:val="20"/>
                <w:szCs w:val="20"/>
              </w:rPr>
            </w:pPr>
            <w:r w:rsidRPr="00081DDB">
              <w:rPr>
                <w:sz w:val="20"/>
                <w:szCs w:val="20"/>
              </w:rPr>
              <w:t>0</w:t>
            </w:r>
          </w:p>
        </w:tc>
        <w:tc>
          <w:tcPr>
            <w:tcW w:w="463"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57" w:right="-57"/>
              <w:jc w:val="center"/>
              <w:rPr>
                <w:sz w:val="20"/>
                <w:szCs w:val="20"/>
              </w:rPr>
            </w:pPr>
            <w:r w:rsidRPr="00081DDB">
              <w:rPr>
                <w:sz w:val="20"/>
                <w:szCs w:val="20"/>
              </w:rPr>
              <w:t>0</w:t>
            </w:r>
          </w:p>
        </w:tc>
        <w:tc>
          <w:tcPr>
            <w:tcW w:w="463"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57" w:right="-57"/>
              <w:jc w:val="center"/>
              <w:rPr>
                <w:sz w:val="20"/>
                <w:szCs w:val="20"/>
              </w:rPr>
            </w:pPr>
            <w:r w:rsidRPr="00081DDB">
              <w:rPr>
                <w:sz w:val="20"/>
                <w:szCs w:val="20"/>
              </w:rPr>
              <w:t>0</w:t>
            </w:r>
          </w:p>
        </w:tc>
        <w:tc>
          <w:tcPr>
            <w:tcW w:w="463"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57" w:right="-57"/>
              <w:jc w:val="center"/>
              <w:rPr>
                <w:sz w:val="20"/>
                <w:szCs w:val="20"/>
              </w:rPr>
            </w:pPr>
            <w:r w:rsidRPr="00081DDB">
              <w:rPr>
                <w:sz w:val="20"/>
                <w:szCs w:val="20"/>
              </w:rPr>
              <w:t>0</w:t>
            </w:r>
          </w:p>
        </w:tc>
        <w:tc>
          <w:tcPr>
            <w:tcW w:w="522"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57" w:right="-57"/>
              <w:jc w:val="center"/>
              <w:rPr>
                <w:sz w:val="20"/>
                <w:szCs w:val="20"/>
              </w:rPr>
            </w:pPr>
            <w:r w:rsidRPr="00081DDB">
              <w:rPr>
                <w:sz w:val="20"/>
                <w:szCs w:val="20"/>
              </w:rPr>
              <w:t>0</w:t>
            </w:r>
          </w:p>
        </w:tc>
        <w:tc>
          <w:tcPr>
            <w:tcW w:w="522"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57" w:right="-57"/>
              <w:jc w:val="center"/>
              <w:rPr>
                <w:sz w:val="20"/>
                <w:szCs w:val="20"/>
              </w:rPr>
            </w:pPr>
            <w:r w:rsidRPr="00081DDB">
              <w:rPr>
                <w:sz w:val="20"/>
                <w:szCs w:val="20"/>
              </w:rPr>
              <w:t>0</w:t>
            </w:r>
          </w:p>
        </w:tc>
        <w:tc>
          <w:tcPr>
            <w:tcW w:w="522"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57" w:right="-57"/>
              <w:jc w:val="center"/>
              <w:rPr>
                <w:sz w:val="20"/>
                <w:szCs w:val="20"/>
              </w:rPr>
            </w:pPr>
            <w:r w:rsidRPr="00081DDB">
              <w:rPr>
                <w:sz w:val="20"/>
                <w:szCs w:val="20"/>
              </w:rPr>
              <w:t>0</w:t>
            </w:r>
          </w:p>
        </w:tc>
        <w:tc>
          <w:tcPr>
            <w:tcW w:w="522"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57" w:right="-57"/>
              <w:jc w:val="center"/>
              <w:rPr>
                <w:sz w:val="20"/>
                <w:szCs w:val="20"/>
              </w:rPr>
            </w:pPr>
            <w:r w:rsidRPr="00081DDB">
              <w:rPr>
                <w:sz w:val="20"/>
                <w:szCs w:val="20"/>
              </w:rPr>
              <w:t>0</w:t>
            </w:r>
          </w:p>
        </w:tc>
        <w:tc>
          <w:tcPr>
            <w:tcW w:w="522"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57" w:right="-57"/>
              <w:jc w:val="center"/>
              <w:rPr>
                <w:sz w:val="20"/>
                <w:szCs w:val="20"/>
              </w:rPr>
            </w:pPr>
            <w:r w:rsidRPr="00081DDB">
              <w:rPr>
                <w:sz w:val="20"/>
                <w:szCs w:val="20"/>
              </w:rPr>
              <w:t>0</w:t>
            </w:r>
          </w:p>
        </w:tc>
      </w:tr>
      <w:tr w:rsidR="0003155E" w:rsidRPr="00081DDB" w:rsidTr="0003155E">
        <w:trPr>
          <w:trHeight w:val="20"/>
        </w:trPr>
        <w:tc>
          <w:tcPr>
            <w:tcW w:w="573"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pStyle w:val="Default"/>
              <w:ind w:left="-57" w:right="-57"/>
              <w:jc w:val="center"/>
              <w:rPr>
                <w:rFonts w:ascii="Times New Roman" w:hAnsi="Times New Roman" w:cs="Times New Roman"/>
                <w:sz w:val="20"/>
                <w:szCs w:val="20"/>
              </w:rPr>
            </w:pPr>
            <w:r w:rsidRPr="00081DDB">
              <w:rPr>
                <w:rFonts w:ascii="Times New Roman" w:hAnsi="Times New Roman" w:cs="Times New Roman"/>
                <w:sz w:val="20"/>
                <w:szCs w:val="20"/>
              </w:rPr>
              <w:t>– средне- и малоэтажный жилищный фонд</w:t>
            </w:r>
          </w:p>
        </w:tc>
        <w:tc>
          <w:tcPr>
            <w:tcW w:w="429"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57" w:right="-57"/>
              <w:jc w:val="center"/>
              <w:rPr>
                <w:sz w:val="20"/>
                <w:szCs w:val="20"/>
              </w:rPr>
            </w:pPr>
            <w:r w:rsidRPr="00081DDB">
              <w:rPr>
                <w:sz w:val="20"/>
                <w:szCs w:val="20"/>
              </w:rPr>
              <w:t>0</w:t>
            </w:r>
          </w:p>
        </w:tc>
        <w:tc>
          <w:tcPr>
            <w:tcW w:w="463"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57" w:right="-57"/>
              <w:jc w:val="center"/>
              <w:rPr>
                <w:sz w:val="20"/>
                <w:szCs w:val="20"/>
              </w:rPr>
            </w:pPr>
            <w:r w:rsidRPr="00081DDB">
              <w:rPr>
                <w:sz w:val="20"/>
                <w:szCs w:val="20"/>
              </w:rPr>
              <w:t>0</w:t>
            </w:r>
          </w:p>
        </w:tc>
        <w:tc>
          <w:tcPr>
            <w:tcW w:w="463"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57" w:right="-57"/>
              <w:jc w:val="center"/>
              <w:rPr>
                <w:sz w:val="20"/>
                <w:szCs w:val="20"/>
              </w:rPr>
            </w:pPr>
            <w:r w:rsidRPr="00081DDB">
              <w:rPr>
                <w:sz w:val="20"/>
                <w:szCs w:val="20"/>
              </w:rPr>
              <w:t>0</w:t>
            </w:r>
          </w:p>
        </w:tc>
        <w:tc>
          <w:tcPr>
            <w:tcW w:w="463"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57" w:right="-57"/>
              <w:jc w:val="center"/>
              <w:rPr>
                <w:sz w:val="20"/>
                <w:szCs w:val="20"/>
              </w:rPr>
            </w:pPr>
            <w:r w:rsidRPr="00081DDB">
              <w:rPr>
                <w:sz w:val="20"/>
                <w:szCs w:val="20"/>
              </w:rPr>
              <w:t>0</w:t>
            </w:r>
          </w:p>
        </w:tc>
        <w:tc>
          <w:tcPr>
            <w:tcW w:w="522"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57" w:right="-57"/>
              <w:jc w:val="center"/>
              <w:rPr>
                <w:sz w:val="20"/>
                <w:szCs w:val="20"/>
              </w:rPr>
            </w:pPr>
            <w:r w:rsidRPr="00081DDB">
              <w:rPr>
                <w:sz w:val="20"/>
                <w:szCs w:val="20"/>
              </w:rPr>
              <w:t>0</w:t>
            </w:r>
          </w:p>
        </w:tc>
        <w:tc>
          <w:tcPr>
            <w:tcW w:w="522"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57" w:right="-57"/>
              <w:jc w:val="center"/>
              <w:rPr>
                <w:sz w:val="20"/>
                <w:szCs w:val="20"/>
              </w:rPr>
            </w:pPr>
            <w:r w:rsidRPr="00081DDB">
              <w:rPr>
                <w:sz w:val="20"/>
                <w:szCs w:val="20"/>
              </w:rPr>
              <w:t>0</w:t>
            </w:r>
          </w:p>
        </w:tc>
        <w:tc>
          <w:tcPr>
            <w:tcW w:w="522"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57" w:right="-57"/>
              <w:jc w:val="center"/>
              <w:rPr>
                <w:sz w:val="20"/>
                <w:szCs w:val="20"/>
              </w:rPr>
            </w:pPr>
            <w:r w:rsidRPr="00081DDB">
              <w:rPr>
                <w:sz w:val="20"/>
                <w:szCs w:val="20"/>
              </w:rPr>
              <w:t>0</w:t>
            </w:r>
          </w:p>
        </w:tc>
        <w:tc>
          <w:tcPr>
            <w:tcW w:w="522"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57" w:right="-57"/>
              <w:jc w:val="center"/>
              <w:rPr>
                <w:sz w:val="20"/>
                <w:szCs w:val="20"/>
              </w:rPr>
            </w:pPr>
            <w:r w:rsidRPr="00081DDB">
              <w:rPr>
                <w:sz w:val="20"/>
                <w:szCs w:val="20"/>
              </w:rPr>
              <w:t>0</w:t>
            </w:r>
          </w:p>
        </w:tc>
        <w:tc>
          <w:tcPr>
            <w:tcW w:w="522"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57" w:right="-57"/>
              <w:jc w:val="center"/>
              <w:rPr>
                <w:sz w:val="20"/>
                <w:szCs w:val="20"/>
              </w:rPr>
            </w:pPr>
            <w:r w:rsidRPr="00081DDB">
              <w:rPr>
                <w:sz w:val="20"/>
                <w:szCs w:val="20"/>
              </w:rPr>
              <w:t>0</w:t>
            </w:r>
          </w:p>
        </w:tc>
      </w:tr>
      <w:tr w:rsidR="0003155E" w:rsidRPr="00081DDB" w:rsidTr="0003155E">
        <w:trPr>
          <w:trHeight w:val="20"/>
        </w:trPr>
        <w:tc>
          <w:tcPr>
            <w:tcW w:w="573"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pStyle w:val="Default"/>
              <w:ind w:left="-57" w:right="-57"/>
              <w:jc w:val="center"/>
              <w:rPr>
                <w:rFonts w:ascii="Times New Roman" w:hAnsi="Times New Roman" w:cs="Times New Roman"/>
                <w:sz w:val="20"/>
                <w:szCs w:val="20"/>
              </w:rPr>
            </w:pPr>
            <w:r w:rsidRPr="00081DDB">
              <w:rPr>
                <w:rFonts w:ascii="Times New Roman" w:hAnsi="Times New Roman" w:cs="Times New Roman"/>
                <w:bCs/>
                <w:sz w:val="20"/>
                <w:szCs w:val="20"/>
              </w:rPr>
              <w:t>Общественно-деловая и промышленная за-стройки, тыс. м2</w:t>
            </w:r>
          </w:p>
        </w:tc>
        <w:tc>
          <w:tcPr>
            <w:tcW w:w="429"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57" w:right="-57"/>
              <w:jc w:val="center"/>
              <w:rPr>
                <w:sz w:val="20"/>
                <w:szCs w:val="20"/>
              </w:rPr>
            </w:pPr>
            <w:r w:rsidRPr="00081DDB">
              <w:rPr>
                <w:sz w:val="20"/>
                <w:szCs w:val="20"/>
              </w:rPr>
              <w:t>0,329</w:t>
            </w:r>
          </w:p>
        </w:tc>
        <w:tc>
          <w:tcPr>
            <w:tcW w:w="463"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57" w:right="-57"/>
              <w:jc w:val="center"/>
              <w:rPr>
                <w:sz w:val="20"/>
                <w:szCs w:val="20"/>
              </w:rPr>
            </w:pPr>
            <w:r w:rsidRPr="00081DDB">
              <w:rPr>
                <w:sz w:val="20"/>
                <w:szCs w:val="20"/>
              </w:rPr>
              <w:t>0,385</w:t>
            </w:r>
          </w:p>
        </w:tc>
        <w:tc>
          <w:tcPr>
            <w:tcW w:w="463"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57" w:right="-57"/>
              <w:jc w:val="center"/>
              <w:rPr>
                <w:sz w:val="20"/>
                <w:szCs w:val="20"/>
              </w:rPr>
            </w:pPr>
            <w:r w:rsidRPr="00081DDB">
              <w:rPr>
                <w:sz w:val="20"/>
                <w:szCs w:val="20"/>
              </w:rPr>
              <w:t>0,385</w:t>
            </w:r>
          </w:p>
        </w:tc>
        <w:tc>
          <w:tcPr>
            <w:tcW w:w="463"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57" w:right="-57"/>
              <w:jc w:val="center"/>
              <w:rPr>
                <w:sz w:val="20"/>
                <w:szCs w:val="20"/>
              </w:rPr>
            </w:pPr>
            <w:r w:rsidRPr="00081DDB">
              <w:rPr>
                <w:sz w:val="20"/>
                <w:szCs w:val="20"/>
              </w:rPr>
              <w:t>0,385</w:t>
            </w:r>
          </w:p>
        </w:tc>
        <w:tc>
          <w:tcPr>
            <w:tcW w:w="522"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57" w:right="-57"/>
              <w:jc w:val="center"/>
              <w:rPr>
                <w:sz w:val="20"/>
                <w:szCs w:val="20"/>
              </w:rPr>
            </w:pPr>
            <w:r w:rsidRPr="00081DDB">
              <w:rPr>
                <w:sz w:val="20"/>
                <w:szCs w:val="20"/>
              </w:rPr>
              <w:t>0,385</w:t>
            </w:r>
          </w:p>
        </w:tc>
        <w:tc>
          <w:tcPr>
            <w:tcW w:w="522"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57" w:right="-57"/>
              <w:jc w:val="center"/>
              <w:rPr>
                <w:sz w:val="20"/>
                <w:szCs w:val="20"/>
              </w:rPr>
            </w:pPr>
            <w:r w:rsidRPr="00081DDB">
              <w:rPr>
                <w:sz w:val="20"/>
                <w:szCs w:val="20"/>
              </w:rPr>
              <w:t>0,385</w:t>
            </w:r>
          </w:p>
        </w:tc>
        <w:tc>
          <w:tcPr>
            <w:tcW w:w="522"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57" w:right="-57"/>
              <w:jc w:val="center"/>
              <w:rPr>
                <w:sz w:val="20"/>
                <w:szCs w:val="20"/>
              </w:rPr>
            </w:pPr>
            <w:r w:rsidRPr="00081DDB">
              <w:rPr>
                <w:sz w:val="20"/>
                <w:szCs w:val="20"/>
              </w:rPr>
              <w:t>0,385</w:t>
            </w:r>
          </w:p>
        </w:tc>
        <w:tc>
          <w:tcPr>
            <w:tcW w:w="522"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57" w:right="-57"/>
              <w:jc w:val="center"/>
              <w:rPr>
                <w:sz w:val="20"/>
                <w:szCs w:val="20"/>
              </w:rPr>
            </w:pPr>
            <w:r w:rsidRPr="00081DDB">
              <w:rPr>
                <w:sz w:val="20"/>
                <w:szCs w:val="20"/>
              </w:rPr>
              <w:t>0,385</w:t>
            </w:r>
          </w:p>
        </w:tc>
        <w:tc>
          <w:tcPr>
            <w:tcW w:w="522"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57" w:right="-57"/>
              <w:jc w:val="center"/>
              <w:rPr>
                <w:sz w:val="20"/>
                <w:szCs w:val="20"/>
              </w:rPr>
            </w:pPr>
            <w:r w:rsidRPr="00081DDB">
              <w:rPr>
                <w:sz w:val="20"/>
                <w:szCs w:val="20"/>
              </w:rPr>
              <w:t>0,385</w:t>
            </w:r>
          </w:p>
        </w:tc>
      </w:tr>
      <w:tr w:rsidR="0003155E" w:rsidRPr="00081DDB" w:rsidTr="0003155E">
        <w:trPr>
          <w:trHeight w:val="20"/>
        </w:trPr>
        <w:tc>
          <w:tcPr>
            <w:tcW w:w="573"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pStyle w:val="Default"/>
              <w:ind w:left="-57" w:right="-57"/>
              <w:jc w:val="center"/>
              <w:rPr>
                <w:rFonts w:ascii="Times New Roman" w:hAnsi="Times New Roman" w:cs="Times New Roman"/>
                <w:sz w:val="20"/>
                <w:szCs w:val="20"/>
              </w:rPr>
            </w:pPr>
            <w:r w:rsidRPr="00081DDB">
              <w:rPr>
                <w:rFonts w:ascii="Times New Roman" w:hAnsi="Times New Roman" w:cs="Times New Roman"/>
                <w:sz w:val="20"/>
                <w:szCs w:val="20"/>
              </w:rPr>
              <w:t>– существующий сохраняемый фонд</w:t>
            </w:r>
          </w:p>
        </w:tc>
        <w:tc>
          <w:tcPr>
            <w:tcW w:w="429"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57" w:right="-57"/>
              <w:jc w:val="center"/>
              <w:rPr>
                <w:sz w:val="20"/>
                <w:szCs w:val="20"/>
              </w:rPr>
            </w:pPr>
            <w:r w:rsidRPr="00081DDB">
              <w:rPr>
                <w:sz w:val="20"/>
                <w:szCs w:val="20"/>
              </w:rPr>
              <w:t>0,329</w:t>
            </w:r>
          </w:p>
        </w:tc>
        <w:tc>
          <w:tcPr>
            <w:tcW w:w="463"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57" w:right="-57"/>
              <w:jc w:val="center"/>
              <w:rPr>
                <w:sz w:val="20"/>
                <w:szCs w:val="20"/>
              </w:rPr>
            </w:pPr>
            <w:r w:rsidRPr="00081DDB">
              <w:rPr>
                <w:sz w:val="20"/>
                <w:szCs w:val="20"/>
              </w:rPr>
              <w:t>0,385</w:t>
            </w:r>
          </w:p>
        </w:tc>
        <w:tc>
          <w:tcPr>
            <w:tcW w:w="463"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57" w:right="-57"/>
              <w:jc w:val="center"/>
              <w:rPr>
                <w:sz w:val="20"/>
                <w:szCs w:val="20"/>
              </w:rPr>
            </w:pPr>
            <w:r w:rsidRPr="00081DDB">
              <w:rPr>
                <w:sz w:val="20"/>
                <w:szCs w:val="20"/>
              </w:rPr>
              <w:t>0,385</w:t>
            </w:r>
          </w:p>
        </w:tc>
        <w:tc>
          <w:tcPr>
            <w:tcW w:w="463"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57" w:right="-57"/>
              <w:jc w:val="center"/>
              <w:rPr>
                <w:sz w:val="20"/>
                <w:szCs w:val="20"/>
              </w:rPr>
            </w:pPr>
            <w:r w:rsidRPr="00081DDB">
              <w:rPr>
                <w:sz w:val="20"/>
                <w:szCs w:val="20"/>
              </w:rPr>
              <w:t>0,385</w:t>
            </w:r>
          </w:p>
        </w:tc>
        <w:tc>
          <w:tcPr>
            <w:tcW w:w="522"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57" w:right="-57"/>
              <w:jc w:val="center"/>
              <w:rPr>
                <w:sz w:val="20"/>
                <w:szCs w:val="20"/>
              </w:rPr>
            </w:pPr>
            <w:r w:rsidRPr="00081DDB">
              <w:rPr>
                <w:sz w:val="20"/>
                <w:szCs w:val="20"/>
              </w:rPr>
              <w:t>0,385</w:t>
            </w:r>
          </w:p>
        </w:tc>
        <w:tc>
          <w:tcPr>
            <w:tcW w:w="522"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57" w:right="-57"/>
              <w:jc w:val="center"/>
              <w:rPr>
                <w:sz w:val="20"/>
                <w:szCs w:val="20"/>
              </w:rPr>
            </w:pPr>
            <w:r w:rsidRPr="00081DDB">
              <w:rPr>
                <w:sz w:val="20"/>
                <w:szCs w:val="20"/>
              </w:rPr>
              <w:t>0,385</w:t>
            </w:r>
          </w:p>
        </w:tc>
        <w:tc>
          <w:tcPr>
            <w:tcW w:w="522"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57" w:right="-57"/>
              <w:jc w:val="center"/>
              <w:rPr>
                <w:sz w:val="20"/>
                <w:szCs w:val="20"/>
              </w:rPr>
            </w:pPr>
            <w:r w:rsidRPr="00081DDB">
              <w:rPr>
                <w:sz w:val="20"/>
                <w:szCs w:val="20"/>
              </w:rPr>
              <w:t>0,385</w:t>
            </w:r>
          </w:p>
        </w:tc>
        <w:tc>
          <w:tcPr>
            <w:tcW w:w="522"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57" w:right="-57"/>
              <w:jc w:val="center"/>
              <w:rPr>
                <w:sz w:val="20"/>
                <w:szCs w:val="20"/>
              </w:rPr>
            </w:pPr>
            <w:r w:rsidRPr="00081DDB">
              <w:rPr>
                <w:sz w:val="20"/>
                <w:szCs w:val="20"/>
              </w:rPr>
              <w:t>0,385</w:t>
            </w:r>
          </w:p>
        </w:tc>
        <w:tc>
          <w:tcPr>
            <w:tcW w:w="522"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57" w:right="-57"/>
              <w:jc w:val="center"/>
              <w:rPr>
                <w:sz w:val="20"/>
                <w:szCs w:val="20"/>
              </w:rPr>
            </w:pPr>
            <w:r w:rsidRPr="00081DDB">
              <w:rPr>
                <w:sz w:val="20"/>
                <w:szCs w:val="20"/>
              </w:rPr>
              <w:t>0,385</w:t>
            </w:r>
          </w:p>
        </w:tc>
      </w:tr>
      <w:tr w:rsidR="0003155E" w:rsidRPr="00081DDB" w:rsidTr="0003155E">
        <w:trPr>
          <w:trHeight w:val="20"/>
        </w:trPr>
        <w:tc>
          <w:tcPr>
            <w:tcW w:w="573"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pStyle w:val="Default"/>
              <w:ind w:left="-57" w:right="-57"/>
              <w:jc w:val="center"/>
              <w:rPr>
                <w:rFonts w:ascii="Times New Roman" w:hAnsi="Times New Roman" w:cs="Times New Roman"/>
                <w:sz w:val="20"/>
                <w:szCs w:val="20"/>
              </w:rPr>
            </w:pPr>
            <w:r w:rsidRPr="00081DDB">
              <w:rPr>
                <w:rFonts w:ascii="Times New Roman" w:hAnsi="Times New Roman" w:cs="Times New Roman"/>
                <w:sz w:val="20"/>
                <w:szCs w:val="20"/>
              </w:rPr>
              <w:t>– новое строительство и реконструкция фонда</w:t>
            </w:r>
          </w:p>
        </w:tc>
        <w:tc>
          <w:tcPr>
            <w:tcW w:w="429"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57" w:right="-57"/>
              <w:jc w:val="center"/>
              <w:rPr>
                <w:sz w:val="20"/>
                <w:szCs w:val="20"/>
              </w:rPr>
            </w:pPr>
            <w:r w:rsidRPr="00081DDB">
              <w:rPr>
                <w:sz w:val="20"/>
                <w:szCs w:val="20"/>
              </w:rPr>
              <w:t>0</w:t>
            </w:r>
          </w:p>
        </w:tc>
        <w:tc>
          <w:tcPr>
            <w:tcW w:w="463"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57" w:right="-57"/>
              <w:jc w:val="center"/>
              <w:rPr>
                <w:sz w:val="20"/>
                <w:szCs w:val="20"/>
              </w:rPr>
            </w:pPr>
            <w:r w:rsidRPr="00081DDB">
              <w:rPr>
                <w:sz w:val="20"/>
                <w:szCs w:val="20"/>
              </w:rPr>
              <w:t>0</w:t>
            </w:r>
          </w:p>
        </w:tc>
        <w:tc>
          <w:tcPr>
            <w:tcW w:w="463"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57" w:right="-57"/>
              <w:jc w:val="center"/>
              <w:rPr>
                <w:sz w:val="20"/>
                <w:szCs w:val="20"/>
              </w:rPr>
            </w:pPr>
            <w:r w:rsidRPr="00081DDB">
              <w:rPr>
                <w:sz w:val="20"/>
                <w:szCs w:val="20"/>
              </w:rPr>
              <w:t>0</w:t>
            </w:r>
          </w:p>
        </w:tc>
        <w:tc>
          <w:tcPr>
            <w:tcW w:w="463"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57" w:right="-57"/>
              <w:jc w:val="center"/>
              <w:rPr>
                <w:sz w:val="20"/>
                <w:szCs w:val="20"/>
              </w:rPr>
            </w:pPr>
            <w:r w:rsidRPr="00081DDB">
              <w:rPr>
                <w:sz w:val="20"/>
                <w:szCs w:val="20"/>
              </w:rPr>
              <w:t>0</w:t>
            </w:r>
          </w:p>
        </w:tc>
        <w:tc>
          <w:tcPr>
            <w:tcW w:w="522"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57" w:right="-57"/>
              <w:jc w:val="center"/>
              <w:rPr>
                <w:sz w:val="20"/>
                <w:szCs w:val="20"/>
              </w:rPr>
            </w:pPr>
            <w:r w:rsidRPr="00081DDB">
              <w:rPr>
                <w:sz w:val="20"/>
                <w:szCs w:val="20"/>
              </w:rPr>
              <w:t>0</w:t>
            </w:r>
          </w:p>
        </w:tc>
        <w:tc>
          <w:tcPr>
            <w:tcW w:w="522"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57" w:right="-57"/>
              <w:jc w:val="center"/>
              <w:rPr>
                <w:sz w:val="20"/>
                <w:szCs w:val="20"/>
              </w:rPr>
            </w:pPr>
            <w:r w:rsidRPr="00081DDB">
              <w:rPr>
                <w:sz w:val="20"/>
                <w:szCs w:val="20"/>
              </w:rPr>
              <w:t>0</w:t>
            </w:r>
          </w:p>
        </w:tc>
        <w:tc>
          <w:tcPr>
            <w:tcW w:w="522"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57" w:right="-57"/>
              <w:jc w:val="center"/>
              <w:rPr>
                <w:sz w:val="20"/>
                <w:szCs w:val="20"/>
              </w:rPr>
            </w:pPr>
            <w:r w:rsidRPr="00081DDB">
              <w:rPr>
                <w:sz w:val="20"/>
                <w:szCs w:val="20"/>
              </w:rPr>
              <w:t>0</w:t>
            </w:r>
          </w:p>
        </w:tc>
        <w:tc>
          <w:tcPr>
            <w:tcW w:w="522"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57" w:right="-57"/>
              <w:jc w:val="center"/>
              <w:rPr>
                <w:sz w:val="20"/>
                <w:szCs w:val="20"/>
              </w:rPr>
            </w:pPr>
            <w:r w:rsidRPr="00081DDB">
              <w:rPr>
                <w:sz w:val="20"/>
                <w:szCs w:val="20"/>
              </w:rPr>
              <w:t>0</w:t>
            </w:r>
          </w:p>
        </w:tc>
        <w:tc>
          <w:tcPr>
            <w:tcW w:w="522"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57" w:right="-57"/>
              <w:jc w:val="center"/>
              <w:rPr>
                <w:sz w:val="20"/>
                <w:szCs w:val="20"/>
              </w:rPr>
            </w:pPr>
            <w:r w:rsidRPr="00081DDB">
              <w:rPr>
                <w:sz w:val="20"/>
                <w:szCs w:val="20"/>
              </w:rPr>
              <w:t>0</w:t>
            </w:r>
          </w:p>
        </w:tc>
      </w:tr>
      <w:tr w:rsidR="0003155E" w:rsidRPr="00081DDB" w:rsidTr="0003155E">
        <w:trPr>
          <w:trHeight w:val="20"/>
        </w:trPr>
        <w:tc>
          <w:tcPr>
            <w:tcW w:w="573"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pStyle w:val="Default"/>
              <w:ind w:left="-57" w:right="-57"/>
              <w:jc w:val="center"/>
              <w:rPr>
                <w:rFonts w:ascii="Times New Roman" w:hAnsi="Times New Roman" w:cs="Times New Roman"/>
                <w:sz w:val="20"/>
                <w:szCs w:val="20"/>
              </w:rPr>
            </w:pPr>
            <w:r w:rsidRPr="00081DDB">
              <w:rPr>
                <w:rFonts w:ascii="Times New Roman" w:hAnsi="Times New Roman" w:cs="Times New Roman"/>
                <w:bCs/>
                <w:sz w:val="20"/>
                <w:szCs w:val="20"/>
              </w:rPr>
              <w:t>Итого жилищный фонд, общественно-деловая и промыш-ленная застройка, тыс. м2</w:t>
            </w:r>
          </w:p>
        </w:tc>
        <w:tc>
          <w:tcPr>
            <w:tcW w:w="429"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57" w:right="-57"/>
              <w:jc w:val="center"/>
              <w:rPr>
                <w:sz w:val="20"/>
                <w:szCs w:val="20"/>
              </w:rPr>
            </w:pPr>
            <w:r w:rsidRPr="00081DDB">
              <w:rPr>
                <w:sz w:val="20"/>
                <w:szCs w:val="20"/>
              </w:rPr>
              <w:t>1,202</w:t>
            </w:r>
          </w:p>
        </w:tc>
        <w:tc>
          <w:tcPr>
            <w:tcW w:w="463"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57" w:right="-57"/>
              <w:jc w:val="center"/>
              <w:rPr>
                <w:sz w:val="20"/>
                <w:szCs w:val="20"/>
              </w:rPr>
            </w:pPr>
            <w:r w:rsidRPr="00081DDB">
              <w:rPr>
                <w:sz w:val="20"/>
                <w:szCs w:val="20"/>
              </w:rPr>
              <w:t>1,407</w:t>
            </w:r>
          </w:p>
        </w:tc>
        <w:tc>
          <w:tcPr>
            <w:tcW w:w="463"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57" w:right="-57"/>
              <w:jc w:val="center"/>
              <w:rPr>
                <w:sz w:val="20"/>
                <w:szCs w:val="20"/>
              </w:rPr>
            </w:pPr>
            <w:r w:rsidRPr="00081DDB">
              <w:rPr>
                <w:sz w:val="20"/>
                <w:szCs w:val="20"/>
              </w:rPr>
              <w:t>1,407</w:t>
            </w:r>
          </w:p>
        </w:tc>
        <w:tc>
          <w:tcPr>
            <w:tcW w:w="463"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57" w:right="-57"/>
              <w:jc w:val="center"/>
              <w:rPr>
                <w:sz w:val="20"/>
                <w:szCs w:val="20"/>
              </w:rPr>
            </w:pPr>
            <w:r w:rsidRPr="00081DDB">
              <w:rPr>
                <w:sz w:val="20"/>
                <w:szCs w:val="20"/>
              </w:rPr>
              <w:t>1,407</w:t>
            </w:r>
          </w:p>
        </w:tc>
        <w:tc>
          <w:tcPr>
            <w:tcW w:w="522"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57" w:right="-57"/>
              <w:jc w:val="center"/>
              <w:rPr>
                <w:sz w:val="20"/>
                <w:szCs w:val="20"/>
              </w:rPr>
            </w:pPr>
            <w:r w:rsidRPr="00081DDB">
              <w:rPr>
                <w:sz w:val="20"/>
                <w:szCs w:val="20"/>
              </w:rPr>
              <w:t>1,407</w:t>
            </w:r>
          </w:p>
        </w:tc>
        <w:tc>
          <w:tcPr>
            <w:tcW w:w="522"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57" w:right="-57"/>
              <w:jc w:val="center"/>
              <w:rPr>
                <w:sz w:val="20"/>
                <w:szCs w:val="20"/>
              </w:rPr>
            </w:pPr>
            <w:r w:rsidRPr="00081DDB">
              <w:rPr>
                <w:sz w:val="20"/>
                <w:szCs w:val="20"/>
              </w:rPr>
              <w:t>1,407</w:t>
            </w:r>
          </w:p>
        </w:tc>
        <w:tc>
          <w:tcPr>
            <w:tcW w:w="522"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57" w:right="-57"/>
              <w:jc w:val="center"/>
              <w:rPr>
                <w:sz w:val="20"/>
                <w:szCs w:val="20"/>
              </w:rPr>
            </w:pPr>
            <w:r w:rsidRPr="00081DDB">
              <w:rPr>
                <w:sz w:val="20"/>
                <w:szCs w:val="20"/>
              </w:rPr>
              <w:t>1,407</w:t>
            </w:r>
          </w:p>
        </w:tc>
        <w:tc>
          <w:tcPr>
            <w:tcW w:w="522"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57" w:right="-57"/>
              <w:jc w:val="center"/>
              <w:rPr>
                <w:sz w:val="20"/>
                <w:szCs w:val="20"/>
              </w:rPr>
            </w:pPr>
            <w:r w:rsidRPr="00081DDB">
              <w:rPr>
                <w:sz w:val="20"/>
                <w:szCs w:val="20"/>
              </w:rPr>
              <w:t>1,407</w:t>
            </w:r>
          </w:p>
        </w:tc>
        <w:tc>
          <w:tcPr>
            <w:tcW w:w="522"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57" w:right="-57"/>
              <w:jc w:val="center"/>
              <w:rPr>
                <w:sz w:val="20"/>
                <w:szCs w:val="20"/>
              </w:rPr>
            </w:pPr>
            <w:r w:rsidRPr="00081DDB">
              <w:rPr>
                <w:sz w:val="20"/>
                <w:szCs w:val="20"/>
              </w:rPr>
              <w:t>1,407</w:t>
            </w:r>
          </w:p>
        </w:tc>
      </w:tr>
      <w:tr w:rsidR="0003155E" w:rsidRPr="00081DDB" w:rsidTr="00130AD1">
        <w:trPr>
          <w:trHeight w:val="20"/>
        </w:trPr>
        <w:tc>
          <w:tcPr>
            <w:tcW w:w="5000" w:type="pct"/>
            <w:gridSpan w:val="10"/>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pStyle w:val="Default"/>
              <w:ind w:left="-57" w:right="-57"/>
              <w:jc w:val="center"/>
              <w:rPr>
                <w:rFonts w:ascii="Times New Roman" w:hAnsi="Times New Roman" w:cs="Times New Roman"/>
                <w:b/>
                <w:bCs/>
                <w:sz w:val="20"/>
                <w:szCs w:val="20"/>
              </w:rPr>
            </w:pPr>
            <w:r w:rsidRPr="00081DDB">
              <w:rPr>
                <w:rFonts w:ascii="Times New Roman" w:hAnsi="Times New Roman" w:cs="Times New Roman"/>
                <w:b/>
                <w:bCs/>
                <w:sz w:val="20"/>
                <w:szCs w:val="20"/>
              </w:rPr>
              <w:t>Котельные МУП «Кристалл»</w:t>
            </w:r>
          </w:p>
        </w:tc>
      </w:tr>
      <w:tr w:rsidR="0003155E" w:rsidRPr="00081DDB" w:rsidTr="0003155E">
        <w:trPr>
          <w:trHeight w:val="20"/>
        </w:trPr>
        <w:tc>
          <w:tcPr>
            <w:tcW w:w="573"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pStyle w:val="Default"/>
              <w:ind w:left="-57" w:right="-57"/>
              <w:jc w:val="center"/>
              <w:rPr>
                <w:rFonts w:ascii="Times New Roman" w:hAnsi="Times New Roman" w:cs="Times New Roman"/>
                <w:sz w:val="20"/>
                <w:szCs w:val="20"/>
              </w:rPr>
            </w:pPr>
            <w:r w:rsidRPr="00081DDB">
              <w:rPr>
                <w:rFonts w:ascii="Times New Roman" w:hAnsi="Times New Roman" w:cs="Times New Roman"/>
                <w:bCs/>
                <w:sz w:val="20"/>
                <w:szCs w:val="20"/>
              </w:rPr>
              <w:t>Жилищный фонд,</w:t>
            </w:r>
          </w:p>
          <w:p w:rsidR="0003155E" w:rsidRPr="00081DDB" w:rsidRDefault="0003155E" w:rsidP="00130AD1">
            <w:pPr>
              <w:pStyle w:val="Default"/>
              <w:ind w:left="-57" w:right="-57"/>
              <w:jc w:val="center"/>
              <w:rPr>
                <w:rFonts w:ascii="Times New Roman" w:hAnsi="Times New Roman" w:cs="Times New Roman"/>
                <w:sz w:val="20"/>
                <w:szCs w:val="20"/>
              </w:rPr>
            </w:pPr>
            <w:r w:rsidRPr="00081DDB">
              <w:rPr>
                <w:rFonts w:ascii="Times New Roman" w:hAnsi="Times New Roman" w:cs="Times New Roman"/>
                <w:bCs/>
                <w:sz w:val="20"/>
                <w:szCs w:val="20"/>
              </w:rPr>
              <w:t>тыс. м2, из них:</w:t>
            </w:r>
          </w:p>
        </w:tc>
        <w:tc>
          <w:tcPr>
            <w:tcW w:w="429"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57" w:right="-57"/>
              <w:jc w:val="center"/>
              <w:rPr>
                <w:color w:val="000000"/>
                <w:sz w:val="20"/>
                <w:szCs w:val="20"/>
                <w:lang w:eastAsia="ru-RU"/>
              </w:rPr>
            </w:pPr>
            <w:r w:rsidRPr="00081DDB">
              <w:rPr>
                <w:color w:val="000000"/>
                <w:sz w:val="20"/>
                <w:szCs w:val="20"/>
              </w:rPr>
              <w:t>0</w:t>
            </w:r>
          </w:p>
        </w:tc>
        <w:tc>
          <w:tcPr>
            <w:tcW w:w="463"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57" w:right="-57"/>
              <w:jc w:val="center"/>
              <w:rPr>
                <w:color w:val="000000"/>
                <w:sz w:val="20"/>
                <w:szCs w:val="20"/>
              </w:rPr>
            </w:pPr>
            <w:r w:rsidRPr="00081DDB">
              <w:rPr>
                <w:color w:val="000000"/>
                <w:sz w:val="20"/>
                <w:szCs w:val="20"/>
              </w:rPr>
              <w:t>0</w:t>
            </w:r>
          </w:p>
        </w:tc>
        <w:tc>
          <w:tcPr>
            <w:tcW w:w="463"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57" w:right="-57"/>
              <w:jc w:val="center"/>
              <w:rPr>
                <w:color w:val="000000"/>
                <w:sz w:val="20"/>
                <w:szCs w:val="20"/>
              </w:rPr>
            </w:pPr>
            <w:r w:rsidRPr="00081DDB">
              <w:rPr>
                <w:color w:val="000000"/>
                <w:sz w:val="20"/>
                <w:szCs w:val="20"/>
              </w:rPr>
              <w:t>0</w:t>
            </w:r>
          </w:p>
        </w:tc>
        <w:tc>
          <w:tcPr>
            <w:tcW w:w="463"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57" w:right="-57"/>
              <w:jc w:val="center"/>
              <w:rPr>
                <w:color w:val="000000"/>
                <w:sz w:val="20"/>
                <w:szCs w:val="20"/>
              </w:rPr>
            </w:pPr>
            <w:r w:rsidRPr="00081DDB">
              <w:rPr>
                <w:color w:val="000000"/>
                <w:sz w:val="20"/>
                <w:szCs w:val="20"/>
              </w:rPr>
              <w:t>0</w:t>
            </w:r>
          </w:p>
        </w:tc>
        <w:tc>
          <w:tcPr>
            <w:tcW w:w="522"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57" w:right="-57"/>
              <w:jc w:val="center"/>
              <w:rPr>
                <w:color w:val="000000"/>
                <w:sz w:val="20"/>
                <w:szCs w:val="20"/>
              </w:rPr>
            </w:pPr>
            <w:r w:rsidRPr="00081DDB">
              <w:rPr>
                <w:color w:val="000000"/>
                <w:sz w:val="20"/>
                <w:szCs w:val="20"/>
              </w:rPr>
              <w:t>0</w:t>
            </w:r>
          </w:p>
        </w:tc>
        <w:tc>
          <w:tcPr>
            <w:tcW w:w="522"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57" w:right="-57"/>
              <w:jc w:val="center"/>
              <w:rPr>
                <w:color w:val="000000"/>
                <w:sz w:val="20"/>
                <w:szCs w:val="20"/>
              </w:rPr>
            </w:pPr>
            <w:r w:rsidRPr="00081DDB">
              <w:rPr>
                <w:color w:val="000000"/>
                <w:sz w:val="20"/>
                <w:szCs w:val="20"/>
              </w:rPr>
              <w:t>0</w:t>
            </w:r>
          </w:p>
        </w:tc>
        <w:tc>
          <w:tcPr>
            <w:tcW w:w="522"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57" w:right="-57"/>
              <w:jc w:val="center"/>
              <w:rPr>
                <w:color w:val="000000"/>
                <w:sz w:val="20"/>
                <w:szCs w:val="20"/>
              </w:rPr>
            </w:pPr>
            <w:r w:rsidRPr="00081DDB">
              <w:rPr>
                <w:color w:val="000000"/>
                <w:sz w:val="20"/>
                <w:szCs w:val="20"/>
              </w:rPr>
              <w:t>0</w:t>
            </w:r>
          </w:p>
        </w:tc>
        <w:tc>
          <w:tcPr>
            <w:tcW w:w="522"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57" w:right="-57"/>
              <w:jc w:val="center"/>
              <w:rPr>
                <w:color w:val="000000"/>
                <w:sz w:val="20"/>
                <w:szCs w:val="20"/>
              </w:rPr>
            </w:pPr>
            <w:r w:rsidRPr="00081DDB">
              <w:rPr>
                <w:color w:val="000000"/>
                <w:sz w:val="20"/>
                <w:szCs w:val="20"/>
              </w:rPr>
              <w:t>0</w:t>
            </w:r>
          </w:p>
        </w:tc>
        <w:tc>
          <w:tcPr>
            <w:tcW w:w="522"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57" w:right="-57"/>
              <w:jc w:val="center"/>
              <w:rPr>
                <w:color w:val="000000"/>
                <w:sz w:val="20"/>
                <w:szCs w:val="20"/>
              </w:rPr>
            </w:pPr>
            <w:r w:rsidRPr="00081DDB">
              <w:rPr>
                <w:color w:val="000000"/>
                <w:sz w:val="20"/>
                <w:szCs w:val="20"/>
              </w:rPr>
              <w:t>0</w:t>
            </w:r>
          </w:p>
        </w:tc>
      </w:tr>
      <w:tr w:rsidR="0003155E" w:rsidRPr="00081DDB" w:rsidTr="0003155E">
        <w:trPr>
          <w:trHeight w:val="20"/>
        </w:trPr>
        <w:tc>
          <w:tcPr>
            <w:tcW w:w="573"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pStyle w:val="Default"/>
              <w:ind w:left="-57" w:right="-57"/>
              <w:jc w:val="center"/>
              <w:rPr>
                <w:rFonts w:ascii="Times New Roman" w:hAnsi="Times New Roman" w:cs="Times New Roman"/>
                <w:sz w:val="20"/>
                <w:szCs w:val="20"/>
              </w:rPr>
            </w:pPr>
            <w:r w:rsidRPr="00081DDB">
              <w:rPr>
                <w:rFonts w:ascii="Times New Roman" w:hAnsi="Times New Roman" w:cs="Times New Roman"/>
                <w:sz w:val="20"/>
                <w:szCs w:val="20"/>
              </w:rPr>
              <w:t>– средне- и малоэтаж-ный жилищный фонд</w:t>
            </w:r>
          </w:p>
        </w:tc>
        <w:tc>
          <w:tcPr>
            <w:tcW w:w="429"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57" w:right="-57"/>
              <w:jc w:val="center"/>
              <w:rPr>
                <w:color w:val="000000"/>
                <w:sz w:val="20"/>
                <w:szCs w:val="20"/>
              </w:rPr>
            </w:pPr>
            <w:r w:rsidRPr="00081DDB">
              <w:rPr>
                <w:color w:val="000000"/>
                <w:sz w:val="20"/>
                <w:szCs w:val="20"/>
              </w:rPr>
              <w:t>0</w:t>
            </w:r>
          </w:p>
        </w:tc>
        <w:tc>
          <w:tcPr>
            <w:tcW w:w="463"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57" w:right="-57"/>
              <w:jc w:val="center"/>
              <w:rPr>
                <w:color w:val="000000"/>
                <w:sz w:val="20"/>
                <w:szCs w:val="20"/>
              </w:rPr>
            </w:pPr>
            <w:r w:rsidRPr="00081DDB">
              <w:rPr>
                <w:color w:val="000000"/>
                <w:sz w:val="20"/>
                <w:szCs w:val="20"/>
              </w:rPr>
              <w:t>0</w:t>
            </w:r>
          </w:p>
        </w:tc>
        <w:tc>
          <w:tcPr>
            <w:tcW w:w="463"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57" w:right="-57"/>
              <w:jc w:val="center"/>
              <w:rPr>
                <w:color w:val="000000"/>
                <w:sz w:val="20"/>
                <w:szCs w:val="20"/>
              </w:rPr>
            </w:pPr>
            <w:r w:rsidRPr="00081DDB">
              <w:rPr>
                <w:color w:val="000000"/>
                <w:sz w:val="20"/>
                <w:szCs w:val="20"/>
              </w:rPr>
              <w:t>0</w:t>
            </w:r>
          </w:p>
        </w:tc>
        <w:tc>
          <w:tcPr>
            <w:tcW w:w="463"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57" w:right="-57"/>
              <w:jc w:val="center"/>
              <w:rPr>
                <w:color w:val="000000"/>
                <w:sz w:val="20"/>
                <w:szCs w:val="20"/>
              </w:rPr>
            </w:pPr>
            <w:r w:rsidRPr="00081DDB">
              <w:rPr>
                <w:color w:val="000000"/>
                <w:sz w:val="20"/>
                <w:szCs w:val="20"/>
              </w:rPr>
              <w:t>0</w:t>
            </w:r>
          </w:p>
        </w:tc>
        <w:tc>
          <w:tcPr>
            <w:tcW w:w="522"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57" w:right="-57"/>
              <w:jc w:val="center"/>
              <w:rPr>
                <w:color w:val="000000"/>
                <w:sz w:val="20"/>
                <w:szCs w:val="20"/>
              </w:rPr>
            </w:pPr>
            <w:r w:rsidRPr="00081DDB">
              <w:rPr>
                <w:color w:val="000000"/>
                <w:sz w:val="20"/>
                <w:szCs w:val="20"/>
              </w:rPr>
              <w:t>0</w:t>
            </w:r>
          </w:p>
        </w:tc>
        <w:tc>
          <w:tcPr>
            <w:tcW w:w="522"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57" w:right="-57"/>
              <w:jc w:val="center"/>
              <w:rPr>
                <w:color w:val="000000"/>
                <w:sz w:val="20"/>
                <w:szCs w:val="20"/>
              </w:rPr>
            </w:pPr>
            <w:r w:rsidRPr="00081DDB">
              <w:rPr>
                <w:color w:val="000000"/>
                <w:sz w:val="20"/>
                <w:szCs w:val="20"/>
              </w:rPr>
              <w:t>0</w:t>
            </w:r>
          </w:p>
        </w:tc>
        <w:tc>
          <w:tcPr>
            <w:tcW w:w="522"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57" w:right="-57"/>
              <w:jc w:val="center"/>
              <w:rPr>
                <w:color w:val="000000"/>
                <w:sz w:val="20"/>
                <w:szCs w:val="20"/>
              </w:rPr>
            </w:pPr>
            <w:r w:rsidRPr="00081DDB">
              <w:rPr>
                <w:color w:val="000000"/>
                <w:sz w:val="20"/>
                <w:szCs w:val="20"/>
              </w:rPr>
              <w:t>0</w:t>
            </w:r>
          </w:p>
        </w:tc>
        <w:tc>
          <w:tcPr>
            <w:tcW w:w="522"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57" w:right="-57"/>
              <w:jc w:val="center"/>
              <w:rPr>
                <w:color w:val="000000"/>
                <w:sz w:val="20"/>
                <w:szCs w:val="20"/>
              </w:rPr>
            </w:pPr>
            <w:r w:rsidRPr="00081DDB">
              <w:rPr>
                <w:color w:val="000000"/>
                <w:sz w:val="20"/>
                <w:szCs w:val="20"/>
              </w:rPr>
              <w:t>0</w:t>
            </w:r>
          </w:p>
        </w:tc>
        <w:tc>
          <w:tcPr>
            <w:tcW w:w="522"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57" w:right="-57"/>
              <w:jc w:val="center"/>
              <w:rPr>
                <w:color w:val="000000"/>
                <w:sz w:val="20"/>
                <w:szCs w:val="20"/>
              </w:rPr>
            </w:pPr>
            <w:r w:rsidRPr="00081DDB">
              <w:rPr>
                <w:color w:val="000000"/>
                <w:sz w:val="20"/>
                <w:szCs w:val="20"/>
              </w:rPr>
              <w:t>0</w:t>
            </w:r>
          </w:p>
        </w:tc>
      </w:tr>
      <w:tr w:rsidR="0003155E" w:rsidRPr="00081DDB" w:rsidTr="0003155E">
        <w:trPr>
          <w:trHeight w:val="20"/>
        </w:trPr>
        <w:tc>
          <w:tcPr>
            <w:tcW w:w="573"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pStyle w:val="Default"/>
              <w:ind w:left="-57" w:right="-57"/>
              <w:jc w:val="center"/>
              <w:rPr>
                <w:rFonts w:ascii="Times New Roman" w:hAnsi="Times New Roman" w:cs="Times New Roman"/>
                <w:sz w:val="20"/>
                <w:szCs w:val="20"/>
              </w:rPr>
            </w:pPr>
            <w:r w:rsidRPr="00081DDB">
              <w:rPr>
                <w:rFonts w:ascii="Times New Roman" w:hAnsi="Times New Roman" w:cs="Times New Roman"/>
                <w:bCs/>
                <w:sz w:val="20"/>
                <w:szCs w:val="20"/>
              </w:rPr>
              <w:t xml:space="preserve">Ввод жилищного фон-да, </w:t>
            </w:r>
            <w:r w:rsidRPr="00081DDB">
              <w:rPr>
                <w:rFonts w:ascii="Times New Roman" w:hAnsi="Times New Roman" w:cs="Times New Roman"/>
                <w:bCs/>
                <w:sz w:val="20"/>
                <w:szCs w:val="20"/>
              </w:rPr>
              <w:lastRenderedPageBreak/>
              <w:t>тыс. м2, из них:</w:t>
            </w:r>
          </w:p>
        </w:tc>
        <w:tc>
          <w:tcPr>
            <w:tcW w:w="429"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57" w:right="-57"/>
              <w:jc w:val="center"/>
              <w:rPr>
                <w:color w:val="000000"/>
                <w:sz w:val="20"/>
                <w:szCs w:val="20"/>
              </w:rPr>
            </w:pPr>
            <w:r w:rsidRPr="00081DDB">
              <w:rPr>
                <w:color w:val="000000"/>
                <w:sz w:val="20"/>
                <w:szCs w:val="20"/>
              </w:rPr>
              <w:lastRenderedPageBreak/>
              <w:t>0</w:t>
            </w:r>
          </w:p>
        </w:tc>
        <w:tc>
          <w:tcPr>
            <w:tcW w:w="463"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57" w:right="-57"/>
              <w:jc w:val="center"/>
              <w:rPr>
                <w:color w:val="000000"/>
                <w:sz w:val="20"/>
                <w:szCs w:val="20"/>
              </w:rPr>
            </w:pPr>
            <w:r w:rsidRPr="00081DDB">
              <w:rPr>
                <w:color w:val="000000"/>
                <w:sz w:val="20"/>
                <w:szCs w:val="20"/>
              </w:rPr>
              <w:t>0</w:t>
            </w:r>
          </w:p>
        </w:tc>
        <w:tc>
          <w:tcPr>
            <w:tcW w:w="463"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57" w:right="-57"/>
              <w:jc w:val="center"/>
              <w:rPr>
                <w:color w:val="000000"/>
                <w:sz w:val="20"/>
                <w:szCs w:val="20"/>
              </w:rPr>
            </w:pPr>
            <w:r w:rsidRPr="00081DDB">
              <w:rPr>
                <w:color w:val="000000"/>
                <w:sz w:val="20"/>
                <w:szCs w:val="20"/>
              </w:rPr>
              <w:t>0</w:t>
            </w:r>
          </w:p>
        </w:tc>
        <w:tc>
          <w:tcPr>
            <w:tcW w:w="463"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57" w:right="-57"/>
              <w:jc w:val="center"/>
              <w:rPr>
                <w:color w:val="000000"/>
                <w:sz w:val="20"/>
                <w:szCs w:val="20"/>
              </w:rPr>
            </w:pPr>
            <w:r w:rsidRPr="00081DDB">
              <w:rPr>
                <w:color w:val="000000"/>
                <w:sz w:val="20"/>
                <w:szCs w:val="20"/>
              </w:rPr>
              <w:t>0</w:t>
            </w:r>
          </w:p>
        </w:tc>
        <w:tc>
          <w:tcPr>
            <w:tcW w:w="522"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57" w:right="-57"/>
              <w:jc w:val="center"/>
              <w:rPr>
                <w:color w:val="000000"/>
                <w:sz w:val="20"/>
                <w:szCs w:val="20"/>
              </w:rPr>
            </w:pPr>
            <w:r w:rsidRPr="00081DDB">
              <w:rPr>
                <w:color w:val="000000"/>
                <w:sz w:val="20"/>
                <w:szCs w:val="20"/>
              </w:rPr>
              <w:t>0</w:t>
            </w:r>
          </w:p>
        </w:tc>
        <w:tc>
          <w:tcPr>
            <w:tcW w:w="522"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57" w:right="-57"/>
              <w:jc w:val="center"/>
              <w:rPr>
                <w:color w:val="000000"/>
                <w:sz w:val="20"/>
                <w:szCs w:val="20"/>
              </w:rPr>
            </w:pPr>
            <w:r w:rsidRPr="00081DDB">
              <w:rPr>
                <w:color w:val="000000"/>
                <w:sz w:val="20"/>
                <w:szCs w:val="20"/>
              </w:rPr>
              <w:t>0</w:t>
            </w:r>
          </w:p>
        </w:tc>
        <w:tc>
          <w:tcPr>
            <w:tcW w:w="522"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57" w:right="-57"/>
              <w:jc w:val="center"/>
              <w:rPr>
                <w:color w:val="000000"/>
                <w:sz w:val="20"/>
                <w:szCs w:val="20"/>
              </w:rPr>
            </w:pPr>
            <w:r w:rsidRPr="00081DDB">
              <w:rPr>
                <w:color w:val="000000"/>
                <w:sz w:val="20"/>
                <w:szCs w:val="20"/>
              </w:rPr>
              <w:t>0</w:t>
            </w:r>
          </w:p>
        </w:tc>
        <w:tc>
          <w:tcPr>
            <w:tcW w:w="522"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57" w:right="-57"/>
              <w:jc w:val="center"/>
              <w:rPr>
                <w:color w:val="000000"/>
                <w:sz w:val="20"/>
                <w:szCs w:val="20"/>
              </w:rPr>
            </w:pPr>
            <w:r w:rsidRPr="00081DDB">
              <w:rPr>
                <w:color w:val="000000"/>
                <w:sz w:val="20"/>
                <w:szCs w:val="20"/>
              </w:rPr>
              <w:t>0</w:t>
            </w:r>
          </w:p>
        </w:tc>
        <w:tc>
          <w:tcPr>
            <w:tcW w:w="522"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57" w:right="-57"/>
              <w:jc w:val="center"/>
              <w:rPr>
                <w:color w:val="000000"/>
                <w:sz w:val="20"/>
                <w:szCs w:val="20"/>
              </w:rPr>
            </w:pPr>
            <w:r w:rsidRPr="00081DDB">
              <w:rPr>
                <w:color w:val="000000"/>
                <w:sz w:val="20"/>
                <w:szCs w:val="20"/>
              </w:rPr>
              <w:t>0</w:t>
            </w:r>
          </w:p>
        </w:tc>
      </w:tr>
      <w:tr w:rsidR="0003155E" w:rsidRPr="00081DDB" w:rsidTr="0003155E">
        <w:trPr>
          <w:trHeight w:val="20"/>
        </w:trPr>
        <w:tc>
          <w:tcPr>
            <w:tcW w:w="573"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pStyle w:val="Default"/>
              <w:ind w:left="-57" w:right="-57"/>
              <w:jc w:val="center"/>
              <w:rPr>
                <w:rFonts w:ascii="Times New Roman" w:hAnsi="Times New Roman" w:cs="Times New Roman"/>
                <w:sz w:val="20"/>
                <w:szCs w:val="20"/>
              </w:rPr>
            </w:pPr>
            <w:r w:rsidRPr="00081DDB">
              <w:rPr>
                <w:rFonts w:ascii="Times New Roman" w:hAnsi="Times New Roman" w:cs="Times New Roman"/>
                <w:sz w:val="20"/>
                <w:szCs w:val="20"/>
              </w:rPr>
              <w:t>– средне- и малоэтажный жилищный фонд</w:t>
            </w:r>
          </w:p>
        </w:tc>
        <w:tc>
          <w:tcPr>
            <w:tcW w:w="429"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57" w:right="-57"/>
              <w:jc w:val="center"/>
              <w:rPr>
                <w:color w:val="000000"/>
                <w:sz w:val="20"/>
                <w:szCs w:val="20"/>
              </w:rPr>
            </w:pPr>
            <w:r w:rsidRPr="00081DDB">
              <w:rPr>
                <w:color w:val="000000"/>
                <w:sz w:val="20"/>
                <w:szCs w:val="20"/>
              </w:rPr>
              <w:t>0</w:t>
            </w:r>
          </w:p>
        </w:tc>
        <w:tc>
          <w:tcPr>
            <w:tcW w:w="463"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57" w:right="-57"/>
              <w:jc w:val="center"/>
              <w:rPr>
                <w:color w:val="000000"/>
                <w:sz w:val="20"/>
                <w:szCs w:val="20"/>
              </w:rPr>
            </w:pPr>
            <w:r w:rsidRPr="00081DDB">
              <w:rPr>
                <w:color w:val="000000"/>
                <w:sz w:val="20"/>
                <w:szCs w:val="20"/>
              </w:rPr>
              <w:t>0</w:t>
            </w:r>
          </w:p>
        </w:tc>
        <w:tc>
          <w:tcPr>
            <w:tcW w:w="463"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57" w:right="-57"/>
              <w:jc w:val="center"/>
              <w:rPr>
                <w:color w:val="000000"/>
                <w:sz w:val="20"/>
                <w:szCs w:val="20"/>
              </w:rPr>
            </w:pPr>
            <w:r w:rsidRPr="00081DDB">
              <w:rPr>
                <w:color w:val="000000"/>
                <w:sz w:val="20"/>
                <w:szCs w:val="20"/>
              </w:rPr>
              <w:t>0</w:t>
            </w:r>
          </w:p>
        </w:tc>
        <w:tc>
          <w:tcPr>
            <w:tcW w:w="463"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57" w:right="-57"/>
              <w:jc w:val="center"/>
              <w:rPr>
                <w:color w:val="000000"/>
                <w:sz w:val="20"/>
                <w:szCs w:val="20"/>
              </w:rPr>
            </w:pPr>
            <w:r w:rsidRPr="00081DDB">
              <w:rPr>
                <w:color w:val="000000"/>
                <w:sz w:val="20"/>
                <w:szCs w:val="20"/>
              </w:rPr>
              <w:t>0</w:t>
            </w:r>
          </w:p>
        </w:tc>
        <w:tc>
          <w:tcPr>
            <w:tcW w:w="522"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57" w:right="-57"/>
              <w:jc w:val="center"/>
              <w:rPr>
                <w:color w:val="000000"/>
                <w:sz w:val="20"/>
                <w:szCs w:val="20"/>
              </w:rPr>
            </w:pPr>
            <w:r w:rsidRPr="00081DDB">
              <w:rPr>
                <w:color w:val="000000"/>
                <w:sz w:val="20"/>
                <w:szCs w:val="20"/>
              </w:rPr>
              <w:t>0</w:t>
            </w:r>
          </w:p>
        </w:tc>
        <w:tc>
          <w:tcPr>
            <w:tcW w:w="522"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57" w:right="-57"/>
              <w:jc w:val="center"/>
              <w:rPr>
                <w:color w:val="000000"/>
                <w:sz w:val="20"/>
                <w:szCs w:val="20"/>
              </w:rPr>
            </w:pPr>
            <w:r w:rsidRPr="00081DDB">
              <w:rPr>
                <w:color w:val="000000"/>
                <w:sz w:val="20"/>
                <w:szCs w:val="20"/>
              </w:rPr>
              <w:t>0</w:t>
            </w:r>
          </w:p>
        </w:tc>
        <w:tc>
          <w:tcPr>
            <w:tcW w:w="522"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57" w:right="-57"/>
              <w:jc w:val="center"/>
              <w:rPr>
                <w:color w:val="000000"/>
                <w:sz w:val="20"/>
                <w:szCs w:val="20"/>
              </w:rPr>
            </w:pPr>
            <w:r w:rsidRPr="00081DDB">
              <w:rPr>
                <w:color w:val="000000"/>
                <w:sz w:val="20"/>
                <w:szCs w:val="20"/>
              </w:rPr>
              <w:t>0</w:t>
            </w:r>
          </w:p>
        </w:tc>
        <w:tc>
          <w:tcPr>
            <w:tcW w:w="522"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57" w:right="-57"/>
              <w:jc w:val="center"/>
              <w:rPr>
                <w:color w:val="000000"/>
                <w:sz w:val="20"/>
                <w:szCs w:val="20"/>
              </w:rPr>
            </w:pPr>
            <w:r w:rsidRPr="00081DDB">
              <w:rPr>
                <w:color w:val="000000"/>
                <w:sz w:val="20"/>
                <w:szCs w:val="20"/>
              </w:rPr>
              <w:t>0</w:t>
            </w:r>
          </w:p>
        </w:tc>
        <w:tc>
          <w:tcPr>
            <w:tcW w:w="522"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57" w:right="-57"/>
              <w:jc w:val="center"/>
              <w:rPr>
                <w:color w:val="000000"/>
                <w:sz w:val="20"/>
                <w:szCs w:val="20"/>
              </w:rPr>
            </w:pPr>
            <w:r w:rsidRPr="00081DDB">
              <w:rPr>
                <w:color w:val="000000"/>
                <w:sz w:val="20"/>
                <w:szCs w:val="20"/>
              </w:rPr>
              <w:t>0</w:t>
            </w:r>
          </w:p>
        </w:tc>
      </w:tr>
      <w:tr w:rsidR="0003155E" w:rsidRPr="00081DDB" w:rsidTr="0003155E">
        <w:trPr>
          <w:trHeight w:val="20"/>
        </w:trPr>
        <w:tc>
          <w:tcPr>
            <w:tcW w:w="573"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pStyle w:val="Default"/>
              <w:ind w:left="-57" w:right="-57"/>
              <w:jc w:val="center"/>
              <w:rPr>
                <w:rFonts w:ascii="Times New Roman" w:hAnsi="Times New Roman" w:cs="Times New Roman"/>
                <w:sz w:val="20"/>
                <w:szCs w:val="20"/>
              </w:rPr>
            </w:pPr>
            <w:r w:rsidRPr="00081DDB">
              <w:rPr>
                <w:rFonts w:ascii="Times New Roman" w:hAnsi="Times New Roman" w:cs="Times New Roman"/>
                <w:bCs/>
                <w:sz w:val="20"/>
                <w:szCs w:val="20"/>
              </w:rPr>
              <w:t>Снос жилищного фон-да, тыс. м2, из них:</w:t>
            </w:r>
          </w:p>
        </w:tc>
        <w:tc>
          <w:tcPr>
            <w:tcW w:w="429"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57" w:right="-57"/>
              <w:jc w:val="center"/>
              <w:rPr>
                <w:color w:val="000000"/>
                <w:sz w:val="20"/>
                <w:szCs w:val="20"/>
              </w:rPr>
            </w:pPr>
            <w:r w:rsidRPr="00081DDB">
              <w:rPr>
                <w:color w:val="000000"/>
                <w:sz w:val="20"/>
                <w:szCs w:val="20"/>
              </w:rPr>
              <w:t>0</w:t>
            </w:r>
          </w:p>
        </w:tc>
        <w:tc>
          <w:tcPr>
            <w:tcW w:w="463"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57" w:right="-57"/>
              <w:jc w:val="center"/>
              <w:rPr>
                <w:color w:val="000000"/>
                <w:sz w:val="20"/>
                <w:szCs w:val="20"/>
              </w:rPr>
            </w:pPr>
            <w:r w:rsidRPr="00081DDB">
              <w:rPr>
                <w:color w:val="000000"/>
                <w:sz w:val="20"/>
                <w:szCs w:val="20"/>
              </w:rPr>
              <w:t>0</w:t>
            </w:r>
          </w:p>
        </w:tc>
        <w:tc>
          <w:tcPr>
            <w:tcW w:w="463"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57" w:right="-57"/>
              <w:jc w:val="center"/>
              <w:rPr>
                <w:color w:val="000000"/>
                <w:sz w:val="20"/>
                <w:szCs w:val="20"/>
              </w:rPr>
            </w:pPr>
            <w:r w:rsidRPr="00081DDB">
              <w:rPr>
                <w:color w:val="000000"/>
                <w:sz w:val="20"/>
                <w:szCs w:val="20"/>
              </w:rPr>
              <w:t>0</w:t>
            </w:r>
          </w:p>
        </w:tc>
        <w:tc>
          <w:tcPr>
            <w:tcW w:w="463"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57" w:right="-57"/>
              <w:jc w:val="center"/>
              <w:rPr>
                <w:color w:val="000000"/>
                <w:sz w:val="20"/>
                <w:szCs w:val="20"/>
              </w:rPr>
            </w:pPr>
            <w:r w:rsidRPr="00081DDB">
              <w:rPr>
                <w:color w:val="000000"/>
                <w:sz w:val="20"/>
                <w:szCs w:val="20"/>
              </w:rPr>
              <w:t>0</w:t>
            </w:r>
          </w:p>
        </w:tc>
        <w:tc>
          <w:tcPr>
            <w:tcW w:w="522"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57" w:right="-57"/>
              <w:jc w:val="center"/>
              <w:rPr>
                <w:color w:val="000000"/>
                <w:sz w:val="20"/>
                <w:szCs w:val="20"/>
              </w:rPr>
            </w:pPr>
            <w:r w:rsidRPr="00081DDB">
              <w:rPr>
                <w:color w:val="000000"/>
                <w:sz w:val="20"/>
                <w:szCs w:val="20"/>
              </w:rPr>
              <w:t>0</w:t>
            </w:r>
          </w:p>
        </w:tc>
        <w:tc>
          <w:tcPr>
            <w:tcW w:w="522"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57" w:right="-57"/>
              <w:jc w:val="center"/>
              <w:rPr>
                <w:color w:val="000000"/>
                <w:sz w:val="20"/>
                <w:szCs w:val="20"/>
              </w:rPr>
            </w:pPr>
            <w:r w:rsidRPr="00081DDB">
              <w:rPr>
                <w:color w:val="000000"/>
                <w:sz w:val="20"/>
                <w:szCs w:val="20"/>
              </w:rPr>
              <w:t>0</w:t>
            </w:r>
          </w:p>
        </w:tc>
        <w:tc>
          <w:tcPr>
            <w:tcW w:w="522"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57" w:right="-57"/>
              <w:jc w:val="center"/>
              <w:rPr>
                <w:color w:val="000000"/>
                <w:sz w:val="20"/>
                <w:szCs w:val="20"/>
              </w:rPr>
            </w:pPr>
            <w:r w:rsidRPr="00081DDB">
              <w:rPr>
                <w:color w:val="000000"/>
                <w:sz w:val="20"/>
                <w:szCs w:val="20"/>
              </w:rPr>
              <w:t>0</w:t>
            </w:r>
          </w:p>
        </w:tc>
        <w:tc>
          <w:tcPr>
            <w:tcW w:w="522"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57" w:right="-57"/>
              <w:jc w:val="center"/>
              <w:rPr>
                <w:color w:val="000000"/>
                <w:sz w:val="20"/>
                <w:szCs w:val="20"/>
              </w:rPr>
            </w:pPr>
            <w:r w:rsidRPr="00081DDB">
              <w:rPr>
                <w:color w:val="000000"/>
                <w:sz w:val="20"/>
                <w:szCs w:val="20"/>
              </w:rPr>
              <w:t>0</w:t>
            </w:r>
          </w:p>
        </w:tc>
        <w:tc>
          <w:tcPr>
            <w:tcW w:w="522"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57" w:right="-57"/>
              <w:jc w:val="center"/>
              <w:rPr>
                <w:color w:val="000000"/>
                <w:sz w:val="20"/>
                <w:szCs w:val="20"/>
              </w:rPr>
            </w:pPr>
            <w:r w:rsidRPr="00081DDB">
              <w:rPr>
                <w:color w:val="000000"/>
                <w:sz w:val="20"/>
                <w:szCs w:val="20"/>
              </w:rPr>
              <w:t>0</w:t>
            </w:r>
          </w:p>
        </w:tc>
      </w:tr>
      <w:tr w:rsidR="0003155E" w:rsidRPr="00081DDB" w:rsidTr="0003155E">
        <w:trPr>
          <w:trHeight w:val="20"/>
        </w:trPr>
        <w:tc>
          <w:tcPr>
            <w:tcW w:w="573"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pStyle w:val="Default"/>
              <w:ind w:left="-57" w:right="-57"/>
              <w:jc w:val="center"/>
              <w:rPr>
                <w:rFonts w:ascii="Times New Roman" w:hAnsi="Times New Roman" w:cs="Times New Roman"/>
                <w:sz w:val="20"/>
                <w:szCs w:val="20"/>
              </w:rPr>
            </w:pPr>
            <w:r w:rsidRPr="00081DDB">
              <w:rPr>
                <w:rFonts w:ascii="Times New Roman" w:hAnsi="Times New Roman" w:cs="Times New Roman"/>
                <w:sz w:val="20"/>
                <w:szCs w:val="20"/>
              </w:rPr>
              <w:t>– средне- и малоэтажный жилищный фонд</w:t>
            </w:r>
          </w:p>
        </w:tc>
        <w:tc>
          <w:tcPr>
            <w:tcW w:w="429"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57" w:right="-57"/>
              <w:jc w:val="center"/>
              <w:rPr>
                <w:color w:val="000000"/>
                <w:sz w:val="20"/>
                <w:szCs w:val="20"/>
              </w:rPr>
            </w:pPr>
            <w:r w:rsidRPr="00081DDB">
              <w:rPr>
                <w:color w:val="000000"/>
                <w:sz w:val="20"/>
                <w:szCs w:val="20"/>
              </w:rPr>
              <w:t>0</w:t>
            </w:r>
          </w:p>
        </w:tc>
        <w:tc>
          <w:tcPr>
            <w:tcW w:w="463"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57" w:right="-57"/>
              <w:jc w:val="center"/>
              <w:rPr>
                <w:color w:val="000000"/>
                <w:sz w:val="20"/>
                <w:szCs w:val="20"/>
              </w:rPr>
            </w:pPr>
            <w:r w:rsidRPr="00081DDB">
              <w:rPr>
                <w:color w:val="000000"/>
                <w:sz w:val="20"/>
                <w:szCs w:val="20"/>
              </w:rPr>
              <w:t>0</w:t>
            </w:r>
          </w:p>
        </w:tc>
        <w:tc>
          <w:tcPr>
            <w:tcW w:w="463"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57" w:right="-57"/>
              <w:jc w:val="center"/>
              <w:rPr>
                <w:color w:val="000000"/>
                <w:sz w:val="20"/>
                <w:szCs w:val="20"/>
              </w:rPr>
            </w:pPr>
            <w:r w:rsidRPr="00081DDB">
              <w:rPr>
                <w:color w:val="000000"/>
                <w:sz w:val="20"/>
                <w:szCs w:val="20"/>
              </w:rPr>
              <w:t>0</w:t>
            </w:r>
          </w:p>
        </w:tc>
        <w:tc>
          <w:tcPr>
            <w:tcW w:w="463"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57" w:right="-57"/>
              <w:jc w:val="center"/>
              <w:rPr>
                <w:color w:val="000000"/>
                <w:sz w:val="20"/>
                <w:szCs w:val="20"/>
              </w:rPr>
            </w:pPr>
            <w:r w:rsidRPr="00081DDB">
              <w:rPr>
                <w:color w:val="000000"/>
                <w:sz w:val="20"/>
                <w:szCs w:val="20"/>
              </w:rPr>
              <w:t>0</w:t>
            </w:r>
          </w:p>
        </w:tc>
        <w:tc>
          <w:tcPr>
            <w:tcW w:w="522"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57" w:right="-57"/>
              <w:jc w:val="center"/>
              <w:rPr>
                <w:color w:val="000000"/>
                <w:sz w:val="20"/>
                <w:szCs w:val="20"/>
              </w:rPr>
            </w:pPr>
            <w:r w:rsidRPr="00081DDB">
              <w:rPr>
                <w:color w:val="000000"/>
                <w:sz w:val="20"/>
                <w:szCs w:val="20"/>
              </w:rPr>
              <w:t>0</w:t>
            </w:r>
          </w:p>
        </w:tc>
        <w:tc>
          <w:tcPr>
            <w:tcW w:w="522"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57" w:right="-57"/>
              <w:jc w:val="center"/>
              <w:rPr>
                <w:color w:val="000000"/>
                <w:sz w:val="20"/>
                <w:szCs w:val="20"/>
              </w:rPr>
            </w:pPr>
            <w:r w:rsidRPr="00081DDB">
              <w:rPr>
                <w:color w:val="000000"/>
                <w:sz w:val="20"/>
                <w:szCs w:val="20"/>
              </w:rPr>
              <w:t>0</w:t>
            </w:r>
          </w:p>
        </w:tc>
        <w:tc>
          <w:tcPr>
            <w:tcW w:w="522"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57" w:right="-57"/>
              <w:jc w:val="center"/>
              <w:rPr>
                <w:color w:val="000000"/>
                <w:sz w:val="20"/>
                <w:szCs w:val="20"/>
              </w:rPr>
            </w:pPr>
            <w:r w:rsidRPr="00081DDB">
              <w:rPr>
                <w:color w:val="000000"/>
                <w:sz w:val="20"/>
                <w:szCs w:val="20"/>
              </w:rPr>
              <w:t>0</w:t>
            </w:r>
          </w:p>
        </w:tc>
        <w:tc>
          <w:tcPr>
            <w:tcW w:w="522"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57" w:right="-57"/>
              <w:jc w:val="center"/>
              <w:rPr>
                <w:color w:val="000000"/>
                <w:sz w:val="20"/>
                <w:szCs w:val="20"/>
              </w:rPr>
            </w:pPr>
            <w:r w:rsidRPr="00081DDB">
              <w:rPr>
                <w:color w:val="000000"/>
                <w:sz w:val="20"/>
                <w:szCs w:val="20"/>
              </w:rPr>
              <w:t>0</w:t>
            </w:r>
          </w:p>
        </w:tc>
        <w:tc>
          <w:tcPr>
            <w:tcW w:w="522"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57" w:right="-57"/>
              <w:jc w:val="center"/>
              <w:rPr>
                <w:color w:val="000000"/>
                <w:sz w:val="20"/>
                <w:szCs w:val="20"/>
              </w:rPr>
            </w:pPr>
            <w:r w:rsidRPr="00081DDB">
              <w:rPr>
                <w:color w:val="000000"/>
                <w:sz w:val="20"/>
                <w:szCs w:val="20"/>
              </w:rPr>
              <w:t>0</w:t>
            </w:r>
          </w:p>
        </w:tc>
      </w:tr>
      <w:tr w:rsidR="0003155E" w:rsidRPr="00081DDB" w:rsidTr="0003155E">
        <w:trPr>
          <w:trHeight w:val="20"/>
        </w:trPr>
        <w:tc>
          <w:tcPr>
            <w:tcW w:w="573"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pStyle w:val="Default"/>
              <w:ind w:left="-57" w:right="-57"/>
              <w:jc w:val="center"/>
              <w:rPr>
                <w:rFonts w:ascii="Times New Roman" w:hAnsi="Times New Roman" w:cs="Times New Roman"/>
                <w:sz w:val="20"/>
                <w:szCs w:val="20"/>
              </w:rPr>
            </w:pPr>
            <w:r w:rsidRPr="00081DDB">
              <w:rPr>
                <w:rFonts w:ascii="Times New Roman" w:hAnsi="Times New Roman" w:cs="Times New Roman"/>
                <w:bCs/>
                <w:sz w:val="20"/>
                <w:szCs w:val="20"/>
              </w:rPr>
              <w:t>Общественно-деловая и промышленная за-стройки, тыс. м2</w:t>
            </w:r>
          </w:p>
        </w:tc>
        <w:tc>
          <w:tcPr>
            <w:tcW w:w="429"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57" w:right="-57"/>
              <w:jc w:val="center"/>
              <w:rPr>
                <w:color w:val="000000"/>
                <w:sz w:val="20"/>
                <w:szCs w:val="20"/>
              </w:rPr>
            </w:pPr>
            <w:r w:rsidRPr="00081DDB">
              <w:rPr>
                <w:bCs/>
                <w:color w:val="000000"/>
                <w:sz w:val="20"/>
                <w:szCs w:val="20"/>
              </w:rPr>
              <w:t>2,979</w:t>
            </w:r>
          </w:p>
        </w:tc>
        <w:tc>
          <w:tcPr>
            <w:tcW w:w="463"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57" w:right="-57"/>
              <w:jc w:val="center"/>
              <w:rPr>
                <w:color w:val="000000"/>
                <w:sz w:val="20"/>
                <w:szCs w:val="20"/>
              </w:rPr>
            </w:pPr>
            <w:r w:rsidRPr="00081DDB">
              <w:rPr>
                <w:bCs/>
                <w:color w:val="000000"/>
                <w:sz w:val="20"/>
                <w:szCs w:val="20"/>
              </w:rPr>
              <w:t>2,979</w:t>
            </w:r>
          </w:p>
        </w:tc>
        <w:tc>
          <w:tcPr>
            <w:tcW w:w="463"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57" w:right="-57"/>
              <w:jc w:val="center"/>
              <w:rPr>
                <w:color w:val="000000"/>
                <w:sz w:val="20"/>
                <w:szCs w:val="20"/>
              </w:rPr>
            </w:pPr>
            <w:r w:rsidRPr="00081DDB">
              <w:rPr>
                <w:bCs/>
                <w:color w:val="000000"/>
                <w:sz w:val="20"/>
                <w:szCs w:val="20"/>
              </w:rPr>
              <w:t>2,979</w:t>
            </w:r>
          </w:p>
        </w:tc>
        <w:tc>
          <w:tcPr>
            <w:tcW w:w="463"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57" w:right="-57"/>
              <w:jc w:val="center"/>
              <w:rPr>
                <w:color w:val="000000"/>
                <w:sz w:val="20"/>
                <w:szCs w:val="20"/>
              </w:rPr>
            </w:pPr>
            <w:r w:rsidRPr="00081DDB">
              <w:rPr>
                <w:bCs/>
                <w:color w:val="000000"/>
                <w:sz w:val="20"/>
                <w:szCs w:val="20"/>
              </w:rPr>
              <w:t>2,979</w:t>
            </w:r>
          </w:p>
        </w:tc>
        <w:tc>
          <w:tcPr>
            <w:tcW w:w="522"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57" w:right="-57"/>
              <w:jc w:val="center"/>
              <w:rPr>
                <w:color w:val="000000"/>
                <w:sz w:val="20"/>
                <w:szCs w:val="20"/>
              </w:rPr>
            </w:pPr>
            <w:r w:rsidRPr="00081DDB">
              <w:rPr>
                <w:bCs/>
                <w:color w:val="000000"/>
                <w:sz w:val="20"/>
                <w:szCs w:val="20"/>
              </w:rPr>
              <w:t>2,979</w:t>
            </w:r>
          </w:p>
        </w:tc>
        <w:tc>
          <w:tcPr>
            <w:tcW w:w="522"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57" w:right="-57"/>
              <w:jc w:val="center"/>
              <w:rPr>
                <w:color w:val="000000"/>
                <w:sz w:val="20"/>
                <w:szCs w:val="20"/>
              </w:rPr>
            </w:pPr>
            <w:r w:rsidRPr="00081DDB">
              <w:rPr>
                <w:bCs/>
                <w:color w:val="000000"/>
                <w:sz w:val="20"/>
                <w:szCs w:val="20"/>
              </w:rPr>
              <w:t>2,979</w:t>
            </w:r>
          </w:p>
        </w:tc>
        <w:tc>
          <w:tcPr>
            <w:tcW w:w="522"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57" w:right="-57"/>
              <w:jc w:val="center"/>
              <w:rPr>
                <w:color w:val="000000"/>
                <w:sz w:val="20"/>
                <w:szCs w:val="20"/>
              </w:rPr>
            </w:pPr>
            <w:r w:rsidRPr="00081DDB">
              <w:rPr>
                <w:bCs/>
                <w:color w:val="000000"/>
                <w:sz w:val="20"/>
                <w:szCs w:val="20"/>
              </w:rPr>
              <w:t>2,979</w:t>
            </w:r>
          </w:p>
        </w:tc>
        <w:tc>
          <w:tcPr>
            <w:tcW w:w="522"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57" w:right="-57"/>
              <w:jc w:val="center"/>
              <w:rPr>
                <w:color w:val="000000"/>
                <w:sz w:val="20"/>
                <w:szCs w:val="20"/>
              </w:rPr>
            </w:pPr>
            <w:r w:rsidRPr="00081DDB">
              <w:rPr>
                <w:bCs/>
                <w:color w:val="000000"/>
                <w:sz w:val="20"/>
                <w:szCs w:val="20"/>
              </w:rPr>
              <w:t>2,979</w:t>
            </w:r>
          </w:p>
        </w:tc>
        <w:tc>
          <w:tcPr>
            <w:tcW w:w="522"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57" w:right="-57"/>
              <w:jc w:val="center"/>
              <w:rPr>
                <w:color w:val="000000"/>
                <w:sz w:val="20"/>
                <w:szCs w:val="20"/>
              </w:rPr>
            </w:pPr>
            <w:r w:rsidRPr="00081DDB">
              <w:rPr>
                <w:bCs/>
                <w:color w:val="000000"/>
                <w:sz w:val="20"/>
                <w:szCs w:val="20"/>
              </w:rPr>
              <w:t>2,979</w:t>
            </w:r>
          </w:p>
        </w:tc>
      </w:tr>
      <w:tr w:rsidR="0003155E" w:rsidRPr="00081DDB" w:rsidTr="0003155E">
        <w:trPr>
          <w:trHeight w:val="20"/>
        </w:trPr>
        <w:tc>
          <w:tcPr>
            <w:tcW w:w="573"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pStyle w:val="Default"/>
              <w:ind w:left="-57" w:right="-57"/>
              <w:jc w:val="center"/>
              <w:rPr>
                <w:rFonts w:ascii="Times New Roman" w:hAnsi="Times New Roman" w:cs="Times New Roman"/>
                <w:sz w:val="20"/>
                <w:szCs w:val="20"/>
              </w:rPr>
            </w:pPr>
            <w:r w:rsidRPr="00081DDB">
              <w:rPr>
                <w:rFonts w:ascii="Times New Roman" w:hAnsi="Times New Roman" w:cs="Times New Roman"/>
                <w:sz w:val="20"/>
                <w:szCs w:val="20"/>
              </w:rPr>
              <w:t>– существующий сохраняемый фонд</w:t>
            </w:r>
          </w:p>
        </w:tc>
        <w:tc>
          <w:tcPr>
            <w:tcW w:w="429"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57" w:right="-57"/>
              <w:jc w:val="center"/>
              <w:rPr>
                <w:color w:val="000000"/>
                <w:sz w:val="20"/>
                <w:szCs w:val="20"/>
              </w:rPr>
            </w:pPr>
            <w:r w:rsidRPr="00081DDB">
              <w:rPr>
                <w:color w:val="000000"/>
                <w:sz w:val="20"/>
                <w:szCs w:val="20"/>
              </w:rPr>
              <w:t>2,979</w:t>
            </w:r>
          </w:p>
        </w:tc>
        <w:tc>
          <w:tcPr>
            <w:tcW w:w="463"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57" w:right="-57"/>
              <w:jc w:val="center"/>
              <w:rPr>
                <w:color w:val="000000"/>
                <w:sz w:val="20"/>
                <w:szCs w:val="20"/>
              </w:rPr>
            </w:pPr>
            <w:r w:rsidRPr="00081DDB">
              <w:rPr>
                <w:color w:val="000000"/>
                <w:sz w:val="20"/>
                <w:szCs w:val="20"/>
              </w:rPr>
              <w:t>2,979</w:t>
            </w:r>
          </w:p>
        </w:tc>
        <w:tc>
          <w:tcPr>
            <w:tcW w:w="463"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57" w:right="-57"/>
              <w:jc w:val="center"/>
              <w:rPr>
                <w:color w:val="000000"/>
                <w:sz w:val="20"/>
                <w:szCs w:val="20"/>
              </w:rPr>
            </w:pPr>
            <w:r w:rsidRPr="00081DDB">
              <w:rPr>
                <w:color w:val="000000"/>
                <w:sz w:val="20"/>
                <w:szCs w:val="20"/>
              </w:rPr>
              <w:t>2,979</w:t>
            </w:r>
          </w:p>
        </w:tc>
        <w:tc>
          <w:tcPr>
            <w:tcW w:w="463"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57" w:right="-57"/>
              <w:jc w:val="center"/>
              <w:rPr>
                <w:color w:val="000000"/>
                <w:sz w:val="20"/>
                <w:szCs w:val="20"/>
              </w:rPr>
            </w:pPr>
            <w:r w:rsidRPr="00081DDB">
              <w:rPr>
                <w:color w:val="000000"/>
                <w:sz w:val="20"/>
                <w:szCs w:val="20"/>
              </w:rPr>
              <w:t>2,979</w:t>
            </w:r>
          </w:p>
        </w:tc>
        <w:tc>
          <w:tcPr>
            <w:tcW w:w="522"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57" w:right="-57"/>
              <w:jc w:val="center"/>
              <w:rPr>
                <w:color w:val="000000"/>
                <w:sz w:val="20"/>
                <w:szCs w:val="20"/>
              </w:rPr>
            </w:pPr>
            <w:r w:rsidRPr="00081DDB">
              <w:rPr>
                <w:color w:val="000000"/>
                <w:sz w:val="20"/>
                <w:szCs w:val="20"/>
              </w:rPr>
              <w:t>2,979</w:t>
            </w:r>
          </w:p>
        </w:tc>
        <w:tc>
          <w:tcPr>
            <w:tcW w:w="522"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57" w:right="-57"/>
              <w:jc w:val="center"/>
              <w:rPr>
                <w:color w:val="000000"/>
                <w:sz w:val="20"/>
                <w:szCs w:val="20"/>
              </w:rPr>
            </w:pPr>
            <w:r w:rsidRPr="00081DDB">
              <w:rPr>
                <w:color w:val="000000"/>
                <w:sz w:val="20"/>
                <w:szCs w:val="20"/>
              </w:rPr>
              <w:t>2,979</w:t>
            </w:r>
          </w:p>
        </w:tc>
        <w:tc>
          <w:tcPr>
            <w:tcW w:w="522"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57" w:right="-57"/>
              <w:jc w:val="center"/>
              <w:rPr>
                <w:color w:val="000000"/>
                <w:sz w:val="20"/>
                <w:szCs w:val="20"/>
              </w:rPr>
            </w:pPr>
            <w:r w:rsidRPr="00081DDB">
              <w:rPr>
                <w:color w:val="000000"/>
                <w:sz w:val="20"/>
                <w:szCs w:val="20"/>
              </w:rPr>
              <w:t>2,979</w:t>
            </w:r>
          </w:p>
        </w:tc>
        <w:tc>
          <w:tcPr>
            <w:tcW w:w="522"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57" w:right="-57"/>
              <w:jc w:val="center"/>
              <w:rPr>
                <w:color w:val="000000"/>
                <w:sz w:val="20"/>
                <w:szCs w:val="20"/>
              </w:rPr>
            </w:pPr>
            <w:r w:rsidRPr="00081DDB">
              <w:rPr>
                <w:color w:val="000000"/>
                <w:sz w:val="20"/>
                <w:szCs w:val="20"/>
              </w:rPr>
              <w:t>2,979</w:t>
            </w:r>
          </w:p>
        </w:tc>
        <w:tc>
          <w:tcPr>
            <w:tcW w:w="522"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57" w:right="-57"/>
              <w:jc w:val="center"/>
              <w:rPr>
                <w:color w:val="000000"/>
                <w:sz w:val="20"/>
                <w:szCs w:val="20"/>
              </w:rPr>
            </w:pPr>
            <w:r w:rsidRPr="00081DDB">
              <w:rPr>
                <w:color w:val="000000"/>
                <w:sz w:val="20"/>
                <w:szCs w:val="20"/>
              </w:rPr>
              <w:t>2,979</w:t>
            </w:r>
          </w:p>
        </w:tc>
      </w:tr>
      <w:tr w:rsidR="0003155E" w:rsidRPr="00081DDB" w:rsidTr="0003155E">
        <w:trPr>
          <w:trHeight w:val="20"/>
        </w:trPr>
        <w:tc>
          <w:tcPr>
            <w:tcW w:w="573"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pStyle w:val="Default"/>
              <w:ind w:left="-57" w:right="-57"/>
              <w:jc w:val="center"/>
              <w:rPr>
                <w:rFonts w:ascii="Times New Roman" w:hAnsi="Times New Roman" w:cs="Times New Roman"/>
                <w:sz w:val="20"/>
                <w:szCs w:val="20"/>
              </w:rPr>
            </w:pPr>
            <w:r w:rsidRPr="00081DDB">
              <w:rPr>
                <w:rFonts w:ascii="Times New Roman" w:hAnsi="Times New Roman" w:cs="Times New Roman"/>
                <w:sz w:val="20"/>
                <w:szCs w:val="20"/>
              </w:rPr>
              <w:t>– новое строительство и реконструкция фонда</w:t>
            </w:r>
          </w:p>
        </w:tc>
        <w:tc>
          <w:tcPr>
            <w:tcW w:w="429"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57" w:right="-57"/>
              <w:jc w:val="center"/>
              <w:rPr>
                <w:color w:val="000000"/>
                <w:sz w:val="20"/>
                <w:szCs w:val="20"/>
              </w:rPr>
            </w:pPr>
            <w:r w:rsidRPr="00081DDB">
              <w:rPr>
                <w:color w:val="000000"/>
                <w:sz w:val="20"/>
                <w:szCs w:val="20"/>
              </w:rPr>
              <w:t>0</w:t>
            </w:r>
          </w:p>
        </w:tc>
        <w:tc>
          <w:tcPr>
            <w:tcW w:w="463"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57" w:right="-57"/>
              <w:jc w:val="center"/>
              <w:rPr>
                <w:color w:val="000000"/>
                <w:sz w:val="20"/>
                <w:szCs w:val="20"/>
              </w:rPr>
            </w:pPr>
            <w:r w:rsidRPr="00081DDB">
              <w:rPr>
                <w:color w:val="000000"/>
                <w:sz w:val="20"/>
                <w:szCs w:val="20"/>
              </w:rPr>
              <w:t>0</w:t>
            </w:r>
          </w:p>
        </w:tc>
        <w:tc>
          <w:tcPr>
            <w:tcW w:w="463"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57" w:right="-57"/>
              <w:jc w:val="center"/>
              <w:rPr>
                <w:color w:val="000000"/>
                <w:sz w:val="20"/>
                <w:szCs w:val="20"/>
              </w:rPr>
            </w:pPr>
            <w:r w:rsidRPr="00081DDB">
              <w:rPr>
                <w:color w:val="000000"/>
                <w:sz w:val="20"/>
                <w:szCs w:val="20"/>
              </w:rPr>
              <w:t>0</w:t>
            </w:r>
          </w:p>
        </w:tc>
        <w:tc>
          <w:tcPr>
            <w:tcW w:w="463"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57" w:right="-57"/>
              <w:jc w:val="center"/>
              <w:rPr>
                <w:color w:val="000000"/>
                <w:sz w:val="20"/>
                <w:szCs w:val="20"/>
              </w:rPr>
            </w:pPr>
            <w:r w:rsidRPr="00081DDB">
              <w:rPr>
                <w:color w:val="000000"/>
                <w:sz w:val="20"/>
                <w:szCs w:val="20"/>
              </w:rPr>
              <w:t>0</w:t>
            </w:r>
          </w:p>
        </w:tc>
        <w:tc>
          <w:tcPr>
            <w:tcW w:w="522"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57" w:right="-57"/>
              <w:jc w:val="center"/>
              <w:rPr>
                <w:color w:val="000000"/>
                <w:sz w:val="20"/>
                <w:szCs w:val="20"/>
              </w:rPr>
            </w:pPr>
            <w:r w:rsidRPr="00081DDB">
              <w:rPr>
                <w:color w:val="000000"/>
                <w:sz w:val="20"/>
                <w:szCs w:val="20"/>
              </w:rPr>
              <w:t>0</w:t>
            </w:r>
          </w:p>
        </w:tc>
        <w:tc>
          <w:tcPr>
            <w:tcW w:w="522"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57" w:right="-57"/>
              <w:jc w:val="center"/>
              <w:rPr>
                <w:color w:val="000000"/>
                <w:sz w:val="20"/>
                <w:szCs w:val="20"/>
              </w:rPr>
            </w:pPr>
            <w:r w:rsidRPr="00081DDB">
              <w:rPr>
                <w:color w:val="000000"/>
                <w:sz w:val="20"/>
                <w:szCs w:val="20"/>
              </w:rPr>
              <w:t>0</w:t>
            </w:r>
          </w:p>
        </w:tc>
        <w:tc>
          <w:tcPr>
            <w:tcW w:w="522"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57" w:right="-57"/>
              <w:jc w:val="center"/>
              <w:rPr>
                <w:color w:val="000000"/>
                <w:sz w:val="20"/>
                <w:szCs w:val="20"/>
              </w:rPr>
            </w:pPr>
            <w:r w:rsidRPr="00081DDB">
              <w:rPr>
                <w:color w:val="000000"/>
                <w:sz w:val="20"/>
                <w:szCs w:val="20"/>
              </w:rPr>
              <w:t>0</w:t>
            </w:r>
          </w:p>
        </w:tc>
        <w:tc>
          <w:tcPr>
            <w:tcW w:w="522"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57" w:right="-57"/>
              <w:jc w:val="center"/>
              <w:rPr>
                <w:color w:val="000000"/>
                <w:sz w:val="20"/>
                <w:szCs w:val="20"/>
              </w:rPr>
            </w:pPr>
            <w:r w:rsidRPr="00081DDB">
              <w:rPr>
                <w:color w:val="000000"/>
                <w:sz w:val="20"/>
                <w:szCs w:val="20"/>
              </w:rPr>
              <w:t>0</w:t>
            </w:r>
          </w:p>
        </w:tc>
        <w:tc>
          <w:tcPr>
            <w:tcW w:w="522"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57" w:right="-57"/>
              <w:jc w:val="center"/>
              <w:rPr>
                <w:color w:val="000000"/>
                <w:sz w:val="20"/>
                <w:szCs w:val="20"/>
              </w:rPr>
            </w:pPr>
            <w:r w:rsidRPr="00081DDB">
              <w:rPr>
                <w:color w:val="000000"/>
                <w:sz w:val="20"/>
                <w:szCs w:val="20"/>
              </w:rPr>
              <w:t>0</w:t>
            </w:r>
          </w:p>
        </w:tc>
      </w:tr>
      <w:tr w:rsidR="0003155E" w:rsidRPr="00081DDB" w:rsidTr="0003155E">
        <w:trPr>
          <w:trHeight w:val="20"/>
        </w:trPr>
        <w:tc>
          <w:tcPr>
            <w:tcW w:w="573"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pStyle w:val="Default"/>
              <w:ind w:left="-57" w:right="-57"/>
              <w:jc w:val="center"/>
              <w:rPr>
                <w:rFonts w:ascii="Times New Roman" w:hAnsi="Times New Roman" w:cs="Times New Roman"/>
                <w:sz w:val="20"/>
                <w:szCs w:val="20"/>
              </w:rPr>
            </w:pPr>
            <w:r w:rsidRPr="00081DDB">
              <w:rPr>
                <w:rFonts w:ascii="Times New Roman" w:hAnsi="Times New Roman" w:cs="Times New Roman"/>
                <w:bCs/>
                <w:sz w:val="20"/>
                <w:szCs w:val="20"/>
              </w:rPr>
              <w:t>Итого жилищный фонд, общественно-деловая и промыш-ленная застройка, тыс. м2</w:t>
            </w:r>
          </w:p>
        </w:tc>
        <w:tc>
          <w:tcPr>
            <w:tcW w:w="429"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57" w:right="-57"/>
              <w:jc w:val="center"/>
              <w:rPr>
                <w:color w:val="000000"/>
                <w:sz w:val="20"/>
                <w:szCs w:val="20"/>
              </w:rPr>
            </w:pPr>
            <w:r w:rsidRPr="00081DDB">
              <w:rPr>
                <w:bCs/>
                <w:color w:val="000000"/>
                <w:sz w:val="20"/>
                <w:szCs w:val="20"/>
              </w:rPr>
              <w:t>2,979</w:t>
            </w:r>
          </w:p>
        </w:tc>
        <w:tc>
          <w:tcPr>
            <w:tcW w:w="463"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57" w:right="-57"/>
              <w:jc w:val="center"/>
              <w:rPr>
                <w:color w:val="000000"/>
                <w:sz w:val="20"/>
                <w:szCs w:val="20"/>
              </w:rPr>
            </w:pPr>
            <w:r w:rsidRPr="00081DDB">
              <w:rPr>
                <w:bCs/>
                <w:color w:val="000000"/>
                <w:sz w:val="20"/>
                <w:szCs w:val="20"/>
              </w:rPr>
              <w:t>2,979</w:t>
            </w:r>
          </w:p>
        </w:tc>
        <w:tc>
          <w:tcPr>
            <w:tcW w:w="463"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57" w:right="-57"/>
              <w:jc w:val="center"/>
              <w:rPr>
                <w:color w:val="000000"/>
                <w:sz w:val="20"/>
                <w:szCs w:val="20"/>
              </w:rPr>
            </w:pPr>
            <w:r w:rsidRPr="00081DDB">
              <w:rPr>
                <w:bCs/>
                <w:color w:val="000000"/>
                <w:sz w:val="20"/>
                <w:szCs w:val="20"/>
              </w:rPr>
              <w:t>2,979</w:t>
            </w:r>
          </w:p>
        </w:tc>
        <w:tc>
          <w:tcPr>
            <w:tcW w:w="463"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57" w:right="-57"/>
              <w:jc w:val="center"/>
              <w:rPr>
                <w:color w:val="000000"/>
                <w:sz w:val="20"/>
                <w:szCs w:val="20"/>
              </w:rPr>
            </w:pPr>
            <w:r w:rsidRPr="00081DDB">
              <w:rPr>
                <w:bCs/>
                <w:color w:val="000000"/>
                <w:sz w:val="20"/>
                <w:szCs w:val="20"/>
              </w:rPr>
              <w:t>2,979</w:t>
            </w:r>
          </w:p>
        </w:tc>
        <w:tc>
          <w:tcPr>
            <w:tcW w:w="522"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57" w:right="-57"/>
              <w:jc w:val="center"/>
              <w:rPr>
                <w:color w:val="000000"/>
                <w:sz w:val="20"/>
                <w:szCs w:val="20"/>
              </w:rPr>
            </w:pPr>
            <w:r w:rsidRPr="00081DDB">
              <w:rPr>
                <w:bCs/>
                <w:color w:val="000000"/>
                <w:sz w:val="20"/>
                <w:szCs w:val="20"/>
              </w:rPr>
              <w:t>2,979</w:t>
            </w:r>
          </w:p>
        </w:tc>
        <w:tc>
          <w:tcPr>
            <w:tcW w:w="522"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57" w:right="-57"/>
              <w:jc w:val="center"/>
              <w:rPr>
                <w:color w:val="000000"/>
                <w:sz w:val="20"/>
                <w:szCs w:val="20"/>
              </w:rPr>
            </w:pPr>
            <w:r w:rsidRPr="00081DDB">
              <w:rPr>
                <w:bCs/>
                <w:color w:val="000000"/>
                <w:sz w:val="20"/>
                <w:szCs w:val="20"/>
              </w:rPr>
              <w:t>2,979</w:t>
            </w:r>
          </w:p>
        </w:tc>
        <w:tc>
          <w:tcPr>
            <w:tcW w:w="522"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57" w:right="-57"/>
              <w:jc w:val="center"/>
              <w:rPr>
                <w:color w:val="000000"/>
                <w:sz w:val="20"/>
                <w:szCs w:val="20"/>
              </w:rPr>
            </w:pPr>
            <w:r w:rsidRPr="00081DDB">
              <w:rPr>
                <w:bCs/>
                <w:color w:val="000000"/>
                <w:sz w:val="20"/>
                <w:szCs w:val="20"/>
              </w:rPr>
              <w:t>2,979</w:t>
            </w:r>
          </w:p>
        </w:tc>
        <w:tc>
          <w:tcPr>
            <w:tcW w:w="522"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57" w:right="-57"/>
              <w:jc w:val="center"/>
              <w:rPr>
                <w:color w:val="000000"/>
                <w:sz w:val="20"/>
                <w:szCs w:val="20"/>
              </w:rPr>
            </w:pPr>
            <w:r w:rsidRPr="00081DDB">
              <w:rPr>
                <w:bCs/>
                <w:color w:val="000000"/>
                <w:sz w:val="20"/>
                <w:szCs w:val="20"/>
              </w:rPr>
              <w:t>2,979</w:t>
            </w:r>
          </w:p>
        </w:tc>
        <w:tc>
          <w:tcPr>
            <w:tcW w:w="522"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57" w:right="-57"/>
              <w:jc w:val="center"/>
              <w:rPr>
                <w:color w:val="000000"/>
                <w:sz w:val="20"/>
                <w:szCs w:val="20"/>
              </w:rPr>
            </w:pPr>
            <w:r w:rsidRPr="00081DDB">
              <w:rPr>
                <w:bCs/>
                <w:color w:val="000000"/>
                <w:sz w:val="20"/>
                <w:szCs w:val="20"/>
              </w:rPr>
              <w:t>2,979</w:t>
            </w:r>
          </w:p>
        </w:tc>
      </w:tr>
      <w:tr w:rsidR="0003155E" w:rsidRPr="00081DDB" w:rsidTr="0003155E">
        <w:trPr>
          <w:trHeight w:val="20"/>
        </w:trPr>
        <w:tc>
          <w:tcPr>
            <w:tcW w:w="573"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pStyle w:val="Default"/>
              <w:ind w:left="-57" w:right="-57"/>
              <w:jc w:val="center"/>
              <w:rPr>
                <w:rFonts w:ascii="Times New Roman" w:hAnsi="Times New Roman" w:cs="Times New Roman"/>
                <w:bCs/>
                <w:sz w:val="20"/>
                <w:szCs w:val="20"/>
              </w:rPr>
            </w:pPr>
            <w:r w:rsidRPr="00081DDB">
              <w:rPr>
                <w:rFonts w:ascii="Times New Roman" w:hAnsi="Times New Roman" w:cs="Times New Roman"/>
                <w:bCs/>
                <w:sz w:val="20"/>
                <w:szCs w:val="20"/>
              </w:rPr>
              <w:t>Итого по муниципальному образованию</w:t>
            </w:r>
          </w:p>
        </w:tc>
        <w:tc>
          <w:tcPr>
            <w:tcW w:w="429"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57" w:right="-57"/>
              <w:jc w:val="center"/>
              <w:rPr>
                <w:bCs/>
                <w:color w:val="000000"/>
                <w:sz w:val="20"/>
                <w:szCs w:val="20"/>
              </w:rPr>
            </w:pPr>
            <w:r w:rsidRPr="00081DDB">
              <w:rPr>
                <w:bCs/>
                <w:color w:val="000000"/>
                <w:sz w:val="20"/>
                <w:szCs w:val="20"/>
              </w:rPr>
              <w:t>н/д</w:t>
            </w:r>
          </w:p>
        </w:tc>
        <w:tc>
          <w:tcPr>
            <w:tcW w:w="463"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57" w:right="-57"/>
              <w:jc w:val="center"/>
              <w:rPr>
                <w:color w:val="000000"/>
                <w:sz w:val="22"/>
                <w:szCs w:val="22"/>
                <w:lang w:eastAsia="ru-RU"/>
              </w:rPr>
            </w:pPr>
            <w:r w:rsidRPr="00081DDB">
              <w:rPr>
                <w:color w:val="000000"/>
                <w:sz w:val="22"/>
                <w:szCs w:val="22"/>
              </w:rPr>
              <w:t>167,355</w:t>
            </w:r>
          </w:p>
        </w:tc>
        <w:tc>
          <w:tcPr>
            <w:tcW w:w="463"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57" w:right="-57"/>
              <w:jc w:val="center"/>
              <w:rPr>
                <w:color w:val="000000"/>
                <w:sz w:val="22"/>
                <w:szCs w:val="22"/>
              </w:rPr>
            </w:pPr>
            <w:r w:rsidRPr="00081DDB">
              <w:rPr>
                <w:color w:val="000000"/>
                <w:sz w:val="22"/>
                <w:szCs w:val="22"/>
              </w:rPr>
              <w:t>173,229</w:t>
            </w:r>
          </w:p>
        </w:tc>
        <w:tc>
          <w:tcPr>
            <w:tcW w:w="463"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57" w:right="-57"/>
              <w:jc w:val="center"/>
              <w:rPr>
                <w:color w:val="000000"/>
                <w:sz w:val="22"/>
                <w:szCs w:val="22"/>
              </w:rPr>
            </w:pPr>
            <w:r w:rsidRPr="00081DDB">
              <w:rPr>
                <w:color w:val="000000"/>
                <w:sz w:val="22"/>
                <w:szCs w:val="22"/>
              </w:rPr>
              <w:t>177,544</w:t>
            </w:r>
          </w:p>
        </w:tc>
        <w:tc>
          <w:tcPr>
            <w:tcW w:w="522"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57" w:right="-57"/>
              <w:jc w:val="center"/>
              <w:rPr>
                <w:color w:val="000000"/>
                <w:sz w:val="22"/>
                <w:szCs w:val="22"/>
              </w:rPr>
            </w:pPr>
            <w:r w:rsidRPr="00081DDB">
              <w:rPr>
                <w:color w:val="000000"/>
                <w:sz w:val="22"/>
                <w:szCs w:val="22"/>
              </w:rPr>
              <w:t>192,9221</w:t>
            </w:r>
          </w:p>
        </w:tc>
        <w:tc>
          <w:tcPr>
            <w:tcW w:w="522"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57" w:right="-57"/>
              <w:jc w:val="center"/>
              <w:rPr>
                <w:color w:val="000000"/>
                <w:sz w:val="22"/>
                <w:szCs w:val="22"/>
              </w:rPr>
            </w:pPr>
            <w:r w:rsidRPr="00081DDB">
              <w:rPr>
                <w:color w:val="000000"/>
                <w:sz w:val="22"/>
                <w:szCs w:val="22"/>
              </w:rPr>
              <w:t>192,9221</w:t>
            </w:r>
          </w:p>
        </w:tc>
        <w:tc>
          <w:tcPr>
            <w:tcW w:w="522"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57" w:right="-57"/>
              <w:jc w:val="center"/>
              <w:rPr>
                <w:color w:val="000000"/>
                <w:sz w:val="22"/>
                <w:szCs w:val="22"/>
              </w:rPr>
            </w:pPr>
            <w:r w:rsidRPr="00081DDB">
              <w:rPr>
                <w:color w:val="000000"/>
                <w:sz w:val="22"/>
                <w:szCs w:val="22"/>
              </w:rPr>
              <w:t>192,9221</w:t>
            </w:r>
          </w:p>
        </w:tc>
        <w:tc>
          <w:tcPr>
            <w:tcW w:w="522"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57" w:right="-57"/>
              <w:jc w:val="center"/>
              <w:rPr>
                <w:color w:val="000000"/>
                <w:sz w:val="22"/>
                <w:szCs w:val="22"/>
              </w:rPr>
            </w:pPr>
            <w:r w:rsidRPr="00081DDB">
              <w:rPr>
                <w:color w:val="000000"/>
                <w:sz w:val="22"/>
                <w:szCs w:val="22"/>
              </w:rPr>
              <w:t>192,9221</w:t>
            </w:r>
          </w:p>
        </w:tc>
        <w:tc>
          <w:tcPr>
            <w:tcW w:w="522"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57" w:right="-57"/>
              <w:jc w:val="center"/>
              <w:rPr>
                <w:color w:val="000000"/>
                <w:sz w:val="22"/>
                <w:szCs w:val="22"/>
              </w:rPr>
            </w:pPr>
            <w:r w:rsidRPr="00081DDB">
              <w:rPr>
                <w:color w:val="000000"/>
                <w:sz w:val="22"/>
                <w:szCs w:val="22"/>
              </w:rPr>
              <w:t>192,9221</w:t>
            </w:r>
          </w:p>
        </w:tc>
      </w:tr>
      <w:tr w:rsidR="0003155E" w:rsidRPr="00081DDB" w:rsidTr="0003155E">
        <w:trPr>
          <w:trHeight w:val="20"/>
        </w:trPr>
        <w:tc>
          <w:tcPr>
            <w:tcW w:w="573" w:type="pct"/>
            <w:tcBorders>
              <w:top w:val="single" w:sz="4" w:space="0" w:color="auto"/>
              <w:left w:val="nil"/>
              <w:bottom w:val="nil"/>
              <w:right w:val="nil"/>
            </w:tcBorders>
            <w:vAlign w:val="center"/>
          </w:tcPr>
          <w:p w:rsidR="0003155E" w:rsidRPr="00081DDB" w:rsidRDefault="0003155E" w:rsidP="00130AD1">
            <w:pPr>
              <w:pStyle w:val="Default"/>
              <w:ind w:left="-57" w:right="-57"/>
              <w:jc w:val="center"/>
              <w:rPr>
                <w:rFonts w:ascii="Times New Roman" w:hAnsi="Times New Roman" w:cs="Times New Roman"/>
                <w:bCs/>
                <w:sz w:val="20"/>
                <w:szCs w:val="20"/>
              </w:rPr>
            </w:pPr>
          </w:p>
        </w:tc>
        <w:tc>
          <w:tcPr>
            <w:tcW w:w="429" w:type="pct"/>
            <w:tcBorders>
              <w:top w:val="single" w:sz="4" w:space="0" w:color="auto"/>
              <w:left w:val="nil"/>
              <w:bottom w:val="nil"/>
              <w:right w:val="nil"/>
            </w:tcBorders>
            <w:vAlign w:val="center"/>
          </w:tcPr>
          <w:p w:rsidR="0003155E" w:rsidRPr="00081DDB" w:rsidRDefault="0003155E" w:rsidP="00130AD1">
            <w:pPr>
              <w:pStyle w:val="Default"/>
              <w:ind w:left="-57" w:right="-57"/>
              <w:jc w:val="center"/>
              <w:rPr>
                <w:rFonts w:ascii="Times New Roman" w:hAnsi="Times New Roman" w:cs="Times New Roman"/>
                <w:bCs/>
                <w:sz w:val="20"/>
                <w:szCs w:val="20"/>
              </w:rPr>
            </w:pPr>
          </w:p>
        </w:tc>
        <w:tc>
          <w:tcPr>
            <w:tcW w:w="463" w:type="pct"/>
            <w:tcBorders>
              <w:top w:val="single" w:sz="4" w:space="0" w:color="auto"/>
              <w:left w:val="nil"/>
              <w:bottom w:val="nil"/>
              <w:right w:val="nil"/>
            </w:tcBorders>
            <w:vAlign w:val="center"/>
          </w:tcPr>
          <w:p w:rsidR="0003155E" w:rsidRPr="00081DDB" w:rsidRDefault="0003155E" w:rsidP="00130AD1">
            <w:pPr>
              <w:pStyle w:val="Default"/>
              <w:ind w:left="-57" w:right="-57"/>
              <w:jc w:val="center"/>
              <w:rPr>
                <w:rFonts w:ascii="Times New Roman" w:hAnsi="Times New Roman" w:cs="Times New Roman"/>
                <w:bCs/>
                <w:sz w:val="20"/>
                <w:szCs w:val="20"/>
              </w:rPr>
            </w:pPr>
          </w:p>
        </w:tc>
        <w:tc>
          <w:tcPr>
            <w:tcW w:w="463" w:type="pct"/>
            <w:tcBorders>
              <w:top w:val="single" w:sz="4" w:space="0" w:color="auto"/>
              <w:left w:val="nil"/>
              <w:bottom w:val="nil"/>
              <w:right w:val="nil"/>
            </w:tcBorders>
            <w:vAlign w:val="center"/>
          </w:tcPr>
          <w:p w:rsidR="0003155E" w:rsidRPr="00081DDB" w:rsidRDefault="0003155E" w:rsidP="00130AD1">
            <w:pPr>
              <w:pStyle w:val="Default"/>
              <w:ind w:left="-57" w:right="-57"/>
              <w:jc w:val="center"/>
              <w:rPr>
                <w:rFonts w:ascii="Times New Roman" w:hAnsi="Times New Roman" w:cs="Times New Roman"/>
                <w:bCs/>
                <w:sz w:val="20"/>
                <w:szCs w:val="20"/>
              </w:rPr>
            </w:pPr>
          </w:p>
        </w:tc>
        <w:tc>
          <w:tcPr>
            <w:tcW w:w="463" w:type="pct"/>
            <w:tcBorders>
              <w:top w:val="single" w:sz="4" w:space="0" w:color="auto"/>
              <w:left w:val="nil"/>
              <w:bottom w:val="nil"/>
              <w:right w:val="nil"/>
            </w:tcBorders>
            <w:vAlign w:val="center"/>
          </w:tcPr>
          <w:p w:rsidR="0003155E" w:rsidRPr="00081DDB" w:rsidRDefault="0003155E" w:rsidP="00130AD1">
            <w:pPr>
              <w:pStyle w:val="Default"/>
              <w:ind w:left="-57" w:right="-57"/>
              <w:jc w:val="center"/>
              <w:rPr>
                <w:rFonts w:ascii="Times New Roman" w:hAnsi="Times New Roman" w:cs="Times New Roman"/>
                <w:bCs/>
                <w:sz w:val="20"/>
                <w:szCs w:val="20"/>
              </w:rPr>
            </w:pPr>
          </w:p>
        </w:tc>
        <w:tc>
          <w:tcPr>
            <w:tcW w:w="522" w:type="pct"/>
            <w:tcBorders>
              <w:top w:val="single" w:sz="4" w:space="0" w:color="auto"/>
              <w:left w:val="nil"/>
              <w:bottom w:val="nil"/>
              <w:right w:val="nil"/>
            </w:tcBorders>
            <w:vAlign w:val="center"/>
          </w:tcPr>
          <w:p w:rsidR="0003155E" w:rsidRPr="00081DDB" w:rsidRDefault="0003155E" w:rsidP="00130AD1">
            <w:pPr>
              <w:pStyle w:val="Default"/>
              <w:ind w:left="-57" w:right="-57"/>
              <w:jc w:val="center"/>
              <w:rPr>
                <w:rFonts w:ascii="Times New Roman" w:hAnsi="Times New Roman" w:cs="Times New Roman"/>
                <w:bCs/>
                <w:sz w:val="20"/>
                <w:szCs w:val="20"/>
              </w:rPr>
            </w:pPr>
          </w:p>
        </w:tc>
        <w:tc>
          <w:tcPr>
            <w:tcW w:w="522" w:type="pct"/>
            <w:tcBorders>
              <w:top w:val="single" w:sz="4" w:space="0" w:color="auto"/>
              <w:left w:val="nil"/>
              <w:bottom w:val="nil"/>
              <w:right w:val="nil"/>
            </w:tcBorders>
            <w:vAlign w:val="center"/>
          </w:tcPr>
          <w:p w:rsidR="0003155E" w:rsidRPr="00081DDB" w:rsidRDefault="0003155E" w:rsidP="00130AD1">
            <w:pPr>
              <w:pStyle w:val="Default"/>
              <w:ind w:left="-57" w:right="-57"/>
              <w:jc w:val="center"/>
              <w:rPr>
                <w:rFonts w:ascii="Times New Roman" w:hAnsi="Times New Roman" w:cs="Times New Roman"/>
                <w:bCs/>
                <w:sz w:val="20"/>
                <w:szCs w:val="20"/>
              </w:rPr>
            </w:pPr>
          </w:p>
        </w:tc>
        <w:tc>
          <w:tcPr>
            <w:tcW w:w="522" w:type="pct"/>
            <w:tcBorders>
              <w:top w:val="single" w:sz="4" w:space="0" w:color="auto"/>
              <w:left w:val="nil"/>
              <w:bottom w:val="nil"/>
              <w:right w:val="nil"/>
            </w:tcBorders>
            <w:vAlign w:val="center"/>
          </w:tcPr>
          <w:p w:rsidR="0003155E" w:rsidRPr="00081DDB" w:rsidRDefault="0003155E" w:rsidP="00130AD1">
            <w:pPr>
              <w:pStyle w:val="Default"/>
              <w:ind w:left="-57" w:right="-57"/>
              <w:jc w:val="center"/>
              <w:rPr>
                <w:rFonts w:ascii="Times New Roman" w:hAnsi="Times New Roman" w:cs="Times New Roman"/>
                <w:bCs/>
                <w:sz w:val="20"/>
                <w:szCs w:val="20"/>
              </w:rPr>
            </w:pPr>
          </w:p>
        </w:tc>
        <w:tc>
          <w:tcPr>
            <w:tcW w:w="522" w:type="pct"/>
            <w:tcBorders>
              <w:top w:val="single" w:sz="4" w:space="0" w:color="auto"/>
              <w:left w:val="nil"/>
              <w:bottom w:val="nil"/>
              <w:right w:val="nil"/>
            </w:tcBorders>
            <w:vAlign w:val="center"/>
          </w:tcPr>
          <w:p w:rsidR="0003155E" w:rsidRPr="00081DDB" w:rsidRDefault="0003155E" w:rsidP="00130AD1">
            <w:pPr>
              <w:pStyle w:val="Default"/>
              <w:ind w:left="-57" w:right="-57"/>
              <w:jc w:val="center"/>
              <w:rPr>
                <w:rFonts w:ascii="Times New Roman" w:hAnsi="Times New Roman" w:cs="Times New Roman"/>
                <w:bCs/>
                <w:sz w:val="20"/>
                <w:szCs w:val="20"/>
              </w:rPr>
            </w:pPr>
          </w:p>
        </w:tc>
        <w:tc>
          <w:tcPr>
            <w:tcW w:w="522" w:type="pct"/>
            <w:tcBorders>
              <w:top w:val="single" w:sz="4" w:space="0" w:color="auto"/>
              <w:left w:val="nil"/>
              <w:bottom w:val="nil"/>
              <w:right w:val="nil"/>
            </w:tcBorders>
            <w:vAlign w:val="center"/>
          </w:tcPr>
          <w:p w:rsidR="0003155E" w:rsidRPr="00081DDB" w:rsidRDefault="0003155E" w:rsidP="00130AD1">
            <w:pPr>
              <w:pStyle w:val="Default"/>
              <w:ind w:left="-57" w:right="-57"/>
              <w:jc w:val="center"/>
              <w:rPr>
                <w:rFonts w:ascii="Times New Roman" w:hAnsi="Times New Roman" w:cs="Times New Roman"/>
                <w:bCs/>
                <w:sz w:val="20"/>
                <w:szCs w:val="20"/>
              </w:rPr>
            </w:pPr>
          </w:p>
        </w:tc>
      </w:tr>
    </w:tbl>
    <w:p w:rsidR="007315AD" w:rsidRPr="00081DDB" w:rsidRDefault="0003155E" w:rsidP="0003155E">
      <w:pPr>
        <w:ind w:firstLine="360"/>
        <w:jc w:val="both"/>
        <w:rPr>
          <w:sz w:val="28"/>
          <w:szCs w:val="26"/>
        </w:rPr>
      </w:pPr>
      <w:r w:rsidRPr="00081DDB">
        <w:rPr>
          <w:sz w:val="28"/>
          <w:szCs w:val="28"/>
        </w:rPr>
        <w:t>Таким образом, общая площадь жилищного и общественно-делового фонда с централизованным теплоснабжением до 2032 года составит 192,92 тыс. м2.</w:t>
      </w:r>
    </w:p>
    <w:p w:rsidR="00C61C20" w:rsidRPr="00081DDB" w:rsidRDefault="00C61C20" w:rsidP="00C61C20">
      <w:pPr>
        <w:pStyle w:val="1"/>
        <w:numPr>
          <w:ilvl w:val="1"/>
          <w:numId w:val="3"/>
        </w:numPr>
        <w:rPr>
          <w:szCs w:val="28"/>
        </w:rPr>
      </w:pPr>
      <w:bookmarkStart w:id="12" w:name="_Toc137035950"/>
      <w:r w:rsidRPr="00081DDB">
        <w:rPr>
          <w:szCs w:val="28"/>
        </w:rPr>
        <w:t xml:space="preserve">Существующие и перспективные объемы потребления тепловой энергии (мощности) и теплоносителя с разделением по видам </w:t>
      </w:r>
      <w:r w:rsidRPr="00081DDB">
        <w:rPr>
          <w:szCs w:val="28"/>
        </w:rPr>
        <w:lastRenderedPageBreak/>
        <w:t>теплопотребления в каждом расчетном элементе территориального деления на каждом этапе</w:t>
      </w:r>
      <w:bookmarkEnd w:id="12"/>
      <w:r w:rsidRPr="00081DDB">
        <w:rPr>
          <w:szCs w:val="28"/>
        </w:rPr>
        <w:t xml:space="preserve"> </w:t>
      </w:r>
    </w:p>
    <w:p w:rsidR="00C61C20" w:rsidRPr="00081DDB" w:rsidRDefault="00C61C20" w:rsidP="00C61C20">
      <w:pPr>
        <w:pStyle w:val="Default"/>
        <w:ind w:firstLine="360"/>
        <w:jc w:val="both"/>
        <w:rPr>
          <w:rFonts w:ascii="Times New Roman" w:hAnsi="Times New Roman" w:cs="Times New Roman"/>
          <w:color w:val="auto"/>
          <w:sz w:val="28"/>
          <w:szCs w:val="26"/>
          <w:lang w:eastAsia="zh-CN"/>
        </w:rPr>
      </w:pPr>
      <w:r w:rsidRPr="00081DDB">
        <w:rPr>
          <w:rFonts w:ascii="Times New Roman" w:hAnsi="Times New Roman" w:cs="Times New Roman"/>
          <w:color w:val="auto"/>
          <w:sz w:val="28"/>
          <w:szCs w:val="26"/>
          <w:lang w:eastAsia="zh-CN"/>
        </w:rPr>
        <w:t xml:space="preserve">Прогноз прироста тепловых нагрузок и потребления тепловой энергии сформирован на основе данных о существующих нагрузках, теплопотреблении и прогнозе перспективной застройки на территории МО </w:t>
      </w:r>
      <w:r w:rsidR="00B7083C" w:rsidRPr="00081DDB">
        <w:rPr>
          <w:rFonts w:ascii="Times New Roman" w:hAnsi="Times New Roman" w:cs="Times New Roman"/>
          <w:color w:val="auto"/>
          <w:sz w:val="28"/>
          <w:szCs w:val="26"/>
          <w:lang w:eastAsia="zh-CN"/>
        </w:rPr>
        <w:t>Майминское сельское поселение</w:t>
      </w:r>
      <w:r w:rsidRPr="00081DDB">
        <w:rPr>
          <w:rFonts w:ascii="Times New Roman" w:hAnsi="Times New Roman" w:cs="Times New Roman"/>
          <w:color w:val="auto"/>
          <w:sz w:val="28"/>
          <w:szCs w:val="26"/>
          <w:lang w:eastAsia="zh-CN"/>
        </w:rPr>
        <w:t xml:space="preserve">. </w:t>
      </w:r>
    </w:p>
    <w:p w:rsidR="00C61C20" w:rsidRPr="00081DDB" w:rsidRDefault="00C61C20" w:rsidP="00C61C20">
      <w:pPr>
        <w:pStyle w:val="Default"/>
        <w:ind w:firstLine="360"/>
        <w:jc w:val="both"/>
        <w:rPr>
          <w:rFonts w:ascii="Times New Roman" w:hAnsi="Times New Roman" w:cs="Times New Roman"/>
          <w:color w:val="auto"/>
          <w:sz w:val="28"/>
          <w:szCs w:val="26"/>
          <w:lang w:eastAsia="zh-CN"/>
        </w:rPr>
      </w:pPr>
      <w:r w:rsidRPr="00081DDB">
        <w:rPr>
          <w:rFonts w:ascii="Times New Roman" w:hAnsi="Times New Roman" w:cs="Times New Roman"/>
          <w:color w:val="auto"/>
          <w:sz w:val="28"/>
          <w:szCs w:val="26"/>
          <w:lang w:eastAsia="zh-CN"/>
        </w:rPr>
        <w:t xml:space="preserve">Подробное описание прогноза прироста тепловых нагрузок и теплопотребления приведено в документе «Обосновывающие материалы к схеме теплоснабжения МО </w:t>
      </w:r>
      <w:r w:rsidR="00161B82" w:rsidRPr="00081DDB">
        <w:rPr>
          <w:rFonts w:ascii="Times New Roman" w:hAnsi="Times New Roman" w:cs="Times New Roman"/>
          <w:color w:val="auto"/>
          <w:sz w:val="28"/>
          <w:szCs w:val="26"/>
          <w:lang w:eastAsia="zh-CN"/>
        </w:rPr>
        <w:t>Майминское сельское поселение</w:t>
      </w:r>
      <w:r w:rsidRPr="00081DDB">
        <w:rPr>
          <w:rFonts w:ascii="Times New Roman" w:hAnsi="Times New Roman" w:cs="Times New Roman"/>
          <w:color w:val="auto"/>
          <w:sz w:val="28"/>
          <w:szCs w:val="26"/>
          <w:lang w:eastAsia="zh-CN"/>
        </w:rPr>
        <w:t xml:space="preserve"> на период </w:t>
      </w:r>
      <w:r w:rsidR="002C5C17" w:rsidRPr="00081DDB">
        <w:rPr>
          <w:rFonts w:ascii="Times New Roman" w:hAnsi="Times New Roman" w:cs="Times New Roman"/>
          <w:color w:val="auto"/>
          <w:sz w:val="28"/>
          <w:szCs w:val="26"/>
          <w:lang w:eastAsia="zh-CN"/>
        </w:rPr>
        <w:t>до 2032</w:t>
      </w:r>
      <w:r w:rsidRPr="00081DDB">
        <w:rPr>
          <w:rFonts w:ascii="Times New Roman" w:hAnsi="Times New Roman" w:cs="Times New Roman"/>
          <w:color w:val="auto"/>
          <w:sz w:val="28"/>
          <w:szCs w:val="26"/>
          <w:lang w:eastAsia="zh-CN"/>
        </w:rPr>
        <w:t xml:space="preserve"> года. Глава 2. Существующее и перспективное потребление тепловой энергии и теплоносителя на цели теплоснабжения» и приложении к указанному документу. </w:t>
      </w:r>
    </w:p>
    <w:p w:rsidR="00C61C20" w:rsidRPr="00081DDB" w:rsidRDefault="00C61C20" w:rsidP="00C61C20">
      <w:pPr>
        <w:pStyle w:val="Default"/>
        <w:ind w:firstLine="360"/>
        <w:jc w:val="both"/>
        <w:rPr>
          <w:rFonts w:ascii="Times New Roman" w:hAnsi="Times New Roman" w:cs="Times New Roman"/>
          <w:color w:val="auto"/>
          <w:sz w:val="28"/>
          <w:szCs w:val="26"/>
          <w:lang w:eastAsia="zh-CN"/>
        </w:rPr>
      </w:pPr>
      <w:r w:rsidRPr="00081DDB">
        <w:rPr>
          <w:rFonts w:ascii="Times New Roman" w:hAnsi="Times New Roman" w:cs="Times New Roman"/>
          <w:color w:val="auto"/>
          <w:sz w:val="28"/>
          <w:szCs w:val="26"/>
          <w:lang w:eastAsia="zh-CN"/>
        </w:rPr>
        <w:t xml:space="preserve">Для формирования прогноза прироста тепловых нагрузок определены удельные показатели для вводимых объектов в приведении к 1 м2 площади строений, которые учитывают требования по повышению энергетической эффективности зданий, установленные Постановлением Правительства РФ от 25 января 2011 года № 18 «Об утверждении Правил установления требований энергетической эффективности для зданий, строений и сооружений и требований к правилам определения класса энергетической эффективности многоквартирных домов». </w:t>
      </w:r>
    </w:p>
    <w:p w:rsidR="00C61C20" w:rsidRPr="00081DDB" w:rsidRDefault="00C61C20" w:rsidP="00C61C20">
      <w:pPr>
        <w:ind w:firstLine="360"/>
        <w:jc w:val="both"/>
        <w:rPr>
          <w:sz w:val="28"/>
          <w:szCs w:val="26"/>
        </w:rPr>
      </w:pPr>
      <w:r w:rsidRPr="00081DDB">
        <w:rPr>
          <w:sz w:val="28"/>
          <w:szCs w:val="26"/>
        </w:rPr>
        <w:t xml:space="preserve">На основании данных об объемах строительства и удельных показателей потребления теплоты определены перспективные тепловые нагрузки по элементам территориального деления. В таблице 2.2 приведены укрупненные значения перспективных тепловых нагрузок по МО </w:t>
      </w:r>
      <w:r w:rsidR="0003155E" w:rsidRPr="00081DDB">
        <w:rPr>
          <w:sz w:val="28"/>
          <w:szCs w:val="26"/>
        </w:rPr>
        <w:t>Майминское сельское поселение</w:t>
      </w:r>
      <w:r w:rsidRPr="00081DDB">
        <w:rPr>
          <w:sz w:val="28"/>
          <w:szCs w:val="26"/>
        </w:rPr>
        <w:t>.</w:t>
      </w:r>
    </w:p>
    <w:p w:rsidR="007315AD" w:rsidRPr="00081DDB" w:rsidRDefault="00C61C20" w:rsidP="00C61C20">
      <w:pPr>
        <w:ind w:firstLine="360"/>
        <w:jc w:val="both"/>
        <w:rPr>
          <w:sz w:val="44"/>
          <w:szCs w:val="26"/>
        </w:rPr>
      </w:pPr>
      <w:r w:rsidRPr="00081DDB">
        <w:rPr>
          <w:bCs/>
          <w:sz w:val="28"/>
          <w:szCs w:val="18"/>
        </w:rPr>
        <w:t xml:space="preserve">Таблица 2.2– Тепловая нагрузка потребителей с централизованным теплоснабжением на территории МО </w:t>
      </w:r>
      <w:r w:rsidR="00B7083C" w:rsidRPr="00081DDB">
        <w:rPr>
          <w:bCs/>
          <w:sz w:val="28"/>
          <w:szCs w:val="18"/>
        </w:rPr>
        <w:t xml:space="preserve">Майминское сельское поселение  </w:t>
      </w:r>
      <w:r w:rsidRPr="00081DDB">
        <w:rPr>
          <w:bCs/>
          <w:sz w:val="28"/>
          <w:szCs w:val="18"/>
        </w:rPr>
        <w:t xml:space="preserve"> на период </w:t>
      </w:r>
      <w:r w:rsidR="002C5C17" w:rsidRPr="00081DDB">
        <w:rPr>
          <w:bCs/>
          <w:sz w:val="28"/>
          <w:szCs w:val="18"/>
        </w:rPr>
        <w:t>до 2032</w:t>
      </w:r>
      <w:r w:rsidRPr="00081DDB">
        <w:rPr>
          <w:bCs/>
          <w:sz w:val="28"/>
          <w:szCs w:val="18"/>
        </w:rPr>
        <w:t xml:space="preserve"> года, Гкал/ч</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6"/>
        <w:gridCol w:w="894"/>
        <w:gridCol w:w="767"/>
        <w:gridCol w:w="893"/>
        <w:gridCol w:w="893"/>
        <w:gridCol w:w="893"/>
        <w:gridCol w:w="893"/>
        <w:gridCol w:w="893"/>
        <w:gridCol w:w="895"/>
        <w:gridCol w:w="888"/>
      </w:tblGrid>
      <w:tr w:rsidR="0003155E" w:rsidRPr="00081DDB" w:rsidTr="00BB727F">
        <w:trPr>
          <w:trHeight w:val="20"/>
        </w:trPr>
        <w:tc>
          <w:tcPr>
            <w:tcW w:w="768"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pStyle w:val="Default"/>
              <w:ind w:left="-113" w:right="-113"/>
              <w:jc w:val="center"/>
              <w:rPr>
                <w:rFonts w:ascii="Times New Roman" w:hAnsi="Times New Roman" w:cs="Times New Roman"/>
                <w:b/>
                <w:sz w:val="20"/>
                <w:szCs w:val="20"/>
              </w:rPr>
            </w:pPr>
            <w:r w:rsidRPr="00081DDB">
              <w:rPr>
                <w:rFonts w:ascii="Times New Roman" w:hAnsi="Times New Roman" w:cs="Times New Roman"/>
                <w:b/>
                <w:bCs/>
                <w:sz w:val="20"/>
                <w:szCs w:val="20"/>
              </w:rPr>
              <w:t>Наименование</w:t>
            </w:r>
          </w:p>
          <w:p w:rsidR="0003155E" w:rsidRPr="00081DDB" w:rsidRDefault="0003155E" w:rsidP="00130AD1">
            <w:pPr>
              <w:pStyle w:val="Default"/>
              <w:ind w:left="-113" w:right="-113"/>
              <w:jc w:val="center"/>
              <w:rPr>
                <w:rFonts w:ascii="Times New Roman" w:hAnsi="Times New Roman" w:cs="Times New Roman"/>
                <w:b/>
                <w:sz w:val="20"/>
                <w:szCs w:val="20"/>
              </w:rPr>
            </w:pPr>
            <w:r w:rsidRPr="00081DDB">
              <w:rPr>
                <w:rFonts w:ascii="Times New Roman" w:hAnsi="Times New Roman" w:cs="Times New Roman"/>
                <w:b/>
                <w:bCs/>
                <w:sz w:val="20"/>
                <w:szCs w:val="20"/>
              </w:rPr>
              <w:t>параметров</w:t>
            </w:r>
          </w:p>
        </w:tc>
        <w:tc>
          <w:tcPr>
            <w:tcW w:w="478"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pStyle w:val="Default"/>
              <w:ind w:left="-113" w:right="-113"/>
              <w:jc w:val="center"/>
              <w:rPr>
                <w:rFonts w:ascii="Times New Roman" w:hAnsi="Times New Roman" w:cs="Times New Roman"/>
                <w:b/>
                <w:sz w:val="20"/>
                <w:szCs w:val="20"/>
              </w:rPr>
            </w:pPr>
            <w:r w:rsidRPr="00081DDB">
              <w:rPr>
                <w:rFonts w:ascii="Times New Roman" w:hAnsi="Times New Roman" w:cs="Times New Roman"/>
                <w:b/>
                <w:bCs/>
                <w:sz w:val="20"/>
                <w:szCs w:val="20"/>
              </w:rPr>
              <w:t>2021</w:t>
            </w:r>
          </w:p>
        </w:tc>
        <w:tc>
          <w:tcPr>
            <w:tcW w:w="410"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pStyle w:val="Default"/>
              <w:ind w:left="-113" w:right="-113"/>
              <w:jc w:val="center"/>
              <w:rPr>
                <w:rFonts w:ascii="Times New Roman" w:hAnsi="Times New Roman" w:cs="Times New Roman"/>
                <w:b/>
                <w:sz w:val="20"/>
                <w:szCs w:val="20"/>
              </w:rPr>
            </w:pPr>
            <w:r w:rsidRPr="00081DDB">
              <w:rPr>
                <w:rFonts w:ascii="Times New Roman" w:hAnsi="Times New Roman" w:cs="Times New Roman"/>
                <w:b/>
                <w:bCs/>
                <w:sz w:val="20"/>
                <w:szCs w:val="20"/>
              </w:rPr>
              <w:t>2022</w:t>
            </w:r>
          </w:p>
        </w:tc>
        <w:tc>
          <w:tcPr>
            <w:tcW w:w="478"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pStyle w:val="Default"/>
              <w:ind w:left="-113" w:right="-113"/>
              <w:jc w:val="center"/>
              <w:rPr>
                <w:rFonts w:ascii="Times New Roman" w:hAnsi="Times New Roman" w:cs="Times New Roman"/>
                <w:b/>
                <w:sz w:val="20"/>
                <w:szCs w:val="20"/>
              </w:rPr>
            </w:pPr>
            <w:r w:rsidRPr="00081DDB">
              <w:rPr>
                <w:rFonts w:ascii="Times New Roman" w:hAnsi="Times New Roman" w:cs="Times New Roman"/>
                <w:b/>
                <w:bCs/>
                <w:sz w:val="20"/>
                <w:szCs w:val="20"/>
              </w:rPr>
              <w:t>2023</w:t>
            </w:r>
          </w:p>
        </w:tc>
        <w:tc>
          <w:tcPr>
            <w:tcW w:w="478"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pStyle w:val="Default"/>
              <w:ind w:left="-113" w:right="-113"/>
              <w:jc w:val="center"/>
              <w:rPr>
                <w:rFonts w:ascii="Times New Roman" w:hAnsi="Times New Roman" w:cs="Times New Roman"/>
                <w:b/>
                <w:sz w:val="20"/>
                <w:szCs w:val="20"/>
              </w:rPr>
            </w:pPr>
            <w:r w:rsidRPr="00081DDB">
              <w:rPr>
                <w:rFonts w:ascii="Times New Roman" w:hAnsi="Times New Roman" w:cs="Times New Roman"/>
                <w:b/>
                <w:bCs/>
                <w:sz w:val="20"/>
                <w:szCs w:val="20"/>
              </w:rPr>
              <w:t>2024</w:t>
            </w:r>
          </w:p>
        </w:tc>
        <w:tc>
          <w:tcPr>
            <w:tcW w:w="478"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pStyle w:val="Default"/>
              <w:ind w:left="-113" w:right="-113"/>
              <w:jc w:val="center"/>
              <w:rPr>
                <w:rFonts w:ascii="Times New Roman" w:hAnsi="Times New Roman" w:cs="Times New Roman"/>
                <w:b/>
                <w:sz w:val="20"/>
                <w:szCs w:val="20"/>
              </w:rPr>
            </w:pPr>
            <w:r w:rsidRPr="00081DDB">
              <w:rPr>
                <w:rFonts w:ascii="Times New Roman" w:hAnsi="Times New Roman" w:cs="Times New Roman"/>
                <w:b/>
                <w:bCs/>
                <w:sz w:val="20"/>
                <w:szCs w:val="20"/>
              </w:rPr>
              <w:t>2025</w:t>
            </w:r>
          </w:p>
        </w:tc>
        <w:tc>
          <w:tcPr>
            <w:tcW w:w="478"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pStyle w:val="Default"/>
              <w:ind w:left="-113" w:right="-113"/>
              <w:jc w:val="center"/>
              <w:rPr>
                <w:rFonts w:ascii="Times New Roman" w:hAnsi="Times New Roman" w:cs="Times New Roman"/>
                <w:b/>
                <w:sz w:val="20"/>
                <w:szCs w:val="20"/>
              </w:rPr>
            </w:pPr>
            <w:r w:rsidRPr="00081DDB">
              <w:rPr>
                <w:rFonts w:ascii="Times New Roman" w:hAnsi="Times New Roman" w:cs="Times New Roman"/>
                <w:b/>
                <w:bCs/>
                <w:sz w:val="20"/>
                <w:szCs w:val="20"/>
              </w:rPr>
              <w:t>2026</w:t>
            </w:r>
          </w:p>
        </w:tc>
        <w:tc>
          <w:tcPr>
            <w:tcW w:w="478"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pStyle w:val="Default"/>
              <w:ind w:left="-113" w:right="-113"/>
              <w:jc w:val="center"/>
              <w:rPr>
                <w:rFonts w:ascii="Times New Roman" w:hAnsi="Times New Roman" w:cs="Times New Roman"/>
                <w:b/>
                <w:sz w:val="20"/>
                <w:szCs w:val="20"/>
              </w:rPr>
            </w:pPr>
            <w:r w:rsidRPr="00081DDB">
              <w:rPr>
                <w:rFonts w:ascii="Times New Roman" w:hAnsi="Times New Roman" w:cs="Times New Roman"/>
                <w:b/>
                <w:bCs/>
                <w:sz w:val="20"/>
                <w:szCs w:val="20"/>
              </w:rPr>
              <w:t>2027</w:t>
            </w:r>
          </w:p>
        </w:tc>
        <w:tc>
          <w:tcPr>
            <w:tcW w:w="479"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pStyle w:val="Default"/>
              <w:ind w:left="-113" w:right="-113"/>
              <w:jc w:val="center"/>
              <w:rPr>
                <w:rFonts w:ascii="Times New Roman" w:hAnsi="Times New Roman" w:cs="Times New Roman"/>
                <w:b/>
                <w:sz w:val="20"/>
                <w:szCs w:val="20"/>
              </w:rPr>
            </w:pPr>
            <w:r w:rsidRPr="00081DDB">
              <w:rPr>
                <w:rFonts w:ascii="Times New Roman" w:hAnsi="Times New Roman" w:cs="Times New Roman"/>
                <w:b/>
                <w:bCs/>
                <w:sz w:val="20"/>
                <w:szCs w:val="20"/>
              </w:rPr>
              <w:t>2028</w:t>
            </w:r>
          </w:p>
        </w:tc>
        <w:tc>
          <w:tcPr>
            <w:tcW w:w="475"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pStyle w:val="Default"/>
              <w:ind w:left="-113" w:right="-113"/>
              <w:jc w:val="center"/>
              <w:rPr>
                <w:rFonts w:ascii="Times New Roman" w:hAnsi="Times New Roman" w:cs="Times New Roman"/>
                <w:b/>
                <w:bCs/>
                <w:sz w:val="20"/>
                <w:szCs w:val="20"/>
              </w:rPr>
            </w:pPr>
            <w:r w:rsidRPr="00081DDB">
              <w:rPr>
                <w:rFonts w:ascii="Times New Roman" w:hAnsi="Times New Roman" w:cs="Times New Roman"/>
                <w:b/>
                <w:bCs/>
                <w:sz w:val="20"/>
                <w:szCs w:val="20"/>
              </w:rPr>
              <w:t>2029-2031</w:t>
            </w:r>
          </w:p>
        </w:tc>
      </w:tr>
      <w:tr w:rsidR="0003155E" w:rsidRPr="00081DDB" w:rsidTr="00130AD1">
        <w:trPr>
          <w:trHeight w:val="20"/>
        </w:trPr>
        <w:tc>
          <w:tcPr>
            <w:tcW w:w="5000" w:type="pct"/>
            <w:gridSpan w:val="10"/>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pStyle w:val="Default"/>
              <w:ind w:left="-113" w:right="-113"/>
              <w:jc w:val="center"/>
              <w:rPr>
                <w:rFonts w:ascii="Times New Roman" w:hAnsi="Times New Roman" w:cs="Times New Roman"/>
                <w:b/>
                <w:bCs/>
                <w:sz w:val="20"/>
                <w:szCs w:val="20"/>
              </w:rPr>
            </w:pPr>
            <w:r w:rsidRPr="00081DDB">
              <w:rPr>
                <w:rFonts w:ascii="Times New Roman" w:hAnsi="Times New Roman" w:cs="Times New Roman"/>
                <w:b/>
                <w:bCs/>
                <w:sz w:val="20"/>
                <w:szCs w:val="20"/>
              </w:rPr>
              <w:t>С. Майма - Котельные ООО «Сибирь - тепловая компания»</w:t>
            </w:r>
          </w:p>
        </w:tc>
      </w:tr>
      <w:tr w:rsidR="0003155E" w:rsidRPr="00081DDB" w:rsidTr="00BB727F">
        <w:trPr>
          <w:trHeight w:val="20"/>
        </w:trPr>
        <w:tc>
          <w:tcPr>
            <w:tcW w:w="768"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pStyle w:val="Default"/>
              <w:ind w:left="-113" w:right="-113"/>
              <w:jc w:val="center"/>
              <w:rPr>
                <w:rFonts w:ascii="Times New Roman" w:hAnsi="Times New Roman" w:cs="Times New Roman"/>
                <w:sz w:val="20"/>
                <w:szCs w:val="20"/>
              </w:rPr>
            </w:pPr>
            <w:r w:rsidRPr="00081DDB">
              <w:rPr>
                <w:rFonts w:ascii="Times New Roman" w:hAnsi="Times New Roman" w:cs="Times New Roman"/>
                <w:bCs/>
                <w:sz w:val="20"/>
                <w:szCs w:val="20"/>
              </w:rPr>
              <w:t>Всего по жилищному фон-ду, Гкал/ч</w:t>
            </w:r>
          </w:p>
        </w:tc>
        <w:tc>
          <w:tcPr>
            <w:tcW w:w="478" w:type="pct"/>
            <w:tcBorders>
              <w:top w:val="single" w:sz="4" w:space="0" w:color="auto"/>
              <w:left w:val="nil"/>
              <w:bottom w:val="single" w:sz="4" w:space="0" w:color="auto"/>
              <w:right w:val="single" w:sz="4" w:space="0" w:color="auto"/>
            </w:tcBorders>
            <w:shd w:val="clear" w:color="auto" w:fill="auto"/>
            <w:vAlign w:val="center"/>
            <w:hideMark/>
          </w:tcPr>
          <w:p w:rsidR="0003155E" w:rsidRPr="00081DDB" w:rsidRDefault="0003155E" w:rsidP="00130AD1">
            <w:pPr>
              <w:ind w:left="-113" w:right="-113"/>
              <w:jc w:val="center"/>
              <w:rPr>
                <w:sz w:val="20"/>
                <w:szCs w:val="20"/>
              </w:rPr>
            </w:pPr>
            <w:r w:rsidRPr="00081DDB">
              <w:rPr>
                <w:sz w:val="20"/>
                <w:szCs w:val="20"/>
              </w:rPr>
              <w:t>17,691</w:t>
            </w:r>
          </w:p>
        </w:tc>
        <w:tc>
          <w:tcPr>
            <w:tcW w:w="41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3155E" w:rsidRPr="00081DDB" w:rsidRDefault="0003155E" w:rsidP="00130AD1">
            <w:pPr>
              <w:ind w:left="-113" w:right="-113"/>
              <w:jc w:val="center"/>
              <w:rPr>
                <w:sz w:val="20"/>
                <w:szCs w:val="20"/>
              </w:rPr>
            </w:pPr>
            <w:r w:rsidRPr="00081DDB">
              <w:rPr>
                <w:sz w:val="20"/>
                <w:szCs w:val="20"/>
              </w:rPr>
              <w:t>11,25</w:t>
            </w:r>
          </w:p>
        </w:tc>
        <w:tc>
          <w:tcPr>
            <w:tcW w:w="47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3155E" w:rsidRPr="00081DDB" w:rsidRDefault="0003155E" w:rsidP="00130AD1">
            <w:pPr>
              <w:ind w:left="-113" w:right="-113"/>
              <w:jc w:val="center"/>
              <w:rPr>
                <w:sz w:val="20"/>
                <w:szCs w:val="20"/>
              </w:rPr>
            </w:pPr>
            <w:r w:rsidRPr="00081DDB">
              <w:rPr>
                <w:sz w:val="20"/>
                <w:szCs w:val="20"/>
              </w:rPr>
              <w:t>11,68</w:t>
            </w:r>
          </w:p>
        </w:tc>
        <w:tc>
          <w:tcPr>
            <w:tcW w:w="47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3155E" w:rsidRPr="00081DDB" w:rsidRDefault="0003155E" w:rsidP="00130AD1">
            <w:pPr>
              <w:ind w:left="-113" w:right="-113"/>
              <w:jc w:val="center"/>
              <w:rPr>
                <w:sz w:val="20"/>
                <w:szCs w:val="20"/>
              </w:rPr>
            </w:pPr>
            <w:r w:rsidRPr="00081DDB">
              <w:rPr>
                <w:sz w:val="20"/>
                <w:szCs w:val="20"/>
              </w:rPr>
              <w:t>11,68</w:t>
            </w:r>
          </w:p>
        </w:tc>
        <w:tc>
          <w:tcPr>
            <w:tcW w:w="47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3155E" w:rsidRPr="00081DDB" w:rsidRDefault="0003155E" w:rsidP="00130AD1">
            <w:pPr>
              <w:ind w:left="-113" w:right="-113"/>
              <w:jc w:val="center"/>
              <w:rPr>
                <w:sz w:val="20"/>
                <w:szCs w:val="20"/>
              </w:rPr>
            </w:pPr>
            <w:r w:rsidRPr="00081DDB">
              <w:rPr>
                <w:sz w:val="20"/>
                <w:szCs w:val="20"/>
              </w:rPr>
              <w:t>11,68</w:t>
            </w:r>
          </w:p>
        </w:tc>
        <w:tc>
          <w:tcPr>
            <w:tcW w:w="47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3155E" w:rsidRPr="00081DDB" w:rsidRDefault="0003155E" w:rsidP="00130AD1">
            <w:pPr>
              <w:ind w:left="-113" w:right="-113"/>
              <w:jc w:val="center"/>
              <w:rPr>
                <w:sz w:val="20"/>
                <w:szCs w:val="20"/>
              </w:rPr>
            </w:pPr>
            <w:r w:rsidRPr="00081DDB">
              <w:rPr>
                <w:sz w:val="20"/>
                <w:szCs w:val="20"/>
              </w:rPr>
              <w:t>11,68</w:t>
            </w:r>
          </w:p>
        </w:tc>
        <w:tc>
          <w:tcPr>
            <w:tcW w:w="47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3155E" w:rsidRPr="00081DDB" w:rsidRDefault="0003155E" w:rsidP="00130AD1">
            <w:pPr>
              <w:ind w:left="-113" w:right="-113"/>
              <w:jc w:val="center"/>
              <w:rPr>
                <w:sz w:val="20"/>
                <w:szCs w:val="20"/>
              </w:rPr>
            </w:pPr>
            <w:r w:rsidRPr="00081DDB">
              <w:rPr>
                <w:sz w:val="20"/>
                <w:szCs w:val="20"/>
              </w:rPr>
              <w:t>11,68</w:t>
            </w:r>
          </w:p>
        </w:tc>
        <w:tc>
          <w:tcPr>
            <w:tcW w:w="47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3155E" w:rsidRPr="00081DDB" w:rsidRDefault="0003155E" w:rsidP="00130AD1">
            <w:pPr>
              <w:ind w:left="-113" w:right="-113"/>
              <w:jc w:val="center"/>
              <w:rPr>
                <w:sz w:val="20"/>
                <w:szCs w:val="20"/>
              </w:rPr>
            </w:pPr>
            <w:r w:rsidRPr="00081DDB">
              <w:rPr>
                <w:sz w:val="20"/>
                <w:szCs w:val="20"/>
              </w:rPr>
              <w:t>11,68</w:t>
            </w:r>
          </w:p>
        </w:tc>
        <w:tc>
          <w:tcPr>
            <w:tcW w:w="475"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sz w:val="20"/>
                <w:szCs w:val="20"/>
              </w:rPr>
            </w:pPr>
            <w:r w:rsidRPr="00081DDB">
              <w:rPr>
                <w:sz w:val="20"/>
                <w:szCs w:val="20"/>
              </w:rPr>
              <w:t>11,68</w:t>
            </w:r>
          </w:p>
        </w:tc>
      </w:tr>
      <w:tr w:rsidR="0003155E" w:rsidRPr="00081DDB" w:rsidTr="00BB727F">
        <w:trPr>
          <w:trHeight w:val="20"/>
        </w:trPr>
        <w:tc>
          <w:tcPr>
            <w:tcW w:w="768"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pStyle w:val="Default"/>
              <w:ind w:left="-113" w:right="-113"/>
              <w:jc w:val="center"/>
              <w:rPr>
                <w:rFonts w:ascii="Times New Roman" w:hAnsi="Times New Roman" w:cs="Times New Roman"/>
                <w:sz w:val="20"/>
                <w:szCs w:val="20"/>
              </w:rPr>
            </w:pPr>
            <w:r w:rsidRPr="00081DDB">
              <w:rPr>
                <w:rFonts w:ascii="Times New Roman" w:hAnsi="Times New Roman" w:cs="Times New Roman"/>
                <w:sz w:val="20"/>
                <w:szCs w:val="20"/>
              </w:rPr>
              <w:t>– отопление и вентиляция</w:t>
            </w:r>
          </w:p>
        </w:tc>
        <w:tc>
          <w:tcPr>
            <w:tcW w:w="478" w:type="pct"/>
            <w:tcBorders>
              <w:top w:val="single" w:sz="4" w:space="0" w:color="auto"/>
              <w:left w:val="nil"/>
              <w:bottom w:val="single" w:sz="4" w:space="0" w:color="auto"/>
              <w:right w:val="single" w:sz="4" w:space="0" w:color="auto"/>
            </w:tcBorders>
            <w:shd w:val="clear" w:color="auto" w:fill="auto"/>
            <w:vAlign w:val="center"/>
            <w:hideMark/>
          </w:tcPr>
          <w:p w:rsidR="0003155E" w:rsidRPr="00081DDB" w:rsidRDefault="0003155E" w:rsidP="00130AD1">
            <w:pPr>
              <w:ind w:left="-113" w:right="-113"/>
              <w:jc w:val="center"/>
              <w:rPr>
                <w:sz w:val="20"/>
                <w:szCs w:val="20"/>
              </w:rPr>
            </w:pPr>
            <w:r w:rsidRPr="00081DDB">
              <w:rPr>
                <w:sz w:val="20"/>
                <w:szCs w:val="20"/>
              </w:rPr>
              <w:t>16,636</w:t>
            </w:r>
          </w:p>
        </w:tc>
        <w:tc>
          <w:tcPr>
            <w:tcW w:w="41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3155E" w:rsidRPr="00081DDB" w:rsidRDefault="0003155E" w:rsidP="00130AD1">
            <w:pPr>
              <w:ind w:left="-113" w:right="-113"/>
              <w:jc w:val="center"/>
              <w:rPr>
                <w:sz w:val="20"/>
                <w:szCs w:val="20"/>
              </w:rPr>
            </w:pPr>
            <w:r w:rsidRPr="00081DDB">
              <w:rPr>
                <w:sz w:val="20"/>
                <w:szCs w:val="20"/>
              </w:rPr>
              <w:t>10,52</w:t>
            </w:r>
          </w:p>
        </w:tc>
        <w:tc>
          <w:tcPr>
            <w:tcW w:w="47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3155E" w:rsidRPr="00081DDB" w:rsidRDefault="0003155E" w:rsidP="00130AD1">
            <w:pPr>
              <w:ind w:left="-113" w:right="-113"/>
              <w:jc w:val="center"/>
              <w:rPr>
                <w:sz w:val="20"/>
                <w:szCs w:val="20"/>
              </w:rPr>
            </w:pPr>
            <w:r w:rsidRPr="00081DDB">
              <w:rPr>
                <w:sz w:val="20"/>
                <w:szCs w:val="20"/>
              </w:rPr>
              <w:t>10,828</w:t>
            </w:r>
          </w:p>
        </w:tc>
        <w:tc>
          <w:tcPr>
            <w:tcW w:w="47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3155E" w:rsidRPr="00081DDB" w:rsidRDefault="0003155E" w:rsidP="00130AD1">
            <w:pPr>
              <w:ind w:left="-113" w:right="-113"/>
              <w:jc w:val="center"/>
              <w:rPr>
                <w:sz w:val="20"/>
                <w:szCs w:val="20"/>
              </w:rPr>
            </w:pPr>
            <w:r w:rsidRPr="00081DDB">
              <w:rPr>
                <w:sz w:val="20"/>
                <w:szCs w:val="20"/>
              </w:rPr>
              <w:t>10,828</w:t>
            </w:r>
          </w:p>
        </w:tc>
        <w:tc>
          <w:tcPr>
            <w:tcW w:w="47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3155E" w:rsidRPr="00081DDB" w:rsidRDefault="0003155E" w:rsidP="00130AD1">
            <w:pPr>
              <w:ind w:left="-113" w:right="-113"/>
              <w:jc w:val="center"/>
              <w:rPr>
                <w:sz w:val="20"/>
                <w:szCs w:val="20"/>
              </w:rPr>
            </w:pPr>
            <w:r w:rsidRPr="00081DDB">
              <w:rPr>
                <w:sz w:val="20"/>
                <w:szCs w:val="20"/>
              </w:rPr>
              <w:t>10,828</w:t>
            </w:r>
          </w:p>
        </w:tc>
        <w:tc>
          <w:tcPr>
            <w:tcW w:w="47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3155E" w:rsidRPr="00081DDB" w:rsidRDefault="0003155E" w:rsidP="00130AD1">
            <w:pPr>
              <w:ind w:left="-113" w:right="-113"/>
              <w:jc w:val="center"/>
              <w:rPr>
                <w:sz w:val="20"/>
                <w:szCs w:val="20"/>
              </w:rPr>
            </w:pPr>
            <w:r w:rsidRPr="00081DDB">
              <w:rPr>
                <w:sz w:val="20"/>
                <w:szCs w:val="20"/>
              </w:rPr>
              <w:t>10,828</w:t>
            </w:r>
          </w:p>
        </w:tc>
        <w:tc>
          <w:tcPr>
            <w:tcW w:w="47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3155E" w:rsidRPr="00081DDB" w:rsidRDefault="0003155E" w:rsidP="00130AD1">
            <w:pPr>
              <w:ind w:left="-113" w:right="-113"/>
              <w:jc w:val="center"/>
              <w:rPr>
                <w:sz w:val="20"/>
                <w:szCs w:val="20"/>
              </w:rPr>
            </w:pPr>
            <w:r w:rsidRPr="00081DDB">
              <w:rPr>
                <w:sz w:val="20"/>
                <w:szCs w:val="20"/>
              </w:rPr>
              <w:t>10,828</w:t>
            </w:r>
          </w:p>
        </w:tc>
        <w:tc>
          <w:tcPr>
            <w:tcW w:w="47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3155E" w:rsidRPr="00081DDB" w:rsidRDefault="0003155E" w:rsidP="00130AD1">
            <w:pPr>
              <w:ind w:left="-113" w:right="-113"/>
              <w:jc w:val="center"/>
              <w:rPr>
                <w:sz w:val="20"/>
                <w:szCs w:val="20"/>
              </w:rPr>
            </w:pPr>
            <w:r w:rsidRPr="00081DDB">
              <w:rPr>
                <w:sz w:val="20"/>
                <w:szCs w:val="20"/>
              </w:rPr>
              <w:t>10,828</w:t>
            </w:r>
          </w:p>
        </w:tc>
        <w:tc>
          <w:tcPr>
            <w:tcW w:w="475"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sz w:val="20"/>
                <w:szCs w:val="20"/>
              </w:rPr>
            </w:pPr>
            <w:r w:rsidRPr="00081DDB">
              <w:rPr>
                <w:sz w:val="20"/>
                <w:szCs w:val="20"/>
              </w:rPr>
              <w:t>10,828</w:t>
            </w:r>
          </w:p>
        </w:tc>
      </w:tr>
      <w:tr w:rsidR="0003155E" w:rsidRPr="00081DDB" w:rsidTr="00BB727F">
        <w:trPr>
          <w:trHeight w:val="20"/>
        </w:trPr>
        <w:tc>
          <w:tcPr>
            <w:tcW w:w="768"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pStyle w:val="Default"/>
              <w:ind w:left="-113" w:right="-113"/>
              <w:jc w:val="center"/>
              <w:rPr>
                <w:rFonts w:ascii="Times New Roman" w:hAnsi="Times New Roman" w:cs="Times New Roman"/>
                <w:sz w:val="20"/>
                <w:szCs w:val="20"/>
              </w:rPr>
            </w:pPr>
            <w:r w:rsidRPr="00081DDB">
              <w:rPr>
                <w:rFonts w:ascii="Times New Roman" w:hAnsi="Times New Roman" w:cs="Times New Roman"/>
                <w:sz w:val="20"/>
                <w:szCs w:val="20"/>
              </w:rPr>
              <w:t>– горячее водоснабжение</w:t>
            </w:r>
          </w:p>
        </w:tc>
        <w:tc>
          <w:tcPr>
            <w:tcW w:w="478" w:type="pct"/>
            <w:tcBorders>
              <w:top w:val="single" w:sz="4" w:space="0" w:color="auto"/>
              <w:left w:val="nil"/>
              <w:bottom w:val="single" w:sz="4" w:space="0" w:color="auto"/>
              <w:right w:val="single" w:sz="4" w:space="0" w:color="auto"/>
            </w:tcBorders>
            <w:shd w:val="clear" w:color="auto" w:fill="auto"/>
            <w:vAlign w:val="center"/>
            <w:hideMark/>
          </w:tcPr>
          <w:p w:rsidR="0003155E" w:rsidRPr="00081DDB" w:rsidRDefault="0003155E" w:rsidP="00130AD1">
            <w:pPr>
              <w:ind w:left="-113" w:right="-113"/>
              <w:jc w:val="center"/>
              <w:rPr>
                <w:sz w:val="20"/>
                <w:szCs w:val="20"/>
              </w:rPr>
            </w:pPr>
            <w:r w:rsidRPr="00081DDB">
              <w:rPr>
                <w:sz w:val="20"/>
                <w:szCs w:val="20"/>
              </w:rPr>
              <w:t>1,055</w:t>
            </w:r>
          </w:p>
        </w:tc>
        <w:tc>
          <w:tcPr>
            <w:tcW w:w="41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3155E" w:rsidRPr="00081DDB" w:rsidRDefault="0003155E" w:rsidP="00130AD1">
            <w:pPr>
              <w:ind w:left="-113" w:right="-113"/>
              <w:jc w:val="center"/>
              <w:rPr>
                <w:sz w:val="20"/>
                <w:szCs w:val="20"/>
              </w:rPr>
            </w:pPr>
            <w:r w:rsidRPr="00081DDB">
              <w:rPr>
                <w:sz w:val="20"/>
                <w:szCs w:val="20"/>
              </w:rPr>
              <w:t>0,73</w:t>
            </w:r>
          </w:p>
        </w:tc>
        <w:tc>
          <w:tcPr>
            <w:tcW w:w="47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3155E" w:rsidRPr="00081DDB" w:rsidRDefault="0003155E" w:rsidP="00130AD1">
            <w:pPr>
              <w:ind w:left="-113" w:right="-113"/>
              <w:jc w:val="center"/>
              <w:rPr>
                <w:sz w:val="20"/>
                <w:szCs w:val="20"/>
              </w:rPr>
            </w:pPr>
            <w:r w:rsidRPr="00081DDB">
              <w:rPr>
                <w:sz w:val="20"/>
                <w:szCs w:val="20"/>
              </w:rPr>
              <w:t>0,852</w:t>
            </w:r>
          </w:p>
        </w:tc>
        <w:tc>
          <w:tcPr>
            <w:tcW w:w="47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3155E" w:rsidRPr="00081DDB" w:rsidRDefault="0003155E" w:rsidP="00130AD1">
            <w:pPr>
              <w:ind w:left="-113" w:right="-113"/>
              <w:jc w:val="center"/>
              <w:rPr>
                <w:sz w:val="20"/>
                <w:szCs w:val="20"/>
              </w:rPr>
            </w:pPr>
            <w:r w:rsidRPr="00081DDB">
              <w:rPr>
                <w:sz w:val="20"/>
                <w:szCs w:val="20"/>
              </w:rPr>
              <w:t>0,852</w:t>
            </w:r>
          </w:p>
        </w:tc>
        <w:tc>
          <w:tcPr>
            <w:tcW w:w="47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3155E" w:rsidRPr="00081DDB" w:rsidRDefault="0003155E" w:rsidP="00130AD1">
            <w:pPr>
              <w:ind w:left="-113" w:right="-113"/>
              <w:jc w:val="center"/>
              <w:rPr>
                <w:sz w:val="20"/>
                <w:szCs w:val="20"/>
              </w:rPr>
            </w:pPr>
            <w:r w:rsidRPr="00081DDB">
              <w:rPr>
                <w:sz w:val="20"/>
                <w:szCs w:val="20"/>
              </w:rPr>
              <w:t>0,852</w:t>
            </w:r>
          </w:p>
        </w:tc>
        <w:tc>
          <w:tcPr>
            <w:tcW w:w="47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3155E" w:rsidRPr="00081DDB" w:rsidRDefault="0003155E" w:rsidP="00130AD1">
            <w:pPr>
              <w:ind w:left="-113" w:right="-113"/>
              <w:jc w:val="center"/>
              <w:rPr>
                <w:sz w:val="20"/>
                <w:szCs w:val="20"/>
              </w:rPr>
            </w:pPr>
            <w:r w:rsidRPr="00081DDB">
              <w:rPr>
                <w:sz w:val="20"/>
                <w:szCs w:val="20"/>
              </w:rPr>
              <w:t>0,852</w:t>
            </w:r>
          </w:p>
        </w:tc>
        <w:tc>
          <w:tcPr>
            <w:tcW w:w="47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3155E" w:rsidRPr="00081DDB" w:rsidRDefault="0003155E" w:rsidP="00130AD1">
            <w:pPr>
              <w:ind w:left="-113" w:right="-113"/>
              <w:jc w:val="center"/>
              <w:rPr>
                <w:sz w:val="20"/>
                <w:szCs w:val="20"/>
              </w:rPr>
            </w:pPr>
            <w:r w:rsidRPr="00081DDB">
              <w:rPr>
                <w:sz w:val="20"/>
                <w:szCs w:val="20"/>
              </w:rPr>
              <w:t>0,852</w:t>
            </w:r>
          </w:p>
        </w:tc>
        <w:tc>
          <w:tcPr>
            <w:tcW w:w="47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3155E" w:rsidRPr="00081DDB" w:rsidRDefault="0003155E" w:rsidP="00130AD1">
            <w:pPr>
              <w:ind w:left="-113" w:right="-113"/>
              <w:jc w:val="center"/>
              <w:rPr>
                <w:sz w:val="20"/>
                <w:szCs w:val="20"/>
              </w:rPr>
            </w:pPr>
            <w:r w:rsidRPr="00081DDB">
              <w:rPr>
                <w:sz w:val="20"/>
                <w:szCs w:val="20"/>
              </w:rPr>
              <w:t>0,852</w:t>
            </w:r>
          </w:p>
        </w:tc>
        <w:tc>
          <w:tcPr>
            <w:tcW w:w="475"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sz w:val="20"/>
                <w:szCs w:val="20"/>
              </w:rPr>
            </w:pPr>
            <w:r w:rsidRPr="00081DDB">
              <w:rPr>
                <w:sz w:val="20"/>
                <w:szCs w:val="20"/>
              </w:rPr>
              <w:t>0,852</w:t>
            </w:r>
          </w:p>
        </w:tc>
      </w:tr>
      <w:tr w:rsidR="0003155E" w:rsidRPr="00081DDB" w:rsidTr="00BB727F">
        <w:trPr>
          <w:trHeight w:val="20"/>
        </w:trPr>
        <w:tc>
          <w:tcPr>
            <w:tcW w:w="768"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pStyle w:val="Default"/>
              <w:ind w:left="-113" w:right="-113"/>
              <w:jc w:val="center"/>
              <w:rPr>
                <w:rFonts w:ascii="Times New Roman" w:hAnsi="Times New Roman" w:cs="Times New Roman"/>
                <w:sz w:val="20"/>
                <w:szCs w:val="20"/>
              </w:rPr>
            </w:pPr>
            <w:r w:rsidRPr="00081DDB">
              <w:rPr>
                <w:rFonts w:ascii="Times New Roman" w:hAnsi="Times New Roman" w:cs="Times New Roman"/>
                <w:bCs/>
                <w:sz w:val="20"/>
                <w:szCs w:val="20"/>
              </w:rPr>
              <w:t>Ввод жилищного фонда, Гкал/ч</w:t>
            </w:r>
          </w:p>
        </w:tc>
        <w:tc>
          <w:tcPr>
            <w:tcW w:w="478" w:type="pct"/>
            <w:tcBorders>
              <w:top w:val="single" w:sz="4" w:space="0" w:color="auto"/>
              <w:left w:val="nil"/>
              <w:bottom w:val="single" w:sz="4" w:space="0" w:color="auto"/>
              <w:right w:val="single" w:sz="4" w:space="0" w:color="auto"/>
            </w:tcBorders>
            <w:shd w:val="clear" w:color="auto" w:fill="auto"/>
            <w:vAlign w:val="center"/>
          </w:tcPr>
          <w:p w:rsidR="0003155E" w:rsidRPr="00081DDB" w:rsidRDefault="0003155E" w:rsidP="00130AD1">
            <w:pPr>
              <w:ind w:left="-113" w:right="-113"/>
              <w:jc w:val="center"/>
              <w:rPr>
                <w:sz w:val="20"/>
                <w:szCs w:val="20"/>
              </w:rPr>
            </w:pPr>
            <w:r w:rsidRPr="00081DDB">
              <w:rPr>
                <w:sz w:val="20"/>
                <w:szCs w:val="20"/>
              </w:rPr>
              <w:t>0</w:t>
            </w:r>
          </w:p>
        </w:tc>
        <w:tc>
          <w:tcPr>
            <w:tcW w:w="410" w:type="pct"/>
            <w:tcBorders>
              <w:top w:val="single" w:sz="4" w:space="0" w:color="auto"/>
              <w:left w:val="single" w:sz="4" w:space="0" w:color="auto"/>
              <w:bottom w:val="single" w:sz="4" w:space="0" w:color="auto"/>
              <w:right w:val="single" w:sz="4" w:space="0" w:color="auto"/>
            </w:tcBorders>
            <w:shd w:val="clear" w:color="auto" w:fill="auto"/>
            <w:vAlign w:val="center"/>
          </w:tcPr>
          <w:p w:rsidR="0003155E" w:rsidRPr="00081DDB" w:rsidRDefault="0003155E" w:rsidP="00130AD1">
            <w:pPr>
              <w:ind w:left="-113" w:right="-113"/>
              <w:jc w:val="center"/>
              <w:rPr>
                <w:sz w:val="20"/>
                <w:szCs w:val="20"/>
              </w:rPr>
            </w:pPr>
            <w:r w:rsidRPr="00081DDB">
              <w:rPr>
                <w:sz w:val="20"/>
                <w:szCs w:val="20"/>
              </w:rPr>
              <w:t>0</w:t>
            </w:r>
          </w:p>
        </w:tc>
        <w:tc>
          <w:tcPr>
            <w:tcW w:w="478" w:type="pct"/>
            <w:tcBorders>
              <w:top w:val="single" w:sz="4" w:space="0" w:color="auto"/>
              <w:left w:val="single" w:sz="4" w:space="0" w:color="auto"/>
              <w:bottom w:val="single" w:sz="4" w:space="0" w:color="auto"/>
              <w:right w:val="single" w:sz="4" w:space="0" w:color="auto"/>
            </w:tcBorders>
            <w:shd w:val="clear" w:color="auto" w:fill="auto"/>
            <w:vAlign w:val="center"/>
          </w:tcPr>
          <w:p w:rsidR="0003155E" w:rsidRPr="00081DDB" w:rsidRDefault="0003155E" w:rsidP="00130AD1">
            <w:pPr>
              <w:ind w:left="-113" w:right="-113"/>
              <w:jc w:val="center"/>
              <w:rPr>
                <w:sz w:val="20"/>
                <w:szCs w:val="20"/>
              </w:rPr>
            </w:pPr>
            <w:r w:rsidRPr="00081DDB">
              <w:rPr>
                <w:sz w:val="20"/>
                <w:szCs w:val="20"/>
              </w:rPr>
              <w:t>0,43</w:t>
            </w:r>
          </w:p>
        </w:tc>
        <w:tc>
          <w:tcPr>
            <w:tcW w:w="478" w:type="pct"/>
            <w:tcBorders>
              <w:top w:val="single" w:sz="4" w:space="0" w:color="auto"/>
              <w:left w:val="single" w:sz="4" w:space="0" w:color="auto"/>
              <w:bottom w:val="single" w:sz="4" w:space="0" w:color="auto"/>
              <w:right w:val="single" w:sz="4" w:space="0" w:color="auto"/>
            </w:tcBorders>
            <w:shd w:val="clear" w:color="auto" w:fill="auto"/>
            <w:vAlign w:val="center"/>
          </w:tcPr>
          <w:p w:rsidR="0003155E" w:rsidRPr="00081DDB" w:rsidRDefault="0003155E" w:rsidP="00130AD1">
            <w:pPr>
              <w:ind w:left="-113" w:right="-113"/>
              <w:jc w:val="center"/>
              <w:rPr>
                <w:sz w:val="20"/>
                <w:szCs w:val="20"/>
              </w:rPr>
            </w:pPr>
            <w:r w:rsidRPr="00081DDB">
              <w:rPr>
                <w:sz w:val="20"/>
                <w:szCs w:val="20"/>
              </w:rPr>
              <w:t>0</w:t>
            </w:r>
          </w:p>
        </w:tc>
        <w:tc>
          <w:tcPr>
            <w:tcW w:w="478" w:type="pct"/>
            <w:tcBorders>
              <w:top w:val="single" w:sz="4" w:space="0" w:color="auto"/>
              <w:left w:val="single" w:sz="4" w:space="0" w:color="auto"/>
              <w:bottom w:val="single" w:sz="4" w:space="0" w:color="auto"/>
              <w:right w:val="single" w:sz="4" w:space="0" w:color="auto"/>
            </w:tcBorders>
            <w:shd w:val="clear" w:color="auto" w:fill="auto"/>
            <w:vAlign w:val="center"/>
          </w:tcPr>
          <w:p w:rsidR="0003155E" w:rsidRPr="00081DDB" w:rsidRDefault="0003155E" w:rsidP="00130AD1">
            <w:pPr>
              <w:ind w:left="-113" w:right="-113"/>
              <w:jc w:val="center"/>
              <w:rPr>
                <w:sz w:val="20"/>
                <w:szCs w:val="20"/>
              </w:rPr>
            </w:pPr>
            <w:r w:rsidRPr="00081DDB">
              <w:rPr>
                <w:sz w:val="20"/>
                <w:szCs w:val="20"/>
              </w:rPr>
              <w:t>0</w:t>
            </w:r>
          </w:p>
        </w:tc>
        <w:tc>
          <w:tcPr>
            <w:tcW w:w="478" w:type="pct"/>
            <w:tcBorders>
              <w:top w:val="single" w:sz="4" w:space="0" w:color="auto"/>
              <w:left w:val="single" w:sz="4" w:space="0" w:color="auto"/>
              <w:bottom w:val="single" w:sz="4" w:space="0" w:color="auto"/>
              <w:right w:val="single" w:sz="4" w:space="0" w:color="auto"/>
            </w:tcBorders>
            <w:shd w:val="clear" w:color="auto" w:fill="auto"/>
            <w:vAlign w:val="center"/>
          </w:tcPr>
          <w:p w:rsidR="0003155E" w:rsidRPr="00081DDB" w:rsidRDefault="0003155E" w:rsidP="00130AD1">
            <w:pPr>
              <w:ind w:left="-113" w:right="-113"/>
              <w:jc w:val="center"/>
              <w:rPr>
                <w:sz w:val="20"/>
                <w:szCs w:val="20"/>
              </w:rPr>
            </w:pPr>
            <w:r w:rsidRPr="00081DDB">
              <w:rPr>
                <w:sz w:val="20"/>
                <w:szCs w:val="20"/>
              </w:rPr>
              <w:t>0</w:t>
            </w:r>
          </w:p>
        </w:tc>
        <w:tc>
          <w:tcPr>
            <w:tcW w:w="478" w:type="pct"/>
            <w:tcBorders>
              <w:top w:val="single" w:sz="4" w:space="0" w:color="auto"/>
              <w:left w:val="single" w:sz="4" w:space="0" w:color="auto"/>
              <w:bottom w:val="single" w:sz="4" w:space="0" w:color="auto"/>
              <w:right w:val="single" w:sz="4" w:space="0" w:color="auto"/>
            </w:tcBorders>
            <w:shd w:val="clear" w:color="auto" w:fill="auto"/>
            <w:vAlign w:val="center"/>
          </w:tcPr>
          <w:p w:rsidR="0003155E" w:rsidRPr="00081DDB" w:rsidRDefault="0003155E" w:rsidP="00130AD1">
            <w:pPr>
              <w:ind w:left="-113" w:right="-113"/>
              <w:jc w:val="center"/>
              <w:rPr>
                <w:sz w:val="20"/>
                <w:szCs w:val="20"/>
              </w:rPr>
            </w:pPr>
            <w:r w:rsidRPr="00081DDB">
              <w:rPr>
                <w:sz w:val="20"/>
                <w:szCs w:val="20"/>
              </w:rPr>
              <w:t>0</w:t>
            </w:r>
          </w:p>
        </w:tc>
        <w:tc>
          <w:tcPr>
            <w:tcW w:w="479" w:type="pct"/>
            <w:tcBorders>
              <w:top w:val="single" w:sz="4" w:space="0" w:color="auto"/>
              <w:left w:val="single" w:sz="4" w:space="0" w:color="auto"/>
              <w:bottom w:val="single" w:sz="4" w:space="0" w:color="auto"/>
              <w:right w:val="single" w:sz="4" w:space="0" w:color="auto"/>
            </w:tcBorders>
            <w:shd w:val="clear" w:color="auto" w:fill="auto"/>
            <w:vAlign w:val="center"/>
          </w:tcPr>
          <w:p w:rsidR="0003155E" w:rsidRPr="00081DDB" w:rsidRDefault="0003155E" w:rsidP="00130AD1">
            <w:pPr>
              <w:ind w:left="-113" w:right="-113"/>
              <w:jc w:val="center"/>
              <w:rPr>
                <w:sz w:val="20"/>
                <w:szCs w:val="20"/>
              </w:rPr>
            </w:pPr>
            <w:r w:rsidRPr="00081DDB">
              <w:rPr>
                <w:sz w:val="20"/>
                <w:szCs w:val="20"/>
              </w:rPr>
              <w:t>0</w:t>
            </w:r>
          </w:p>
        </w:tc>
        <w:tc>
          <w:tcPr>
            <w:tcW w:w="475"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sz w:val="20"/>
                <w:szCs w:val="20"/>
              </w:rPr>
            </w:pPr>
            <w:r w:rsidRPr="00081DDB">
              <w:rPr>
                <w:sz w:val="20"/>
                <w:szCs w:val="20"/>
              </w:rPr>
              <w:t>0</w:t>
            </w:r>
          </w:p>
        </w:tc>
      </w:tr>
      <w:tr w:rsidR="0003155E" w:rsidRPr="00081DDB" w:rsidTr="00BB727F">
        <w:trPr>
          <w:trHeight w:val="20"/>
        </w:trPr>
        <w:tc>
          <w:tcPr>
            <w:tcW w:w="768"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pStyle w:val="Default"/>
              <w:ind w:left="-113" w:right="-113"/>
              <w:jc w:val="center"/>
              <w:rPr>
                <w:rFonts w:ascii="Times New Roman" w:hAnsi="Times New Roman" w:cs="Times New Roman"/>
                <w:sz w:val="20"/>
                <w:szCs w:val="20"/>
              </w:rPr>
            </w:pPr>
            <w:r w:rsidRPr="00081DDB">
              <w:rPr>
                <w:rFonts w:ascii="Times New Roman" w:hAnsi="Times New Roman" w:cs="Times New Roman"/>
                <w:sz w:val="20"/>
                <w:szCs w:val="20"/>
              </w:rPr>
              <w:t>– отопление и вентиляция</w:t>
            </w:r>
          </w:p>
        </w:tc>
        <w:tc>
          <w:tcPr>
            <w:tcW w:w="478" w:type="pct"/>
            <w:tcBorders>
              <w:top w:val="single" w:sz="4" w:space="0" w:color="auto"/>
              <w:left w:val="nil"/>
              <w:bottom w:val="single" w:sz="4" w:space="0" w:color="auto"/>
              <w:right w:val="single" w:sz="4" w:space="0" w:color="auto"/>
            </w:tcBorders>
            <w:shd w:val="clear" w:color="auto" w:fill="auto"/>
            <w:vAlign w:val="center"/>
          </w:tcPr>
          <w:p w:rsidR="0003155E" w:rsidRPr="00081DDB" w:rsidRDefault="0003155E" w:rsidP="00130AD1">
            <w:pPr>
              <w:ind w:left="-113" w:right="-113"/>
              <w:jc w:val="center"/>
              <w:rPr>
                <w:sz w:val="20"/>
                <w:szCs w:val="20"/>
              </w:rPr>
            </w:pPr>
            <w:r w:rsidRPr="00081DDB">
              <w:rPr>
                <w:sz w:val="20"/>
                <w:szCs w:val="20"/>
              </w:rPr>
              <w:t>0</w:t>
            </w:r>
          </w:p>
        </w:tc>
        <w:tc>
          <w:tcPr>
            <w:tcW w:w="410" w:type="pct"/>
            <w:tcBorders>
              <w:top w:val="single" w:sz="4" w:space="0" w:color="auto"/>
              <w:left w:val="single" w:sz="4" w:space="0" w:color="auto"/>
              <w:bottom w:val="single" w:sz="4" w:space="0" w:color="auto"/>
              <w:right w:val="single" w:sz="4" w:space="0" w:color="auto"/>
            </w:tcBorders>
            <w:shd w:val="clear" w:color="auto" w:fill="auto"/>
            <w:vAlign w:val="center"/>
          </w:tcPr>
          <w:p w:rsidR="0003155E" w:rsidRPr="00081DDB" w:rsidRDefault="0003155E" w:rsidP="00130AD1">
            <w:pPr>
              <w:ind w:left="-113" w:right="-113"/>
              <w:jc w:val="center"/>
              <w:rPr>
                <w:sz w:val="20"/>
                <w:szCs w:val="20"/>
              </w:rPr>
            </w:pPr>
            <w:r w:rsidRPr="00081DDB">
              <w:rPr>
                <w:sz w:val="20"/>
                <w:szCs w:val="20"/>
              </w:rPr>
              <w:t>0</w:t>
            </w:r>
          </w:p>
        </w:tc>
        <w:tc>
          <w:tcPr>
            <w:tcW w:w="478" w:type="pct"/>
            <w:tcBorders>
              <w:top w:val="single" w:sz="4" w:space="0" w:color="auto"/>
              <w:left w:val="single" w:sz="4" w:space="0" w:color="auto"/>
              <w:bottom w:val="single" w:sz="4" w:space="0" w:color="auto"/>
              <w:right w:val="single" w:sz="4" w:space="0" w:color="auto"/>
            </w:tcBorders>
            <w:shd w:val="clear" w:color="auto" w:fill="auto"/>
            <w:vAlign w:val="center"/>
          </w:tcPr>
          <w:p w:rsidR="0003155E" w:rsidRPr="00081DDB" w:rsidRDefault="0003155E" w:rsidP="00130AD1">
            <w:pPr>
              <w:ind w:left="-113" w:right="-113"/>
              <w:jc w:val="center"/>
              <w:rPr>
                <w:sz w:val="20"/>
                <w:szCs w:val="20"/>
              </w:rPr>
            </w:pPr>
            <w:r w:rsidRPr="00081DDB">
              <w:rPr>
                <w:sz w:val="20"/>
                <w:szCs w:val="20"/>
              </w:rPr>
              <w:t>0,308</w:t>
            </w:r>
          </w:p>
        </w:tc>
        <w:tc>
          <w:tcPr>
            <w:tcW w:w="478" w:type="pct"/>
            <w:tcBorders>
              <w:top w:val="single" w:sz="4" w:space="0" w:color="auto"/>
              <w:left w:val="single" w:sz="4" w:space="0" w:color="auto"/>
              <w:bottom w:val="single" w:sz="4" w:space="0" w:color="auto"/>
              <w:right w:val="single" w:sz="4" w:space="0" w:color="auto"/>
            </w:tcBorders>
            <w:shd w:val="clear" w:color="auto" w:fill="auto"/>
            <w:vAlign w:val="center"/>
          </w:tcPr>
          <w:p w:rsidR="0003155E" w:rsidRPr="00081DDB" w:rsidRDefault="0003155E" w:rsidP="00130AD1">
            <w:pPr>
              <w:ind w:left="-113" w:right="-113"/>
              <w:jc w:val="center"/>
              <w:rPr>
                <w:sz w:val="20"/>
                <w:szCs w:val="20"/>
              </w:rPr>
            </w:pPr>
            <w:r w:rsidRPr="00081DDB">
              <w:rPr>
                <w:sz w:val="20"/>
                <w:szCs w:val="20"/>
              </w:rPr>
              <w:t>0</w:t>
            </w:r>
          </w:p>
        </w:tc>
        <w:tc>
          <w:tcPr>
            <w:tcW w:w="478" w:type="pct"/>
            <w:tcBorders>
              <w:top w:val="single" w:sz="4" w:space="0" w:color="auto"/>
              <w:left w:val="single" w:sz="4" w:space="0" w:color="auto"/>
              <w:bottom w:val="single" w:sz="4" w:space="0" w:color="auto"/>
              <w:right w:val="single" w:sz="4" w:space="0" w:color="auto"/>
            </w:tcBorders>
            <w:shd w:val="clear" w:color="auto" w:fill="auto"/>
            <w:vAlign w:val="center"/>
          </w:tcPr>
          <w:p w:rsidR="0003155E" w:rsidRPr="00081DDB" w:rsidRDefault="0003155E" w:rsidP="00130AD1">
            <w:pPr>
              <w:ind w:left="-113" w:right="-113"/>
              <w:jc w:val="center"/>
              <w:rPr>
                <w:sz w:val="20"/>
                <w:szCs w:val="20"/>
              </w:rPr>
            </w:pPr>
            <w:r w:rsidRPr="00081DDB">
              <w:rPr>
                <w:sz w:val="20"/>
                <w:szCs w:val="20"/>
              </w:rPr>
              <w:t>0</w:t>
            </w:r>
          </w:p>
        </w:tc>
        <w:tc>
          <w:tcPr>
            <w:tcW w:w="478" w:type="pct"/>
            <w:tcBorders>
              <w:top w:val="single" w:sz="4" w:space="0" w:color="auto"/>
              <w:left w:val="single" w:sz="4" w:space="0" w:color="auto"/>
              <w:bottom w:val="single" w:sz="4" w:space="0" w:color="auto"/>
              <w:right w:val="single" w:sz="4" w:space="0" w:color="auto"/>
            </w:tcBorders>
            <w:shd w:val="clear" w:color="auto" w:fill="auto"/>
            <w:vAlign w:val="center"/>
          </w:tcPr>
          <w:p w:rsidR="0003155E" w:rsidRPr="00081DDB" w:rsidRDefault="0003155E" w:rsidP="00130AD1">
            <w:pPr>
              <w:ind w:left="-113" w:right="-113"/>
              <w:jc w:val="center"/>
              <w:rPr>
                <w:sz w:val="20"/>
                <w:szCs w:val="20"/>
              </w:rPr>
            </w:pPr>
            <w:r w:rsidRPr="00081DDB">
              <w:rPr>
                <w:sz w:val="20"/>
                <w:szCs w:val="20"/>
              </w:rPr>
              <w:t>0</w:t>
            </w:r>
          </w:p>
        </w:tc>
        <w:tc>
          <w:tcPr>
            <w:tcW w:w="478" w:type="pct"/>
            <w:tcBorders>
              <w:top w:val="single" w:sz="4" w:space="0" w:color="auto"/>
              <w:left w:val="single" w:sz="4" w:space="0" w:color="auto"/>
              <w:bottom w:val="single" w:sz="4" w:space="0" w:color="auto"/>
              <w:right w:val="single" w:sz="4" w:space="0" w:color="auto"/>
            </w:tcBorders>
            <w:shd w:val="clear" w:color="auto" w:fill="auto"/>
            <w:vAlign w:val="center"/>
          </w:tcPr>
          <w:p w:rsidR="0003155E" w:rsidRPr="00081DDB" w:rsidRDefault="0003155E" w:rsidP="00130AD1">
            <w:pPr>
              <w:ind w:left="-113" w:right="-113"/>
              <w:jc w:val="center"/>
              <w:rPr>
                <w:sz w:val="20"/>
                <w:szCs w:val="20"/>
              </w:rPr>
            </w:pPr>
            <w:r w:rsidRPr="00081DDB">
              <w:rPr>
                <w:sz w:val="20"/>
                <w:szCs w:val="20"/>
              </w:rPr>
              <w:t>0</w:t>
            </w:r>
          </w:p>
        </w:tc>
        <w:tc>
          <w:tcPr>
            <w:tcW w:w="479" w:type="pct"/>
            <w:tcBorders>
              <w:top w:val="single" w:sz="4" w:space="0" w:color="auto"/>
              <w:left w:val="single" w:sz="4" w:space="0" w:color="auto"/>
              <w:bottom w:val="single" w:sz="4" w:space="0" w:color="auto"/>
              <w:right w:val="single" w:sz="4" w:space="0" w:color="auto"/>
            </w:tcBorders>
            <w:shd w:val="clear" w:color="auto" w:fill="auto"/>
            <w:vAlign w:val="center"/>
          </w:tcPr>
          <w:p w:rsidR="0003155E" w:rsidRPr="00081DDB" w:rsidRDefault="0003155E" w:rsidP="00130AD1">
            <w:pPr>
              <w:ind w:left="-113" w:right="-113"/>
              <w:jc w:val="center"/>
              <w:rPr>
                <w:sz w:val="20"/>
                <w:szCs w:val="20"/>
              </w:rPr>
            </w:pPr>
            <w:r w:rsidRPr="00081DDB">
              <w:rPr>
                <w:sz w:val="20"/>
                <w:szCs w:val="20"/>
              </w:rPr>
              <w:t>0</w:t>
            </w:r>
          </w:p>
        </w:tc>
        <w:tc>
          <w:tcPr>
            <w:tcW w:w="475"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sz w:val="20"/>
                <w:szCs w:val="20"/>
              </w:rPr>
            </w:pPr>
            <w:r w:rsidRPr="00081DDB">
              <w:rPr>
                <w:sz w:val="20"/>
                <w:szCs w:val="20"/>
              </w:rPr>
              <w:t>0</w:t>
            </w:r>
          </w:p>
        </w:tc>
      </w:tr>
      <w:tr w:rsidR="0003155E" w:rsidRPr="00081DDB" w:rsidTr="00BB727F">
        <w:trPr>
          <w:trHeight w:val="20"/>
        </w:trPr>
        <w:tc>
          <w:tcPr>
            <w:tcW w:w="768"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pStyle w:val="Default"/>
              <w:ind w:left="-113" w:right="-113"/>
              <w:jc w:val="center"/>
              <w:rPr>
                <w:rFonts w:ascii="Times New Roman" w:hAnsi="Times New Roman" w:cs="Times New Roman"/>
                <w:sz w:val="20"/>
                <w:szCs w:val="20"/>
              </w:rPr>
            </w:pPr>
            <w:r w:rsidRPr="00081DDB">
              <w:rPr>
                <w:rFonts w:ascii="Times New Roman" w:hAnsi="Times New Roman" w:cs="Times New Roman"/>
                <w:sz w:val="20"/>
                <w:szCs w:val="20"/>
              </w:rPr>
              <w:t>– горячее водоснабжение</w:t>
            </w:r>
          </w:p>
        </w:tc>
        <w:tc>
          <w:tcPr>
            <w:tcW w:w="478" w:type="pct"/>
            <w:tcBorders>
              <w:top w:val="single" w:sz="4" w:space="0" w:color="auto"/>
              <w:left w:val="nil"/>
              <w:bottom w:val="single" w:sz="4" w:space="0" w:color="auto"/>
              <w:right w:val="single" w:sz="4" w:space="0" w:color="auto"/>
            </w:tcBorders>
            <w:shd w:val="clear" w:color="auto" w:fill="auto"/>
            <w:vAlign w:val="center"/>
          </w:tcPr>
          <w:p w:rsidR="0003155E" w:rsidRPr="00081DDB" w:rsidRDefault="0003155E" w:rsidP="00130AD1">
            <w:pPr>
              <w:ind w:left="-113" w:right="-113"/>
              <w:jc w:val="center"/>
              <w:rPr>
                <w:sz w:val="20"/>
                <w:szCs w:val="20"/>
              </w:rPr>
            </w:pPr>
            <w:r w:rsidRPr="00081DDB">
              <w:rPr>
                <w:sz w:val="20"/>
                <w:szCs w:val="20"/>
              </w:rPr>
              <w:t>0</w:t>
            </w:r>
          </w:p>
        </w:tc>
        <w:tc>
          <w:tcPr>
            <w:tcW w:w="410" w:type="pct"/>
            <w:tcBorders>
              <w:top w:val="single" w:sz="4" w:space="0" w:color="auto"/>
              <w:left w:val="single" w:sz="4" w:space="0" w:color="auto"/>
              <w:bottom w:val="single" w:sz="4" w:space="0" w:color="auto"/>
              <w:right w:val="single" w:sz="4" w:space="0" w:color="auto"/>
            </w:tcBorders>
            <w:shd w:val="clear" w:color="auto" w:fill="auto"/>
            <w:vAlign w:val="center"/>
          </w:tcPr>
          <w:p w:rsidR="0003155E" w:rsidRPr="00081DDB" w:rsidRDefault="0003155E" w:rsidP="00130AD1">
            <w:pPr>
              <w:ind w:left="-113" w:right="-113"/>
              <w:jc w:val="center"/>
              <w:rPr>
                <w:sz w:val="20"/>
                <w:szCs w:val="20"/>
              </w:rPr>
            </w:pPr>
            <w:r w:rsidRPr="00081DDB">
              <w:rPr>
                <w:sz w:val="20"/>
                <w:szCs w:val="20"/>
              </w:rPr>
              <w:t>0</w:t>
            </w:r>
          </w:p>
        </w:tc>
        <w:tc>
          <w:tcPr>
            <w:tcW w:w="478" w:type="pct"/>
            <w:tcBorders>
              <w:top w:val="single" w:sz="4" w:space="0" w:color="auto"/>
              <w:left w:val="single" w:sz="4" w:space="0" w:color="auto"/>
              <w:bottom w:val="single" w:sz="4" w:space="0" w:color="auto"/>
              <w:right w:val="single" w:sz="4" w:space="0" w:color="auto"/>
            </w:tcBorders>
            <w:shd w:val="clear" w:color="auto" w:fill="auto"/>
            <w:vAlign w:val="center"/>
          </w:tcPr>
          <w:p w:rsidR="0003155E" w:rsidRPr="00081DDB" w:rsidRDefault="0003155E" w:rsidP="00130AD1">
            <w:pPr>
              <w:ind w:left="-113" w:right="-113"/>
              <w:jc w:val="center"/>
              <w:rPr>
                <w:sz w:val="20"/>
                <w:szCs w:val="20"/>
              </w:rPr>
            </w:pPr>
            <w:r w:rsidRPr="00081DDB">
              <w:rPr>
                <w:sz w:val="20"/>
                <w:szCs w:val="20"/>
              </w:rPr>
              <w:t>0,122</w:t>
            </w:r>
          </w:p>
        </w:tc>
        <w:tc>
          <w:tcPr>
            <w:tcW w:w="478" w:type="pct"/>
            <w:tcBorders>
              <w:top w:val="single" w:sz="4" w:space="0" w:color="auto"/>
              <w:left w:val="single" w:sz="4" w:space="0" w:color="auto"/>
              <w:bottom w:val="single" w:sz="4" w:space="0" w:color="auto"/>
              <w:right w:val="single" w:sz="4" w:space="0" w:color="auto"/>
            </w:tcBorders>
            <w:shd w:val="clear" w:color="auto" w:fill="auto"/>
            <w:vAlign w:val="center"/>
          </w:tcPr>
          <w:p w:rsidR="0003155E" w:rsidRPr="00081DDB" w:rsidRDefault="0003155E" w:rsidP="00130AD1">
            <w:pPr>
              <w:ind w:left="-113" w:right="-113"/>
              <w:jc w:val="center"/>
              <w:rPr>
                <w:sz w:val="20"/>
                <w:szCs w:val="20"/>
              </w:rPr>
            </w:pPr>
            <w:r w:rsidRPr="00081DDB">
              <w:rPr>
                <w:sz w:val="20"/>
                <w:szCs w:val="20"/>
              </w:rPr>
              <w:t>0</w:t>
            </w:r>
          </w:p>
        </w:tc>
        <w:tc>
          <w:tcPr>
            <w:tcW w:w="478" w:type="pct"/>
            <w:tcBorders>
              <w:top w:val="single" w:sz="4" w:space="0" w:color="auto"/>
              <w:left w:val="single" w:sz="4" w:space="0" w:color="auto"/>
              <w:bottom w:val="single" w:sz="4" w:space="0" w:color="auto"/>
              <w:right w:val="single" w:sz="4" w:space="0" w:color="auto"/>
            </w:tcBorders>
            <w:shd w:val="clear" w:color="auto" w:fill="auto"/>
            <w:vAlign w:val="center"/>
          </w:tcPr>
          <w:p w:rsidR="0003155E" w:rsidRPr="00081DDB" w:rsidRDefault="0003155E" w:rsidP="00130AD1">
            <w:pPr>
              <w:ind w:left="-113" w:right="-113"/>
              <w:jc w:val="center"/>
              <w:rPr>
                <w:sz w:val="20"/>
                <w:szCs w:val="20"/>
              </w:rPr>
            </w:pPr>
            <w:r w:rsidRPr="00081DDB">
              <w:rPr>
                <w:sz w:val="20"/>
                <w:szCs w:val="20"/>
              </w:rPr>
              <w:t>0</w:t>
            </w:r>
          </w:p>
        </w:tc>
        <w:tc>
          <w:tcPr>
            <w:tcW w:w="478" w:type="pct"/>
            <w:tcBorders>
              <w:top w:val="single" w:sz="4" w:space="0" w:color="auto"/>
              <w:left w:val="single" w:sz="4" w:space="0" w:color="auto"/>
              <w:bottom w:val="single" w:sz="4" w:space="0" w:color="auto"/>
              <w:right w:val="single" w:sz="4" w:space="0" w:color="auto"/>
            </w:tcBorders>
            <w:shd w:val="clear" w:color="auto" w:fill="auto"/>
            <w:vAlign w:val="center"/>
          </w:tcPr>
          <w:p w:rsidR="0003155E" w:rsidRPr="00081DDB" w:rsidRDefault="0003155E" w:rsidP="00130AD1">
            <w:pPr>
              <w:ind w:left="-113" w:right="-113"/>
              <w:jc w:val="center"/>
              <w:rPr>
                <w:sz w:val="20"/>
                <w:szCs w:val="20"/>
              </w:rPr>
            </w:pPr>
            <w:r w:rsidRPr="00081DDB">
              <w:rPr>
                <w:sz w:val="20"/>
                <w:szCs w:val="20"/>
              </w:rPr>
              <w:t>0</w:t>
            </w:r>
          </w:p>
        </w:tc>
        <w:tc>
          <w:tcPr>
            <w:tcW w:w="478" w:type="pct"/>
            <w:tcBorders>
              <w:top w:val="single" w:sz="4" w:space="0" w:color="auto"/>
              <w:left w:val="single" w:sz="4" w:space="0" w:color="auto"/>
              <w:bottom w:val="single" w:sz="4" w:space="0" w:color="auto"/>
              <w:right w:val="single" w:sz="4" w:space="0" w:color="auto"/>
            </w:tcBorders>
            <w:shd w:val="clear" w:color="auto" w:fill="auto"/>
            <w:vAlign w:val="center"/>
          </w:tcPr>
          <w:p w:rsidR="0003155E" w:rsidRPr="00081DDB" w:rsidRDefault="0003155E" w:rsidP="00130AD1">
            <w:pPr>
              <w:ind w:left="-113" w:right="-113"/>
              <w:jc w:val="center"/>
              <w:rPr>
                <w:sz w:val="20"/>
                <w:szCs w:val="20"/>
              </w:rPr>
            </w:pPr>
            <w:r w:rsidRPr="00081DDB">
              <w:rPr>
                <w:sz w:val="20"/>
                <w:szCs w:val="20"/>
              </w:rPr>
              <w:t>0</w:t>
            </w:r>
          </w:p>
        </w:tc>
        <w:tc>
          <w:tcPr>
            <w:tcW w:w="479" w:type="pct"/>
            <w:tcBorders>
              <w:top w:val="single" w:sz="4" w:space="0" w:color="auto"/>
              <w:left w:val="single" w:sz="4" w:space="0" w:color="auto"/>
              <w:bottom w:val="single" w:sz="4" w:space="0" w:color="auto"/>
              <w:right w:val="single" w:sz="4" w:space="0" w:color="auto"/>
            </w:tcBorders>
            <w:shd w:val="clear" w:color="auto" w:fill="auto"/>
            <w:vAlign w:val="center"/>
          </w:tcPr>
          <w:p w:rsidR="0003155E" w:rsidRPr="00081DDB" w:rsidRDefault="0003155E" w:rsidP="00130AD1">
            <w:pPr>
              <w:ind w:left="-113" w:right="-113"/>
              <w:jc w:val="center"/>
              <w:rPr>
                <w:sz w:val="20"/>
                <w:szCs w:val="20"/>
              </w:rPr>
            </w:pPr>
            <w:r w:rsidRPr="00081DDB">
              <w:rPr>
                <w:sz w:val="20"/>
                <w:szCs w:val="20"/>
              </w:rPr>
              <w:t>0</w:t>
            </w:r>
          </w:p>
        </w:tc>
        <w:tc>
          <w:tcPr>
            <w:tcW w:w="475"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sz w:val="20"/>
                <w:szCs w:val="20"/>
              </w:rPr>
            </w:pPr>
            <w:r w:rsidRPr="00081DDB">
              <w:rPr>
                <w:sz w:val="20"/>
                <w:szCs w:val="20"/>
              </w:rPr>
              <w:t>0</w:t>
            </w:r>
          </w:p>
        </w:tc>
      </w:tr>
      <w:tr w:rsidR="0003155E" w:rsidRPr="00081DDB" w:rsidTr="00BB727F">
        <w:trPr>
          <w:trHeight w:val="20"/>
        </w:trPr>
        <w:tc>
          <w:tcPr>
            <w:tcW w:w="768"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pStyle w:val="Default"/>
              <w:ind w:left="-113" w:right="-113"/>
              <w:jc w:val="center"/>
              <w:rPr>
                <w:rFonts w:ascii="Times New Roman" w:hAnsi="Times New Roman" w:cs="Times New Roman"/>
                <w:sz w:val="20"/>
                <w:szCs w:val="20"/>
              </w:rPr>
            </w:pPr>
            <w:r w:rsidRPr="00081DDB">
              <w:rPr>
                <w:rFonts w:ascii="Times New Roman" w:hAnsi="Times New Roman" w:cs="Times New Roman"/>
                <w:bCs/>
                <w:sz w:val="20"/>
                <w:szCs w:val="20"/>
              </w:rPr>
              <w:t>Снос жилищного фонда, Гкал/ч</w:t>
            </w:r>
          </w:p>
        </w:tc>
        <w:tc>
          <w:tcPr>
            <w:tcW w:w="478" w:type="pct"/>
            <w:tcBorders>
              <w:top w:val="single" w:sz="4" w:space="0" w:color="auto"/>
              <w:left w:val="nil"/>
              <w:bottom w:val="single" w:sz="4" w:space="0" w:color="auto"/>
              <w:right w:val="single" w:sz="4" w:space="0" w:color="auto"/>
            </w:tcBorders>
            <w:shd w:val="clear" w:color="auto" w:fill="auto"/>
            <w:vAlign w:val="center"/>
            <w:hideMark/>
          </w:tcPr>
          <w:p w:rsidR="0003155E" w:rsidRPr="00081DDB" w:rsidRDefault="0003155E" w:rsidP="00130AD1">
            <w:pPr>
              <w:ind w:left="-113" w:right="-113"/>
              <w:jc w:val="center"/>
              <w:rPr>
                <w:sz w:val="20"/>
                <w:szCs w:val="20"/>
              </w:rPr>
            </w:pPr>
            <w:r w:rsidRPr="00081DDB">
              <w:rPr>
                <w:sz w:val="20"/>
                <w:szCs w:val="20"/>
              </w:rPr>
              <w:t>0</w:t>
            </w:r>
          </w:p>
        </w:tc>
        <w:tc>
          <w:tcPr>
            <w:tcW w:w="41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3155E" w:rsidRPr="00081DDB" w:rsidRDefault="0003155E" w:rsidP="00130AD1">
            <w:pPr>
              <w:ind w:left="-113" w:right="-113"/>
              <w:jc w:val="center"/>
              <w:rPr>
                <w:sz w:val="20"/>
                <w:szCs w:val="20"/>
              </w:rPr>
            </w:pPr>
            <w:r w:rsidRPr="00081DDB">
              <w:rPr>
                <w:sz w:val="20"/>
                <w:szCs w:val="20"/>
              </w:rPr>
              <w:t>0</w:t>
            </w:r>
          </w:p>
        </w:tc>
        <w:tc>
          <w:tcPr>
            <w:tcW w:w="47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3155E" w:rsidRPr="00081DDB" w:rsidRDefault="0003155E" w:rsidP="00130AD1">
            <w:pPr>
              <w:ind w:left="-113" w:right="-113"/>
              <w:jc w:val="center"/>
              <w:rPr>
                <w:sz w:val="20"/>
                <w:szCs w:val="20"/>
              </w:rPr>
            </w:pPr>
            <w:r w:rsidRPr="00081DDB">
              <w:rPr>
                <w:sz w:val="20"/>
                <w:szCs w:val="20"/>
              </w:rPr>
              <w:t>0</w:t>
            </w:r>
          </w:p>
        </w:tc>
        <w:tc>
          <w:tcPr>
            <w:tcW w:w="47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3155E" w:rsidRPr="00081DDB" w:rsidRDefault="0003155E" w:rsidP="00130AD1">
            <w:pPr>
              <w:ind w:left="-113" w:right="-113"/>
              <w:jc w:val="center"/>
              <w:rPr>
                <w:sz w:val="20"/>
                <w:szCs w:val="20"/>
              </w:rPr>
            </w:pPr>
            <w:r w:rsidRPr="00081DDB">
              <w:rPr>
                <w:sz w:val="20"/>
                <w:szCs w:val="20"/>
              </w:rPr>
              <w:t>0</w:t>
            </w:r>
          </w:p>
        </w:tc>
        <w:tc>
          <w:tcPr>
            <w:tcW w:w="47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3155E" w:rsidRPr="00081DDB" w:rsidRDefault="0003155E" w:rsidP="00130AD1">
            <w:pPr>
              <w:ind w:left="-113" w:right="-113"/>
              <w:jc w:val="center"/>
              <w:rPr>
                <w:sz w:val="20"/>
                <w:szCs w:val="20"/>
              </w:rPr>
            </w:pPr>
            <w:r w:rsidRPr="00081DDB">
              <w:rPr>
                <w:sz w:val="20"/>
                <w:szCs w:val="20"/>
              </w:rPr>
              <w:t>0</w:t>
            </w:r>
          </w:p>
        </w:tc>
        <w:tc>
          <w:tcPr>
            <w:tcW w:w="47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3155E" w:rsidRPr="00081DDB" w:rsidRDefault="0003155E" w:rsidP="00130AD1">
            <w:pPr>
              <w:ind w:left="-113" w:right="-113"/>
              <w:jc w:val="center"/>
              <w:rPr>
                <w:sz w:val="20"/>
                <w:szCs w:val="20"/>
              </w:rPr>
            </w:pPr>
            <w:r w:rsidRPr="00081DDB">
              <w:rPr>
                <w:sz w:val="20"/>
                <w:szCs w:val="20"/>
              </w:rPr>
              <w:t>0</w:t>
            </w:r>
          </w:p>
        </w:tc>
        <w:tc>
          <w:tcPr>
            <w:tcW w:w="47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3155E" w:rsidRPr="00081DDB" w:rsidRDefault="0003155E" w:rsidP="00130AD1">
            <w:pPr>
              <w:ind w:left="-113" w:right="-113"/>
              <w:jc w:val="center"/>
              <w:rPr>
                <w:sz w:val="20"/>
                <w:szCs w:val="20"/>
              </w:rPr>
            </w:pPr>
            <w:r w:rsidRPr="00081DDB">
              <w:rPr>
                <w:sz w:val="20"/>
                <w:szCs w:val="20"/>
              </w:rPr>
              <w:t>0</w:t>
            </w:r>
          </w:p>
        </w:tc>
        <w:tc>
          <w:tcPr>
            <w:tcW w:w="47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3155E" w:rsidRPr="00081DDB" w:rsidRDefault="0003155E" w:rsidP="00130AD1">
            <w:pPr>
              <w:ind w:left="-113" w:right="-113"/>
              <w:jc w:val="center"/>
              <w:rPr>
                <w:sz w:val="20"/>
                <w:szCs w:val="20"/>
              </w:rPr>
            </w:pPr>
            <w:r w:rsidRPr="00081DDB">
              <w:rPr>
                <w:sz w:val="20"/>
                <w:szCs w:val="20"/>
              </w:rPr>
              <w:t>0</w:t>
            </w:r>
          </w:p>
        </w:tc>
        <w:tc>
          <w:tcPr>
            <w:tcW w:w="475"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sz w:val="20"/>
                <w:szCs w:val="20"/>
              </w:rPr>
            </w:pPr>
            <w:r w:rsidRPr="00081DDB">
              <w:rPr>
                <w:sz w:val="20"/>
                <w:szCs w:val="20"/>
              </w:rPr>
              <w:t>0</w:t>
            </w:r>
          </w:p>
        </w:tc>
      </w:tr>
      <w:tr w:rsidR="0003155E" w:rsidRPr="00081DDB" w:rsidTr="00BB727F">
        <w:trPr>
          <w:trHeight w:val="20"/>
        </w:trPr>
        <w:tc>
          <w:tcPr>
            <w:tcW w:w="768"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pStyle w:val="Default"/>
              <w:ind w:left="-113" w:right="-113"/>
              <w:jc w:val="center"/>
              <w:rPr>
                <w:rFonts w:ascii="Times New Roman" w:hAnsi="Times New Roman" w:cs="Times New Roman"/>
                <w:sz w:val="20"/>
                <w:szCs w:val="20"/>
              </w:rPr>
            </w:pPr>
            <w:r w:rsidRPr="00081DDB">
              <w:rPr>
                <w:rFonts w:ascii="Times New Roman" w:hAnsi="Times New Roman" w:cs="Times New Roman"/>
                <w:sz w:val="20"/>
                <w:szCs w:val="20"/>
              </w:rPr>
              <w:t>– отопление и вентиляция</w:t>
            </w:r>
          </w:p>
        </w:tc>
        <w:tc>
          <w:tcPr>
            <w:tcW w:w="478" w:type="pct"/>
            <w:tcBorders>
              <w:top w:val="single" w:sz="4" w:space="0" w:color="auto"/>
              <w:left w:val="nil"/>
              <w:bottom w:val="single" w:sz="4" w:space="0" w:color="auto"/>
              <w:right w:val="single" w:sz="4" w:space="0" w:color="auto"/>
            </w:tcBorders>
            <w:shd w:val="clear" w:color="auto" w:fill="auto"/>
            <w:vAlign w:val="center"/>
          </w:tcPr>
          <w:p w:rsidR="0003155E" w:rsidRPr="00081DDB" w:rsidRDefault="0003155E" w:rsidP="00130AD1">
            <w:pPr>
              <w:ind w:left="-113" w:right="-113"/>
              <w:jc w:val="center"/>
              <w:rPr>
                <w:sz w:val="20"/>
                <w:szCs w:val="20"/>
              </w:rPr>
            </w:pPr>
            <w:r w:rsidRPr="00081DDB">
              <w:rPr>
                <w:sz w:val="20"/>
                <w:szCs w:val="20"/>
              </w:rPr>
              <w:t>0</w:t>
            </w:r>
          </w:p>
        </w:tc>
        <w:tc>
          <w:tcPr>
            <w:tcW w:w="410" w:type="pct"/>
            <w:tcBorders>
              <w:top w:val="single" w:sz="4" w:space="0" w:color="auto"/>
              <w:left w:val="single" w:sz="4" w:space="0" w:color="auto"/>
              <w:bottom w:val="single" w:sz="4" w:space="0" w:color="auto"/>
              <w:right w:val="single" w:sz="4" w:space="0" w:color="auto"/>
            </w:tcBorders>
            <w:shd w:val="clear" w:color="auto" w:fill="auto"/>
            <w:vAlign w:val="center"/>
          </w:tcPr>
          <w:p w:rsidR="0003155E" w:rsidRPr="00081DDB" w:rsidRDefault="0003155E" w:rsidP="00130AD1">
            <w:pPr>
              <w:ind w:left="-113" w:right="-113"/>
              <w:jc w:val="center"/>
              <w:rPr>
                <w:sz w:val="20"/>
                <w:szCs w:val="20"/>
              </w:rPr>
            </w:pPr>
            <w:r w:rsidRPr="00081DDB">
              <w:rPr>
                <w:sz w:val="20"/>
                <w:szCs w:val="20"/>
              </w:rPr>
              <w:t>0</w:t>
            </w:r>
          </w:p>
        </w:tc>
        <w:tc>
          <w:tcPr>
            <w:tcW w:w="478" w:type="pct"/>
            <w:tcBorders>
              <w:top w:val="single" w:sz="4" w:space="0" w:color="auto"/>
              <w:left w:val="single" w:sz="4" w:space="0" w:color="auto"/>
              <w:bottom w:val="single" w:sz="4" w:space="0" w:color="auto"/>
              <w:right w:val="single" w:sz="4" w:space="0" w:color="auto"/>
            </w:tcBorders>
            <w:shd w:val="clear" w:color="auto" w:fill="auto"/>
            <w:vAlign w:val="center"/>
          </w:tcPr>
          <w:p w:rsidR="0003155E" w:rsidRPr="00081DDB" w:rsidRDefault="0003155E" w:rsidP="00130AD1">
            <w:pPr>
              <w:ind w:left="-113" w:right="-113"/>
              <w:jc w:val="center"/>
              <w:rPr>
                <w:sz w:val="20"/>
                <w:szCs w:val="20"/>
              </w:rPr>
            </w:pPr>
            <w:r w:rsidRPr="00081DDB">
              <w:rPr>
                <w:sz w:val="20"/>
                <w:szCs w:val="20"/>
              </w:rPr>
              <w:t>0</w:t>
            </w:r>
          </w:p>
        </w:tc>
        <w:tc>
          <w:tcPr>
            <w:tcW w:w="478" w:type="pct"/>
            <w:tcBorders>
              <w:top w:val="single" w:sz="4" w:space="0" w:color="auto"/>
              <w:left w:val="single" w:sz="4" w:space="0" w:color="auto"/>
              <w:bottom w:val="single" w:sz="4" w:space="0" w:color="auto"/>
              <w:right w:val="single" w:sz="4" w:space="0" w:color="auto"/>
            </w:tcBorders>
            <w:shd w:val="clear" w:color="auto" w:fill="auto"/>
            <w:vAlign w:val="center"/>
          </w:tcPr>
          <w:p w:rsidR="0003155E" w:rsidRPr="00081DDB" w:rsidRDefault="0003155E" w:rsidP="00130AD1">
            <w:pPr>
              <w:ind w:left="-113" w:right="-113"/>
              <w:jc w:val="center"/>
              <w:rPr>
                <w:sz w:val="20"/>
                <w:szCs w:val="20"/>
              </w:rPr>
            </w:pPr>
            <w:r w:rsidRPr="00081DDB">
              <w:rPr>
                <w:sz w:val="20"/>
                <w:szCs w:val="20"/>
              </w:rPr>
              <w:t>0</w:t>
            </w:r>
          </w:p>
        </w:tc>
        <w:tc>
          <w:tcPr>
            <w:tcW w:w="478" w:type="pct"/>
            <w:tcBorders>
              <w:top w:val="single" w:sz="4" w:space="0" w:color="auto"/>
              <w:left w:val="single" w:sz="4" w:space="0" w:color="auto"/>
              <w:bottom w:val="single" w:sz="4" w:space="0" w:color="auto"/>
              <w:right w:val="single" w:sz="4" w:space="0" w:color="auto"/>
            </w:tcBorders>
            <w:shd w:val="clear" w:color="auto" w:fill="auto"/>
            <w:vAlign w:val="center"/>
          </w:tcPr>
          <w:p w:rsidR="0003155E" w:rsidRPr="00081DDB" w:rsidRDefault="0003155E" w:rsidP="00130AD1">
            <w:pPr>
              <w:ind w:left="-113" w:right="-113"/>
              <w:jc w:val="center"/>
              <w:rPr>
                <w:sz w:val="20"/>
                <w:szCs w:val="20"/>
              </w:rPr>
            </w:pPr>
            <w:r w:rsidRPr="00081DDB">
              <w:rPr>
                <w:sz w:val="20"/>
                <w:szCs w:val="20"/>
              </w:rPr>
              <w:t>0</w:t>
            </w:r>
          </w:p>
        </w:tc>
        <w:tc>
          <w:tcPr>
            <w:tcW w:w="478" w:type="pct"/>
            <w:tcBorders>
              <w:top w:val="single" w:sz="4" w:space="0" w:color="auto"/>
              <w:left w:val="single" w:sz="4" w:space="0" w:color="auto"/>
              <w:bottom w:val="single" w:sz="4" w:space="0" w:color="auto"/>
              <w:right w:val="single" w:sz="4" w:space="0" w:color="auto"/>
            </w:tcBorders>
            <w:shd w:val="clear" w:color="auto" w:fill="auto"/>
            <w:vAlign w:val="center"/>
          </w:tcPr>
          <w:p w:rsidR="0003155E" w:rsidRPr="00081DDB" w:rsidRDefault="0003155E" w:rsidP="00130AD1">
            <w:pPr>
              <w:ind w:left="-113" w:right="-113"/>
              <w:jc w:val="center"/>
              <w:rPr>
                <w:sz w:val="20"/>
                <w:szCs w:val="20"/>
              </w:rPr>
            </w:pPr>
            <w:r w:rsidRPr="00081DDB">
              <w:rPr>
                <w:sz w:val="20"/>
                <w:szCs w:val="20"/>
              </w:rPr>
              <w:t>0</w:t>
            </w:r>
          </w:p>
        </w:tc>
        <w:tc>
          <w:tcPr>
            <w:tcW w:w="478" w:type="pct"/>
            <w:tcBorders>
              <w:top w:val="single" w:sz="4" w:space="0" w:color="auto"/>
              <w:left w:val="single" w:sz="4" w:space="0" w:color="auto"/>
              <w:bottom w:val="single" w:sz="4" w:space="0" w:color="auto"/>
              <w:right w:val="single" w:sz="4" w:space="0" w:color="auto"/>
            </w:tcBorders>
            <w:shd w:val="clear" w:color="auto" w:fill="auto"/>
            <w:vAlign w:val="center"/>
          </w:tcPr>
          <w:p w:rsidR="0003155E" w:rsidRPr="00081DDB" w:rsidRDefault="0003155E" w:rsidP="00130AD1">
            <w:pPr>
              <w:ind w:left="-113" w:right="-113"/>
              <w:jc w:val="center"/>
              <w:rPr>
                <w:sz w:val="20"/>
                <w:szCs w:val="20"/>
              </w:rPr>
            </w:pPr>
            <w:r w:rsidRPr="00081DDB">
              <w:rPr>
                <w:sz w:val="20"/>
                <w:szCs w:val="20"/>
              </w:rPr>
              <w:t>0</w:t>
            </w:r>
          </w:p>
        </w:tc>
        <w:tc>
          <w:tcPr>
            <w:tcW w:w="479" w:type="pct"/>
            <w:tcBorders>
              <w:top w:val="single" w:sz="4" w:space="0" w:color="auto"/>
              <w:left w:val="single" w:sz="4" w:space="0" w:color="auto"/>
              <w:bottom w:val="single" w:sz="4" w:space="0" w:color="auto"/>
              <w:right w:val="single" w:sz="4" w:space="0" w:color="auto"/>
            </w:tcBorders>
            <w:shd w:val="clear" w:color="auto" w:fill="auto"/>
            <w:vAlign w:val="center"/>
          </w:tcPr>
          <w:p w:rsidR="0003155E" w:rsidRPr="00081DDB" w:rsidRDefault="0003155E" w:rsidP="00130AD1">
            <w:pPr>
              <w:ind w:left="-113" w:right="-113"/>
              <w:jc w:val="center"/>
              <w:rPr>
                <w:sz w:val="20"/>
                <w:szCs w:val="20"/>
              </w:rPr>
            </w:pPr>
            <w:r w:rsidRPr="00081DDB">
              <w:rPr>
                <w:sz w:val="20"/>
                <w:szCs w:val="20"/>
              </w:rPr>
              <w:t>0</w:t>
            </w:r>
          </w:p>
        </w:tc>
        <w:tc>
          <w:tcPr>
            <w:tcW w:w="475"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sz w:val="20"/>
                <w:szCs w:val="20"/>
              </w:rPr>
            </w:pPr>
            <w:r w:rsidRPr="00081DDB">
              <w:rPr>
                <w:sz w:val="20"/>
                <w:szCs w:val="20"/>
              </w:rPr>
              <w:t>0</w:t>
            </w:r>
          </w:p>
        </w:tc>
      </w:tr>
      <w:tr w:rsidR="0003155E" w:rsidRPr="00081DDB" w:rsidTr="00BB727F">
        <w:trPr>
          <w:trHeight w:val="20"/>
        </w:trPr>
        <w:tc>
          <w:tcPr>
            <w:tcW w:w="768"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pStyle w:val="Default"/>
              <w:ind w:left="-113" w:right="-113"/>
              <w:jc w:val="center"/>
              <w:rPr>
                <w:rFonts w:ascii="Times New Roman" w:hAnsi="Times New Roman" w:cs="Times New Roman"/>
                <w:sz w:val="20"/>
                <w:szCs w:val="20"/>
              </w:rPr>
            </w:pPr>
            <w:r w:rsidRPr="00081DDB">
              <w:rPr>
                <w:rFonts w:ascii="Times New Roman" w:hAnsi="Times New Roman" w:cs="Times New Roman"/>
                <w:sz w:val="20"/>
                <w:szCs w:val="20"/>
              </w:rPr>
              <w:lastRenderedPageBreak/>
              <w:t>– горячее водоснабжение</w:t>
            </w:r>
          </w:p>
        </w:tc>
        <w:tc>
          <w:tcPr>
            <w:tcW w:w="478" w:type="pct"/>
            <w:tcBorders>
              <w:top w:val="single" w:sz="4" w:space="0" w:color="auto"/>
              <w:left w:val="nil"/>
              <w:bottom w:val="single" w:sz="4" w:space="0" w:color="auto"/>
              <w:right w:val="single" w:sz="4" w:space="0" w:color="auto"/>
            </w:tcBorders>
            <w:shd w:val="clear" w:color="auto" w:fill="auto"/>
            <w:vAlign w:val="center"/>
          </w:tcPr>
          <w:p w:rsidR="0003155E" w:rsidRPr="00081DDB" w:rsidRDefault="0003155E" w:rsidP="00130AD1">
            <w:pPr>
              <w:ind w:left="-113" w:right="-113"/>
              <w:jc w:val="center"/>
              <w:rPr>
                <w:sz w:val="20"/>
                <w:szCs w:val="20"/>
              </w:rPr>
            </w:pPr>
            <w:r w:rsidRPr="00081DDB">
              <w:rPr>
                <w:sz w:val="20"/>
                <w:szCs w:val="20"/>
              </w:rPr>
              <w:t>0</w:t>
            </w:r>
          </w:p>
        </w:tc>
        <w:tc>
          <w:tcPr>
            <w:tcW w:w="410" w:type="pct"/>
            <w:tcBorders>
              <w:top w:val="single" w:sz="4" w:space="0" w:color="auto"/>
              <w:left w:val="single" w:sz="4" w:space="0" w:color="auto"/>
              <w:bottom w:val="single" w:sz="4" w:space="0" w:color="auto"/>
              <w:right w:val="single" w:sz="4" w:space="0" w:color="auto"/>
            </w:tcBorders>
            <w:shd w:val="clear" w:color="auto" w:fill="auto"/>
            <w:vAlign w:val="center"/>
          </w:tcPr>
          <w:p w:rsidR="0003155E" w:rsidRPr="00081DDB" w:rsidRDefault="0003155E" w:rsidP="00130AD1">
            <w:pPr>
              <w:ind w:left="-113" w:right="-113"/>
              <w:jc w:val="center"/>
              <w:rPr>
                <w:sz w:val="20"/>
                <w:szCs w:val="20"/>
              </w:rPr>
            </w:pPr>
            <w:r w:rsidRPr="00081DDB">
              <w:rPr>
                <w:sz w:val="20"/>
                <w:szCs w:val="20"/>
              </w:rPr>
              <w:t>0</w:t>
            </w:r>
          </w:p>
        </w:tc>
        <w:tc>
          <w:tcPr>
            <w:tcW w:w="478" w:type="pct"/>
            <w:tcBorders>
              <w:top w:val="single" w:sz="4" w:space="0" w:color="auto"/>
              <w:left w:val="single" w:sz="4" w:space="0" w:color="auto"/>
              <w:bottom w:val="single" w:sz="4" w:space="0" w:color="auto"/>
              <w:right w:val="single" w:sz="4" w:space="0" w:color="auto"/>
            </w:tcBorders>
            <w:shd w:val="clear" w:color="auto" w:fill="auto"/>
            <w:vAlign w:val="center"/>
          </w:tcPr>
          <w:p w:rsidR="0003155E" w:rsidRPr="00081DDB" w:rsidRDefault="0003155E" w:rsidP="00130AD1">
            <w:pPr>
              <w:ind w:left="-113" w:right="-113"/>
              <w:jc w:val="center"/>
              <w:rPr>
                <w:sz w:val="20"/>
                <w:szCs w:val="20"/>
              </w:rPr>
            </w:pPr>
            <w:r w:rsidRPr="00081DDB">
              <w:rPr>
                <w:sz w:val="20"/>
                <w:szCs w:val="20"/>
              </w:rPr>
              <w:t>0</w:t>
            </w:r>
          </w:p>
        </w:tc>
        <w:tc>
          <w:tcPr>
            <w:tcW w:w="478" w:type="pct"/>
            <w:tcBorders>
              <w:top w:val="single" w:sz="4" w:space="0" w:color="auto"/>
              <w:left w:val="single" w:sz="4" w:space="0" w:color="auto"/>
              <w:bottom w:val="single" w:sz="4" w:space="0" w:color="auto"/>
              <w:right w:val="single" w:sz="4" w:space="0" w:color="auto"/>
            </w:tcBorders>
            <w:shd w:val="clear" w:color="auto" w:fill="auto"/>
            <w:vAlign w:val="center"/>
          </w:tcPr>
          <w:p w:rsidR="0003155E" w:rsidRPr="00081DDB" w:rsidRDefault="0003155E" w:rsidP="00130AD1">
            <w:pPr>
              <w:ind w:left="-113" w:right="-113"/>
              <w:jc w:val="center"/>
              <w:rPr>
                <w:sz w:val="20"/>
                <w:szCs w:val="20"/>
              </w:rPr>
            </w:pPr>
            <w:r w:rsidRPr="00081DDB">
              <w:rPr>
                <w:sz w:val="20"/>
                <w:szCs w:val="20"/>
              </w:rPr>
              <w:t>0</w:t>
            </w:r>
          </w:p>
        </w:tc>
        <w:tc>
          <w:tcPr>
            <w:tcW w:w="478" w:type="pct"/>
            <w:tcBorders>
              <w:top w:val="single" w:sz="4" w:space="0" w:color="auto"/>
              <w:left w:val="single" w:sz="4" w:space="0" w:color="auto"/>
              <w:bottom w:val="single" w:sz="4" w:space="0" w:color="auto"/>
              <w:right w:val="single" w:sz="4" w:space="0" w:color="auto"/>
            </w:tcBorders>
            <w:shd w:val="clear" w:color="auto" w:fill="auto"/>
            <w:vAlign w:val="center"/>
          </w:tcPr>
          <w:p w:rsidR="0003155E" w:rsidRPr="00081DDB" w:rsidRDefault="0003155E" w:rsidP="00130AD1">
            <w:pPr>
              <w:ind w:left="-113" w:right="-113"/>
              <w:jc w:val="center"/>
              <w:rPr>
                <w:sz w:val="20"/>
                <w:szCs w:val="20"/>
              </w:rPr>
            </w:pPr>
            <w:r w:rsidRPr="00081DDB">
              <w:rPr>
                <w:sz w:val="20"/>
                <w:szCs w:val="20"/>
              </w:rPr>
              <w:t>0</w:t>
            </w:r>
          </w:p>
        </w:tc>
        <w:tc>
          <w:tcPr>
            <w:tcW w:w="478" w:type="pct"/>
            <w:tcBorders>
              <w:top w:val="single" w:sz="4" w:space="0" w:color="auto"/>
              <w:left w:val="single" w:sz="4" w:space="0" w:color="auto"/>
              <w:bottom w:val="single" w:sz="4" w:space="0" w:color="auto"/>
              <w:right w:val="single" w:sz="4" w:space="0" w:color="auto"/>
            </w:tcBorders>
            <w:shd w:val="clear" w:color="auto" w:fill="auto"/>
            <w:vAlign w:val="center"/>
          </w:tcPr>
          <w:p w:rsidR="0003155E" w:rsidRPr="00081DDB" w:rsidRDefault="0003155E" w:rsidP="00130AD1">
            <w:pPr>
              <w:ind w:left="-113" w:right="-113"/>
              <w:jc w:val="center"/>
              <w:rPr>
                <w:sz w:val="20"/>
                <w:szCs w:val="20"/>
              </w:rPr>
            </w:pPr>
            <w:r w:rsidRPr="00081DDB">
              <w:rPr>
                <w:sz w:val="20"/>
                <w:szCs w:val="20"/>
              </w:rPr>
              <w:t>0</w:t>
            </w:r>
          </w:p>
        </w:tc>
        <w:tc>
          <w:tcPr>
            <w:tcW w:w="478" w:type="pct"/>
            <w:tcBorders>
              <w:top w:val="single" w:sz="4" w:space="0" w:color="auto"/>
              <w:left w:val="single" w:sz="4" w:space="0" w:color="auto"/>
              <w:bottom w:val="single" w:sz="4" w:space="0" w:color="auto"/>
              <w:right w:val="single" w:sz="4" w:space="0" w:color="auto"/>
            </w:tcBorders>
            <w:shd w:val="clear" w:color="auto" w:fill="auto"/>
            <w:vAlign w:val="center"/>
          </w:tcPr>
          <w:p w:rsidR="0003155E" w:rsidRPr="00081DDB" w:rsidRDefault="0003155E" w:rsidP="00130AD1">
            <w:pPr>
              <w:ind w:left="-113" w:right="-113"/>
              <w:jc w:val="center"/>
              <w:rPr>
                <w:sz w:val="20"/>
                <w:szCs w:val="20"/>
              </w:rPr>
            </w:pPr>
            <w:r w:rsidRPr="00081DDB">
              <w:rPr>
                <w:sz w:val="20"/>
                <w:szCs w:val="20"/>
              </w:rPr>
              <w:t>0</w:t>
            </w:r>
          </w:p>
        </w:tc>
        <w:tc>
          <w:tcPr>
            <w:tcW w:w="479" w:type="pct"/>
            <w:tcBorders>
              <w:top w:val="single" w:sz="4" w:space="0" w:color="auto"/>
              <w:left w:val="single" w:sz="4" w:space="0" w:color="auto"/>
              <w:bottom w:val="single" w:sz="4" w:space="0" w:color="auto"/>
              <w:right w:val="single" w:sz="4" w:space="0" w:color="auto"/>
            </w:tcBorders>
            <w:shd w:val="clear" w:color="auto" w:fill="auto"/>
            <w:vAlign w:val="center"/>
          </w:tcPr>
          <w:p w:rsidR="0003155E" w:rsidRPr="00081DDB" w:rsidRDefault="0003155E" w:rsidP="00130AD1">
            <w:pPr>
              <w:ind w:left="-113" w:right="-113"/>
              <w:jc w:val="center"/>
              <w:rPr>
                <w:sz w:val="20"/>
                <w:szCs w:val="20"/>
              </w:rPr>
            </w:pPr>
            <w:r w:rsidRPr="00081DDB">
              <w:rPr>
                <w:sz w:val="20"/>
                <w:szCs w:val="20"/>
              </w:rPr>
              <w:t>0</w:t>
            </w:r>
          </w:p>
        </w:tc>
        <w:tc>
          <w:tcPr>
            <w:tcW w:w="475"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sz w:val="20"/>
                <w:szCs w:val="20"/>
              </w:rPr>
            </w:pPr>
            <w:r w:rsidRPr="00081DDB">
              <w:rPr>
                <w:sz w:val="20"/>
                <w:szCs w:val="20"/>
              </w:rPr>
              <w:t>0</w:t>
            </w:r>
          </w:p>
        </w:tc>
      </w:tr>
      <w:tr w:rsidR="0003155E" w:rsidRPr="00081DDB" w:rsidTr="00BB727F">
        <w:trPr>
          <w:trHeight w:val="20"/>
        </w:trPr>
        <w:tc>
          <w:tcPr>
            <w:tcW w:w="768"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pStyle w:val="Default"/>
              <w:ind w:left="-113" w:right="-113"/>
              <w:jc w:val="center"/>
              <w:rPr>
                <w:rFonts w:ascii="Times New Roman" w:hAnsi="Times New Roman" w:cs="Times New Roman"/>
                <w:sz w:val="20"/>
                <w:szCs w:val="20"/>
              </w:rPr>
            </w:pPr>
            <w:r w:rsidRPr="00081DDB">
              <w:rPr>
                <w:rFonts w:ascii="Times New Roman" w:hAnsi="Times New Roman" w:cs="Times New Roman"/>
                <w:bCs/>
                <w:sz w:val="20"/>
                <w:szCs w:val="20"/>
              </w:rPr>
              <w:t>Всего по ОДЗ, Гкал/ч</w:t>
            </w:r>
          </w:p>
        </w:tc>
        <w:tc>
          <w:tcPr>
            <w:tcW w:w="478" w:type="pct"/>
            <w:tcBorders>
              <w:top w:val="single" w:sz="4" w:space="0" w:color="auto"/>
              <w:left w:val="nil"/>
              <w:bottom w:val="single" w:sz="4" w:space="0" w:color="auto"/>
              <w:right w:val="single" w:sz="4" w:space="0" w:color="auto"/>
            </w:tcBorders>
            <w:shd w:val="clear" w:color="auto" w:fill="auto"/>
            <w:vAlign w:val="center"/>
            <w:hideMark/>
          </w:tcPr>
          <w:p w:rsidR="0003155E" w:rsidRPr="00081DDB" w:rsidRDefault="0003155E" w:rsidP="00130AD1">
            <w:pPr>
              <w:ind w:left="-113" w:right="-113"/>
              <w:jc w:val="center"/>
              <w:rPr>
                <w:sz w:val="20"/>
                <w:szCs w:val="20"/>
              </w:rPr>
            </w:pPr>
            <w:r w:rsidRPr="00081DDB">
              <w:rPr>
                <w:sz w:val="20"/>
                <w:szCs w:val="20"/>
              </w:rPr>
              <w:t>7,53</w:t>
            </w:r>
          </w:p>
        </w:tc>
        <w:tc>
          <w:tcPr>
            <w:tcW w:w="41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3155E" w:rsidRPr="00081DDB" w:rsidRDefault="0003155E" w:rsidP="00130AD1">
            <w:pPr>
              <w:ind w:left="-113" w:right="-113"/>
              <w:jc w:val="center"/>
              <w:rPr>
                <w:sz w:val="20"/>
                <w:szCs w:val="20"/>
              </w:rPr>
            </w:pPr>
            <w:r w:rsidRPr="00081DDB">
              <w:rPr>
                <w:sz w:val="20"/>
                <w:szCs w:val="20"/>
              </w:rPr>
              <w:t>7,094</w:t>
            </w:r>
          </w:p>
        </w:tc>
        <w:tc>
          <w:tcPr>
            <w:tcW w:w="47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3155E" w:rsidRPr="00081DDB" w:rsidRDefault="0003155E" w:rsidP="00130AD1">
            <w:pPr>
              <w:ind w:left="-113" w:right="-113"/>
              <w:jc w:val="center"/>
              <w:rPr>
                <w:sz w:val="20"/>
                <w:szCs w:val="20"/>
              </w:rPr>
            </w:pPr>
            <w:r w:rsidRPr="00081DDB">
              <w:rPr>
                <w:sz w:val="20"/>
                <w:szCs w:val="20"/>
              </w:rPr>
              <w:t>7,094</w:t>
            </w:r>
          </w:p>
        </w:tc>
        <w:tc>
          <w:tcPr>
            <w:tcW w:w="47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3155E" w:rsidRPr="00081DDB" w:rsidRDefault="0003155E" w:rsidP="00130AD1">
            <w:pPr>
              <w:ind w:left="-113" w:right="-113"/>
              <w:jc w:val="center"/>
              <w:rPr>
                <w:sz w:val="20"/>
                <w:szCs w:val="20"/>
              </w:rPr>
            </w:pPr>
            <w:r w:rsidRPr="00081DDB">
              <w:rPr>
                <w:sz w:val="20"/>
                <w:szCs w:val="20"/>
              </w:rPr>
              <w:t>7,094</w:t>
            </w:r>
          </w:p>
        </w:tc>
        <w:tc>
          <w:tcPr>
            <w:tcW w:w="47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3155E" w:rsidRPr="00081DDB" w:rsidRDefault="0003155E" w:rsidP="00130AD1">
            <w:pPr>
              <w:ind w:left="-113" w:right="-113"/>
              <w:jc w:val="center"/>
              <w:rPr>
                <w:sz w:val="20"/>
                <w:szCs w:val="20"/>
              </w:rPr>
            </w:pPr>
            <w:r w:rsidRPr="00081DDB">
              <w:rPr>
                <w:sz w:val="20"/>
                <w:szCs w:val="20"/>
              </w:rPr>
              <w:t>7,094</w:t>
            </w:r>
          </w:p>
        </w:tc>
        <w:tc>
          <w:tcPr>
            <w:tcW w:w="47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3155E" w:rsidRPr="00081DDB" w:rsidRDefault="0003155E" w:rsidP="00130AD1">
            <w:pPr>
              <w:ind w:left="-113" w:right="-113"/>
              <w:jc w:val="center"/>
              <w:rPr>
                <w:sz w:val="20"/>
                <w:szCs w:val="20"/>
              </w:rPr>
            </w:pPr>
            <w:r w:rsidRPr="00081DDB">
              <w:rPr>
                <w:sz w:val="20"/>
                <w:szCs w:val="20"/>
              </w:rPr>
              <w:t>7,094</w:t>
            </w:r>
          </w:p>
        </w:tc>
        <w:tc>
          <w:tcPr>
            <w:tcW w:w="47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3155E" w:rsidRPr="00081DDB" w:rsidRDefault="0003155E" w:rsidP="00130AD1">
            <w:pPr>
              <w:ind w:left="-113" w:right="-113"/>
              <w:jc w:val="center"/>
              <w:rPr>
                <w:sz w:val="20"/>
                <w:szCs w:val="20"/>
              </w:rPr>
            </w:pPr>
            <w:r w:rsidRPr="00081DDB">
              <w:rPr>
                <w:sz w:val="20"/>
                <w:szCs w:val="20"/>
              </w:rPr>
              <w:t>7,094</w:t>
            </w:r>
          </w:p>
        </w:tc>
        <w:tc>
          <w:tcPr>
            <w:tcW w:w="47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3155E" w:rsidRPr="00081DDB" w:rsidRDefault="0003155E" w:rsidP="00130AD1">
            <w:pPr>
              <w:ind w:left="-113" w:right="-113"/>
              <w:jc w:val="center"/>
              <w:rPr>
                <w:sz w:val="20"/>
                <w:szCs w:val="20"/>
              </w:rPr>
            </w:pPr>
            <w:r w:rsidRPr="00081DDB">
              <w:rPr>
                <w:sz w:val="20"/>
                <w:szCs w:val="20"/>
              </w:rPr>
              <w:t>7,094</w:t>
            </w:r>
          </w:p>
        </w:tc>
        <w:tc>
          <w:tcPr>
            <w:tcW w:w="475"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sz w:val="20"/>
                <w:szCs w:val="20"/>
              </w:rPr>
            </w:pPr>
            <w:r w:rsidRPr="00081DDB">
              <w:rPr>
                <w:sz w:val="20"/>
                <w:szCs w:val="20"/>
              </w:rPr>
              <w:t>7,094</w:t>
            </w:r>
          </w:p>
        </w:tc>
      </w:tr>
      <w:tr w:rsidR="0003155E" w:rsidRPr="00081DDB" w:rsidTr="00BB727F">
        <w:trPr>
          <w:trHeight w:val="20"/>
        </w:trPr>
        <w:tc>
          <w:tcPr>
            <w:tcW w:w="768"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pStyle w:val="Default"/>
              <w:ind w:left="-113" w:right="-113"/>
              <w:jc w:val="center"/>
              <w:rPr>
                <w:rFonts w:ascii="Times New Roman" w:hAnsi="Times New Roman" w:cs="Times New Roman"/>
                <w:sz w:val="20"/>
                <w:szCs w:val="20"/>
              </w:rPr>
            </w:pPr>
            <w:r w:rsidRPr="00081DDB">
              <w:rPr>
                <w:rFonts w:ascii="Times New Roman" w:hAnsi="Times New Roman" w:cs="Times New Roman"/>
                <w:sz w:val="20"/>
                <w:szCs w:val="20"/>
              </w:rPr>
              <w:t>– отопление и вентиляция</w:t>
            </w:r>
          </w:p>
        </w:tc>
        <w:tc>
          <w:tcPr>
            <w:tcW w:w="478" w:type="pct"/>
            <w:tcBorders>
              <w:top w:val="single" w:sz="4" w:space="0" w:color="auto"/>
              <w:left w:val="nil"/>
              <w:bottom w:val="single" w:sz="4" w:space="0" w:color="auto"/>
              <w:right w:val="single" w:sz="4" w:space="0" w:color="auto"/>
            </w:tcBorders>
            <w:shd w:val="clear" w:color="auto" w:fill="auto"/>
            <w:vAlign w:val="center"/>
            <w:hideMark/>
          </w:tcPr>
          <w:p w:rsidR="0003155E" w:rsidRPr="00081DDB" w:rsidRDefault="0003155E" w:rsidP="00130AD1">
            <w:pPr>
              <w:ind w:left="-113" w:right="-113"/>
              <w:jc w:val="center"/>
              <w:rPr>
                <w:sz w:val="20"/>
                <w:szCs w:val="20"/>
              </w:rPr>
            </w:pPr>
            <w:r w:rsidRPr="00081DDB">
              <w:rPr>
                <w:sz w:val="20"/>
                <w:szCs w:val="20"/>
              </w:rPr>
              <w:t>7,515</w:t>
            </w:r>
          </w:p>
        </w:tc>
        <w:tc>
          <w:tcPr>
            <w:tcW w:w="41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3155E" w:rsidRPr="00081DDB" w:rsidRDefault="0003155E" w:rsidP="00130AD1">
            <w:pPr>
              <w:ind w:left="-113" w:right="-113"/>
              <w:jc w:val="center"/>
              <w:rPr>
                <w:sz w:val="20"/>
                <w:szCs w:val="20"/>
              </w:rPr>
            </w:pPr>
            <w:r w:rsidRPr="00081DDB">
              <w:rPr>
                <w:sz w:val="20"/>
                <w:szCs w:val="20"/>
              </w:rPr>
              <w:t>7,03</w:t>
            </w:r>
          </w:p>
        </w:tc>
        <w:tc>
          <w:tcPr>
            <w:tcW w:w="47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3155E" w:rsidRPr="00081DDB" w:rsidRDefault="0003155E" w:rsidP="00130AD1">
            <w:pPr>
              <w:ind w:left="-113" w:right="-113"/>
              <w:jc w:val="center"/>
              <w:rPr>
                <w:sz w:val="20"/>
                <w:szCs w:val="20"/>
              </w:rPr>
            </w:pPr>
            <w:r w:rsidRPr="00081DDB">
              <w:rPr>
                <w:sz w:val="20"/>
                <w:szCs w:val="20"/>
              </w:rPr>
              <w:t>7,03</w:t>
            </w:r>
          </w:p>
        </w:tc>
        <w:tc>
          <w:tcPr>
            <w:tcW w:w="47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3155E" w:rsidRPr="00081DDB" w:rsidRDefault="0003155E" w:rsidP="00130AD1">
            <w:pPr>
              <w:ind w:left="-113" w:right="-113"/>
              <w:jc w:val="center"/>
              <w:rPr>
                <w:sz w:val="20"/>
                <w:szCs w:val="20"/>
              </w:rPr>
            </w:pPr>
            <w:r w:rsidRPr="00081DDB">
              <w:rPr>
                <w:sz w:val="20"/>
                <w:szCs w:val="20"/>
              </w:rPr>
              <w:t>7,03</w:t>
            </w:r>
          </w:p>
        </w:tc>
        <w:tc>
          <w:tcPr>
            <w:tcW w:w="47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3155E" w:rsidRPr="00081DDB" w:rsidRDefault="0003155E" w:rsidP="00130AD1">
            <w:pPr>
              <w:ind w:left="-113" w:right="-113"/>
              <w:jc w:val="center"/>
              <w:rPr>
                <w:sz w:val="20"/>
                <w:szCs w:val="20"/>
              </w:rPr>
            </w:pPr>
            <w:r w:rsidRPr="00081DDB">
              <w:rPr>
                <w:sz w:val="20"/>
                <w:szCs w:val="20"/>
              </w:rPr>
              <w:t>7,03</w:t>
            </w:r>
          </w:p>
        </w:tc>
        <w:tc>
          <w:tcPr>
            <w:tcW w:w="47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3155E" w:rsidRPr="00081DDB" w:rsidRDefault="0003155E" w:rsidP="00130AD1">
            <w:pPr>
              <w:ind w:left="-113" w:right="-113"/>
              <w:jc w:val="center"/>
              <w:rPr>
                <w:sz w:val="20"/>
                <w:szCs w:val="20"/>
              </w:rPr>
            </w:pPr>
            <w:r w:rsidRPr="00081DDB">
              <w:rPr>
                <w:sz w:val="20"/>
                <w:szCs w:val="20"/>
              </w:rPr>
              <w:t>7,03</w:t>
            </w:r>
          </w:p>
        </w:tc>
        <w:tc>
          <w:tcPr>
            <w:tcW w:w="47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3155E" w:rsidRPr="00081DDB" w:rsidRDefault="0003155E" w:rsidP="00130AD1">
            <w:pPr>
              <w:ind w:left="-113" w:right="-113"/>
              <w:jc w:val="center"/>
              <w:rPr>
                <w:sz w:val="20"/>
                <w:szCs w:val="20"/>
              </w:rPr>
            </w:pPr>
            <w:r w:rsidRPr="00081DDB">
              <w:rPr>
                <w:sz w:val="20"/>
                <w:szCs w:val="20"/>
              </w:rPr>
              <w:t>7,03</w:t>
            </w:r>
          </w:p>
        </w:tc>
        <w:tc>
          <w:tcPr>
            <w:tcW w:w="47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3155E" w:rsidRPr="00081DDB" w:rsidRDefault="0003155E" w:rsidP="00130AD1">
            <w:pPr>
              <w:ind w:left="-113" w:right="-113"/>
              <w:jc w:val="center"/>
              <w:rPr>
                <w:sz w:val="20"/>
                <w:szCs w:val="20"/>
              </w:rPr>
            </w:pPr>
            <w:r w:rsidRPr="00081DDB">
              <w:rPr>
                <w:sz w:val="20"/>
                <w:szCs w:val="20"/>
              </w:rPr>
              <w:t>7,03</w:t>
            </w:r>
          </w:p>
        </w:tc>
        <w:tc>
          <w:tcPr>
            <w:tcW w:w="475"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sz w:val="20"/>
                <w:szCs w:val="20"/>
              </w:rPr>
            </w:pPr>
            <w:r w:rsidRPr="00081DDB">
              <w:rPr>
                <w:sz w:val="20"/>
                <w:szCs w:val="20"/>
              </w:rPr>
              <w:t>7,03</w:t>
            </w:r>
          </w:p>
        </w:tc>
      </w:tr>
      <w:tr w:rsidR="0003155E" w:rsidRPr="00081DDB" w:rsidTr="00BB727F">
        <w:trPr>
          <w:trHeight w:val="20"/>
        </w:trPr>
        <w:tc>
          <w:tcPr>
            <w:tcW w:w="768"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pStyle w:val="Default"/>
              <w:ind w:left="-113" w:right="-113"/>
              <w:jc w:val="center"/>
              <w:rPr>
                <w:rFonts w:ascii="Times New Roman" w:hAnsi="Times New Roman" w:cs="Times New Roman"/>
                <w:sz w:val="20"/>
                <w:szCs w:val="20"/>
              </w:rPr>
            </w:pPr>
            <w:r w:rsidRPr="00081DDB">
              <w:rPr>
                <w:rFonts w:ascii="Times New Roman" w:hAnsi="Times New Roman" w:cs="Times New Roman"/>
                <w:sz w:val="20"/>
                <w:szCs w:val="20"/>
              </w:rPr>
              <w:t>– горячее водоснабжение</w:t>
            </w:r>
          </w:p>
        </w:tc>
        <w:tc>
          <w:tcPr>
            <w:tcW w:w="478" w:type="pct"/>
            <w:tcBorders>
              <w:top w:val="single" w:sz="4" w:space="0" w:color="auto"/>
              <w:left w:val="nil"/>
              <w:bottom w:val="single" w:sz="4" w:space="0" w:color="auto"/>
              <w:right w:val="single" w:sz="4" w:space="0" w:color="auto"/>
            </w:tcBorders>
            <w:shd w:val="clear" w:color="auto" w:fill="auto"/>
            <w:vAlign w:val="center"/>
            <w:hideMark/>
          </w:tcPr>
          <w:p w:rsidR="0003155E" w:rsidRPr="00081DDB" w:rsidRDefault="0003155E" w:rsidP="00130AD1">
            <w:pPr>
              <w:ind w:left="-113" w:right="-113"/>
              <w:jc w:val="center"/>
              <w:rPr>
                <w:sz w:val="20"/>
                <w:szCs w:val="20"/>
              </w:rPr>
            </w:pPr>
            <w:r w:rsidRPr="00081DDB">
              <w:rPr>
                <w:sz w:val="20"/>
                <w:szCs w:val="20"/>
              </w:rPr>
              <w:t>0,015</w:t>
            </w:r>
          </w:p>
        </w:tc>
        <w:tc>
          <w:tcPr>
            <w:tcW w:w="41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3155E" w:rsidRPr="00081DDB" w:rsidRDefault="0003155E" w:rsidP="00130AD1">
            <w:pPr>
              <w:ind w:left="-113" w:right="-113"/>
              <w:jc w:val="center"/>
              <w:rPr>
                <w:sz w:val="20"/>
                <w:szCs w:val="20"/>
              </w:rPr>
            </w:pPr>
            <w:r w:rsidRPr="00081DDB">
              <w:rPr>
                <w:sz w:val="20"/>
                <w:szCs w:val="20"/>
              </w:rPr>
              <w:t>0,064</w:t>
            </w:r>
          </w:p>
        </w:tc>
        <w:tc>
          <w:tcPr>
            <w:tcW w:w="47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3155E" w:rsidRPr="00081DDB" w:rsidRDefault="0003155E" w:rsidP="00130AD1">
            <w:pPr>
              <w:ind w:left="-113" w:right="-113"/>
              <w:jc w:val="center"/>
              <w:rPr>
                <w:sz w:val="20"/>
                <w:szCs w:val="20"/>
              </w:rPr>
            </w:pPr>
            <w:r w:rsidRPr="00081DDB">
              <w:rPr>
                <w:sz w:val="20"/>
                <w:szCs w:val="20"/>
              </w:rPr>
              <w:t>0,064</w:t>
            </w:r>
          </w:p>
        </w:tc>
        <w:tc>
          <w:tcPr>
            <w:tcW w:w="47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3155E" w:rsidRPr="00081DDB" w:rsidRDefault="0003155E" w:rsidP="00130AD1">
            <w:pPr>
              <w:ind w:left="-113" w:right="-113"/>
              <w:jc w:val="center"/>
              <w:rPr>
                <w:sz w:val="20"/>
                <w:szCs w:val="20"/>
              </w:rPr>
            </w:pPr>
            <w:r w:rsidRPr="00081DDB">
              <w:rPr>
                <w:sz w:val="20"/>
                <w:szCs w:val="20"/>
              </w:rPr>
              <w:t>0,064</w:t>
            </w:r>
          </w:p>
        </w:tc>
        <w:tc>
          <w:tcPr>
            <w:tcW w:w="47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3155E" w:rsidRPr="00081DDB" w:rsidRDefault="0003155E" w:rsidP="00130AD1">
            <w:pPr>
              <w:ind w:left="-113" w:right="-113"/>
              <w:jc w:val="center"/>
              <w:rPr>
                <w:sz w:val="20"/>
                <w:szCs w:val="20"/>
              </w:rPr>
            </w:pPr>
            <w:r w:rsidRPr="00081DDB">
              <w:rPr>
                <w:sz w:val="20"/>
                <w:szCs w:val="20"/>
              </w:rPr>
              <w:t>0,064</w:t>
            </w:r>
          </w:p>
        </w:tc>
        <w:tc>
          <w:tcPr>
            <w:tcW w:w="47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3155E" w:rsidRPr="00081DDB" w:rsidRDefault="0003155E" w:rsidP="00130AD1">
            <w:pPr>
              <w:ind w:left="-113" w:right="-113"/>
              <w:jc w:val="center"/>
              <w:rPr>
                <w:sz w:val="20"/>
                <w:szCs w:val="20"/>
              </w:rPr>
            </w:pPr>
            <w:r w:rsidRPr="00081DDB">
              <w:rPr>
                <w:sz w:val="20"/>
                <w:szCs w:val="20"/>
              </w:rPr>
              <w:t>0,064</w:t>
            </w:r>
          </w:p>
        </w:tc>
        <w:tc>
          <w:tcPr>
            <w:tcW w:w="47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3155E" w:rsidRPr="00081DDB" w:rsidRDefault="0003155E" w:rsidP="00130AD1">
            <w:pPr>
              <w:ind w:left="-113" w:right="-113"/>
              <w:jc w:val="center"/>
              <w:rPr>
                <w:sz w:val="20"/>
                <w:szCs w:val="20"/>
              </w:rPr>
            </w:pPr>
            <w:r w:rsidRPr="00081DDB">
              <w:rPr>
                <w:sz w:val="20"/>
                <w:szCs w:val="20"/>
              </w:rPr>
              <w:t>0,064</w:t>
            </w:r>
          </w:p>
        </w:tc>
        <w:tc>
          <w:tcPr>
            <w:tcW w:w="47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3155E" w:rsidRPr="00081DDB" w:rsidRDefault="0003155E" w:rsidP="00130AD1">
            <w:pPr>
              <w:ind w:left="-113" w:right="-113"/>
              <w:jc w:val="center"/>
              <w:rPr>
                <w:sz w:val="20"/>
                <w:szCs w:val="20"/>
              </w:rPr>
            </w:pPr>
            <w:r w:rsidRPr="00081DDB">
              <w:rPr>
                <w:sz w:val="20"/>
                <w:szCs w:val="20"/>
              </w:rPr>
              <w:t>0,064</w:t>
            </w:r>
          </w:p>
        </w:tc>
        <w:tc>
          <w:tcPr>
            <w:tcW w:w="475"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sz w:val="20"/>
                <w:szCs w:val="20"/>
              </w:rPr>
            </w:pPr>
            <w:r w:rsidRPr="00081DDB">
              <w:rPr>
                <w:sz w:val="20"/>
                <w:szCs w:val="20"/>
              </w:rPr>
              <w:t>0,064</w:t>
            </w:r>
          </w:p>
        </w:tc>
      </w:tr>
      <w:tr w:rsidR="0003155E" w:rsidRPr="00081DDB" w:rsidTr="00BB727F">
        <w:trPr>
          <w:trHeight w:val="20"/>
        </w:trPr>
        <w:tc>
          <w:tcPr>
            <w:tcW w:w="768"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pStyle w:val="Default"/>
              <w:ind w:left="-113" w:right="-113"/>
              <w:jc w:val="center"/>
              <w:rPr>
                <w:rFonts w:ascii="Times New Roman" w:hAnsi="Times New Roman" w:cs="Times New Roman"/>
                <w:sz w:val="20"/>
                <w:szCs w:val="20"/>
              </w:rPr>
            </w:pPr>
            <w:r w:rsidRPr="00081DDB">
              <w:rPr>
                <w:rFonts w:ascii="Times New Roman" w:hAnsi="Times New Roman" w:cs="Times New Roman"/>
                <w:sz w:val="20"/>
                <w:szCs w:val="20"/>
              </w:rPr>
              <w:t>Ввод ОДЗ</w:t>
            </w:r>
          </w:p>
        </w:tc>
        <w:tc>
          <w:tcPr>
            <w:tcW w:w="478" w:type="pct"/>
            <w:tcBorders>
              <w:top w:val="single" w:sz="4" w:space="0" w:color="auto"/>
              <w:left w:val="nil"/>
              <w:bottom w:val="single" w:sz="4" w:space="0" w:color="auto"/>
              <w:right w:val="single" w:sz="4" w:space="0" w:color="auto"/>
            </w:tcBorders>
            <w:shd w:val="clear" w:color="auto" w:fill="auto"/>
            <w:vAlign w:val="center"/>
          </w:tcPr>
          <w:p w:rsidR="0003155E" w:rsidRPr="00081DDB" w:rsidRDefault="0003155E" w:rsidP="00130AD1">
            <w:pPr>
              <w:ind w:left="-113" w:right="-113"/>
              <w:jc w:val="center"/>
              <w:rPr>
                <w:sz w:val="20"/>
                <w:szCs w:val="20"/>
              </w:rPr>
            </w:pPr>
            <w:r w:rsidRPr="00081DDB">
              <w:rPr>
                <w:sz w:val="20"/>
                <w:szCs w:val="20"/>
              </w:rPr>
              <w:t>0</w:t>
            </w:r>
          </w:p>
        </w:tc>
        <w:tc>
          <w:tcPr>
            <w:tcW w:w="410" w:type="pct"/>
            <w:tcBorders>
              <w:top w:val="single" w:sz="4" w:space="0" w:color="auto"/>
              <w:left w:val="single" w:sz="4" w:space="0" w:color="auto"/>
              <w:bottom w:val="single" w:sz="4" w:space="0" w:color="auto"/>
              <w:right w:val="single" w:sz="4" w:space="0" w:color="auto"/>
            </w:tcBorders>
            <w:shd w:val="clear" w:color="auto" w:fill="auto"/>
            <w:vAlign w:val="center"/>
          </w:tcPr>
          <w:p w:rsidR="0003155E" w:rsidRPr="00081DDB" w:rsidRDefault="0003155E" w:rsidP="00130AD1">
            <w:pPr>
              <w:ind w:left="-113" w:right="-113"/>
              <w:jc w:val="center"/>
              <w:rPr>
                <w:sz w:val="20"/>
                <w:szCs w:val="20"/>
              </w:rPr>
            </w:pPr>
            <w:r w:rsidRPr="00081DDB">
              <w:rPr>
                <w:sz w:val="20"/>
                <w:szCs w:val="20"/>
              </w:rPr>
              <w:t>0</w:t>
            </w:r>
          </w:p>
        </w:tc>
        <w:tc>
          <w:tcPr>
            <w:tcW w:w="478" w:type="pct"/>
            <w:tcBorders>
              <w:top w:val="single" w:sz="4" w:space="0" w:color="auto"/>
              <w:left w:val="single" w:sz="4" w:space="0" w:color="auto"/>
              <w:bottom w:val="single" w:sz="4" w:space="0" w:color="auto"/>
              <w:right w:val="single" w:sz="4" w:space="0" w:color="auto"/>
            </w:tcBorders>
            <w:shd w:val="clear" w:color="auto" w:fill="auto"/>
            <w:vAlign w:val="center"/>
          </w:tcPr>
          <w:p w:rsidR="0003155E" w:rsidRPr="00081DDB" w:rsidRDefault="0003155E" w:rsidP="00130AD1">
            <w:pPr>
              <w:ind w:left="-113" w:right="-113"/>
              <w:jc w:val="center"/>
              <w:rPr>
                <w:sz w:val="20"/>
                <w:szCs w:val="20"/>
              </w:rPr>
            </w:pPr>
            <w:r w:rsidRPr="00081DDB">
              <w:rPr>
                <w:sz w:val="20"/>
                <w:szCs w:val="20"/>
              </w:rPr>
              <w:t>0</w:t>
            </w:r>
          </w:p>
        </w:tc>
        <w:tc>
          <w:tcPr>
            <w:tcW w:w="478" w:type="pct"/>
            <w:tcBorders>
              <w:top w:val="single" w:sz="4" w:space="0" w:color="auto"/>
              <w:left w:val="single" w:sz="4" w:space="0" w:color="auto"/>
              <w:bottom w:val="single" w:sz="4" w:space="0" w:color="auto"/>
              <w:right w:val="single" w:sz="4" w:space="0" w:color="auto"/>
            </w:tcBorders>
            <w:shd w:val="clear" w:color="auto" w:fill="auto"/>
            <w:vAlign w:val="center"/>
          </w:tcPr>
          <w:p w:rsidR="0003155E" w:rsidRPr="00081DDB" w:rsidRDefault="0003155E" w:rsidP="00130AD1">
            <w:pPr>
              <w:ind w:left="-113" w:right="-113"/>
              <w:jc w:val="center"/>
              <w:rPr>
                <w:sz w:val="20"/>
                <w:szCs w:val="20"/>
              </w:rPr>
            </w:pPr>
            <w:r w:rsidRPr="00081DDB">
              <w:rPr>
                <w:sz w:val="20"/>
                <w:szCs w:val="20"/>
              </w:rPr>
              <w:t>0</w:t>
            </w:r>
          </w:p>
        </w:tc>
        <w:tc>
          <w:tcPr>
            <w:tcW w:w="478" w:type="pct"/>
            <w:tcBorders>
              <w:top w:val="single" w:sz="4" w:space="0" w:color="auto"/>
              <w:left w:val="single" w:sz="4" w:space="0" w:color="auto"/>
              <w:bottom w:val="single" w:sz="4" w:space="0" w:color="auto"/>
              <w:right w:val="single" w:sz="4" w:space="0" w:color="auto"/>
            </w:tcBorders>
            <w:shd w:val="clear" w:color="auto" w:fill="auto"/>
            <w:vAlign w:val="center"/>
          </w:tcPr>
          <w:p w:rsidR="0003155E" w:rsidRPr="00081DDB" w:rsidRDefault="0003155E" w:rsidP="00130AD1">
            <w:pPr>
              <w:ind w:left="-113" w:right="-113"/>
              <w:jc w:val="center"/>
              <w:rPr>
                <w:sz w:val="20"/>
                <w:szCs w:val="20"/>
              </w:rPr>
            </w:pPr>
            <w:r w:rsidRPr="00081DDB">
              <w:rPr>
                <w:sz w:val="20"/>
                <w:szCs w:val="20"/>
              </w:rPr>
              <w:t>0</w:t>
            </w:r>
          </w:p>
        </w:tc>
        <w:tc>
          <w:tcPr>
            <w:tcW w:w="478" w:type="pct"/>
            <w:tcBorders>
              <w:top w:val="single" w:sz="4" w:space="0" w:color="auto"/>
              <w:left w:val="single" w:sz="4" w:space="0" w:color="auto"/>
              <w:bottom w:val="single" w:sz="4" w:space="0" w:color="auto"/>
              <w:right w:val="single" w:sz="4" w:space="0" w:color="auto"/>
            </w:tcBorders>
            <w:shd w:val="clear" w:color="auto" w:fill="auto"/>
            <w:vAlign w:val="center"/>
          </w:tcPr>
          <w:p w:rsidR="0003155E" w:rsidRPr="00081DDB" w:rsidRDefault="0003155E" w:rsidP="00130AD1">
            <w:pPr>
              <w:ind w:left="-113" w:right="-113"/>
              <w:jc w:val="center"/>
              <w:rPr>
                <w:sz w:val="20"/>
                <w:szCs w:val="20"/>
              </w:rPr>
            </w:pPr>
            <w:r w:rsidRPr="00081DDB">
              <w:rPr>
                <w:sz w:val="20"/>
                <w:szCs w:val="20"/>
              </w:rPr>
              <w:t>0</w:t>
            </w:r>
          </w:p>
        </w:tc>
        <w:tc>
          <w:tcPr>
            <w:tcW w:w="478" w:type="pct"/>
            <w:tcBorders>
              <w:top w:val="single" w:sz="4" w:space="0" w:color="auto"/>
              <w:left w:val="single" w:sz="4" w:space="0" w:color="auto"/>
              <w:bottom w:val="single" w:sz="4" w:space="0" w:color="auto"/>
              <w:right w:val="single" w:sz="4" w:space="0" w:color="auto"/>
            </w:tcBorders>
            <w:shd w:val="clear" w:color="auto" w:fill="auto"/>
            <w:vAlign w:val="center"/>
          </w:tcPr>
          <w:p w:rsidR="0003155E" w:rsidRPr="00081DDB" w:rsidRDefault="0003155E" w:rsidP="00130AD1">
            <w:pPr>
              <w:ind w:left="-113" w:right="-113"/>
              <w:jc w:val="center"/>
              <w:rPr>
                <w:sz w:val="20"/>
                <w:szCs w:val="20"/>
              </w:rPr>
            </w:pPr>
            <w:r w:rsidRPr="00081DDB">
              <w:rPr>
                <w:sz w:val="20"/>
                <w:szCs w:val="20"/>
              </w:rPr>
              <w:t>0</w:t>
            </w:r>
          </w:p>
        </w:tc>
        <w:tc>
          <w:tcPr>
            <w:tcW w:w="479" w:type="pct"/>
            <w:tcBorders>
              <w:top w:val="single" w:sz="4" w:space="0" w:color="auto"/>
              <w:left w:val="single" w:sz="4" w:space="0" w:color="auto"/>
              <w:bottom w:val="single" w:sz="4" w:space="0" w:color="auto"/>
              <w:right w:val="single" w:sz="4" w:space="0" w:color="auto"/>
            </w:tcBorders>
            <w:shd w:val="clear" w:color="auto" w:fill="auto"/>
            <w:vAlign w:val="center"/>
          </w:tcPr>
          <w:p w:rsidR="0003155E" w:rsidRPr="00081DDB" w:rsidRDefault="0003155E" w:rsidP="00130AD1">
            <w:pPr>
              <w:ind w:left="-113" w:right="-113"/>
              <w:jc w:val="center"/>
              <w:rPr>
                <w:sz w:val="20"/>
                <w:szCs w:val="20"/>
              </w:rPr>
            </w:pPr>
            <w:r w:rsidRPr="00081DDB">
              <w:rPr>
                <w:sz w:val="20"/>
                <w:szCs w:val="20"/>
              </w:rPr>
              <w:t>0</w:t>
            </w:r>
          </w:p>
        </w:tc>
        <w:tc>
          <w:tcPr>
            <w:tcW w:w="475"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sz w:val="20"/>
                <w:szCs w:val="20"/>
              </w:rPr>
            </w:pPr>
            <w:r w:rsidRPr="00081DDB">
              <w:rPr>
                <w:sz w:val="20"/>
                <w:szCs w:val="20"/>
              </w:rPr>
              <w:t>0</w:t>
            </w:r>
          </w:p>
        </w:tc>
      </w:tr>
      <w:tr w:rsidR="0003155E" w:rsidRPr="00081DDB" w:rsidTr="00BB727F">
        <w:trPr>
          <w:trHeight w:val="20"/>
        </w:trPr>
        <w:tc>
          <w:tcPr>
            <w:tcW w:w="768"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pStyle w:val="Default"/>
              <w:ind w:left="-113" w:right="-113"/>
              <w:jc w:val="center"/>
              <w:rPr>
                <w:rFonts w:ascii="Times New Roman" w:hAnsi="Times New Roman" w:cs="Times New Roman"/>
                <w:sz w:val="20"/>
                <w:szCs w:val="20"/>
              </w:rPr>
            </w:pPr>
            <w:r w:rsidRPr="00081DDB">
              <w:rPr>
                <w:rFonts w:ascii="Times New Roman" w:hAnsi="Times New Roman" w:cs="Times New Roman"/>
                <w:bCs/>
                <w:sz w:val="20"/>
                <w:szCs w:val="20"/>
              </w:rPr>
              <w:t>Итого по жилищному фонду и общественно-деловой застройке, Гкал/ч</w:t>
            </w:r>
          </w:p>
        </w:tc>
        <w:tc>
          <w:tcPr>
            <w:tcW w:w="478" w:type="pct"/>
            <w:tcBorders>
              <w:top w:val="single" w:sz="4" w:space="0" w:color="auto"/>
              <w:left w:val="nil"/>
              <w:bottom w:val="single" w:sz="4" w:space="0" w:color="auto"/>
              <w:right w:val="single" w:sz="4" w:space="0" w:color="auto"/>
            </w:tcBorders>
            <w:shd w:val="clear" w:color="auto" w:fill="auto"/>
            <w:vAlign w:val="center"/>
            <w:hideMark/>
          </w:tcPr>
          <w:p w:rsidR="0003155E" w:rsidRPr="00081DDB" w:rsidRDefault="0003155E" w:rsidP="00130AD1">
            <w:pPr>
              <w:ind w:left="-113" w:right="-113"/>
              <w:jc w:val="center"/>
              <w:rPr>
                <w:sz w:val="20"/>
                <w:szCs w:val="20"/>
              </w:rPr>
            </w:pPr>
            <w:r w:rsidRPr="00081DDB">
              <w:rPr>
                <w:sz w:val="20"/>
                <w:szCs w:val="20"/>
              </w:rPr>
              <w:t>25,22</w:t>
            </w:r>
          </w:p>
        </w:tc>
        <w:tc>
          <w:tcPr>
            <w:tcW w:w="41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3155E" w:rsidRPr="00081DDB" w:rsidRDefault="0003155E" w:rsidP="00130AD1">
            <w:pPr>
              <w:ind w:left="-113" w:right="-113"/>
              <w:jc w:val="center"/>
              <w:rPr>
                <w:sz w:val="20"/>
                <w:szCs w:val="20"/>
              </w:rPr>
            </w:pPr>
            <w:r w:rsidRPr="00081DDB">
              <w:rPr>
                <w:sz w:val="20"/>
                <w:szCs w:val="20"/>
              </w:rPr>
              <w:t>18,34</w:t>
            </w:r>
          </w:p>
        </w:tc>
        <w:tc>
          <w:tcPr>
            <w:tcW w:w="47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3155E" w:rsidRPr="00081DDB" w:rsidRDefault="0003155E" w:rsidP="00130AD1">
            <w:pPr>
              <w:ind w:left="-113" w:right="-113"/>
              <w:jc w:val="center"/>
              <w:rPr>
                <w:sz w:val="20"/>
                <w:szCs w:val="20"/>
              </w:rPr>
            </w:pPr>
            <w:r w:rsidRPr="00081DDB">
              <w:rPr>
                <w:sz w:val="20"/>
                <w:szCs w:val="20"/>
              </w:rPr>
              <w:t>18,77</w:t>
            </w:r>
          </w:p>
        </w:tc>
        <w:tc>
          <w:tcPr>
            <w:tcW w:w="47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3155E" w:rsidRPr="00081DDB" w:rsidRDefault="0003155E" w:rsidP="00130AD1">
            <w:pPr>
              <w:ind w:left="-113" w:right="-113"/>
              <w:jc w:val="center"/>
              <w:rPr>
                <w:sz w:val="20"/>
                <w:szCs w:val="20"/>
              </w:rPr>
            </w:pPr>
            <w:r w:rsidRPr="00081DDB">
              <w:rPr>
                <w:sz w:val="20"/>
                <w:szCs w:val="20"/>
              </w:rPr>
              <w:t>18,77</w:t>
            </w:r>
          </w:p>
        </w:tc>
        <w:tc>
          <w:tcPr>
            <w:tcW w:w="47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3155E" w:rsidRPr="00081DDB" w:rsidRDefault="0003155E" w:rsidP="00130AD1">
            <w:pPr>
              <w:ind w:left="-113" w:right="-113"/>
              <w:jc w:val="center"/>
              <w:rPr>
                <w:sz w:val="20"/>
                <w:szCs w:val="20"/>
              </w:rPr>
            </w:pPr>
            <w:r w:rsidRPr="00081DDB">
              <w:rPr>
                <w:sz w:val="20"/>
                <w:szCs w:val="20"/>
              </w:rPr>
              <w:t>18,77</w:t>
            </w:r>
          </w:p>
        </w:tc>
        <w:tc>
          <w:tcPr>
            <w:tcW w:w="47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3155E" w:rsidRPr="00081DDB" w:rsidRDefault="0003155E" w:rsidP="00130AD1">
            <w:pPr>
              <w:ind w:left="-113" w:right="-113"/>
              <w:jc w:val="center"/>
              <w:rPr>
                <w:sz w:val="20"/>
                <w:szCs w:val="20"/>
              </w:rPr>
            </w:pPr>
            <w:r w:rsidRPr="00081DDB">
              <w:rPr>
                <w:sz w:val="20"/>
                <w:szCs w:val="20"/>
              </w:rPr>
              <w:t>18,77</w:t>
            </w:r>
          </w:p>
        </w:tc>
        <w:tc>
          <w:tcPr>
            <w:tcW w:w="47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3155E" w:rsidRPr="00081DDB" w:rsidRDefault="0003155E" w:rsidP="00130AD1">
            <w:pPr>
              <w:ind w:left="-113" w:right="-113"/>
              <w:jc w:val="center"/>
              <w:rPr>
                <w:sz w:val="20"/>
                <w:szCs w:val="20"/>
              </w:rPr>
            </w:pPr>
            <w:r w:rsidRPr="00081DDB">
              <w:rPr>
                <w:sz w:val="20"/>
                <w:szCs w:val="20"/>
              </w:rPr>
              <w:t>18,77</w:t>
            </w:r>
          </w:p>
        </w:tc>
        <w:tc>
          <w:tcPr>
            <w:tcW w:w="47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3155E" w:rsidRPr="00081DDB" w:rsidRDefault="0003155E" w:rsidP="00130AD1">
            <w:pPr>
              <w:ind w:left="-113" w:right="-113"/>
              <w:jc w:val="center"/>
              <w:rPr>
                <w:sz w:val="20"/>
                <w:szCs w:val="20"/>
              </w:rPr>
            </w:pPr>
            <w:r w:rsidRPr="00081DDB">
              <w:rPr>
                <w:sz w:val="20"/>
                <w:szCs w:val="20"/>
              </w:rPr>
              <w:t>18,77</w:t>
            </w:r>
          </w:p>
        </w:tc>
        <w:tc>
          <w:tcPr>
            <w:tcW w:w="475"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sz w:val="20"/>
                <w:szCs w:val="20"/>
              </w:rPr>
            </w:pPr>
            <w:r w:rsidRPr="00081DDB">
              <w:rPr>
                <w:sz w:val="20"/>
                <w:szCs w:val="20"/>
              </w:rPr>
              <w:t>18,77</w:t>
            </w:r>
          </w:p>
        </w:tc>
      </w:tr>
      <w:tr w:rsidR="00BB727F" w:rsidRPr="00081DDB" w:rsidTr="00BB727F">
        <w:trPr>
          <w:trHeight w:val="20"/>
        </w:trPr>
        <w:tc>
          <w:tcPr>
            <w:tcW w:w="5000" w:type="pct"/>
            <w:gridSpan w:val="10"/>
            <w:tcBorders>
              <w:top w:val="single" w:sz="4" w:space="0" w:color="auto"/>
              <w:left w:val="single" w:sz="4" w:space="0" w:color="auto"/>
              <w:bottom w:val="single" w:sz="4" w:space="0" w:color="auto"/>
              <w:right w:val="single" w:sz="4" w:space="0" w:color="auto"/>
            </w:tcBorders>
            <w:vAlign w:val="center"/>
            <w:hideMark/>
          </w:tcPr>
          <w:p w:rsidR="00BB727F" w:rsidRPr="00081DDB" w:rsidRDefault="00BB727F" w:rsidP="00130AD1">
            <w:pPr>
              <w:pStyle w:val="Default"/>
              <w:ind w:left="-113" w:right="-113"/>
              <w:jc w:val="center"/>
              <w:rPr>
                <w:rFonts w:ascii="Times New Roman" w:hAnsi="Times New Roman" w:cs="Times New Roman"/>
                <w:bCs/>
                <w:sz w:val="20"/>
                <w:szCs w:val="20"/>
              </w:rPr>
            </w:pPr>
            <w:r w:rsidRPr="00081DDB">
              <w:rPr>
                <w:rFonts w:ascii="Times New Roman" w:hAnsi="Times New Roman" w:cs="Times New Roman"/>
                <w:b/>
                <w:bCs/>
                <w:sz w:val="20"/>
                <w:szCs w:val="20"/>
              </w:rPr>
              <w:t>Котельные ООО «Газмаркет»</w:t>
            </w:r>
          </w:p>
        </w:tc>
      </w:tr>
      <w:tr w:rsidR="0003155E" w:rsidRPr="00081DDB" w:rsidTr="00BB727F">
        <w:trPr>
          <w:trHeight w:val="20"/>
        </w:trPr>
        <w:tc>
          <w:tcPr>
            <w:tcW w:w="768"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pStyle w:val="Default"/>
              <w:ind w:left="-113" w:right="-113"/>
              <w:jc w:val="center"/>
              <w:rPr>
                <w:rFonts w:ascii="Times New Roman" w:hAnsi="Times New Roman" w:cs="Times New Roman"/>
                <w:sz w:val="20"/>
                <w:szCs w:val="20"/>
              </w:rPr>
            </w:pPr>
            <w:r w:rsidRPr="00081DDB">
              <w:rPr>
                <w:rFonts w:ascii="Times New Roman" w:hAnsi="Times New Roman" w:cs="Times New Roman"/>
                <w:bCs/>
                <w:sz w:val="20"/>
                <w:szCs w:val="20"/>
              </w:rPr>
              <w:t>Всего по жилищному фон-ду, Гкал/ч</w:t>
            </w:r>
          </w:p>
        </w:tc>
        <w:tc>
          <w:tcPr>
            <w:tcW w:w="478"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113" w:right="-113"/>
              <w:jc w:val="center"/>
              <w:rPr>
                <w:color w:val="000000"/>
                <w:sz w:val="20"/>
                <w:szCs w:val="20"/>
                <w:lang w:eastAsia="ru-RU"/>
              </w:rPr>
            </w:pPr>
            <w:r w:rsidRPr="00081DDB">
              <w:rPr>
                <w:color w:val="000000"/>
                <w:sz w:val="20"/>
                <w:szCs w:val="20"/>
              </w:rPr>
              <w:t>0,178</w:t>
            </w:r>
          </w:p>
        </w:tc>
        <w:tc>
          <w:tcPr>
            <w:tcW w:w="410"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113" w:right="-113"/>
              <w:jc w:val="center"/>
              <w:rPr>
                <w:color w:val="000000"/>
                <w:sz w:val="20"/>
                <w:szCs w:val="20"/>
              </w:rPr>
            </w:pPr>
            <w:r w:rsidRPr="00081DDB">
              <w:rPr>
                <w:color w:val="000000"/>
                <w:sz w:val="20"/>
                <w:szCs w:val="20"/>
              </w:rPr>
              <w:t>0,059</w:t>
            </w:r>
          </w:p>
        </w:tc>
        <w:tc>
          <w:tcPr>
            <w:tcW w:w="478"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113" w:right="-113"/>
              <w:jc w:val="center"/>
              <w:rPr>
                <w:color w:val="000000"/>
                <w:sz w:val="20"/>
                <w:szCs w:val="20"/>
              </w:rPr>
            </w:pPr>
            <w:r w:rsidRPr="00081DDB">
              <w:rPr>
                <w:color w:val="000000"/>
                <w:sz w:val="20"/>
                <w:szCs w:val="20"/>
              </w:rPr>
              <w:t>0,059</w:t>
            </w:r>
          </w:p>
        </w:tc>
        <w:tc>
          <w:tcPr>
            <w:tcW w:w="478"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113" w:right="-113"/>
              <w:jc w:val="center"/>
              <w:rPr>
                <w:color w:val="000000"/>
                <w:sz w:val="20"/>
                <w:szCs w:val="20"/>
              </w:rPr>
            </w:pPr>
            <w:r w:rsidRPr="00081DDB">
              <w:rPr>
                <w:color w:val="000000"/>
                <w:sz w:val="20"/>
                <w:szCs w:val="20"/>
              </w:rPr>
              <w:t>0,059</w:t>
            </w:r>
          </w:p>
        </w:tc>
        <w:tc>
          <w:tcPr>
            <w:tcW w:w="478"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113" w:right="-113"/>
              <w:jc w:val="center"/>
              <w:rPr>
                <w:color w:val="000000"/>
                <w:sz w:val="20"/>
                <w:szCs w:val="20"/>
              </w:rPr>
            </w:pPr>
            <w:r w:rsidRPr="00081DDB">
              <w:rPr>
                <w:color w:val="000000"/>
                <w:sz w:val="20"/>
                <w:szCs w:val="20"/>
              </w:rPr>
              <w:t>0,059</w:t>
            </w:r>
          </w:p>
        </w:tc>
        <w:tc>
          <w:tcPr>
            <w:tcW w:w="478"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113" w:right="-113"/>
              <w:jc w:val="center"/>
              <w:rPr>
                <w:color w:val="000000"/>
                <w:sz w:val="20"/>
                <w:szCs w:val="20"/>
              </w:rPr>
            </w:pPr>
            <w:r w:rsidRPr="00081DDB">
              <w:rPr>
                <w:color w:val="000000"/>
                <w:sz w:val="20"/>
                <w:szCs w:val="20"/>
              </w:rPr>
              <w:t>0,059</w:t>
            </w:r>
          </w:p>
        </w:tc>
        <w:tc>
          <w:tcPr>
            <w:tcW w:w="478"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113" w:right="-113"/>
              <w:jc w:val="center"/>
              <w:rPr>
                <w:color w:val="000000"/>
                <w:sz w:val="20"/>
                <w:szCs w:val="20"/>
              </w:rPr>
            </w:pPr>
            <w:r w:rsidRPr="00081DDB">
              <w:rPr>
                <w:color w:val="000000"/>
                <w:sz w:val="20"/>
                <w:szCs w:val="20"/>
              </w:rPr>
              <w:t>0,059</w:t>
            </w:r>
          </w:p>
        </w:tc>
        <w:tc>
          <w:tcPr>
            <w:tcW w:w="479"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113" w:right="-113"/>
              <w:jc w:val="center"/>
              <w:rPr>
                <w:color w:val="000000"/>
                <w:sz w:val="20"/>
                <w:szCs w:val="20"/>
              </w:rPr>
            </w:pPr>
            <w:r w:rsidRPr="00081DDB">
              <w:rPr>
                <w:color w:val="000000"/>
                <w:sz w:val="20"/>
                <w:szCs w:val="20"/>
              </w:rPr>
              <w:t>0,059</w:t>
            </w:r>
          </w:p>
        </w:tc>
        <w:tc>
          <w:tcPr>
            <w:tcW w:w="475"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0,059</w:t>
            </w:r>
          </w:p>
        </w:tc>
      </w:tr>
      <w:tr w:rsidR="0003155E" w:rsidRPr="00081DDB" w:rsidTr="00BB727F">
        <w:trPr>
          <w:trHeight w:val="20"/>
        </w:trPr>
        <w:tc>
          <w:tcPr>
            <w:tcW w:w="768"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pStyle w:val="Default"/>
              <w:ind w:left="-113" w:right="-113"/>
              <w:jc w:val="center"/>
              <w:rPr>
                <w:rFonts w:ascii="Times New Roman" w:hAnsi="Times New Roman" w:cs="Times New Roman"/>
                <w:sz w:val="20"/>
                <w:szCs w:val="20"/>
              </w:rPr>
            </w:pPr>
            <w:r w:rsidRPr="00081DDB">
              <w:rPr>
                <w:rFonts w:ascii="Times New Roman" w:hAnsi="Times New Roman" w:cs="Times New Roman"/>
                <w:sz w:val="20"/>
                <w:szCs w:val="20"/>
              </w:rPr>
              <w:t>– отопление и вентиляция</w:t>
            </w:r>
          </w:p>
        </w:tc>
        <w:tc>
          <w:tcPr>
            <w:tcW w:w="478"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113" w:right="-113"/>
              <w:jc w:val="center"/>
              <w:rPr>
                <w:color w:val="000000"/>
                <w:sz w:val="20"/>
                <w:szCs w:val="20"/>
              </w:rPr>
            </w:pPr>
            <w:r w:rsidRPr="00081DDB">
              <w:rPr>
                <w:color w:val="000000"/>
                <w:sz w:val="20"/>
                <w:szCs w:val="20"/>
              </w:rPr>
              <w:t>0,178</w:t>
            </w:r>
          </w:p>
        </w:tc>
        <w:tc>
          <w:tcPr>
            <w:tcW w:w="410"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113" w:right="-113"/>
              <w:jc w:val="center"/>
              <w:rPr>
                <w:color w:val="000000"/>
                <w:sz w:val="20"/>
                <w:szCs w:val="20"/>
              </w:rPr>
            </w:pPr>
            <w:r w:rsidRPr="00081DDB">
              <w:rPr>
                <w:color w:val="000000"/>
                <w:sz w:val="20"/>
                <w:szCs w:val="20"/>
              </w:rPr>
              <w:t>0,059</w:t>
            </w:r>
          </w:p>
        </w:tc>
        <w:tc>
          <w:tcPr>
            <w:tcW w:w="478"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113" w:right="-113"/>
              <w:jc w:val="center"/>
              <w:rPr>
                <w:color w:val="000000"/>
                <w:sz w:val="20"/>
                <w:szCs w:val="20"/>
              </w:rPr>
            </w:pPr>
            <w:r w:rsidRPr="00081DDB">
              <w:rPr>
                <w:color w:val="000000"/>
                <w:sz w:val="20"/>
                <w:szCs w:val="20"/>
              </w:rPr>
              <w:t>0,059</w:t>
            </w:r>
          </w:p>
        </w:tc>
        <w:tc>
          <w:tcPr>
            <w:tcW w:w="478"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113" w:right="-113"/>
              <w:jc w:val="center"/>
              <w:rPr>
                <w:color w:val="000000"/>
                <w:sz w:val="20"/>
                <w:szCs w:val="20"/>
              </w:rPr>
            </w:pPr>
            <w:r w:rsidRPr="00081DDB">
              <w:rPr>
                <w:color w:val="000000"/>
                <w:sz w:val="20"/>
                <w:szCs w:val="20"/>
              </w:rPr>
              <w:t>0,059</w:t>
            </w:r>
          </w:p>
        </w:tc>
        <w:tc>
          <w:tcPr>
            <w:tcW w:w="478"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113" w:right="-113"/>
              <w:jc w:val="center"/>
              <w:rPr>
                <w:color w:val="000000"/>
                <w:sz w:val="20"/>
                <w:szCs w:val="20"/>
              </w:rPr>
            </w:pPr>
            <w:r w:rsidRPr="00081DDB">
              <w:rPr>
                <w:color w:val="000000"/>
                <w:sz w:val="20"/>
                <w:szCs w:val="20"/>
              </w:rPr>
              <w:t>0,059</w:t>
            </w:r>
          </w:p>
        </w:tc>
        <w:tc>
          <w:tcPr>
            <w:tcW w:w="478"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113" w:right="-113"/>
              <w:jc w:val="center"/>
              <w:rPr>
                <w:color w:val="000000"/>
                <w:sz w:val="20"/>
                <w:szCs w:val="20"/>
              </w:rPr>
            </w:pPr>
            <w:r w:rsidRPr="00081DDB">
              <w:rPr>
                <w:color w:val="000000"/>
                <w:sz w:val="20"/>
                <w:szCs w:val="20"/>
              </w:rPr>
              <w:t>0,059</w:t>
            </w:r>
          </w:p>
        </w:tc>
        <w:tc>
          <w:tcPr>
            <w:tcW w:w="478"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113" w:right="-113"/>
              <w:jc w:val="center"/>
              <w:rPr>
                <w:color w:val="000000"/>
                <w:sz w:val="20"/>
                <w:szCs w:val="20"/>
              </w:rPr>
            </w:pPr>
            <w:r w:rsidRPr="00081DDB">
              <w:rPr>
                <w:color w:val="000000"/>
                <w:sz w:val="20"/>
                <w:szCs w:val="20"/>
              </w:rPr>
              <w:t>0,059</w:t>
            </w:r>
          </w:p>
        </w:tc>
        <w:tc>
          <w:tcPr>
            <w:tcW w:w="479"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113" w:right="-113"/>
              <w:jc w:val="center"/>
              <w:rPr>
                <w:color w:val="000000"/>
                <w:sz w:val="20"/>
                <w:szCs w:val="20"/>
              </w:rPr>
            </w:pPr>
            <w:r w:rsidRPr="00081DDB">
              <w:rPr>
                <w:color w:val="000000"/>
                <w:sz w:val="20"/>
                <w:szCs w:val="20"/>
              </w:rPr>
              <w:t>0,059</w:t>
            </w:r>
          </w:p>
        </w:tc>
        <w:tc>
          <w:tcPr>
            <w:tcW w:w="475"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0,059</w:t>
            </w:r>
          </w:p>
        </w:tc>
      </w:tr>
      <w:tr w:rsidR="0003155E" w:rsidRPr="00081DDB" w:rsidTr="00BB727F">
        <w:trPr>
          <w:trHeight w:val="20"/>
        </w:trPr>
        <w:tc>
          <w:tcPr>
            <w:tcW w:w="768"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pStyle w:val="Default"/>
              <w:ind w:left="-113" w:right="-113"/>
              <w:jc w:val="center"/>
              <w:rPr>
                <w:rFonts w:ascii="Times New Roman" w:hAnsi="Times New Roman" w:cs="Times New Roman"/>
                <w:sz w:val="20"/>
                <w:szCs w:val="20"/>
              </w:rPr>
            </w:pPr>
            <w:r w:rsidRPr="00081DDB">
              <w:rPr>
                <w:rFonts w:ascii="Times New Roman" w:hAnsi="Times New Roman" w:cs="Times New Roman"/>
                <w:sz w:val="20"/>
                <w:szCs w:val="20"/>
              </w:rPr>
              <w:t>– горячее водоснабжение</w:t>
            </w:r>
          </w:p>
        </w:tc>
        <w:tc>
          <w:tcPr>
            <w:tcW w:w="478"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0</w:t>
            </w:r>
          </w:p>
        </w:tc>
        <w:tc>
          <w:tcPr>
            <w:tcW w:w="410"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0</w:t>
            </w:r>
          </w:p>
        </w:tc>
        <w:tc>
          <w:tcPr>
            <w:tcW w:w="478"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0</w:t>
            </w:r>
          </w:p>
        </w:tc>
        <w:tc>
          <w:tcPr>
            <w:tcW w:w="478"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0</w:t>
            </w:r>
          </w:p>
        </w:tc>
        <w:tc>
          <w:tcPr>
            <w:tcW w:w="478"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0</w:t>
            </w:r>
          </w:p>
        </w:tc>
        <w:tc>
          <w:tcPr>
            <w:tcW w:w="478"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0</w:t>
            </w:r>
          </w:p>
        </w:tc>
        <w:tc>
          <w:tcPr>
            <w:tcW w:w="478"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0</w:t>
            </w:r>
          </w:p>
        </w:tc>
        <w:tc>
          <w:tcPr>
            <w:tcW w:w="479"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0</w:t>
            </w:r>
          </w:p>
        </w:tc>
        <w:tc>
          <w:tcPr>
            <w:tcW w:w="475"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0</w:t>
            </w:r>
          </w:p>
        </w:tc>
      </w:tr>
      <w:tr w:rsidR="0003155E" w:rsidRPr="00081DDB" w:rsidTr="00BB727F">
        <w:trPr>
          <w:trHeight w:val="20"/>
        </w:trPr>
        <w:tc>
          <w:tcPr>
            <w:tcW w:w="768"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pStyle w:val="Default"/>
              <w:ind w:left="-113" w:right="-113"/>
              <w:jc w:val="center"/>
              <w:rPr>
                <w:rFonts w:ascii="Times New Roman" w:hAnsi="Times New Roman" w:cs="Times New Roman"/>
                <w:sz w:val="20"/>
                <w:szCs w:val="20"/>
              </w:rPr>
            </w:pPr>
            <w:r w:rsidRPr="00081DDB">
              <w:rPr>
                <w:rFonts w:ascii="Times New Roman" w:hAnsi="Times New Roman" w:cs="Times New Roman"/>
                <w:bCs/>
                <w:sz w:val="20"/>
                <w:szCs w:val="20"/>
              </w:rPr>
              <w:t>Ввод жилищного фонда, Гкал/ч</w:t>
            </w:r>
          </w:p>
        </w:tc>
        <w:tc>
          <w:tcPr>
            <w:tcW w:w="478"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0</w:t>
            </w:r>
          </w:p>
        </w:tc>
        <w:tc>
          <w:tcPr>
            <w:tcW w:w="410"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0</w:t>
            </w:r>
          </w:p>
        </w:tc>
        <w:tc>
          <w:tcPr>
            <w:tcW w:w="478"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0</w:t>
            </w:r>
          </w:p>
        </w:tc>
        <w:tc>
          <w:tcPr>
            <w:tcW w:w="478"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0</w:t>
            </w:r>
          </w:p>
        </w:tc>
        <w:tc>
          <w:tcPr>
            <w:tcW w:w="478"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0</w:t>
            </w:r>
          </w:p>
        </w:tc>
        <w:tc>
          <w:tcPr>
            <w:tcW w:w="478"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0</w:t>
            </w:r>
          </w:p>
        </w:tc>
        <w:tc>
          <w:tcPr>
            <w:tcW w:w="478"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0</w:t>
            </w:r>
          </w:p>
        </w:tc>
        <w:tc>
          <w:tcPr>
            <w:tcW w:w="479"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0</w:t>
            </w:r>
          </w:p>
        </w:tc>
        <w:tc>
          <w:tcPr>
            <w:tcW w:w="475"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0</w:t>
            </w:r>
          </w:p>
        </w:tc>
      </w:tr>
      <w:tr w:rsidR="0003155E" w:rsidRPr="00081DDB" w:rsidTr="00BB727F">
        <w:trPr>
          <w:trHeight w:val="20"/>
        </w:trPr>
        <w:tc>
          <w:tcPr>
            <w:tcW w:w="768"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pStyle w:val="Default"/>
              <w:ind w:left="-113" w:right="-113"/>
              <w:jc w:val="center"/>
              <w:rPr>
                <w:rFonts w:ascii="Times New Roman" w:hAnsi="Times New Roman" w:cs="Times New Roman"/>
                <w:sz w:val="20"/>
                <w:szCs w:val="20"/>
              </w:rPr>
            </w:pPr>
            <w:r w:rsidRPr="00081DDB">
              <w:rPr>
                <w:rFonts w:ascii="Times New Roman" w:hAnsi="Times New Roman" w:cs="Times New Roman"/>
                <w:sz w:val="20"/>
                <w:szCs w:val="20"/>
              </w:rPr>
              <w:t>– отопление и вентиляция</w:t>
            </w:r>
          </w:p>
        </w:tc>
        <w:tc>
          <w:tcPr>
            <w:tcW w:w="478"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0</w:t>
            </w:r>
          </w:p>
        </w:tc>
        <w:tc>
          <w:tcPr>
            <w:tcW w:w="410"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0</w:t>
            </w:r>
          </w:p>
        </w:tc>
        <w:tc>
          <w:tcPr>
            <w:tcW w:w="478"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0</w:t>
            </w:r>
          </w:p>
        </w:tc>
        <w:tc>
          <w:tcPr>
            <w:tcW w:w="478"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0</w:t>
            </w:r>
          </w:p>
        </w:tc>
        <w:tc>
          <w:tcPr>
            <w:tcW w:w="478"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0</w:t>
            </w:r>
          </w:p>
        </w:tc>
        <w:tc>
          <w:tcPr>
            <w:tcW w:w="478"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0</w:t>
            </w:r>
          </w:p>
        </w:tc>
        <w:tc>
          <w:tcPr>
            <w:tcW w:w="478"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0</w:t>
            </w:r>
          </w:p>
        </w:tc>
        <w:tc>
          <w:tcPr>
            <w:tcW w:w="479"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0</w:t>
            </w:r>
          </w:p>
        </w:tc>
        <w:tc>
          <w:tcPr>
            <w:tcW w:w="475"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0</w:t>
            </w:r>
          </w:p>
        </w:tc>
      </w:tr>
      <w:tr w:rsidR="0003155E" w:rsidRPr="00081DDB" w:rsidTr="00BB727F">
        <w:trPr>
          <w:trHeight w:val="20"/>
        </w:trPr>
        <w:tc>
          <w:tcPr>
            <w:tcW w:w="768"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pStyle w:val="Default"/>
              <w:ind w:left="-113" w:right="-113"/>
              <w:jc w:val="center"/>
              <w:rPr>
                <w:rFonts w:ascii="Times New Roman" w:hAnsi="Times New Roman" w:cs="Times New Roman"/>
                <w:sz w:val="20"/>
                <w:szCs w:val="20"/>
              </w:rPr>
            </w:pPr>
            <w:r w:rsidRPr="00081DDB">
              <w:rPr>
                <w:rFonts w:ascii="Times New Roman" w:hAnsi="Times New Roman" w:cs="Times New Roman"/>
                <w:sz w:val="20"/>
                <w:szCs w:val="20"/>
              </w:rPr>
              <w:t>– горячее водоснабжение</w:t>
            </w:r>
          </w:p>
        </w:tc>
        <w:tc>
          <w:tcPr>
            <w:tcW w:w="478"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0</w:t>
            </w:r>
          </w:p>
        </w:tc>
        <w:tc>
          <w:tcPr>
            <w:tcW w:w="410"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0</w:t>
            </w:r>
          </w:p>
        </w:tc>
        <w:tc>
          <w:tcPr>
            <w:tcW w:w="478"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0</w:t>
            </w:r>
          </w:p>
        </w:tc>
        <w:tc>
          <w:tcPr>
            <w:tcW w:w="478"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0</w:t>
            </w:r>
          </w:p>
        </w:tc>
        <w:tc>
          <w:tcPr>
            <w:tcW w:w="478"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0</w:t>
            </w:r>
          </w:p>
        </w:tc>
        <w:tc>
          <w:tcPr>
            <w:tcW w:w="478"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0</w:t>
            </w:r>
          </w:p>
        </w:tc>
        <w:tc>
          <w:tcPr>
            <w:tcW w:w="478"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0</w:t>
            </w:r>
          </w:p>
        </w:tc>
        <w:tc>
          <w:tcPr>
            <w:tcW w:w="479"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0</w:t>
            </w:r>
          </w:p>
        </w:tc>
        <w:tc>
          <w:tcPr>
            <w:tcW w:w="475"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0</w:t>
            </w:r>
          </w:p>
        </w:tc>
      </w:tr>
      <w:tr w:rsidR="0003155E" w:rsidRPr="00081DDB" w:rsidTr="00BB727F">
        <w:trPr>
          <w:trHeight w:val="20"/>
        </w:trPr>
        <w:tc>
          <w:tcPr>
            <w:tcW w:w="768"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pStyle w:val="Default"/>
              <w:ind w:left="-113" w:right="-113"/>
              <w:jc w:val="center"/>
              <w:rPr>
                <w:rFonts w:ascii="Times New Roman" w:hAnsi="Times New Roman" w:cs="Times New Roman"/>
                <w:sz w:val="20"/>
                <w:szCs w:val="20"/>
              </w:rPr>
            </w:pPr>
            <w:r w:rsidRPr="00081DDB">
              <w:rPr>
                <w:rFonts w:ascii="Times New Roman" w:hAnsi="Times New Roman" w:cs="Times New Roman"/>
                <w:bCs/>
                <w:sz w:val="20"/>
                <w:szCs w:val="20"/>
              </w:rPr>
              <w:t>Снос жилищного фонда, Гкал/ч</w:t>
            </w:r>
          </w:p>
        </w:tc>
        <w:tc>
          <w:tcPr>
            <w:tcW w:w="478"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113" w:right="-113"/>
              <w:jc w:val="center"/>
              <w:rPr>
                <w:color w:val="000000"/>
                <w:sz w:val="20"/>
                <w:szCs w:val="20"/>
              </w:rPr>
            </w:pPr>
            <w:r w:rsidRPr="00081DDB">
              <w:rPr>
                <w:color w:val="000000"/>
                <w:sz w:val="20"/>
                <w:szCs w:val="20"/>
              </w:rPr>
              <w:t>0</w:t>
            </w:r>
          </w:p>
        </w:tc>
        <w:tc>
          <w:tcPr>
            <w:tcW w:w="410"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113" w:right="-113"/>
              <w:jc w:val="center"/>
              <w:rPr>
                <w:color w:val="000000"/>
                <w:sz w:val="20"/>
                <w:szCs w:val="20"/>
              </w:rPr>
            </w:pPr>
            <w:r w:rsidRPr="00081DDB">
              <w:rPr>
                <w:color w:val="000000"/>
                <w:sz w:val="20"/>
                <w:szCs w:val="20"/>
              </w:rPr>
              <w:t>0</w:t>
            </w:r>
          </w:p>
        </w:tc>
        <w:tc>
          <w:tcPr>
            <w:tcW w:w="478"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113" w:right="-113"/>
              <w:jc w:val="center"/>
              <w:rPr>
                <w:color w:val="000000"/>
                <w:sz w:val="20"/>
                <w:szCs w:val="20"/>
              </w:rPr>
            </w:pPr>
            <w:r w:rsidRPr="00081DDB">
              <w:rPr>
                <w:color w:val="000000"/>
                <w:sz w:val="20"/>
                <w:szCs w:val="20"/>
              </w:rPr>
              <w:t>0</w:t>
            </w:r>
          </w:p>
        </w:tc>
        <w:tc>
          <w:tcPr>
            <w:tcW w:w="478"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113" w:right="-113"/>
              <w:jc w:val="center"/>
              <w:rPr>
                <w:color w:val="000000"/>
                <w:sz w:val="20"/>
                <w:szCs w:val="20"/>
              </w:rPr>
            </w:pPr>
            <w:r w:rsidRPr="00081DDB">
              <w:rPr>
                <w:color w:val="000000"/>
                <w:sz w:val="20"/>
                <w:szCs w:val="20"/>
              </w:rPr>
              <w:t>0</w:t>
            </w:r>
          </w:p>
        </w:tc>
        <w:tc>
          <w:tcPr>
            <w:tcW w:w="478"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113" w:right="-113"/>
              <w:jc w:val="center"/>
              <w:rPr>
                <w:color w:val="000000"/>
                <w:sz w:val="20"/>
                <w:szCs w:val="20"/>
              </w:rPr>
            </w:pPr>
            <w:r w:rsidRPr="00081DDB">
              <w:rPr>
                <w:color w:val="000000"/>
                <w:sz w:val="20"/>
                <w:szCs w:val="20"/>
              </w:rPr>
              <w:t>0</w:t>
            </w:r>
          </w:p>
        </w:tc>
        <w:tc>
          <w:tcPr>
            <w:tcW w:w="478"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113" w:right="-113"/>
              <w:jc w:val="center"/>
              <w:rPr>
                <w:color w:val="000000"/>
                <w:sz w:val="20"/>
                <w:szCs w:val="20"/>
              </w:rPr>
            </w:pPr>
            <w:r w:rsidRPr="00081DDB">
              <w:rPr>
                <w:color w:val="000000"/>
                <w:sz w:val="20"/>
                <w:szCs w:val="20"/>
              </w:rPr>
              <w:t>0</w:t>
            </w:r>
          </w:p>
        </w:tc>
        <w:tc>
          <w:tcPr>
            <w:tcW w:w="478"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113" w:right="-113"/>
              <w:jc w:val="center"/>
              <w:rPr>
                <w:color w:val="000000"/>
                <w:sz w:val="20"/>
                <w:szCs w:val="20"/>
              </w:rPr>
            </w:pPr>
            <w:r w:rsidRPr="00081DDB">
              <w:rPr>
                <w:color w:val="000000"/>
                <w:sz w:val="20"/>
                <w:szCs w:val="20"/>
              </w:rPr>
              <w:t>0</w:t>
            </w:r>
          </w:p>
        </w:tc>
        <w:tc>
          <w:tcPr>
            <w:tcW w:w="479"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113" w:right="-113"/>
              <w:jc w:val="center"/>
              <w:rPr>
                <w:color w:val="000000"/>
                <w:sz w:val="20"/>
                <w:szCs w:val="20"/>
              </w:rPr>
            </w:pPr>
            <w:r w:rsidRPr="00081DDB">
              <w:rPr>
                <w:color w:val="000000"/>
                <w:sz w:val="20"/>
                <w:szCs w:val="20"/>
              </w:rPr>
              <w:t>0</w:t>
            </w:r>
          </w:p>
        </w:tc>
        <w:tc>
          <w:tcPr>
            <w:tcW w:w="475"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0</w:t>
            </w:r>
          </w:p>
        </w:tc>
      </w:tr>
      <w:tr w:rsidR="0003155E" w:rsidRPr="00081DDB" w:rsidTr="00BB727F">
        <w:trPr>
          <w:trHeight w:val="20"/>
        </w:trPr>
        <w:tc>
          <w:tcPr>
            <w:tcW w:w="768"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pStyle w:val="Default"/>
              <w:ind w:left="-113" w:right="-113"/>
              <w:jc w:val="center"/>
              <w:rPr>
                <w:rFonts w:ascii="Times New Roman" w:hAnsi="Times New Roman" w:cs="Times New Roman"/>
                <w:sz w:val="20"/>
                <w:szCs w:val="20"/>
              </w:rPr>
            </w:pPr>
            <w:r w:rsidRPr="00081DDB">
              <w:rPr>
                <w:rFonts w:ascii="Times New Roman" w:hAnsi="Times New Roman" w:cs="Times New Roman"/>
                <w:sz w:val="20"/>
                <w:szCs w:val="20"/>
              </w:rPr>
              <w:t>– отопление и вентиляция</w:t>
            </w:r>
          </w:p>
        </w:tc>
        <w:tc>
          <w:tcPr>
            <w:tcW w:w="478"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0</w:t>
            </w:r>
          </w:p>
        </w:tc>
        <w:tc>
          <w:tcPr>
            <w:tcW w:w="410"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0</w:t>
            </w:r>
          </w:p>
        </w:tc>
        <w:tc>
          <w:tcPr>
            <w:tcW w:w="478"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0</w:t>
            </w:r>
          </w:p>
        </w:tc>
        <w:tc>
          <w:tcPr>
            <w:tcW w:w="478"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0</w:t>
            </w:r>
          </w:p>
        </w:tc>
        <w:tc>
          <w:tcPr>
            <w:tcW w:w="478"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0</w:t>
            </w:r>
          </w:p>
        </w:tc>
        <w:tc>
          <w:tcPr>
            <w:tcW w:w="478"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0</w:t>
            </w:r>
          </w:p>
        </w:tc>
        <w:tc>
          <w:tcPr>
            <w:tcW w:w="478"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0</w:t>
            </w:r>
          </w:p>
        </w:tc>
        <w:tc>
          <w:tcPr>
            <w:tcW w:w="479"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0</w:t>
            </w:r>
          </w:p>
        </w:tc>
        <w:tc>
          <w:tcPr>
            <w:tcW w:w="475"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0</w:t>
            </w:r>
          </w:p>
        </w:tc>
      </w:tr>
      <w:tr w:rsidR="0003155E" w:rsidRPr="00081DDB" w:rsidTr="00BB727F">
        <w:trPr>
          <w:trHeight w:val="20"/>
        </w:trPr>
        <w:tc>
          <w:tcPr>
            <w:tcW w:w="768"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pStyle w:val="Default"/>
              <w:ind w:left="-113" w:right="-113"/>
              <w:jc w:val="center"/>
              <w:rPr>
                <w:rFonts w:ascii="Times New Roman" w:hAnsi="Times New Roman" w:cs="Times New Roman"/>
                <w:sz w:val="20"/>
                <w:szCs w:val="20"/>
              </w:rPr>
            </w:pPr>
            <w:r w:rsidRPr="00081DDB">
              <w:rPr>
                <w:rFonts w:ascii="Times New Roman" w:hAnsi="Times New Roman" w:cs="Times New Roman"/>
                <w:sz w:val="20"/>
                <w:szCs w:val="20"/>
              </w:rPr>
              <w:t>– горячее водоснабжение</w:t>
            </w:r>
          </w:p>
        </w:tc>
        <w:tc>
          <w:tcPr>
            <w:tcW w:w="478"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0</w:t>
            </w:r>
          </w:p>
        </w:tc>
        <w:tc>
          <w:tcPr>
            <w:tcW w:w="410"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0</w:t>
            </w:r>
          </w:p>
        </w:tc>
        <w:tc>
          <w:tcPr>
            <w:tcW w:w="478"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0</w:t>
            </w:r>
          </w:p>
        </w:tc>
        <w:tc>
          <w:tcPr>
            <w:tcW w:w="478"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0</w:t>
            </w:r>
          </w:p>
        </w:tc>
        <w:tc>
          <w:tcPr>
            <w:tcW w:w="478"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0</w:t>
            </w:r>
          </w:p>
        </w:tc>
        <w:tc>
          <w:tcPr>
            <w:tcW w:w="478"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0</w:t>
            </w:r>
          </w:p>
        </w:tc>
        <w:tc>
          <w:tcPr>
            <w:tcW w:w="478"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0</w:t>
            </w:r>
          </w:p>
        </w:tc>
        <w:tc>
          <w:tcPr>
            <w:tcW w:w="479"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0</w:t>
            </w:r>
          </w:p>
        </w:tc>
        <w:tc>
          <w:tcPr>
            <w:tcW w:w="475"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0</w:t>
            </w:r>
          </w:p>
        </w:tc>
      </w:tr>
      <w:tr w:rsidR="0003155E" w:rsidRPr="00081DDB" w:rsidTr="00BB727F">
        <w:trPr>
          <w:trHeight w:val="20"/>
        </w:trPr>
        <w:tc>
          <w:tcPr>
            <w:tcW w:w="768"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pStyle w:val="Default"/>
              <w:ind w:left="-113" w:right="-113"/>
              <w:jc w:val="center"/>
              <w:rPr>
                <w:rFonts w:ascii="Times New Roman" w:hAnsi="Times New Roman" w:cs="Times New Roman"/>
                <w:sz w:val="20"/>
                <w:szCs w:val="20"/>
              </w:rPr>
            </w:pPr>
            <w:r w:rsidRPr="00081DDB">
              <w:rPr>
                <w:rFonts w:ascii="Times New Roman" w:hAnsi="Times New Roman" w:cs="Times New Roman"/>
                <w:bCs/>
                <w:sz w:val="20"/>
                <w:szCs w:val="20"/>
              </w:rPr>
              <w:t>Всего по ОДЗ, Гкал/ч</w:t>
            </w:r>
          </w:p>
        </w:tc>
        <w:tc>
          <w:tcPr>
            <w:tcW w:w="478"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113" w:right="-113"/>
              <w:jc w:val="center"/>
              <w:rPr>
                <w:color w:val="000000"/>
                <w:sz w:val="20"/>
                <w:szCs w:val="20"/>
              </w:rPr>
            </w:pPr>
            <w:r w:rsidRPr="00081DDB">
              <w:rPr>
                <w:color w:val="000000"/>
                <w:sz w:val="20"/>
                <w:szCs w:val="20"/>
              </w:rPr>
              <w:t>0,007</w:t>
            </w:r>
          </w:p>
        </w:tc>
        <w:tc>
          <w:tcPr>
            <w:tcW w:w="410"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113" w:right="-113"/>
              <w:jc w:val="center"/>
              <w:rPr>
                <w:color w:val="000000"/>
                <w:sz w:val="20"/>
                <w:szCs w:val="20"/>
              </w:rPr>
            </w:pPr>
            <w:r w:rsidRPr="00081DDB">
              <w:rPr>
                <w:color w:val="000000"/>
                <w:sz w:val="20"/>
                <w:szCs w:val="20"/>
              </w:rPr>
              <w:t>0,061</w:t>
            </w:r>
          </w:p>
        </w:tc>
        <w:tc>
          <w:tcPr>
            <w:tcW w:w="478"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113" w:right="-113"/>
              <w:jc w:val="center"/>
              <w:rPr>
                <w:color w:val="000000"/>
                <w:sz w:val="20"/>
                <w:szCs w:val="20"/>
              </w:rPr>
            </w:pPr>
            <w:r w:rsidRPr="00081DDB">
              <w:rPr>
                <w:color w:val="000000"/>
                <w:sz w:val="20"/>
                <w:szCs w:val="20"/>
              </w:rPr>
              <w:t>0,061</w:t>
            </w:r>
          </w:p>
        </w:tc>
        <w:tc>
          <w:tcPr>
            <w:tcW w:w="478"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113" w:right="-113"/>
              <w:jc w:val="center"/>
              <w:rPr>
                <w:color w:val="000000"/>
                <w:sz w:val="20"/>
                <w:szCs w:val="20"/>
              </w:rPr>
            </w:pPr>
            <w:r w:rsidRPr="00081DDB">
              <w:rPr>
                <w:color w:val="000000"/>
                <w:sz w:val="20"/>
                <w:szCs w:val="20"/>
              </w:rPr>
              <w:t>0,061</w:t>
            </w:r>
          </w:p>
        </w:tc>
        <w:tc>
          <w:tcPr>
            <w:tcW w:w="478"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113" w:right="-113"/>
              <w:jc w:val="center"/>
              <w:rPr>
                <w:color w:val="000000"/>
                <w:sz w:val="20"/>
                <w:szCs w:val="20"/>
              </w:rPr>
            </w:pPr>
            <w:r w:rsidRPr="00081DDB">
              <w:rPr>
                <w:color w:val="000000"/>
                <w:sz w:val="20"/>
                <w:szCs w:val="20"/>
              </w:rPr>
              <w:t>0,061</w:t>
            </w:r>
          </w:p>
        </w:tc>
        <w:tc>
          <w:tcPr>
            <w:tcW w:w="478"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113" w:right="-113"/>
              <w:jc w:val="center"/>
              <w:rPr>
                <w:color w:val="000000"/>
                <w:sz w:val="20"/>
                <w:szCs w:val="20"/>
              </w:rPr>
            </w:pPr>
            <w:r w:rsidRPr="00081DDB">
              <w:rPr>
                <w:color w:val="000000"/>
                <w:sz w:val="20"/>
                <w:szCs w:val="20"/>
              </w:rPr>
              <w:t>0,061</w:t>
            </w:r>
          </w:p>
        </w:tc>
        <w:tc>
          <w:tcPr>
            <w:tcW w:w="478"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113" w:right="-113"/>
              <w:jc w:val="center"/>
              <w:rPr>
                <w:color w:val="000000"/>
                <w:sz w:val="20"/>
                <w:szCs w:val="20"/>
              </w:rPr>
            </w:pPr>
            <w:r w:rsidRPr="00081DDB">
              <w:rPr>
                <w:color w:val="000000"/>
                <w:sz w:val="20"/>
                <w:szCs w:val="20"/>
              </w:rPr>
              <w:t>0,061</w:t>
            </w:r>
          </w:p>
        </w:tc>
        <w:tc>
          <w:tcPr>
            <w:tcW w:w="479"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113" w:right="-113"/>
              <w:jc w:val="center"/>
              <w:rPr>
                <w:color w:val="000000"/>
                <w:sz w:val="20"/>
                <w:szCs w:val="20"/>
              </w:rPr>
            </w:pPr>
            <w:r w:rsidRPr="00081DDB">
              <w:rPr>
                <w:color w:val="000000"/>
                <w:sz w:val="20"/>
                <w:szCs w:val="20"/>
              </w:rPr>
              <w:t>0,061</w:t>
            </w:r>
          </w:p>
        </w:tc>
        <w:tc>
          <w:tcPr>
            <w:tcW w:w="475"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0,061</w:t>
            </w:r>
          </w:p>
        </w:tc>
      </w:tr>
      <w:tr w:rsidR="0003155E" w:rsidRPr="00081DDB" w:rsidTr="00BB727F">
        <w:trPr>
          <w:trHeight w:val="20"/>
        </w:trPr>
        <w:tc>
          <w:tcPr>
            <w:tcW w:w="768"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pStyle w:val="Default"/>
              <w:ind w:left="-113" w:right="-113"/>
              <w:jc w:val="center"/>
              <w:rPr>
                <w:rFonts w:ascii="Times New Roman" w:hAnsi="Times New Roman" w:cs="Times New Roman"/>
                <w:sz w:val="20"/>
                <w:szCs w:val="20"/>
              </w:rPr>
            </w:pPr>
            <w:r w:rsidRPr="00081DDB">
              <w:rPr>
                <w:rFonts w:ascii="Times New Roman" w:hAnsi="Times New Roman" w:cs="Times New Roman"/>
                <w:sz w:val="20"/>
                <w:szCs w:val="20"/>
              </w:rPr>
              <w:t>– отопление и вентиляция</w:t>
            </w:r>
          </w:p>
        </w:tc>
        <w:tc>
          <w:tcPr>
            <w:tcW w:w="478"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113" w:right="-113"/>
              <w:jc w:val="center"/>
              <w:rPr>
                <w:color w:val="000000"/>
                <w:sz w:val="20"/>
                <w:szCs w:val="20"/>
              </w:rPr>
            </w:pPr>
            <w:r w:rsidRPr="00081DDB">
              <w:rPr>
                <w:color w:val="000000"/>
                <w:sz w:val="20"/>
                <w:szCs w:val="20"/>
              </w:rPr>
              <w:t>0,007</w:t>
            </w:r>
          </w:p>
        </w:tc>
        <w:tc>
          <w:tcPr>
            <w:tcW w:w="410"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113" w:right="-113"/>
              <w:jc w:val="center"/>
              <w:rPr>
                <w:color w:val="000000"/>
                <w:sz w:val="20"/>
                <w:szCs w:val="20"/>
              </w:rPr>
            </w:pPr>
            <w:r w:rsidRPr="00081DDB">
              <w:rPr>
                <w:color w:val="000000"/>
                <w:sz w:val="20"/>
                <w:szCs w:val="20"/>
              </w:rPr>
              <w:t>0,061</w:t>
            </w:r>
          </w:p>
        </w:tc>
        <w:tc>
          <w:tcPr>
            <w:tcW w:w="478"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113" w:right="-113"/>
              <w:jc w:val="center"/>
              <w:rPr>
                <w:color w:val="000000"/>
                <w:sz w:val="20"/>
                <w:szCs w:val="20"/>
              </w:rPr>
            </w:pPr>
            <w:r w:rsidRPr="00081DDB">
              <w:rPr>
                <w:color w:val="000000"/>
                <w:sz w:val="20"/>
                <w:szCs w:val="20"/>
              </w:rPr>
              <w:t>0,061</w:t>
            </w:r>
          </w:p>
        </w:tc>
        <w:tc>
          <w:tcPr>
            <w:tcW w:w="478"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113" w:right="-113"/>
              <w:jc w:val="center"/>
              <w:rPr>
                <w:color w:val="000000"/>
                <w:sz w:val="20"/>
                <w:szCs w:val="20"/>
              </w:rPr>
            </w:pPr>
            <w:r w:rsidRPr="00081DDB">
              <w:rPr>
                <w:color w:val="000000"/>
                <w:sz w:val="20"/>
                <w:szCs w:val="20"/>
              </w:rPr>
              <w:t>0,061</w:t>
            </w:r>
          </w:p>
        </w:tc>
        <w:tc>
          <w:tcPr>
            <w:tcW w:w="478"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113" w:right="-113"/>
              <w:jc w:val="center"/>
              <w:rPr>
                <w:color w:val="000000"/>
                <w:sz w:val="20"/>
                <w:szCs w:val="20"/>
              </w:rPr>
            </w:pPr>
            <w:r w:rsidRPr="00081DDB">
              <w:rPr>
                <w:color w:val="000000"/>
                <w:sz w:val="20"/>
                <w:szCs w:val="20"/>
              </w:rPr>
              <w:t>0,061</w:t>
            </w:r>
          </w:p>
        </w:tc>
        <w:tc>
          <w:tcPr>
            <w:tcW w:w="478"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113" w:right="-113"/>
              <w:jc w:val="center"/>
              <w:rPr>
                <w:color w:val="000000"/>
                <w:sz w:val="20"/>
                <w:szCs w:val="20"/>
              </w:rPr>
            </w:pPr>
            <w:r w:rsidRPr="00081DDB">
              <w:rPr>
                <w:color w:val="000000"/>
                <w:sz w:val="20"/>
                <w:szCs w:val="20"/>
              </w:rPr>
              <w:t>0,061</w:t>
            </w:r>
          </w:p>
        </w:tc>
        <w:tc>
          <w:tcPr>
            <w:tcW w:w="478"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113" w:right="-113"/>
              <w:jc w:val="center"/>
              <w:rPr>
                <w:color w:val="000000"/>
                <w:sz w:val="20"/>
                <w:szCs w:val="20"/>
              </w:rPr>
            </w:pPr>
            <w:r w:rsidRPr="00081DDB">
              <w:rPr>
                <w:color w:val="000000"/>
                <w:sz w:val="20"/>
                <w:szCs w:val="20"/>
              </w:rPr>
              <w:t>0,061</w:t>
            </w:r>
          </w:p>
        </w:tc>
        <w:tc>
          <w:tcPr>
            <w:tcW w:w="479"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113" w:right="-113"/>
              <w:jc w:val="center"/>
              <w:rPr>
                <w:color w:val="000000"/>
                <w:sz w:val="20"/>
                <w:szCs w:val="20"/>
              </w:rPr>
            </w:pPr>
            <w:r w:rsidRPr="00081DDB">
              <w:rPr>
                <w:color w:val="000000"/>
                <w:sz w:val="20"/>
                <w:szCs w:val="20"/>
              </w:rPr>
              <w:t>0,061</w:t>
            </w:r>
          </w:p>
        </w:tc>
        <w:tc>
          <w:tcPr>
            <w:tcW w:w="475"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0,061</w:t>
            </w:r>
          </w:p>
        </w:tc>
      </w:tr>
      <w:tr w:rsidR="0003155E" w:rsidRPr="00081DDB" w:rsidTr="00BB727F">
        <w:trPr>
          <w:trHeight w:val="20"/>
        </w:trPr>
        <w:tc>
          <w:tcPr>
            <w:tcW w:w="768"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pStyle w:val="Default"/>
              <w:ind w:left="-113" w:right="-113"/>
              <w:jc w:val="center"/>
              <w:rPr>
                <w:rFonts w:ascii="Times New Roman" w:hAnsi="Times New Roman" w:cs="Times New Roman"/>
                <w:sz w:val="20"/>
                <w:szCs w:val="20"/>
              </w:rPr>
            </w:pPr>
            <w:r w:rsidRPr="00081DDB">
              <w:rPr>
                <w:rFonts w:ascii="Times New Roman" w:hAnsi="Times New Roman" w:cs="Times New Roman"/>
                <w:sz w:val="20"/>
                <w:szCs w:val="20"/>
              </w:rPr>
              <w:t>– горячее водоснабжение</w:t>
            </w:r>
          </w:p>
        </w:tc>
        <w:tc>
          <w:tcPr>
            <w:tcW w:w="478"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0</w:t>
            </w:r>
          </w:p>
        </w:tc>
        <w:tc>
          <w:tcPr>
            <w:tcW w:w="410"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0</w:t>
            </w:r>
          </w:p>
        </w:tc>
        <w:tc>
          <w:tcPr>
            <w:tcW w:w="478"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0</w:t>
            </w:r>
          </w:p>
        </w:tc>
        <w:tc>
          <w:tcPr>
            <w:tcW w:w="478"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0</w:t>
            </w:r>
          </w:p>
        </w:tc>
        <w:tc>
          <w:tcPr>
            <w:tcW w:w="478"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0</w:t>
            </w:r>
          </w:p>
        </w:tc>
        <w:tc>
          <w:tcPr>
            <w:tcW w:w="478"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0</w:t>
            </w:r>
          </w:p>
        </w:tc>
        <w:tc>
          <w:tcPr>
            <w:tcW w:w="478"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0</w:t>
            </w:r>
          </w:p>
        </w:tc>
        <w:tc>
          <w:tcPr>
            <w:tcW w:w="479"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0</w:t>
            </w:r>
          </w:p>
        </w:tc>
        <w:tc>
          <w:tcPr>
            <w:tcW w:w="475"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0</w:t>
            </w:r>
          </w:p>
        </w:tc>
      </w:tr>
      <w:tr w:rsidR="0003155E" w:rsidRPr="00081DDB" w:rsidTr="00BB727F">
        <w:trPr>
          <w:trHeight w:val="20"/>
        </w:trPr>
        <w:tc>
          <w:tcPr>
            <w:tcW w:w="768"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pStyle w:val="Default"/>
              <w:ind w:left="-113" w:right="-113"/>
              <w:jc w:val="center"/>
              <w:rPr>
                <w:rFonts w:ascii="Times New Roman" w:hAnsi="Times New Roman" w:cs="Times New Roman"/>
                <w:sz w:val="20"/>
                <w:szCs w:val="20"/>
              </w:rPr>
            </w:pPr>
            <w:r w:rsidRPr="00081DDB">
              <w:rPr>
                <w:rFonts w:ascii="Times New Roman" w:hAnsi="Times New Roman" w:cs="Times New Roman"/>
                <w:bCs/>
                <w:sz w:val="20"/>
                <w:szCs w:val="20"/>
              </w:rPr>
              <w:t>Итого по жилищному фонду и общественно-деловой застройке, Гкал/ч</w:t>
            </w:r>
          </w:p>
        </w:tc>
        <w:tc>
          <w:tcPr>
            <w:tcW w:w="478"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113" w:right="-113"/>
              <w:jc w:val="center"/>
              <w:rPr>
                <w:color w:val="000000"/>
                <w:sz w:val="20"/>
                <w:szCs w:val="20"/>
              </w:rPr>
            </w:pPr>
            <w:r w:rsidRPr="00081DDB">
              <w:rPr>
                <w:color w:val="000000"/>
                <w:sz w:val="20"/>
                <w:szCs w:val="20"/>
              </w:rPr>
              <w:t>0,185</w:t>
            </w:r>
          </w:p>
        </w:tc>
        <w:tc>
          <w:tcPr>
            <w:tcW w:w="410"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113" w:right="-113"/>
              <w:jc w:val="center"/>
              <w:rPr>
                <w:color w:val="000000"/>
                <w:sz w:val="20"/>
                <w:szCs w:val="20"/>
              </w:rPr>
            </w:pPr>
            <w:r w:rsidRPr="00081DDB">
              <w:rPr>
                <w:color w:val="000000"/>
                <w:sz w:val="20"/>
                <w:szCs w:val="20"/>
              </w:rPr>
              <w:t>0,12</w:t>
            </w:r>
          </w:p>
        </w:tc>
        <w:tc>
          <w:tcPr>
            <w:tcW w:w="478"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113" w:right="-113"/>
              <w:jc w:val="center"/>
              <w:rPr>
                <w:color w:val="000000"/>
                <w:sz w:val="20"/>
                <w:szCs w:val="20"/>
              </w:rPr>
            </w:pPr>
            <w:r w:rsidRPr="00081DDB">
              <w:rPr>
                <w:color w:val="000000"/>
                <w:sz w:val="20"/>
                <w:szCs w:val="20"/>
              </w:rPr>
              <w:t>0,12</w:t>
            </w:r>
          </w:p>
        </w:tc>
        <w:tc>
          <w:tcPr>
            <w:tcW w:w="478"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113" w:right="-113"/>
              <w:jc w:val="center"/>
              <w:rPr>
                <w:color w:val="000000"/>
                <w:sz w:val="20"/>
                <w:szCs w:val="20"/>
              </w:rPr>
            </w:pPr>
            <w:r w:rsidRPr="00081DDB">
              <w:rPr>
                <w:color w:val="000000"/>
                <w:sz w:val="20"/>
                <w:szCs w:val="20"/>
              </w:rPr>
              <w:t>0,12</w:t>
            </w:r>
          </w:p>
        </w:tc>
        <w:tc>
          <w:tcPr>
            <w:tcW w:w="478"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113" w:right="-113"/>
              <w:jc w:val="center"/>
              <w:rPr>
                <w:color w:val="000000"/>
                <w:sz w:val="20"/>
                <w:szCs w:val="20"/>
              </w:rPr>
            </w:pPr>
            <w:r w:rsidRPr="00081DDB">
              <w:rPr>
                <w:color w:val="000000"/>
                <w:sz w:val="20"/>
                <w:szCs w:val="20"/>
              </w:rPr>
              <w:t>0,12</w:t>
            </w:r>
          </w:p>
        </w:tc>
        <w:tc>
          <w:tcPr>
            <w:tcW w:w="478"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113" w:right="-113"/>
              <w:jc w:val="center"/>
              <w:rPr>
                <w:color w:val="000000"/>
                <w:sz w:val="20"/>
                <w:szCs w:val="20"/>
              </w:rPr>
            </w:pPr>
            <w:r w:rsidRPr="00081DDB">
              <w:rPr>
                <w:color w:val="000000"/>
                <w:sz w:val="20"/>
                <w:szCs w:val="20"/>
              </w:rPr>
              <w:t>0,12</w:t>
            </w:r>
          </w:p>
        </w:tc>
        <w:tc>
          <w:tcPr>
            <w:tcW w:w="478"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113" w:right="-113"/>
              <w:jc w:val="center"/>
              <w:rPr>
                <w:color w:val="000000"/>
                <w:sz w:val="20"/>
                <w:szCs w:val="20"/>
              </w:rPr>
            </w:pPr>
            <w:r w:rsidRPr="00081DDB">
              <w:rPr>
                <w:color w:val="000000"/>
                <w:sz w:val="20"/>
                <w:szCs w:val="20"/>
              </w:rPr>
              <w:t>0,12</w:t>
            </w:r>
          </w:p>
        </w:tc>
        <w:tc>
          <w:tcPr>
            <w:tcW w:w="479"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113" w:right="-113"/>
              <w:jc w:val="center"/>
              <w:rPr>
                <w:color w:val="000000"/>
                <w:sz w:val="20"/>
                <w:szCs w:val="20"/>
              </w:rPr>
            </w:pPr>
            <w:r w:rsidRPr="00081DDB">
              <w:rPr>
                <w:color w:val="000000"/>
                <w:sz w:val="20"/>
                <w:szCs w:val="20"/>
              </w:rPr>
              <w:t>0,12</w:t>
            </w:r>
          </w:p>
        </w:tc>
        <w:tc>
          <w:tcPr>
            <w:tcW w:w="475"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0,12</w:t>
            </w:r>
          </w:p>
        </w:tc>
      </w:tr>
      <w:tr w:rsidR="00BB727F" w:rsidRPr="00081DDB" w:rsidTr="00BB727F">
        <w:trPr>
          <w:trHeight w:val="20"/>
        </w:trPr>
        <w:tc>
          <w:tcPr>
            <w:tcW w:w="5000" w:type="pct"/>
            <w:gridSpan w:val="10"/>
            <w:tcBorders>
              <w:top w:val="single" w:sz="4" w:space="0" w:color="auto"/>
              <w:left w:val="single" w:sz="4" w:space="0" w:color="auto"/>
              <w:bottom w:val="single" w:sz="4" w:space="0" w:color="auto"/>
              <w:right w:val="single" w:sz="4" w:space="0" w:color="auto"/>
            </w:tcBorders>
            <w:vAlign w:val="center"/>
            <w:hideMark/>
          </w:tcPr>
          <w:p w:rsidR="00BB727F" w:rsidRPr="00081DDB" w:rsidRDefault="00BB727F" w:rsidP="00130AD1">
            <w:pPr>
              <w:pStyle w:val="Default"/>
              <w:ind w:left="-113" w:right="-113"/>
              <w:jc w:val="center"/>
              <w:rPr>
                <w:rFonts w:ascii="Times New Roman" w:hAnsi="Times New Roman" w:cs="Times New Roman"/>
                <w:bCs/>
                <w:sz w:val="20"/>
                <w:szCs w:val="20"/>
              </w:rPr>
            </w:pPr>
            <w:r w:rsidRPr="00081DDB">
              <w:rPr>
                <w:rFonts w:ascii="Times New Roman" w:hAnsi="Times New Roman" w:cs="Times New Roman"/>
                <w:b/>
                <w:bCs/>
                <w:sz w:val="20"/>
                <w:szCs w:val="20"/>
              </w:rPr>
              <w:t>Котельные МУП «Кристалл»</w:t>
            </w:r>
          </w:p>
        </w:tc>
      </w:tr>
      <w:tr w:rsidR="0003155E" w:rsidRPr="00081DDB" w:rsidTr="00BB727F">
        <w:trPr>
          <w:trHeight w:val="20"/>
        </w:trPr>
        <w:tc>
          <w:tcPr>
            <w:tcW w:w="768"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pStyle w:val="Default"/>
              <w:ind w:left="-113" w:right="-113"/>
              <w:jc w:val="center"/>
              <w:rPr>
                <w:rFonts w:ascii="Times New Roman" w:hAnsi="Times New Roman" w:cs="Times New Roman"/>
                <w:sz w:val="20"/>
                <w:szCs w:val="20"/>
              </w:rPr>
            </w:pPr>
            <w:r w:rsidRPr="00081DDB">
              <w:rPr>
                <w:rFonts w:ascii="Times New Roman" w:hAnsi="Times New Roman" w:cs="Times New Roman"/>
                <w:bCs/>
                <w:sz w:val="20"/>
                <w:szCs w:val="20"/>
              </w:rPr>
              <w:t>Всего по жилищному фон-ду, Гкал/ч</w:t>
            </w:r>
          </w:p>
        </w:tc>
        <w:tc>
          <w:tcPr>
            <w:tcW w:w="478"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113" w:right="-113"/>
              <w:jc w:val="center"/>
              <w:rPr>
                <w:color w:val="000000"/>
                <w:sz w:val="20"/>
                <w:szCs w:val="20"/>
                <w:lang w:eastAsia="ru-RU"/>
              </w:rPr>
            </w:pPr>
            <w:r w:rsidRPr="00081DDB">
              <w:rPr>
                <w:color w:val="000000"/>
                <w:sz w:val="20"/>
                <w:szCs w:val="20"/>
              </w:rPr>
              <w:t>0</w:t>
            </w:r>
          </w:p>
        </w:tc>
        <w:tc>
          <w:tcPr>
            <w:tcW w:w="410"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113" w:right="-113"/>
              <w:jc w:val="center"/>
              <w:rPr>
                <w:color w:val="000000"/>
                <w:sz w:val="20"/>
                <w:szCs w:val="20"/>
              </w:rPr>
            </w:pPr>
            <w:r w:rsidRPr="00081DDB">
              <w:rPr>
                <w:color w:val="000000"/>
                <w:sz w:val="20"/>
                <w:szCs w:val="20"/>
              </w:rPr>
              <w:t>0</w:t>
            </w:r>
          </w:p>
        </w:tc>
        <w:tc>
          <w:tcPr>
            <w:tcW w:w="478"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113" w:right="-113"/>
              <w:jc w:val="center"/>
              <w:rPr>
                <w:color w:val="000000"/>
                <w:sz w:val="20"/>
                <w:szCs w:val="20"/>
              </w:rPr>
            </w:pPr>
            <w:r w:rsidRPr="00081DDB">
              <w:rPr>
                <w:color w:val="000000"/>
                <w:sz w:val="20"/>
                <w:szCs w:val="20"/>
              </w:rPr>
              <w:t>0</w:t>
            </w:r>
          </w:p>
        </w:tc>
        <w:tc>
          <w:tcPr>
            <w:tcW w:w="478"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113" w:right="-113"/>
              <w:jc w:val="center"/>
              <w:rPr>
                <w:color w:val="000000"/>
                <w:sz w:val="20"/>
                <w:szCs w:val="20"/>
              </w:rPr>
            </w:pPr>
            <w:r w:rsidRPr="00081DDB">
              <w:rPr>
                <w:color w:val="000000"/>
                <w:sz w:val="20"/>
                <w:szCs w:val="20"/>
              </w:rPr>
              <w:t>0</w:t>
            </w:r>
          </w:p>
        </w:tc>
        <w:tc>
          <w:tcPr>
            <w:tcW w:w="478"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113" w:right="-113"/>
              <w:jc w:val="center"/>
              <w:rPr>
                <w:color w:val="000000"/>
                <w:sz w:val="20"/>
                <w:szCs w:val="20"/>
              </w:rPr>
            </w:pPr>
            <w:r w:rsidRPr="00081DDB">
              <w:rPr>
                <w:color w:val="000000"/>
                <w:sz w:val="20"/>
                <w:szCs w:val="20"/>
              </w:rPr>
              <w:t>0</w:t>
            </w:r>
          </w:p>
        </w:tc>
        <w:tc>
          <w:tcPr>
            <w:tcW w:w="478"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113" w:right="-113"/>
              <w:jc w:val="center"/>
              <w:rPr>
                <w:color w:val="000000"/>
                <w:sz w:val="20"/>
                <w:szCs w:val="20"/>
              </w:rPr>
            </w:pPr>
            <w:r w:rsidRPr="00081DDB">
              <w:rPr>
                <w:color w:val="000000"/>
                <w:sz w:val="20"/>
                <w:szCs w:val="20"/>
              </w:rPr>
              <w:t>0</w:t>
            </w:r>
          </w:p>
        </w:tc>
        <w:tc>
          <w:tcPr>
            <w:tcW w:w="478"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113" w:right="-113"/>
              <w:jc w:val="center"/>
              <w:rPr>
                <w:color w:val="000000"/>
                <w:sz w:val="20"/>
                <w:szCs w:val="20"/>
              </w:rPr>
            </w:pPr>
            <w:r w:rsidRPr="00081DDB">
              <w:rPr>
                <w:color w:val="000000"/>
                <w:sz w:val="20"/>
                <w:szCs w:val="20"/>
              </w:rPr>
              <w:t>0</w:t>
            </w:r>
          </w:p>
        </w:tc>
        <w:tc>
          <w:tcPr>
            <w:tcW w:w="479"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113" w:right="-113"/>
              <w:jc w:val="center"/>
              <w:rPr>
                <w:color w:val="000000"/>
                <w:sz w:val="20"/>
                <w:szCs w:val="20"/>
              </w:rPr>
            </w:pPr>
            <w:r w:rsidRPr="00081DDB">
              <w:rPr>
                <w:color w:val="000000"/>
                <w:sz w:val="20"/>
                <w:szCs w:val="20"/>
              </w:rPr>
              <w:t>0</w:t>
            </w:r>
          </w:p>
        </w:tc>
        <w:tc>
          <w:tcPr>
            <w:tcW w:w="475"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0</w:t>
            </w:r>
          </w:p>
        </w:tc>
      </w:tr>
      <w:tr w:rsidR="0003155E" w:rsidRPr="00081DDB" w:rsidTr="00BB727F">
        <w:trPr>
          <w:trHeight w:val="20"/>
        </w:trPr>
        <w:tc>
          <w:tcPr>
            <w:tcW w:w="768"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pStyle w:val="Default"/>
              <w:ind w:left="-113" w:right="-113"/>
              <w:jc w:val="center"/>
              <w:rPr>
                <w:rFonts w:ascii="Times New Roman" w:hAnsi="Times New Roman" w:cs="Times New Roman"/>
                <w:sz w:val="20"/>
                <w:szCs w:val="20"/>
              </w:rPr>
            </w:pPr>
            <w:r w:rsidRPr="00081DDB">
              <w:rPr>
                <w:rFonts w:ascii="Times New Roman" w:hAnsi="Times New Roman" w:cs="Times New Roman"/>
                <w:sz w:val="20"/>
                <w:szCs w:val="20"/>
              </w:rPr>
              <w:t>– отопление и вентиляция</w:t>
            </w:r>
          </w:p>
        </w:tc>
        <w:tc>
          <w:tcPr>
            <w:tcW w:w="478"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0</w:t>
            </w:r>
          </w:p>
        </w:tc>
        <w:tc>
          <w:tcPr>
            <w:tcW w:w="410"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0</w:t>
            </w:r>
          </w:p>
        </w:tc>
        <w:tc>
          <w:tcPr>
            <w:tcW w:w="478"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0</w:t>
            </w:r>
          </w:p>
        </w:tc>
        <w:tc>
          <w:tcPr>
            <w:tcW w:w="478"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0</w:t>
            </w:r>
          </w:p>
        </w:tc>
        <w:tc>
          <w:tcPr>
            <w:tcW w:w="478"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0</w:t>
            </w:r>
          </w:p>
        </w:tc>
        <w:tc>
          <w:tcPr>
            <w:tcW w:w="478"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0</w:t>
            </w:r>
          </w:p>
        </w:tc>
        <w:tc>
          <w:tcPr>
            <w:tcW w:w="478"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0</w:t>
            </w:r>
          </w:p>
        </w:tc>
        <w:tc>
          <w:tcPr>
            <w:tcW w:w="479"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0</w:t>
            </w:r>
          </w:p>
        </w:tc>
        <w:tc>
          <w:tcPr>
            <w:tcW w:w="475"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0</w:t>
            </w:r>
          </w:p>
        </w:tc>
      </w:tr>
      <w:tr w:rsidR="0003155E" w:rsidRPr="00081DDB" w:rsidTr="00BB727F">
        <w:trPr>
          <w:trHeight w:val="20"/>
        </w:trPr>
        <w:tc>
          <w:tcPr>
            <w:tcW w:w="768"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pStyle w:val="Default"/>
              <w:ind w:left="-113" w:right="-113"/>
              <w:jc w:val="center"/>
              <w:rPr>
                <w:rFonts w:ascii="Times New Roman" w:hAnsi="Times New Roman" w:cs="Times New Roman"/>
                <w:sz w:val="20"/>
                <w:szCs w:val="20"/>
              </w:rPr>
            </w:pPr>
            <w:r w:rsidRPr="00081DDB">
              <w:rPr>
                <w:rFonts w:ascii="Times New Roman" w:hAnsi="Times New Roman" w:cs="Times New Roman"/>
                <w:sz w:val="20"/>
                <w:szCs w:val="20"/>
              </w:rPr>
              <w:t>– горячее водоснабжение</w:t>
            </w:r>
          </w:p>
        </w:tc>
        <w:tc>
          <w:tcPr>
            <w:tcW w:w="478"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0</w:t>
            </w:r>
          </w:p>
        </w:tc>
        <w:tc>
          <w:tcPr>
            <w:tcW w:w="410"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0</w:t>
            </w:r>
          </w:p>
        </w:tc>
        <w:tc>
          <w:tcPr>
            <w:tcW w:w="478"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0</w:t>
            </w:r>
          </w:p>
        </w:tc>
        <w:tc>
          <w:tcPr>
            <w:tcW w:w="478"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0</w:t>
            </w:r>
          </w:p>
        </w:tc>
        <w:tc>
          <w:tcPr>
            <w:tcW w:w="478"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0</w:t>
            </w:r>
          </w:p>
        </w:tc>
        <w:tc>
          <w:tcPr>
            <w:tcW w:w="478"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0</w:t>
            </w:r>
          </w:p>
        </w:tc>
        <w:tc>
          <w:tcPr>
            <w:tcW w:w="478"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0</w:t>
            </w:r>
          </w:p>
        </w:tc>
        <w:tc>
          <w:tcPr>
            <w:tcW w:w="479"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0</w:t>
            </w:r>
          </w:p>
        </w:tc>
        <w:tc>
          <w:tcPr>
            <w:tcW w:w="475"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0</w:t>
            </w:r>
          </w:p>
        </w:tc>
      </w:tr>
      <w:tr w:rsidR="0003155E" w:rsidRPr="00081DDB" w:rsidTr="00BB727F">
        <w:trPr>
          <w:trHeight w:val="20"/>
        </w:trPr>
        <w:tc>
          <w:tcPr>
            <w:tcW w:w="768"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pStyle w:val="Default"/>
              <w:ind w:left="-113" w:right="-113"/>
              <w:jc w:val="center"/>
              <w:rPr>
                <w:rFonts w:ascii="Times New Roman" w:hAnsi="Times New Roman" w:cs="Times New Roman"/>
                <w:sz w:val="20"/>
                <w:szCs w:val="20"/>
              </w:rPr>
            </w:pPr>
            <w:r w:rsidRPr="00081DDB">
              <w:rPr>
                <w:rFonts w:ascii="Times New Roman" w:hAnsi="Times New Roman" w:cs="Times New Roman"/>
                <w:bCs/>
                <w:sz w:val="20"/>
                <w:szCs w:val="20"/>
              </w:rPr>
              <w:t>Ввод жилищного фонда, Гкал/ч</w:t>
            </w:r>
          </w:p>
        </w:tc>
        <w:tc>
          <w:tcPr>
            <w:tcW w:w="478"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0</w:t>
            </w:r>
          </w:p>
        </w:tc>
        <w:tc>
          <w:tcPr>
            <w:tcW w:w="410"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0</w:t>
            </w:r>
          </w:p>
        </w:tc>
        <w:tc>
          <w:tcPr>
            <w:tcW w:w="478"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0</w:t>
            </w:r>
          </w:p>
        </w:tc>
        <w:tc>
          <w:tcPr>
            <w:tcW w:w="478"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0</w:t>
            </w:r>
          </w:p>
        </w:tc>
        <w:tc>
          <w:tcPr>
            <w:tcW w:w="478"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0</w:t>
            </w:r>
          </w:p>
        </w:tc>
        <w:tc>
          <w:tcPr>
            <w:tcW w:w="478"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0</w:t>
            </w:r>
          </w:p>
        </w:tc>
        <w:tc>
          <w:tcPr>
            <w:tcW w:w="478"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0</w:t>
            </w:r>
          </w:p>
        </w:tc>
        <w:tc>
          <w:tcPr>
            <w:tcW w:w="479"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0</w:t>
            </w:r>
          </w:p>
        </w:tc>
        <w:tc>
          <w:tcPr>
            <w:tcW w:w="475"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0</w:t>
            </w:r>
          </w:p>
        </w:tc>
      </w:tr>
      <w:tr w:rsidR="0003155E" w:rsidRPr="00081DDB" w:rsidTr="00BB727F">
        <w:trPr>
          <w:trHeight w:val="20"/>
        </w:trPr>
        <w:tc>
          <w:tcPr>
            <w:tcW w:w="768"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pStyle w:val="Default"/>
              <w:ind w:left="-113" w:right="-113"/>
              <w:jc w:val="center"/>
              <w:rPr>
                <w:rFonts w:ascii="Times New Roman" w:hAnsi="Times New Roman" w:cs="Times New Roman"/>
                <w:sz w:val="20"/>
                <w:szCs w:val="20"/>
              </w:rPr>
            </w:pPr>
            <w:r w:rsidRPr="00081DDB">
              <w:rPr>
                <w:rFonts w:ascii="Times New Roman" w:hAnsi="Times New Roman" w:cs="Times New Roman"/>
                <w:sz w:val="20"/>
                <w:szCs w:val="20"/>
              </w:rPr>
              <w:t>– отопление и вентиляция</w:t>
            </w:r>
          </w:p>
        </w:tc>
        <w:tc>
          <w:tcPr>
            <w:tcW w:w="478"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0</w:t>
            </w:r>
          </w:p>
        </w:tc>
        <w:tc>
          <w:tcPr>
            <w:tcW w:w="410"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0</w:t>
            </w:r>
          </w:p>
        </w:tc>
        <w:tc>
          <w:tcPr>
            <w:tcW w:w="478"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0</w:t>
            </w:r>
          </w:p>
        </w:tc>
        <w:tc>
          <w:tcPr>
            <w:tcW w:w="478"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0</w:t>
            </w:r>
          </w:p>
        </w:tc>
        <w:tc>
          <w:tcPr>
            <w:tcW w:w="478"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0</w:t>
            </w:r>
          </w:p>
        </w:tc>
        <w:tc>
          <w:tcPr>
            <w:tcW w:w="478"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0</w:t>
            </w:r>
          </w:p>
        </w:tc>
        <w:tc>
          <w:tcPr>
            <w:tcW w:w="478"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0</w:t>
            </w:r>
          </w:p>
        </w:tc>
        <w:tc>
          <w:tcPr>
            <w:tcW w:w="479"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0</w:t>
            </w:r>
          </w:p>
        </w:tc>
        <w:tc>
          <w:tcPr>
            <w:tcW w:w="475"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0</w:t>
            </w:r>
          </w:p>
        </w:tc>
      </w:tr>
      <w:tr w:rsidR="0003155E" w:rsidRPr="00081DDB" w:rsidTr="00BB727F">
        <w:trPr>
          <w:trHeight w:val="20"/>
        </w:trPr>
        <w:tc>
          <w:tcPr>
            <w:tcW w:w="768"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pStyle w:val="Default"/>
              <w:ind w:left="-113" w:right="-113"/>
              <w:jc w:val="center"/>
              <w:rPr>
                <w:rFonts w:ascii="Times New Roman" w:hAnsi="Times New Roman" w:cs="Times New Roman"/>
                <w:sz w:val="20"/>
                <w:szCs w:val="20"/>
              </w:rPr>
            </w:pPr>
            <w:r w:rsidRPr="00081DDB">
              <w:rPr>
                <w:rFonts w:ascii="Times New Roman" w:hAnsi="Times New Roman" w:cs="Times New Roman"/>
                <w:sz w:val="20"/>
                <w:szCs w:val="20"/>
              </w:rPr>
              <w:lastRenderedPageBreak/>
              <w:t>– горячее водоснабжение</w:t>
            </w:r>
          </w:p>
        </w:tc>
        <w:tc>
          <w:tcPr>
            <w:tcW w:w="478"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0</w:t>
            </w:r>
          </w:p>
        </w:tc>
        <w:tc>
          <w:tcPr>
            <w:tcW w:w="410"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0</w:t>
            </w:r>
          </w:p>
        </w:tc>
        <w:tc>
          <w:tcPr>
            <w:tcW w:w="478"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0</w:t>
            </w:r>
          </w:p>
        </w:tc>
        <w:tc>
          <w:tcPr>
            <w:tcW w:w="478"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0</w:t>
            </w:r>
          </w:p>
        </w:tc>
        <w:tc>
          <w:tcPr>
            <w:tcW w:w="478"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0</w:t>
            </w:r>
          </w:p>
        </w:tc>
        <w:tc>
          <w:tcPr>
            <w:tcW w:w="478"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0</w:t>
            </w:r>
          </w:p>
        </w:tc>
        <w:tc>
          <w:tcPr>
            <w:tcW w:w="478"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0</w:t>
            </w:r>
          </w:p>
        </w:tc>
        <w:tc>
          <w:tcPr>
            <w:tcW w:w="479"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0</w:t>
            </w:r>
          </w:p>
        </w:tc>
        <w:tc>
          <w:tcPr>
            <w:tcW w:w="475"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0</w:t>
            </w:r>
          </w:p>
        </w:tc>
      </w:tr>
      <w:tr w:rsidR="0003155E" w:rsidRPr="00081DDB" w:rsidTr="00BB727F">
        <w:trPr>
          <w:trHeight w:val="20"/>
        </w:trPr>
        <w:tc>
          <w:tcPr>
            <w:tcW w:w="768"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pStyle w:val="Default"/>
              <w:ind w:left="-113" w:right="-113"/>
              <w:jc w:val="center"/>
              <w:rPr>
                <w:rFonts w:ascii="Times New Roman" w:hAnsi="Times New Roman" w:cs="Times New Roman"/>
                <w:sz w:val="20"/>
                <w:szCs w:val="20"/>
              </w:rPr>
            </w:pPr>
            <w:r w:rsidRPr="00081DDB">
              <w:rPr>
                <w:rFonts w:ascii="Times New Roman" w:hAnsi="Times New Roman" w:cs="Times New Roman"/>
                <w:bCs/>
                <w:sz w:val="20"/>
                <w:szCs w:val="20"/>
              </w:rPr>
              <w:t>Снос жилищного фонда, Гкал/ч</w:t>
            </w:r>
          </w:p>
        </w:tc>
        <w:tc>
          <w:tcPr>
            <w:tcW w:w="478"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113" w:right="-113"/>
              <w:jc w:val="center"/>
              <w:rPr>
                <w:color w:val="000000"/>
                <w:sz w:val="20"/>
                <w:szCs w:val="20"/>
              </w:rPr>
            </w:pPr>
            <w:r w:rsidRPr="00081DDB">
              <w:rPr>
                <w:color w:val="000000"/>
                <w:sz w:val="20"/>
                <w:szCs w:val="20"/>
              </w:rPr>
              <w:t>0</w:t>
            </w:r>
          </w:p>
        </w:tc>
        <w:tc>
          <w:tcPr>
            <w:tcW w:w="410"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113" w:right="-113"/>
              <w:jc w:val="center"/>
              <w:rPr>
                <w:color w:val="000000"/>
                <w:sz w:val="20"/>
                <w:szCs w:val="20"/>
              </w:rPr>
            </w:pPr>
            <w:r w:rsidRPr="00081DDB">
              <w:rPr>
                <w:color w:val="000000"/>
                <w:sz w:val="20"/>
                <w:szCs w:val="20"/>
              </w:rPr>
              <w:t>0</w:t>
            </w:r>
          </w:p>
        </w:tc>
        <w:tc>
          <w:tcPr>
            <w:tcW w:w="478"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113" w:right="-113"/>
              <w:jc w:val="center"/>
              <w:rPr>
                <w:color w:val="000000"/>
                <w:sz w:val="20"/>
                <w:szCs w:val="20"/>
              </w:rPr>
            </w:pPr>
            <w:r w:rsidRPr="00081DDB">
              <w:rPr>
                <w:color w:val="000000"/>
                <w:sz w:val="20"/>
                <w:szCs w:val="20"/>
              </w:rPr>
              <w:t>0</w:t>
            </w:r>
          </w:p>
        </w:tc>
        <w:tc>
          <w:tcPr>
            <w:tcW w:w="478"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113" w:right="-113"/>
              <w:jc w:val="center"/>
              <w:rPr>
                <w:color w:val="000000"/>
                <w:sz w:val="20"/>
                <w:szCs w:val="20"/>
              </w:rPr>
            </w:pPr>
            <w:r w:rsidRPr="00081DDB">
              <w:rPr>
                <w:color w:val="000000"/>
                <w:sz w:val="20"/>
                <w:szCs w:val="20"/>
              </w:rPr>
              <w:t>0</w:t>
            </w:r>
          </w:p>
        </w:tc>
        <w:tc>
          <w:tcPr>
            <w:tcW w:w="478"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113" w:right="-113"/>
              <w:jc w:val="center"/>
              <w:rPr>
                <w:color w:val="000000"/>
                <w:sz w:val="20"/>
                <w:szCs w:val="20"/>
              </w:rPr>
            </w:pPr>
            <w:r w:rsidRPr="00081DDB">
              <w:rPr>
                <w:color w:val="000000"/>
                <w:sz w:val="20"/>
                <w:szCs w:val="20"/>
              </w:rPr>
              <w:t>0</w:t>
            </w:r>
          </w:p>
        </w:tc>
        <w:tc>
          <w:tcPr>
            <w:tcW w:w="478"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113" w:right="-113"/>
              <w:jc w:val="center"/>
              <w:rPr>
                <w:color w:val="000000"/>
                <w:sz w:val="20"/>
                <w:szCs w:val="20"/>
              </w:rPr>
            </w:pPr>
            <w:r w:rsidRPr="00081DDB">
              <w:rPr>
                <w:color w:val="000000"/>
                <w:sz w:val="20"/>
                <w:szCs w:val="20"/>
              </w:rPr>
              <w:t>0</w:t>
            </w:r>
          </w:p>
        </w:tc>
        <w:tc>
          <w:tcPr>
            <w:tcW w:w="478"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113" w:right="-113"/>
              <w:jc w:val="center"/>
              <w:rPr>
                <w:color w:val="000000"/>
                <w:sz w:val="20"/>
                <w:szCs w:val="20"/>
              </w:rPr>
            </w:pPr>
            <w:r w:rsidRPr="00081DDB">
              <w:rPr>
                <w:color w:val="000000"/>
                <w:sz w:val="20"/>
                <w:szCs w:val="20"/>
              </w:rPr>
              <w:t>0</w:t>
            </w:r>
          </w:p>
        </w:tc>
        <w:tc>
          <w:tcPr>
            <w:tcW w:w="479"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113" w:right="-113"/>
              <w:jc w:val="center"/>
              <w:rPr>
                <w:color w:val="000000"/>
                <w:sz w:val="20"/>
                <w:szCs w:val="20"/>
              </w:rPr>
            </w:pPr>
            <w:r w:rsidRPr="00081DDB">
              <w:rPr>
                <w:color w:val="000000"/>
                <w:sz w:val="20"/>
                <w:szCs w:val="20"/>
              </w:rPr>
              <w:t>0</w:t>
            </w:r>
          </w:p>
        </w:tc>
        <w:tc>
          <w:tcPr>
            <w:tcW w:w="475"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p>
        </w:tc>
      </w:tr>
      <w:tr w:rsidR="0003155E" w:rsidRPr="00081DDB" w:rsidTr="00BB727F">
        <w:trPr>
          <w:trHeight w:val="20"/>
        </w:trPr>
        <w:tc>
          <w:tcPr>
            <w:tcW w:w="768"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pStyle w:val="Default"/>
              <w:ind w:left="-113" w:right="-113"/>
              <w:jc w:val="center"/>
              <w:rPr>
                <w:rFonts w:ascii="Times New Roman" w:hAnsi="Times New Roman" w:cs="Times New Roman"/>
                <w:sz w:val="20"/>
                <w:szCs w:val="20"/>
              </w:rPr>
            </w:pPr>
            <w:r w:rsidRPr="00081DDB">
              <w:rPr>
                <w:rFonts w:ascii="Times New Roman" w:hAnsi="Times New Roman" w:cs="Times New Roman"/>
                <w:sz w:val="20"/>
                <w:szCs w:val="20"/>
              </w:rPr>
              <w:t>– отопление и вентиляция</w:t>
            </w:r>
          </w:p>
        </w:tc>
        <w:tc>
          <w:tcPr>
            <w:tcW w:w="478"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0</w:t>
            </w:r>
          </w:p>
        </w:tc>
        <w:tc>
          <w:tcPr>
            <w:tcW w:w="410"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0</w:t>
            </w:r>
          </w:p>
        </w:tc>
        <w:tc>
          <w:tcPr>
            <w:tcW w:w="478"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0</w:t>
            </w:r>
          </w:p>
        </w:tc>
        <w:tc>
          <w:tcPr>
            <w:tcW w:w="478"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0</w:t>
            </w:r>
          </w:p>
        </w:tc>
        <w:tc>
          <w:tcPr>
            <w:tcW w:w="478"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0</w:t>
            </w:r>
          </w:p>
        </w:tc>
        <w:tc>
          <w:tcPr>
            <w:tcW w:w="478"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0</w:t>
            </w:r>
          </w:p>
        </w:tc>
        <w:tc>
          <w:tcPr>
            <w:tcW w:w="478"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0</w:t>
            </w:r>
          </w:p>
        </w:tc>
        <w:tc>
          <w:tcPr>
            <w:tcW w:w="479"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0</w:t>
            </w:r>
          </w:p>
        </w:tc>
        <w:tc>
          <w:tcPr>
            <w:tcW w:w="475"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0</w:t>
            </w:r>
          </w:p>
        </w:tc>
      </w:tr>
      <w:tr w:rsidR="0003155E" w:rsidRPr="00081DDB" w:rsidTr="00BB727F">
        <w:trPr>
          <w:trHeight w:val="20"/>
        </w:trPr>
        <w:tc>
          <w:tcPr>
            <w:tcW w:w="768"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pStyle w:val="Default"/>
              <w:ind w:left="-113" w:right="-113"/>
              <w:jc w:val="center"/>
              <w:rPr>
                <w:rFonts w:ascii="Times New Roman" w:hAnsi="Times New Roman" w:cs="Times New Roman"/>
                <w:sz w:val="20"/>
                <w:szCs w:val="20"/>
              </w:rPr>
            </w:pPr>
            <w:r w:rsidRPr="00081DDB">
              <w:rPr>
                <w:rFonts w:ascii="Times New Roman" w:hAnsi="Times New Roman" w:cs="Times New Roman"/>
                <w:sz w:val="20"/>
                <w:szCs w:val="20"/>
              </w:rPr>
              <w:t>– горячее водоснабжение</w:t>
            </w:r>
          </w:p>
        </w:tc>
        <w:tc>
          <w:tcPr>
            <w:tcW w:w="478"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0</w:t>
            </w:r>
          </w:p>
        </w:tc>
        <w:tc>
          <w:tcPr>
            <w:tcW w:w="410"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0</w:t>
            </w:r>
          </w:p>
        </w:tc>
        <w:tc>
          <w:tcPr>
            <w:tcW w:w="478"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0</w:t>
            </w:r>
          </w:p>
        </w:tc>
        <w:tc>
          <w:tcPr>
            <w:tcW w:w="478"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0</w:t>
            </w:r>
          </w:p>
        </w:tc>
        <w:tc>
          <w:tcPr>
            <w:tcW w:w="478"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0</w:t>
            </w:r>
          </w:p>
        </w:tc>
        <w:tc>
          <w:tcPr>
            <w:tcW w:w="478"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0</w:t>
            </w:r>
          </w:p>
        </w:tc>
        <w:tc>
          <w:tcPr>
            <w:tcW w:w="478"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0</w:t>
            </w:r>
          </w:p>
        </w:tc>
        <w:tc>
          <w:tcPr>
            <w:tcW w:w="479"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0</w:t>
            </w:r>
          </w:p>
        </w:tc>
        <w:tc>
          <w:tcPr>
            <w:tcW w:w="475"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0</w:t>
            </w:r>
          </w:p>
        </w:tc>
      </w:tr>
      <w:tr w:rsidR="0003155E" w:rsidRPr="00081DDB" w:rsidTr="00BB727F">
        <w:trPr>
          <w:trHeight w:val="20"/>
        </w:trPr>
        <w:tc>
          <w:tcPr>
            <w:tcW w:w="768"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pStyle w:val="Default"/>
              <w:ind w:left="-113" w:right="-113"/>
              <w:jc w:val="center"/>
              <w:rPr>
                <w:rFonts w:ascii="Times New Roman" w:hAnsi="Times New Roman" w:cs="Times New Roman"/>
                <w:sz w:val="20"/>
                <w:szCs w:val="20"/>
              </w:rPr>
            </w:pPr>
            <w:r w:rsidRPr="00081DDB">
              <w:rPr>
                <w:rFonts w:ascii="Times New Roman" w:hAnsi="Times New Roman" w:cs="Times New Roman"/>
                <w:bCs/>
                <w:sz w:val="20"/>
                <w:szCs w:val="20"/>
              </w:rPr>
              <w:t>Всего по ОДЗ, Гкал/ч</w:t>
            </w:r>
          </w:p>
        </w:tc>
        <w:tc>
          <w:tcPr>
            <w:tcW w:w="478"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113" w:right="-113"/>
              <w:jc w:val="center"/>
              <w:rPr>
                <w:color w:val="000000"/>
                <w:sz w:val="20"/>
                <w:szCs w:val="20"/>
              </w:rPr>
            </w:pPr>
            <w:r w:rsidRPr="00081DDB">
              <w:rPr>
                <w:color w:val="000000"/>
                <w:sz w:val="20"/>
                <w:szCs w:val="20"/>
              </w:rPr>
              <w:t>0,361</w:t>
            </w:r>
          </w:p>
        </w:tc>
        <w:tc>
          <w:tcPr>
            <w:tcW w:w="410"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113" w:right="-113"/>
              <w:jc w:val="center"/>
              <w:rPr>
                <w:color w:val="000000"/>
                <w:sz w:val="20"/>
                <w:szCs w:val="20"/>
              </w:rPr>
            </w:pPr>
            <w:r w:rsidRPr="00081DDB">
              <w:rPr>
                <w:color w:val="000000"/>
                <w:sz w:val="20"/>
                <w:szCs w:val="20"/>
              </w:rPr>
              <w:t>0,39</w:t>
            </w:r>
          </w:p>
        </w:tc>
        <w:tc>
          <w:tcPr>
            <w:tcW w:w="478"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113" w:right="-113"/>
              <w:jc w:val="center"/>
              <w:rPr>
                <w:color w:val="000000"/>
                <w:sz w:val="20"/>
                <w:szCs w:val="20"/>
              </w:rPr>
            </w:pPr>
            <w:r w:rsidRPr="00081DDB">
              <w:rPr>
                <w:color w:val="000000"/>
                <w:sz w:val="20"/>
                <w:szCs w:val="20"/>
              </w:rPr>
              <w:t>0,39</w:t>
            </w:r>
          </w:p>
        </w:tc>
        <w:tc>
          <w:tcPr>
            <w:tcW w:w="478"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113" w:right="-113"/>
              <w:jc w:val="center"/>
              <w:rPr>
                <w:color w:val="000000"/>
                <w:sz w:val="20"/>
                <w:szCs w:val="20"/>
              </w:rPr>
            </w:pPr>
            <w:r w:rsidRPr="00081DDB">
              <w:rPr>
                <w:color w:val="000000"/>
                <w:sz w:val="20"/>
                <w:szCs w:val="20"/>
              </w:rPr>
              <w:t>0,39</w:t>
            </w:r>
          </w:p>
        </w:tc>
        <w:tc>
          <w:tcPr>
            <w:tcW w:w="478"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113" w:right="-113"/>
              <w:jc w:val="center"/>
              <w:rPr>
                <w:color w:val="000000"/>
                <w:sz w:val="20"/>
                <w:szCs w:val="20"/>
              </w:rPr>
            </w:pPr>
            <w:r w:rsidRPr="00081DDB">
              <w:rPr>
                <w:color w:val="000000"/>
                <w:sz w:val="20"/>
                <w:szCs w:val="20"/>
              </w:rPr>
              <w:t>0,39</w:t>
            </w:r>
          </w:p>
        </w:tc>
        <w:tc>
          <w:tcPr>
            <w:tcW w:w="478"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113" w:right="-113"/>
              <w:jc w:val="center"/>
              <w:rPr>
                <w:color w:val="000000"/>
                <w:sz w:val="20"/>
                <w:szCs w:val="20"/>
              </w:rPr>
            </w:pPr>
            <w:r w:rsidRPr="00081DDB">
              <w:rPr>
                <w:color w:val="000000"/>
                <w:sz w:val="20"/>
                <w:szCs w:val="20"/>
              </w:rPr>
              <w:t>0,39</w:t>
            </w:r>
          </w:p>
        </w:tc>
        <w:tc>
          <w:tcPr>
            <w:tcW w:w="478"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113" w:right="-113"/>
              <w:jc w:val="center"/>
              <w:rPr>
                <w:color w:val="000000"/>
                <w:sz w:val="20"/>
                <w:szCs w:val="20"/>
              </w:rPr>
            </w:pPr>
            <w:r w:rsidRPr="00081DDB">
              <w:rPr>
                <w:color w:val="000000"/>
                <w:sz w:val="20"/>
                <w:szCs w:val="20"/>
              </w:rPr>
              <w:t>0,39</w:t>
            </w:r>
          </w:p>
        </w:tc>
        <w:tc>
          <w:tcPr>
            <w:tcW w:w="479"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113" w:right="-113"/>
              <w:jc w:val="center"/>
              <w:rPr>
                <w:color w:val="000000"/>
                <w:sz w:val="20"/>
                <w:szCs w:val="20"/>
              </w:rPr>
            </w:pPr>
            <w:r w:rsidRPr="00081DDB">
              <w:rPr>
                <w:color w:val="000000"/>
                <w:sz w:val="20"/>
                <w:szCs w:val="20"/>
              </w:rPr>
              <w:t>0,39</w:t>
            </w:r>
          </w:p>
        </w:tc>
        <w:tc>
          <w:tcPr>
            <w:tcW w:w="475"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0,39</w:t>
            </w:r>
          </w:p>
        </w:tc>
      </w:tr>
      <w:tr w:rsidR="0003155E" w:rsidRPr="00081DDB" w:rsidTr="00BB727F">
        <w:trPr>
          <w:trHeight w:val="20"/>
        </w:trPr>
        <w:tc>
          <w:tcPr>
            <w:tcW w:w="768"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pStyle w:val="Default"/>
              <w:ind w:left="-113" w:right="-113"/>
              <w:jc w:val="center"/>
              <w:rPr>
                <w:rFonts w:ascii="Times New Roman" w:hAnsi="Times New Roman" w:cs="Times New Roman"/>
                <w:sz w:val="20"/>
                <w:szCs w:val="20"/>
              </w:rPr>
            </w:pPr>
            <w:r w:rsidRPr="00081DDB">
              <w:rPr>
                <w:rFonts w:ascii="Times New Roman" w:hAnsi="Times New Roman" w:cs="Times New Roman"/>
                <w:sz w:val="20"/>
                <w:szCs w:val="20"/>
              </w:rPr>
              <w:t>– отопление и вентиляция</w:t>
            </w:r>
          </w:p>
        </w:tc>
        <w:tc>
          <w:tcPr>
            <w:tcW w:w="478"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113" w:right="-113"/>
              <w:jc w:val="center"/>
              <w:rPr>
                <w:color w:val="000000"/>
                <w:sz w:val="20"/>
                <w:szCs w:val="20"/>
              </w:rPr>
            </w:pPr>
            <w:r w:rsidRPr="00081DDB">
              <w:rPr>
                <w:color w:val="000000"/>
                <w:sz w:val="20"/>
                <w:szCs w:val="20"/>
              </w:rPr>
              <w:t>0,361</w:t>
            </w:r>
          </w:p>
        </w:tc>
        <w:tc>
          <w:tcPr>
            <w:tcW w:w="410"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113" w:right="-113"/>
              <w:jc w:val="center"/>
              <w:rPr>
                <w:color w:val="000000"/>
                <w:sz w:val="20"/>
                <w:szCs w:val="20"/>
              </w:rPr>
            </w:pPr>
            <w:r w:rsidRPr="00081DDB">
              <w:rPr>
                <w:color w:val="000000"/>
                <w:sz w:val="20"/>
                <w:szCs w:val="20"/>
              </w:rPr>
              <w:t>0,39</w:t>
            </w:r>
          </w:p>
        </w:tc>
        <w:tc>
          <w:tcPr>
            <w:tcW w:w="478"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113" w:right="-113"/>
              <w:jc w:val="center"/>
              <w:rPr>
                <w:color w:val="000000"/>
                <w:sz w:val="20"/>
                <w:szCs w:val="20"/>
              </w:rPr>
            </w:pPr>
            <w:r w:rsidRPr="00081DDB">
              <w:rPr>
                <w:color w:val="000000"/>
                <w:sz w:val="20"/>
                <w:szCs w:val="20"/>
              </w:rPr>
              <w:t>0,39</w:t>
            </w:r>
          </w:p>
        </w:tc>
        <w:tc>
          <w:tcPr>
            <w:tcW w:w="478"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113" w:right="-113"/>
              <w:jc w:val="center"/>
              <w:rPr>
                <w:color w:val="000000"/>
                <w:sz w:val="20"/>
                <w:szCs w:val="20"/>
              </w:rPr>
            </w:pPr>
            <w:r w:rsidRPr="00081DDB">
              <w:rPr>
                <w:color w:val="000000"/>
                <w:sz w:val="20"/>
                <w:szCs w:val="20"/>
              </w:rPr>
              <w:t>0,39</w:t>
            </w:r>
          </w:p>
        </w:tc>
        <w:tc>
          <w:tcPr>
            <w:tcW w:w="478"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113" w:right="-113"/>
              <w:jc w:val="center"/>
              <w:rPr>
                <w:color w:val="000000"/>
                <w:sz w:val="20"/>
                <w:szCs w:val="20"/>
              </w:rPr>
            </w:pPr>
            <w:r w:rsidRPr="00081DDB">
              <w:rPr>
                <w:color w:val="000000"/>
                <w:sz w:val="20"/>
                <w:szCs w:val="20"/>
              </w:rPr>
              <w:t>0,39</w:t>
            </w:r>
          </w:p>
        </w:tc>
        <w:tc>
          <w:tcPr>
            <w:tcW w:w="478"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113" w:right="-113"/>
              <w:jc w:val="center"/>
              <w:rPr>
                <w:color w:val="000000"/>
                <w:sz w:val="20"/>
                <w:szCs w:val="20"/>
              </w:rPr>
            </w:pPr>
            <w:r w:rsidRPr="00081DDB">
              <w:rPr>
                <w:color w:val="000000"/>
                <w:sz w:val="20"/>
                <w:szCs w:val="20"/>
              </w:rPr>
              <w:t>0,39</w:t>
            </w:r>
          </w:p>
        </w:tc>
        <w:tc>
          <w:tcPr>
            <w:tcW w:w="478"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113" w:right="-113"/>
              <w:jc w:val="center"/>
              <w:rPr>
                <w:color w:val="000000"/>
                <w:sz w:val="20"/>
                <w:szCs w:val="20"/>
              </w:rPr>
            </w:pPr>
            <w:r w:rsidRPr="00081DDB">
              <w:rPr>
                <w:color w:val="000000"/>
                <w:sz w:val="20"/>
                <w:szCs w:val="20"/>
              </w:rPr>
              <w:t>0,39</w:t>
            </w:r>
          </w:p>
        </w:tc>
        <w:tc>
          <w:tcPr>
            <w:tcW w:w="479"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113" w:right="-113"/>
              <w:jc w:val="center"/>
              <w:rPr>
                <w:color w:val="000000"/>
                <w:sz w:val="20"/>
                <w:szCs w:val="20"/>
              </w:rPr>
            </w:pPr>
            <w:r w:rsidRPr="00081DDB">
              <w:rPr>
                <w:color w:val="000000"/>
                <w:sz w:val="20"/>
                <w:szCs w:val="20"/>
              </w:rPr>
              <w:t>0,39</w:t>
            </w:r>
          </w:p>
        </w:tc>
        <w:tc>
          <w:tcPr>
            <w:tcW w:w="475"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0,39</w:t>
            </w:r>
          </w:p>
        </w:tc>
      </w:tr>
      <w:tr w:rsidR="0003155E" w:rsidRPr="00081DDB" w:rsidTr="00BB727F">
        <w:trPr>
          <w:trHeight w:val="20"/>
        </w:trPr>
        <w:tc>
          <w:tcPr>
            <w:tcW w:w="768"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pStyle w:val="Default"/>
              <w:ind w:left="-113" w:right="-113"/>
              <w:jc w:val="center"/>
              <w:rPr>
                <w:rFonts w:ascii="Times New Roman" w:hAnsi="Times New Roman" w:cs="Times New Roman"/>
                <w:sz w:val="20"/>
                <w:szCs w:val="20"/>
              </w:rPr>
            </w:pPr>
            <w:r w:rsidRPr="00081DDB">
              <w:rPr>
                <w:rFonts w:ascii="Times New Roman" w:hAnsi="Times New Roman" w:cs="Times New Roman"/>
                <w:sz w:val="20"/>
                <w:szCs w:val="20"/>
              </w:rPr>
              <w:t>– горячее водоснабжение</w:t>
            </w:r>
          </w:p>
        </w:tc>
        <w:tc>
          <w:tcPr>
            <w:tcW w:w="478"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0</w:t>
            </w:r>
          </w:p>
        </w:tc>
        <w:tc>
          <w:tcPr>
            <w:tcW w:w="410"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0</w:t>
            </w:r>
          </w:p>
        </w:tc>
        <w:tc>
          <w:tcPr>
            <w:tcW w:w="478"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0</w:t>
            </w:r>
          </w:p>
        </w:tc>
        <w:tc>
          <w:tcPr>
            <w:tcW w:w="478"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0</w:t>
            </w:r>
          </w:p>
        </w:tc>
        <w:tc>
          <w:tcPr>
            <w:tcW w:w="478"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0</w:t>
            </w:r>
          </w:p>
        </w:tc>
        <w:tc>
          <w:tcPr>
            <w:tcW w:w="478"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0</w:t>
            </w:r>
          </w:p>
        </w:tc>
        <w:tc>
          <w:tcPr>
            <w:tcW w:w="478"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0</w:t>
            </w:r>
          </w:p>
        </w:tc>
        <w:tc>
          <w:tcPr>
            <w:tcW w:w="479"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0</w:t>
            </w:r>
          </w:p>
        </w:tc>
        <w:tc>
          <w:tcPr>
            <w:tcW w:w="475"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0</w:t>
            </w:r>
          </w:p>
        </w:tc>
      </w:tr>
      <w:tr w:rsidR="0003155E" w:rsidRPr="00081DDB" w:rsidTr="00BB727F">
        <w:trPr>
          <w:trHeight w:val="20"/>
        </w:trPr>
        <w:tc>
          <w:tcPr>
            <w:tcW w:w="768"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pStyle w:val="Default"/>
              <w:ind w:left="-113" w:right="-113"/>
              <w:jc w:val="center"/>
              <w:rPr>
                <w:rFonts w:ascii="Times New Roman" w:hAnsi="Times New Roman" w:cs="Times New Roman"/>
                <w:sz w:val="20"/>
                <w:szCs w:val="20"/>
              </w:rPr>
            </w:pPr>
            <w:r w:rsidRPr="00081DDB">
              <w:rPr>
                <w:rFonts w:ascii="Times New Roman" w:hAnsi="Times New Roman" w:cs="Times New Roman"/>
                <w:bCs/>
                <w:sz w:val="20"/>
                <w:szCs w:val="20"/>
              </w:rPr>
              <w:t>Итого по жилищному фон-ду и общественно-деловой застройке, Гкал/ч</w:t>
            </w:r>
          </w:p>
        </w:tc>
        <w:tc>
          <w:tcPr>
            <w:tcW w:w="478"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113" w:right="-113"/>
              <w:jc w:val="center"/>
              <w:rPr>
                <w:color w:val="000000"/>
                <w:sz w:val="20"/>
                <w:szCs w:val="20"/>
              </w:rPr>
            </w:pPr>
            <w:r w:rsidRPr="00081DDB">
              <w:rPr>
                <w:color w:val="000000"/>
                <w:sz w:val="20"/>
                <w:szCs w:val="20"/>
              </w:rPr>
              <w:t>0,361</w:t>
            </w:r>
          </w:p>
        </w:tc>
        <w:tc>
          <w:tcPr>
            <w:tcW w:w="410"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113" w:right="-113"/>
              <w:jc w:val="center"/>
              <w:rPr>
                <w:color w:val="000000"/>
                <w:sz w:val="20"/>
                <w:szCs w:val="20"/>
              </w:rPr>
            </w:pPr>
            <w:r w:rsidRPr="00081DDB">
              <w:rPr>
                <w:color w:val="000000"/>
                <w:sz w:val="20"/>
                <w:szCs w:val="20"/>
              </w:rPr>
              <w:t>0,39</w:t>
            </w:r>
          </w:p>
        </w:tc>
        <w:tc>
          <w:tcPr>
            <w:tcW w:w="478"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113" w:right="-113"/>
              <w:jc w:val="center"/>
              <w:rPr>
                <w:color w:val="000000"/>
                <w:sz w:val="20"/>
                <w:szCs w:val="20"/>
              </w:rPr>
            </w:pPr>
            <w:r w:rsidRPr="00081DDB">
              <w:rPr>
                <w:color w:val="000000"/>
                <w:sz w:val="20"/>
                <w:szCs w:val="20"/>
              </w:rPr>
              <w:t>0,39</w:t>
            </w:r>
          </w:p>
        </w:tc>
        <w:tc>
          <w:tcPr>
            <w:tcW w:w="478"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113" w:right="-113"/>
              <w:jc w:val="center"/>
              <w:rPr>
                <w:color w:val="000000"/>
                <w:sz w:val="20"/>
                <w:szCs w:val="20"/>
              </w:rPr>
            </w:pPr>
            <w:r w:rsidRPr="00081DDB">
              <w:rPr>
                <w:color w:val="000000"/>
                <w:sz w:val="20"/>
                <w:szCs w:val="20"/>
              </w:rPr>
              <w:t>0,39</w:t>
            </w:r>
          </w:p>
        </w:tc>
        <w:tc>
          <w:tcPr>
            <w:tcW w:w="478"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113" w:right="-113"/>
              <w:jc w:val="center"/>
              <w:rPr>
                <w:color w:val="000000"/>
                <w:sz w:val="20"/>
                <w:szCs w:val="20"/>
              </w:rPr>
            </w:pPr>
            <w:r w:rsidRPr="00081DDB">
              <w:rPr>
                <w:color w:val="000000"/>
                <w:sz w:val="20"/>
                <w:szCs w:val="20"/>
              </w:rPr>
              <w:t>0,39</w:t>
            </w:r>
          </w:p>
        </w:tc>
        <w:tc>
          <w:tcPr>
            <w:tcW w:w="478"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113" w:right="-113"/>
              <w:jc w:val="center"/>
              <w:rPr>
                <w:color w:val="000000"/>
                <w:sz w:val="20"/>
                <w:szCs w:val="20"/>
              </w:rPr>
            </w:pPr>
            <w:r w:rsidRPr="00081DDB">
              <w:rPr>
                <w:color w:val="000000"/>
                <w:sz w:val="20"/>
                <w:szCs w:val="20"/>
              </w:rPr>
              <w:t>0,39</w:t>
            </w:r>
          </w:p>
        </w:tc>
        <w:tc>
          <w:tcPr>
            <w:tcW w:w="478"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113" w:right="-113"/>
              <w:jc w:val="center"/>
              <w:rPr>
                <w:color w:val="000000"/>
                <w:sz w:val="20"/>
                <w:szCs w:val="20"/>
              </w:rPr>
            </w:pPr>
            <w:r w:rsidRPr="00081DDB">
              <w:rPr>
                <w:color w:val="000000"/>
                <w:sz w:val="20"/>
                <w:szCs w:val="20"/>
              </w:rPr>
              <w:t>0,39</w:t>
            </w:r>
          </w:p>
        </w:tc>
        <w:tc>
          <w:tcPr>
            <w:tcW w:w="479"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113" w:right="-113"/>
              <w:jc w:val="center"/>
              <w:rPr>
                <w:color w:val="000000"/>
                <w:sz w:val="20"/>
                <w:szCs w:val="20"/>
              </w:rPr>
            </w:pPr>
            <w:r w:rsidRPr="00081DDB">
              <w:rPr>
                <w:color w:val="000000"/>
                <w:sz w:val="20"/>
                <w:szCs w:val="20"/>
              </w:rPr>
              <w:t>0,39</w:t>
            </w:r>
          </w:p>
        </w:tc>
        <w:tc>
          <w:tcPr>
            <w:tcW w:w="475"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0,39</w:t>
            </w:r>
          </w:p>
        </w:tc>
      </w:tr>
      <w:tr w:rsidR="00BB727F" w:rsidRPr="00081DDB" w:rsidTr="00BB727F">
        <w:trPr>
          <w:trHeight w:val="20"/>
        </w:trPr>
        <w:tc>
          <w:tcPr>
            <w:tcW w:w="5000" w:type="pct"/>
            <w:gridSpan w:val="10"/>
            <w:tcBorders>
              <w:top w:val="single" w:sz="4" w:space="0" w:color="auto"/>
              <w:left w:val="single" w:sz="4" w:space="0" w:color="auto"/>
              <w:bottom w:val="single" w:sz="4" w:space="0" w:color="auto"/>
              <w:right w:val="single" w:sz="4" w:space="0" w:color="auto"/>
            </w:tcBorders>
            <w:vAlign w:val="center"/>
            <w:hideMark/>
          </w:tcPr>
          <w:p w:rsidR="00BB727F" w:rsidRPr="00081DDB" w:rsidRDefault="00BB727F" w:rsidP="00130AD1">
            <w:pPr>
              <w:pStyle w:val="Default"/>
              <w:ind w:left="-113" w:right="-113"/>
              <w:jc w:val="center"/>
              <w:rPr>
                <w:rFonts w:ascii="Times New Roman" w:hAnsi="Times New Roman" w:cs="Times New Roman"/>
                <w:bCs/>
                <w:sz w:val="20"/>
                <w:szCs w:val="20"/>
              </w:rPr>
            </w:pPr>
            <w:r w:rsidRPr="00081DDB">
              <w:rPr>
                <w:rFonts w:ascii="Times New Roman" w:hAnsi="Times New Roman" w:cs="Times New Roman"/>
                <w:b/>
                <w:bCs/>
                <w:sz w:val="20"/>
                <w:szCs w:val="20"/>
              </w:rPr>
              <w:t>Котельные ООО «Энерго Алтай»</w:t>
            </w:r>
          </w:p>
        </w:tc>
      </w:tr>
      <w:tr w:rsidR="0003155E" w:rsidRPr="00081DDB" w:rsidTr="00BB727F">
        <w:trPr>
          <w:trHeight w:val="20"/>
        </w:trPr>
        <w:tc>
          <w:tcPr>
            <w:tcW w:w="768"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pStyle w:val="Default"/>
              <w:ind w:left="-113" w:right="-113"/>
              <w:jc w:val="center"/>
              <w:rPr>
                <w:rFonts w:ascii="Times New Roman" w:hAnsi="Times New Roman" w:cs="Times New Roman"/>
                <w:sz w:val="20"/>
                <w:szCs w:val="20"/>
              </w:rPr>
            </w:pPr>
            <w:r w:rsidRPr="00081DDB">
              <w:rPr>
                <w:rFonts w:ascii="Times New Roman" w:hAnsi="Times New Roman" w:cs="Times New Roman"/>
                <w:bCs/>
                <w:sz w:val="20"/>
                <w:szCs w:val="20"/>
              </w:rPr>
              <w:t>Всего по жилищному фон-ду, Гкал/ч</w:t>
            </w:r>
          </w:p>
        </w:tc>
        <w:tc>
          <w:tcPr>
            <w:tcW w:w="478"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lang w:eastAsia="ru-RU"/>
              </w:rPr>
            </w:pPr>
            <w:r w:rsidRPr="00081DDB">
              <w:rPr>
                <w:color w:val="000000"/>
                <w:sz w:val="20"/>
                <w:szCs w:val="20"/>
              </w:rPr>
              <w:t>6,066</w:t>
            </w:r>
          </w:p>
        </w:tc>
        <w:tc>
          <w:tcPr>
            <w:tcW w:w="410"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6,76</w:t>
            </w:r>
          </w:p>
        </w:tc>
        <w:tc>
          <w:tcPr>
            <w:tcW w:w="478"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6,76</w:t>
            </w:r>
          </w:p>
        </w:tc>
        <w:tc>
          <w:tcPr>
            <w:tcW w:w="478"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6,912</w:t>
            </w:r>
          </w:p>
        </w:tc>
        <w:tc>
          <w:tcPr>
            <w:tcW w:w="478"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7,151</w:t>
            </w:r>
          </w:p>
        </w:tc>
        <w:tc>
          <w:tcPr>
            <w:tcW w:w="478"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7,151</w:t>
            </w:r>
          </w:p>
        </w:tc>
        <w:tc>
          <w:tcPr>
            <w:tcW w:w="478"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7,151</w:t>
            </w:r>
          </w:p>
        </w:tc>
        <w:tc>
          <w:tcPr>
            <w:tcW w:w="479"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7,151</w:t>
            </w:r>
          </w:p>
        </w:tc>
        <w:tc>
          <w:tcPr>
            <w:tcW w:w="475"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7,151</w:t>
            </w:r>
          </w:p>
        </w:tc>
      </w:tr>
      <w:tr w:rsidR="0003155E" w:rsidRPr="00081DDB" w:rsidTr="00BB727F">
        <w:trPr>
          <w:trHeight w:val="20"/>
        </w:trPr>
        <w:tc>
          <w:tcPr>
            <w:tcW w:w="768"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pStyle w:val="Default"/>
              <w:ind w:left="-113" w:right="-113"/>
              <w:jc w:val="center"/>
              <w:rPr>
                <w:rFonts w:ascii="Times New Roman" w:hAnsi="Times New Roman" w:cs="Times New Roman"/>
                <w:sz w:val="20"/>
                <w:szCs w:val="20"/>
              </w:rPr>
            </w:pPr>
            <w:r w:rsidRPr="00081DDB">
              <w:rPr>
                <w:rFonts w:ascii="Times New Roman" w:hAnsi="Times New Roman" w:cs="Times New Roman"/>
                <w:sz w:val="20"/>
                <w:szCs w:val="20"/>
              </w:rPr>
              <w:t>– отопление и вентиляция</w:t>
            </w:r>
          </w:p>
        </w:tc>
        <w:tc>
          <w:tcPr>
            <w:tcW w:w="478"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5,799</w:t>
            </w:r>
          </w:p>
        </w:tc>
        <w:tc>
          <w:tcPr>
            <w:tcW w:w="410"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6,38</w:t>
            </w:r>
          </w:p>
        </w:tc>
        <w:tc>
          <w:tcPr>
            <w:tcW w:w="478"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6,38</w:t>
            </w:r>
          </w:p>
        </w:tc>
        <w:tc>
          <w:tcPr>
            <w:tcW w:w="478"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6,489</w:t>
            </w:r>
          </w:p>
        </w:tc>
        <w:tc>
          <w:tcPr>
            <w:tcW w:w="478"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6,66</w:t>
            </w:r>
          </w:p>
        </w:tc>
        <w:tc>
          <w:tcPr>
            <w:tcW w:w="478"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6,66</w:t>
            </w:r>
          </w:p>
        </w:tc>
        <w:tc>
          <w:tcPr>
            <w:tcW w:w="478"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6,66</w:t>
            </w:r>
          </w:p>
        </w:tc>
        <w:tc>
          <w:tcPr>
            <w:tcW w:w="479"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6,66</w:t>
            </w:r>
          </w:p>
        </w:tc>
        <w:tc>
          <w:tcPr>
            <w:tcW w:w="475"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6,66</w:t>
            </w:r>
          </w:p>
        </w:tc>
      </w:tr>
      <w:tr w:rsidR="0003155E" w:rsidRPr="00081DDB" w:rsidTr="00BB727F">
        <w:trPr>
          <w:trHeight w:val="20"/>
        </w:trPr>
        <w:tc>
          <w:tcPr>
            <w:tcW w:w="768"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pStyle w:val="Default"/>
              <w:ind w:left="-113" w:right="-113"/>
              <w:jc w:val="center"/>
              <w:rPr>
                <w:rFonts w:ascii="Times New Roman" w:hAnsi="Times New Roman" w:cs="Times New Roman"/>
                <w:sz w:val="20"/>
                <w:szCs w:val="20"/>
              </w:rPr>
            </w:pPr>
            <w:r w:rsidRPr="00081DDB">
              <w:rPr>
                <w:rFonts w:ascii="Times New Roman" w:hAnsi="Times New Roman" w:cs="Times New Roman"/>
                <w:sz w:val="20"/>
                <w:szCs w:val="20"/>
              </w:rPr>
              <w:t>– горячее водоснабжение</w:t>
            </w:r>
          </w:p>
        </w:tc>
        <w:tc>
          <w:tcPr>
            <w:tcW w:w="478"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0,267</w:t>
            </w:r>
          </w:p>
        </w:tc>
        <w:tc>
          <w:tcPr>
            <w:tcW w:w="410"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0,376</w:t>
            </w:r>
          </w:p>
        </w:tc>
        <w:tc>
          <w:tcPr>
            <w:tcW w:w="478"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0,376</w:t>
            </w:r>
          </w:p>
        </w:tc>
        <w:tc>
          <w:tcPr>
            <w:tcW w:w="478"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0,419</w:t>
            </w:r>
          </w:p>
        </w:tc>
        <w:tc>
          <w:tcPr>
            <w:tcW w:w="478"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0,487</w:t>
            </w:r>
          </w:p>
        </w:tc>
        <w:tc>
          <w:tcPr>
            <w:tcW w:w="478"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0,487</w:t>
            </w:r>
          </w:p>
        </w:tc>
        <w:tc>
          <w:tcPr>
            <w:tcW w:w="478"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0,487</w:t>
            </w:r>
          </w:p>
        </w:tc>
        <w:tc>
          <w:tcPr>
            <w:tcW w:w="479"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0,487</w:t>
            </w:r>
          </w:p>
        </w:tc>
        <w:tc>
          <w:tcPr>
            <w:tcW w:w="475"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0,487</w:t>
            </w:r>
          </w:p>
        </w:tc>
      </w:tr>
      <w:tr w:rsidR="0003155E" w:rsidRPr="00081DDB" w:rsidTr="00BB727F">
        <w:trPr>
          <w:trHeight w:val="20"/>
        </w:trPr>
        <w:tc>
          <w:tcPr>
            <w:tcW w:w="768"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pStyle w:val="Default"/>
              <w:ind w:left="-113" w:right="-113"/>
              <w:jc w:val="center"/>
              <w:rPr>
                <w:rFonts w:ascii="Times New Roman" w:hAnsi="Times New Roman" w:cs="Times New Roman"/>
                <w:sz w:val="20"/>
                <w:szCs w:val="20"/>
              </w:rPr>
            </w:pPr>
            <w:r w:rsidRPr="00081DDB">
              <w:rPr>
                <w:rFonts w:ascii="Times New Roman" w:hAnsi="Times New Roman" w:cs="Times New Roman"/>
                <w:bCs/>
                <w:sz w:val="20"/>
                <w:szCs w:val="20"/>
              </w:rPr>
              <w:t>Ввод жилищного фонда, Гкал/ч</w:t>
            </w:r>
          </w:p>
        </w:tc>
        <w:tc>
          <w:tcPr>
            <w:tcW w:w="478"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0</w:t>
            </w:r>
          </w:p>
        </w:tc>
        <w:tc>
          <w:tcPr>
            <w:tcW w:w="410"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0</w:t>
            </w:r>
          </w:p>
        </w:tc>
        <w:tc>
          <w:tcPr>
            <w:tcW w:w="478"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0</w:t>
            </w:r>
          </w:p>
        </w:tc>
        <w:tc>
          <w:tcPr>
            <w:tcW w:w="478"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0,152</w:t>
            </w:r>
          </w:p>
        </w:tc>
        <w:tc>
          <w:tcPr>
            <w:tcW w:w="478"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0,239</w:t>
            </w:r>
          </w:p>
        </w:tc>
        <w:tc>
          <w:tcPr>
            <w:tcW w:w="478"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0</w:t>
            </w:r>
          </w:p>
        </w:tc>
        <w:tc>
          <w:tcPr>
            <w:tcW w:w="478"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0</w:t>
            </w:r>
          </w:p>
        </w:tc>
        <w:tc>
          <w:tcPr>
            <w:tcW w:w="479"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0</w:t>
            </w:r>
          </w:p>
        </w:tc>
        <w:tc>
          <w:tcPr>
            <w:tcW w:w="475"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0</w:t>
            </w:r>
          </w:p>
        </w:tc>
      </w:tr>
      <w:tr w:rsidR="0003155E" w:rsidRPr="00081DDB" w:rsidTr="00BB727F">
        <w:trPr>
          <w:trHeight w:val="20"/>
        </w:trPr>
        <w:tc>
          <w:tcPr>
            <w:tcW w:w="768"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pStyle w:val="Default"/>
              <w:ind w:left="-113" w:right="-113"/>
              <w:jc w:val="center"/>
              <w:rPr>
                <w:rFonts w:ascii="Times New Roman" w:hAnsi="Times New Roman" w:cs="Times New Roman"/>
                <w:sz w:val="20"/>
                <w:szCs w:val="20"/>
              </w:rPr>
            </w:pPr>
            <w:r w:rsidRPr="00081DDB">
              <w:rPr>
                <w:rFonts w:ascii="Times New Roman" w:hAnsi="Times New Roman" w:cs="Times New Roman"/>
                <w:sz w:val="20"/>
                <w:szCs w:val="20"/>
              </w:rPr>
              <w:t>– отопление и вентиляция</w:t>
            </w:r>
          </w:p>
        </w:tc>
        <w:tc>
          <w:tcPr>
            <w:tcW w:w="478"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0</w:t>
            </w:r>
          </w:p>
        </w:tc>
        <w:tc>
          <w:tcPr>
            <w:tcW w:w="410"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0</w:t>
            </w:r>
          </w:p>
        </w:tc>
        <w:tc>
          <w:tcPr>
            <w:tcW w:w="478"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0</w:t>
            </w:r>
          </w:p>
        </w:tc>
        <w:tc>
          <w:tcPr>
            <w:tcW w:w="478"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0,109</w:t>
            </w:r>
          </w:p>
        </w:tc>
        <w:tc>
          <w:tcPr>
            <w:tcW w:w="478"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0,171</w:t>
            </w:r>
          </w:p>
        </w:tc>
        <w:tc>
          <w:tcPr>
            <w:tcW w:w="478"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0</w:t>
            </w:r>
          </w:p>
        </w:tc>
        <w:tc>
          <w:tcPr>
            <w:tcW w:w="478"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0</w:t>
            </w:r>
          </w:p>
        </w:tc>
        <w:tc>
          <w:tcPr>
            <w:tcW w:w="479"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0</w:t>
            </w:r>
          </w:p>
        </w:tc>
        <w:tc>
          <w:tcPr>
            <w:tcW w:w="475"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0</w:t>
            </w:r>
          </w:p>
        </w:tc>
      </w:tr>
      <w:tr w:rsidR="0003155E" w:rsidRPr="00081DDB" w:rsidTr="00BB727F">
        <w:trPr>
          <w:trHeight w:val="20"/>
        </w:trPr>
        <w:tc>
          <w:tcPr>
            <w:tcW w:w="768"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pStyle w:val="Default"/>
              <w:ind w:left="-113" w:right="-113"/>
              <w:jc w:val="center"/>
              <w:rPr>
                <w:rFonts w:ascii="Times New Roman" w:hAnsi="Times New Roman" w:cs="Times New Roman"/>
                <w:sz w:val="20"/>
                <w:szCs w:val="20"/>
              </w:rPr>
            </w:pPr>
            <w:r w:rsidRPr="00081DDB">
              <w:rPr>
                <w:rFonts w:ascii="Times New Roman" w:hAnsi="Times New Roman" w:cs="Times New Roman"/>
                <w:sz w:val="20"/>
                <w:szCs w:val="20"/>
              </w:rPr>
              <w:t>– горячее водоснабжение</w:t>
            </w:r>
          </w:p>
        </w:tc>
        <w:tc>
          <w:tcPr>
            <w:tcW w:w="478"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0</w:t>
            </w:r>
          </w:p>
        </w:tc>
        <w:tc>
          <w:tcPr>
            <w:tcW w:w="410"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0</w:t>
            </w:r>
          </w:p>
        </w:tc>
        <w:tc>
          <w:tcPr>
            <w:tcW w:w="478"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0</w:t>
            </w:r>
          </w:p>
        </w:tc>
        <w:tc>
          <w:tcPr>
            <w:tcW w:w="478"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0,043</w:t>
            </w:r>
          </w:p>
        </w:tc>
        <w:tc>
          <w:tcPr>
            <w:tcW w:w="478"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0,068</w:t>
            </w:r>
          </w:p>
        </w:tc>
        <w:tc>
          <w:tcPr>
            <w:tcW w:w="478"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0</w:t>
            </w:r>
          </w:p>
        </w:tc>
        <w:tc>
          <w:tcPr>
            <w:tcW w:w="478"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0</w:t>
            </w:r>
          </w:p>
        </w:tc>
        <w:tc>
          <w:tcPr>
            <w:tcW w:w="479"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0</w:t>
            </w:r>
          </w:p>
        </w:tc>
        <w:tc>
          <w:tcPr>
            <w:tcW w:w="475"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0</w:t>
            </w:r>
          </w:p>
        </w:tc>
      </w:tr>
      <w:tr w:rsidR="0003155E" w:rsidRPr="00081DDB" w:rsidTr="00BB727F">
        <w:trPr>
          <w:trHeight w:val="20"/>
        </w:trPr>
        <w:tc>
          <w:tcPr>
            <w:tcW w:w="768"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pStyle w:val="Default"/>
              <w:ind w:left="-113" w:right="-113"/>
              <w:jc w:val="center"/>
              <w:rPr>
                <w:rFonts w:ascii="Times New Roman" w:hAnsi="Times New Roman" w:cs="Times New Roman"/>
                <w:sz w:val="20"/>
                <w:szCs w:val="20"/>
              </w:rPr>
            </w:pPr>
            <w:r w:rsidRPr="00081DDB">
              <w:rPr>
                <w:rFonts w:ascii="Times New Roman" w:hAnsi="Times New Roman" w:cs="Times New Roman"/>
                <w:bCs/>
                <w:sz w:val="20"/>
                <w:szCs w:val="20"/>
              </w:rPr>
              <w:t>Снос жилищного фонда, Гкал/ч</w:t>
            </w:r>
          </w:p>
        </w:tc>
        <w:tc>
          <w:tcPr>
            <w:tcW w:w="478"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0</w:t>
            </w:r>
          </w:p>
        </w:tc>
        <w:tc>
          <w:tcPr>
            <w:tcW w:w="410"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0</w:t>
            </w:r>
          </w:p>
        </w:tc>
        <w:tc>
          <w:tcPr>
            <w:tcW w:w="478"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0</w:t>
            </w:r>
          </w:p>
        </w:tc>
        <w:tc>
          <w:tcPr>
            <w:tcW w:w="478"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0</w:t>
            </w:r>
          </w:p>
        </w:tc>
        <w:tc>
          <w:tcPr>
            <w:tcW w:w="478"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0</w:t>
            </w:r>
          </w:p>
        </w:tc>
        <w:tc>
          <w:tcPr>
            <w:tcW w:w="478"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0</w:t>
            </w:r>
          </w:p>
        </w:tc>
        <w:tc>
          <w:tcPr>
            <w:tcW w:w="478"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0</w:t>
            </w:r>
          </w:p>
        </w:tc>
        <w:tc>
          <w:tcPr>
            <w:tcW w:w="479"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0</w:t>
            </w:r>
          </w:p>
        </w:tc>
        <w:tc>
          <w:tcPr>
            <w:tcW w:w="475"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0</w:t>
            </w:r>
          </w:p>
        </w:tc>
      </w:tr>
      <w:tr w:rsidR="0003155E" w:rsidRPr="00081DDB" w:rsidTr="00BB727F">
        <w:trPr>
          <w:trHeight w:val="20"/>
        </w:trPr>
        <w:tc>
          <w:tcPr>
            <w:tcW w:w="768"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pStyle w:val="Default"/>
              <w:ind w:left="-113" w:right="-113"/>
              <w:jc w:val="center"/>
              <w:rPr>
                <w:rFonts w:ascii="Times New Roman" w:hAnsi="Times New Roman" w:cs="Times New Roman"/>
                <w:sz w:val="20"/>
                <w:szCs w:val="20"/>
              </w:rPr>
            </w:pPr>
            <w:r w:rsidRPr="00081DDB">
              <w:rPr>
                <w:rFonts w:ascii="Times New Roman" w:hAnsi="Times New Roman" w:cs="Times New Roman"/>
                <w:sz w:val="20"/>
                <w:szCs w:val="20"/>
              </w:rPr>
              <w:t>– отопление и вентиляция</w:t>
            </w:r>
          </w:p>
        </w:tc>
        <w:tc>
          <w:tcPr>
            <w:tcW w:w="478"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0</w:t>
            </w:r>
          </w:p>
        </w:tc>
        <w:tc>
          <w:tcPr>
            <w:tcW w:w="410"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0</w:t>
            </w:r>
          </w:p>
        </w:tc>
        <w:tc>
          <w:tcPr>
            <w:tcW w:w="478"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0</w:t>
            </w:r>
          </w:p>
        </w:tc>
        <w:tc>
          <w:tcPr>
            <w:tcW w:w="478"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0</w:t>
            </w:r>
          </w:p>
        </w:tc>
        <w:tc>
          <w:tcPr>
            <w:tcW w:w="478"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0</w:t>
            </w:r>
          </w:p>
        </w:tc>
        <w:tc>
          <w:tcPr>
            <w:tcW w:w="478"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0</w:t>
            </w:r>
          </w:p>
        </w:tc>
        <w:tc>
          <w:tcPr>
            <w:tcW w:w="478"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0</w:t>
            </w:r>
          </w:p>
        </w:tc>
        <w:tc>
          <w:tcPr>
            <w:tcW w:w="479"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0</w:t>
            </w:r>
          </w:p>
        </w:tc>
        <w:tc>
          <w:tcPr>
            <w:tcW w:w="475"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0</w:t>
            </w:r>
          </w:p>
        </w:tc>
      </w:tr>
      <w:tr w:rsidR="0003155E" w:rsidRPr="00081DDB" w:rsidTr="00BB727F">
        <w:trPr>
          <w:trHeight w:val="20"/>
        </w:trPr>
        <w:tc>
          <w:tcPr>
            <w:tcW w:w="768"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pStyle w:val="Default"/>
              <w:ind w:left="-113" w:right="-113"/>
              <w:jc w:val="center"/>
              <w:rPr>
                <w:rFonts w:ascii="Times New Roman" w:hAnsi="Times New Roman" w:cs="Times New Roman"/>
                <w:sz w:val="20"/>
                <w:szCs w:val="20"/>
              </w:rPr>
            </w:pPr>
            <w:r w:rsidRPr="00081DDB">
              <w:rPr>
                <w:rFonts w:ascii="Times New Roman" w:hAnsi="Times New Roman" w:cs="Times New Roman"/>
                <w:sz w:val="20"/>
                <w:szCs w:val="20"/>
              </w:rPr>
              <w:t>– горячее водоснабжение</w:t>
            </w:r>
          </w:p>
        </w:tc>
        <w:tc>
          <w:tcPr>
            <w:tcW w:w="478"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0</w:t>
            </w:r>
          </w:p>
        </w:tc>
        <w:tc>
          <w:tcPr>
            <w:tcW w:w="410"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0</w:t>
            </w:r>
          </w:p>
        </w:tc>
        <w:tc>
          <w:tcPr>
            <w:tcW w:w="478"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0</w:t>
            </w:r>
          </w:p>
        </w:tc>
        <w:tc>
          <w:tcPr>
            <w:tcW w:w="478"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0</w:t>
            </w:r>
          </w:p>
        </w:tc>
        <w:tc>
          <w:tcPr>
            <w:tcW w:w="478"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0</w:t>
            </w:r>
          </w:p>
        </w:tc>
        <w:tc>
          <w:tcPr>
            <w:tcW w:w="478"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0</w:t>
            </w:r>
          </w:p>
        </w:tc>
        <w:tc>
          <w:tcPr>
            <w:tcW w:w="478"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0</w:t>
            </w:r>
          </w:p>
        </w:tc>
        <w:tc>
          <w:tcPr>
            <w:tcW w:w="479"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0</w:t>
            </w:r>
          </w:p>
        </w:tc>
        <w:tc>
          <w:tcPr>
            <w:tcW w:w="475"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0</w:t>
            </w:r>
          </w:p>
        </w:tc>
      </w:tr>
      <w:tr w:rsidR="0003155E" w:rsidRPr="00081DDB" w:rsidTr="00BB727F">
        <w:trPr>
          <w:trHeight w:val="20"/>
        </w:trPr>
        <w:tc>
          <w:tcPr>
            <w:tcW w:w="768"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pStyle w:val="Default"/>
              <w:ind w:left="-113" w:right="-113"/>
              <w:jc w:val="center"/>
              <w:rPr>
                <w:rFonts w:ascii="Times New Roman" w:hAnsi="Times New Roman" w:cs="Times New Roman"/>
                <w:sz w:val="20"/>
                <w:szCs w:val="20"/>
              </w:rPr>
            </w:pPr>
            <w:r w:rsidRPr="00081DDB">
              <w:rPr>
                <w:rFonts w:ascii="Times New Roman" w:hAnsi="Times New Roman" w:cs="Times New Roman"/>
                <w:bCs/>
                <w:sz w:val="20"/>
                <w:szCs w:val="20"/>
              </w:rPr>
              <w:t>Всего по ОДЗ, Гкал/ч</w:t>
            </w:r>
          </w:p>
        </w:tc>
        <w:tc>
          <w:tcPr>
            <w:tcW w:w="478"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1,832</w:t>
            </w:r>
          </w:p>
        </w:tc>
        <w:tc>
          <w:tcPr>
            <w:tcW w:w="410"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1,8949</w:t>
            </w:r>
          </w:p>
        </w:tc>
        <w:tc>
          <w:tcPr>
            <w:tcW w:w="478"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1,8949</w:t>
            </w:r>
          </w:p>
        </w:tc>
        <w:tc>
          <w:tcPr>
            <w:tcW w:w="478"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1,8949</w:t>
            </w:r>
          </w:p>
        </w:tc>
        <w:tc>
          <w:tcPr>
            <w:tcW w:w="478"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1,8949</w:t>
            </w:r>
          </w:p>
        </w:tc>
        <w:tc>
          <w:tcPr>
            <w:tcW w:w="478"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1,8949</w:t>
            </w:r>
          </w:p>
        </w:tc>
        <w:tc>
          <w:tcPr>
            <w:tcW w:w="478"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1,8949</w:t>
            </w:r>
          </w:p>
        </w:tc>
        <w:tc>
          <w:tcPr>
            <w:tcW w:w="479"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1,8949</w:t>
            </w:r>
          </w:p>
        </w:tc>
        <w:tc>
          <w:tcPr>
            <w:tcW w:w="475"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1,8949</w:t>
            </w:r>
          </w:p>
        </w:tc>
      </w:tr>
      <w:tr w:rsidR="0003155E" w:rsidRPr="00081DDB" w:rsidTr="00BB727F">
        <w:trPr>
          <w:trHeight w:val="20"/>
        </w:trPr>
        <w:tc>
          <w:tcPr>
            <w:tcW w:w="768"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pStyle w:val="Default"/>
              <w:ind w:left="-113" w:right="-113"/>
              <w:jc w:val="center"/>
              <w:rPr>
                <w:rFonts w:ascii="Times New Roman" w:hAnsi="Times New Roman" w:cs="Times New Roman"/>
                <w:sz w:val="20"/>
                <w:szCs w:val="20"/>
              </w:rPr>
            </w:pPr>
            <w:r w:rsidRPr="00081DDB">
              <w:rPr>
                <w:rFonts w:ascii="Times New Roman" w:hAnsi="Times New Roman" w:cs="Times New Roman"/>
                <w:sz w:val="20"/>
                <w:szCs w:val="20"/>
              </w:rPr>
              <w:t>– отопление и вентиляция</w:t>
            </w:r>
          </w:p>
        </w:tc>
        <w:tc>
          <w:tcPr>
            <w:tcW w:w="478"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1,821</w:t>
            </w:r>
          </w:p>
        </w:tc>
        <w:tc>
          <w:tcPr>
            <w:tcW w:w="410"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1,8705</w:t>
            </w:r>
          </w:p>
        </w:tc>
        <w:tc>
          <w:tcPr>
            <w:tcW w:w="478"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1,8705</w:t>
            </w:r>
          </w:p>
        </w:tc>
        <w:tc>
          <w:tcPr>
            <w:tcW w:w="478"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1,8705</w:t>
            </w:r>
          </w:p>
        </w:tc>
        <w:tc>
          <w:tcPr>
            <w:tcW w:w="478"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1,8705</w:t>
            </w:r>
          </w:p>
        </w:tc>
        <w:tc>
          <w:tcPr>
            <w:tcW w:w="478"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1,8705</w:t>
            </w:r>
          </w:p>
        </w:tc>
        <w:tc>
          <w:tcPr>
            <w:tcW w:w="478"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1,8705</w:t>
            </w:r>
          </w:p>
        </w:tc>
        <w:tc>
          <w:tcPr>
            <w:tcW w:w="479"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1,8705</w:t>
            </w:r>
          </w:p>
        </w:tc>
        <w:tc>
          <w:tcPr>
            <w:tcW w:w="475"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1,8705</w:t>
            </w:r>
          </w:p>
        </w:tc>
      </w:tr>
      <w:tr w:rsidR="0003155E" w:rsidRPr="00081DDB" w:rsidTr="00BB727F">
        <w:trPr>
          <w:trHeight w:val="20"/>
        </w:trPr>
        <w:tc>
          <w:tcPr>
            <w:tcW w:w="768"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pStyle w:val="Default"/>
              <w:ind w:left="-113" w:right="-113"/>
              <w:jc w:val="center"/>
              <w:rPr>
                <w:rFonts w:ascii="Times New Roman" w:hAnsi="Times New Roman" w:cs="Times New Roman"/>
                <w:sz w:val="20"/>
                <w:szCs w:val="20"/>
              </w:rPr>
            </w:pPr>
            <w:r w:rsidRPr="00081DDB">
              <w:rPr>
                <w:rFonts w:ascii="Times New Roman" w:hAnsi="Times New Roman" w:cs="Times New Roman"/>
                <w:sz w:val="20"/>
                <w:szCs w:val="20"/>
              </w:rPr>
              <w:t>– горячее водоснабжение</w:t>
            </w:r>
          </w:p>
        </w:tc>
        <w:tc>
          <w:tcPr>
            <w:tcW w:w="478"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0,011</w:t>
            </w:r>
          </w:p>
        </w:tc>
        <w:tc>
          <w:tcPr>
            <w:tcW w:w="410"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0,0244</w:t>
            </w:r>
          </w:p>
        </w:tc>
        <w:tc>
          <w:tcPr>
            <w:tcW w:w="478"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0,0244</w:t>
            </w:r>
          </w:p>
        </w:tc>
        <w:tc>
          <w:tcPr>
            <w:tcW w:w="478"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0,0244</w:t>
            </w:r>
          </w:p>
        </w:tc>
        <w:tc>
          <w:tcPr>
            <w:tcW w:w="478"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0,0244</w:t>
            </w:r>
          </w:p>
        </w:tc>
        <w:tc>
          <w:tcPr>
            <w:tcW w:w="478"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0,0244</w:t>
            </w:r>
          </w:p>
        </w:tc>
        <w:tc>
          <w:tcPr>
            <w:tcW w:w="478"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0,0244</w:t>
            </w:r>
          </w:p>
        </w:tc>
        <w:tc>
          <w:tcPr>
            <w:tcW w:w="479"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0,0244</w:t>
            </w:r>
          </w:p>
        </w:tc>
        <w:tc>
          <w:tcPr>
            <w:tcW w:w="475"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0,0244</w:t>
            </w:r>
          </w:p>
        </w:tc>
      </w:tr>
      <w:tr w:rsidR="0003155E" w:rsidRPr="00081DDB" w:rsidTr="00BB727F">
        <w:trPr>
          <w:trHeight w:val="20"/>
        </w:trPr>
        <w:tc>
          <w:tcPr>
            <w:tcW w:w="768"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pStyle w:val="Default"/>
              <w:ind w:left="-113" w:right="-113"/>
              <w:jc w:val="center"/>
              <w:rPr>
                <w:rFonts w:ascii="Times New Roman" w:hAnsi="Times New Roman" w:cs="Times New Roman"/>
                <w:sz w:val="20"/>
                <w:szCs w:val="20"/>
              </w:rPr>
            </w:pPr>
            <w:r w:rsidRPr="00081DDB">
              <w:rPr>
                <w:rFonts w:ascii="Times New Roman" w:hAnsi="Times New Roman" w:cs="Times New Roman"/>
                <w:bCs/>
                <w:sz w:val="20"/>
                <w:szCs w:val="20"/>
              </w:rPr>
              <w:t>Итого по жилищному фон-ду и общественно-деловой застройке, Гкал/ч</w:t>
            </w:r>
          </w:p>
        </w:tc>
        <w:tc>
          <w:tcPr>
            <w:tcW w:w="478"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7,898</w:t>
            </w:r>
          </w:p>
        </w:tc>
        <w:tc>
          <w:tcPr>
            <w:tcW w:w="410"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8,6549</w:t>
            </w:r>
          </w:p>
        </w:tc>
        <w:tc>
          <w:tcPr>
            <w:tcW w:w="478"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8,6549</w:t>
            </w:r>
          </w:p>
        </w:tc>
        <w:tc>
          <w:tcPr>
            <w:tcW w:w="478"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8,8069</w:t>
            </w:r>
          </w:p>
        </w:tc>
        <w:tc>
          <w:tcPr>
            <w:tcW w:w="478"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9,0459</w:t>
            </w:r>
          </w:p>
        </w:tc>
        <w:tc>
          <w:tcPr>
            <w:tcW w:w="478"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9,0459</w:t>
            </w:r>
          </w:p>
        </w:tc>
        <w:tc>
          <w:tcPr>
            <w:tcW w:w="478"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9,0459</w:t>
            </w:r>
          </w:p>
        </w:tc>
        <w:tc>
          <w:tcPr>
            <w:tcW w:w="479"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9,0459</w:t>
            </w:r>
          </w:p>
        </w:tc>
        <w:tc>
          <w:tcPr>
            <w:tcW w:w="475"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9,0459</w:t>
            </w:r>
          </w:p>
        </w:tc>
      </w:tr>
      <w:tr w:rsidR="0003155E" w:rsidRPr="00081DDB" w:rsidTr="00BB727F">
        <w:trPr>
          <w:trHeight w:val="20"/>
        </w:trPr>
        <w:tc>
          <w:tcPr>
            <w:tcW w:w="768"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pStyle w:val="Default"/>
              <w:ind w:left="-113" w:right="-113"/>
              <w:jc w:val="center"/>
              <w:rPr>
                <w:rFonts w:ascii="Times New Roman" w:hAnsi="Times New Roman" w:cs="Times New Roman"/>
                <w:bCs/>
                <w:sz w:val="20"/>
                <w:szCs w:val="20"/>
              </w:rPr>
            </w:pPr>
            <w:r w:rsidRPr="00081DDB">
              <w:rPr>
                <w:rFonts w:ascii="Times New Roman" w:hAnsi="Times New Roman" w:cs="Times New Roman"/>
                <w:bCs/>
                <w:sz w:val="20"/>
                <w:szCs w:val="20"/>
              </w:rPr>
              <w:t>Итого по муниципальному образованию</w:t>
            </w:r>
          </w:p>
        </w:tc>
        <w:tc>
          <w:tcPr>
            <w:tcW w:w="478"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sz w:val="20"/>
                <w:szCs w:val="20"/>
              </w:rPr>
            </w:pPr>
            <w:r w:rsidRPr="00081DDB">
              <w:rPr>
                <w:sz w:val="20"/>
                <w:szCs w:val="20"/>
              </w:rPr>
              <w:t>33,67</w:t>
            </w:r>
          </w:p>
        </w:tc>
        <w:tc>
          <w:tcPr>
            <w:tcW w:w="410"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sz w:val="20"/>
                <w:szCs w:val="20"/>
              </w:rPr>
            </w:pPr>
            <w:r w:rsidRPr="00081DDB">
              <w:rPr>
                <w:sz w:val="20"/>
                <w:szCs w:val="20"/>
              </w:rPr>
              <w:t>27,51</w:t>
            </w:r>
          </w:p>
        </w:tc>
        <w:tc>
          <w:tcPr>
            <w:tcW w:w="478"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sz w:val="20"/>
                <w:szCs w:val="20"/>
              </w:rPr>
            </w:pPr>
            <w:r w:rsidRPr="00081DDB">
              <w:rPr>
                <w:sz w:val="20"/>
                <w:szCs w:val="20"/>
              </w:rPr>
              <w:t>27,94</w:t>
            </w:r>
          </w:p>
        </w:tc>
        <w:tc>
          <w:tcPr>
            <w:tcW w:w="478"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sz w:val="20"/>
                <w:szCs w:val="20"/>
              </w:rPr>
            </w:pPr>
            <w:r w:rsidRPr="00081DDB">
              <w:rPr>
                <w:sz w:val="20"/>
                <w:szCs w:val="20"/>
              </w:rPr>
              <w:t>28,09</w:t>
            </w:r>
          </w:p>
        </w:tc>
        <w:tc>
          <w:tcPr>
            <w:tcW w:w="478"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sz w:val="20"/>
                <w:szCs w:val="20"/>
              </w:rPr>
            </w:pPr>
            <w:r w:rsidRPr="00081DDB">
              <w:rPr>
                <w:sz w:val="20"/>
                <w:szCs w:val="20"/>
              </w:rPr>
              <w:t>28,33</w:t>
            </w:r>
          </w:p>
        </w:tc>
        <w:tc>
          <w:tcPr>
            <w:tcW w:w="478"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sz w:val="20"/>
                <w:szCs w:val="20"/>
              </w:rPr>
            </w:pPr>
            <w:r w:rsidRPr="00081DDB">
              <w:rPr>
                <w:sz w:val="20"/>
                <w:szCs w:val="20"/>
              </w:rPr>
              <w:t>28,33</w:t>
            </w:r>
          </w:p>
        </w:tc>
        <w:tc>
          <w:tcPr>
            <w:tcW w:w="478"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sz w:val="20"/>
                <w:szCs w:val="20"/>
              </w:rPr>
            </w:pPr>
            <w:r w:rsidRPr="00081DDB">
              <w:rPr>
                <w:sz w:val="20"/>
                <w:szCs w:val="20"/>
              </w:rPr>
              <w:t>28,33</w:t>
            </w:r>
          </w:p>
        </w:tc>
        <w:tc>
          <w:tcPr>
            <w:tcW w:w="479"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sz w:val="20"/>
                <w:szCs w:val="20"/>
              </w:rPr>
            </w:pPr>
            <w:r w:rsidRPr="00081DDB">
              <w:rPr>
                <w:sz w:val="20"/>
                <w:szCs w:val="20"/>
              </w:rPr>
              <w:t>28,33</w:t>
            </w:r>
          </w:p>
        </w:tc>
        <w:tc>
          <w:tcPr>
            <w:tcW w:w="475"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sz w:val="20"/>
                <w:szCs w:val="20"/>
              </w:rPr>
            </w:pPr>
            <w:r w:rsidRPr="00081DDB">
              <w:rPr>
                <w:sz w:val="20"/>
                <w:szCs w:val="20"/>
              </w:rPr>
              <w:t>28,33</w:t>
            </w:r>
          </w:p>
        </w:tc>
      </w:tr>
    </w:tbl>
    <w:p w:rsidR="0003155E" w:rsidRDefault="0003155E" w:rsidP="0003155E">
      <w:pPr>
        <w:spacing w:before="120"/>
        <w:ind w:firstLine="357"/>
        <w:jc w:val="both"/>
        <w:rPr>
          <w:sz w:val="28"/>
          <w:szCs w:val="26"/>
        </w:rPr>
      </w:pPr>
      <w:r w:rsidRPr="00081DDB">
        <w:rPr>
          <w:sz w:val="28"/>
          <w:szCs w:val="26"/>
        </w:rPr>
        <w:t>Суммарная тепловая нагрузка в границах МО Майминского СП к 2028 году изменится с 33,67 Гкал/час до 28,33 Гкал/час.</w:t>
      </w:r>
    </w:p>
    <w:p w:rsidR="007D4350" w:rsidRPr="00BE1680" w:rsidRDefault="007D4350" w:rsidP="007D4350">
      <w:pPr>
        <w:ind w:firstLine="360"/>
        <w:jc w:val="both"/>
        <w:rPr>
          <w:sz w:val="28"/>
          <w:szCs w:val="26"/>
        </w:rPr>
      </w:pPr>
      <w:r w:rsidRPr="00BE1680">
        <w:rPr>
          <w:sz w:val="28"/>
          <w:szCs w:val="26"/>
        </w:rPr>
        <w:lastRenderedPageBreak/>
        <w:t>На основании данных о перспективных тепловых нагрузках определено перспективное потребление тепловой энергии по элементам территориальн</w:t>
      </w:r>
      <w:r w:rsidRPr="00BE1680">
        <w:rPr>
          <w:sz w:val="28"/>
          <w:szCs w:val="26"/>
        </w:rPr>
        <w:t>о</w:t>
      </w:r>
      <w:r w:rsidRPr="00BE1680">
        <w:rPr>
          <w:sz w:val="28"/>
          <w:szCs w:val="26"/>
        </w:rPr>
        <w:t>го деления. В таблице 2.3 приведены суммарные значения перспективного потребления тепловой энергии по МО Майминское сельское поселение.</w:t>
      </w:r>
    </w:p>
    <w:p w:rsidR="007D4350" w:rsidRPr="007D4350" w:rsidRDefault="007D4350" w:rsidP="007D4350">
      <w:pPr>
        <w:ind w:firstLine="360"/>
        <w:jc w:val="both"/>
        <w:rPr>
          <w:sz w:val="28"/>
          <w:szCs w:val="28"/>
        </w:rPr>
      </w:pPr>
      <w:r w:rsidRPr="007D4350">
        <w:rPr>
          <w:bCs/>
          <w:sz w:val="28"/>
          <w:szCs w:val="28"/>
        </w:rPr>
        <w:t>Таблица 2.3 – Годового потребление тепловой энергии потребителями с централизованным теплоснабжением на территории МО Майминское сельское поселение на период до 2032 года, тыс. Гкал/год</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96"/>
        <w:gridCol w:w="851"/>
        <w:gridCol w:w="849"/>
        <w:gridCol w:w="850"/>
        <w:gridCol w:w="850"/>
        <w:gridCol w:w="850"/>
        <w:gridCol w:w="850"/>
        <w:gridCol w:w="850"/>
        <w:gridCol w:w="850"/>
        <w:gridCol w:w="849"/>
      </w:tblGrid>
      <w:tr w:rsidR="007D4350" w:rsidRPr="00054689" w:rsidTr="00054689">
        <w:tblPrEx>
          <w:tblCellMar>
            <w:top w:w="0" w:type="dxa"/>
            <w:bottom w:w="0" w:type="dxa"/>
          </w:tblCellMar>
        </w:tblPrEx>
        <w:trPr>
          <w:trHeight w:val="75"/>
        </w:trPr>
        <w:tc>
          <w:tcPr>
            <w:tcW w:w="907" w:type="pct"/>
            <w:vAlign w:val="center"/>
          </w:tcPr>
          <w:p w:rsidR="007D4350" w:rsidRPr="00054689" w:rsidRDefault="007D4350" w:rsidP="00054689">
            <w:pPr>
              <w:pStyle w:val="Default"/>
              <w:ind w:left="-57" w:right="-57"/>
              <w:jc w:val="center"/>
              <w:rPr>
                <w:rFonts w:ascii="Times New Roman" w:hAnsi="Times New Roman" w:cs="Times New Roman"/>
                <w:sz w:val="20"/>
                <w:szCs w:val="20"/>
              </w:rPr>
            </w:pPr>
            <w:r w:rsidRPr="00054689">
              <w:rPr>
                <w:rFonts w:ascii="Times New Roman" w:hAnsi="Times New Roman" w:cs="Times New Roman"/>
                <w:b/>
                <w:bCs/>
                <w:sz w:val="20"/>
                <w:szCs w:val="20"/>
              </w:rPr>
              <w:t>Наименование п</w:t>
            </w:r>
            <w:r w:rsidRPr="00054689">
              <w:rPr>
                <w:rFonts w:ascii="Times New Roman" w:hAnsi="Times New Roman" w:cs="Times New Roman"/>
                <w:b/>
                <w:bCs/>
                <w:sz w:val="20"/>
                <w:szCs w:val="20"/>
              </w:rPr>
              <w:t>о</w:t>
            </w:r>
            <w:r w:rsidRPr="00054689">
              <w:rPr>
                <w:rFonts w:ascii="Times New Roman" w:hAnsi="Times New Roman" w:cs="Times New Roman"/>
                <w:b/>
                <w:bCs/>
                <w:sz w:val="20"/>
                <w:szCs w:val="20"/>
              </w:rPr>
              <w:t>казателя</w:t>
            </w:r>
          </w:p>
        </w:tc>
        <w:tc>
          <w:tcPr>
            <w:tcW w:w="455" w:type="pct"/>
            <w:vAlign w:val="center"/>
          </w:tcPr>
          <w:p w:rsidR="007D4350" w:rsidRPr="00054689" w:rsidRDefault="007D4350" w:rsidP="00054689">
            <w:pPr>
              <w:pStyle w:val="Default"/>
              <w:ind w:left="-57" w:right="-57"/>
              <w:jc w:val="center"/>
              <w:rPr>
                <w:rFonts w:ascii="Times New Roman" w:hAnsi="Times New Roman" w:cs="Times New Roman"/>
                <w:sz w:val="20"/>
                <w:szCs w:val="20"/>
              </w:rPr>
            </w:pPr>
            <w:r w:rsidRPr="00054689">
              <w:rPr>
                <w:rFonts w:ascii="Times New Roman" w:hAnsi="Times New Roman" w:cs="Times New Roman"/>
                <w:b/>
                <w:bCs/>
                <w:sz w:val="20"/>
                <w:szCs w:val="20"/>
              </w:rPr>
              <w:t>2021</w:t>
            </w:r>
          </w:p>
        </w:tc>
        <w:tc>
          <w:tcPr>
            <w:tcW w:w="454" w:type="pct"/>
            <w:vAlign w:val="center"/>
          </w:tcPr>
          <w:p w:rsidR="007D4350" w:rsidRPr="00054689" w:rsidRDefault="007D4350" w:rsidP="00054689">
            <w:pPr>
              <w:pStyle w:val="Default"/>
              <w:ind w:left="-57" w:right="-57"/>
              <w:jc w:val="center"/>
              <w:rPr>
                <w:rFonts w:ascii="Times New Roman" w:hAnsi="Times New Roman" w:cs="Times New Roman"/>
                <w:sz w:val="20"/>
                <w:szCs w:val="20"/>
              </w:rPr>
            </w:pPr>
            <w:r w:rsidRPr="00054689">
              <w:rPr>
                <w:rFonts w:ascii="Times New Roman" w:hAnsi="Times New Roman" w:cs="Times New Roman"/>
                <w:b/>
                <w:bCs/>
                <w:sz w:val="20"/>
                <w:szCs w:val="20"/>
              </w:rPr>
              <w:t>2022</w:t>
            </w:r>
          </w:p>
        </w:tc>
        <w:tc>
          <w:tcPr>
            <w:tcW w:w="455" w:type="pct"/>
            <w:vAlign w:val="center"/>
          </w:tcPr>
          <w:p w:rsidR="007D4350" w:rsidRPr="00054689" w:rsidRDefault="007D4350" w:rsidP="00054689">
            <w:pPr>
              <w:pStyle w:val="Default"/>
              <w:ind w:left="-57" w:right="-57"/>
              <w:jc w:val="center"/>
              <w:rPr>
                <w:rFonts w:ascii="Times New Roman" w:hAnsi="Times New Roman" w:cs="Times New Roman"/>
                <w:sz w:val="20"/>
                <w:szCs w:val="20"/>
              </w:rPr>
            </w:pPr>
            <w:r w:rsidRPr="00054689">
              <w:rPr>
                <w:rFonts w:ascii="Times New Roman" w:hAnsi="Times New Roman" w:cs="Times New Roman"/>
                <w:b/>
                <w:bCs/>
                <w:sz w:val="20"/>
                <w:szCs w:val="20"/>
              </w:rPr>
              <w:t>2023</w:t>
            </w:r>
          </w:p>
        </w:tc>
        <w:tc>
          <w:tcPr>
            <w:tcW w:w="455" w:type="pct"/>
            <w:vAlign w:val="center"/>
          </w:tcPr>
          <w:p w:rsidR="007D4350" w:rsidRPr="00054689" w:rsidRDefault="007D4350" w:rsidP="00054689">
            <w:pPr>
              <w:pStyle w:val="Default"/>
              <w:ind w:left="-57" w:right="-57"/>
              <w:jc w:val="center"/>
              <w:rPr>
                <w:rFonts w:ascii="Times New Roman" w:hAnsi="Times New Roman" w:cs="Times New Roman"/>
                <w:sz w:val="20"/>
                <w:szCs w:val="20"/>
              </w:rPr>
            </w:pPr>
            <w:r w:rsidRPr="00054689">
              <w:rPr>
                <w:rFonts w:ascii="Times New Roman" w:hAnsi="Times New Roman" w:cs="Times New Roman"/>
                <w:b/>
                <w:bCs/>
                <w:sz w:val="20"/>
                <w:szCs w:val="20"/>
              </w:rPr>
              <w:t>2024</w:t>
            </w:r>
          </w:p>
        </w:tc>
        <w:tc>
          <w:tcPr>
            <w:tcW w:w="455" w:type="pct"/>
            <w:vAlign w:val="center"/>
          </w:tcPr>
          <w:p w:rsidR="007D4350" w:rsidRPr="00054689" w:rsidRDefault="007D4350" w:rsidP="00054689">
            <w:pPr>
              <w:pStyle w:val="Default"/>
              <w:ind w:left="-57" w:right="-57"/>
              <w:jc w:val="center"/>
              <w:rPr>
                <w:rFonts w:ascii="Times New Roman" w:hAnsi="Times New Roman" w:cs="Times New Roman"/>
                <w:sz w:val="20"/>
                <w:szCs w:val="20"/>
              </w:rPr>
            </w:pPr>
            <w:r w:rsidRPr="00054689">
              <w:rPr>
                <w:rFonts w:ascii="Times New Roman" w:hAnsi="Times New Roman" w:cs="Times New Roman"/>
                <w:b/>
                <w:bCs/>
                <w:sz w:val="20"/>
                <w:szCs w:val="20"/>
              </w:rPr>
              <w:t>2025</w:t>
            </w:r>
          </w:p>
        </w:tc>
        <w:tc>
          <w:tcPr>
            <w:tcW w:w="455" w:type="pct"/>
            <w:vAlign w:val="center"/>
          </w:tcPr>
          <w:p w:rsidR="007D4350" w:rsidRPr="00054689" w:rsidRDefault="007D4350" w:rsidP="00054689">
            <w:pPr>
              <w:pStyle w:val="Default"/>
              <w:ind w:left="-57" w:right="-57"/>
              <w:jc w:val="center"/>
              <w:rPr>
                <w:rFonts w:ascii="Times New Roman" w:hAnsi="Times New Roman" w:cs="Times New Roman"/>
                <w:sz w:val="20"/>
                <w:szCs w:val="20"/>
              </w:rPr>
            </w:pPr>
            <w:r w:rsidRPr="00054689">
              <w:rPr>
                <w:rFonts w:ascii="Times New Roman" w:hAnsi="Times New Roman" w:cs="Times New Roman"/>
                <w:b/>
                <w:bCs/>
                <w:sz w:val="20"/>
                <w:szCs w:val="20"/>
              </w:rPr>
              <w:t>2026</w:t>
            </w:r>
          </w:p>
        </w:tc>
        <w:tc>
          <w:tcPr>
            <w:tcW w:w="455" w:type="pct"/>
            <w:vAlign w:val="center"/>
          </w:tcPr>
          <w:p w:rsidR="007D4350" w:rsidRPr="00054689" w:rsidRDefault="007D4350" w:rsidP="00054689">
            <w:pPr>
              <w:pStyle w:val="Default"/>
              <w:ind w:left="-57" w:right="-57"/>
              <w:jc w:val="center"/>
              <w:rPr>
                <w:rFonts w:ascii="Times New Roman" w:hAnsi="Times New Roman" w:cs="Times New Roman"/>
                <w:sz w:val="20"/>
                <w:szCs w:val="20"/>
              </w:rPr>
            </w:pPr>
            <w:r w:rsidRPr="00054689">
              <w:rPr>
                <w:rFonts w:ascii="Times New Roman" w:hAnsi="Times New Roman" w:cs="Times New Roman"/>
                <w:b/>
                <w:bCs/>
                <w:sz w:val="20"/>
                <w:szCs w:val="20"/>
              </w:rPr>
              <w:t>2027</w:t>
            </w:r>
          </w:p>
        </w:tc>
        <w:tc>
          <w:tcPr>
            <w:tcW w:w="455" w:type="pct"/>
            <w:vAlign w:val="center"/>
          </w:tcPr>
          <w:p w:rsidR="007D4350" w:rsidRPr="00054689" w:rsidRDefault="007D4350" w:rsidP="00054689">
            <w:pPr>
              <w:pStyle w:val="Default"/>
              <w:ind w:left="-57" w:right="-57"/>
              <w:jc w:val="center"/>
              <w:rPr>
                <w:rFonts w:ascii="Times New Roman" w:hAnsi="Times New Roman" w:cs="Times New Roman"/>
                <w:sz w:val="20"/>
                <w:szCs w:val="20"/>
              </w:rPr>
            </w:pPr>
            <w:r w:rsidRPr="00054689">
              <w:rPr>
                <w:rFonts w:ascii="Times New Roman" w:hAnsi="Times New Roman" w:cs="Times New Roman"/>
                <w:b/>
                <w:bCs/>
                <w:sz w:val="20"/>
                <w:szCs w:val="20"/>
              </w:rPr>
              <w:t>2028</w:t>
            </w:r>
          </w:p>
        </w:tc>
        <w:tc>
          <w:tcPr>
            <w:tcW w:w="454" w:type="pct"/>
            <w:vAlign w:val="center"/>
          </w:tcPr>
          <w:p w:rsidR="007D4350" w:rsidRPr="00054689" w:rsidRDefault="007D4350" w:rsidP="00054689">
            <w:pPr>
              <w:pStyle w:val="Default"/>
              <w:ind w:left="-57" w:right="-57"/>
              <w:jc w:val="center"/>
              <w:rPr>
                <w:rFonts w:ascii="Times New Roman" w:hAnsi="Times New Roman" w:cs="Times New Roman"/>
                <w:b/>
                <w:bCs/>
                <w:sz w:val="20"/>
                <w:szCs w:val="20"/>
                <w:lang w:val="en-US"/>
              </w:rPr>
            </w:pPr>
            <w:r w:rsidRPr="00054689">
              <w:rPr>
                <w:rFonts w:ascii="Times New Roman" w:hAnsi="Times New Roman" w:cs="Times New Roman"/>
                <w:b/>
                <w:bCs/>
                <w:sz w:val="20"/>
                <w:szCs w:val="20"/>
                <w:lang w:val="en-US"/>
              </w:rPr>
              <w:t>2029-2032</w:t>
            </w:r>
          </w:p>
        </w:tc>
      </w:tr>
      <w:tr w:rsidR="007D4350" w:rsidRPr="00054689" w:rsidTr="00054689">
        <w:tblPrEx>
          <w:tblCellMar>
            <w:top w:w="0" w:type="dxa"/>
            <w:bottom w:w="0" w:type="dxa"/>
          </w:tblCellMar>
        </w:tblPrEx>
        <w:trPr>
          <w:trHeight w:val="75"/>
        </w:trPr>
        <w:tc>
          <w:tcPr>
            <w:tcW w:w="5000" w:type="pct"/>
            <w:gridSpan w:val="10"/>
            <w:vAlign w:val="center"/>
          </w:tcPr>
          <w:p w:rsidR="007D4350" w:rsidRPr="00054689" w:rsidRDefault="007D4350" w:rsidP="00054689">
            <w:pPr>
              <w:pStyle w:val="Default"/>
              <w:ind w:left="-57" w:right="-57"/>
              <w:jc w:val="center"/>
              <w:rPr>
                <w:rFonts w:ascii="Times New Roman" w:hAnsi="Times New Roman" w:cs="Times New Roman"/>
                <w:b/>
                <w:bCs/>
                <w:sz w:val="20"/>
                <w:szCs w:val="20"/>
              </w:rPr>
            </w:pPr>
            <w:r w:rsidRPr="00054689">
              <w:rPr>
                <w:rFonts w:ascii="Times New Roman" w:hAnsi="Times New Roman" w:cs="Times New Roman"/>
                <w:b/>
                <w:bCs/>
                <w:sz w:val="20"/>
                <w:szCs w:val="20"/>
              </w:rPr>
              <w:t xml:space="preserve">С. Майма - Котельные ООО </w:t>
            </w:r>
            <w:r w:rsidR="00054689" w:rsidRPr="00054689">
              <w:rPr>
                <w:rFonts w:ascii="Times New Roman" w:hAnsi="Times New Roman" w:cs="Times New Roman"/>
                <w:b/>
                <w:bCs/>
                <w:sz w:val="20"/>
                <w:szCs w:val="20"/>
              </w:rPr>
              <w:t>«Сибирь - тепловая компания»</w:t>
            </w:r>
          </w:p>
        </w:tc>
      </w:tr>
      <w:tr w:rsidR="00054689" w:rsidRPr="00054689" w:rsidTr="00054689">
        <w:tblPrEx>
          <w:tblCellMar>
            <w:top w:w="0" w:type="dxa"/>
            <w:bottom w:w="0" w:type="dxa"/>
          </w:tblCellMar>
        </w:tblPrEx>
        <w:trPr>
          <w:trHeight w:val="75"/>
        </w:trPr>
        <w:tc>
          <w:tcPr>
            <w:tcW w:w="907" w:type="pct"/>
            <w:vAlign w:val="center"/>
          </w:tcPr>
          <w:p w:rsidR="00054689" w:rsidRPr="00054689" w:rsidRDefault="00054689" w:rsidP="00054689">
            <w:pPr>
              <w:pStyle w:val="Default"/>
              <w:ind w:left="-57" w:right="-57"/>
              <w:jc w:val="center"/>
              <w:rPr>
                <w:rFonts w:ascii="Times New Roman" w:hAnsi="Times New Roman" w:cs="Times New Roman"/>
                <w:sz w:val="20"/>
                <w:szCs w:val="20"/>
              </w:rPr>
            </w:pPr>
            <w:r w:rsidRPr="00054689">
              <w:rPr>
                <w:rFonts w:ascii="Times New Roman" w:hAnsi="Times New Roman" w:cs="Times New Roman"/>
                <w:b/>
                <w:bCs/>
                <w:sz w:val="20"/>
                <w:szCs w:val="20"/>
              </w:rPr>
              <w:t>Жилищный фонд, тыс. Гкал/год</w:t>
            </w:r>
          </w:p>
        </w:tc>
        <w:tc>
          <w:tcPr>
            <w:tcW w:w="455" w:type="pct"/>
            <w:vAlign w:val="center"/>
          </w:tcPr>
          <w:p w:rsidR="00054689" w:rsidRPr="00054689" w:rsidRDefault="00054689" w:rsidP="00054689">
            <w:pPr>
              <w:ind w:left="-57" w:right="-57"/>
              <w:jc w:val="center"/>
              <w:rPr>
                <w:color w:val="000000"/>
                <w:sz w:val="20"/>
                <w:szCs w:val="20"/>
                <w:lang w:eastAsia="ru-RU"/>
              </w:rPr>
            </w:pPr>
            <w:r w:rsidRPr="00054689">
              <w:rPr>
                <w:color w:val="000000"/>
                <w:sz w:val="20"/>
                <w:szCs w:val="20"/>
              </w:rPr>
              <w:t>11,693</w:t>
            </w:r>
          </w:p>
        </w:tc>
        <w:tc>
          <w:tcPr>
            <w:tcW w:w="454" w:type="pct"/>
            <w:vAlign w:val="center"/>
          </w:tcPr>
          <w:p w:rsidR="00054689" w:rsidRPr="00054689" w:rsidRDefault="00054689" w:rsidP="00054689">
            <w:pPr>
              <w:ind w:left="-57" w:right="-57"/>
              <w:jc w:val="center"/>
              <w:rPr>
                <w:color w:val="000000"/>
                <w:sz w:val="20"/>
                <w:szCs w:val="20"/>
              </w:rPr>
            </w:pPr>
            <w:r w:rsidRPr="00054689">
              <w:rPr>
                <w:color w:val="000000"/>
                <w:sz w:val="20"/>
                <w:szCs w:val="20"/>
              </w:rPr>
              <w:t>11,927</w:t>
            </w:r>
          </w:p>
        </w:tc>
        <w:tc>
          <w:tcPr>
            <w:tcW w:w="455" w:type="pct"/>
            <w:vAlign w:val="center"/>
          </w:tcPr>
          <w:p w:rsidR="00054689" w:rsidRPr="00054689" w:rsidRDefault="00054689" w:rsidP="00054689">
            <w:pPr>
              <w:ind w:left="-57" w:right="-57"/>
              <w:jc w:val="center"/>
              <w:rPr>
                <w:color w:val="000000"/>
                <w:sz w:val="20"/>
                <w:szCs w:val="20"/>
              </w:rPr>
            </w:pPr>
            <w:r w:rsidRPr="00054689">
              <w:rPr>
                <w:color w:val="000000"/>
                <w:sz w:val="20"/>
                <w:szCs w:val="20"/>
              </w:rPr>
              <w:t>12,415</w:t>
            </w:r>
          </w:p>
        </w:tc>
        <w:tc>
          <w:tcPr>
            <w:tcW w:w="455" w:type="pct"/>
            <w:vAlign w:val="center"/>
          </w:tcPr>
          <w:p w:rsidR="00054689" w:rsidRPr="00054689" w:rsidRDefault="00054689" w:rsidP="00054689">
            <w:pPr>
              <w:ind w:left="-57" w:right="-57"/>
              <w:jc w:val="center"/>
              <w:rPr>
                <w:color w:val="000000"/>
                <w:sz w:val="20"/>
                <w:szCs w:val="20"/>
              </w:rPr>
            </w:pPr>
            <w:r w:rsidRPr="00054689">
              <w:rPr>
                <w:color w:val="000000"/>
                <w:sz w:val="20"/>
                <w:szCs w:val="20"/>
              </w:rPr>
              <w:t>12,415</w:t>
            </w:r>
          </w:p>
        </w:tc>
        <w:tc>
          <w:tcPr>
            <w:tcW w:w="455" w:type="pct"/>
            <w:vAlign w:val="center"/>
          </w:tcPr>
          <w:p w:rsidR="00054689" w:rsidRPr="00054689" w:rsidRDefault="00054689" w:rsidP="00054689">
            <w:pPr>
              <w:ind w:left="-57" w:right="-57"/>
              <w:jc w:val="center"/>
              <w:rPr>
                <w:color w:val="000000"/>
                <w:sz w:val="20"/>
                <w:szCs w:val="20"/>
              </w:rPr>
            </w:pPr>
            <w:r w:rsidRPr="00054689">
              <w:rPr>
                <w:color w:val="000000"/>
                <w:sz w:val="20"/>
                <w:szCs w:val="20"/>
              </w:rPr>
              <w:t>12,415</w:t>
            </w:r>
          </w:p>
        </w:tc>
        <w:tc>
          <w:tcPr>
            <w:tcW w:w="455" w:type="pct"/>
            <w:vAlign w:val="center"/>
          </w:tcPr>
          <w:p w:rsidR="00054689" w:rsidRPr="00054689" w:rsidRDefault="00054689" w:rsidP="00054689">
            <w:pPr>
              <w:ind w:left="-57" w:right="-57"/>
              <w:jc w:val="center"/>
              <w:rPr>
                <w:color w:val="000000"/>
                <w:sz w:val="20"/>
                <w:szCs w:val="20"/>
              </w:rPr>
            </w:pPr>
            <w:r w:rsidRPr="00054689">
              <w:rPr>
                <w:color w:val="000000"/>
                <w:sz w:val="20"/>
                <w:szCs w:val="20"/>
              </w:rPr>
              <w:t>12,415</w:t>
            </w:r>
          </w:p>
        </w:tc>
        <w:tc>
          <w:tcPr>
            <w:tcW w:w="455" w:type="pct"/>
            <w:vAlign w:val="center"/>
          </w:tcPr>
          <w:p w:rsidR="00054689" w:rsidRPr="00054689" w:rsidRDefault="00054689" w:rsidP="00054689">
            <w:pPr>
              <w:ind w:left="-57" w:right="-57"/>
              <w:jc w:val="center"/>
              <w:rPr>
                <w:color w:val="000000"/>
                <w:sz w:val="20"/>
                <w:szCs w:val="20"/>
              </w:rPr>
            </w:pPr>
            <w:r w:rsidRPr="00054689">
              <w:rPr>
                <w:color w:val="000000"/>
                <w:sz w:val="20"/>
                <w:szCs w:val="20"/>
              </w:rPr>
              <w:t>12,415</w:t>
            </w:r>
          </w:p>
        </w:tc>
        <w:tc>
          <w:tcPr>
            <w:tcW w:w="455" w:type="pct"/>
            <w:vAlign w:val="center"/>
          </w:tcPr>
          <w:p w:rsidR="00054689" w:rsidRPr="00054689" w:rsidRDefault="00054689" w:rsidP="00054689">
            <w:pPr>
              <w:ind w:left="-57" w:right="-57"/>
              <w:jc w:val="center"/>
              <w:rPr>
                <w:color w:val="000000"/>
                <w:sz w:val="20"/>
                <w:szCs w:val="20"/>
              </w:rPr>
            </w:pPr>
            <w:r w:rsidRPr="00054689">
              <w:rPr>
                <w:color w:val="000000"/>
                <w:sz w:val="20"/>
                <w:szCs w:val="20"/>
              </w:rPr>
              <w:t>12,415</w:t>
            </w:r>
          </w:p>
        </w:tc>
        <w:tc>
          <w:tcPr>
            <w:tcW w:w="454" w:type="pct"/>
            <w:vAlign w:val="center"/>
          </w:tcPr>
          <w:p w:rsidR="00054689" w:rsidRPr="00054689" w:rsidRDefault="00054689" w:rsidP="00054689">
            <w:pPr>
              <w:ind w:left="-57" w:right="-57"/>
              <w:jc w:val="center"/>
              <w:rPr>
                <w:color w:val="000000"/>
                <w:sz w:val="20"/>
                <w:szCs w:val="20"/>
              </w:rPr>
            </w:pPr>
            <w:r w:rsidRPr="00054689">
              <w:rPr>
                <w:color w:val="000000"/>
                <w:sz w:val="20"/>
                <w:szCs w:val="20"/>
              </w:rPr>
              <w:t>12,415</w:t>
            </w:r>
          </w:p>
        </w:tc>
      </w:tr>
      <w:tr w:rsidR="00054689" w:rsidRPr="00054689" w:rsidTr="00054689">
        <w:tblPrEx>
          <w:tblCellMar>
            <w:top w:w="0" w:type="dxa"/>
            <w:bottom w:w="0" w:type="dxa"/>
          </w:tblCellMar>
        </w:tblPrEx>
        <w:trPr>
          <w:trHeight w:val="75"/>
        </w:trPr>
        <w:tc>
          <w:tcPr>
            <w:tcW w:w="907" w:type="pct"/>
            <w:vAlign w:val="center"/>
          </w:tcPr>
          <w:p w:rsidR="00054689" w:rsidRPr="00054689" w:rsidRDefault="00054689" w:rsidP="00054689">
            <w:pPr>
              <w:pStyle w:val="Default"/>
              <w:ind w:left="-57" w:right="-57"/>
              <w:jc w:val="center"/>
              <w:rPr>
                <w:rFonts w:ascii="Times New Roman" w:hAnsi="Times New Roman" w:cs="Times New Roman"/>
                <w:sz w:val="20"/>
                <w:szCs w:val="20"/>
              </w:rPr>
            </w:pPr>
            <w:r w:rsidRPr="00054689">
              <w:rPr>
                <w:rFonts w:ascii="Times New Roman" w:hAnsi="Times New Roman" w:cs="Times New Roman"/>
                <w:sz w:val="20"/>
                <w:szCs w:val="20"/>
              </w:rPr>
              <w:t>– отопление и вент</w:t>
            </w:r>
            <w:r w:rsidRPr="00054689">
              <w:rPr>
                <w:rFonts w:ascii="Times New Roman" w:hAnsi="Times New Roman" w:cs="Times New Roman"/>
                <w:sz w:val="20"/>
                <w:szCs w:val="20"/>
              </w:rPr>
              <w:t>и</w:t>
            </w:r>
            <w:r w:rsidRPr="00054689">
              <w:rPr>
                <w:rFonts w:ascii="Times New Roman" w:hAnsi="Times New Roman" w:cs="Times New Roman"/>
                <w:sz w:val="20"/>
                <w:szCs w:val="20"/>
              </w:rPr>
              <w:t>ляция</w:t>
            </w:r>
          </w:p>
        </w:tc>
        <w:tc>
          <w:tcPr>
            <w:tcW w:w="455" w:type="pct"/>
            <w:vAlign w:val="center"/>
          </w:tcPr>
          <w:p w:rsidR="00054689" w:rsidRPr="00054689" w:rsidRDefault="00054689" w:rsidP="00054689">
            <w:pPr>
              <w:ind w:left="-57" w:right="-57"/>
              <w:jc w:val="center"/>
              <w:rPr>
                <w:color w:val="000000"/>
                <w:sz w:val="20"/>
                <w:szCs w:val="20"/>
              </w:rPr>
            </w:pPr>
            <w:r w:rsidRPr="00054689">
              <w:rPr>
                <w:color w:val="000000"/>
                <w:sz w:val="20"/>
                <w:szCs w:val="20"/>
              </w:rPr>
              <w:t>10,819</w:t>
            </w:r>
          </w:p>
        </w:tc>
        <w:tc>
          <w:tcPr>
            <w:tcW w:w="454" w:type="pct"/>
            <w:vAlign w:val="center"/>
          </w:tcPr>
          <w:p w:rsidR="00054689" w:rsidRPr="00054689" w:rsidRDefault="00054689" w:rsidP="00054689">
            <w:pPr>
              <w:ind w:left="-57" w:right="-57"/>
              <w:jc w:val="center"/>
              <w:rPr>
                <w:color w:val="000000"/>
                <w:sz w:val="20"/>
                <w:szCs w:val="20"/>
              </w:rPr>
            </w:pPr>
            <w:r w:rsidRPr="00054689">
              <w:rPr>
                <w:color w:val="000000"/>
                <w:sz w:val="20"/>
                <w:szCs w:val="20"/>
              </w:rPr>
              <w:t>11,258</w:t>
            </w:r>
          </w:p>
        </w:tc>
        <w:tc>
          <w:tcPr>
            <w:tcW w:w="455" w:type="pct"/>
            <w:vAlign w:val="center"/>
          </w:tcPr>
          <w:p w:rsidR="00054689" w:rsidRPr="00054689" w:rsidRDefault="00054689" w:rsidP="00054689">
            <w:pPr>
              <w:ind w:left="-57" w:right="-57"/>
              <w:jc w:val="center"/>
              <w:rPr>
                <w:color w:val="000000"/>
                <w:sz w:val="20"/>
                <w:szCs w:val="20"/>
              </w:rPr>
            </w:pPr>
            <w:r w:rsidRPr="00054689">
              <w:rPr>
                <w:color w:val="000000"/>
                <w:sz w:val="20"/>
                <w:szCs w:val="20"/>
              </w:rPr>
              <w:t>11,258</w:t>
            </w:r>
          </w:p>
        </w:tc>
        <w:tc>
          <w:tcPr>
            <w:tcW w:w="455" w:type="pct"/>
            <w:vAlign w:val="center"/>
          </w:tcPr>
          <w:p w:rsidR="00054689" w:rsidRPr="00054689" w:rsidRDefault="00054689" w:rsidP="00054689">
            <w:pPr>
              <w:ind w:left="-57" w:right="-57"/>
              <w:jc w:val="center"/>
              <w:rPr>
                <w:color w:val="000000"/>
                <w:sz w:val="20"/>
                <w:szCs w:val="20"/>
              </w:rPr>
            </w:pPr>
            <w:r w:rsidRPr="00054689">
              <w:rPr>
                <w:color w:val="000000"/>
                <w:sz w:val="20"/>
                <w:szCs w:val="20"/>
              </w:rPr>
              <w:t>11,258</w:t>
            </w:r>
          </w:p>
        </w:tc>
        <w:tc>
          <w:tcPr>
            <w:tcW w:w="455" w:type="pct"/>
            <w:vAlign w:val="center"/>
          </w:tcPr>
          <w:p w:rsidR="00054689" w:rsidRPr="00054689" w:rsidRDefault="00054689" w:rsidP="00054689">
            <w:pPr>
              <w:ind w:left="-57" w:right="-57"/>
              <w:jc w:val="center"/>
              <w:rPr>
                <w:color w:val="000000"/>
                <w:sz w:val="20"/>
                <w:szCs w:val="20"/>
              </w:rPr>
            </w:pPr>
            <w:r w:rsidRPr="00054689">
              <w:rPr>
                <w:color w:val="000000"/>
                <w:sz w:val="20"/>
                <w:szCs w:val="20"/>
              </w:rPr>
              <w:t>11,258</w:t>
            </w:r>
          </w:p>
        </w:tc>
        <w:tc>
          <w:tcPr>
            <w:tcW w:w="455" w:type="pct"/>
            <w:vAlign w:val="center"/>
          </w:tcPr>
          <w:p w:rsidR="00054689" w:rsidRPr="00054689" w:rsidRDefault="00054689" w:rsidP="00054689">
            <w:pPr>
              <w:ind w:left="-57" w:right="-57"/>
              <w:jc w:val="center"/>
              <w:rPr>
                <w:color w:val="000000"/>
                <w:sz w:val="20"/>
                <w:szCs w:val="20"/>
              </w:rPr>
            </w:pPr>
            <w:r w:rsidRPr="00054689">
              <w:rPr>
                <w:color w:val="000000"/>
                <w:sz w:val="20"/>
                <w:szCs w:val="20"/>
              </w:rPr>
              <w:t>11,258</w:t>
            </w:r>
          </w:p>
        </w:tc>
        <w:tc>
          <w:tcPr>
            <w:tcW w:w="455" w:type="pct"/>
            <w:vAlign w:val="center"/>
          </w:tcPr>
          <w:p w:rsidR="00054689" w:rsidRPr="00054689" w:rsidRDefault="00054689" w:rsidP="00054689">
            <w:pPr>
              <w:ind w:left="-57" w:right="-57"/>
              <w:jc w:val="center"/>
              <w:rPr>
                <w:color w:val="000000"/>
                <w:sz w:val="20"/>
                <w:szCs w:val="20"/>
              </w:rPr>
            </w:pPr>
            <w:r w:rsidRPr="00054689">
              <w:rPr>
                <w:color w:val="000000"/>
                <w:sz w:val="20"/>
                <w:szCs w:val="20"/>
              </w:rPr>
              <w:t>11,258</w:t>
            </w:r>
          </w:p>
        </w:tc>
        <w:tc>
          <w:tcPr>
            <w:tcW w:w="455" w:type="pct"/>
            <w:vAlign w:val="center"/>
          </w:tcPr>
          <w:p w:rsidR="00054689" w:rsidRPr="00054689" w:rsidRDefault="00054689" w:rsidP="00054689">
            <w:pPr>
              <w:ind w:left="-57" w:right="-57"/>
              <w:jc w:val="center"/>
              <w:rPr>
                <w:color w:val="000000"/>
                <w:sz w:val="20"/>
                <w:szCs w:val="20"/>
              </w:rPr>
            </w:pPr>
            <w:r w:rsidRPr="00054689">
              <w:rPr>
                <w:color w:val="000000"/>
                <w:sz w:val="20"/>
                <w:szCs w:val="20"/>
              </w:rPr>
              <w:t>11,258</w:t>
            </w:r>
          </w:p>
        </w:tc>
        <w:tc>
          <w:tcPr>
            <w:tcW w:w="454" w:type="pct"/>
            <w:vAlign w:val="center"/>
          </w:tcPr>
          <w:p w:rsidR="00054689" w:rsidRPr="00054689" w:rsidRDefault="00054689" w:rsidP="00054689">
            <w:pPr>
              <w:ind w:left="-57" w:right="-57"/>
              <w:jc w:val="center"/>
              <w:rPr>
                <w:color w:val="000000"/>
                <w:sz w:val="20"/>
                <w:szCs w:val="20"/>
              </w:rPr>
            </w:pPr>
            <w:r w:rsidRPr="00054689">
              <w:rPr>
                <w:color w:val="000000"/>
                <w:sz w:val="20"/>
                <w:szCs w:val="20"/>
              </w:rPr>
              <w:t>11,258</w:t>
            </w:r>
          </w:p>
        </w:tc>
      </w:tr>
      <w:tr w:rsidR="00054689" w:rsidRPr="00054689" w:rsidTr="00054689">
        <w:tblPrEx>
          <w:tblCellMar>
            <w:top w:w="0" w:type="dxa"/>
            <w:bottom w:w="0" w:type="dxa"/>
          </w:tblCellMar>
        </w:tblPrEx>
        <w:trPr>
          <w:trHeight w:val="75"/>
        </w:trPr>
        <w:tc>
          <w:tcPr>
            <w:tcW w:w="907" w:type="pct"/>
            <w:vAlign w:val="center"/>
          </w:tcPr>
          <w:p w:rsidR="00054689" w:rsidRPr="00054689" w:rsidRDefault="00054689" w:rsidP="00054689">
            <w:pPr>
              <w:pStyle w:val="Default"/>
              <w:ind w:left="-57" w:right="-57"/>
              <w:jc w:val="center"/>
              <w:rPr>
                <w:rFonts w:ascii="Times New Roman" w:hAnsi="Times New Roman" w:cs="Times New Roman"/>
                <w:sz w:val="20"/>
                <w:szCs w:val="20"/>
              </w:rPr>
            </w:pPr>
            <w:r w:rsidRPr="00054689">
              <w:rPr>
                <w:rFonts w:ascii="Times New Roman" w:hAnsi="Times New Roman" w:cs="Times New Roman"/>
                <w:sz w:val="20"/>
                <w:szCs w:val="20"/>
              </w:rPr>
              <w:t>– горячее водосна</w:t>
            </w:r>
            <w:r w:rsidRPr="00054689">
              <w:rPr>
                <w:rFonts w:ascii="Times New Roman" w:hAnsi="Times New Roman" w:cs="Times New Roman"/>
                <w:sz w:val="20"/>
                <w:szCs w:val="20"/>
              </w:rPr>
              <w:t>б</w:t>
            </w:r>
            <w:r w:rsidRPr="00054689">
              <w:rPr>
                <w:rFonts w:ascii="Times New Roman" w:hAnsi="Times New Roman" w:cs="Times New Roman"/>
                <w:sz w:val="20"/>
                <w:szCs w:val="20"/>
              </w:rPr>
              <w:t>жение</w:t>
            </w:r>
          </w:p>
        </w:tc>
        <w:tc>
          <w:tcPr>
            <w:tcW w:w="455" w:type="pct"/>
            <w:vAlign w:val="center"/>
          </w:tcPr>
          <w:p w:rsidR="00054689" w:rsidRPr="00054689" w:rsidRDefault="00054689" w:rsidP="00054689">
            <w:pPr>
              <w:ind w:left="-57" w:right="-57"/>
              <w:jc w:val="center"/>
              <w:rPr>
                <w:color w:val="000000"/>
                <w:sz w:val="20"/>
                <w:szCs w:val="20"/>
              </w:rPr>
            </w:pPr>
            <w:r w:rsidRPr="00054689">
              <w:rPr>
                <w:color w:val="000000"/>
                <w:sz w:val="20"/>
                <w:szCs w:val="20"/>
              </w:rPr>
              <w:t>0,874</w:t>
            </w:r>
          </w:p>
        </w:tc>
        <w:tc>
          <w:tcPr>
            <w:tcW w:w="454" w:type="pct"/>
            <w:vAlign w:val="center"/>
          </w:tcPr>
          <w:p w:rsidR="00054689" w:rsidRPr="00054689" w:rsidRDefault="00054689" w:rsidP="00054689">
            <w:pPr>
              <w:ind w:left="-57" w:right="-57"/>
              <w:jc w:val="center"/>
              <w:rPr>
                <w:color w:val="000000"/>
                <w:sz w:val="20"/>
                <w:szCs w:val="20"/>
              </w:rPr>
            </w:pPr>
            <w:r w:rsidRPr="00054689">
              <w:rPr>
                <w:color w:val="000000"/>
                <w:sz w:val="20"/>
                <w:szCs w:val="20"/>
              </w:rPr>
              <w:t>0,669</w:t>
            </w:r>
          </w:p>
        </w:tc>
        <w:tc>
          <w:tcPr>
            <w:tcW w:w="455" w:type="pct"/>
            <w:vAlign w:val="center"/>
          </w:tcPr>
          <w:p w:rsidR="00054689" w:rsidRPr="00054689" w:rsidRDefault="00054689" w:rsidP="00054689">
            <w:pPr>
              <w:ind w:left="-57" w:right="-57"/>
              <w:jc w:val="center"/>
              <w:rPr>
                <w:color w:val="000000"/>
                <w:sz w:val="20"/>
                <w:szCs w:val="20"/>
              </w:rPr>
            </w:pPr>
            <w:r w:rsidRPr="00054689">
              <w:rPr>
                <w:color w:val="000000"/>
                <w:sz w:val="20"/>
                <w:szCs w:val="20"/>
              </w:rPr>
              <w:t>0,669</w:t>
            </w:r>
          </w:p>
        </w:tc>
        <w:tc>
          <w:tcPr>
            <w:tcW w:w="455" w:type="pct"/>
            <w:vAlign w:val="center"/>
          </w:tcPr>
          <w:p w:rsidR="00054689" w:rsidRPr="00054689" w:rsidRDefault="00054689" w:rsidP="00054689">
            <w:pPr>
              <w:ind w:left="-57" w:right="-57"/>
              <w:jc w:val="center"/>
              <w:rPr>
                <w:color w:val="000000"/>
                <w:sz w:val="20"/>
                <w:szCs w:val="20"/>
              </w:rPr>
            </w:pPr>
            <w:r w:rsidRPr="00054689">
              <w:rPr>
                <w:color w:val="000000"/>
                <w:sz w:val="20"/>
                <w:szCs w:val="20"/>
              </w:rPr>
              <w:t>0,669</w:t>
            </w:r>
          </w:p>
        </w:tc>
        <w:tc>
          <w:tcPr>
            <w:tcW w:w="455" w:type="pct"/>
            <w:vAlign w:val="center"/>
          </w:tcPr>
          <w:p w:rsidR="00054689" w:rsidRPr="00054689" w:rsidRDefault="00054689" w:rsidP="00054689">
            <w:pPr>
              <w:ind w:left="-57" w:right="-57"/>
              <w:jc w:val="center"/>
              <w:rPr>
                <w:color w:val="000000"/>
                <w:sz w:val="20"/>
                <w:szCs w:val="20"/>
              </w:rPr>
            </w:pPr>
            <w:r w:rsidRPr="00054689">
              <w:rPr>
                <w:color w:val="000000"/>
                <w:sz w:val="20"/>
                <w:szCs w:val="20"/>
              </w:rPr>
              <w:t>0,669</w:t>
            </w:r>
          </w:p>
        </w:tc>
        <w:tc>
          <w:tcPr>
            <w:tcW w:w="455" w:type="pct"/>
            <w:vAlign w:val="center"/>
          </w:tcPr>
          <w:p w:rsidR="00054689" w:rsidRPr="00054689" w:rsidRDefault="00054689" w:rsidP="00054689">
            <w:pPr>
              <w:ind w:left="-57" w:right="-57"/>
              <w:jc w:val="center"/>
              <w:rPr>
                <w:color w:val="000000"/>
                <w:sz w:val="20"/>
                <w:szCs w:val="20"/>
              </w:rPr>
            </w:pPr>
            <w:r w:rsidRPr="00054689">
              <w:rPr>
                <w:color w:val="000000"/>
                <w:sz w:val="20"/>
                <w:szCs w:val="20"/>
              </w:rPr>
              <w:t>0,669</w:t>
            </w:r>
          </w:p>
        </w:tc>
        <w:tc>
          <w:tcPr>
            <w:tcW w:w="455" w:type="pct"/>
            <w:vAlign w:val="center"/>
          </w:tcPr>
          <w:p w:rsidR="00054689" w:rsidRPr="00054689" w:rsidRDefault="00054689" w:rsidP="00054689">
            <w:pPr>
              <w:ind w:left="-57" w:right="-57"/>
              <w:jc w:val="center"/>
              <w:rPr>
                <w:color w:val="000000"/>
                <w:sz w:val="20"/>
                <w:szCs w:val="20"/>
              </w:rPr>
            </w:pPr>
            <w:r w:rsidRPr="00054689">
              <w:rPr>
                <w:color w:val="000000"/>
                <w:sz w:val="20"/>
                <w:szCs w:val="20"/>
              </w:rPr>
              <w:t>0,669</w:t>
            </w:r>
          </w:p>
        </w:tc>
        <w:tc>
          <w:tcPr>
            <w:tcW w:w="455" w:type="pct"/>
            <w:vAlign w:val="center"/>
          </w:tcPr>
          <w:p w:rsidR="00054689" w:rsidRPr="00054689" w:rsidRDefault="00054689" w:rsidP="00054689">
            <w:pPr>
              <w:ind w:left="-57" w:right="-57"/>
              <w:jc w:val="center"/>
              <w:rPr>
                <w:color w:val="000000"/>
                <w:sz w:val="20"/>
                <w:szCs w:val="20"/>
              </w:rPr>
            </w:pPr>
            <w:r w:rsidRPr="00054689">
              <w:rPr>
                <w:color w:val="000000"/>
                <w:sz w:val="20"/>
                <w:szCs w:val="20"/>
              </w:rPr>
              <w:t>0,669</w:t>
            </w:r>
          </w:p>
        </w:tc>
        <w:tc>
          <w:tcPr>
            <w:tcW w:w="454" w:type="pct"/>
            <w:vAlign w:val="center"/>
          </w:tcPr>
          <w:p w:rsidR="00054689" w:rsidRPr="00054689" w:rsidRDefault="00054689" w:rsidP="00054689">
            <w:pPr>
              <w:ind w:left="-57" w:right="-57"/>
              <w:jc w:val="center"/>
              <w:rPr>
                <w:color w:val="000000"/>
                <w:sz w:val="20"/>
                <w:szCs w:val="20"/>
              </w:rPr>
            </w:pPr>
            <w:r w:rsidRPr="00054689">
              <w:rPr>
                <w:color w:val="000000"/>
                <w:sz w:val="20"/>
                <w:szCs w:val="20"/>
              </w:rPr>
              <w:t>0,669</w:t>
            </w:r>
          </w:p>
        </w:tc>
      </w:tr>
      <w:tr w:rsidR="00054689" w:rsidRPr="00054689" w:rsidTr="00054689">
        <w:tblPrEx>
          <w:tblCellMar>
            <w:top w:w="0" w:type="dxa"/>
            <w:bottom w:w="0" w:type="dxa"/>
          </w:tblCellMar>
        </w:tblPrEx>
        <w:trPr>
          <w:trHeight w:val="75"/>
        </w:trPr>
        <w:tc>
          <w:tcPr>
            <w:tcW w:w="907" w:type="pct"/>
            <w:vAlign w:val="center"/>
          </w:tcPr>
          <w:p w:rsidR="00054689" w:rsidRPr="00054689" w:rsidRDefault="00054689" w:rsidP="00054689">
            <w:pPr>
              <w:pStyle w:val="Default"/>
              <w:ind w:left="-57" w:right="-57"/>
              <w:jc w:val="center"/>
              <w:rPr>
                <w:rFonts w:ascii="Times New Roman" w:hAnsi="Times New Roman" w:cs="Times New Roman"/>
                <w:sz w:val="20"/>
                <w:szCs w:val="20"/>
              </w:rPr>
            </w:pPr>
            <w:r w:rsidRPr="00054689">
              <w:rPr>
                <w:rFonts w:ascii="Times New Roman" w:hAnsi="Times New Roman" w:cs="Times New Roman"/>
                <w:sz w:val="20"/>
                <w:szCs w:val="20"/>
              </w:rPr>
              <w:t>Вод жилого фонда</w:t>
            </w:r>
          </w:p>
        </w:tc>
        <w:tc>
          <w:tcPr>
            <w:tcW w:w="455" w:type="pct"/>
            <w:vAlign w:val="center"/>
          </w:tcPr>
          <w:p w:rsidR="00054689" w:rsidRPr="00054689" w:rsidRDefault="00054689" w:rsidP="00054689">
            <w:pPr>
              <w:ind w:left="-57" w:right="-57"/>
              <w:jc w:val="center"/>
              <w:rPr>
                <w:color w:val="000000"/>
                <w:sz w:val="20"/>
                <w:szCs w:val="20"/>
              </w:rPr>
            </w:pPr>
            <w:r w:rsidRPr="00054689">
              <w:rPr>
                <w:color w:val="000000"/>
                <w:sz w:val="20"/>
                <w:szCs w:val="20"/>
              </w:rPr>
              <w:t>-</w:t>
            </w:r>
          </w:p>
        </w:tc>
        <w:tc>
          <w:tcPr>
            <w:tcW w:w="454" w:type="pct"/>
            <w:vAlign w:val="center"/>
          </w:tcPr>
          <w:p w:rsidR="00054689" w:rsidRPr="00054689" w:rsidRDefault="00054689" w:rsidP="00054689">
            <w:pPr>
              <w:ind w:left="-57" w:right="-57"/>
              <w:jc w:val="center"/>
              <w:rPr>
                <w:color w:val="000000"/>
                <w:sz w:val="20"/>
                <w:szCs w:val="20"/>
              </w:rPr>
            </w:pPr>
            <w:r w:rsidRPr="00054689">
              <w:rPr>
                <w:color w:val="000000"/>
                <w:sz w:val="20"/>
                <w:szCs w:val="20"/>
              </w:rPr>
              <w:t>-</w:t>
            </w:r>
          </w:p>
        </w:tc>
        <w:tc>
          <w:tcPr>
            <w:tcW w:w="455" w:type="pct"/>
            <w:vAlign w:val="center"/>
          </w:tcPr>
          <w:p w:rsidR="00054689" w:rsidRPr="00054689" w:rsidRDefault="00054689" w:rsidP="00054689">
            <w:pPr>
              <w:ind w:left="-57" w:right="-57"/>
              <w:jc w:val="center"/>
              <w:rPr>
                <w:color w:val="000000"/>
                <w:sz w:val="20"/>
                <w:szCs w:val="20"/>
              </w:rPr>
            </w:pPr>
            <w:r w:rsidRPr="00054689">
              <w:rPr>
                <w:color w:val="000000"/>
                <w:sz w:val="20"/>
                <w:szCs w:val="20"/>
              </w:rPr>
              <w:t>0,488</w:t>
            </w:r>
          </w:p>
        </w:tc>
        <w:tc>
          <w:tcPr>
            <w:tcW w:w="455" w:type="pct"/>
            <w:vAlign w:val="center"/>
          </w:tcPr>
          <w:p w:rsidR="00054689" w:rsidRPr="00054689" w:rsidRDefault="00054689" w:rsidP="00054689">
            <w:pPr>
              <w:ind w:left="-57" w:right="-57"/>
              <w:jc w:val="center"/>
              <w:rPr>
                <w:color w:val="000000"/>
                <w:sz w:val="20"/>
                <w:szCs w:val="20"/>
              </w:rPr>
            </w:pPr>
            <w:r w:rsidRPr="00054689">
              <w:rPr>
                <w:color w:val="000000"/>
                <w:sz w:val="20"/>
                <w:szCs w:val="20"/>
              </w:rPr>
              <w:t>0,488</w:t>
            </w:r>
          </w:p>
        </w:tc>
        <w:tc>
          <w:tcPr>
            <w:tcW w:w="455" w:type="pct"/>
            <w:vAlign w:val="center"/>
          </w:tcPr>
          <w:p w:rsidR="00054689" w:rsidRPr="00054689" w:rsidRDefault="00054689" w:rsidP="00054689">
            <w:pPr>
              <w:ind w:left="-57" w:right="-57"/>
              <w:jc w:val="center"/>
              <w:rPr>
                <w:color w:val="000000"/>
                <w:sz w:val="20"/>
                <w:szCs w:val="20"/>
              </w:rPr>
            </w:pPr>
            <w:r w:rsidRPr="00054689">
              <w:rPr>
                <w:color w:val="000000"/>
                <w:sz w:val="20"/>
                <w:szCs w:val="20"/>
              </w:rPr>
              <w:t>0,488</w:t>
            </w:r>
          </w:p>
        </w:tc>
        <w:tc>
          <w:tcPr>
            <w:tcW w:w="455" w:type="pct"/>
            <w:vAlign w:val="center"/>
          </w:tcPr>
          <w:p w:rsidR="00054689" w:rsidRPr="00054689" w:rsidRDefault="00054689" w:rsidP="00054689">
            <w:pPr>
              <w:ind w:left="-57" w:right="-57"/>
              <w:jc w:val="center"/>
              <w:rPr>
                <w:color w:val="000000"/>
                <w:sz w:val="20"/>
                <w:szCs w:val="20"/>
              </w:rPr>
            </w:pPr>
            <w:r w:rsidRPr="00054689">
              <w:rPr>
                <w:color w:val="000000"/>
                <w:sz w:val="20"/>
                <w:szCs w:val="20"/>
              </w:rPr>
              <w:t>0,488</w:t>
            </w:r>
          </w:p>
        </w:tc>
        <w:tc>
          <w:tcPr>
            <w:tcW w:w="455" w:type="pct"/>
            <w:vAlign w:val="center"/>
          </w:tcPr>
          <w:p w:rsidR="00054689" w:rsidRPr="00054689" w:rsidRDefault="00054689" w:rsidP="00054689">
            <w:pPr>
              <w:ind w:left="-57" w:right="-57"/>
              <w:jc w:val="center"/>
              <w:rPr>
                <w:color w:val="000000"/>
                <w:sz w:val="20"/>
                <w:szCs w:val="20"/>
              </w:rPr>
            </w:pPr>
            <w:r w:rsidRPr="00054689">
              <w:rPr>
                <w:color w:val="000000"/>
                <w:sz w:val="20"/>
                <w:szCs w:val="20"/>
              </w:rPr>
              <w:t>0,488</w:t>
            </w:r>
          </w:p>
        </w:tc>
        <w:tc>
          <w:tcPr>
            <w:tcW w:w="455" w:type="pct"/>
            <w:vAlign w:val="center"/>
          </w:tcPr>
          <w:p w:rsidR="00054689" w:rsidRPr="00054689" w:rsidRDefault="00054689" w:rsidP="00054689">
            <w:pPr>
              <w:ind w:left="-57" w:right="-57"/>
              <w:jc w:val="center"/>
              <w:rPr>
                <w:color w:val="000000"/>
                <w:sz w:val="20"/>
                <w:szCs w:val="20"/>
              </w:rPr>
            </w:pPr>
            <w:r w:rsidRPr="00054689">
              <w:rPr>
                <w:color w:val="000000"/>
                <w:sz w:val="20"/>
                <w:szCs w:val="20"/>
              </w:rPr>
              <w:t>0,488</w:t>
            </w:r>
          </w:p>
        </w:tc>
        <w:tc>
          <w:tcPr>
            <w:tcW w:w="454" w:type="pct"/>
            <w:vAlign w:val="center"/>
          </w:tcPr>
          <w:p w:rsidR="00054689" w:rsidRPr="00054689" w:rsidRDefault="00054689" w:rsidP="00054689">
            <w:pPr>
              <w:ind w:left="-57" w:right="-57"/>
              <w:jc w:val="center"/>
              <w:rPr>
                <w:color w:val="000000"/>
                <w:sz w:val="20"/>
                <w:szCs w:val="20"/>
              </w:rPr>
            </w:pPr>
            <w:r w:rsidRPr="00054689">
              <w:rPr>
                <w:color w:val="000000"/>
                <w:sz w:val="20"/>
                <w:szCs w:val="20"/>
              </w:rPr>
              <w:t>0,488</w:t>
            </w:r>
          </w:p>
        </w:tc>
      </w:tr>
      <w:tr w:rsidR="00054689" w:rsidRPr="00054689" w:rsidTr="00054689">
        <w:tblPrEx>
          <w:tblCellMar>
            <w:top w:w="0" w:type="dxa"/>
            <w:bottom w:w="0" w:type="dxa"/>
          </w:tblCellMar>
        </w:tblPrEx>
        <w:trPr>
          <w:trHeight w:val="173"/>
        </w:trPr>
        <w:tc>
          <w:tcPr>
            <w:tcW w:w="907" w:type="pct"/>
            <w:vAlign w:val="center"/>
          </w:tcPr>
          <w:p w:rsidR="00054689" w:rsidRPr="00054689" w:rsidRDefault="00054689" w:rsidP="00054689">
            <w:pPr>
              <w:pStyle w:val="Default"/>
              <w:ind w:left="-57" w:right="-57"/>
              <w:jc w:val="center"/>
              <w:rPr>
                <w:rFonts w:ascii="Times New Roman" w:hAnsi="Times New Roman" w:cs="Times New Roman"/>
                <w:sz w:val="20"/>
                <w:szCs w:val="20"/>
              </w:rPr>
            </w:pPr>
            <w:r w:rsidRPr="00054689">
              <w:rPr>
                <w:rFonts w:ascii="Times New Roman" w:hAnsi="Times New Roman" w:cs="Times New Roman"/>
                <w:b/>
                <w:bCs/>
                <w:sz w:val="20"/>
                <w:szCs w:val="20"/>
              </w:rPr>
              <w:t>Общественно-деловая застройка, тыс. Гкал/год</w:t>
            </w:r>
          </w:p>
        </w:tc>
        <w:tc>
          <w:tcPr>
            <w:tcW w:w="455" w:type="pct"/>
            <w:vAlign w:val="center"/>
          </w:tcPr>
          <w:p w:rsidR="00054689" w:rsidRPr="00054689" w:rsidRDefault="00054689" w:rsidP="00054689">
            <w:pPr>
              <w:ind w:left="-57" w:right="-57"/>
              <w:jc w:val="center"/>
              <w:rPr>
                <w:color w:val="000000"/>
                <w:sz w:val="20"/>
                <w:szCs w:val="20"/>
              </w:rPr>
            </w:pPr>
            <w:r w:rsidRPr="00054689">
              <w:rPr>
                <w:color w:val="000000"/>
                <w:sz w:val="20"/>
                <w:szCs w:val="20"/>
              </w:rPr>
              <w:t>11,509</w:t>
            </w:r>
          </w:p>
        </w:tc>
        <w:tc>
          <w:tcPr>
            <w:tcW w:w="454" w:type="pct"/>
            <w:vAlign w:val="center"/>
          </w:tcPr>
          <w:p w:rsidR="00054689" w:rsidRPr="00054689" w:rsidRDefault="00054689" w:rsidP="00054689">
            <w:pPr>
              <w:ind w:left="-57" w:right="-57"/>
              <w:jc w:val="center"/>
              <w:rPr>
                <w:color w:val="000000"/>
                <w:sz w:val="20"/>
                <w:szCs w:val="20"/>
              </w:rPr>
            </w:pPr>
            <w:r w:rsidRPr="00054689">
              <w:rPr>
                <w:color w:val="000000"/>
                <w:sz w:val="20"/>
                <w:szCs w:val="20"/>
              </w:rPr>
              <w:t>8,035</w:t>
            </w:r>
          </w:p>
        </w:tc>
        <w:tc>
          <w:tcPr>
            <w:tcW w:w="455" w:type="pct"/>
            <w:vAlign w:val="center"/>
          </w:tcPr>
          <w:p w:rsidR="00054689" w:rsidRPr="00054689" w:rsidRDefault="00054689" w:rsidP="00054689">
            <w:pPr>
              <w:ind w:left="-57" w:right="-57"/>
              <w:jc w:val="center"/>
              <w:rPr>
                <w:color w:val="000000"/>
                <w:sz w:val="20"/>
                <w:szCs w:val="20"/>
              </w:rPr>
            </w:pPr>
            <w:r w:rsidRPr="00054689">
              <w:rPr>
                <w:color w:val="000000"/>
                <w:sz w:val="20"/>
                <w:szCs w:val="20"/>
              </w:rPr>
              <w:t>8,035</w:t>
            </w:r>
          </w:p>
        </w:tc>
        <w:tc>
          <w:tcPr>
            <w:tcW w:w="455" w:type="pct"/>
            <w:vAlign w:val="center"/>
          </w:tcPr>
          <w:p w:rsidR="00054689" w:rsidRPr="00054689" w:rsidRDefault="00054689" w:rsidP="00054689">
            <w:pPr>
              <w:ind w:left="-57" w:right="-57"/>
              <w:jc w:val="center"/>
              <w:rPr>
                <w:color w:val="000000"/>
                <w:sz w:val="20"/>
                <w:szCs w:val="20"/>
              </w:rPr>
            </w:pPr>
            <w:r w:rsidRPr="00054689">
              <w:rPr>
                <w:color w:val="000000"/>
                <w:sz w:val="20"/>
                <w:szCs w:val="20"/>
              </w:rPr>
              <w:t>8,035</w:t>
            </w:r>
          </w:p>
        </w:tc>
        <w:tc>
          <w:tcPr>
            <w:tcW w:w="455" w:type="pct"/>
            <w:vAlign w:val="center"/>
          </w:tcPr>
          <w:p w:rsidR="00054689" w:rsidRPr="00054689" w:rsidRDefault="00054689" w:rsidP="00054689">
            <w:pPr>
              <w:ind w:left="-57" w:right="-57"/>
              <w:jc w:val="center"/>
              <w:rPr>
                <w:color w:val="000000"/>
                <w:sz w:val="20"/>
                <w:szCs w:val="20"/>
              </w:rPr>
            </w:pPr>
            <w:r w:rsidRPr="00054689">
              <w:rPr>
                <w:color w:val="000000"/>
                <w:sz w:val="20"/>
                <w:szCs w:val="20"/>
              </w:rPr>
              <w:t>8,035</w:t>
            </w:r>
          </w:p>
        </w:tc>
        <w:tc>
          <w:tcPr>
            <w:tcW w:w="455" w:type="pct"/>
            <w:vAlign w:val="center"/>
          </w:tcPr>
          <w:p w:rsidR="00054689" w:rsidRPr="00054689" w:rsidRDefault="00054689" w:rsidP="00054689">
            <w:pPr>
              <w:ind w:left="-57" w:right="-57"/>
              <w:jc w:val="center"/>
              <w:rPr>
                <w:color w:val="000000"/>
                <w:sz w:val="20"/>
                <w:szCs w:val="20"/>
              </w:rPr>
            </w:pPr>
            <w:r w:rsidRPr="00054689">
              <w:rPr>
                <w:color w:val="000000"/>
                <w:sz w:val="20"/>
                <w:szCs w:val="20"/>
              </w:rPr>
              <w:t>8,035</w:t>
            </w:r>
          </w:p>
        </w:tc>
        <w:tc>
          <w:tcPr>
            <w:tcW w:w="455" w:type="pct"/>
            <w:vAlign w:val="center"/>
          </w:tcPr>
          <w:p w:rsidR="00054689" w:rsidRPr="00054689" w:rsidRDefault="00054689" w:rsidP="00054689">
            <w:pPr>
              <w:ind w:left="-57" w:right="-57"/>
              <w:jc w:val="center"/>
              <w:rPr>
                <w:color w:val="000000"/>
                <w:sz w:val="20"/>
                <w:szCs w:val="20"/>
              </w:rPr>
            </w:pPr>
            <w:r w:rsidRPr="00054689">
              <w:rPr>
                <w:color w:val="000000"/>
                <w:sz w:val="20"/>
                <w:szCs w:val="20"/>
              </w:rPr>
              <w:t>8,035</w:t>
            </w:r>
          </w:p>
        </w:tc>
        <w:tc>
          <w:tcPr>
            <w:tcW w:w="455" w:type="pct"/>
            <w:vAlign w:val="center"/>
          </w:tcPr>
          <w:p w:rsidR="00054689" w:rsidRPr="00054689" w:rsidRDefault="00054689" w:rsidP="00054689">
            <w:pPr>
              <w:ind w:left="-57" w:right="-57"/>
              <w:jc w:val="center"/>
              <w:rPr>
                <w:color w:val="000000"/>
                <w:sz w:val="20"/>
                <w:szCs w:val="20"/>
              </w:rPr>
            </w:pPr>
            <w:r w:rsidRPr="00054689">
              <w:rPr>
                <w:color w:val="000000"/>
                <w:sz w:val="20"/>
                <w:szCs w:val="20"/>
              </w:rPr>
              <w:t>8,035</w:t>
            </w:r>
          </w:p>
        </w:tc>
        <w:tc>
          <w:tcPr>
            <w:tcW w:w="454" w:type="pct"/>
            <w:vAlign w:val="center"/>
          </w:tcPr>
          <w:p w:rsidR="00054689" w:rsidRPr="00054689" w:rsidRDefault="00054689" w:rsidP="00054689">
            <w:pPr>
              <w:ind w:left="-57" w:right="-57"/>
              <w:jc w:val="center"/>
              <w:rPr>
                <w:color w:val="000000"/>
                <w:sz w:val="20"/>
                <w:szCs w:val="20"/>
              </w:rPr>
            </w:pPr>
            <w:r w:rsidRPr="00054689">
              <w:rPr>
                <w:color w:val="000000"/>
                <w:sz w:val="20"/>
                <w:szCs w:val="20"/>
              </w:rPr>
              <w:t>8,035</w:t>
            </w:r>
          </w:p>
        </w:tc>
      </w:tr>
      <w:tr w:rsidR="00054689" w:rsidRPr="00054689" w:rsidTr="00054689">
        <w:tblPrEx>
          <w:tblCellMar>
            <w:top w:w="0" w:type="dxa"/>
            <w:bottom w:w="0" w:type="dxa"/>
          </w:tblCellMar>
        </w:tblPrEx>
        <w:trPr>
          <w:trHeight w:val="75"/>
        </w:trPr>
        <w:tc>
          <w:tcPr>
            <w:tcW w:w="907" w:type="pct"/>
            <w:vAlign w:val="center"/>
          </w:tcPr>
          <w:p w:rsidR="00054689" w:rsidRPr="00054689" w:rsidRDefault="00054689" w:rsidP="00054689">
            <w:pPr>
              <w:pStyle w:val="Default"/>
              <w:ind w:left="-57" w:right="-57"/>
              <w:jc w:val="center"/>
              <w:rPr>
                <w:rFonts w:ascii="Times New Roman" w:hAnsi="Times New Roman" w:cs="Times New Roman"/>
                <w:sz w:val="20"/>
                <w:szCs w:val="20"/>
              </w:rPr>
            </w:pPr>
            <w:r w:rsidRPr="00054689">
              <w:rPr>
                <w:rFonts w:ascii="Times New Roman" w:hAnsi="Times New Roman" w:cs="Times New Roman"/>
                <w:sz w:val="20"/>
                <w:szCs w:val="20"/>
              </w:rPr>
              <w:t>– отопление и вент</w:t>
            </w:r>
            <w:r w:rsidRPr="00054689">
              <w:rPr>
                <w:rFonts w:ascii="Times New Roman" w:hAnsi="Times New Roman" w:cs="Times New Roman"/>
                <w:sz w:val="20"/>
                <w:szCs w:val="20"/>
              </w:rPr>
              <w:t>и</w:t>
            </w:r>
            <w:r w:rsidRPr="00054689">
              <w:rPr>
                <w:rFonts w:ascii="Times New Roman" w:hAnsi="Times New Roman" w:cs="Times New Roman"/>
                <w:sz w:val="20"/>
                <w:szCs w:val="20"/>
              </w:rPr>
              <w:t>ляция</w:t>
            </w:r>
          </w:p>
        </w:tc>
        <w:tc>
          <w:tcPr>
            <w:tcW w:w="455" w:type="pct"/>
            <w:vAlign w:val="center"/>
          </w:tcPr>
          <w:p w:rsidR="00054689" w:rsidRPr="00054689" w:rsidRDefault="00054689" w:rsidP="00054689">
            <w:pPr>
              <w:ind w:left="-57" w:right="-57"/>
              <w:jc w:val="center"/>
              <w:rPr>
                <w:color w:val="000000"/>
                <w:sz w:val="20"/>
                <w:szCs w:val="20"/>
              </w:rPr>
            </w:pPr>
            <w:r w:rsidRPr="00054689">
              <w:rPr>
                <w:color w:val="000000"/>
                <w:sz w:val="20"/>
                <w:szCs w:val="20"/>
              </w:rPr>
              <w:t>11,438</w:t>
            </w:r>
          </w:p>
        </w:tc>
        <w:tc>
          <w:tcPr>
            <w:tcW w:w="454" w:type="pct"/>
            <w:vAlign w:val="center"/>
          </w:tcPr>
          <w:p w:rsidR="00054689" w:rsidRPr="00054689" w:rsidRDefault="00054689" w:rsidP="00054689">
            <w:pPr>
              <w:ind w:left="-57" w:right="-57"/>
              <w:jc w:val="center"/>
              <w:rPr>
                <w:color w:val="000000"/>
                <w:sz w:val="20"/>
                <w:szCs w:val="20"/>
              </w:rPr>
            </w:pPr>
            <w:r w:rsidRPr="00054689">
              <w:rPr>
                <w:color w:val="000000"/>
                <w:sz w:val="20"/>
                <w:szCs w:val="20"/>
              </w:rPr>
              <w:t>7,966</w:t>
            </w:r>
          </w:p>
        </w:tc>
        <w:tc>
          <w:tcPr>
            <w:tcW w:w="455" w:type="pct"/>
            <w:vAlign w:val="center"/>
          </w:tcPr>
          <w:p w:rsidR="00054689" w:rsidRPr="00054689" w:rsidRDefault="00054689" w:rsidP="00054689">
            <w:pPr>
              <w:ind w:left="-57" w:right="-57"/>
              <w:jc w:val="center"/>
              <w:rPr>
                <w:color w:val="000000"/>
                <w:sz w:val="20"/>
                <w:szCs w:val="20"/>
              </w:rPr>
            </w:pPr>
            <w:r w:rsidRPr="00054689">
              <w:rPr>
                <w:color w:val="000000"/>
                <w:sz w:val="20"/>
                <w:szCs w:val="20"/>
              </w:rPr>
              <w:t>7,966</w:t>
            </w:r>
          </w:p>
        </w:tc>
        <w:tc>
          <w:tcPr>
            <w:tcW w:w="455" w:type="pct"/>
            <w:vAlign w:val="center"/>
          </w:tcPr>
          <w:p w:rsidR="00054689" w:rsidRPr="00054689" w:rsidRDefault="00054689" w:rsidP="00054689">
            <w:pPr>
              <w:ind w:left="-57" w:right="-57"/>
              <w:jc w:val="center"/>
              <w:rPr>
                <w:color w:val="000000"/>
                <w:sz w:val="20"/>
                <w:szCs w:val="20"/>
              </w:rPr>
            </w:pPr>
            <w:r w:rsidRPr="00054689">
              <w:rPr>
                <w:color w:val="000000"/>
                <w:sz w:val="20"/>
                <w:szCs w:val="20"/>
              </w:rPr>
              <w:t>7,966</w:t>
            </w:r>
          </w:p>
        </w:tc>
        <w:tc>
          <w:tcPr>
            <w:tcW w:w="455" w:type="pct"/>
            <w:vAlign w:val="center"/>
          </w:tcPr>
          <w:p w:rsidR="00054689" w:rsidRPr="00054689" w:rsidRDefault="00054689" w:rsidP="00054689">
            <w:pPr>
              <w:ind w:left="-57" w:right="-57"/>
              <w:jc w:val="center"/>
              <w:rPr>
                <w:color w:val="000000"/>
                <w:sz w:val="20"/>
                <w:szCs w:val="20"/>
              </w:rPr>
            </w:pPr>
            <w:r w:rsidRPr="00054689">
              <w:rPr>
                <w:color w:val="000000"/>
                <w:sz w:val="20"/>
                <w:szCs w:val="20"/>
              </w:rPr>
              <w:t>7,966</w:t>
            </w:r>
          </w:p>
        </w:tc>
        <w:tc>
          <w:tcPr>
            <w:tcW w:w="455" w:type="pct"/>
            <w:vAlign w:val="center"/>
          </w:tcPr>
          <w:p w:rsidR="00054689" w:rsidRPr="00054689" w:rsidRDefault="00054689" w:rsidP="00054689">
            <w:pPr>
              <w:ind w:left="-57" w:right="-57"/>
              <w:jc w:val="center"/>
              <w:rPr>
                <w:color w:val="000000"/>
                <w:sz w:val="20"/>
                <w:szCs w:val="20"/>
              </w:rPr>
            </w:pPr>
            <w:r w:rsidRPr="00054689">
              <w:rPr>
                <w:color w:val="000000"/>
                <w:sz w:val="20"/>
                <w:szCs w:val="20"/>
              </w:rPr>
              <w:t>7,966</w:t>
            </w:r>
          </w:p>
        </w:tc>
        <w:tc>
          <w:tcPr>
            <w:tcW w:w="455" w:type="pct"/>
            <w:vAlign w:val="center"/>
          </w:tcPr>
          <w:p w:rsidR="00054689" w:rsidRPr="00054689" w:rsidRDefault="00054689" w:rsidP="00054689">
            <w:pPr>
              <w:ind w:left="-57" w:right="-57"/>
              <w:jc w:val="center"/>
              <w:rPr>
                <w:color w:val="000000"/>
                <w:sz w:val="20"/>
                <w:szCs w:val="20"/>
              </w:rPr>
            </w:pPr>
            <w:r w:rsidRPr="00054689">
              <w:rPr>
                <w:color w:val="000000"/>
                <w:sz w:val="20"/>
                <w:szCs w:val="20"/>
              </w:rPr>
              <w:t>7,966</w:t>
            </w:r>
          </w:p>
        </w:tc>
        <w:tc>
          <w:tcPr>
            <w:tcW w:w="455" w:type="pct"/>
            <w:vAlign w:val="center"/>
          </w:tcPr>
          <w:p w:rsidR="00054689" w:rsidRPr="00054689" w:rsidRDefault="00054689" w:rsidP="00054689">
            <w:pPr>
              <w:ind w:left="-57" w:right="-57"/>
              <w:jc w:val="center"/>
              <w:rPr>
                <w:color w:val="000000"/>
                <w:sz w:val="20"/>
                <w:szCs w:val="20"/>
              </w:rPr>
            </w:pPr>
            <w:r w:rsidRPr="00054689">
              <w:rPr>
                <w:color w:val="000000"/>
                <w:sz w:val="20"/>
                <w:szCs w:val="20"/>
              </w:rPr>
              <w:t>7,966</w:t>
            </w:r>
          </w:p>
        </w:tc>
        <w:tc>
          <w:tcPr>
            <w:tcW w:w="454" w:type="pct"/>
            <w:vAlign w:val="center"/>
          </w:tcPr>
          <w:p w:rsidR="00054689" w:rsidRPr="00054689" w:rsidRDefault="00054689" w:rsidP="00054689">
            <w:pPr>
              <w:ind w:left="-57" w:right="-57"/>
              <w:jc w:val="center"/>
              <w:rPr>
                <w:color w:val="000000"/>
                <w:sz w:val="20"/>
                <w:szCs w:val="20"/>
              </w:rPr>
            </w:pPr>
            <w:r w:rsidRPr="00054689">
              <w:rPr>
                <w:color w:val="000000"/>
                <w:sz w:val="20"/>
                <w:szCs w:val="20"/>
              </w:rPr>
              <w:t>7,966</w:t>
            </w:r>
          </w:p>
        </w:tc>
      </w:tr>
      <w:tr w:rsidR="00054689" w:rsidRPr="00054689" w:rsidTr="00054689">
        <w:tblPrEx>
          <w:tblCellMar>
            <w:top w:w="0" w:type="dxa"/>
            <w:bottom w:w="0" w:type="dxa"/>
          </w:tblCellMar>
        </w:tblPrEx>
        <w:trPr>
          <w:trHeight w:val="75"/>
        </w:trPr>
        <w:tc>
          <w:tcPr>
            <w:tcW w:w="907" w:type="pct"/>
            <w:vAlign w:val="center"/>
          </w:tcPr>
          <w:p w:rsidR="00054689" w:rsidRPr="00054689" w:rsidRDefault="00054689" w:rsidP="00054689">
            <w:pPr>
              <w:pStyle w:val="Default"/>
              <w:ind w:left="-57" w:right="-57"/>
              <w:jc w:val="center"/>
              <w:rPr>
                <w:rFonts w:ascii="Times New Roman" w:hAnsi="Times New Roman" w:cs="Times New Roman"/>
                <w:sz w:val="20"/>
                <w:szCs w:val="20"/>
              </w:rPr>
            </w:pPr>
            <w:r w:rsidRPr="00054689">
              <w:rPr>
                <w:rFonts w:ascii="Times New Roman" w:hAnsi="Times New Roman" w:cs="Times New Roman"/>
                <w:sz w:val="20"/>
                <w:szCs w:val="20"/>
              </w:rPr>
              <w:t>– горячее водосна</w:t>
            </w:r>
            <w:r w:rsidRPr="00054689">
              <w:rPr>
                <w:rFonts w:ascii="Times New Roman" w:hAnsi="Times New Roman" w:cs="Times New Roman"/>
                <w:sz w:val="20"/>
                <w:szCs w:val="20"/>
              </w:rPr>
              <w:t>б</w:t>
            </w:r>
            <w:r w:rsidRPr="00054689">
              <w:rPr>
                <w:rFonts w:ascii="Times New Roman" w:hAnsi="Times New Roman" w:cs="Times New Roman"/>
                <w:sz w:val="20"/>
                <w:szCs w:val="20"/>
              </w:rPr>
              <w:t>жение</w:t>
            </w:r>
          </w:p>
        </w:tc>
        <w:tc>
          <w:tcPr>
            <w:tcW w:w="455" w:type="pct"/>
            <w:vAlign w:val="center"/>
          </w:tcPr>
          <w:p w:rsidR="00054689" w:rsidRPr="00054689" w:rsidRDefault="00054689" w:rsidP="00054689">
            <w:pPr>
              <w:ind w:left="-57" w:right="-57"/>
              <w:jc w:val="center"/>
              <w:rPr>
                <w:color w:val="000000"/>
                <w:sz w:val="20"/>
                <w:szCs w:val="20"/>
              </w:rPr>
            </w:pPr>
            <w:r w:rsidRPr="00054689">
              <w:rPr>
                <w:color w:val="000000"/>
                <w:sz w:val="20"/>
                <w:szCs w:val="20"/>
              </w:rPr>
              <w:t>0,071</w:t>
            </w:r>
          </w:p>
        </w:tc>
        <w:tc>
          <w:tcPr>
            <w:tcW w:w="454" w:type="pct"/>
            <w:vAlign w:val="center"/>
          </w:tcPr>
          <w:p w:rsidR="00054689" w:rsidRPr="00054689" w:rsidRDefault="00054689" w:rsidP="00054689">
            <w:pPr>
              <w:ind w:left="-57" w:right="-57"/>
              <w:jc w:val="center"/>
              <w:rPr>
                <w:color w:val="000000"/>
                <w:sz w:val="20"/>
                <w:szCs w:val="20"/>
              </w:rPr>
            </w:pPr>
            <w:r w:rsidRPr="00054689">
              <w:rPr>
                <w:color w:val="000000"/>
                <w:sz w:val="20"/>
                <w:szCs w:val="20"/>
              </w:rPr>
              <w:t>0,069</w:t>
            </w:r>
          </w:p>
        </w:tc>
        <w:tc>
          <w:tcPr>
            <w:tcW w:w="455" w:type="pct"/>
            <w:vAlign w:val="center"/>
          </w:tcPr>
          <w:p w:rsidR="00054689" w:rsidRPr="00054689" w:rsidRDefault="00054689" w:rsidP="00054689">
            <w:pPr>
              <w:ind w:left="-57" w:right="-57"/>
              <w:jc w:val="center"/>
              <w:rPr>
                <w:color w:val="000000"/>
                <w:sz w:val="20"/>
                <w:szCs w:val="20"/>
              </w:rPr>
            </w:pPr>
            <w:r w:rsidRPr="00054689">
              <w:rPr>
                <w:color w:val="000000"/>
                <w:sz w:val="20"/>
                <w:szCs w:val="20"/>
              </w:rPr>
              <w:t>0,069</w:t>
            </w:r>
          </w:p>
        </w:tc>
        <w:tc>
          <w:tcPr>
            <w:tcW w:w="455" w:type="pct"/>
            <w:vAlign w:val="center"/>
          </w:tcPr>
          <w:p w:rsidR="00054689" w:rsidRPr="00054689" w:rsidRDefault="00054689" w:rsidP="00054689">
            <w:pPr>
              <w:ind w:left="-57" w:right="-57"/>
              <w:jc w:val="center"/>
              <w:rPr>
                <w:color w:val="000000"/>
                <w:sz w:val="20"/>
                <w:szCs w:val="20"/>
              </w:rPr>
            </w:pPr>
            <w:r w:rsidRPr="00054689">
              <w:rPr>
                <w:color w:val="000000"/>
                <w:sz w:val="20"/>
                <w:szCs w:val="20"/>
              </w:rPr>
              <w:t>0,069</w:t>
            </w:r>
          </w:p>
        </w:tc>
        <w:tc>
          <w:tcPr>
            <w:tcW w:w="455" w:type="pct"/>
            <w:vAlign w:val="center"/>
          </w:tcPr>
          <w:p w:rsidR="00054689" w:rsidRPr="00054689" w:rsidRDefault="00054689" w:rsidP="00054689">
            <w:pPr>
              <w:ind w:left="-57" w:right="-57"/>
              <w:jc w:val="center"/>
              <w:rPr>
                <w:color w:val="000000"/>
                <w:sz w:val="20"/>
                <w:szCs w:val="20"/>
              </w:rPr>
            </w:pPr>
            <w:r w:rsidRPr="00054689">
              <w:rPr>
                <w:color w:val="000000"/>
                <w:sz w:val="20"/>
                <w:szCs w:val="20"/>
              </w:rPr>
              <w:t>0,069</w:t>
            </w:r>
          </w:p>
        </w:tc>
        <w:tc>
          <w:tcPr>
            <w:tcW w:w="455" w:type="pct"/>
            <w:vAlign w:val="center"/>
          </w:tcPr>
          <w:p w:rsidR="00054689" w:rsidRPr="00054689" w:rsidRDefault="00054689" w:rsidP="00054689">
            <w:pPr>
              <w:ind w:left="-57" w:right="-57"/>
              <w:jc w:val="center"/>
              <w:rPr>
                <w:color w:val="000000"/>
                <w:sz w:val="20"/>
                <w:szCs w:val="20"/>
              </w:rPr>
            </w:pPr>
            <w:r w:rsidRPr="00054689">
              <w:rPr>
                <w:color w:val="000000"/>
                <w:sz w:val="20"/>
                <w:szCs w:val="20"/>
              </w:rPr>
              <w:t>0,069</w:t>
            </w:r>
          </w:p>
        </w:tc>
        <w:tc>
          <w:tcPr>
            <w:tcW w:w="455" w:type="pct"/>
            <w:vAlign w:val="center"/>
          </w:tcPr>
          <w:p w:rsidR="00054689" w:rsidRPr="00054689" w:rsidRDefault="00054689" w:rsidP="00054689">
            <w:pPr>
              <w:ind w:left="-57" w:right="-57"/>
              <w:jc w:val="center"/>
              <w:rPr>
                <w:color w:val="000000"/>
                <w:sz w:val="20"/>
                <w:szCs w:val="20"/>
              </w:rPr>
            </w:pPr>
            <w:r w:rsidRPr="00054689">
              <w:rPr>
                <w:color w:val="000000"/>
                <w:sz w:val="20"/>
                <w:szCs w:val="20"/>
              </w:rPr>
              <w:t>0,069</w:t>
            </w:r>
          </w:p>
        </w:tc>
        <w:tc>
          <w:tcPr>
            <w:tcW w:w="455" w:type="pct"/>
            <w:vAlign w:val="center"/>
          </w:tcPr>
          <w:p w:rsidR="00054689" w:rsidRPr="00054689" w:rsidRDefault="00054689" w:rsidP="00054689">
            <w:pPr>
              <w:ind w:left="-57" w:right="-57"/>
              <w:jc w:val="center"/>
              <w:rPr>
                <w:color w:val="000000"/>
                <w:sz w:val="20"/>
                <w:szCs w:val="20"/>
              </w:rPr>
            </w:pPr>
            <w:r w:rsidRPr="00054689">
              <w:rPr>
                <w:color w:val="000000"/>
                <w:sz w:val="20"/>
                <w:szCs w:val="20"/>
              </w:rPr>
              <w:t>0,069</w:t>
            </w:r>
          </w:p>
        </w:tc>
        <w:tc>
          <w:tcPr>
            <w:tcW w:w="454" w:type="pct"/>
            <w:vAlign w:val="center"/>
          </w:tcPr>
          <w:p w:rsidR="00054689" w:rsidRPr="00054689" w:rsidRDefault="00054689" w:rsidP="00054689">
            <w:pPr>
              <w:ind w:left="-57" w:right="-57"/>
              <w:jc w:val="center"/>
              <w:rPr>
                <w:color w:val="000000"/>
                <w:sz w:val="20"/>
                <w:szCs w:val="20"/>
              </w:rPr>
            </w:pPr>
            <w:r w:rsidRPr="00054689">
              <w:rPr>
                <w:color w:val="000000"/>
                <w:sz w:val="20"/>
                <w:szCs w:val="20"/>
              </w:rPr>
              <w:t>0,069</w:t>
            </w:r>
          </w:p>
        </w:tc>
      </w:tr>
      <w:tr w:rsidR="00054689" w:rsidRPr="00054689" w:rsidTr="00054689">
        <w:tblPrEx>
          <w:tblCellMar>
            <w:top w:w="0" w:type="dxa"/>
            <w:bottom w:w="0" w:type="dxa"/>
          </w:tblCellMar>
        </w:tblPrEx>
        <w:trPr>
          <w:trHeight w:val="75"/>
        </w:trPr>
        <w:tc>
          <w:tcPr>
            <w:tcW w:w="907" w:type="pct"/>
            <w:vAlign w:val="center"/>
          </w:tcPr>
          <w:p w:rsidR="00054689" w:rsidRPr="00054689" w:rsidRDefault="00054689" w:rsidP="00054689">
            <w:pPr>
              <w:pStyle w:val="Default"/>
              <w:ind w:left="-57" w:right="-57"/>
              <w:jc w:val="center"/>
              <w:rPr>
                <w:rFonts w:ascii="Times New Roman" w:hAnsi="Times New Roman" w:cs="Times New Roman"/>
                <w:sz w:val="20"/>
                <w:szCs w:val="20"/>
              </w:rPr>
            </w:pPr>
            <w:r w:rsidRPr="00054689">
              <w:rPr>
                <w:rFonts w:ascii="Times New Roman" w:hAnsi="Times New Roman" w:cs="Times New Roman"/>
                <w:sz w:val="20"/>
                <w:szCs w:val="20"/>
              </w:rPr>
              <w:t>Ввод ОДЗ</w:t>
            </w:r>
          </w:p>
        </w:tc>
        <w:tc>
          <w:tcPr>
            <w:tcW w:w="455" w:type="pct"/>
            <w:vAlign w:val="center"/>
          </w:tcPr>
          <w:p w:rsidR="00054689" w:rsidRPr="00054689" w:rsidRDefault="00054689" w:rsidP="00054689">
            <w:pPr>
              <w:ind w:left="-57" w:right="-57"/>
              <w:jc w:val="center"/>
              <w:rPr>
                <w:color w:val="000000"/>
                <w:sz w:val="20"/>
                <w:szCs w:val="20"/>
              </w:rPr>
            </w:pPr>
            <w:r w:rsidRPr="00054689">
              <w:rPr>
                <w:color w:val="000000"/>
                <w:sz w:val="20"/>
                <w:szCs w:val="20"/>
              </w:rPr>
              <w:t>-</w:t>
            </w:r>
          </w:p>
        </w:tc>
        <w:tc>
          <w:tcPr>
            <w:tcW w:w="454" w:type="pct"/>
            <w:vAlign w:val="center"/>
          </w:tcPr>
          <w:p w:rsidR="00054689" w:rsidRPr="00054689" w:rsidRDefault="00054689" w:rsidP="00054689">
            <w:pPr>
              <w:ind w:left="-57" w:right="-57"/>
              <w:jc w:val="center"/>
              <w:rPr>
                <w:color w:val="000000"/>
                <w:sz w:val="20"/>
                <w:szCs w:val="20"/>
              </w:rPr>
            </w:pPr>
            <w:r w:rsidRPr="00054689">
              <w:rPr>
                <w:color w:val="000000"/>
                <w:sz w:val="20"/>
                <w:szCs w:val="20"/>
              </w:rPr>
              <w:t>-</w:t>
            </w:r>
          </w:p>
        </w:tc>
        <w:tc>
          <w:tcPr>
            <w:tcW w:w="455" w:type="pct"/>
            <w:vAlign w:val="center"/>
          </w:tcPr>
          <w:p w:rsidR="00054689" w:rsidRPr="00054689" w:rsidRDefault="00054689" w:rsidP="00054689">
            <w:pPr>
              <w:ind w:left="-57" w:right="-57"/>
              <w:jc w:val="center"/>
              <w:rPr>
                <w:sz w:val="20"/>
                <w:szCs w:val="20"/>
              </w:rPr>
            </w:pPr>
            <w:r w:rsidRPr="00054689">
              <w:rPr>
                <w:color w:val="000000"/>
                <w:sz w:val="20"/>
                <w:szCs w:val="20"/>
              </w:rPr>
              <w:t>-</w:t>
            </w:r>
          </w:p>
        </w:tc>
        <w:tc>
          <w:tcPr>
            <w:tcW w:w="455" w:type="pct"/>
            <w:vAlign w:val="center"/>
          </w:tcPr>
          <w:p w:rsidR="00054689" w:rsidRPr="00054689" w:rsidRDefault="00054689" w:rsidP="00054689">
            <w:pPr>
              <w:ind w:left="-57" w:right="-57"/>
              <w:jc w:val="center"/>
              <w:rPr>
                <w:sz w:val="20"/>
                <w:szCs w:val="20"/>
              </w:rPr>
            </w:pPr>
            <w:r w:rsidRPr="00054689">
              <w:rPr>
                <w:color w:val="000000"/>
                <w:sz w:val="20"/>
                <w:szCs w:val="20"/>
              </w:rPr>
              <w:t>-</w:t>
            </w:r>
          </w:p>
        </w:tc>
        <w:tc>
          <w:tcPr>
            <w:tcW w:w="455" w:type="pct"/>
            <w:vAlign w:val="center"/>
          </w:tcPr>
          <w:p w:rsidR="00054689" w:rsidRPr="00054689" w:rsidRDefault="00054689" w:rsidP="00054689">
            <w:pPr>
              <w:ind w:left="-57" w:right="-57"/>
              <w:jc w:val="center"/>
              <w:rPr>
                <w:sz w:val="20"/>
                <w:szCs w:val="20"/>
              </w:rPr>
            </w:pPr>
            <w:r w:rsidRPr="00054689">
              <w:rPr>
                <w:color w:val="000000"/>
                <w:sz w:val="20"/>
                <w:szCs w:val="20"/>
              </w:rPr>
              <w:t>-</w:t>
            </w:r>
          </w:p>
        </w:tc>
        <w:tc>
          <w:tcPr>
            <w:tcW w:w="455" w:type="pct"/>
            <w:vAlign w:val="center"/>
          </w:tcPr>
          <w:p w:rsidR="00054689" w:rsidRPr="00054689" w:rsidRDefault="00054689" w:rsidP="00054689">
            <w:pPr>
              <w:ind w:left="-57" w:right="-57"/>
              <w:jc w:val="center"/>
              <w:rPr>
                <w:sz w:val="20"/>
                <w:szCs w:val="20"/>
              </w:rPr>
            </w:pPr>
            <w:r w:rsidRPr="00054689">
              <w:rPr>
                <w:color w:val="000000"/>
                <w:sz w:val="20"/>
                <w:szCs w:val="20"/>
              </w:rPr>
              <w:t>-</w:t>
            </w:r>
          </w:p>
        </w:tc>
        <w:tc>
          <w:tcPr>
            <w:tcW w:w="455" w:type="pct"/>
            <w:vAlign w:val="center"/>
          </w:tcPr>
          <w:p w:rsidR="00054689" w:rsidRPr="00054689" w:rsidRDefault="00054689" w:rsidP="00054689">
            <w:pPr>
              <w:ind w:left="-57" w:right="-57"/>
              <w:jc w:val="center"/>
              <w:rPr>
                <w:sz w:val="20"/>
                <w:szCs w:val="20"/>
              </w:rPr>
            </w:pPr>
            <w:r w:rsidRPr="00054689">
              <w:rPr>
                <w:color w:val="000000"/>
                <w:sz w:val="20"/>
                <w:szCs w:val="20"/>
              </w:rPr>
              <w:t>-</w:t>
            </w:r>
          </w:p>
        </w:tc>
        <w:tc>
          <w:tcPr>
            <w:tcW w:w="455" w:type="pct"/>
            <w:vAlign w:val="center"/>
          </w:tcPr>
          <w:p w:rsidR="00054689" w:rsidRPr="00054689" w:rsidRDefault="00054689" w:rsidP="00054689">
            <w:pPr>
              <w:ind w:left="-57" w:right="-57"/>
              <w:jc w:val="center"/>
              <w:rPr>
                <w:sz w:val="20"/>
                <w:szCs w:val="20"/>
              </w:rPr>
            </w:pPr>
            <w:r w:rsidRPr="00054689">
              <w:rPr>
                <w:color w:val="000000"/>
                <w:sz w:val="20"/>
                <w:szCs w:val="20"/>
              </w:rPr>
              <w:t>-</w:t>
            </w:r>
          </w:p>
        </w:tc>
        <w:tc>
          <w:tcPr>
            <w:tcW w:w="454" w:type="pct"/>
            <w:vAlign w:val="center"/>
          </w:tcPr>
          <w:p w:rsidR="00054689" w:rsidRPr="00054689" w:rsidRDefault="00054689" w:rsidP="00054689">
            <w:pPr>
              <w:ind w:left="-57" w:right="-57"/>
              <w:jc w:val="center"/>
              <w:rPr>
                <w:sz w:val="20"/>
                <w:szCs w:val="20"/>
              </w:rPr>
            </w:pPr>
            <w:r w:rsidRPr="00054689">
              <w:rPr>
                <w:color w:val="000000"/>
                <w:sz w:val="20"/>
                <w:szCs w:val="20"/>
              </w:rPr>
              <w:t>-</w:t>
            </w:r>
          </w:p>
        </w:tc>
      </w:tr>
      <w:tr w:rsidR="00054689" w:rsidRPr="00054689" w:rsidTr="00054689">
        <w:tblPrEx>
          <w:tblCellMar>
            <w:top w:w="0" w:type="dxa"/>
            <w:bottom w:w="0" w:type="dxa"/>
          </w:tblCellMar>
        </w:tblPrEx>
        <w:trPr>
          <w:trHeight w:val="265"/>
        </w:trPr>
        <w:tc>
          <w:tcPr>
            <w:tcW w:w="907" w:type="pct"/>
            <w:vAlign w:val="center"/>
          </w:tcPr>
          <w:p w:rsidR="00054689" w:rsidRPr="00054689" w:rsidRDefault="00054689" w:rsidP="00054689">
            <w:pPr>
              <w:pStyle w:val="Default"/>
              <w:ind w:left="-57" w:right="-57"/>
              <w:jc w:val="center"/>
              <w:rPr>
                <w:rFonts w:ascii="Times New Roman" w:hAnsi="Times New Roman" w:cs="Times New Roman"/>
                <w:sz w:val="20"/>
                <w:szCs w:val="20"/>
              </w:rPr>
            </w:pPr>
            <w:r w:rsidRPr="00054689">
              <w:rPr>
                <w:rFonts w:ascii="Times New Roman" w:hAnsi="Times New Roman" w:cs="Times New Roman"/>
                <w:b/>
                <w:bCs/>
                <w:sz w:val="20"/>
                <w:szCs w:val="20"/>
              </w:rPr>
              <w:t>Итого ж</w:t>
            </w:r>
            <w:r w:rsidRPr="00054689">
              <w:rPr>
                <w:rFonts w:ascii="Times New Roman" w:hAnsi="Times New Roman" w:cs="Times New Roman"/>
                <w:b/>
                <w:bCs/>
                <w:sz w:val="20"/>
                <w:szCs w:val="20"/>
              </w:rPr>
              <w:t>и</w:t>
            </w:r>
            <w:r w:rsidRPr="00054689">
              <w:rPr>
                <w:rFonts w:ascii="Times New Roman" w:hAnsi="Times New Roman" w:cs="Times New Roman"/>
                <w:b/>
                <w:bCs/>
                <w:sz w:val="20"/>
                <w:szCs w:val="20"/>
              </w:rPr>
              <w:t>лищный фонд и обществе</w:t>
            </w:r>
            <w:r w:rsidRPr="00054689">
              <w:rPr>
                <w:rFonts w:ascii="Times New Roman" w:hAnsi="Times New Roman" w:cs="Times New Roman"/>
                <w:b/>
                <w:bCs/>
                <w:sz w:val="20"/>
                <w:szCs w:val="20"/>
              </w:rPr>
              <w:t>н</w:t>
            </w:r>
            <w:r w:rsidRPr="00054689">
              <w:rPr>
                <w:rFonts w:ascii="Times New Roman" w:hAnsi="Times New Roman" w:cs="Times New Roman"/>
                <w:b/>
                <w:bCs/>
                <w:sz w:val="20"/>
                <w:szCs w:val="20"/>
              </w:rPr>
              <w:t>но-деловая застро</w:t>
            </w:r>
            <w:r w:rsidRPr="00054689">
              <w:rPr>
                <w:rFonts w:ascii="Times New Roman" w:hAnsi="Times New Roman" w:cs="Times New Roman"/>
                <w:b/>
                <w:bCs/>
                <w:sz w:val="20"/>
                <w:szCs w:val="20"/>
              </w:rPr>
              <w:t>й</w:t>
            </w:r>
            <w:r w:rsidRPr="00054689">
              <w:rPr>
                <w:rFonts w:ascii="Times New Roman" w:hAnsi="Times New Roman" w:cs="Times New Roman"/>
                <w:b/>
                <w:bCs/>
                <w:sz w:val="20"/>
                <w:szCs w:val="20"/>
              </w:rPr>
              <w:t>ка, тыс. Гкал/год</w:t>
            </w:r>
          </w:p>
        </w:tc>
        <w:tc>
          <w:tcPr>
            <w:tcW w:w="455" w:type="pct"/>
            <w:vAlign w:val="center"/>
          </w:tcPr>
          <w:p w:rsidR="00054689" w:rsidRPr="00054689" w:rsidRDefault="00054689" w:rsidP="00054689">
            <w:pPr>
              <w:ind w:left="-57" w:right="-57"/>
              <w:jc w:val="center"/>
              <w:rPr>
                <w:color w:val="000000"/>
                <w:sz w:val="20"/>
                <w:szCs w:val="20"/>
              </w:rPr>
            </w:pPr>
            <w:r w:rsidRPr="00054689">
              <w:rPr>
                <w:color w:val="000000"/>
                <w:sz w:val="20"/>
                <w:szCs w:val="20"/>
              </w:rPr>
              <w:t>23,202</w:t>
            </w:r>
          </w:p>
        </w:tc>
        <w:tc>
          <w:tcPr>
            <w:tcW w:w="454" w:type="pct"/>
            <w:vAlign w:val="center"/>
          </w:tcPr>
          <w:p w:rsidR="00054689" w:rsidRPr="00054689" w:rsidRDefault="00054689" w:rsidP="00054689">
            <w:pPr>
              <w:ind w:left="-57" w:right="-57"/>
              <w:jc w:val="center"/>
              <w:rPr>
                <w:color w:val="000000"/>
                <w:sz w:val="20"/>
                <w:szCs w:val="20"/>
              </w:rPr>
            </w:pPr>
            <w:r w:rsidRPr="00054689">
              <w:rPr>
                <w:color w:val="000000"/>
                <w:sz w:val="20"/>
                <w:szCs w:val="20"/>
              </w:rPr>
              <w:t>19,962</w:t>
            </w:r>
          </w:p>
        </w:tc>
        <w:tc>
          <w:tcPr>
            <w:tcW w:w="455" w:type="pct"/>
            <w:vAlign w:val="center"/>
          </w:tcPr>
          <w:p w:rsidR="00054689" w:rsidRPr="00054689" w:rsidRDefault="00054689" w:rsidP="00054689">
            <w:pPr>
              <w:ind w:left="-57" w:right="-57"/>
              <w:jc w:val="center"/>
              <w:rPr>
                <w:color w:val="000000"/>
                <w:sz w:val="20"/>
                <w:szCs w:val="20"/>
              </w:rPr>
            </w:pPr>
            <w:r w:rsidRPr="00054689">
              <w:rPr>
                <w:color w:val="000000"/>
                <w:sz w:val="20"/>
                <w:szCs w:val="20"/>
              </w:rPr>
              <w:t>20,45</w:t>
            </w:r>
          </w:p>
        </w:tc>
        <w:tc>
          <w:tcPr>
            <w:tcW w:w="455" w:type="pct"/>
            <w:vAlign w:val="center"/>
          </w:tcPr>
          <w:p w:rsidR="00054689" w:rsidRPr="00054689" w:rsidRDefault="00054689" w:rsidP="00054689">
            <w:pPr>
              <w:ind w:left="-57" w:right="-57"/>
              <w:jc w:val="center"/>
              <w:rPr>
                <w:color w:val="000000"/>
                <w:sz w:val="20"/>
                <w:szCs w:val="20"/>
              </w:rPr>
            </w:pPr>
            <w:r w:rsidRPr="00054689">
              <w:rPr>
                <w:color w:val="000000"/>
                <w:sz w:val="20"/>
                <w:szCs w:val="20"/>
              </w:rPr>
              <w:t>20,45</w:t>
            </w:r>
          </w:p>
        </w:tc>
        <w:tc>
          <w:tcPr>
            <w:tcW w:w="455" w:type="pct"/>
            <w:vAlign w:val="center"/>
          </w:tcPr>
          <w:p w:rsidR="00054689" w:rsidRPr="00054689" w:rsidRDefault="00054689" w:rsidP="00054689">
            <w:pPr>
              <w:ind w:left="-57" w:right="-57"/>
              <w:jc w:val="center"/>
              <w:rPr>
                <w:color w:val="000000"/>
                <w:sz w:val="20"/>
                <w:szCs w:val="20"/>
              </w:rPr>
            </w:pPr>
            <w:r w:rsidRPr="00054689">
              <w:rPr>
                <w:color w:val="000000"/>
                <w:sz w:val="20"/>
                <w:szCs w:val="20"/>
              </w:rPr>
              <w:t>20,45</w:t>
            </w:r>
          </w:p>
        </w:tc>
        <w:tc>
          <w:tcPr>
            <w:tcW w:w="455" w:type="pct"/>
            <w:vAlign w:val="center"/>
          </w:tcPr>
          <w:p w:rsidR="00054689" w:rsidRPr="00054689" w:rsidRDefault="00054689" w:rsidP="00054689">
            <w:pPr>
              <w:ind w:left="-57" w:right="-57"/>
              <w:jc w:val="center"/>
              <w:rPr>
                <w:color w:val="000000"/>
                <w:sz w:val="20"/>
                <w:szCs w:val="20"/>
              </w:rPr>
            </w:pPr>
            <w:r w:rsidRPr="00054689">
              <w:rPr>
                <w:color w:val="000000"/>
                <w:sz w:val="20"/>
                <w:szCs w:val="20"/>
              </w:rPr>
              <w:t>20,45</w:t>
            </w:r>
          </w:p>
        </w:tc>
        <w:tc>
          <w:tcPr>
            <w:tcW w:w="455" w:type="pct"/>
            <w:vAlign w:val="center"/>
          </w:tcPr>
          <w:p w:rsidR="00054689" w:rsidRPr="00054689" w:rsidRDefault="00054689" w:rsidP="00054689">
            <w:pPr>
              <w:ind w:left="-57" w:right="-57"/>
              <w:jc w:val="center"/>
              <w:rPr>
                <w:color w:val="000000"/>
                <w:sz w:val="20"/>
                <w:szCs w:val="20"/>
              </w:rPr>
            </w:pPr>
            <w:r w:rsidRPr="00054689">
              <w:rPr>
                <w:color w:val="000000"/>
                <w:sz w:val="20"/>
                <w:szCs w:val="20"/>
              </w:rPr>
              <w:t>20,45</w:t>
            </w:r>
          </w:p>
        </w:tc>
        <w:tc>
          <w:tcPr>
            <w:tcW w:w="455" w:type="pct"/>
            <w:vAlign w:val="center"/>
          </w:tcPr>
          <w:p w:rsidR="00054689" w:rsidRPr="00054689" w:rsidRDefault="00054689" w:rsidP="00054689">
            <w:pPr>
              <w:ind w:left="-57" w:right="-57"/>
              <w:jc w:val="center"/>
              <w:rPr>
                <w:color w:val="000000"/>
                <w:sz w:val="20"/>
                <w:szCs w:val="20"/>
              </w:rPr>
            </w:pPr>
            <w:r w:rsidRPr="00054689">
              <w:rPr>
                <w:color w:val="000000"/>
                <w:sz w:val="20"/>
                <w:szCs w:val="20"/>
              </w:rPr>
              <w:t>20,45</w:t>
            </w:r>
          </w:p>
        </w:tc>
        <w:tc>
          <w:tcPr>
            <w:tcW w:w="454" w:type="pct"/>
            <w:vAlign w:val="center"/>
          </w:tcPr>
          <w:p w:rsidR="00054689" w:rsidRPr="00054689" w:rsidRDefault="00054689" w:rsidP="00054689">
            <w:pPr>
              <w:ind w:left="-57" w:right="-57"/>
              <w:jc w:val="center"/>
              <w:rPr>
                <w:color w:val="000000"/>
                <w:sz w:val="20"/>
                <w:szCs w:val="20"/>
              </w:rPr>
            </w:pPr>
            <w:r w:rsidRPr="00054689">
              <w:rPr>
                <w:color w:val="000000"/>
                <w:sz w:val="20"/>
                <w:szCs w:val="20"/>
              </w:rPr>
              <w:t>20,45</w:t>
            </w:r>
          </w:p>
        </w:tc>
      </w:tr>
      <w:tr w:rsidR="007D4350" w:rsidRPr="00054689" w:rsidTr="00054689">
        <w:tblPrEx>
          <w:tblCellMar>
            <w:top w:w="0" w:type="dxa"/>
            <w:bottom w:w="0" w:type="dxa"/>
          </w:tblCellMar>
        </w:tblPrEx>
        <w:trPr>
          <w:trHeight w:val="75"/>
        </w:trPr>
        <w:tc>
          <w:tcPr>
            <w:tcW w:w="5000" w:type="pct"/>
            <w:gridSpan w:val="10"/>
            <w:vAlign w:val="center"/>
          </w:tcPr>
          <w:p w:rsidR="007D4350" w:rsidRPr="00054689" w:rsidRDefault="007D4350" w:rsidP="00054689">
            <w:pPr>
              <w:pStyle w:val="Default"/>
              <w:ind w:left="-57" w:right="-57"/>
              <w:jc w:val="center"/>
              <w:rPr>
                <w:rFonts w:ascii="Times New Roman" w:hAnsi="Times New Roman" w:cs="Times New Roman"/>
                <w:b/>
                <w:bCs/>
                <w:sz w:val="20"/>
                <w:szCs w:val="20"/>
              </w:rPr>
            </w:pPr>
            <w:r w:rsidRPr="00054689">
              <w:rPr>
                <w:rFonts w:ascii="Times New Roman" w:hAnsi="Times New Roman" w:cs="Times New Roman"/>
                <w:b/>
                <w:bCs/>
                <w:sz w:val="20"/>
                <w:szCs w:val="20"/>
              </w:rPr>
              <w:t>ООО «Энерго Алтай»</w:t>
            </w:r>
          </w:p>
        </w:tc>
      </w:tr>
      <w:tr w:rsidR="00054689" w:rsidRPr="00054689" w:rsidTr="00054689">
        <w:tblPrEx>
          <w:tblCellMar>
            <w:top w:w="0" w:type="dxa"/>
            <w:bottom w:w="0" w:type="dxa"/>
          </w:tblCellMar>
        </w:tblPrEx>
        <w:trPr>
          <w:trHeight w:val="75"/>
        </w:trPr>
        <w:tc>
          <w:tcPr>
            <w:tcW w:w="907" w:type="pct"/>
            <w:vAlign w:val="center"/>
          </w:tcPr>
          <w:p w:rsidR="00054689" w:rsidRPr="00054689" w:rsidRDefault="00054689" w:rsidP="00054689">
            <w:pPr>
              <w:pStyle w:val="Default"/>
              <w:ind w:left="-57" w:right="-57"/>
              <w:jc w:val="center"/>
              <w:rPr>
                <w:rFonts w:ascii="Times New Roman" w:hAnsi="Times New Roman" w:cs="Times New Roman"/>
                <w:sz w:val="20"/>
                <w:szCs w:val="20"/>
              </w:rPr>
            </w:pPr>
            <w:r w:rsidRPr="00054689">
              <w:rPr>
                <w:rFonts w:ascii="Times New Roman" w:hAnsi="Times New Roman" w:cs="Times New Roman"/>
                <w:b/>
                <w:bCs/>
                <w:sz w:val="20"/>
                <w:szCs w:val="20"/>
              </w:rPr>
              <w:t>Жилищный фонд, тыс. Гкал/год</w:t>
            </w:r>
          </w:p>
        </w:tc>
        <w:tc>
          <w:tcPr>
            <w:tcW w:w="455" w:type="pct"/>
            <w:vAlign w:val="center"/>
          </w:tcPr>
          <w:p w:rsidR="00054689" w:rsidRPr="00054689" w:rsidRDefault="00054689" w:rsidP="00054689">
            <w:pPr>
              <w:ind w:left="-57" w:right="-57"/>
              <w:jc w:val="center"/>
              <w:rPr>
                <w:color w:val="000000"/>
                <w:sz w:val="20"/>
                <w:szCs w:val="20"/>
                <w:lang w:eastAsia="ru-RU"/>
              </w:rPr>
            </w:pPr>
            <w:r w:rsidRPr="00054689">
              <w:rPr>
                <w:color w:val="000000"/>
                <w:sz w:val="20"/>
                <w:szCs w:val="20"/>
              </w:rPr>
              <w:t>10,475</w:t>
            </w:r>
          </w:p>
        </w:tc>
        <w:tc>
          <w:tcPr>
            <w:tcW w:w="454" w:type="pct"/>
            <w:vAlign w:val="center"/>
          </w:tcPr>
          <w:p w:rsidR="00054689" w:rsidRPr="00054689" w:rsidRDefault="00054689" w:rsidP="00054689">
            <w:pPr>
              <w:ind w:left="-57" w:right="-57"/>
              <w:jc w:val="center"/>
              <w:rPr>
                <w:color w:val="000000"/>
                <w:sz w:val="20"/>
                <w:szCs w:val="20"/>
              </w:rPr>
            </w:pPr>
            <w:r w:rsidRPr="00054689">
              <w:rPr>
                <w:color w:val="000000"/>
                <w:sz w:val="20"/>
                <w:szCs w:val="20"/>
              </w:rPr>
              <w:t>13,481</w:t>
            </w:r>
          </w:p>
        </w:tc>
        <w:tc>
          <w:tcPr>
            <w:tcW w:w="455" w:type="pct"/>
            <w:vAlign w:val="center"/>
          </w:tcPr>
          <w:p w:rsidR="00054689" w:rsidRPr="00054689" w:rsidRDefault="00054689" w:rsidP="00054689">
            <w:pPr>
              <w:ind w:left="-57" w:right="-57"/>
              <w:jc w:val="center"/>
              <w:rPr>
                <w:color w:val="000000"/>
                <w:sz w:val="20"/>
                <w:szCs w:val="20"/>
              </w:rPr>
            </w:pPr>
            <w:r w:rsidRPr="00054689">
              <w:rPr>
                <w:color w:val="000000"/>
                <w:sz w:val="20"/>
                <w:szCs w:val="20"/>
              </w:rPr>
              <w:t>13,481</w:t>
            </w:r>
          </w:p>
        </w:tc>
        <w:tc>
          <w:tcPr>
            <w:tcW w:w="455" w:type="pct"/>
            <w:vAlign w:val="center"/>
          </w:tcPr>
          <w:p w:rsidR="00054689" w:rsidRPr="00054689" w:rsidRDefault="00054689" w:rsidP="00054689">
            <w:pPr>
              <w:ind w:left="-57" w:right="-57"/>
              <w:jc w:val="center"/>
              <w:rPr>
                <w:color w:val="000000"/>
                <w:sz w:val="20"/>
                <w:szCs w:val="20"/>
              </w:rPr>
            </w:pPr>
            <w:r w:rsidRPr="00054689">
              <w:rPr>
                <w:color w:val="000000"/>
                <w:sz w:val="20"/>
                <w:szCs w:val="20"/>
              </w:rPr>
              <w:t>13,839</w:t>
            </w:r>
          </w:p>
        </w:tc>
        <w:tc>
          <w:tcPr>
            <w:tcW w:w="455" w:type="pct"/>
            <w:vAlign w:val="center"/>
          </w:tcPr>
          <w:p w:rsidR="00054689" w:rsidRPr="00054689" w:rsidRDefault="00054689" w:rsidP="00054689">
            <w:pPr>
              <w:ind w:left="-57" w:right="-57"/>
              <w:jc w:val="center"/>
              <w:rPr>
                <w:color w:val="000000"/>
                <w:sz w:val="20"/>
                <w:szCs w:val="20"/>
              </w:rPr>
            </w:pPr>
            <w:r w:rsidRPr="00054689">
              <w:rPr>
                <w:color w:val="000000"/>
                <w:sz w:val="20"/>
                <w:szCs w:val="20"/>
              </w:rPr>
              <w:t>15,116</w:t>
            </w:r>
          </w:p>
        </w:tc>
        <w:tc>
          <w:tcPr>
            <w:tcW w:w="455" w:type="pct"/>
            <w:vAlign w:val="center"/>
          </w:tcPr>
          <w:p w:rsidR="00054689" w:rsidRPr="00054689" w:rsidRDefault="00054689" w:rsidP="00054689">
            <w:pPr>
              <w:ind w:left="-57" w:right="-57"/>
              <w:jc w:val="center"/>
              <w:rPr>
                <w:color w:val="000000"/>
                <w:sz w:val="20"/>
                <w:szCs w:val="20"/>
              </w:rPr>
            </w:pPr>
            <w:r w:rsidRPr="00054689">
              <w:rPr>
                <w:color w:val="000000"/>
                <w:sz w:val="20"/>
                <w:szCs w:val="20"/>
              </w:rPr>
              <w:t>15,116</w:t>
            </w:r>
          </w:p>
        </w:tc>
        <w:tc>
          <w:tcPr>
            <w:tcW w:w="455" w:type="pct"/>
            <w:vAlign w:val="center"/>
          </w:tcPr>
          <w:p w:rsidR="00054689" w:rsidRPr="00054689" w:rsidRDefault="00054689" w:rsidP="00054689">
            <w:pPr>
              <w:ind w:left="-57" w:right="-57"/>
              <w:jc w:val="center"/>
              <w:rPr>
                <w:color w:val="000000"/>
                <w:sz w:val="20"/>
                <w:szCs w:val="20"/>
              </w:rPr>
            </w:pPr>
            <w:r w:rsidRPr="00054689">
              <w:rPr>
                <w:color w:val="000000"/>
                <w:sz w:val="20"/>
                <w:szCs w:val="20"/>
              </w:rPr>
              <w:t>15,116</w:t>
            </w:r>
          </w:p>
        </w:tc>
        <w:tc>
          <w:tcPr>
            <w:tcW w:w="455" w:type="pct"/>
            <w:vAlign w:val="center"/>
          </w:tcPr>
          <w:p w:rsidR="00054689" w:rsidRPr="00054689" w:rsidRDefault="00054689" w:rsidP="00054689">
            <w:pPr>
              <w:ind w:left="-57" w:right="-57"/>
              <w:jc w:val="center"/>
              <w:rPr>
                <w:color w:val="000000"/>
                <w:sz w:val="20"/>
                <w:szCs w:val="20"/>
              </w:rPr>
            </w:pPr>
            <w:r w:rsidRPr="00054689">
              <w:rPr>
                <w:color w:val="000000"/>
                <w:sz w:val="20"/>
                <w:szCs w:val="20"/>
              </w:rPr>
              <w:t>15,116</w:t>
            </w:r>
          </w:p>
        </w:tc>
        <w:tc>
          <w:tcPr>
            <w:tcW w:w="454" w:type="pct"/>
            <w:vAlign w:val="center"/>
          </w:tcPr>
          <w:p w:rsidR="00054689" w:rsidRPr="00054689" w:rsidRDefault="00054689" w:rsidP="00054689">
            <w:pPr>
              <w:ind w:left="-57" w:right="-57"/>
              <w:jc w:val="center"/>
              <w:rPr>
                <w:color w:val="000000"/>
                <w:sz w:val="20"/>
                <w:szCs w:val="20"/>
              </w:rPr>
            </w:pPr>
            <w:r w:rsidRPr="00054689">
              <w:rPr>
                <w:color w:val="000000"/>
                <w:sz w:val="20"/>
                <w:szCs w:val="20"/>
              </w:rPr>
              <w:t>15,116</w:t>
            </w:r>
          </w:p>
        </w:tc>
      </w:tr>
      <w:tr w:rsidR="00054689" w:rsidRPr="00054689" w:rsidTr="00054689">
        <w:tblPrEx>
          <w:tblCellMar>
            <w:top w:w="0" w:type="dxa"/>
            <w:bottom w:w="0" w:type="dxa"/>
          </w:tblCellMar>
        </w:tblPrEx>
        <w:trPr>
          <w:trHeight w:val="75"/>
        </w:trPr>
        <w:tc>
          <w:tcPr>
            <w:tcW w:w="907" w:type="pct"/>
            <w:vAlign w:val="center"/>
          </w:tcPr>
          <w:p w:rsidR="00054689" w:rsidRPr="00054689" w:rsidRDefault="00054689" w:rsidP="00054689">
            <w:pPr>
              <w:pStyle w:val="Default"/>
              <w:ind w:left="-57" w:right="-57"/>
              <w:jc w:val="center"/>
              <w:rPr>
                <w:rFonts w:ascii="Times New Roman" w:hAnsi="Times New Roman" w:cs="Times New Roman"/>
                <w:sz w:val="20"/>
                <w:szCs w:val="20"/>
              </w:rPr>
            </w:pPr>
            <w:r w:rsidRPr="00054689">
              <w:rPr>
                <w:rFonts w:ascii="Times New Roman" w:hAnsi="Times New Roman" w:cs="Times New Roman"/>
                <w:sz w:val="20"/>
                <w:szCs w:val="20"/>
              </w:rPr>
              <w:t>– отопление и вент</w:t>
            </w:r>
            <w:r w:rsidRPr="00054689">
              <w:rPr>
                <w:rFonts w:ascii="Times New Roman" w:hAnsi="Times New Roman" w:cs="Times New Roman"/>
                <w:sz w:val="20"/>
                <w:szCs w:val="20"/>
              </w:rPr>
              <w:t>и</w:t>
            </w:r>
            <w:r w:rsidRPr="00054689">
              <w:rPr>
                <w:rFonts w:ascii="Times New Roman" w:hAnsi="Times New Roman" w:cs="Times New Roman"/>
                <w:sz w:val="20"/>
                <w:szCs w:val="20"/>
              </w:rPr>
              <w:t>ляция</w:t>
            </w:r>
          </w:p>
        </w:tc>
        <w:tc>
          <w:tcPr>
            <w:tcW w:w="455" w:type="pct"/>
            <w:vAlign w:val="center"/>
          </w:tcPr>
          <w:p w:rsidR="00054689" w:rsidRPr="00054689" w:rsidRDefault="00054689" w:rsidP="00054689">
            <w:pPr>
              <w:ind w:left="-57" w:right="-57"/>
              <w:jc w:val="center"/>
              <w:rPr>
                <w:color w:val="000000"/>
                <w:sz w:val="20"/>
                <w:szCs w:val="20"/>
              </w:rPr>
            </w:pPr>
            <w:r w:rsidRPr="00054689">
              <w:rPr>
                <w:color w:val="000000"/>
                <w:sz w:val="20"/>
                <w:szCs w:val="20"/>
              </w:rPr>
              <w:t>9,16</w:t>
            </w:r>
          </w:p>
        </w:tc>
        <w:tc>
          <w:tcPr>
            <w:tcW w:w="454" w:type="pct"/>
            <w:vAlign w:val="center"/>
          </w:tcPr>
          <w:p w:rsidR="00054689" w:rsidRPr="00054689" w:rsidRDefault="00054689" w:rsidP="00054689">
            <w:pPr>
              <w:ind w:left="-57" w:right="-57"/>
              <w:jc w:val="center"/>
              <w:rPr>
                <w:color w:val="000000"/>
                <w:sz w:val="20"/>
                <w:szCs w:val="20"/>
              </w:rPr>
            </w:pPr>
            <w:r w:rsidRPr="00054689">
              <w:rPr>
                <w:color w:val="000000"/>
                <w:sz w:val="20"/>
                <w:szCs w:val="20"/>
              </w:rPr>
              <w:t>10,280</w:t>
            </w:r>
          </w:p>
        </w:tc>
        <w:tc>
          <w:tcPr>
            <w:tcW w:w="455" w:type="pct"/>
            <w:vAlign w:val="center"/>
          </w:tcPr>
          <w:p w:rsidR="00054689" w:rsidRPr="00054689" w:rsidRDefault="00054689" w:rsidP="00054689">
            <w:pPr>
              <w:ind w:left="-57" w:right="-57"/>
              <w:jc w:val="center"/>
              <w:rPr>
                <w:color w:val="000000"/>
                <w:sz w:val="20"/>
                <w:szCs w:val="20"/>
              </w:rPr>
            </w:pPr>
            <w:r w:rsidRPr="00054689">
              <w:rPr>
                <w:color w:val="000000"/>
                <w:sz w:val="20"/>
                <w:szCs w:val="20"/>
              </w:rPr>
              <w:t>10,280</w:t>
            </w:r>
          </w:p>
        </w:tc>
        <w:tc>
          <w:tcPr>
            <w:tcW w:w="455" w:type="pct"/>
            <w:vAlign w:val="center"/>
          </w:tcPr>
          <w:p w:rsidR="00054689" w:rsidRPr="00054689" w:rsidRDefault="00054689" w:rsidP="00054689">
            <w:pPr>
              <w:ind w:left="-57" w:right="-57"/>
              <w:jc w:val="center"/>
              <w:rPr>
                <w:color w:val="000000"/>
                <w:sz w:val="20"/>
                <w:szCs w:val="20"/>
              </w:rPr>
            </w:pPr>
            <w:r w:rsidRPr="00054689">
              <w:rPr>
                <w:color w:val="000000"/>
                <w:sz w:val="20"/>
                <w:szCs w:val="20"/>
              </w:rPr>
              <w:t>10,280</w:t>
            </w:r>
          </w:p>
        </w:tc>
        <w:tc>
          <w:tcPr>
            <w:tcW w:w="455" w:type="pct"/>
            <w:vAlign w:val="center"/>
          </w:tcPr>
          <w:p w:rsidR="00054689" w:rsidRPr="00054689" w:rsidRDefault="00054689" w:rsidP="00054689">
            <w:pPr>
              <w:ind w:left="-57" w:right="-57"/>
              <w:jc w:val="center"/>
              <w:rPr>
                <w:color w:val="000000"/>
                <w:sz w:val="20"/>
                <w:szCs w:val="20"/>
              </w:rPr>
            </w:pPr>
            <w:r w:rsidRPr="00054689">
              <w:rPr>
                <w:color w:val="000000"/>
                <w:sz w:val="20"/>
                <w:szCs w:val="20"/>
              </w:rPr>
              <w:t>10,280</w:t>
            </w:r>
          </w:p>
        </w:tc>
        <w:tc>
          <w:tcPr>
            <w:tcW w:w="455" w:type="pct"/>
            <w:vAlign w:val="center"/>
          </w:tcPr>
          <w:p w:rsidR="00054689" w:rsidRPr="00054689" w:rsidRDefault="00054689" w:rsidP="00054689">
            <w:pPr>
              <w:ind w:left="-57" w:right="-57"/>
              <w:jc w:val="center"/>
              <w:rPr>
                <w:color w:val="000000"/>
                <w:sz w:val="20"/>
                <w:szCs w:val="20"/>
              </w:rPr>
            </w:pPr>
            <w:r w:rsidRPr="00054689">
              <w:rPr>
                <w:color w:val="000000"/>
                <w:sz w:val="20"/>
                <w:szCs w:val="20"/>
              </w:rPr>
              <w:t>10,280</w:t>
            </w:r>
          </w:p>
        </w:tc>
        <w:tc>
          <w:tcPr>
            <w:tcW w:w="455" w:type="pct"/>
            <w:vAlign w:val="center"/>
          </w:tcPr>
          <w:p w:rsidR="00054689" w:rsidRPr="00054689" w:rsidRDefault="00054689" w:rsidP="00054689">
            <w:pPr>
              <w:ind w:left="-57" w:right="-57"/>
              <w:jc w:val="center"/>
              <w:rPr>
                <w:color w:val="000000"/>
                <w:sz w:val="20"/>
                <w:szCs w:val="20"/>
              </w:rPr>
            </w:pPr>
            <w:r w:rsidRPr="00054689">
              <w:rPr>
                <w:color w:val="000000"/>
                <w:sz w:val="20"/>
                <w:szCs w:val="20"/>
              </w:rPr>
              <w:t>10,280</w:t>
            </w:r>
          </w:p>
        </w:tc>
        <w:tc>
          <w:tcPr>
            <w:tcW w:w="455" w:type="pct"/>
            <w:vAlign w:val="center"/>
          </w:tcPr>
          <w:p w:rsidR="00054689" w:rsidRPr="00054689" w:rsidRDefault="00054689" w:rsidP="00054689">
            <w:pPr>
              <w:ind w:left="-57" w:right="-57"/>
              <w:jc w:val="center"/>
              <w:rPr>
                <w:color w:val="000000"/>
                <w:sz w:val="20"/>
                <w:szCs w:val="20"/>
              </w:rPr>
            </w:pPr>
            <w:r w:rsidRPr="00054689">
              <w:rPr>
                <w:color w:val="000000"/>
                <w:sz w:val="20"/>
                <w:szCs w:val="20"/>
              </w:rPr>
              <w:t>10,280</w:t>
            </w:r>
          </w:p>
        </w:tc>
        <w:tc>
          <w:tcPr>
            <w:tcW w:w="454" w:type="pct"/>
            <w:vAlign w:val="center"/>
          </w:tcPr>
          <w:p w:rsidR="00054689" w:rsidRPr="00054689" w:rsidRDefault="00054689" w:rsidP="00054689">
            <w:pPr>
              <w:ind w:left="-57" w:right="-57"/>
              <w:jc w:val="center"/>
              <w:rPr>
                <w:color w:val="000000"/>
                <w:sz w:val="20"/>
                <w:szCs w:val="20"/>
              </w:rPr>
            </w:pPr>
            <w:r w:rsidRPr="00054689">
              <w:rPr>
                <w:color w:val="000000"/>
                <w:sz w:val="20"/>
                <w:szCs w:val="20"/>
              </w:rPr>
              <w:t>10,280</w:t>
            </w:r>
          </w:p>
        </w:tc>
      </w:tr>
      <w:tr w:rsidR="00054689" w:rsidRPr="00054689" w:rsidTr="00054689">
        <w:tblPrEx>
          <w:tblCellMar>
            <w:top w:w="0" w:type="dxa"/>
            <w:bottom w:w="0" w:type="dxa"/>
          </w:tblCellMar>
        </w:tblPrEx>
        <w:trPr>
          <w:trHeight w:val="75"/>
        </w:trPr>
        <w:tc>
          <w:tcPr>
            <w:tcW w:w="907" w:type="pct"/>
            <w:vAlign w:val="center"/>
          </w:tcPr>
          <w:p w:rsidR="00054689" w:rsidRPr="00054689" w:rsidRDefault="00054689" w:rsidP="00054689">
            <w:pPr>
              <w:pStyle w:val="Default"/>
              <w:ind w:left="-57" w:right="-57"/>
              <w:jc w:val="center"/>
              <w:rPr>
                <w:rFonts w:ascii="Times New Roman" w:hAnsi="Times New Roman" w:cs="Times New Roman"/>
                <w:sz w:val="20"/>
                <w:szCs w:val="20"/>
              </w:rPr>
            </w:pPr>
            <w:r w:rsidRPr="00054689">
              <w:rPr>
                <w:rFonts w:ascii="Times New Roman" w:hAnsi="Times New Roman" w:cs="Times New Roman"/>
                <w:sz w:val="20"/>
                <w:szCs w:val="20"/>
              </w:rPr>
              <w:t>– горячее водосна</w:t>
            </w:r>
            <w:r w:rsidRPr="00054689">
              <w:rPr>
                <w:rFonts w:ascii="Times New Roman" w:hAnsi="Times New Roman" w:cs="Times New Roman"/>
                <w:sz w:val="20"/>
                <w:szCs w:val="20"/>
              </w:rPr>
              <w:t>б</w:t>
            </w:r>
            <w:r w:rsidRPr="00054689">
              <w:rPr>
                <w:rFonts w:ascii="Times New Roman" w:hAnsi="Times New Roman" w:cs="Times New Roman"/>
                <w:sz w:val="20"/>
                <w:szCs w:val="20"/>
              </w:rPr>
              <w:t>жение</w:t>
            </w:r>
          </w:p>
        </w:tc>
        <w:tc>
          <w:tcPr>
            <w:tcW w:w="455" w:type="pct"/>
            <w:vAlign w:val="center"/>
          </w:tcPr>
          <w:p w:rsidR="00054689" w:rsidRPr="00054689" w:rsidRDefault="00054689" w:rsidP="00054689">
            <w:pPr>
              <w:ind w:left="-57" w:right="-57"/>
              <w:jc w:val="center"/>
              <w:rPr>
                <w:color w:val="000000"/>
                <w:sz w:val="20"/>
                <w:szCs w:val="20"/>
              </w:rPr>
            </w:pPr>
            <w:r w:rsidRPr="00054689">
              <w:rPr>
                <w:color w:val="000000"/>
                <w:sz w:val="20"/>
                <w:szCs w:val="20"/>
              </w:rPr>
              <w:t>1,314</w:t>
            </w:r>
          </w:p>
        </w:tc>
        <w:tc>
          <w:tcPr>
            <w:tcW w:w="454" w:type="pct"/>
            <w:vAlign w:val="center"/>
          </w:tcPr>
          <w:p w:rsidR="00054689" w:rsidRPr="00054689" w:rsidRDefault="00054689" w:rsidP="00054689">
            <w:pPr>
              <w:ind w:left="-57" w:right="-57"/>
              <w:jc w:val="center"/>
              <w:rPr>
                <w:color w:val="000000"/>
                <w:sz w:val="20"/>
                <w:szCs w:val="20"/>
              </w:rPr>
            </w:pPr>
            <w:r w:rsidRPr="00054689">
              <w:rPr>
                <w:color w:val="000000"/>
                <w:sz w:val="20"/>
                <w:szCs w:val="20"/>
              </w:rPr>
              <w:t>3,201</w:t>
            </w:r>
          </w:p>
        </w:tc>
        <w:tc>
          <w:tcPr>
            <w:tcW w:w="455" w:type="pct"/>
            <w:vAlign w:val="center"/>
          </w:tcPr>
          <w:p w:rsidR="00054689" w:rsidRPr="00054689" w:rsidRDefault="00054689" w:rsidP="00054689">
            <w:pPr>
              <w:ind w:left="-57" w:right="-57"/>
              <w:jc w:val="center"/>
              <w:rPr>
                <w:color w:val="000000"/>
                <w:sz w:val="20"/>
                <w:szCs w:val="20"/>
              </w:rPr>
            </w:pPr>
            <w:r w:rsidRPr="00054689">
              <w:rPr>
                <w:color w:val="000000"/>
                <w:sz w:val="20"/>
                <w:szCs w:val="20"/>
              </w:rPr>
              <w:t>3,201</w:t>
            </w:r>
          </w:p>
        </w:tc>
        <w:tc>
          <w:tcPr>
            <w:tcW w:w="455" w:type="pct"/>
            <w:vAlign w:val="center"/>
          </w:tcPr>
          <w:p w:rsidR="00054689" w:rsidRPr="00054689" w:rsidRDefault="00054689" w:rsidP="00054689">
            <w:pPr>
              <w:ind w:left="-57" w:right="-57"/>
              <w:jc w:val="center"/>
              <w:rPr>
                <w:color w:val="000000"/>
                <w:sz w:val="20"/>
                <w:szCs w:val="20"/>
              </w:rPr>
            </w:pPr>
            <w:r w:rsidRPr="00054689">
              <w:rPr>
                <w:color w:val="000000"/>
                <w:sz w:val="20"/>
                <w:szCs w:val="20"/>
              </w:rPr>
              <w:t>3,201</w:t>
            </w:r>
          </w:p>
        </w:tc>
        <w:tc>
          <w:tcPr>
            <w:tcW w:w="455" w:type="pct"/>
            <w:vAlign w:val="center"/>
          </w:tcPr>
          <w:p w:rsidR="00054689" w:rsidRPr="00054689" w:rsidRDefault="00054689" w:rsidP="00054689">
            <w:pPr>
              <w:ind w:left="-57" w:right="-57"/>
              <w:jc w:val="center"/>
              <w:rPr>
                <w:color w:val="000000"/>
                <w:sz w:val="20"/>
                <w:szCs w:val="20"/>
              </w:rPr>
            </w:pPr>
            <w:r w:rsidRPr="00054689">
              <w:rPr>
                <w:color w:val="000000"/>
                <w:sz w:val="20"/>
                <w:szCs w:val="20"/>
              </w:rPr>
              <w:t>3,201</w:t>
            </w:r>
          </w:p>
        </w:tc>
        <w:tc>
          <w:tcPr>
            <w:tcW w:w="455" w:type="pct"/>
            <w:vAlign w:val="center"/>
          </w:tcPr>
          <w:p w:rsidR="00054689" w:rsidRPr="00054689" w:rsidRDefault="00054689" w:rsidP="00054689">
            <w:pPr>
              <w:ind w:left="-57" w:right="-57"/>
              <w:jc w:val="center"/>
              <w:rPr>
                <w:color w:val="000000"/>
                <w:sz w:val="20"/>
                <w:szCs w:val="20"/>
              </w:rPr>
            </w:pPr>
            <w:r w:rsidRPr="00054689">
              <w:rPr>
                <w:color w:val="000000"/>
                <w:sz w:val="20"/>
                <w:szCs w:val="20"/>
              </w:rPr>
              <w:t>3,201</w:t>
            </w:r>
          </w:p>
        </w:tc>
        <w:tc>
          <w:tcPr>
            <w:tcW w:w="455" w:type="pct"/>
            <w:vAlign w:val="center"/>
          </w:tcPr>
          <w:p w:rsidR="00054689" w:rsidRPr="00054689" w:rsidRDefault="00054689" w:rsidP="00054689">
            <w:pPr>
              <w:ind w:left="-57" w:right="-57"/>
              <w:jc w:val="center"/>
              <w:rPr>
                <w:color w:val="000000"/>
                <w:sz w:val="20"/>
                <w:szCs w:val="20"/>
              </w:rPr>
            </w:pPr>
            <w:r w:rsidRPr="00054689">
              <w:rPr>
                <w:color w:val="000000"/>
                <w:sz w:val="20"/>
                <w:szCs w:val="20"/>
              </w:rPr>
              <w:t>3,201</w:t>
            </w:r>
          </w:p>
        </w:tc>
        <w:tc>
          <w:tcPr>
            <w:tcW w:w="455" w:type="pct"/>
            <w:vAlign w:val="center"/>
          </w:tcPr>
          <w:p w:rsidR="00054689" w:rsidRPr="00054689" w:rsidRDefault="00054689" w:rsidP="00054689">
            <w:pPr>
              <w:ind w:left="-57" w:right="-57"/>
              <w:jc w:val="center"/>
              <w:rPr>
                <w:color w:val="000000"/>
                <w:sz w:val="20"/>
                <w:szCs w:val="20"/>
              </w:rPr>
            </w:pPr>
            <w:r w:rsidRPr="00054689">
              <w:rPr>
                <w:color w:val="000000"/>
                <w:sz w:val="20"/>
                <w:szCs w:val="20"/>
              </w:rPr>
              <w:t>3,201</w:t>
            </w:r>
          </w:p>
        </w:tc>
        <w:tc>
          <w:tcPr>
            <w:tcW w:w="454" w:type="pct"/>
            <w:vAlign w:val="center"/>
          </w:tcPr>
          <w:p w:rsidR="00054689" w:rsidRPr="00054689" w:rsidRDefault="00054689" w:rsidP="00054689">
            <w:pPr>
              <w:ind w:left="-57" w:right="-57"/>
              <w:jc w:val="center"/>
              <w:rPr>
                <w:color w:val="000000"/>
                <w:sz w:val="20"/>
                <w:szCs w:val="20"/>
              </w:rPr>
            </w:pPr>
            <w:r w:rsidRPr="00054689">
              <w:rPr>
                <w:color w:val="000000"/>
                <w:sz w:val="20"/>
                <w:szCs w:val="20"/>
              </w:rPr>
              <w:t>3,201</w:t>
            </w:r>
          </w:p>
        </w:tc>
      </w:tr>
      <w:tr w:rsidR="00054689" w:rsidRPr="00054689" w:rsidTr="00054689">
        <w:tblPrEx>
          <w:tblCellMar>
            <w:top w:w="0" w:type="dxa"/>
            <w:bottom w:w="0" w:type="dxa"/>
          </w:tblCellMar>
        </w:tblPrEx>
        <w:trPr>
          <w:trHeight w:val="173"/>
        </w:trPr>
        <w:tc>
          <w:tcPr>
            <w:tcW w:w="907" w:type="pct"/>
            <w:vAlign w:val="center"/>
          </w:tcPr>
          <w:p w:rsidR="00054689" w:rsidRPr="00054689" w:rsidRDefault="00054689" w:rsidP="00054689">
            <w:pPr>
              <w:pStyle w:val="Default"/>
              <w:ind w:left="-57" w:right="-57"/>
              <w:jc w:val="center"/>
              <w:rPr>
                <w:rFonts w:ascii="Times New Roman" w:hAnsi="Times New Roman" w:cs="Times New Roman"/>
                <w:b/>
                <w:bCs/>
                <w:sz w:val="20"/>
                <w:szCs w:val="20"/>
              </w:rPr>
            </w:pPr>
            <w:r w:rsidRPr="00054689">
              <w:rPr>
                <w:rFonts w:ascii="Times New Roman" w:hAnsi="Times New Roman" w:cs="Times New Roman"/>
                <w:sz w:val="20"/>
                <w:szCs w:val="20"/>
              </w:rPr>
              <w:t>Вод жилого фонда</w:t>
            </w:r>
          </w:p>
        </w:tc>
        <w:tc>
          <w:tcPr>
            <w:tcW w:w="455" w:type="pct"/>
            <w:vAlign w:val="center"/>
          </w:tcPr>
          <w:p w:rsidR="00054689" w:rsidRPr="00054689" w:rsidRDefault="00054689" w:rsidP="00054689">
            <w:pPr>
              <w:ind w:left="-57" w:right="-57"/>
              <w:jc w:val="center"/>
              <w:rPr>
                <w:color w:val="000000"/>
                <w:sz w:val="20"/>
                <w:szCs w:val="20"/>
              </w:rPr>
            </w:pPr>
            <w:r w:rsidRPr="00054689">
              <w:rPr>
                <w:color w:val="000000"/>
                <w:sz w:val="20"/>
                <w:szCs w:val="20"/>
              </w:rPr>
              <w:t>-</w:t>
            </w:r>
          </w:p>
        </w:tc>
        <w:tc>
          <w:tcPr>
            <w:tcW w:w="454" w:type="pct"/>
            <w:vAlign w:val="center"/>
          </w:tcPr>
          <w:p w:rsidR="00054689" w:rsidRPr="00054689" w:rsidRDefault="00054689" w:rsidP="00054689">
            <w:pPr>
              <w:ind w:left="-57" w:right="-57"/>
              <w:jc w:val="center"/>
              <w:rPr>
                <w:color w:val="000000"/>
                <w:sz w:val="20"/>
                <w:szCs w:val="20"/>
              </w:rPr>
            </w:pPr>
            <w:r w:rsidRPr="00054689">
              <w:rPr>
                <w:color w:val="000000"/>
                <w:sz w:val="20"/>
                <w:szCs w:val="20"/>
              </w:rPr>
              <w:t>-</w:t>
            </w:r>
          </w:p>
        </w:tc>
        <w:tc>
          <w:tcPr>
            <w:tcW w:w="455" w:type="pct"/>
            <w:vAlign w:val="center"/>
          </w:tcPr>
          <w:p w:rsidR="00054689" w:rsidRPr="00054689" w:rsidRDefault="00054689" w:rsidP="00054689">
            <w:pPr>
              <w:ind w:left="-57" w:right="-57"/>
              <w:jc w:val="center"/>
              <w:rPr>
                <w:color w:val="000000"/>
                <w:sz w:val="20"/>
                <w:szCs w:val="20"/>
              </w:rPr>
            </w:pPr>
            <w:r w:rsidRPr="00054689">
              <w:rPr>
                <w:color w:val="000000"/>
                <w:sz w:val="20"/>
                <w:szCs w:val="20"/>
              </w:rPr>
              <w:t>-</w:t>
            </w:r>
          </w:p>
        </w:tc>
        <w:tc>
          <w:tcPr>
            <w:tcW w:w="455" w:type="pct"/>
            <w:vAlign w:val="center"/>
          </w:tcPr>
          <w:p w:rsidR="00054689" w:rsidRPr="00054689" w:rsidRDefault="00054689" w:rsidP="00054689">
            <w:pPr>
              <w:ind w:left="-57" w:right="-57"/>
              <w:jc w:val="center"/>
              <w:rPr>
                <w:color w:val="000000"/>
                <w:sz w:val="20"/>
                <w:szCs w:val="20"/>
              </w:rPr>
            </w:pPr>
            <w:r w:rsidRPr="00054689">
              <w:rPr>
                <w:color w:val="000000"/>
                <w:sz w:val="20"/>
                <w:szCs w:val="20"/>
              </w:rPr>
              <w:t>0,358</w:t>
            </w:r>
          </w:p>
        </w:tc>
        <w:tc>
          <w:tcPr>
            <w:tcW w:w="455" w:type="pct"/>
            <w:vAlign w:val="center"/>
          </w:tcPr>
          <w:p w:rsidR="00054689" w:rsidRPr="00054689" w:rsidRDefault="00054689" w:rsidP="00054689">
            <w:pPr>
              <w:ind w:left="-57" w:right="-57"/>
              <w:jc w:val="center"/>
              <w:rPr>
                <w:color w:val="000000"/>
                <w:sz w:val="20"/>
                <w:szCs w:val="20"/>
              </w:rPr>
            </w:pPr>
            <w:r w:rsidRPr="00054689">
              <w:rPr>
                <w:color w:val="000000"/>
                <w:sz w:val="20"/>
                <w:szCs w:val="20"/>
              </w:rPr>
              <w:t>1,635</w:t>
            </w:r>
          </w:p>
        </w:tc>
        <w:tc>
          <w:tcPr>
            <w:tcW w:w="455" w:type="pct"/>
            <w:vAlign w:val="center"/>
          </w:tcPr>
          <w:p w:rsidR="00054689" w:rsidRPr="00054689" w:rsidRDefault="00054689" w:rsidP="00054689">
            <w:pPr>
              <w:ind w:left="-57" w:right="-57"/>
              <w:jc w:val="center"/>
              <w:rPr>
                <w:color w:val="000000"/>
                <w:sz w:val="20"/>
                <w:szCs w:val="20"/>
              </w:rPr>
            </w:pPr>
            <w:r w:rsidRPr="00054689">
              <w:rPr>
                <w:color w:val="000000"/>
                <w:sz w:val="20"/>
                <w:szCs w:val="20"/>
              </w:rPr>
              <w:t>1,635</w:t>
            </w:r>
          </w:p>
        </w:tc>
        <w:tc>
          <w:tcPr>
            <w:tcW w:w="455" w:type="pct"/>
            <w:vAlign w:val="center"/>
          </w:tcPr>
          <w:p w:rsidR="00054689" w:rsidRPr="00054689" w:rsidRDefault="00054689" w:rsidP="00054689">
            <w:pPr>
              <w:ind w:left="-57" w:right="-57"/>
              <w:jc w:val="center"/>
              <w:rPr>
                <w:color w:val="000000"/>
                <w:sz w:val="20"/>
                <w:szCs w:val="20"/>
              </w:rPr>
            </w:pPr>
            <w:r w:rsidRPr="00054689">
              <w:rPr>
                <w:color w:val="000000"/>
                <w:sz w:val="20"/>
                <w:szCs w:val="20"/>
              </w:rPr>
              <w:t>1,635</w:t>
            </w:r>
          </w:p>
        </w:tc>
        <w:tc>
          <w:tcPr>
            <w:tcW w:w="455" w:type="pct"/>
            <w:vAlign w:val="center"/>
          </w:tcPr>
          <w:p w:rsidR="00054689" w:rsidRPr="00054689" w:rsidRDefault="00054689" w:rsidP="00054689">
            <w:pPr>
              <w:ind w:left="-57" w:right="-57"/>
              <w:jc w:val="center"/>
              <w:rPr>
                <w:color w:val="000000"/>
                <w:sz w:val="20"/>
                <w:szCs w:val="20"/>
              </w:rPr>
            </w:pPr>
            <w:r w:rsidRPr="00054689">
              <w:rPr>
                <w:color w:val="000000"/>
                <w:sz w:val="20"/>
                <w:szCs w:val="20"/>
              </w:rPr>
              <w:t>1,635</w:t>
            </w:r>
          </w:p>
        </w:tc>
        <w:tc>
          <w:tcPr>
            <w:tcW w:w="454" w:type="pct"/>
            <w:vAlign w:val="center"/>
          </w:tcPr>
          <w:p w:rsidR="00054689" w:rsidRPr="00054689" w:rsidRDefault="00054689" w:rsidP="00054689">
            <w:pPr>
              <w:ind w:left="-57" w:right="-57"/>
              <w:jc w:val="center"/>
              <w:rPr>
                <w:color w:val="000000"/>
                <w:sz w:val="20"/>
                <w:szCs w:val="20"/>
              </w:rPr>
            </w:pPr>
            <w:r w:rsidRPr="00054689">
              <w:rPr>
                <w:color w:val="000000"/>
                <w:sz w:val="20"/>
                <w:szCs w:val="20"/>
              </w:rPr>
              <w:t>1,635</w:t>
            </w:r>
          </w:p>
        </w:tc>
      </w:tr>
      <w:tr w:rsidR="00054689" w:rsidRPr="00054689" w:rsidTr="00054689">
        <w:tblPrEx>
          <w:tblCellMar>
            <w:top w:w="0" w:type="dxa"/>
            <w:bottom w:w="0" w:type="dxa"/>
          </w:tblCellMar>
        </w:tblPrEx>
        <w:trPr>
          <w:trHeight w:val="173"/>
        </w:trPr>
        <w:tc>
          <w:tcPr>
            <w:tcW w:w="907" w:type="pct"/>
            <w:vAlign w:val="center"/>
          </w:tcPr>
          <w:p w:rsidR="00054689" w:rsidRPr="00054689" w:rsidRDefault="00054689" w:rsidP="00054689">
            <w:pPr>
              <w:pStyle w:val="Default"/>
              <w:ind w:left="-57" w:right="-57"/>
              <w:jc w:val="center"/>
              <w:rPr>
                <w:rFonts w:ascii="Times New Roman" w:hAnsi="Times New Roman" w:cs="Times New Roman"/>
                <w:sz w:val="20"/>
                <w:szCs w:val="20"/>
              </w:rPr>
            </w:pPr>
            <w:r w:rsidRPr="00054689">
              <w:rPr>
                <w:rFonts w:ascii="Times New Roman" w:hAnsi="Times New Roman" w:cs="Times New Roman"/>
                <w:b/>
                <w:bCs/>
                <w:sz w:val="20"/>
                <w:szCs w:val="20"/>
              </w:rPr>
              <w:t>Общественно-деловая застройка, тыс. Гкал/год</w:t>
            </w:r>
          </w:p>
        </w:tc>
        <w:tc>
          <w:tcPr>
            <w:tcW w:w="455" w:type="pct"/>
            <w:vAlign w:val="center"/>
          </w:tcPr>
          <w:p w:rsidR="00054689" w:rsidRPr="00054689" w:rsidRDefault="00054689" w:rsidP="00054689">
            <w:pPr>
              <w:ind w:left="-57" w:right="-57"/>
              <w:jc w:val="center"/>
              <w:rPr>
                <w:color w:val="000000"/>
                <w:sz w:val="20"/>
                <w:szCs w:val="20"/>
              </w:rPr>
            </w:pPr>
            <w:r w:rsidRPr="00054689">
              <w:rPr>
                <w:color w:val="000000"/>
                <w:sz w:val="20"/>
                <w:szCs w:val="20"/>
              </w:rPr>
              <w:t>2,926</w:t>
            </w:r>
          </w:p>
        </w:tc>
        <w:tc>
          <w:tcPr>
            <w:tcW w:w="454" w:type="pct"/>
            <w:vAlign w:val="center"/>
          </w:tcPr>
          <w:p w:rsidR="00054689" w:rsidRPr="00054689" w:rsidRDefault="00054689" w:rsidP="00054689">
            <w:pPr>
              <w:ind w:left="-57" w:right="-57"/>
              <w:jc w:val="center"/>
              <w:rPr>
                <w:color w:val="000000"/>
                <w:sz w:val="20"/>
                <w:szCs w:val="20"/>
              </w:rPr>
            </w:pPr>
            <w:r w:rsidRPr="00054689">
              <w:rPr>
                <w:color w:val="000000"/>
                <w:sz w:val="20"/>
                <w:szCs w:val="20"/>
              </w:rPr>
              <w:t>3,260</w:t>
            </w:r>
          </w:p>
        </w:tc>
        <w:tc>
          <w:tcPr>
            <w:tcW w:w="455" w:type="pct"/>
            <w:vAlign w:val="center"/>
          </w:tcPr>
          <w:p w:rsidR="00054689" w:rsidRPr="00054689" w:rsidRDefault="00054689" w:rsidP="00054689">
            <w:pPr>
              <w:ind w:left="-57" w:right="-57"/>
              <w:jc w:val="center"/>
              <w:rPr>
                <w:color w:val="000000"/>
                <w:sz w:val="20"/>
                <w:szCs w:val="20"/>
              </w:rPr>
            </w:pPr>
            <w:r w:rsidRPr="00054689">
              <w:rPr>
                <w:color w:val="000000"/>
                <w:sz w:val="20"/>
                <w:szCs w:val="20"/>
              </w:rPr>
              <w:t>3,260</w:t>
            </w:r>
          </w:p>
        </w:tc>
        <w:tc>
          <w:tcPr>
            <w:tcW w:w="455" w:type="pct"/>
            <w:vAlign w:val="center"/>
          </w:tcPr>
          <w:p w:rsidR="00054689" w:rsidRPr="00054689" w:rsidRDefault="00054689" w:rsidP="00054689">
            <w:pPr>
              <w:ind w:left="-57" w:right="-57"/>
              <w:jc w:val="center"/>
              <w:rPr>
                <w:color w:val="000000"/>
                <w:sz w:val="20"/>
                <w:szCs w:val="20"/>
              </w:rPr>
            </w:pPr>
            <w:r w:rsidRPr="00054689">
              <w:rPr>
                <w:color w:val="000000"/>
                <w:sz w:val="20"/>
                <w:szCs w:val="20"/>
              </w:rPr>
              <w:t>3,260</w:t>
            </w:r>
          </w:p>
        </w:tc>
        <w:tc>
          <w:tcPr>
            <w:tcW w:w="455" w:type="pct"/>
            <w:vAlign w:val="center"/>
          </w:tcPr>
          <w:p w:rsidR="00054689" w:rsidRPr="00054689" w:rsidRDefault="00054689" w:rsidP="00054689">
            <w:pPr>
              <w:ind w:left="-57" w:right="-57"/>
              <w:jc w:val="center"/>
              <w:rPr>
                <w:color w:val="000000"/>
                <w:sz w:val="20"/>
                <w:szCs w:val="20"/>
              </w:rPr>
            </w:pPr>
            <w:r w:rsidRPr="00054689">
              <w:rPr>
                <w:color w:val="000000"/>
                <w:sz w:val="20"/>
                <w:szCs w:val="20"/>
              </w:rPr>
              <w:t>3,260</w:t>
            </w:r>
          </w:p>
        </w:tc>
        <w:tc>
          <w:tcPr>
            <w:tcW w:w="455" w:type="pct"/>
            <w:vAlign w:val="center"/>
          </w:tcPr>
          <w:p w:rsidR="00054689" w:rsidRPr="00054689" w:rsidRDefault="00054689" w:rsidP="00054689">
            <w:pPr>
              <w:ind w:left="-57" w:right="-57"/>
              <w:jc w:val="center"/>
              <w:rPr>
                <w:color w:val="000000"/>
                <w:sz w:val="20"/>
                <w:szCs w:val="20"/>
              </w:rPr>
            </w:pPr>
            <w:r w:rsidRPr="00054689">
              <w:rPr>
                <w:color w:val="000000"/>
                <w:sz w:val="20"/>
                <w:szCs w:val="20"/>
              </w:rPr>
              <w:t>3,260</w:t>
            </w:r>
          </w:p>
        </w:tc>
        <w:tc>
          <w:tcPr>
            <w:tcW w:w="455" w:type="pct"/>
            <w:vAlign w:val="center"/>
          </w:tcPr>
          <w:p w:rsidR="00054689" w:rsidRPr="00054689" w:rsidRDefault="00054689" w:rsidP="00054689">
            <w:pPr>
              <w:ind w:left="-57" w:right="-57"/>
              <w:jc w:val="center"/>
              <w:rPr>
                <w:color w:val="000000"/>
                <w:sz w:val="20"/>
                <w:szCs w:val="20"/>
              </w:rPr>
            </w:pPr>
            <w:r w:rsidRPr="00054689">
              <w:rPr>
                <w:color w:val="000000"/>
                <w:sz w:val="20"/>
                <w:szCs w:val="20"/>
              </w:rPr>
              <w:t>3,260</w:t>
            </w:r>
          </w:p>
        </w:tc>
        <w:tc>
          <w:tcPr>
            <w:tcW w:w="455" w:type="pct"/>
            <w:vAlign w:val="center"/>
          </w:tcPr>
          <w:p w:rsidR="00054689" w:rsidRPr="00054689" w:rsidRDefault="00054689" w:rsidP="00054689">
            <w:pPr>
              <w:ind w:left="-57" w:right="-57"/>
              <w:jc w:val="center"/>
              <w:rPr>
                <w:color w:val="000000"/>
                <w:sz w:val="20"/>
                <w:szCs w:val="20"/>
              </w:rPr>
            </w:pPr>
            <w:r w:rsidRPr="00054689">
              <w:rPr>
                <w:color w:val="000000"/>
                <w:sz w:val="20"/>
                <w:szCs w:val="20"/>
              </w:rPr>
              <w:t>3,260</w:t>
            </w:r>
          </w:p>
        </w:tc>
        <w:tc>
          <w:tcPr>
            <w:tcW w:w="454" w:type="pct"/>
            <w:vAlign w:val="center"/>
          </w:tcPr>
          <w:p w:rsidR="00054689" w:rsidRPr="00054689" w:rsidRDefault="00054689" w:rsidP="00054689">
            <w:pPr>
              <w:ind w:left="-57" w:right="-57"/>
              <w:jc w:val="center"/>
              <w:rPr>
                <w:color w:val="000000"/>
                <w:sz w:val="20"/>
                <w:szCs w:val="20"/>
              </w:rPr>
            </w:pPr>
            <w:r w:rsidRPr="00054689">
              <w:rPr>
                <w:color w:val="000000"/>
                <w:sz w:val="20"/>
                <w:szCs w:val="20"/>
              </w:rPr>
              <w:t>3,260</w:t>
            </w:r>
          </w:p>
        </w:tc>
      </w:tr>
      <w:tr w:rsidR="00054689" w:rsidRPr="00054689" w:rsidTr="00054689">
        <w:tblPrEx>
          <w:tblCellMar>
            <w:top w:w="0" w:type="dxa"/>
            <w:bottom w:w="0" w:type="dxa"/>
          </w:tblCellMar>
        </w:tblPrEx>
        <w:trPr>
          <w:trHeight w:val="75"/>
        </w:trPr>
        <w:tc>
          <w:tcPr>
            <w:tcW w:w="907" w:type="pct"/>
            <w:vAlign w:val="center"/>
          </w:tcPr>
          <w:p w:rsidR="00054689" w:rsidRPr="00054689" w:rsidRDefault="00054689" w:rsidP="00054689">
            <w:pPr>
              <w:pStyle w:val="Default"/>
              <w:ind w:left="-57" w:right="-57"/>
              <w:jc w:val="center"/>
              <w:rPr>
                <w:rFonts w:ascii="Times New Roman" w:hAnsi="Times New Roman" w:cs="Times New Roman"/>
                <w:sz w:val="20"/>
                <w:szCs w:val="20"/>
              </w:rPr>
            </w:pPr>
            <w:r w:rsidRPr="00054689">
              <w:rPr>
                <w:rFonts w:ascii="Times New Roman" w:hAnsi="Times New Roman" w:cs="Times New Roman"/>
                <w:sz w:val="20"/>
                <w:szCs w:val="20"/>
              </w:rPr>
              <w:t>– отопление и вент</w:t>
            </w:r>
            <w:r w:rsidRPr="00054689">
              <w:rPr>
                <w:rFonts w:ascii="Times New Roman" w:hAnsi="Times New Roman" w:cs="Times New Roman"/>
                <w:sz w:val="20"/>
                <w:szCs w:val="20"/>
              </w:rPr>
              <w:t>и</w:t>
            </w:r>
            <w:r w:rsidRPr="00054689">
              <w:rPr>
                <w:rFonts w:ascii="Times New Roman" w:hAnsi="Times New Roman" w:cs="Times New Roman"/>
                <w:sz w:val="20"/>
                <w:szCs w:val="20"/>
              </w:rPr>
              <w:t>ляция</w:t>
            </w:r>
          </w:p>
        </w:tc>
        <w:tc>
          <w:tcPr>
            <w:tcW w:w="455" w:type="pct"/>
            <w:vAlign w:val="center"/>
          </w:tcPr>
          <w:p w:rsidR="00054689" w:rsidRPr="00054689" w:rsidRDefault="00054689" w:rsidP="00054689">
            <w:pPr>
              <w:ind w:left="-57" w:right="-57"/>
              <w:jc w:val="center"/>
              <w:rPr>
                <w:color w:val="000000"/>
                <w:sz w:val="20"/>
                <w:szCs w:val="20"/>
              </w:rPr>
            </w:pPr>
            <w:r w:rsidRPr="00054689">
              <w:rPr>
                <w:color w:val="000000"/>
                <w:sz w:val="20"/>
                <w:szCs w:val="20"/>
              </w:rPr>
              <w:t>2,876</w:t>
            </w:r>
          </w:p>
        </w:tc>
        <w:tc>
          <w:tcPr>
            <w:tcW w:w="454" w:type="pct"/>
            <w:vAlign w:val="center"/>
          </w:tcPr>
          <w:p w:rsidR="00054689" w:rsidRPr="00054689" w:rsidRDefault="00054689" w:rsidP="00054689">
            <w:pPr>
              <w:ind w:left="-57" w:right="-57"/>
              <w:jc w:val="center"/>
              <w:rPr>
                <w:color w:val="000000"/>
                <w:sz w:val="20"/>
                <w:szCs w:val="20"/>
              </w:rPr>
            </w:pPr>
            <w:r w:rsidRPr="00054689">
              <w:rPr>
                <w:color w:val="000000"/>
                <w:sz w:val="20"/>
                <w:szCs w:val="20"/>
              </w:rPr>
              <w:t>3,065</w:t>
            </w:r>
          </w:p>
        </w:tc>
        <w:tc>
          <w:tcPr>
            <w:tcW w:w="455" w:type="pct"/>
            <w:vAlign w:val="center"/>
          </w:tcPr>
          <w:p w:rsidR="00054689" w:rsidRPr="00054689" w:rsidRDefault="00054689" w:rsidP="00054689">
            <w:pPr>
              <w:ind w:left="-57" w:right="-57"/>
              <w:jc w:val="center"/>
              <w:rPr>
                <w:color w:val="000000"/>
                <w:sz w:val="20"/>
                <w:szCs w:val="20"/>
              </w:rPr>
            </w:pPr>
            <w:r w:rsidRPr="00054689">
              <w:rPr>
                <w:color w:val="000000"/>
                <w:sz w:val="20"/>
                <w:szCs w:val="20"/>
              </w:rPr>
              <w:t>3,065</w:t>
            </w:r>
          </w:p>
        </w:tc>
        <w:tc>
          <w:tcPr>
            <w:tcW w:w="455" w:type="pct"/>
            <w:vAlign w:val="center"/>
          </w:tcPr>
          <w:p w:rsidR="00054689" w:rsidRPr="00054689" w:rsidRDefault="00054689" w:rsidP="00054689">
            <w:pPr>
              <w:ind w:left="-57" w:right="-57"/>
              <w:jc w:val="center"/>
              <w:rPr>
                <w:color w:val="000000"/>
                <w:sz w:val="20"/>
                <w:szCs w:val="20"/>
              </w:rPr>
            </w:pPr>
            <w:r w:rsidRPr="00054689">
              <w:rPr>
                <w:color w:val="000000"/>
                <w:sz w:val="20"/>
                <w:szCs w:val="20"/>
              </w:rPr>
              <w:t>3,065</w:t>
            </w:r>
          </w:p>
        </w:tc>
        <w:tc>
          <w:tcPr>
            <w:tcW w:w="455" w:type="pct"/>
            <w:vAlign w:val="center"/>
          </w:tcPr>
          <w:p w:rsidR="00054689" w:rsidRPr="00054689" w:rsidRDefault="00054689" w:rsidP="00054689">
            <w:pPr>
              <w:ind w:left="-57" w:right="-57"/>
              <w:jc w:val="center"/>
              <w:rPr>
                <w:color w:val="000000"/>
                <w:sz w:val="20"/>
                <w:szCs w:val="20"/>
              </w:rPr>
            </w:pPr>
            <w:r w:rsidRPr="00054689">
              <w:rPr>
                <w:color w:val="000000"/>
                <w:sz w:val="20"/>
                <w:szCs w:val="20"/>
              </w:rPr>
              <w:t>3,065</w:t>
            </w:r>
          </w:p>
        </w:tc>
        <w:tc>
          <w:tcPr>
            <w:tcW w:w="455" w:type="pct"/>
            <w:vAlign w:val="center"/>
          </w:tcPr>
          <w:p w:rsidR="00054689" w:rsidRPr="00054689" w:rsidRDefault="00054689" w:rsidP="00054689">
            <w:pPr>
              <w:ind w:left="-57" w:right="-57"/>
              <w:jc w:val="center"/>
              <w:rPr>
                <w:color w:val="000000"/>
                <w:sz w:val="20"/>
                <w:szCs w:val="20"/>
              </w:rPr>
            </w:pPr>
            <w:r w:rsidRPr="00054689">
              <w:rPr>
                <w:color w:val="000000"/>
                <w:sz w:val="20"/>
                <w:szCs w:val="20"/>
              </w:rPr>
              <w:t>3,065</w:t>
            </w:r>
          </w:p>
        </w:tc>
        <w:tc>
          <w:tcPr>
            <w:tcW w:w="455" w:type="pct"/>
            <w:vAlign w:val="center"/>
          </w:tcPr>
          <w:p w:rsidR="00054689" w:rsidRPr="00054689" w:rsidRDefault="00054689" w:rsidP="00054689">
            <w:pPr>
              <w:ind w:left="-57" w:right="-57"/>
              <w:jc w:val="center"/>
              <w:rPr>
                <w:color w:val="000000"/>
                <w:sz w:val="20"/>
                <w:szCs w:val="20"/>
              </w:rPr>
            </w:pPr>
            <w:r w:rsidRPr="00054689">
              <w:rPr>
                <w:color w:val="000000"/>
                <w:sz w:val="20"/>
                <w:szCs w:val="20"/>
              </w:rPr>
              <w:t>3,065</w:t>
            </w:r>
          </w:p>
        </w:tc>
        <w:tc>
          <w:tcPr>
            <w:tcW w:w="455" w:type="pct"/>
            <w:vAlign w:val="center"/>
          </w:tcPr>
          <w:p w:rsidR="00054689" w:rsidRPr="00054689" w:rsidRDefault="00054689" w:rsidP="00054689">
            <w:pPr>
              <w:ind w:left="-57" w:right="-57"/>
              <w:jc w:val="center"/>
              <w:rPr>
                <w:color w:val="000000"/>
                <w:sz w:val="20"/>
                <w:szCs w:val="20"/>
              </w:rPr>
            </w:pPr>
            <w:r w:rsidRPr="00054689">
              <w:rPr>
                <w:color w:val="000000"/>
                <w:sz w:val="20"/>
                <w:szCs w:val="20"/>
              </w:rPr>
              <w:t>3,065</w:t>
            </w:r>
          </w:p>
        </w:tc>
        <w:tc>
          <w:tcPr>
            <w:tcW w:w="454" w:type="pct"/>
            <w:vAlign w:val="center"/>
          </w:tcPr>
          <w:p w:rsidR="00054689" w:rsidRPr="00054689" w:rsidRDefault="00054689" w:rsidP="00054689">
            <w:pPr>
              <w:ind w:left="-57" w:right="-57"/>
              <w:jc w:val="center"/>
              <w:rPr>
                <w:color w:val="000000"/>
                <w:sz w:val="20"/>
                <w:szCs w:val="20"/>
              </w:rPr>
            </w:pPr>
            <w:r w:rsidRPr="00054689">
              <w:rPr>
                <w:color w:val="000000"/>
                <w:sz w:val="20"/>
                <w:szCs w:val="20"/>
              </w:rPr>
              <w:t>3,065</w:t>
            </w:r>
          </w:p>
        </w:tc>
      </w:tr>
      <w:tr w:rsidR="00054689" w:rsidRPr="00054689" w:rsidTr="00054689">
        <w:tblPrEx>
          <w:tblCellMar>
            <w:top w:w="0" w:type="dxa"/>
            <w:bottom w:w="0" w:type="dxa"/>
          </w:tblCellMar>
        </w:tblPrEx>
        <w:trPr>
          <w:trHeight w:val="75"/>
        </w:trPr>
        <w:tc>
          <w:tcPr>
            <w:tcW w:w="907" w:type="pct"/>
            <w:vAlign w:val="center"/>
          </w:tcPr>
          <w:p w:rsidR="00054689" w:rsidRPr="00054689" w:rsidRDefault="00054689" w:rsidP="00054689">
            <w:pPr>
              <w:pStyle w:val="Default"/>
              <w:ind w:left="-57" w:right="-57"/>
              <w:jc w:val="center"/>
              <w:rPr>
                <w:rFonts w:ascii="Times New Roman" w:hAnsi="Times New Roman" w:cs="Times New Roman"/>
                <w:sz w:val="20"/>
                <w:szCs w:val="20"/>
              </w:rPr>
            </w:pPr>
            <w:r w:rsidRPr="00054689">
              <w:rPr>
                <w:rFonts w:ascii="Times New Roman" w:hAnsi="Times New Roman" w:cs="Times New Roman"/>
                <w:sz w:val="20"/>
                <w:szCs w:val="20"/>
              </w:rPr>
              <w:t>– горячее водосна</w:t>
            </w:r>
            <w:r w:rsidRPr="00054689">
              <w:rPr>
                <w:rFonts w:ascii="Times New Roman" w:hAnsi="Times New Roman" w:cs="Times New Roman"/>
                <w:sz w:val="20"/>
                <w:szCs w:val="20"/>
              </w:rPr>
              <w:t>б</w:t>
            </w:r>
            <w:r w:rsidRPr="00054689">
              <w:rPr>
                <w:rFonts w:ascii="Times New Roman" w:hAnsi="Times New Roman" w:cs="Times New Roman"/>
                <w:sz w:val="20"/>
                <w:szCs w:val="20"/>
              </w:rPr>
              <w:t>жение</w:t>
            </w:r>
          </w:p>
        </w:tc>
        <w:tc>
          <w:tcPr>
            <w:tcW w:w="455" w:type="pct"/>
            <w:vAlign w:val="center"/>
          </w:tcPr>
          <w:p w:rsidR="00054689" w:rsidRPr="00054689" w:rsidRDefault="00054689" w:rsidP="00054689">
            <w:pPr>
              <w:ind w:left="-57" w:right="-57"/>
              <w:jc w:val="center"/>
              <w:rPr>
                <w:color w:val="000000"/>
                <w:sz w:val="20"/>
                <w:szCs w:val="20"/>
              </w:rPr>
            </w:pPr>
            <w:r w:rsidRPr="00054689">
              <w:rPr>
                <w:color w:val="000000"/>
                <w:sz w:val="20"/>
                <w:szCs w:val="20"/>
              </w:rPr>
              <w:t>0,05</w:t>
            </w:r>
          </w:p>
        </w:tc>
        <w:tc>
          <w:tcPr>
            <w:tcW w:w="454" w:type="pct"/>
            <w:vAlign w:val="center"/>
          </w:tcPr>
          <w:p w:rsidR="00054689" w:rsidRPr="00054689" w:rsidRDefault="00054689" w:rsidP="00054689">
            <w:pPr>
              <w:ind w:left="-57" w:right="-57"/>
              <w:jc w:val="center"/>
              <w:rPr>
                <w:color w:val="000000"/>
                <w:sz w:val="20"/>
                <w:szCs w:val="20"/>
              </w:rPr>
            </w:pPr>
            <w:r w:rsidRPr="00054689">
              <w:rPr>
                <w:color w:val="000000"/>
                <w:sz w:val="20"/>
                <w:szCs w:val="20"/>
              </w:rPr>
              <w:t>0,195</w:t>
            </w:r>
          </w:p>
        </w:tc>
        <w:tc>
          <w:tcPr>
            <w:tcW w:w="455" w:type="pct"/>
            <w:vAlign w:val="center"/>
          </w:tcPr>
          <w:p w:rsidR="00054689" w:rsidRPr="00054689" w:rsidRDefault="00054689" w:rsidP="00054689">
            <w:pPr>
              <w:ind w:left="-57" w:right="-57"/>
              <w:jc w:val="center"/>
              <w:rPr>
                <w:color w:val="000000"/>
                <w:sz w:val="20"/>
                <w:szCs w:val="20"/>
              </w:rPr>
            </w:pPr>
            <w:r w:rsidRPr="00054689">
              <w:rPr>
                <w:color w:val="000000"/>
                <w:sz w:val="20"/>
                <w:szCs w:val="20"/>
              </w:rPr>
              <w:t>0,195</w:t>
            </w:r>
          </w:p>
        </w:tc>
        <w:tc>
          <w:tcPr>
            <w:tcW w:w="455" w:type="pct"/>
            <w:vAlign w:val="center"/>
          </w:tcPr>
          <w:p w:rsidR="00054689" w:rsidRPr="00054689" w:rsidRDefault="00054689" w:rsidP="00054689">
            <w:pPr>
              <w:ind w:left="-57" w:right="-57"/>
              <w:jc w:val="center"/>
              <w:rPr>
                <w:color w:val="000000"/>
                <w:sz w:val="20"/>
                <w:szCs w:val="20"/>
              </w:rPr>
            </w:pPr>
            <w:r w:rsidRPr="00054689">
              <w:rPr>
                <w:color w:val="000000"/>
                <w:sz w:val="20"/>
                <w:szCs w:val="20"/>
              </w:rPr>
              <w:t>0,195</w:t>
            </w:r>
          </w:p>
        </w:tc>
        <w:tc>
          <w:tcPr>
            <w:tcW w:w="455" w:type="pct"/>
            <w:vAlign w:val="center"/>
          </w:tcPr>
          <w:p w:rsidR="00054689" w:rsidRPr="00054689" w:rsidRDefault="00054689" w:rsidP="00054689">
            <w:pPr>
              <w:ind w:left="-57" w:right="-57"/>
              <w:jc w:val="center"/>
              <w:rPr>
                <w:color w:val="000000"/>
                <w:sz w:val="20"/>
                <w:szCs w:val="20"/>
              </w:rPr>
            </w:pPr>
            <w:r w:rsidRPr="00054689">
              <w:rPr>
                <w:color w:val="000000"/>
                <w:sz w:val="20"/>
                <w:szCs w:val="20"/>
              </w:rPr>
              <w:t>0,195</w:t>
            </w:r>
          </w:p>
        </w:tc>
        <w:tc>
          <w:tcPr>
            <w:tcW w:w="455" w:type="pct"/>
            <w:vAlign w:val="center"/>
          </w:tcPr>
          <w:p w:rsidR="00054689" w:rsidRPr="00054689" w:rsidRDefault="00054689" w:rsidP="00054689">
            <w:pPr>
              <w:ind w:left="-57" w:right="-57"/>
              <w:jc w:val="center"/>
              <w:rPr>
                <w:color w:val="000000"/>
                <w:sz w:val="20"/>
                <w:szCs w:val="20"/>
              </w:rPr>
            </w:pPr>
            <w:r w:rsidRPr="00054689">
              <w:rPr>
                <w:color w:val="000000"/>
                <w:sz w:val="20"/>
                <w:szCs w:val="20"/>
              </w:rPr>
              <w:t>0,195</w:t>
            </w:r>
          </w:p>
        </w:tc>
        <w:tc>
          <w:tcPr>
            <w:tcW w:w="455" w:type="pct"/>
            <w:vAlign w:val="center"/>
          </w:tcPr>
          <w:p w:rsidR="00054689" w:rsidRPr="00054689" w:rsidRDefault="00054689" w:rsidP="00054689">
            <w:pPr>
              <w:ind w:left="-57" w:right="-57"/>
              <w:jc w:val="center"/>
              <w:rPr>
                <w:color w:val="000000"/>
                <w:sz w:val="20"/>
                <w:szCs w:val="20"/>
              </w:rPr>
            </w:pPr>
            <w:r w:rsidRPr="00054689">
              <w:rPr>
                <w:color w:val="000000"/>
                <w:sz w:val="20"/>
                <w:szCs w:val="20"/>
              </w:rPr>
              <w:t>0,195</w:t>
            </w:r>
          </w:p>
        </w:tc>
        <w:tc>
          <w:tcPr>
            <w:tcW w:w="455" w:type="pct"/>
            <w:vAlign w:val="center"/>
          </w:tcPr>
          <w:p w:rsidR="00054689" w:rsidRPr="00054689" w:rsidRDefault="00054689" w:rsidP="00054689">
            <w:pPr>
              <w:ind w:left="-57" w:right="-57"/>
              <w:jc w:val="center"/>
              <w:rPr>
                <w:color w:val="000000"/>
                <w:sz w:val="20"/>
                <w:szCs w:val="20"/>
              </w:rPr>
            </w:pPr>
            <w:r w:rsidRPr="00054689">
              <w:rPr>
                <w:color w:val="000000"/>
                <w:sz w:val="20"/>
                <w:szCs w:val="20"/>
              </w:rPr>
              <w:t>0,195</w:t>
            </w:r>
          </w:p>
        </w:tc>
        <w:tc>
          <w:tcPr>
            <w:tcW w:w="454" w:type="pct"/>
            <w:vAlign w:val="center"/>
          </w:tcPr>
          <w:p w:rsidR="00054689" w:rsidRPr="00054689" w:rsidRDefault="00054689" w:rsidP="00054689">
            <w:pPr>
              <w:ind w:left="-57" w:right="-57"/>
              <w:jc w:val="center"/>
              <w:rPr>
                <w:color w:val="000000"/>
                <w:sz w:val="20"/>
                <w:szCs w:val="20"/>
              </w:rPr>
            </w:pPr>
            <w:r w:rsidRPr="00054689">
              <w:rPr>
                <w:color w:val="000000"/>
                <w:sz w:val="20"/>
                <w:szCs w:val="20"/>
              </w:rPr>
              <w:t>0,195</w:t>
            </w:r>
          </w:p>
        </w:tc>
      </w:tr>
      <w:tr w:rsidR="00054689" w:rsidRPr="00054689" w:rsidTr="00054689">
        <w:tblPrEx>
          <w:tblCellMar>
            <w:top w:w="0" w:type="dxa"/>
            <w:bottom w:w="0" w:type="dxa"/>
          </w:tblCellMar>
        </w:tblPrEx>
        <w:trPr>
          <w:trHeight w:val="265"/>
        </w:trPr>
        <w:tc>
          <w:tcPr>
            <w:tcW w:w="907" w:type="pct"/>
            <w:vAlign w:val="center"/>
          </w:tcPr>
          <w:p w:rsidR="00054689" w:rsidRPr="00054689" w:rsidRDefault="00054689" w:rsidP="00054689">
            <w:pPr>
              <w:pStyle w:val="Default"/>
              <w:ind w:left="-57" w:right="-57"/>
              <w:jc w:val="center"/>
              <w:rPr>
                <w:rFonts w:ascii="Times New Roman" w:hAnsi="Times New Roman" w:cs="Times New Roman"/>
                <w:b/>
                <w:bCs/>
                <w:sz w:val="20"/>
                <w:szCs w:val="20"/>
              </w:rPr>
            </w:pPr>
            <w:r w:rsidRPr="00054689">
              <w:rPr>
                <w:rFonts w:ascii="Times New Roman" w:hAnsi="Times New Roman" w:cs="Times New Roman"/>
                <w:sz w:val="20"/>
                <w:szCs w:val="20"/>
              </w:rPr>
              <w:t>Ввод ОДЗ</w:t>
            </w:r>
          </w:p>
        </w:tc>
        <w:tc>
          <w:tcPr>
            <w:tcW w:w="455" w:type="pct"/>
            <w:vAlign w:val="center"/>
          </w:tcPr>
          <w:p w:rsidR="00054689" w:rsidRPr="00054689" w:rsidRDefault="00054689" w:rsidP="00054689">
            <w:pPr>
              <w:ind w:left="-57" w:right="-57"/>
              <w:jc w:val="center"/>
              <w:rPr>
                <w:color w:val="000000"/>
                <w:sz w:val="20"/>
                <w:szCs w:val="20"/>
              </w:rPr>
            </w:pPr>
            <w:r w:rsidRPr="00054689">
              <w:rPr>
                <w:color w:val="000000"/>
                <w:sz w:val="20"/>
                <w:szCs w:val="20"/>
              </w:rPr>
              <w:t>-</w:t>
            </w:r>
          </w:p>
        </w:tc>
        <w:tc>
          <w:tcPr>
            <w:tcW w:w="454" w:type="pct"/>
            <w:vAlign w:val="center"/>
          </w:tcPr>
          <w:p w:rsidR="00054689" w:rsidRPr="00054689" w:rsidRDefault="00054689" w:rsidP="00054689">
            <w:pPr>
              <w:ind w:left="-57" w:right="-57"/>
              <w:jc w:val="center"/>
              <w:rPr>
                <w:color w:val="000000"/>
                <w:sz w:val="20"/>
                <w:szCs w:val="20"/>
              </w:rPr>
            </w:pPr>
            <w:r w:rsidRPr="00054689">
              <w:rPr>
                <w:color w:val="000000"/>
                <w:sz w:val="20"/>
                <w:szCs w:val="20"/>
              </w:rPr>
              <w:t>-</w:t>
            </w:r>
          </w:p>
        </w:tc>
        <w:tc>
          <w:tcPr>
            <w:tcW w:w="455" w:type="pct"/>
            <w:vAlign w:val="center"/>
          </w:tcPr>
          <w:p w:rsidR="00054689" w:rsidRPr="00054689" w:rsidRDefault="00054689" w:rsidP="00054689">
            <w:pPr>
              <w:ind w:left="-57" w:right="-57"/>
              <w:jc w:val="center"/>
              <w:rPr>
                <w:sz w:val="20"/>
                <w:szCs w:val="20"/>
              </w:rPr>
            </w:pPr>
            <w:r w:rsidRPr="00054689">
              <w:rPr>
                <w:color w:val="000000"/>
                <w:sz w:val="20"/>
                <w:szCs w:val="20"/>
              </w:rPr>
              <w:t>-</w:t>
            </w:r>
          </w:p>
        </w:tc>
        <w:tc>
          <w:tcPr>
            <w:tcW w:w="455" w:type="pct"/>
            <w:vAlign w:val="center"/>
          </w:tcPr>
          <w:p w:rsidR="00054689" w:rsidRPr="00054689" w:rsidRDefault="00054689" w:rsidP="00054689">
            <w:pPr>
              <w:ind w:left="-57" w:right="-57"/>
              <w:jc w:val="center"/>
              <w:rPr>
                <w:sz w:val="20"/>
                <w:szCs w:val="20"/>
              </w:rPr>
            </w:pPr>
            <w:r w:rsidRPr="00054689">
              <w:rPr>
                <w:color w:val="000000"/>
                <w:sz w:val="20"/>
                <w:szCs w:val="20"/>
              </w:rPr>
              <w:t>-</w:t>
            </w:r>
          </w:p>
        </w:tc>
        <w:tc>
          <w:tcPr>
            <w:tcW w:w="455" w:type="pct"/>
            <w:vAlign w:val="center"/>
          </w:tcPr>
          <w:p w:rsidR="00054689" w:rsidRPr="00054689" w:rsidRDefault="00054689" w:rsidP="00054689">
            <w:pPr>
              <w:ind w:left="-57" w:right="-57"/>
              <w:jc w:val="center"/>
              <w:rPr>
                <w:sz w:val="20"/>
                <w:szCs w:val="20"/>
              </w:rPr>
            </w:pPr>
            <w:r w:rsidRPr="00054689">
              <w:rPr>
                <w:color w:val="000000"/>
                <w:sz w:val="20"/>
                <w:szCs w:val="20"/>
              </w:rPr>
              <w:t>-</w:t>
            </w:r>
          </w:p>
        </w:tc>
        <w:tc>
          <w:tcPr>
            <w:tcW w:w="455" w:type="pct"/>
            <w:vAlign w:val="center"/>
          </w:tcPr>
          <w:p w:rsidR="00054689" w:rsidRPr="00054689" w:rsidRDefault="00054689" w:rsidP="00054689">
            <w:pPr>
              <w:ind w:left="-57" w:right="-57"/>
              <w:jc w:val="center"/>
              <w:rPr>
                <w:sz w:val="20"/>
                <w:szCs w:val="20"/>
              </w:rPr>
            </w:pPr>
            <w:r w:rsidRPr="00054689">
              <w:rPr>
                <w:color w:val="000000"/>
                <w:sz w:val="20"/>
                <w:szCs w:val="20"/>
              </w:rPr>
              <w:t>-</w:t>
            </w:r>
          </w:p>
        </w:tc>
        <w:tc>
          <w:tcPr>
            <w:tcW w:w="455" w:type="pct"/>
            <w:vAlign w:val="center"/>
          </w:tcPr>
          <w:p w:rsidR="00054689" w:rsidRPr="00054689" w:rsidRDefault="00054689" w:rsidP="00054689">
            <w:pPr>
              <w:ind w:left="-57" w:right="-57"/>
              <w:jc w:val="center"/>
              <w:rPr>
                <w:sz w:val="20"/>
                <w:szCs w:val="20"/>
              </w:rPr>
            </w:pPr>
            <w:r w:rsidRPr="00054689">
              <w:rPr>
                <w:color w:val="000000"/>
                <w:sz w:val="20"/>
                <w:szCs w:val="20"/>
              </w:rPr>
              <w:t>-</w:t>
            </w:r>
          </w:p>
        </w:tc>
        <w:tc>
          <w:tcPr>
            <w:tcW w:w="455" w:type="pct"/>
            <w:vAlign w:val="center"/>
          </w:tcPr>
          <w:p w:rsidR="00054689" w:rsidRPr="00054689" w:rsidRDefault="00054689" w:rsidP="00054689">
            <w:pPr>
              <w:ind w:left="-57" w:right="-57"/>
              <w:jc w:val="center"/>
              <w:rPr>
                <w:sz w:val="20"/>
                <w:szCs w:val="20"/>
              </w:rPr>
            </w:pPr>
            <w:r w:rsidRPr="00054689">
              <w:rPr>
                <w:color w:val="000000"/>
                <w:sz w:val="20"/>
                <w:szCs w:val="20"/>
              </w:rPr>
              <w:t>-</w:t>
            </w:r>
          </w:p>
        </w:tc>
        <w:tc>
          <w:tcPr>
            <w:tcW w:w="454" w:type="pct"/>
            <w:vAlign w:val="center"/>
          </w:tcPr>
          <w:p w:rsidR="00054689" w:rsidRPr="00054689" w:rsidRDefault="00054689" w:rsidP="00054689">
            <w:pPr>
              <w:ind w:left="-57" w:right="-57"/>
              <w:jc w:val="center"/>
              <w:rPr>
                <w:sz w:val="20"/>
                <w:szCs w:val="20"/>
              </w:rPr>
            </w:pPr>
            <w:r w:rsidRPr="00054689">
              <w:rPr>
                <w:color w:val="000000"/>
                <w:sz w:val="20"/>
                <w:szCs w:val="20"/>
              </w:rPr>
              <w:t>-</w:t>
            </w:r>
          </w:p>
        </w:tc>
      </w:tr>
      <w:tr w:rsidR="00054689" w:rsidRPr="00054689" w:rsidTr="00054689">
        <w:tblPrEx>
          <w:tblCellMar>
            <w:top w:w="0" w:type="dxa"/>
            <w:bottom w:w="0" w:type="dxa"/>
          </w:tblCellMar>
        </w:tblPrEx>
        <w:trPr>
          <w:trHeight w:val="265"/>
        </w:trPr>
        <w:tc>
          <w:tcPr>
            <w:tcW w:w="907" w:type="pct"/>
            <w:vAlign w:val="center"/>
          </w:tcPr>
          <w:p w:rsidR="00054689" w:rsidRPr="00054689" w:rsidRDefault="00054689" w:rsidP="00054689">
            <w:pPr>
              <w:pStyle w:val="Default"/>
              <w:ind w:left="-57" w:right="-57"/>
              <w:jc w:val="center"/>
              <w:rPr>
                <w:rFonts w:ascii="Times New Roman" w:hAnsi="Times New Roman" w:cs="Times New Roman"/>
                <w:sz w:val="20"/>
                <w:szCs w:val="20"/>
              </w:rPr>
            </w:pPr>
            <w:r w:rsidRPr="00054689">
              <w:rPr>
                <w:rFonts w:ascii="Times New Roman" w:hAnsi="Times New Roman" w:cs="Times New Roman"/>
                <w:b/>
                <w:bCs/>
                <w:sz w:val="20"/>
                <w:szCs w:val="20"/>
              </w:rPr>
              <w:t>Итого ж</w:t>
            </w:r>
            <w:r w:rsidRPr="00054689">
              <w:rPr>
                <w:rFonts w:ascii="Times New Roman" w:hAnsi="Times New Roman" w:cs="Times New Roman"/>
                <w:b/>
                <w:bCs/>
                <w:sz w:val="20"/>
                <w:szCs w:val="20"/>
              </w:rPr>
              <w:t>и</w:t>
            </w:r>
            <w:r w:rsidRPr="00054689">
              <w:rPr>
                <w:rFonts w:ascii="Times New Roman" w:hAnsi="Times New Roman" w:cs="Times New Roman"/>
                <w:b/>
                <w:bCs/>
                <w:sz w:val="20"/>
                <w:szCs w:val="20"/>
              </w:rPr>
              <w:t>лищный фонд и обществе</w:t>
            </w:r>
            <w:r w:rsidRPr="00054689">
              <w:rPr>
                <w:rFonts w:ascii="Times New Roman" w:hAnsi="Times New Roman" w:cs="Times New Roman"/>
                <w:b/>
                <w:bCs/>
                <w:sz w:val="20"/>
                <w:szCs w:val="20"/>
              </w:rPr>
              <w:t>н</w:t>
            </w:r>
            <w:r w:rsidRPr="00054689">
              <w:rPr>
                <w:rFonts w:ascii="Times New Roman" w:hAnsi="Times New Roman" w:cs="Times New Roman"/>
                <w:b/>
                <w:bCs/>
                <w:sz w:val="20"/>
                <w:szCs w:val="20"/>
              </w:rPr>
              <w:t>но-деловая застро</w:t>
            </w:r>
            <w:r w:rsidRPr="00054689">
              <w:rPr>
                <w:rFonts w:ascii="Times New Roman" w:hAnsi="Times New Roman" w:cs="Times New Roman"/>
                <w:b/>
                <w:bCs/>
                <w:sz w:val="20"/>
                <w:szCs w:val="20"/>
              </w:rPr>
              <w:t>й</w:t>
            </w:r>
            <w:r w:rsidRPr="00054689">
              <w:rPr>
                <w:rFonts w:ascii="Times New Roman" w:hAnsi="Times New Roman" w:cs="Times New Roman"/>
                <w:b/>
                <w:bCs/>
                <w:sz w:val="20"/>
                <w:szCs w:val="20"/>
              </w:rPr>
              <w:t>ка, тыс. Гкал/год</w:t>
            </w:r>
          </w:p>
        </w:tc>
        <w:tc>
          <w:tcPr>
            <w:tcW w:w="455" w:type="pct"/>
            <w:vAlign w:val="center"/>
          </w:tcPr>
          <w:p w:rsidR="00054689" w:rsidRPr="00054689" w:rsidRDefault="00054689" w:rsidP="00054689">
            <w:pPr>
              <w:ind w:left="-57" w:right="-57"/>
              <w:jc w:val="center"/>
              <w:rPr>
                <w:color w:val="000000"/>
                <w:sz w:val="20"/>
                <w:szCs w:val="20"/>
              </w:rPr>
            </w:pPr>
            <w:r w:rsidRPr="00054689">
              <w:rPr>
                <w:color w:val="000000"/>
                <w:sz w:val="20"/>
                <w:szCs w:val="20"/>
              </w:rPr>
              <w:t>13,400</w:t>
            </w:r>
          </w:p>
        </w:tc>
        <w:tc>
          <w:tcPr>
            <w:tcW w:w="454" w:type="pct"/>
            <w:vAlign w:val="center"/>
          </w:tcPr>
          <w:p w:rsidR="00054689" w:rsidRPr="00054689" w:rsidRDefault="00054689" w:rsidP="00054689">
            <w:pPr>
              <w:ind w:left="-57" w:right="-57"/>
              <w:jc w:val="center"/>
              <w:rPr>
                <w:color w:val="000000"/>
                <w:sz w:val="20"/>
                <w:szCs w:val="20"/>
              </w:rPr>
            </w:pPr>
            <w:r w:rsidRPr="00054689">
              <w:rPr>
                <w:color w:val="000000"/>
                <w:sz w:val="20"/>
                <w:szCs w:val="20"/>
              </w:rPr>
              <w:t>16,740</w:t>
            </w:r>
          </w:p>
        </w:tc>
        <w:tc>
          <w:tcPr>
            <w:tcW w:w="455" w:type="pct"/>
            <w:vAlign w:val="center"/>
          </w:tcPr>
          <w:p w:rsidR="00054689" w:rsidRPr="00054689" w:rsidRDefault="00054689" w:rsidP="00054689">
            <w:pPr>
              <w:ind w:left="-57" w:right="-57"/>
              <w:jc w:val="center"/>
              <w:rPr>
                <w:color w:val="000000"/>
                <w:sz w:val="20"/>
                <w:szCs w:val="20"/>
              </w:rPr>
            </w:pPr>
            <w:r w:rsidRPr="00054689">
              <w:rPr>
                <w:color w:val="000000"/>
                <w:sz w:val="20"/>
                <w:szCs w:val="20"/>
              </w:rPr>
              <w:t>16,740</w:t>
            </w:r>
          </w:p>
        </w:tc>
        <w:tc>
          <w:tcPr>
            <w:tcW w:w="455" w:type="pct"/>
            <w:vAlign w:val="center"/>
          </w:tcPr>
          <w:p w:rsidR="00054689" w:rsidRPr="00054689" w:rsidRDefault="00054689" w:rsidP="00054689">
            <w:pPr>
              <w:ind w:left="-57" w:right="-57"/>
              <w:jc w:val="center"/>
              <w:rPr>
                <w:color w:val="000000"/>
                <w:sz w:val="20"/>
                <w:szCs w:val="20"/>
              </w:rPr>
            </w:pPr>
            <w:r w:rsidRPr="00054689">
              <w:rPr>
                <w:color w:val="000000"/>
                <w:sz w:val="20"/>
                <w:szCs w:val="20"/>
              </w:rPr>
              <w:t>17,098</w:t>
            </w:r>
          </w:p>
        </w:tc>
        <w:tc>
          <w:tcPr>
            <w:tcW w:w="455" w:type="pct"/>
            <w:vAlign w:val="center"/>
          </w:tcPr>
          <w:p w:rsidR="00054689" w:rsidRPr="00054689" w:rsidRDefault="00054689" w:rsidP="00054689">
            <w:pPr>
              <w:ind w:left="-57" w:right="-57"/>
              <w:jc w:val="center"/>
              <w:rPr>
                <w:color w:val="000000"/>
                <w:sz w:val="20"/>
                <w:szCs w:val="20"/>
              </w:rPr>
            </w:pPr>
            <w:r w:rsidRPr="00054689">
              <w:rPr>
                <w:color w:val="000000"/>
                <w:sz w:val="20"/>
                <w:szCs w:val="20"/>
              </w:rPr>
              <w:t>18,375</w:t>
            </w:r>
          </w:p>
        </w:tc>
        <w:tc>
          <w:tcPr>
            <w:tcW w:w="455" w:type="pct"/>
            <w:vAlign w:val="center"/>
          </w:tcPr>
          <w:p w:rsidR="00054689" w:rsidRPr="00054689" w:rsidRDefault="00054689" w:rsidP="00054689">
            <w:pPr>
              <w:ind w:left="-57" w:right="-57"/>
              <w:jc w:val="center"/>
              <w:rPr>
                <w:color w:val="000000"/>
                <w:sz w:val="20"/>
                <w:szCs w:val="20"/>
              </w:rPr>
            </w:pPr>
            <w:r w:rsidRPr="00054689">
              <w:rPr>
                <w:color w:val="000000"/>
                <w:sz w:val="20"/>
                <w:szCs w:val="20"/>
              </w:rPr>
              <w:t>18,375</w:t>
            </w:r>
          </w:p>
        </w:tc>
        <w:tc>
          <w:tcPr>
            <w:tcW w:w="455" w:type="pct"/>
            <w:vAlign w:val="center"/>
          </w:tcPr>
          <w:p w:rsidR="00054689" w:rsidRPr="00054689" w:rsidRDefault="00054689" w:rsidP="00054689">
            <w:pPr>
              <w:ind w:left="-57" w:right="-57"/>
              <w:jc w:val="center"/>
              <w:rPr>
                <w:color w:val="000000"/>
                <w:sz w:val="20"/>
                <w:szCs w:val="20"/>
              </w:rPr>
            </w:pPr>
            <w:r w:rsidRPr="00054689">
              <w:rPr>
                <w:color w:val="000000"/>
                <w:sz w:val="20"/>
                <w:szCs w:val="20"/>
              </w:rPr>
              <w:t>18,375</w:t>
            </w:r>
          </w:p>
        </w:tc>
        <w:tc>
          <w:tcPr>
            <w:tcW w:w="455" w:type="pct"/>
            <w:vAlign w:val="center"/>
          </w:tcPr>
          <w:p w:rsidR="00054689" w:rsidRPr="00054689" w:rsidRDefault="00054689" w:rsidP="00054689">
            <w:pPr>
              <w:ind w:left="-57" w:right="-57"/>
              <w:jc w:val="center"/>
              <w:rPr>
                <w:color w:val="000000"/>
                <w:sz w:val="20"/>
                <w:szCs w:val="20"/>
              </w:rPr>
            </w:pPr>
            <w:r w:rsidRPr="00054689">
              <w:rPr>
                <w:color w:val="000000"/>
                <w:sz w:val="20"/>
                <w:szCs w:val="20"/>
              </w:rPr>
              <w:t>18,375</w:t>
            </w:r>
          </w:p>
        </w:tc>
        <w:tc>
          <w:tcPr>
            <w:tcW w:w="454" w:type="pct"/>
            <w:vAlign w:val="center"/>
          </w:tcPr>
          <w:p w:rsidR="00054689" w:rsidRPr="00054689" w:rsidRDefault="00054689" w:rsidP="00054689">
            <w:pPr>
              <w:ind w:left="-57" w:right="-57"/>
              <w:jc w:val="center"/>
              <w:rPr>
                <w:color w:val="000000"/>
                <w:sz w:val="20"/>
                <w:szCs w:val="20"/>
              </w:rPr>
            </w:pPr>
            <w:r w:rsidRPr="00054689">
              <w:rPr>
                <w:color w:val="000000"/>
                <w:sz w:val="20"/>
                <w:szCs w:val="20"/>
              </w:rPr>
              <w:t>18,375</w:t>
            </w:r>
          </w:p>
        </w:tc>
      </w:tr>
      <w:tr w:rsidR="00054689" w:rsidRPr="00054689" w:rsidTr="00054689">
        <w:tblPrEx>
          <w:tblCellMar>
            <w:top w:w="0" w:type="dxa"/>
            <w:bottom w:w="0" w:type="dxa"/>
          </w:tblCellMar>
        </w:tblPrEx>
        <w:trPr>
          <w:trHeight w:val="75"/>
        </w:trPr>
        <w:tc>
          <w:tcPr>
            <w:tcW w:w="5000" w:type="pct"/>
            <w:gridSpan w:val="10"/>
            <w:vAlign w:val="center"/>
          </w:tcPr>
          <w:p w:rsidR="00054689" w:rsidRPr="00054689" w:rsidRDefault="00054689" w:rsidP="00054689">
            <w:pPr>
              <w:pStyle w:val="Default"/>
              <w:ind w:left="-57" w:right="-57"/>
              <w:jc w:val="center"/>
              <w:rPr>
                <w:rFonts w:ascii="Times New Roman" w:hAnsi="Times New Roman" w:cs="Times New Roman"/>
                <w:b/>
                <w:bCs/>
                <w:sz w:val="20"/>
                <w:szCs w:val="20"/>
              </w:rPr>
            </w:pPr>
            <w:r w:rsidRPr="00054689">
              <w:rPr>
                <w:rFonts w:ascii="Times New Roman" w:hAnsi="Times New Roman" w:cs="Times New Roman"/>
                <w:b/>
                <w:bCs/>
                <w:sz w:val="20"/>
                <w:szCs w:val="20"/>
              </w:rPr>
              <w:t>Котельные ООО «Газмаркет»</w:t>
            </w:r>
          </w:p>
        </w:tc>
      </w:tr>
      <w:tr w:rsidR="00054689" w:rsidRPr="00054689" w:rsidTr="00054689">
        <w:tblPrEx>
          <w:tblCellMar>
            <w:top w:w="0" w:type="dxa"/>
            <w:bottom w:w="0" w:type="dxa"/>
          </w:tblCellMar>
        </w:tblPrEx>
        <w:trPr>
          <w:trHeight w:val="75"/>
        </w:trPr>
        <w:tc>
          <w:tcPr>
            <w:tcW w:w="907" w:type="pct"/>
            <w:vAlign w:val="center"/>
          </w:tcPr>
          <w:p w:rsidR="00054689" w:rsidRPr="00054689" w:rsidRDefault="00054689" w:rsidP="00054689">
            <w:pPr>
              <w:pStyle w:val="Default"/>
              <w:ind w:left="-57" w:right="-57"/>
              <w:jc w:val="center"/>
              <w:rPr>
                <w:rFonts w:ascii="Times New Roman" w:hAnsi="Times New Roman" w:cs="Times New Roman"/>
                <w:sz w:val="20"/>
                <w:szCs w:val="20"/>
              </w:rPr>
            </w:pPr>
            <w:r w:rsidRPr="00054689">
              <w:rPr>
                <w:rFonts w:ascii="Times New Roman" w:hAnsi="Times New Roman" w:cs="Times New Roman"/>
                <w:b/>
                <w:bCs/>
                <w:sz w:val="20"/>
                <w:szCs w:val="20"/>
              </w:rPr>
              <w:t>Жилищный фонд, тыс. Гкал/год</w:t>
            </w:r>
          </w:p>
        </w:tc>
        <w:tc>
          <w:tcPr>
            <w:tcW w:w="455" w:type="pct"/>
            <w:vAlign w:val="center"/>
          </w:tcPr>
          <w:p w:rsidR="00054689" w:rsidRPr="00054689" w:rsidRDefault="00054689" w:rsidP="00054689">
            <w:pPr>
              <w:ind w:left="-57" w:right="-57"/>
              <w:jc w:val="center"/>
              <w:rPr>
                <w:color w:val="000000"/>
                <w:sz w:val="20"/>
                <w:szCs w:val="20"/>
                <w:lang w:eastAsia="ru-RU"/>
              </w:rPr>
            </w:pPr>
            <w:r w:rsidRPr="00054689">
              <w:rPr>
                <w:color w:val="000000"/>
                <w:sz w:val="20"/>
                <w:szCs w:val="20"/>
              </w:rPr>
              <w:t>0,0913</w:t>
            </w:r>
          </w:p>
        </w:tc>
        <w:tc>
          <w:tcPr>
            <w:tcW w:w="454" w:type="pct"/>
            <w:vAlign w:val="center"/>
          </w:tcPr>
          <w:p w:rsidR="00054689" w:rsidRPr="00054689" w:rsidRDefault="00054689" w:rsidP="00054689">
            <w:pPr>
              <w:ind w:left="-57" w:right="-57"/>
              <w:jc w:val="center"/>
              <w:rPr>
                <w:color w:val="000000"/>
                <w:sz w:val="20"/>
                <w:szCs w:val="20"/>
              </w:rPr>
            </w:pPr>
            <w:r w:rsidRPr="00054689">
              <w:rPr>
                <w:color w:val="000000"/>
                <w:sz w:val="20"/>
                <w:szCs w:val="20"/>
              </w:rPr>
              <w:t>0,0913</w:t>
            </w:r>
          </w:p>
        </w:tc>
        <w:tc>
          <w:tcPr>
            <w:tcW w:w="455" w:type="pct"/>
            <w:vAlign w:val="center"/>
          </w:tcPr>
          <w:p w:rsidR="00054689" w:rsidRPr="00054689" w:rsidRDefault="00054689" w:rsidP="00054689">
            <w:pPr>
              <w:ind w:left="-57" w:right="-57"/>
              <w:jc w:val="center"/>
              <w:rPr>
                <w:color w:val="000000"/>
                <w:sz w:val="20"/>
                <w:szCs w:val="20"/>
              </w:rPr>
            </w:pPr>
            <w:r w:rsidRPr="00054689">
              <w:rPr>
                <w:color w:val="000000"/>
                <w:sz w:val="20"/>
                <w:szCs w:val="20"/>
              </w:rPr>
              <w:t>0,0913</w:t>
            </w:r>
          </w:p>
        </w:tc>
        <w:tc>
          <w:tcPr>
            <w:tcW w:w="455" w:type="pct"/>
            <w:vAlign w:val="center"/>
          </w:tcPr>
          <w:p w:rsidR="00054689" w:rsidRPr="00054689" w:rsidRDefault="00054689" w:rsidP="00054689">
            <w:pPr>
              <w:ind w:left="-57" w:right="-57"/>
              <w:jc w:val="center"/>
              <w:rPr>
                <w:color w:val="000000"/>
                <w:sz w:val="20"/>
                <w:szCs w:val="20"/>
              </w:rPr>
            </w:pPr>
            <w:r w:rsidRPr="00054689">
              <w:rPr>
                <w:color w:val="000000"/>
                <w:sz w:val="20"/>
                <w:szCs w:val="20"/>
              </w:rPr>
              <w:t>0,0913</w:t>
            </w:r>
          </w:p>
        </w:tc>
        <w:tc>
          <w:tcPr>
            <w:tcW w:w="455" w:type="pct"/>
            <w:vAlign w:val="center"/>
          </w:tcPr>
          <w:p w:rsidR="00054689" w:rsidRPr="00054689" w:rsidRDefault="00054689" w:rsidP="00054689">
            <w:pPr>
              <w:ind w:left="-57" w:right="-57"/>
              <w:jc w:val="center"/>
              <w:rPr>
                <w:color w:val="000000"/>
                <w:sz w:val="20"/>
                <w:szCs w:val="20"/>
              </w:rPr>
            </w:pPr>
            <w:r w:rsidRPr="00054689">
              <w:rPr>
                <w:color w:val="000000"/>
                <w:sz w:val="20"/>
                <w:szCs w:val="20"/>
              </w:rPr>
              <w:t>0,0913</w:t>
            </w:r>
          </w:p>
        </w:tc>
        <w:tc>
          <w:tcPr>
            <w:tcW w:w="455" w:type="pct"/>
            <w:vAlign w:val="center"/>
          </w:tcPr>
          <w:p w:rsidR="00054689" w:rsidRPr="00054689" w:rsidRDefault="00054689" w:rsidP="00054689">
            <w:pPr>
              <w:ind w:left="-57" w:right="-57"/>
              <w:jc w:val="center"/>
              <w:rPr>
                <w:color w:val="000000"/>
                <w:sz w:val="20"/>
                <w:szCs w:val="20"/>
              </w:rPr>
            </w:pPr>
            <w:r w:rsidRPr="00054689">
              <w:rPr>
                <w:color w:val="000000"/>
                <w:sz w:val="20"/>
                <w:szCs w:val="20"/>
              </w:rPr>
              <w:t>0,0913</w:t>
            </w:r>
          </w:p>
        </w:tc>
        <w:tc>
          <w:tcPr>
            <w:tcW w:w="455" w:type="pct"/>
            <w:vAlign w:val="center"/>
          </w:tcPr>
          <w:p w:rsidR="00054689" w:rsidRPr="00054689" w:rsidRDefault="00054689" w:rsidP="00054689">
            <w:pPr>
              <w:ind w:left="-57" w:right="-57"/>
              <w:jc w:val="center"/>
              <w:rPr>
                <w:color w:val="000000"/>
                <w:sz w:val="20"/>
                <w:szCs w:val="20"/>
              </w:rPr>
            </w:pPr>
            <w:r w:rsidRPr="00054689">
              <w:rPr>
                <w:color w:val="000000"/>
                <w:sz w:val="20"/>
                <w:szCs w:val="20"/>
              </w:rPr>
              <w:t>0,0913</w:t>
            </w:r>
          </w:p>
        </w:tc>
        <w:tc>
          <w:tcPr>
            <w:tcW w:w="455" w:type="pct"/>
            <w:vAlign w:val="center"/>
          </w:tcPr>
          <w:p w:rsidR="00054689" w:rsidRPr="00054689" w:rsidRDefault="00054689" w:rsidP="00054689">
            <w:pPr>
              <w:ind w:left="-57" w:right="-57"/>
              <w:jc w:val="center"/>
              <w:rPr>
                <w:color w:val="000000"/>
                <w:sz w:val="20"/>
                <w:szCs w:val="20"/>
              </w:rPr>
            </w:pPr>
            <w:r w:rsidRPr="00054689">
              <w:rPr>
                <w:color w:val="000000"/>
                <w:sz w:val="20"/>
                <w:szCs w:val="20"/>
              </w:rPr>
              <w:t>0,0913</w:t>
            </w:r>
          </w:p>
        </w:tc>
        <w:tc>
          <w:tcPr>
            <w:tcW w:w="454" w:type="pct"/>
            <w:vAlign w:val="center"/>
          </w:tcPr>
          <w:p w:rsidR="00054689" w:rsidRPr="00054689" w:rsidRDefault="00054689" w:rsidP="00054689">
            <w:pPr>
              <w:ind w:left="-57" w:right="-57"/>
              <w:jc w:val="center"/>
              <w:rPr>
                <w:color w:val="000000"/>
                <w:sz w:val="20"/>
                <w:szCs w:val="20"/>
              </w:rPr>
            </w:pPr>
            <w:r w:rsidRPr="00054689">
              <w:rPr>
                <w:color w:val="000000"/>
                <w:sz w:val="20"/>
                <w:szCs w:val="20"/>
              </w:rPr>
              <w:t>0,0913</w:t>
            </w:r>
          </w:p>
        </w:tc>
      </w:tr>
      <w:tr w:rsidR="00054689" w:rsidRPr="00054689" w:rsidTr="00054689">
        <w:tblPrEx>
          <w:tblCellMar>
            <w:top w:w="0" w:type="dxa"/>
            <w:bottom w:w="0" w:type="dxa"/>
          </w:tblCellMar>
        </w:tblPrEx>
        <w:trPr>
          <w:trHeight w:val="75"/>
        </w:trPr>
        <w:tc>
          <w:tcPr>
            <w:tcW w:w="907" w:type="pct"/>
            <w:vAlign w:val="center"/>
          </w:tcPr>
          <w:p w:rsidR="00054689" w:rsidRPr="00054689" w:rsidRDefault="00054689" w:rsidP="00054689">
            <w:pPr>
              <w:pStyle w:val="Default"/>
              <w:ind w:left="-57" w:right="-57"/>
              <w:jc w:val="center"/>
              <w:rPr>
                <w:rFonts w:ascii="Times New Roman" w:hAnsi="Times New Roman" w:cs="Times New Roman"/>
                <w:sz w:val="20"/>
                <w:szCs w:val="20"/>
              </w:rPr>
            </w:pPr>
            <w:r w:rsidRPr="00054689">
              <w:rPr>
                <w:rFonts w:ascii="Times New Roman" w:hAnsi="Times New Roman" w:cs="Times New Roman"/>
                <w:sz w:val="20"/>
                <w:szCs w:val="20"/>
              </w:rPr>
              <w:lastRenderedPageBreak/>
              <w:t>– отопление и вент</w:t>
            </w:r>
            <w:r w:rsidRPr="00054689">
              <w:rPr>
                <w:rFonts w:ascii="Times New Roman" w:hAnsi="Times New Roman" w:cs="Times New Roman"/>
                <w:sz w:val="20"/>
                <w:szCs w:val="20"/>
              </w:rPr>
              <w:t>и</w:t>
            </w:r>
            <w:r w:rsidRPr="00054689">
              <w:rPr>
                <w:rFonts w:ascii="Times New Roman" w:hAnsi="Times New Roman" w:cs="Times New Roman"/>
                <w:sz w:val="20"/>
                <w:szCs w:val="20"/>
              </w:rPr>
              <w:t>ляция</w:t>
            </w:r>
          </w:p>
        </w:tc>
        <w:tc>
          <w:tcPr>
            <w:tcW w:w="455" w:type="pct"/>
            <w:vAlign w:val="center"/>
          </w:tcPr>
          <w:p w:rsidR="00054689" w:rsidRPr="00054689" w:rsidRDefault="00054689" w:rsidP="00054689">
            <w:pPr>
              <w:ind w:left="-57" w:right="-57"/>
              <w:jc w:val="center"/>
              <w:rPr>
                <w:color w:val="000000"/>
                <w:sz w:val="20"/>
                <w:szCs w:val="20"/>
              </w:rPr>
            </w:pPr>
            <w:r w:rsidRPr="00054689">
              <w:rPr>
                <w:color w:val="000000"/>
                <w:sz w:val="20"/>
                <w:szCs w:val="20"/>
              </w:rPr>
              <w:t>0,0913</w:t>
            </w:r>
          </w:p>
        </w:tc>
        <w:tc>
          <w:tcPr>
            <w:tcW w:w="454" w:type="pct"/>
            <w:vAlign w:val="center"/>
          </w:tcPr>
          <w:p w:rsidR="00054689" w:rsidRPr="00054689" w:rsidRDefault="00054689" w:rsidP="00054689">
            <w:pPr>
              <w:ind w:left="-57" w:right="-57"/>
              <w:jc w:val="center"/>
              <w:rPr>
                <w:color w:val="000000"/>
                <w:sz w:val="20"/>
                <w:szCs w:val="20"/>
              </w:rPr>
            </w:pPr>
            <w:r w:rsidRPr="00054689">
              <w:rPr>
                <w:color w:val="000000"/>
                <w:sz w:val="20"/>
                <w:szCs w:val="20"/>
              </w:rPr>
              <w:t>0,0913</w:t>
            </w:r>
          </w:p>
        </w:tc>
        <w:tc>
          <w:tcPr>
            <w:tcW w:w="455" w:type="pct"/>
            <w:vAlign w:val="center"/>
          </w:tcPr>
          <w:p w:rsidR="00054689" w:rsidRPr="00054689" w:rsidRDefault="00054689" w:rsidP="00054689">
            <w:pPr>
              <w:ind w:left="-57" w:right="-57"/>
              <w:jc w:val="center"/>
              <w:rPr>
                <w:color w:val="000000"/>
                <w:sz w:val="20"/>
                <w:szCs w:val="20"/>
              </w:rPr>
            </w:pPr>
            <w:r w:rsidRPr="00054689">
              <w:rPr>
                <w:color w:val="000000"/>
                <w:sz w:val="20"/>
                <w:szCs w:val="20"/>
              </w:rPr>
              <w:t>0,0913</w:t>
            </w:r>
          </w:p>
        </w:tc>
        <w:tc>
          <w:tcPr>
            <w:tcW w:w="455" w:type="pct"/>
            <w:vAlign w:val="center"/>
          </w:tcPr>
          <w:p w:rsidR="00054689" w:rsidRPr="00054689" w:rsidRDefault="00054689" w:rsidP="00054689">
            <w:pPr>
              <w:ind w:left="-57" w:right="-57"/>
              <w:jc w:val="center"/>
              <w:rPr>
                <w:color w:val="000000"/>
                <w:sz w:val="20"/>
                <w:szCs w:val="20"/>
              </w:rPr>
            </w:pPr>
            <w:r w:rsidRPr="00054689">
              <w:rPr>
                <w:color w:val="000000"/>
                <w:sz w:val="20"/>
                <w:szCs w:val="20"/>
              </w:rPr>
              <w:t>0,0913</w:t>
            </w:r>
          </w:p>
        </w:tc>
        <w:tc>
          <w:tcPr>
            <w:tcW w:w="455" w:type="pct"/>
            <w:vAlign w:val="center"/>
          </w:tcPr>
          <w:p w:rsidR="00054689" w:rsidRPr="00054689" w:rsidRDefault="00054689" w:rsidP="00054689">
            <w:pPr>
              <w:ind w:left="-57" w:right="-57"/>
              <w:jc w:val="center"/>
              <w:rPr>
                <w:color w:val="000000"/>
                <w:sz w:val="20"/>
                <w:szCs w:val="20"/>
              </w:rPr>
            </w:pPr>
            <w:r w:rsidRPr="00054689">
              <w:rPr>
                <w:color w:val="000000"/>
                <w:sz w:val="20"/>
                <w:szCs w:val="20"/>
              </w:rPr>
              <w:t>0,0913</w:t>
            </w:r>
          </w:p>
        </w:tc>
        <w:tc>
          <w:tcPr>
            <w:tcW w:w="455" w:type="pct"/>
            <w:vAlign w:val="center"/>
          </w:tcPr>
          <w:p w:rsidR="00054689" w:rsidRPr="00054689" w:rsidRDefault="00054689" w:rsidP="00054689">
            <w:pPr>
              <w:ind w:left="-57" w:right="-57"/>
              <w:jc w:val="center"/>
              <w:rPr>
                <w:color w:val="000000"/>
                <w:sz w:val="20"/>
                <w:szCs w:val="20"/>
              </w:rPr>
            </w:pPr>
            <w:r w:rsidRPr="00054689">
              <w:rPr>
                <w:color w:val="000000"/>
                <w:sz w:val="20"/>
                <w:szCs w:val="20"/>
              </w:rPr>
              <w:t>0,0913</w:t>
            </w:r>
          </w:p>
        </w:tc>
        <w:tc>
          <w:tcPr>
            <w:tcW w:w="455" w:type="pct"/>
            <w:vAlign w:val="center"/>
          </w:tcPr>
          <w:p w:rsidR="00054689" w:rsidRPr="00054689" w:rsidRDefault="00054689" w:rsidP="00054689">
            <w:pPr>
              <w:ind w:left="-57" w:right="-57"/>
              <w:jc w:val="center"/>
              <w:rPr>
                <w:color w:val="000000"/>
                <w:sz w:val="20"/>
                <w:szCs w:val="20"/>
              </w:rPr>
            </w:pPr>
            <w:r w:rsidRPr="00054689">
              <w:rPr>
                <w:color w:val="000000"/>
                <w:sz w:val="20"/>
                <w:szCs w:val="20"/>
              </w:rPr>
              <w:t>0,0913</w:t>
            </w:r>
          </w:p>
        </w:tc>
        <w:tc>
          <w:tcPr>
            <w:tcW w:w="455" w:type="pct"/>
            <w:vAlign w:val="center"/>
          </w:tcPr>
          <w:p w:rsidR="00054689" w:rsidRPr="00054689" w:rsidRDefault="00054689" w:rsidP="00054689">
            <w:pPr>
              <w:ind w:left="-57" w:right="-57"/>
              <w:jc w:val="center"/>
              <w:rPr>
                <w:color w:val="000000"/>
                <w:sz w:val="20"/>
                <w:szCs w:val="20"/>
              </w:rPr>
            </w:pPr>
            <w:r w:rsidRPr="00054689">
              <w:rPr>
                <w:color w:val="000000"/>
                <w:sz w:val="20"/>
                <w:szCs w:val="20"/>
              </w:rPr>
              <w:t>0,0913</w:t>
            </w:r>
          </w:p>
        </w:tc>
        <w:tc>
          <w:tcPr>
            <w:tcW w:w="454" w:type="pct"/>
            <w:vAlign w:val="center"/>
          </w:tcPr>
          <w:p w:rsidR="00054689" w:rsidRPr="00054689" w:rsidRDefault="00054689" w:rsidP="00054689">
            <w:pPr>
              <w:ind w:left="-57" w:right="-57"/>
              <w:jc w:val="center"/>
              <w:rPr>
                <w:color w:val="000000"/>
                <w:sz w:val="20"/>
                <w:szCs w:val="20"/>
              </w:rPr>
            </w:pPr>
            <w:r w:rsidRPr="00054689">
              <w:rPr>
                <w:color w:val="000000"/>
                <w:sz w:val="20"/>
                <w:szCs w:val="20"/>
              </w:rPr>
              <w:t>0,0913</w:t>
            </w:r>
          </w:p>
        </w:tc>
      </w:tr>
      <w:tr w:rsidR="00054689" w:rsidRPr="00054689" w:rsidTr="00054689">
        <w:tblPrEx>
          <w:tblCellMar>
            <w:top w:w="0" w:type="dxa"/>
            <w:bottom w:w="0" w:type="dxa"/>
          </w:tblCellMar>
        </w:tblPrEx>
        <w:trPr>
          <w:trHeight w:val="75"/>
        </w:trPr>
        <w:tc>
          <w:tcPr>
            <w:tcW w:w="907" w:type="pct"/>
            <w:vAlign w:val="center"/>
          </w:tcPr>
          <w:p w:rsidR="00054689" w:rsidRPr="00054689" w:rsidRDefault="00054689" w:rsidP="00054689">
            <w:pPr>
              <w:pStyle w:val="Default"/>
              <w:ind w:left="-57" w:right="-57"/>
              <w:jc w:val="center"/>
              <w:rPr>
                <w:rFonts w:ascii="Times New Roman" w:hAnsi="Times New Roman" w:cs="Times New Roman"/>
                <w:sz w:val="20"/>
                <w:szCs w:val="20"/>
              </w:rPr>
            </w:pPr>
            <w:r w:rsidRPr="00054689">
              <w:rPr>
                <w:rFonts w:ascii="Times New Roman" w:hAnsi="Times New Roman" w:cs="Times New Roman"/>
                <w:sz w:val="20"/>
                <w:szCs w:val="20"/>
              </w:rPr>
              <w:t>– горячее водосна</w:t>
            </w:r>
            <w:r w:rsidRPr="00054689">
              <w:rPr>
                <w:rFonts w:ascii="Times New Roman" w:hAnsi="Times New Roman" w:cs="Times New Roman"/>
                <w:sz w:val="20"/>
                <w:szCs w:val="20"/>
              </w:rPr>
              <w:t>б</w:t>
            </w:r>
            <w:r w:rsidRPr="00054689">
              <w:rPr>
                <w:rFonts w:ascii="Times New Roman" w:hAnsi="Times New Roman" w:cs="Times New Roman"/>
                <w:sz w:val="20"/>
                <w:szCs w:val="20"/>
              </w:rPr>
              <w:t>жение</w:t>
            </w:r>
          </w:p>
        </w:tc>
        <w:tc>
          <w:tcPr>
            <w:tcW w:w="455" w:type="pct"/>
            <w:vAlign w:val="center"/>
          </w:tcPr>
          <w:p w:rsidR="00054689" w:rsidRPr="00054689" w:rsidRDefault="00054689" w:rsidP="00054689">
            <w:pPr>
              <w:ind w:left="-57" w:right="-57"/>
              <w:jc w:val="center"/>
              <w:rPr>
                <w:color w:val="000000"/>
                <w:sz w:val="20"/>
                <w:szCs w:val="20"/>
              </w:rPr>
            </w:pPr>
            <w:r w:rsidRPr="00054689">
              <w:rPr>
                <w:color w:val="000000"/>
                <w:sz w:val="20"/>
                <w:szCs w:val="20"/>
              </w:rPr>
              <w:t>-</w:t>
            </w:r>
          </w:p>
        </w:tc>
        <w:tc>
          <w:tcPr>
            <w:tcW w:w="454" w:type="pct"/>
            <w:vAlign w:val="center"/>
          </w:tcPr>
          <w:p w:rsidR="00054689" w:rsidRPr="00054689" w:rsidRDefault="00054689" w:rsidP="00054689">
            <w:pPr>
              <w:ind w:left="-57" w:right="-57"/>
              <w:jc w:val="center"/>
              <w:rPr>
                <w:color w:val="000000"/>
                <w:sz w:val="20"/>
                <w:szCs w:val="20"/>
              </w:rPr>
            </w:pPr>
            <w:r w:rsidRPr="00054689">
              <w:rPr>
                <w:color w:val="000000"/>
                <w:sz w:val="20"/>
                <w:szCs w:val="20"/>
              </w:rPr>
              <w:t>-</w:t>
            </w:r>
          </w:p>
        </w:tc>
        <w:tc>
          <w:tcPr>
            <w:tcW w:w="455" w:type="pct"/>
            <w:vAlign w:val="center"/>
          </w:tcPr>
          <w:p w:rsidR="00054689" w:rsidRPr="00054689" w:rsidRDefault="00054689" w:rsidP="00054689">
            <w:pPr>
              <w:ind w:left="-57" w:right="-57"/>
              <w:jc w:val="center"/>
              <w:rPr>
                <w:sz w:val="20"/>
                <w:szCs w:val="20"/>
              </w:rPr>
            </w:pPr>
            <w:r w:rsidRPr="00054689">
              <w:rPr>
                <w:color w:val="000000"/>
                <w:sz w:val="20"/>
                <w:szCs w:val="20"/>
              </w:rPr>
              <w:t>-</w:t>
            </w:r>
          </w:p>
        </w:tc>
        <w:tc>
          <w:tcPr>
            <w:tcW w:w="455" w:type="pct"/>
            <w:vAlign w:val="center"/>
          </w:tcPr>
          <w:p w:rsidR="00054689" w:rsidRPr="00054689" w:rsidRDefault="00054689" w:rsidP="00054689">
            <w:pPr>
              <w:ind w:left="-57" w:right="-57"/>
              <w:jc w:val="center"/>
              <w:rPr>
                <w:sz w:val="20"/>
                <w:szCs w:val="20"/>
              </w:rPr>
            </w:pPr>
            <w:r w:rsidRPr="00054689">
              <w:rPr>
                <w:color w:val="000000"/>
                <w:sz w:val="20"/>
                <w:szCs w:val="20"/>
              </w:rPr>
              <w:t>-</w:t>
            </w:r>
          </w:p>
        </w:tc>
        <w:tc>
          <w:tcPr>
            <w:tcW w:w="455" w:type="pct"/>
            <w:vAlign w:val="center"/>
          </w:tcPr>
          <w:p w:rsidR="00054689" w:rsidRPr="00054689" w:rsidRDefault="00054689" w:rsidP="00054689">
            <w:pPr>
              <w:ind w:left="-57" w:right="-57"/>
              <w:jc w:val="center"/>
              <w:rPr>
                <w:sz w:val="20"/>
                <w:szCs w:val="20"/>
              </w:rPr>
            </w:pPr>
            <w:r w:rsidRPr="00054689">
              <w:rPr>
                <w:color w:val="000000"/>
                <w:sz w:val="20"/>
                <w:szCs w:val="20"/>
              </w:rPr>
              <w:t>-</w:t>
            </w:r>
          </w:p>
        </w:tc>
        <w:tc>
          <w:tcPr>
            <w:tcW w:w="455" w:type="pct"/>
            <w:vAlign w:val="center"/>
          </w:tcPr>
          <w:p w:rsidR="00054689" w:rsidRPr="00054689" w:rsidRDefault="00054689" w:rsidP="00054689">
            <w:pPr>
              <w:ind w:left="-57" w:right="-57"/>
              <w:jc w:val="center"/>
              <w:rPr>
                <w:sz w:val="20"/>
                <w:szCs w:val="20"/>
              </w:rPr>
            </w:pPr>
            <w:r w:rsidRPr="00054689">
              <w:rPr>
                <w:color w:val="000000"/>
                <w:sz w:val="20"/>
                <w:szCs w:val="20"/>
              </w:rPr>
              <w:t>-</w:t>
            </w:r>
          </w:p>
        </w:tc>
        <w:tc>
          <w:tcPr>
            <w:tcW w:w="455" w:type="pct"/>
            <w:vAlign w:val="center"/>
          </w:tcPr>
          <w:p w:rsidR="00054689" w:rsidRPr="00054689" w:rsidRDefault="00054689" w:rsidP="00054689">
            <w:pPr>
              <w:ind w:left="-57" w:right="-57"/>
              <w:jc w:val="center"/>
              <w:rPr>
                <w:sz w:val="20"/>
                <w:szCs w:val="20"/>
              </w:rPr>
            </w:pPr>
            <w:r w:rsidRPr="00054689">
              <w:rPr>
                <w:color w:val="000000"/>
                <w:sz w:val="20"/>
                <w:szCs w:val="20"/>
              </w:rPr>
              <w:t>-</w:t>
            </w:r>
          </w:p>
        </w:tc>
        <w:tc>
          <w:tcPr>
            <w:tcW w:w="455" w:type="pct"/>
            <w:vAlign w:val="center"/>
          </w:tcPr>
          <w:p w:rsidR="00054689" w:rsidRPr="00054689" w:rsidRDefault="00054689" w:rsidP="00054689">
            <w:pPr>
              <w:ind w:left="-57" w:right="-57"/>
              <w:jc w:val="center"/>
              <w:rPr>
                <w:sz w:val="20"/>
                <w:szCs w:val="20"/>
              </w:rPr>
            </w:pPr>
            <w:r w:rsidRPr="00054689">
              <w:rPr>
                <w:color w:val="000000"/>
                <w:sz w:val="20"/>
                <w:szCs w:val="20"/>
              </w:rPr>
              <w:t>-</w:t>
            </w:r>
          </w:p>
        </w:tc>
        <w:tc>
          <w:tcPr>
            <w:tcW w:w="454" w:type="pct"/>
            <w:vAlign w:val="center"/>
          </w:tcPr>
          <w:p w:rsidR="00054689" w:rsidRPr="00054689" w:rsidRDefault="00054689" w:rsidP="00054689">
            <w:pPr>
              <w:ind w:left="-57" w:right="-57"/>
              <w:jc w:val="center"/>
              <w:rPr>
                <w:sz w:val="20"/>
                <w:szCs w:val="20"/>
              </w:rPr>
            </w:pPr>
            <w:r w:rsidRPr="00054689">
              <w:rPr>
                <w:color w:val="000000"/>
                <w:sz w:val="20"/>
                <w:szCs w:val="20"/>
              </w:rPr>
              <w:t>-</w:t>
            </w:r>
          </w:p>
        </w:tc>
      </w:tr>
      <w:tr w:rsidR="00054689" w:rsidRPr="00054689" w:rsidTr="00054689">
        <w:tblPrEx>
          <w:tblCellMar>
            <w:top w:w="0" w:type="dxa"/>
            <w:bottom w:w="0" w:type="dxa"/>
          </w:tblCellMar>
        </w:tblPrEx>
        <w:trPr>
          <w:trHeight w:val="173"/>
        </w:trPr>
        <w:tc>
          <w:tcPr>
            <w:tcW w:w="907" w:type="pct"/>
            <w:vAlign w:val="center"/>
          </w:tcPr>
          <w:p w:rsidR="00054689" w:rsidRPr="00054689" w:rsidRDefault="00054689" w:rsidP="00054689">
            <w:pPr>
              <w:pStyle w:val="Default"/>
              <w:ind w:left="-57" w:right="-57"/>
              <w:jc w:val="center"/>
              <w:rPr>
                <w:rFonts w:ascii="Times New Roman" w:hAnsi="Times New Roman" w:cs="Times New Roman"/>
                <w:b/>
                <w:bCs/>
                <w:sz w:val="20"/>
                <w:szCs w:val="20"/>
              </w:rPr>
            </w:pPr>
            <w:r w:rsidRPr="00054689">
              <w:rPr>
                <w:rFonts w:ascii="Times New Roman" w:hAnsi="Times New Roman" w:cs="Times New Roman"/>
                <w:sz w:val="20"/>
                <w:szCs w:val="20"/>
              </w:rPr>
              <w:t>Вод жилого фонда</w:t>
            </w:r>
          </w:p>
        </w:tc>
        <w:tc>
          <w:tcPr>
            <w:tcW w:w="455" w:type="pct"/>
            <w:vAlign w:val="center"/>
          </w:tcPr>
          <w:p w:rsidR="00054689" w:rsidRPr="00054689" w:rsidRDefault="00054689" w:rsidP="00054689">
            <w:pPr>
              <w:ind w:left="-57" w:right="-57"/>
              <w:jc w:val="center"/>
              <w:rPr>
                <w:color w:val="000000"/>
                <w:sz w:val="20"/>
                <w:szCs w:val="20"/>
              </w:rPr>
            </w:pPr>
            <w:r w:rsidRPr="00054689">
              <w:rPr>
                <w:color w:val="000000"/>
                <w:sz w:val="20"/>
                <w:szCs w:val="20"/>
              </w:rPr>
              <w:t>-</w:t>
            </w:r>
          </w:p>
        </w:tc>
        <w:tc>
          <w:tcPr>
            <w:tcW w:w="454" w:type="pct"/>
            <w:vAlign w:val="center"/>
          </w:tcPr>
          <w:p w:rsidR="00054689" w:rsidRPr="00054689" w:rsidRDefault="00054689" w:rsidP="00054689">
            <w:pPr>
              <w:ind w:left="-57" w:right="-57"/>
              <w:jc w:val="center"/>
              <w:rPr>
                <w:color w:val="000000"/>
                <w:sz w:val="20"/>
                <w:szCs w:val="20"/>
              </w:rPr>
            </w:pPr>
            <w:r w:rsidRPr="00054689">
              <w:rPr>
                <w:color w:val="000000"/>
                <w:sz w:val="20"/>
                <w:szCs w:val="20"/>
              </w:rPr>
              <w:t>-</w:t>
            </w:r>
          </w:p>
        </w:tc>
        <w:tc>
          <w:tcPr>
            <w:tcW w:w="455" w:type="pct"/>
            <w:vAlign w:val="center"/>
          </w:tcPr>
          <w:p w:rsidR="00054689" w:rsidRPr="00054689" w:rsidRDefault="00054689" w:rsidP="00054689">
            <w:pPr>
              <w:ind w:left="-57" w:right="-57"/>
              <w:jc w:val="center"/>
              <w:rPr>
                <w:sz w:val="20"/>
                <w:szCs w:val="20"/>
              </w:rPr>
            </w:pPr>
            <w:r w:rsidRPr="00054689">
              <w:rPr>
                <w:color w:val="000000"/>
                <w:sz w:val="20"/>
                <w:szCs w:val="20"/>
              </w:rPr>
              <w:t>-</w:t>
            </w:r>
          </w:p>
        </w:tc>
        <w:tc>
          <w:tcPr>
            <w:tcW w:w="455" w:type="pct"/>
            <w:vAlign w:val="center"/>
          </w:tcPr>
          <w:p w:rsidR="00054689" w:rsidRPr="00054689" w:rsidRDefault="00054689" w:rsidP="00054689">
            <w:pPr>
              <w:ind w:left="-57" w:right="-57"/>
              <w:jc w:val="center"/>
              <w:rPr>
                <w:sz w:val="20"/>
                <w:szCs w:val="20"/>
              </w:rPr>
            </w:pPr>
            <w:r w:rsidRPr="00054689">
              <w:rPr>
                <w:color w:val="000000"/>
                <w:sz w:val="20"/>
                <w:szCs w:val="20"/>
              </w:rPr>
              <w:t>-</w:t>
            </w:r>
          </w:p>
        </w:tc>
        <w:tc>
          <w:tcPr>
            <w:tcW w:w="455" w:type="pct"/>
            <w:vAlign w:val="center"/>
          </w:tcPr>
          <w:p w:rsidR="00054689" w:rsidRPr="00054689" w:rsidRDefault="00054689" w:rsidP="00054689">
            <w:pPr>
              <w:ind w:left="-57" w:right="-57"/>
              <w:jc w:val="center"/>
              <w:rPr>
                <w:sz w:val="20"/>
                <w:szCs w:val="20"/>
              </w:rPr>
            </w:pPr>
            <w:r w:rsidRPr="00054689">
              <w:rPr>
                <w:color w:val="000000"/>
                <w:sz w:val="20"/>
                <w:szCs w:val="20"/>
              </w:rPr>
              <w:t>-</w:t>
            </w:r>
          </w:p>
        </w:tc>
        <w:tc>
          <w:tcPr>
            <w:tcW w:w="455" w:type="pct"/>
            <w:vAlign w:val="center"/>
          </w:tcPr>
          <w:p w:rsidR="00054689" w:rsidRPr="00054689" w:rsidRDefault="00054689" w:rsidP="00054689">
            <w:pPr>
              <w:ind w:left="-57" w:right="-57"/>
              <w:jc w:val="center"/>
              <w:rPr>
                <w:sz w:val="20"/>
                <w:szCs w:val="20"/>
              </w:rPr>
            </w:pPr>
            <w:r w:rsidRPr="00054689">
              <w:rPr>
                <w:color w:val="000000"/>
                <w:sz w:val="20"/>
                <w:szCs w:val="20"/>
              </w:rPr>
              <w:t>-</w:t>
            </w:r>
          </w:p>
        </w:tc>
        <w:tc>
          <w:tcPr>
            <w:tcW w:w="455" w:type="pct"/>
            <w:vAlign w:val="center"/>
          </w:tcPr>
          <w:p w:rsidR="00054689" w:rsidRPr="00054689" w:rsidRDefault="00054689" w:rsidP="00054689">
            <w:pPr>
              <w:ind w:left="-57" w:right="-57"/>
              <w:jc w:val="center"/>
              <w:rPr>
                <w:sz w:val="20"/>
                <w:szCs w:val="20"/>
              </w:rPr>
            </w:pPr>
            <w:r w:rsidRPr="00054689">
              <w:rPr>
                <w:color w:val="000000"/>
                <w:sz w:val="20"/>
                <w:szCs w:val="20"/>
              </w:rPr>
              <w:t>-</w:t>
            </w:r>
          </w:p>
        </w:tc>
        <w:tc>
          <w:tcPr>
            <w:tcW w:w="455" w:type="pct"/>
            <w:vAlign w:val="center"/>
          </w:tcPr>
          <w:p w:rsidR="00054689" w:rsidRPr="00054689" w:rsidRDefault="00054689" w:rsidP="00054689">
            <w:pPr>
              <w:ind w:left="-57" w:right="-57"/>
              <w:jc w:val="center"/>
              <w:rPr>
                <w:sz w:val="20"/>
                <w:szCs w:val="20"/>
              </w:rPr>
            </w:pPr>
            <w:r w:rsidRPr="00054689">
              <w:rPr>
                <w:color w:val="000000"/>
                <w:sz w:val="20"/>
                <w:szCs w:val="20"/>
              </w:rPr>
              <w:t>-</w:t>
            </w:r>
          </w:p>
        </w:tc>
        <w:tc>
          <w:tcPr>
            <w:tcW w:w="454" w:type="pct"/>
            <w:vAlign w:val="center"/>
          </w:tcPr>
          <w:p w:rsidR="00054689" w:rsidRPr="00054689" w:rsidRDefault="00054689" w:rsidP="00054689">
            <w:pPr>
              <w:ind w:left="-57" w:right="-57"/>
              <w:jc w:val="center"/>
              <w:rPr>
                <w:sz w:val="20"/>
                <w:szCs w:val="20"/>
              </w:rPr>
            </w:pPr>
            <w:r w:rsidRPr="00054689">
              <w:rPr>
                <w:color w:val="000000"/>
                <w:sz w:val="20"/>
                <w:szCs w:val="20"/>
              </w:rPr>
              <w:t>-</w:t>
            </w:r>
          </w:p>
        </w:tc>
      </w:tr>
      <w:tr w:rsidR="00054689" w:rsidRPr="00054689" w:rsidTr="00054689">
        <w:tblPrEx>
          <w:tblCellMar>
            <w:top w:w="0" w:type="dxa"/>
            <w:bottom w:w="0" w:type="dxa"/>
          </w:tblCellMar>
        </w:tblPrEx>
        <w:trPr>
          <w:trHeight w:val="173"/>
        </w:trPr>
        <w:tc>
          <w:tcPr>
            <w:tcW w:w="907" w:type="pct"/>
            <w:vAlign w:val="center"/>
          </w:tcPr>
          <w:p w:rsidR="00054689" w:rsidRPr="00054689" w:rsidRDefault="00054689" w:rsidP="00054689">
            <w:pPr>
              <w:pStyle w:val="Default"/>
              <w:ind w:left="-57" w:right="-57"/>
              <w:jc w:val="center"/>
              <w:rPr>
                <w:rFonts w:ascii="Times New Roman" w:hAnsi="Times New Roman" w:cs="Times New Roman"/>
                <w:sz w:val="20"/>
                <w:szCs w:val="20"/>
              </w:rPr>
            </w:pPr>
            <w:r w:rsidRPr="00054689">
              <w:rPr>
                <w:rFonts w:ascii="Times New Roman" w:hAnsi="Times New Roman" w:cs="Times New Roman"/>
                <w:b/>
                <w:bCs/>
                <w:sz w:val="20"/>
                <w:szCs w:val="20"/>
              </w:rPr>
              <w:t>Общественно-деловая за-стройка, тыс. Гкал/год</w:t>
            </w:r>
          </w:p>
        </w:tc>
        <w:tc>
          <w:tcPr>
            <w:tcW w:w="455" w:type="pct"/>
            <w:vAlign w:val="center"/>
          </w:tcPr>
          <w:p w:rsidR="00054689" w:rsidRPr="00054689" w:rsidRDefault="00054689" w:rsidP="00054689">
            <w:pPr>
              <w:ind w:left="-57" w:right="-57"/>
              <w:jc w:val="center"/>
              <w:rPr>
                <w:color w:val="000000"/>
                <w:sz w:val="20"/>
                <w:szCs w:val="20"/>
              </w:rPr>
            </w:pPr>
            <w:r w:rsidRPr="00054689">
              <w:rPr>
                <w:color w:val="000000"/>
                <w:sz w:val="20"/>
                <w:szCs w:val="20"/>
              </w:rPr>
              <w:t>0,0928</w:t>
            </w:r>
          </w:p>
        </w:tc>
        <w:tc>
          <w:tcPr>
            <w:tcW w:w="454" w:type="pct"/>
            <w:vAlign w:val="center"/>
          </w:tcPr>
          <w:p w:rsidR="00054689" w:rsidRPr="00054689" w:rsidRDefault="00054689" w:rsidP="00054689">
            <w:pPr>
              <w:ind w:left="-57" w:right="-57"/>
              <w:jc w:val="center"/>
              <w:rPr>
                <w:color w:val="000000"/>
                <w:sz w:val="20"/>
                <w:szCs w:val="20"/>
              </w:rPr>
            </w:pPr>
            <w:r w:rsidRPr="00054689">
              <w:rPr>
                <w:color w:val="000000"/>
                <w:sz w:val="20"/>
                <w:szCs w:val="20"/>
              </w:rPr>
              <w:t>0,0928</w:t>
            </w:r>
          </w:p>
        </w:tc>
        <w:tc>
          <w:tcPr>
            <w:tcW w:w="455" w:type="pct"/>
            <w:vAlign w:val="center"/>
          </w:tcPr>
          <w:p w:rsidR="00054689" w:rsidRPr="00054689" w:rsidRDefault="00054689" w:rsidP="00054689">
            <w:pPr>
              <w:ind w:left="-57" w:right="-57"/>
              <w:jc w:val="center"/>
              <w:rPr>
                <w:color w:val="000000"/>
                <w:sz w:val="20"/>
                <w:szCs w:val="20"/>
              </w:rPr>
            </w:pPr>
            <w:r w:rsidRPr="00054689">
              <w:rPr>
                <w:color w:val="000000"/>
                <w:sz w:val="20"/>
                <w:szCs w:val="20"/>
              </w:rPr>
              <w:t>0,0928</w:t>
            </w:r>
          </w:p>
        </w:tc>
        <w:tc>
          <w:tcPr>
            <w:tcW w:w="455" w:type="pct"/>
            <w:vAlign w:val="center"/>
          </w:tcPr>
          <w:p w:rsidR="00054689" w:rsidRPr="00054689" w:rsidRDefault="00054689" w:rsidP="00054689">
            <w:pPr>
              <w:ind w:left="-57" w:right="-57"/>
              <w:jc w:val="center"/>
              <w:rPr>
                <w:color w:val="000000"/>
                <w:sz w:val="20"/>
                <w:szCs w:val="20"/>
              </w:rPr>
            </w:pPr>
            <w:r w:rsidRPr="00054689">
              <w:rPr>
                <w:color w:val="000000"/>
                <w:sz w:val="20"/>
                <w:szCs w:val="20"/>
              </w:rPr>
              <w:t>0,0928</w:t>
            </w:r>
          </w:p>
        </w:tc>
        <w:tc>
          <w:tcPr>
            <w:tcW w:w="455" w:type="pct"/>
            <w:vAlign w:val="center"/>
          </w:tcPr>
          <w:p w:rsidR="00054689" w:rsidRPr="00054689" w:rsidRDefault="00054689" w:rsidP="00054689">
            <w:pPr>
              <w:ind w:left="-57" w:right="-57"/>
              <w:jc w:val="center"/>
              <w:rPr>
                <w:color w:val="000000"/>
                <w:sz w:val="20"/>
                <w:szCs w:val="20"/>
              </w:rPr>
            </w:pPr>
            <w:r w:rsidRPr="00054689">
              <w:rPr>
                <w:color w:val="000000"/>
                <w:sz w:val="20"/>
                <w:szCs w:val="20"/>
              </w:rPr>
              <w:t>0,0928</w:t>
            </w:r>
          </w:p>
        </w:tc>
        <w:tc>
          <w:tcPr>
            <w:tcW w:w="455" w:type="pct"/>
            <w:vAlign w:val="center"/>
          </w:tcPr>
          <w:p w:rsidR="00054689" w:rsidRPr="00054689" w:rsidRDefault="00054689" w:rsidP="00054689">
            <w:pPr>
              <w:ind w:left="-57" w:right="-57"/>
              <w:jc w:val="center"/>
              <w:rPr>
                <w:color w:val="000000"/>
                <w:sz w:val="20"/>
                <w:szCs w:val="20"/>
              </w:rPr>
            </w:pPr>
            <w:r w:rsidRPr="00054689">
              <w:rPr>
                <w:color w:val="000000"/>
                <w:sz w:val="20"/>
                <w:szCs w:val="20"/>
              </w:rPr>
              <w:t>0,0928</w:t>
            </w:r>
          </w:p>
        </w:tc>
        <w:tc>
          <w:tcPr>
            <w:tcW w:w="455" w:type="pct"/>
            <w:vAlign w:val="center"/>
          </w:tcPr>
          <w:p w:rsidR="00054689" w:rsidRPr="00054689" w:rsidRDefault="00054689" w:rsidP="00054689">
            <w:pPr>
              <w:ind w:left="-57" w:right="-57"/>
              <w:jc w:val="center"/>
              <w:rPr>
                <w:color w:val="000000"/>
                <w:sz w:val="20"/>
                <w:szCs w:val="20"/>
              </w:rPr>
            </w:pPr>
            <w:r w:rsidRPr="00054689">
              <w:rPr>
                <w:color w:val="000000"/>
                <w:sz w:val="20"/>
                <w:szCs w:val="20"/>
              </w:rPr>
              <w:t>0,0928</w:t>
            </w:r>
          </w:p>
        </w:tc>
        <w:tc>
          <w:tcPr>
            <w:tcW w:w="455" w:type="pct"/>
            <w:vAlign w:val="center"/>
          </w:tcPr>
          <w:p w:rsidR="00054689" w:rsidRPr="00054689" w:rsidRDefault="00054689" w:rsidP="00054689">
            <w:pPr>
              <w:ind w:left="-57" w:right="-57"/>
              <w:jc w:val="center"/>
              <w:rPr>
                <w:color w:val="000000"/>
                <w:sz w:val="20"/>
                <w:szCs w:val="20"/>
              </w:rPr>
            </w:pPr>
            <w:r w:rsidRPr="00054689">
              <w:rPr>
                <w:color w:val="000000"/>
                <w:sz w:val="20"/>
                <w:szCs w:val="20"/>
              </w:rPr>
              <w:t>0,0928</w:t>
            </w:r>
          </w:p>
        </w:tc>
        <w:tc>
          <w:tcPr>
            <w:tcW w:w="454" w:type="pct"/>
            <w:vAlign w:val="center"/>
          </w:tcPr>
          <w:p w:rsidR="00054689" w:rsidRPr="00054689" w:rsidRDefault="00054689" w:rsidP="00054689">
            <w:pPr>
              <w:ind w:left="-57" w:right="-57"/>
              <w:jc w:val="center"/>
              <w:rPr>
                <w:color w:val="000000"/>
                <w:sz w:val="20"/>
                <w:szCs w:val="20"/>
              </w:rPr>
            </w:pPr>
            <w:r w:rsidRPr="00054689">
              <w:rPr>
                <w:color w:val="000000"/>
                <w:sz w:val="20"/>
                <w:szCs w:val="20"/>
              </w:rPr>
              <w:t>0,0928</w:t>
            </w:r>
          </w:p>
        </w:tc>
      </w:tr>
      <w:tr w:rsidR="00054689" w:rsidRPr="00054689" w:rsidTr="00054689">
        <w:tblPrEx>
          <w:tblCellMar>
            <w:top w:w="0" w:type="dxa"/>
            <w:bottom w:w="0" w:type="dxa"/>
          </w:tblCellMar>
        </w:tblPrEx>
        <w:trPr>
          <w:trHeight w:val="75"/>
        </w:trPr>
        <w:tc>
          <w:tcPr>
            <w:tcW w:w="907" w:type="pct"/>
            <w:vAlign w:val="center"/>
          </w:tcPr>
          <w:p w:rsidR="00054689" w:rsidRPr="00054689" w:rsidRDefault="00054689" w:rsidP="00054689">
            <w:pPr>
              <w:pStyle w:val="Default"/>
              <w:ind w:left="-57" w:right="-57"/>
              <w:jc w:val="center"/>
              <w:rPr>
                <w:rFonts w:ascii="Times New Roman" w:hAnsi="Times New Roman" w:cs="Times New Roman"/>
                <w:sz w:val="20"/>
                <w:szCs w:val="20"/>
              </w:rPr>
            </w:pPr>
            <w:r w:rsidRPr="00054689">
              <w:rPr>
                <w:rFonts w:ascii="Times New Roman" w:hAnsi="Times New Roman" w:cs="Times New Roman"/>
                <w:sz w:val="20"/>
                <w:szCs w:val="20"/>
              </w:rPr>
              <w:t>– отопление и вент</w:t>
            </w:r>
            <w:r w:rsidRPr="00054689">
              <w:rPr>
                <w:rFonts w:ascii="Times New Roman" w:hAnsi="Times New Roman" w:cs="Times New Roman"/>
                <w:sz w:val="20"/>
                <w:szCs w:val="20"/>
              </w:rPr>
              <w:t>и</w:t>
            </w:r>
            <w:r w:rsidRPr="00054689">
              <w:rPr>
                <w:rFonts w:ascii="Times New Roman" w:hAnsi="Times New Roman" w:cs="Times New Roman"/>
                <w:sz w:val="20"/>
                <w:szCs w:val="20"/>
              </w:rPr>
              <w:t>ляция</w:t>
            </w:r>
          </w:p>
        </w:tc>
        <w:tc>
          <w:tcPr>
            <w:tcW w:w="455" w:type="pct"/>
            <w:vAlign w:val="center"/>
          </w:tcPr>
          <w:p w:rsidR="00054689" w:rsidRPr="00054689" w:rsidRDefault="00054689" w:rsidP="00054689">
            <w:pPr>
              <w:ind w:left="-57" w:right="-57"/>
              <w:jc w:val="center"/>
              <w:rPr>
                <w:color w:val="000000"/>
                <w:sz w:val="20"/>
                <w:szCs w:val="20"/>
              </w:rPr>
            </w:pPr>
            <w:r w:rsidRPr="00054689">
              <w:rPr>
                <w:color w:val="000000"/>
                <w:sz w:val="20"/>
                <w:szCs w:val="20"/>
              </w:rPr>
              <w:t>0,0928</w:t>
            </w:r>
          </w:p>
        </w:tc>
        <w:tc>
          <w:tcPr>
            <w:tcW w:w="454" w:type="pct"/>
            <w:vAlign w:val="center"/>
          </w:tcPr>
          <w:p w:rsidR="00054689" w:rsidRPr="00054689" w:rsidRDefault="00054689" w:rsidP="00054689">
            <w:pPr>
              <w:ind w:left="-57" w:right="-57"/>
              <w:jc w:val="center"/>
              <w:rPr>
                <w:color w:val="000000"/>
                <w:sz w:val="20"/>
                <w:szCs w:val="20"/>
              </w:rPr>
            </w:pPr>
            <w:r w:rsidRPr="00054689">
              <w:rPr>
                <w:color w:val="000000"/>
                <w:sz w:val="20"/>
                <w:szCs w:val="20"/>
              </w:rPr>
              <w:t>0,0928</w:t>
            </w:r>
          </w:p>
        </w:tc>
        <w:tc>
          <w:tcPr>
            <w:tcW w:w="455" w:type="pct"/>
            <w:vAlign w:val="center"/>
          </w:tcPr>
          <w:p w:rsidR="00054689" w:rsidRPr="00054689" w:rsidRDefault="00054689" w:rsidP="00054689">
            <w:pPr>
              <w:ind w:left="-57" w:right="-57"/>
              <w:jc w:val="center"/>
              <w:rPr>
                <w:color w:val="000000"/>
                <w:sz w:val="20"/>
                <w:szCs w:val="20"/>
              </w:rPr>
            </w:pPr>
            <w:r w:rsidRPr="00054689">
              <w:rPr>
                <w:color w:val="000000"/>
                <w:sz w:val="20"/>
                <w:szCs w:val="20"/>
              </w:rPr>
              <w:t>0,0928</w:t>
            </w:r>
          </w:p>
        </w:tc>
        <w:tc>
          <w:tcPr>
            <w:tcW w:w="455" w:type="pct"/>
            <w:vAlign w:val="center"/>
          </w:tcPr>
          <w:p w:rsidR="00054689" w:rsidRPr="00054689" w:rsidRDefault="00054689" w:rsidP="00054689">
            <w:pPr>
              <w:ind w:left="-57" w:right="-57"/>
              <w:jc w:val="center"/>
              <w:rPr>
                <w:color w:val="000000"/>
                <w:sz w:val="20"/>
                <w:szCs w:val="20"/>
              </w:rPr>
            </w:pPr>
            <w:r w:rsidRPr="00054689">
              <w:rPr>
                <w:color w:val="000000"/>
                <w:sz w:val="20"/>
                <w:szCs w:val="20"/>
              </w:rPr>
              <w:t>0,0928</w:t>
            </w:r>
          </w:p>
        </w:tc>
        <w:tc>
          <w:tcPr>
            <w:tcW w:w="455" w:type="pct"/>
            <w:vAlign w:val="center"/>
          </w:tcPr>
          <w:p w:rsidR="00054689" w:rsidRPr="00054689" w:rsidRDefault="00054689" w:rsidP="00054689">
            <w:pPr>
              <w:ind w:left="-57" w:right="-57"/>
              <w:jc w:val="center"/>
              <w:rPr>
                <w:color w:val="000000"/>
                <w:sz w:val="20"/>
                <w:szCs w:val="20"/>
              </w:rPr>
            </w:pPr>
            <w:r w:rsidRPr="00054689">
              <w:rPr>
                <w:color w:val="000000"/>
                <w:sz w:val="20"/>
                <w:szCs w:val="20"/>
              </w:rPr>
              <w:t>0,0928</w:t>
            </w:r>
          </w:p>
        </w:tc>
        <w:tc>
          <w:tcPr>
            <w:tcW w:w="455" w:type="pct"/>
            <w:vAlign w:val="center"/>
          </w:tcPr>
          <w:p w:rsidR="00054689" w:rsidRPr="00054689" w:rsidRDefault="00054689" w:rsidP="00054689">
            <w:pPr>
              <w:ind w:left="-57" w:right="-57"/>
              <w:jc w:val="center"/>
              <w:rPr>
                <w:color w:val="000000"/>
                <w:sz w:val="20"/>
                <w:szCs w:val="20"/>
              </w:rPr>
            </w:pPr>
            <w:r w:rsidRPr="00054689">
              <w:rPr>
                <w:color w:val="000000"/>
                <w:sz w:val="20"/>
                <w:szCs w:val="20"/>
              </w:rPr>
              <w:t>0,0928</w:t>
            </w:r>
          </w:p>
        </w:tc>
        <w:tc>
          <w:tcPr>
            <w:tcW w:w="455" w:type="pct"/>
            <w:vAlign w:val="center"/>
          </w:tcPr>
          <w:p w:rsidR="00054689" w:rsidRPr="00054689" w:rsidRDefault="00054689" w:rsidP="00054689">
            <w:pPr>
              <w:ind w:left="-57" w:right="-57"/>
              <w:jc w:val="center"/>
              <w:rPr>
                <w:color w:val="000000"/>
                <w:sz w:val="20"/>
                <w:szCs w:val="20"/>
              </w:rPr>
            </w:pPr>
            <w:r w:rsidRPr="00054689">
              <w:rPr>
                <w:color w:val="000000"/>
                <w:sz w:val="20"/>
                <w:szCs w:val="20"/>
              </w:rPr>
              <w:t>0,0928</w:t>
            </w:r>
          </w:p>
        </w:tc>
        <w:tc>
          <w:tcPr>
            <w:tcW w:w="455" w:type="pct"/>
            <w:vAlign w:val="center"/>
          </w:tcPr>
          <w:p w:rsidR="00054689" w:rsidRPr="00054689" w:rsidRDefault="00054689" w:rsidP="00054689">
            <w:pPr>
              <w:ind w:left="-57" w:right="-57"/>
              <w:jc w:val="center"/>
              <w:rPr>
                <w:color w:val="000000"/>
                <w:sz w:val="20"/>
                <w:szCs w:val="20"/>
              </w:rPr>
            </w:pPr>
            <w:r w:rsidRPr="00054689">
              <w:rPr>
                <w:color w:val="000000"/>
                <w:sz w:val="20"/>
                <w:szCs w:val="20"/>
              </w:rPr>
              <w:t>0,0928</w:t>
            </w:r>
          </w:p>
        </w:tc>
        <w:tc>
          <w:tcPr>
            <w:tcW w:w="454" w:type="pct"/>
            <w:vAlign w:val="center"/>
          </w:tcPr>
          <w:p w:rsidR="00054689" w:rsidRPr="00054689" w:rsidRDefault="00054689" w:rsidP="00054689">
            <w:pPr>
              <w:ind w:left="-57" w:right="-57"/>
              <w:jc w:val="center"/>
              <w:rPr>
                <w:color w:val="000000"/>
                <w:sz w:val="20"/>
                <w:szCs w:val="20"/>
              </w:rPr>
            </w:pPr>
            <w:r w:rsidRPr="00054689">
              <w:rPr>
                <w:color w:val="000000"/>
                <w:sz w:val="20"/>
                <w:szCs w:val="20"/>
              </w:rPr>
              <w:t>0,0928</w:t>
            </w:r>
          </w:p>
        </w:tc>
      </w:tr>
      <w:tr w:rsidR="00054689" w:rsidRPr="00054689" w:rsidTr="00054689">
        <w:tblPrEx>
          <w:tblCellMar>
            <w:top w:w="0" w:type="dxa"/>
            <w:bottom w:w="0" w:type="dxa"/>
          </w:tblCellMar>
        </w:tblPrEx>
        <w:trPr>
          <w:trHeight w:val="75"/>
        </w:trPr>
        <w:tc>
          <w:tcPr>
            <w:tcW w:w="907" w:type="pct"/>
            <w:vAlign w:val="center"/>
          </w:tcPr>
          <w:p w:rsidR="00054689" w:rsidRPr="00054689" w:rsidRDefault="00054689" w:rsidP="00054689">
            <w:pPr>
              <w:pStyle w:val="Default"/>
              <w:ind w:left="-57" w:right="-57"/>
              <w:jc w:val="center"/>
              <w:rPr>
                <w:rFonts w:ascii="Times New Roman" w:hAnsi="Times New Roman" w:cs="Times New Roman"/>
                <w:sz w:val="20"/>
                <w:szCs w:val="20"/>
              </w:rPr>
            </w:pPr>
            <w:r w:rsidRPr="00054689">
              <w:rPr>
                <w:rFonts w:ascii="Times New Roman" w:hAnsi="Times New Roman" w:cs="Times New Roman"/>
                <w:sz w:val="20"/>
                <w:szCs w:val="20"/>
              </w:rPr>
              <w:t>– горячее водосна</w:t>
            </w:r>
            <w:r w:rsidRPr="00054689">
              <w:rPr>
                <w:rFonts w:ascii="Times New Roman" w:hAnsi="Times New Roman" w:cs="Times New Roman"/>
                <w:sz w:val="20"/>
                <w:szCs w:val="20"/>
              </w:rPr>
              <w:t>б</w:t>
            </w:r>
            <w:r w:rsidRPr="00054689">
              <w:rPr>
                <w:rFonts w:ascii="Times New Roman" w:hAnsi="Times New Roman" w:cs="Times New Roman"/>
                <w:sz w:val="20"/>
                <w:szCs w:val="20"/>
              </w:rPr>
              <w:t>жение</w:t>
            </w:r>
          </w:p>
        </w:tc>
        <w:tc>
          <w:tcPr>
            <w:tcW w:w="455" w:type="pct"/>
            <w:vAlign w:val="center"/>
          </w:tcPr>
          <w:p w:rsidR="00054689" w:rsidRPr="00054689" w:rsidRDefault="00054689" w:rsidP="00054689">
            <w:pPr>
              <w:ind w:left="-57" w:right="-57"/>
              <w:jc w:val="center"/>
              <w:rPr>
                <w:color w:val="000000"/>
                <w:sz w:val="20"/>
                <w:szCs w:val="20"/>
              </w:rPr>
            </w:pPr>
            <w:r w:rsidRPr="00054689">
              <w:rPr>
                <w:color w:val="000000"/>
                <w:sz w:val="20"/>
                <w:szCs w:val="20"/>
              </w:rPr>
              <w:t>-</w:t>
            </w:r>
          </w:p>
        </w:tc>
        <w:tc>
          <w:tcPr>
            <w:tcW w:w="454" w:type="pct"/>
            <w:vAlign w:val="center"/>
          </w:tcPr>
          <w:p w:rsidR="00054689" w:rsidRPr="00054689" w:rsidRDefault="00054689" w:rsidP="00054689">
            <w:pPr>
              <w:ind w:left="-57" w:right="-57"/>
              <w:jc w:val="center"/>
              <w:rPr>
                <w:color w:val="000000"/>
                <w:sz w:val="20"/>
                <w:szCs w:val="20"/>
              </w:rPr>
            </w:pPr>
            <w:r w:rsidRPr="00054689">
              <w:rPr>
                <w:color w:val="000000"/>
                <w:sz w:val="20"/>
                <w:szCs w:val="20"/>
              </w:rPr>
              <w:t>-</w:t>
            </w:r>
          </w:p>
        </w:tc>
        <w:tc>
          <w:tcPr>
            <w:tcW w:w="455" w:type="pct"/>
            <w:vAlign w:val="center"/>
          </w:tcPr>
          <w:p w:rsidR="00054689" w:rsidRPr="00054689" w:rsidRDefault="00054689" w:rsidP="00054689">
            <w:pPr>
              <w:ind w:left="-57" w:right="-57"/>
              <w:jc w:val="center"/>
              <w:rPr>
                <w:sz w:val="20"/>
                <w:szCs w:val="20"/>
              </w:rPr>
            </w:pPr>
            <w:r w:rsidRPr="00054689">
              <w:rPr>
                <w:color w:val="000000"/>
                <w:sz w:val="20"/>
                <w:szCs w:val="20"/>
              </w:rPr>
              <w:t>-</w:t>
            </w:r>
          </w:p>
        </w:tc>
        <w:tc>
          <w:tcPr>
            <w:tcW w:w="455" w:type="pct"/>
            <w:vAlign w:val="center"/>
          </w:tcPr>
          <w:p w:rsidR="00054689" w:rsidRPr="00054689" w:rsidRDefault="00054689" w:rsidP="00054689">
            <w:pPr>
              <w:ind w:left="-57" w:right="-57"/>
              <w:jc w:val="center"/>
              <w:rPr>
                <w:sz w:val="20"/>
                <w:szCs w:val="20"/>
              </w:rPr>
            </w:pPr>
            <w:r w:rsidRPr="00054689">
              <w:rPr>
                <w:color w:val="000000"/>
                <w:sz w:val="20"/>
                <w:szCs w:val="20"/>
              </w:rPr>
              <w:t>-</w:t>
            </w:r>
          </w:p>
        </w:tc>
        <w:tc>
          <w:tcPr>
            <w:tcW w:w="455" w:type="pct"/>
            <w:vAlign w:val="center"/>
          </w:tcPr>
          <w:p w:rsidR="00054689" w:rsidRPr="00054689" w:rsidRDefault="00054689" w:rsidP="00054689">
            <w:pPr>
              <w:ind w:left="-57" w:right="-57"/>
              <w:jc w:val="center"/>
              <w:rPr>
                <w:sz w:val="20"/>
                <w:szCs w:val="20"/>
              </w:rPr>
            </w:pPr>
            <w:r w:rsidRPr="00054689">
              <w:rPr>
                <w:color w:val="000000"/>
                <w:sz w:val="20"/>
                <w:szCs w:val="20"/>
              </w:rPr>
              <w:t>-</w:t>
            </w:r>
          </w:p>
        </w:tc>
        <w:tc>
          <w:tcPr>
            <w:tcW w:w="455" w:type="pct"/>
            <w:vAlign w:val="center"/>
          </w:tcPr>
          <w:p w:rsidR="00054689" w:rsidRPr="00054689" w:rsidRDefault="00054689" w:rsidP="00054689">
            <w:pPr>
              <w:ind w:left="-57" w:right="-57"/>
              <w:jc w:val="center"/>
              <w:rPr>
                <w:sz w:val="20"/>
                <w:szCs w:val="20"/>
              </w:rPr>
            </w:pPr>
            <w:r w:rsidRPr="00054689">
              <w:rPr>
                <w:color w:val="000000"/>
                <w:sz w:val="20"/>
                <w:szCs w:val="20"/>
              </w:rPr>
              <w:t>-</w:t>
            </w:r>
          </w:p>
        </w:tc>
        <w:tc>
          <w:tcPr>
            <w:tcW w:w="455" w:type="pct"/>
            <w:vAlign w:val="center"/>
          </w:tcPr>
          <w:p w:rsidR="00054689" w:rsidRPr="00054689" w:rsidRDefault="00054689" w:rsidP="00054689">
            <w:pPr>
              <w:ind w:left="-57" w:right="-57"/>
              <w:jc w:val="center"/>
              <w:rPr>
                <w:sz w:val="20"/>
                <w:szCs w:val="20"/>
              </w:rPr>
            </w:pPr>
            <w:r w:rsidRPr="00054689">
              <w:rPr>
                <w:color w:val="000000"/>
                <w:sz w:val="20"/>
                <w:szCs w:val="20"/>
              </w:rPr>
              <w:t>-</w:t>
            </w:r>
          </w:p>
        </w:tc>
        <w:tc>
          <w:tcPr>
            <w:tcW w:w="455" w:type="pct"/>
            <w:vAlign w:val="center"/>
          </w:tcPr>
          <w:p w:rsidR="00054689" w:rsidRPr="00054689" w:rsidRDefault="00054689" w:rsidP="00054689">
            <w:pPr>
              <w:ind w:left="-57" w:right="-57"/>
              <w:jc w:val="center"/>
              <w:rPr>
                <w:sz w:val="20"/>
                <w:szCs w:val="20"/>
              </w:rPr>
            </w:pPr>
            <w:r w:rsidRPr="00054689">
              <w:rPr>
                <w:color w:val="000000"/>
                <w:sz w:val="20"/>
                <w:szCs w:val="20"/>
              </w:rPr>
              <w:t>-</w:t>
            </w:r>
          </w:p>
        </w:tc>
        <w:tc>
          <w:tcPr>
            <w:tcW w:w="454" w:type="pct"/>
            <w:vAlign w:val="center"/>
          </w:tcPr>
          <w:p w:rsidR="00054689" w:rsidRPr="00054689" w:rsidRDefault="00054689" w:rsidP="00054689">
            <w:pPr>
              <w:ind w:left="-57" w:right="-57"/>
              <w:jc w:val="center"/>
              <w:rPr>
                <w:sz w:val="20"/>
                <w:szCs w:val="20"/>
              </w:rPr>
            </w:pPr>
            <w:r w:rsidRPr="00054689">
              <w:rPr>
                <w:color w:val="000000"/>
                <w:sz w:val="20"/>
                <w:szCs w:val="20"/>
              </w:rPr>
              <w:t>-</w:t>
            </w:r>
          </w:p>
        </w:tc>
      </w:tr>
      <w:tr w:rsidR="00054689" w:rsidRPr="00054689" w:rsidTr="00054689">
        <w:tblPrEx>
          <w:tblCellMar>
            <w:top w:w="0" w:type="dxa"/>
            <w:bottom w:w="0" w:type="dxa"/>
          </w:tblCellMar>
        </w:tblPrEx>
        <w:trPr>
          <w:trHeight w:val="265"/>
        </w:trPr>
        <w:tc>
          <w:tcPr>
            <w:tcW w:w="907" w:type="pct"/>
            <w:vAlign w:val="center"/>
          </w:tcPr>
          <w:p w:rsidR="00054689" w:rsidRPr="00054689" w:rsidRDefault="00054689" w:rsidP="00054689">
            <w:pPr>
              <w:pStyle w:val="Default"/>
              <w:ind w:left="-57" w:right="-57"/>
              <w:jc w:val="center"/>
              <w:rPr>
                <w:rFonts w:ascii="Times New Roman" w:hAnsi="Times New Roman" w:cs="Times New Roman"/>
                <w:b/>
                <w:bCs/>
                <w:sz w:val="20"/>
                <w:szCs w:val="20"/>
              </w:rPr>
            </w:pPr>
            <w:r w:rsidRPr="00054689">
              <w:rPr>
                <w:rFonts w:ascii="Times New Roman" w:hAnsi="Times New Roman" w:cs="Times New Roman"/>
                <w:sz w:val="20"/>
                <w:szCs w:val="20"/>
              </w:rPr>
              <w:t>Ввод ОДЗ</w:t>
            </w:r>
          </w:p>
        </w:tc>
        <w:tc>
          <w:tcPr>
            <w:tcW w:w="455" w:type="pct"/>
            <w:vAlign w:val="center"/>
          </w:tcPr>
          <w:p w:rsidR="00054689" w:rsidRPr="00054689" w:rsidRDefault="00054689" w:rsidP="00054689">
            <w:pPr>
              <w:ind w:left="-57" w:right="-57"/>
              <w:jc w:val="center"/>
              <w:rPr>
                <w:color w:val="000000"/>
                <w:sz w:val="20"/>
                <w:szCs w:val="20"/>
              </w:rPr>
            </w:pPr>
            <w:r w:rsidRPr="00054689">
              <w:rPr>
                <w:color w:val="000000"/>
                <w:sz w:val="20"/>
                <w:szCs w:val="20"/>
              </w:rPr>
              <w:t>-</w:t>
            </w:r>
          </w:p>
        </w:tc>
        <w:tc>
          <w:tcPr>
            <w:tcW w:w="454" w:type="pct"/>
            <w:vAlign w:val="center"/>
          </w:tcPr>
          <w:p w:rsidR="00054689" w:rsidRPr="00054689" w:rsidRDefault="00054689" w:rsidP="00054689">
            <w:pPr>
              <w:ind w:left="-57" w:right="-57"/>
              <w:jc w:val="center"/>
              <w:rPr>
                <w:color w:val="000000"/>
                <w:sz w:val="20"/>
                <w:szCs w:val="20"/>
              </w:rPr>
            </w:pPr>
            <w:r w:rsidRPr="00054689">
              <w:rPr>
                <w:color w:val="000000"/>
                <w:sz w:val="20"/>
                <w:szCs w:val="20"/>
              </w:rPr>
              <w:t>-</w:t>
            </w:r>
          </w:p>
        </w:tc>
        <w:tc>
          <w:tcPr>
            <w:tcW w:w="455" w:type="pct"/>
            <w:vAlign w:val="center"/>
          </w:tcPr>
          <w:p w:rsidR="00054689" w:rsidRPr="00054689" w:rsidRDefault="00054689" w:rsidP="00054689">
            <w:pPr>
              <w:ind w:left="-57" w:right="-57"/>
              <w:jc w:val="center"/>
              <w:rPr>
                <w:sz w:val="20"/>
                <w:szCs w:val="20"/>
              </w:rPr>
            </w:pPr>
            <w:r w:rsidRPr="00054689">
              <w:rPr>
                <w:color w:val="000000"/>
                <w:sz w:val="20"/>
                <w:szCs w:val="20"/>
              </w:rPr>
              <w:t>-</w:t>
            </w:r>
          </w:p>
        </w:tc>
        <w:tc>
          <w:tcPr>
            <w:tcW w:w="455" w:type="pct"/>
            <w:vAlign w:val="center"/>
          </w:tcPr>
          <w:p w:rsidR="00054689" w:rsidRPr="00054689" w:rsidRDefault="00054689" w:rsidP="00054689">
            <w:pPr>
              <w:ind w:left="-57" w:right="-57"/>
              <w:jc w:val="center"/>
              <w:rPr>
                <w:sz w:val="20"/>
                <w:szCs w:val="20"/>
              </w:rPr>
            </w:pPr>
            <w:r w:rsidRPr="00054689">
              <w:rPr>
                <w:color w:val="000000"/>
                <w:sz w:val="20"/>
                <w:szCs w:val="20"/>
              </w:rPr>
              <w:t>-</w:t>
            </w:r>
          </w:p>
        </w:tc>
        <w:tc>
          <w:tcPr>
            <w:tcW w:w="455" w:type="pct"/>
            <w:vAlign w:val="center"/>
          </w:tcPr>
          <w:p w:rsidR="00054689" w:rsidRPr="00054689" w:rsidRDefault="00054689" w:rsidP="00054689">
            <w:pPr>
              <w:ind w:left="-57" w:right="-57"/>
              <w:jc w:val="center"/>
              <w:rPr>
                <w:sz w:val="20"/>
                <w:szCs w:val="20"/>
              </w:rPr>
            </w:pPr>
            <w:r w:rsidRPr="00054689">
              <w:rPr>
                <w:color w:val="000000"/>
                <w:sz w:val="20"/>
                <w:szCs w:val="20"/>
              </w:rPr>
              <w:t>-</w:t>
            </w:r>
          </w:p>
        </w:tc>
        <w:tc>
          <w:tcPr>
            <w:tcW w:w="455" w:type="pct"/>
            <w:vAlign w:val="center"/>
          </w:tcPr>
          <w:p w:rsidR="00054689" w:rsidRPr="00054689" w:rsidRDefault="00054689" w:rsidP="00054689">
            <w:pPr>
              <w:ind w:left="-57" w:right="-57"/>
              <w:jc w:val="center"/>
              <w:rPr>
                <w:sz w:val="20"/>
                <w:szCs w:val="20"/>
              </w:rPr>
            </w:pPr>
            <w:r w:rsidRPr="00054689">
              <w:rPr>
                <w:color w:val="000000"/>
                <w:sz w:val="20"/>
                <w:szCs w:val="20"/>
              </w:rPr>
              <w:t>-</w:t>
            </w:r>
          </w:p>
        </w:tc>
        <w:tc>
          <w:tcPr>
            <w:tcW w:w="455" w:type="pct"/>
            <w:vAlign w:val="center"/>
          </w:tcPr>
          <w:p w:rsidR="00054689" w:rsidRPr="00054689" w:rsidRDefault="00054689" w:rsidP="00054689">
            <w:pPr>
              <w:ind w:left="-57" w:right="-57"/>
              <w:jc w:val="center"/>
              <w:rPr>
                <w:sz w:val="20"/>
                <w:szCs w:val="20"/>
              </w:rPr>
            </w:pPr>
            <w:r w:rsidRPr="00054689">
              <w:rPr>
                <w:color w:val="000000"/>
                <w:sz w:val="20"/>
                <w:szCs w:val="20"/>
              </w:rPr>
              <w:t>-</w:t>
            </w:r>
          </w:p>
        </w:tc>
        <w:tc>
          <w:tcPr>
            <w:tcW w:w="455" w:type="pct"/>
            <w:vAlign w:val="center"/>
          </w:tcPr>
          <w:p w:rsidR="00054689" w:rsidRPr="00054689" w:rsidRDefault="00054689" w:rsidP="00054689">
            <w:pPr>
              <w:ind w:left="-57" w:right="-57"/>
              <w:jc w:val="center"/>
              <w:rPr>
                <w:sz w:val="20"/>
                <w:szCs w:val="20"/>
              </w:rPr>
            </w:pPr>
            <w:r w:rsidRPr="00054689">
              <w:rPr>
                <w:color w:val="000000"/>
                <w:sz w:val="20"/>
                <w:szCs w:val="20"/>
              </w:rPr>
              <w:t>-</w:t>
            </w:r>
          </w:p>
        </w:tc>
        <w:tc>
          <w:tcPr>
            <w:tcW w:w="454" w:type="pct"/>
            <w:vAlign w:val="center"/>
          </w:tcPr>
          <w:p w:rsidR="00054689" w:rsidRPr="00054689" w:rsidRDefault="00054689" w:rsidP="00054689">
            <w:pPr>
              <w:ind w:left="-57" w:right="-57"/>
              <w:jc w:val="center"/>
              <w:rPr>
                <w:sz w:val="20"/>
                <w:szCs w:val="20"/>
              </w:rPr>
            </w:pPr>
            <w:r w:rsidRPr="00054689">
              <w:rPr>
                <w:color w:val="000000"/>
                <w:sz w:val="20"/>
                <w:szCs w:val="20"/>
              </w:rPr>
              <w:t>-</w:t>
            </w:r>
          </w:p>
        </w:tc>
      </w:tr>
      <w:tr w:rsidR="00054689" w:rsidRPr="00054689" w:rsidTr="00054689">
        <w:tblPrEx>
          <w:tblCellMar>
            <w:top w:w="0" w:type="dxa"/>
            <w:bottom w:w="0" w:type="dxa"/>
          </w:tblCellMar>
        </w:tblPrEx>
        <w:trPr>
          <w:trHeight w:val="265"/>
        </w:trPr>
        <w:tc>
          <w:tcPr>
            <w:tcW w:w="907" w:type="pct"/>
            <w:vAlign w:val="center"/>
          </w:tcPr>
          <w:p w:rsidR="00054689" w:rsidRPr="00054689" w:rsidRDefault="00054689" w:rsidP="00054689">
            <w:pPr>
              <w:pStyle w:val="Default"/>
              <w:ind w:left="-57" w:right="-57"/>
              <w:jc w:val="center"/>
              <w:rPr>
                <w:rFonts w:ascii="Times New Roman" w:hAnsi="Times New Roman" w:cs="Times New Roman"/>
                <w:sz w:val="20"/>
                <w:szCs w:val="20"/>
              </w:rPr>
            </w:pPr>
            <w:r w:rsidRPr="00054689">
              <w:rPr>
                <w:rFonts w:ascii="Times New Roman" w:hAnsi="Times New Roman" w:cs="Times New Roman"/>
                <w:b/>
                <w:bCs/>
                <w:sz w:val="20"/>
                <w:szCs w:val="20"/>
              </w:rPr>
              <w:t>Итого ж</w:t>
            </w:r>
            <w:r w:rsidRPr="00054689">
              <w:rPr>
                <w:rFonts w:ascii="Times New Roman" w:hAnsi="Times New Roman" w:cs="Times New Roman"/>
                <w:b/>
                <w:bCs/>
                <w:sz w:val="20"/>
                <w:szCs w:val="20"/>
              </w:rPr>
              <w:t>и</w:t>
            </w:r>
            <w:r w:rsidRPr="00054689">
              <w:rPr>
                <w:rFonts w:ascii="Times New Roman" w:hAnsi="Times New Roman" w:cs="Times New Roman"/>
                <w:b/>
                <w:bCs/>
                <w:sz w:val="20"/>
                <w:szCs w:val="20"/>
              </w:rPr>
              <w:t>лищный фонд и обществе</w:t>
            </w:r>
            <w:r w:rsidRPr="00054689">
              <w:rPr>
                <w:rFonts w:ascii="Times New Roman" w:hAnsi="Times New Roman" w:cs="Times New Roman"/>
                <w:b/>
                <w:bCs/>
                <w:sz w:val="20"/>
                <w:szCs w:val="20"/>
              </w:rPr>
              <w:t>н</w:t>
            </w:r>
            <w:r w:rsidRPr="00054689">
              <w:rPr>
                <w:rFonts w:ascii="Times New Roman" w:hAnsi="Times New Roman" w:cs="Times New Roman"/>
                <w:b/>
                <w:bCs/>
                <w:sz w:val="20"/>
                <w:szCs w:val="20"/>
              </w:rPr>
              <w:t>но-деловая застро</w:t>
            </w:r>
            <w:r w:rsidRPr="00054689">
              <w:rPr>
                <w:rFonts w:ascii="Times New Roman" w:hAnsi="Times New Roman" w:cs="Times New Roman"/>
                <w:b/>
                <w:bCs/>
                <w:sz w:val="20"/>
                <w:szCs w:val="20"/>
              </w:rPr>
              <w:t>й</w:t>
            </w:r>
            <w:r w:rsidRPr="00054689">
              <w:rPr>
                <w:rFonts w:ascii="Times New Roman" w:hAnsi="Times New Roman" w:cs="Times New Roman"/>
                <w:b/>
                <w:bCs/>
                <w:sz w:val="20"/>
                <w:szCs w:val="20"/>
              </w:rPr>
              <w:t>ка, тыс. Гкал/год</w:t>
            </w:r>
          </w:p>
        </w:tc>
        <w:tc>
          <w:tcPr>
            <w:tcW w:w="455" w:type="pct"/>
            <w:vAlign w:val="center"/>
          </w:tcPr>
          <w:p w:rsidR="00054689" w:rsidRPr="00054689" w:rsidRDefault="00054689" w:rsidP="00054689">
            <w:pPr>
              <w:ind w:left="-57" w:right="-57"/>
              <w:jc w:val="center"/>
              <w:rPr>
                <w:color w:val="000000"/>
                <w:sz w:val="20"/>
                <w:szCs w:val="20"/>
              </w:rPr>
            </w:pPr>
            <w:r w:rsidRPr="00054689">
              <w:rPr>
                <w:color w:val="000000"/>
                <w:sz w:val="20"/>
                <w:szCs w:val="20"/>
              </w:rPr>
              <w:t>0,1841</w:t>
            </w:r>
          </w:p>
        </w:tc>
        <w:tc>
          <w:tcPr>
            <w:tcW w:w="454" w:type="pct"/>
            <w:vAlign w:val="center"/>
          </w:tcPr>
          <w:p w:rsidR="00054689" w:rsidRPr="00054689" w:rsidRDefault="00054689" w:rsidP="00054689">
            <w:pPr>
              <w:ind w:left="-57" w:right="-57"/>
              <w:jc w:val="center"/>
              <w:rPr>
                <w:color w:val="000000"/>
                <w:sz w:val="20"/>
                <w:szCs w:val="20"/>
              </w:rPr>
            </w:pPr>
            <w:r w:rsidRPr="00054689">
              <w:rPr>
                <w:color w:val="000000"/>
                <w:sz w:val="20"/>
                <w:szCs w:val="20"/>
              </w:rPr>
              <w:t>0,1841</w:t>
            </w:r>
          </w:p>
        </w:tc>
        <w:tc>
          <w:tcPr>
            <w:tcW w:w="455" w:type="pct"/>
            <w:vAlign w:val="center"/>
          </w:tcPr>
          <w:p w:rsidR="00054689" w:rsidRPr="00054689" w:rsidRDefault="00054689" w:rsidP="00054689">
            <w:pPr>
              <w:ind w:left="-57" w:right="-57"/>
              <w:jc w:val="center"/>
              <w:rPr>
                <w:color w:val="000000"/>
                <w:sz w:val="20"/>
                <w:szCs w:val="20"/>
              </w:rPr>
            </w:pPr>
            <w:r w:rsidRPr="00054689">
              <w:rPr>
                <w:color w:val="000000"/>
                <w:sz w:val="20"/>
                <w:szCs w:val="20"/>
              </w:rPr>
              <w:t>0,1841</w:t>
            </w:r>
          </w:p>
        </w:tc>
        <w:tc>
          <w:tcPr>
            <w:tcW w:w="455" w:type="pct"/>
            <w:vAlign w:val="center"/>
          </w:tcPr>
          <w:p w:rsidR="00054689" w:rsidRPr="00054689" w:rsidRDefault="00054689" w:rsidP="00054689">
            <w:pPr>
              <w:ind w:left="-57" w:right="-57"/>
              <w:jc w:val="center"/>
              <w:rPr>
                <w:color w:val="000000"/>
                <w:sz w:val="20"/>
                <w:szCs w:val="20"/>
              </w:rPr>
            </w:pPr>
            <w:r w:rsidRPr="00054689">
              <w:rPr>
                <w:color w:val="000000"/>
                <w:sz w:val="20"/>
                <w:szCs w:val="20"/>
              </w:rPr>
              <w:t>0,1841</w:t>
            </w:r>
          </w:p>
        </w:tc>
        <w:tc>
          <w:tcPr>
            <w:tcW w:w="455" w:type="pct"/>
            <w:vAlign w:val="center"/>
          </w:tcPr>
          <w:p w:rsidR="00054689" w:rsidRPr="00054689" w:rsidRDefault="00054689" w:rsidP="00054689">
            <w:pPr>
              <w:ind w:left="-57" w:right="-57"/>
              <w:jc w:val="center"/>
              <w:rPr>
                <w:color w:val="000000"/>
                <w:sz w:val="20"/>
                <w:szCs w:val="20"/>
              </w:rPr>
            </w:pPr>
            <w:r w:rsidRPr="00054689">
              <w:rPr>
                <w:color w:val="000000"/>
                <w:sz w:val="20"/>
                <w:szCs w:val="20"/>
              </w:rPr>
              <w:t>0,1841</w:t>
            </w:r>
          </w:p>
        </w:tc>
        <w:tc>
          <w:tcPr>
            <w:tcW w:w="455" w:type="pct"/>
            <w:vAlign w:val="center"/>
          </w:tcPr>
          <w:p w:rsidR="00054689" w:rsidRPr="00054689" w:rsidRDefault="00054689" w:rsidP="00054689">
            <w:pPr>
              <w:ind w:left="-57" w:right="-57"/>
              <w:jc w:val="center"/>
              <w:rPr>
                <w:color w:val="000000"/>
                <w:sz w:val="20"/>
                <w:szCs w:val="20"/>
              </w:rPr>
            </w:pPr>
            <w:r w:rsidRPr="00054689">
              <w:rPr>
                <w:color w:val="000000"/>
                <w:sz w:val="20"/>
                <w:szCs w:val="20"/>
              </w:rPr>
              <w:t>0,1841</w:t>
            </w:r>
          </w:p>
        </w:tc>
        <w:tc>
          <w:tcPr>
            <w:tcW w:w="455" w:type="pct"/>
            <w:vAlign w:val="center"/>
          </w:tcPr>
          <w:p w:rsidR="00054689" w:rsidRPr="00054689" w:rsidRDefault="00054689" w:rsidP="00054689">
            <w:pPr>
              <w:ind w:left="-57" w:right="-57"/>
              <w:jc w:val="center"/>
              <w:rPr>
                <w:color w:val="000000"/>
                <w:sz w:val="20"/>
                <w:szCs w:val="20"/>
              </w:rPr>
            </w:pPr>
            <w:r w:rsidRPr="00054689">
              <w:rPr>
                <w:color w:val="000000"/>
                <w:sz w:val="20"/>
                <w:szCs w:val="20"/>
              </w:rPr>
              <w:t>0,1841</w:t>
            </w:r>
          </w:p>
        </w:tc>
        <w:tc>
          <w:tcPr>
            <w:tcW w:w="455" w:type="pct"/>
            <w:vAlign w:val="center"/>
          </w:tcPr>
          <w:p w:rsidR="00054689" w:rsidRPr="00054689" w:rsidRDefault="00054689" w:rsidP="00054689">
            <w:pPr>
              <w:ind w:left="-57" w:right="-57"/>
              <w:jc w:val="center"/>
              <w:rPr>
                <w:color w:val="000000"/>
                <w:sz w:val="20"/>
                <w:szCs w:val="20"/>
              </w:rPr>
            </w:pPr>
            <w:r w:rsidRPr="00054689">
              <w:rPr>
                <w:color w:val="000000"/>
                <w:sz w:val="20"/>
                <w:szCs w:val="20"/>
              </w:rPr>
              <w:t>0,1841</w:t>
            </w:r>
          </w:p>
        </w:tc>
        <w:tc>
          <w:tcPr>
            <w:tcW w:w="454" w:type="pct"/>
            <w:vAlign w:val="center"/>
          </w:tcPr>
          <w:p w:rsidR="00054689" w:rsidRPr="00054689" w:rsidRDefault="00054689" w:rsidP="00054689">
            <w:pPr>
              <w:ind w:left="-57" w:right="-57"/>
              <w:jc w:val="center"/>
              <w:rPr>
                <w:color w:val="000000"/>
                <w:sz w:val="20"/>
                <w:szCs w:val="20"/>
              </w:rPr>
            </w:pPr>
            <w:r w:rsidRPr="00054689">
              <w:rPr>
                <w:color w:val="000000"/>
                <w:sz w:val="20"/>
                <w:szCs w:val="20"/>
              </w:rPr>
              <w:t>0,1841</w:t>
            </w:r>
          </w:p>
        </w:tc>
      </w:tr>
      <w:tr w:rsidR="00054689" w:rsidRPr="00054689" w:rsidTr="00054689">
        <w:tblPrEx>
          <w:tblCellMar>
            <w:top w:w="0" w:type="dxa"/>
            <w:bottom w:w="0" w:type="dxa"/>
          </w:tblCellMar>
        </w:tblPrEx>
        <w:trPr>
          <w:trHeight w:val="75"/>
        </w:trPr>
        <w:tc>
          <w:tcPr>
            <w:tcW w:w="5000" w:type="pct"/>
            <w:gridSpan w:val="10"/>
            <w:vAlign w:val="center"/>
          </w:tcPr>
          <w:p w:rsidR="00054689" w:rsidRPr="00054689" w:rsidRDefault="00054689" w:rsidP="00054689">
            <w:pPr>
              <w:pStyle w:val="Default"/>
              <w:ind w:left="-57" w:right="-57"/>
              <w:jc w:val="center"/>
              <w:rPr>
                <w:rFonts w:ascii="Times New Roman" w:hAnsi="Times New Roman" w:cs="Times New Roman"/>
                <w:b/>
                <w:bCs/>
                <w:sz w:val="20"/>
                <w:szCs w:val="20"/>
              </w:rPr>
            </w:pPr>
            <w:r w:rsidRPr="00054689">
              <w:rPr>
                <w:rFonts w:ascii="Times New Roman" w:hAnsi="Times New Roman" w:cs="Times New Roman"/>
                <w:b/>
                <w:bCs/>
                <w:sz w:val="20"/>
                <w:szCs w:val="20"/>
              </w:rPr>
              <w:t>Котельные МУП «Кристалл»</w:t>
            </w:r>
          </w:p>
        </w:tc>
      </w:tr>
      <w:tr w:rsidR="00054689" w:rsidRPr="00054689" w:rsidTr="00054689">
        <w:tblPrEx>
          <w:tblCellMar>
            <w:top w:w="0" w:type="dxa"/>
            <w:bottom w:w="0" w:type="dxa"/>
          </w:tblCellMar>
        </w:tblPrEx>
        <w:trPr>
          <w:trHeight w:val="75"/>
        </w:trPr>
        <w:tc>
          <w:tcPr>
            <w:tcW w:w="907" w:type="pct"/>
            <w:vAlign w:val="center"/>
          </w:tcPr>
          <w:p w:rsidR="00054689" w:rsidRPr="00054689" w:rsidRDefault="00054689" w:rsidP="00054689">
            <w:pPr>
              <w:pStyle w:val="Default"/>
              <w:ind w:left="-57" w:right="-57"/>
              <w:jc w:val="center"/>
              <w:rPr>
                <w:rFonts w:ascii="Times New Roman" w:hAnsi="Times New Roman" w:cs="Times New Roman"/>
                <w:sz w:val="20"/>
                <w:szCs w:val="20"/>
              </w:rPr>
            </w:pPr>
            <w:r w:rsidRPr="00054689">
              <w:rPr>
                <w:rFonts w:ascii="Times New Roman" w:hAnsi="Times New Roman" w:cs="Times New Roman"/>
                <w:b/>
                <w:bCs/>
                <w:sz w:val="20"/>
                <w:szCs w:val="20"/>
              </w:rPr>
              <w:t>Жилищный фонд, тыс. Гкал/год</w:t>
            </w:r>
          </w:p>
        </w:tc>
        <w:tc>
          <w:tcPr>
            <w:tcW w:w="455" w:type="pct"/>
            <w:vAlign w:val="center"/>
          </w:tcPr>
          <w:p w:rsidR="00054689" w:rsidRPr="00054689" w:rsidRDefault="00054689" w:rsidP="00054689">
            <w:pPr>
              <w:ind w:left="-57" w:right="-57"/>
              <w:jc w:val="center"/>
              <w:rPr>
                <w:color w:val="000000"/>
                <w:sz w:val="20"/>
                <w:szCs w:val="20"/>
              </w:rPr>
            </w:pPr>
            <w:r w:rsidRPr="00054689">
              <w:rPr>
                <w:color w:val="000000"/>
                <w:sz w:val="20"/>
                <w:szCs w:val="20"/>
              </w:rPr>
              <w:t>-</w:t>
            </w:r>
          </w:p>
        </w:tc>
        <w:tc>
          <w:tcPr>
            <w:tcW w:w="454" w:type="pct"/>
            <w:vAlign w:val="center"/>
          </w:tcPr>
          <w:p w:rsidR="00054689" w:rsidRPr="00054689" w:rsidRDefault="00054689" w:rsidP="00054689">
            <w:pPr>
              <w:ind w:left="-57" w:right="-57"/>
              <w:jc w:val="center"/>
              <w:rPr>
                <w:color w:val="000000"/>
                <w:sz w:val="20"/>
                <w:szCs w:val="20"/>
              </w:rPr>
            </w:pPr>
            <w:r w:rsidRPr="00054689">
              <w:rPr>
                <w:color w:val="000000"/>
                <w:sz w:val="20"/>
                <w:szCs w:val="20"/>
              </w:rPr>
              <w:t>-</w:t>
            </w:r>
          </w:p>
        </w:tc>
        <w:tc>
          <w:tcPr>
            <w:tcW w:w="455" w:type="pct"/>
            <w:vAlign w:val="center"/>
          </w:tcPr>
          <w:p w:rsidR="00054689" w:rsidRPr="00054689" w:rsidRDefault="00054689" w:rsidP="00054689">
            <w:pPr>
              <w:ind w:left="-57" w:right="-57"/>
              <w:jc w:val="center"/>
              <w:rPr>
                <w:sz w:val="20"/>
                <w:szCs w:val="20"/>
              </w:rPr>
            </w:pPr>
            <w:r w:rsidRPr="00054689">
              <w:rPr>
                <w:color w:val="000000"/>
                <w:sz w:val="20"/>
                <w:szCs w:val="20"/>
              </w:rPr>
              <w:t>-</w:t>
            </w:r>
          </w:p>
        </w:tc>
        <w:tc>
          <w:tcPr>
            <w:tcW w:w="455" w:type="pct"/>
            <w:vAlign w:val="center"/>
          </w:tcPr>
          <w:p w:rsidR="00054689" w:rsidRPr="00054689" w:rsidRDefault="00054689" w:rsidP="00054689">
            <w:pPr>
              <w:ind w:left="-57" w:right="-57"/>
              <w:jc w:val="center"/>
              <w:rPr>
                <w:sz w:val="20"/>
                <w:szCs w:val="20"/>
              </w:rPr>
            </w:pPr>
            <w:r w:rsidRPr="00054689">
              <w:rPr>
                <w:color w:val="000000"/>
                <w:sz w:val="20"/>
                <w:szCs w:val="20"/>
              </w:rPr>
              <w:t>-</w:t>
            </w:r>
          </w:p>
        </w:tc>
        <w:tc>
          <w:tcPr>
            <w:tcW w:w="455" w:type="pct"/>
            <w:vAlign w:val="center"/>
          </w:tcPr>
          <w:p w:rsidR="00054689" w:rsidRPr="00054689" w:rsidRDefault="00054689" w:rsidP="00054689">
            <w:pPr>
              <w:ind w:left="-57" w:right="-57"/>
              <w:jc w:val="center"/>
              <w:rPr>
                <w:sz w:val="20"/>
                <w:szCs w:val="20"/>
              </w:rPr>
            </w:pPr>
            <w:r w:rsidRPr="00054689">
              <w:rPr>
                <w:color w:val="000000"/>
                <w:sz w:val="20"/>
                <w:szCs w:val="20"/>
              </w:rPr>
              <w:t>-</w:t>
            </w:r>
          </w:p>
        </w:tc>
        <w:tc>
          <w:tcPr>
            <w:tcW w:w="455" w:type="pct"/>
            <w:vAlign w:val="center"/>
          </w:tcPr>
          <w:p w:rsidR="00054689" w:rsidRPr="00054689" w:rsidRDefault="00054689" w:rsidP="00054689">
            <w:pPr>
              <w:ind w:left="-57" w:right="-57"/>
              <w:jc w:val="center"/>
              <w:rPr>
                <w:sz w:val="20"/>
                <w:szCs w:val="20"/>
              </w:rPr>
            </w:pPr>
            <w:r w:rsidRPr="00054689">
              <w:rPr>
                <w:color w:val="000000"/>
                <w:sz w:val="20"/>
                <w:szCs w:val="20"/>
              </w:rPr>
              <w:t>-</w:t>
            </w:r>
          </w:p>
        </w:tc>
        <w:tc>
          <w:tcPr>
            <w:tcW w:w="455" w:type="pct"/>
            <w:vAlign w:val="center"/>
          </w:tcPr>
          <w:p w:rsidR="00054689" w:rsidRPr="00054689" w:rsidRDefault="00054689" w:rsidP="00054689">
            <w:pPr>
              <w:ind w:left="-57" w:right="-57"/>
              <w:jc w:val="center"/>
              <w:rPr>
                <w:sz w:val="20"/>
                <w:szCs w:val="20"/>
              </w:rPr>
            </w:pPr>
            <w:r w:rsidRPr="00054689">
              <w:rPr>
                <w:color w:val="000000"/>
                <w:sz w:val="20"/>
                <w:szCs w:val="20"/>
              </w:rPr>
              <w:t>-</w:t>
            </w:r>
          </w:p>
        </w:tc>
        <w:tc>
          <w:tcPr>
            <w:tcW w:w="455" w:type="pct"/>
            <w:vAlign w:val="center"/>
          </w:tcPr>
          <w:p w:rsidR="00054689" w:rsidRPr="00054689" w:rsidRDefault="00054689" w:rsidP="00054689">
            <w:pPr>
              <w:ind w:left="-57" w:right="-57"/>
              <w:jc w:val="center"/>
              <w:rPr>
                <w:sz w:val="20"/>
                <w:szCs w:val="20"/>
              </w:rPr>
            </w:pPr>
            <w:r w:rsidRPr="00054689">
              <w:rPr>
                <w:color w:val="000000"/>
                <w:sz w:val="20"/>
                <w:szCs w:val="20"/>
              </w:rPr>
              <w:t>-</w:t>
            </w:r>
          </w:p>
        </w:tc>
        <w:tc>
          <w:tcPr>
            <w:tcW w:w="454" w:type="pct"/>
            <w:vAlign w:val="center"/>
          </w:tcPr>
          <w:p w:rsidR="00054689" w:rsidRPr="00054689" w:rsidRDefault="00054689" w:rsidP="00054689">
            <w:pPr>
              <w:ind w:left="-57" w:right="-57"/>
              <w:jc w:val="center"/>
              <w:rPr>
                <w:sz w:val="20"/>
                <w:szCs w:val="20"/>
              </w:rPr>
            </w:pPr>
            <w:r w:rsidRPr="00054689">
              <w:rPr>
                <w:color w:val="000000"/>
                <w:sz w:val="20"/>
                <w:szCs w:val="20"/>
              </w:rPr>
              <w:t>-</w:t>
            </w:r>
          </w:p>
        </w:tc>
      </w:tr>
      <w:tr w:rsidR="00054689" w:rsidRPr="00054689" w:rsidTr="00054689">
        <w:tblPrEx>
          <w:tblCellMar>
            <w:top w:w="0" w:type="dxa"/>
            <w:bottom w:w="0" w:type="dxa"/>
          </w:tblCellMar>
        </w:tblPrEx>
        <w:trPr>
          <w:trHeight w:val="75"/>
        </w:trPr>
        <w:tc>
          <w:tcPr>
            <w:tcW w:w="907" w:type="pct"/>
            <w:vAlign w:val="center"/>
          </w:tcPr>
          <w:p w:rsidR="00054689" w:rsidRPr="00054689" w:rsidRDefault="00054689" w:rsidP="00054689">
            <w:pPr>
              <w:pStyle w:val="Default"/>
              <w:ind w:left="-57" w:right="-57"/>
              <w:jc w:val="center"/>
              <w:rPr>
                <w:rFonts w:ascii="Times New Roman" w:hAnsi="Times New Roman" w:cs="Times New Roman"/>
                <w:sz w:val="20"/>
                <w:szCs w:val="20"/>
              </w:rPr>
            </w:pPr>
            <w:r w:rsidRPr="00054689">
              <w:rPr>
                <w:rFonts w:ascii="Times New Roman" w:hAnsi="Times New Roman" w:cs="Times New Roman"/>
                <w:sz w:val="20"/>
                <w:szCs w:val="20"/>
              </w:rPr>
              <w:t>– отопление и вент</w:t>
            </w:r>
            <w:r w:rsidRPr="00054689">
              <w:rPr>
                <w:rFonts w:ascii="Times New Roman" w:hAnsi="Times New Roman" w:cs="Times New Roman"/>
                <w:sz w:val="20"/>
                <w:szCs w:val="20"/>
              </w:rPr>
              <w:t>и</w:t>
            </w:r>
            <w:r w:rsidRPr="00054689">
              <w:rPr>
                <w:rFonts w:ascii="Times New Roman" w:hAnsi="Times New Roman" w:cs="Times New Roman"/>
                <w:sz w:val="20"/>
                <w:szCs w:val="20"/>
              </w:rPr>
              <w:t>ляция</w:t>
            </w:r>
          </w:p>
        </w:tc>
        <w:tc>
          <w:tcPr>
            <w:tcW w:w="455" w:type="pct"/>
            <w:vAlign w:val="center"/>
          </w:tcPr>
          <w:p w:rsidR="00054689" w:rsidRPr="00054689" w:rsidRDefault="00054689" w:rsidP="00054689">
            <w:pPr>
              <w:ind w:left="-57" w:right="-57"/>
              <w:jc w:val="center"/>
              <w:rPr>
                <w:color w:val="000000"/>
                <w:sz w:val="20"/>
                <w:szCs w:val="20"/>
              </w:rPr>
            </w:pPr>
            <w:r w:rsidRPr="00054689">
              <w:rPr>
                <w:color w:val="000000"/>
                <w:sz w:val="20"/>
                <w:szCs w:val="20"/>
              </w:rPr>
              <w:t>-</w:t>
            </w:r>
          </w:p>
        </w:tc>
        <w:tc>
          <w:tcPr>
            <w:tcW w:w="454" w:type="pct"/>
            <w:vAlign w:val="center"/>
          </w:tcPr>
          <w:p w:rsidR="00054689" w:rsidRPr="00054689" w:rsidRDefault="00054689" w:rsidP="00054689">
            <w:pPr>
              <w:ind w:left="-57" w:right="-57"/>
              <w:jc w:val="center"/>
              <w:rPr>
                <w:color w:val="000000"/>
                <w:sz w:val="20"/>
                <w:szCs w:val="20"/>
              </w:rPr>
            </w:pPr>
            <w:r w:rsidRPr="00054689">
              <w:rPr>
                <w:color w:val="000000"/>
                <w:sz w:val="20"/>
                <w:szCs w:val="20"/>
              </w:rPr>
              <w:t>-</w:t>
            </w:r>
          </w:p>
        </w:tc>
        <w:tc>
          <w:tcPr>
            <w:tcW w:w="455" w:type="pct"/>
            <w:vAlign w:val="center"/>
          </w:tcPr>
          <w:p w:rsidR="00054689" w:rsidRPr="00054689" w:rsidRDefault="00054689" w:rsidP="00054689">
            <w:pPr>
              <w:ind w:left="-57" w:right="-57"/>
              <w:jc w:val="center"/>
              <w:rPr>
                <w:sz w:val="20"/>
                <w:szCs w:val="20"/>
              </w:rPr>
            </w:pPr>
            <w:r w:rsidRPr="00054689">
              <w:rPr>
                <w:color w:val="000000"/>
                <w:sz w:val="20"/>
                <w:szCs w:val="20"/>
              </w:rPr>
              <w:t>-</w:t>
            </w:r>
          </w:p>
        </w:tc>
        <w:tc>
          <w:tcPr>
            <w:tcW w:w="455" w:type="pct"/>
            <w:vAlign w:val="center"/>
          </w:tcPr>
          <w:p w:rsidR="00054689" w:rsidRPr="00054689" w:rsidRDefault="00054689" w:rsidP="00054689">
            <w:pPr>
              <w:ind w:left="-57" w:right="-57"/>
              <w:jc w:val="center"/>
              <w:rPr>
                <w:sz w:val="20"/>
                <w:szCs w:val="20"/>
              </w:rPr>
            </w:pPr>
            <w:r w:rsidRPr="00054689">
              <w:rPr>
                <w:color w:val="000000"/>
                <w:sz w:val="20"/>
                <w:szCs w:val="20"/>
              </w:rPr>
              <w:t>-</w:t>
            </w:r>
          </w:p>
        </w:tc>
        <w:tc>
          <w:tcPr>
            <w:tcW w:w="455" w:type="pct"/>
            <w:vAlign w:val="center"/>
          </w:tcPr>
          <w:p w:rsidR="00054689" w:rsidRPr="00054689" w:rsidRDefault="00054689" w:rsidP="00054689">
            <w:pPr>
              <w:ind w:left="-57" w:right="-57"/>
              <w:jc w:val="center"/>
              <w:rPr>
                <w:sz w:val="20"/>
                <w:szCs w:val="20"/>
              </w:rPr>
            </w:pPr>
            <w:r w:rsidRPr="00054689">
              <w:rPr>
                <w:color w:val="000000"/>
                <w:sz w:val="20"/>
                <w:szCs w:val="20"/>
              </w:rPr>
              <w:t>-</w:t>
            </w:r>
          </w:p>
        </w:tc>
        <w:tc>
          <w:tcPr>
            <w:tcW w:w="455" w:type="pct"/>
            <w:vAlign w:val="center"/>
          </w:tcPr>
          <w:p w:rsidR="00054689" w:rsidRPr="00054689" w:rsidRDefault="00054689" w:rsidP="00054689">
            <w:pPr>
              <w:ind w:left="-57" w:right="-57"/>
              <w:jc w:val="center"/>
              <w:rPr>
                <w:sz w:val="20"/>
                <w:szCs w:val="20"/>
              </w:rPr>
            </w:pPr>
            <w:r w:rsidRPr="00054689">
              <w:rPr>
                <w:color w:val="000000"/>
                <w:sz w:val="20"/>
                <w:szCs w:val="20"/>
              </w:rPr>
              <w:t>-</w:t>
            </w:r>
          </w:p>
        </w:tc>
        <w:tc>
          <w:tcPr>
            <w:tcW w:w="455" w:type="pct"/>
            <w:vAlign w:val="center"/>
          </w:tcPr>
          <w:p w:rsidR="00054689" w:rsidRPr="00054689" w:rsidRDefault="00054689" w:rsidP="00054689">
            <w:pPr>
              <w:ind w:left="-57" w:right="-57"/>
              <w:jc w:val="center"/>
              <w:rPr>
                <w:sz w:val="20"/>
                <w:szCs w:val="20"/>
              </w:rPr>
            </w:pPr>
            <w:r w:rsidRPr="00054689">
              <w:rPr>
                <w:color w:val="000000"/>
                <w:sz w:val="20"/>
                <w:szCs w:val="20"/>
              </w:rPr>
              <w:t>-</w:t>
            </w:r>
          </w:p>
        </w:tc>
        <w:tc>
          <w:tcPr>
            <w:tcW w:w="455" w:type="pct"/>
            <w:vAlign w:val="center"/>
          </w:tcPr>
          <w:p w:rsidR="00054689" w:rsidRPr="00054689" w:rsidRDefault="00054689" w:rsidP="00054689">
            <w:pPr>
              <w:ind w:left="-57" w:right="-57"/>
              <w:jc w:val="center"/>
              <w:rPr>
                <w:sz w:val="20"/>
                <w:szCs w:val="20"/>
              </w:rPr>
            </w:pPr>
            <w:r w:rsidRPr="00054689">
              <w:rPr>
                <w:color w:val="000000"/>
                <w:sz w:val="20"/>
                <w:szCs w:val="20"/>
              </w:rPr>
              <w:t>-</w:t>
            </w:r>
          </w:p>
        </w:tc>
        <w:tc>
          <w:tcPr>
            <w:tcW w:w="454" w:type="pct"/>
            <w:vAlign w:val="center"/>
          </w:tcPr>
          <w:p w:rsidR="00054689" w:rsidRPr="00054689" w:rsidRDefault="00054689" w:rsidP="00054689">
            <w:pPr>
              <w:ind w:left="-57" w:right="-57"/>
              <w:jc w:val="center"/>
              <w:rPr>
                <w:sz w:val="20"/>
                <w:szCs w:val="20"/>
              </w:rPr>
            </w:pPr>
            <w:r w:rsidRPr="00054689">
              <w:rPr>
                <w:color w:val="000000"/>
                <w:sz w:val="20"/>
                <w:szCs w:val="20"/>
              </w:rPr>
              <w:t>-</w:t>
            </w:r>
          </w:p>
        </w:tc>
      </w:tr>
      <w:tr w:rsidR="00054689" w:rsidRPr="00054689" w:rsidTr="00054689">
        <w:tblPrEx>
          <w:tblCellMar>
            <w:top w:w="0" w:type="dxa"/>
            <w:bottom w:w="0" w:type="dxa"/>
          </w:tblCellMar>
        </w:tblPrEx>
        <w:trPr>
          <w:trHeight w:val="75"/>
        </w:trPr>
        <w:tc>
          <w:tcPr>
            <w:tcW w:w="907" w:type="pct"/>
            <w:vAlign w:val="center"/>
          </w:tcPr>
          <w:p w:rsidR="00054689" w:rsidRPr="00054689" w:rsidRDefault="00054689" w:rsidP="00054689">
            <w:pPr>
              <w:pStyle w:val="Default"/>
              <w:ind w:left="-57" w:right="-57"/>
              <w:jc w:val="center"/>
              <w:rPr>
                <w:rFonts w:ascii="Times New Roman" w:hAnsi="Times New Roman" w:cs="Times New Roman"/>
                <w:sz w:val="20"/>
                <w:szCs w:val="20"/>
              </w:rPr>
            </w:pPr>
            <w:r w:rsidRPr="00054689">
              <w:rPr>
                <w:rFonts w:ascii="Times New Roman" w:hAnsi="Times New Roman" w:cs="Times New Roman"/>
                <w:sz w:val="20"/>
                <w:szCs w:val="20"/>
              </w:rPr>
              <w:t>– горячее водосна</w:t>
            </w:r>
            <w:r w:rsidRPr="00054689">
              <w:rPr>
                <w:rFonts w:ascii="Times New Roman" w:hAnsi="Times New Roman" w:cs="Times New Roman"/>
                <w:sz w:val="20"/>
                <w:szCs w:val="20"/>
              </w:rPr>
              <w:t>б</w:t>
            </w:r>
            <w:r w:rsidRPr="00054689">
              <w:rPr>
                <w:rFonts w:ascii="Times New Roman" w:hAnsi="Times New Roman" w:cs="Times New Roman"/>
                <w:sz w:val="20"/>
                <w:szCs w:val="20"/>
              </w:rPr>
              <w:t>жение</w:t>
            </w:r>
          </w:p>
        </w:tc>
        <w:tc>
          <w:tcPr>
            <w:tcW w:w="455" w:type="pct"/>
            <w:vAlign w:val="center"/>
          </w:tcPr>
          <w:p w:rsidR="00054689" w:rsidRPr="00054689" w:rsidRDefault="00054689" w:rsidP="00054689">
            <w:pPr>
              <w:ind w:left="-57" w:right="-57"/>
              <w:jc w:val="center"/>
              <w:rPr>
                <w:color w:val="000000"/>
                <w:sz w:val="20"/>
                <w:szCs w:val="20"/>
              </w:rPr>
            </w:pPr>
            <w:r w:rsidRPr="00054689">
              <w:rPr>
                <w:color w:val="000000"/>
                <w:sz w:val="20"/>
                <w:szCs w:val="20"/>
              </w:rPr>
              <w:t>-</w:t>
            </w:r>
          </w:p>
        </w:tc>
        <w:tc>
          <w:tcPr>
            <w:tcW w:w="454" w:type="pct"/>
            <w:vAlign w:val="center"/>
          </w:tcPr>
          <w:p w:rsidR="00054689" w:rsidRPr="00054689" w:rsidRDefault="00054689" w:rsidP="00054689">
            <w:pPr>
              <w:ind w:left="-57" w:right="-57"/>
              <w:jc w:val="center"/>
              <w:rPr>
                <w:color w:val="000000"/>
                <w:sz w:val="20"/>
                <w:szCs w:val="20"/>
              </w:rPr>
            </w:pPr>
            <w:r w:rsidRPr="00054689">
              <w:rPr>
                <w:color w:val="000000"/>
                <w:sz w:val="20"/>
                <w:szCs w:val="20"/>
              </w:rPr>
              <w:t>-</w:t>
            </w:r>
          </w:p>
        </w:tc>
        <w:tc>
          <w:tcPr>
            <w:tcW w:w="455" w:type="pct"/>
            <w:vAlign w:val="center"/>
          </w:tcPr>
          <w:p w:rsidR="00054689" w:rsidRPr="00054689" w:rsidRDefault="00054689" w:rsidP="00054689">
            <w:pPr>
              <w:ind w:left="-57" w:right="-57"/>
              <w:jc w:val="center"/>
              <w:rPr>
                <w:sz w:val="20"/>
                <w:szCs w:val="20"/>
              </w:rPr>
            </w:pPr>
            <w:r w:rsidRPr="00054689">
              <w:rPr>
                <w:color w:val="000000"/>
                <w:sz w:val="20"/>
                <w:szCs w:val="20"/>
              </w:rPr>
              <w:t>-</w:t>
            </w:r>
          </w:p>
        </w:tc>
        <w:tc>
          <w:tcPr>
            <w:tcW w:w="455" w:type="pct"/>
            <w:vAlign w:val="center"/>
          </w:tcPr>
          <w:p w:rsidR="00054689" w:rsidRPr="00054689" w:rsidRDefault="00054689" w:rsidP="00054689">
            <w:pPr>
              <w:ind w:left="-57" w:right="-57"/>
              <w:jc w:val="center"/>
              <w:rPr>
                <w:sz w:val="20"/>
                <w:szCs w:val="20"/>
              </w:rPr>
            </w:pPr>
            <w:r w:rsidRPr="00054689">
              <w:rPr>
                <w:color w:val="000000"/>
                <w:sz w:val="20"/>
                <w:szCs w:val="20"/>
              </w:rPr>
              <w:t>-</w:t>
            </w:r>
          </w:p>
        </w:tc>
        <w:tc>
          <w:tcPr>
            <w:tcW w:w="455" w:type="pct"/>
            <w:vAlign w:val="center"/>
          </w:tcPr>
          <w:p w:rsidR="00054689" w:rsidRPr="00054689" w:rsidRDefault="00054689" w:rsidP="00054689">
            <w:pPr>
              <w:ind w:left="-57" w:right="-57"/>
              <w:jc w:val="center"/>
              <w:rPr>
                <w:sz w:val="20"/>
                <w:szCs w:val="20"/>
              </w:rPr>
            </w:pPr>
            <w:r w:rsidRPr="00054689">
              <w:rPr>
                <w:color w:val="000000"/>
                <w:sz w:val="20"/>
                <w:szCs w:val="20"/>
              </w:rPr>
              <w:t>-</w:t>
            </w:r>
          </w:p>
        </w:tc>
        <w:tc>
          <w:tcPr>
            <w:tcW w:w="455" w:type="pct"/>
            <w:vAlign w:val="center"/>
          </w:tcPr>
          <w:p w:rsidR="00054689" w:rsidRPr="00054689" w:rsidRDefault="00054689" w:rsidP="00054689">
            <w:pPr>
              <w:ind w:left="-57" w:right="-57"/>
              <w:jc w:val="center"/>
              <w:rPr>
                <w:sz w:val="20"/>
                <w:szCs w:val="20"/>
              </w:rPr>
            </w:pPr>
            <w:r w:rsidRPr="00054689">
              <w:rPr>
                <w:color w:val="000000"/>
                <w:sz w:val="20"/>
                <w:szCs w:val="20"/>
              </w:rPr>
              <w:t>-</w:t>
            </w:r>
          </w:p>
        </w:tc>
        <w:tc>
          <w:tcPr>
            <w:tcW w:w="455" w:type="pct"/>
            <w:vAlign w:val="center"/>
          </w:tcPr>
          <w:p w:rsidR="00054689" w:rsidRPr="00054689" w:rsidRDefault="00054689" w:rsidP="00054689">
            <w:pPr>
              <w:ind w:left="-57" w:right="-57"/>
              <w:jc w:val="center"/>
              <w:rPr>
                <w:sz w:val="20"/>
                <w:szCs w:val="20"/>
              </w:rPr>
            </w:pPr>
            <w:r w:rsidRPr="00054689">
              <w:rPr>
                <w:color w:val="000000"/>
                <w:sz w:val="20"/>
                <w:szCs w:val="20"/>
              </w:rPr>
              <w:t>-</w:t>
            </w:r>
          </w:p>
        </w:tc>
        <w:tc>
          <w:tcPr>
            <w:tcW w:w="455" w:type="pct"/>
            <w:vAlign w:val="center"/>
          </w:tcPr>
          <w:p w:rsidR="00054689" w:rsidRPr="00054689" w:rsidRDefault="00054689" w:rsidP="00054689">
            <w:pPr>
              <w:ind w:left="-57" w:right="-57"/>
              <w:jc w:val="center"/>
              <w:rPr>
                <w:sz w:val="20"/>
                <w:szCs w:val="20"/>
              </w:rPr>
            </w:pPr>
            <w:r w:rsidRPr="00054689">
              <w:rPr>
                <w:color w:val="000000"/>
                <w:sz w:val="20"/>
                <w:szCs w:val="20"/>
              </w:rPr>
              <w:t>-</w:t>
            </w:r>
          </w:p>
        </w:tc>
        <w:tc>
          <w:tcPr>
            <w:tcW w:w="454" w:type="pct"/>
            <w:vAlign w:val="center"/>
          </w:tcPr>
          <w:p w:rsidR="00054689" w:rsidRPr="00054689" w:rsidRDefault="00054689" w:rsidP="00054689">
            <w:pPr>
              <w:ind w:left="-57" w:right="-57"/>
              <w:jc w:val="center"/>
              <w:rPr>
                <w:sz w:val="20"/>
                <w:szCs w:val="20"/>
              </w:rPr>
            </w:pPr>
            <w:r w:rsidRPr="00054689">
              <w:rPr>
                <w:color w:val="000000"/>
                <w:sz w:val="20"/>
                <w:szCs w:val="20"/>
              </w:rPr>
              <w:t>-</w:t>
            </w:r>
          </w:p>
        </w:tc>
      </w:tr>
      <w:tr w:rsidR="00054689" w:rsidRPr="00054689" w:rsidTr="00054689">
        <w:tblPrEx>
          <w:tblCellMar>
            <w:top w:w="0" w:type="dxa"/>
            <w:bottom w:w="0" w:type="dxa"/>
          </w:tblCellMar>
        </w:tblPrEx>
        <w:trPr>
          <w:trHeight w:val="173"/>
        </w:trPr>
        <w:tc>
          <w:tcPr>
            <w:tcW w:w="907" w:type="pct"/>
            <w:vAlign w:val="center"/>
          </w:tcPr>
          <w:p w:rsidR="00054689" w:rsidRPr="00054689" w:rsidRDefault="00054689" w:rsidP="00054689">
            <w:pPr>
              <w:pStyle w:val="Default"/>
              <w:ind w:left="-57" w:right="-57"/>
              <w:jc w:val="center"/>
              <w:rPr>
                <w:rFonts w:ascii="Times New Roman" w:hAnsi="Times New Roman" w:cs="Times New Roman"/>
                <w:b/>
                <w:bCs/>
                <w:sz w:val="20"/>
                <w:szCs w:val="20"/>
              </w:rPr>
            </w:pPr>
            <w:r w:rsidRPr="00054689">
              <w:rPr>
                <w:rFonts w:ascii="Times New Roman" w:hAnsi="Times New Roman" w:cs="Times New Roman"/>
                <w:sz w:val="20"/>
                <w:szCs w:val="20"/>
              </w:rPr>
              <w:t>Вод жилого фонда</w:t>
            </w:r>
          </w:p>
        </w:tc>
        <w:tc>
          <w:tcPr>
            <w:tcW w:w="455" w:type="pct"/>
            <w:vAlign w:val="center"/>
          </w:tcPr>
          <w:p w:rsidR="00054689" w:rsidRPr="00054689" w:rsidRDefault="00054689" w:rsidP="00054689">
            <w:pPr>
              <w:ind w:left="-57" w:right="-57"/>
              <w:jc w:val="center"/>
              <w:rPr>
                <w:color w:val="000000"/>
                <w:sz w:val="20"/>
                <w:szCs w:val="20"/>
              </w:rPr>
            </w:pPr>
            <w:r w:rsidRPr="00054689">
              <w:rPr>
                <w:color w:val="000000"/>
                <w:sz w:val="20"/>
                <w:szCs w:val="20"/>
              </w:rPr>
              <w:t>-</w:t>
            </w:r>
          </w:p>
        </w:tc>
        <w:tc>
          <w:tcPr>
            <w:tcW w:w="454" w:type="pct"/>
            <w:vAlign w:val="center"/>
          </w:tcPr>
          <w:p w:rsidR="00054689" w:rsidRPr="00054689" w:rsidRDefault="00054689" w:rsidP="00054689">
            <w:pPr>
              <w:ind w:left="-57" w:right="-57"/>
              <w:jc w:val="center"/>
              <w:rPr>
                <w:color w:val="000000"/>
                <w:sz w:val="20"/>
                <w:szCs w:val="20"/>
              </w:rPr>
            </w:pPr>
            <w:r w:rsidRPr="00054689">
              <w:rPr>
                <w:color w:val="000000"/>
                <w:sz w:val="20"/>
                <w:szCs w:val="20"/>
              </w:rPr>
              <w:t>-</w:t>
            </w:r>
          </w:p>
        </w:tc>
        <w:tc>
          <w:tcPr>
            <w:tcW w:w="455" w:type="pct"/>
            <w:vAlign w:val="center"/>
          </w:tcPr>
          <w:p w:rsidR="00054689" w:rsidRPr="00054689" w:rsidRDefault="00054689" w:rsidP="00054689">
            <w:pPr>
              <w:ind w:left="-57" w:right="-57"/>
              <w:jc w:val="center"/>
              <w:rPr>
                <w:sz w:val="20"/>
                <w:szCs w:val="20"/>
              </w:rPr>
            </w:pPr>
            <w:r w:rsidRPr="00054689">
              <w:rPr>
                <w:color w:val="000000"/>
                <w:sz w:val="20"/>
                <w:szCs w:val="20"/>
              </w:rPr>
              <w:t>-</w:t>
            </w:r>
          </w:p>
        </w:tc>
        <w:tc>
          <w:tcPr>
            <w:tcW w:w="455" w:type="pct"/>
            <w:vAlign w:val="center"/>
          </w:tcPr>
          <w:p w:rsidR="00054689" w:rsidRPr="00054689" w:rsidRDefault="00054689" w:rsidP="00054689">
            <w:pPr>
              <w:ind w:left="-57" w:right="-57"/>
              <w:jc w:val="center"/>
              <w:rPr>
                <w:sz w:val="20"/>
                <w:szCs w:val="20"/>
              </w:rPr>
            </w:pPr>
            <w:r w:rsidRPr="00054689">
              <w:rPr>
                <w:color w:val="000000"/>
                <w:sz w:val="20"/>
                <w:szCs w:val="20"/>
              </w:rPr>
              <w:t>-</w:t>
            </w:r>
          </w:p>
        </w:tc>
        <w:tc>
          <w:tcPr>
            <w:tcW w:w="455" w:type="pct"/>
            <w:vAlign w:val="center"/>
          </w:tcPr>
          <w:p w:rsidR="00054689" w:rsidRPr="00054689" w:rsidRDefault="00054689" w:rsidP="00054689">
            <w:pPr>
              <w:ind w:left="-57" w:right="-57"/>
              <w:jc w:val="center"/>
              <w:rPr>
                <w:sz w:val="20"/>
                <w:szCs w:val="20"/>
              </w:rPr>
            </w:pPr>
            <w:r w:rsidRPr="00054689">
              <w:rPr>
                <w:color w:val="000000"/>
                <w:sz w:val="20"/>
                <w:szCs w:val="20"/>
              </w:rPr>
              <w:t>-</w:t>
            </w:r>
          </w:p>
        </w:tc>
        <w:tc>
          <w:tcPr>
            <w:tcW w:w="455" w:type="pct"/>
            <w:vAlign w:val="center"/>
          </w:tcPr>
          <w:p w:rsidR="00054689" w:rsidRPr="00054689" w:rsidRDefault="00054689" w:rsidP="00054689">
            <w:pPr>
              <w:ind w:left="-57" w:right="-57"/>
              <w:jc w:val="center"/>
              <w:rPr>
                <w:sz w:val="20"/>
                <w:szCs w:val="20"/>
              </w:rPr>
            </w:pPr>
            <w:r w:rsidRPr="00054689">
              <w:rPr>
                <w:color w:val="000000"/>
                <w:sz w:val="20"/>
                <w:szCs w:val="20"/>
              </w:rPr>
              <w:t>-</w:t>
            </w:r>
          </w:p>
        </w:tc>
        <w:tc>
          <w:tcPr>
            <w:tcW w:w="455" w:type="pct"/>
            <w:vAlign w:val="center"/>
          </w:tcPr>
          <w:p w:rsidR="00054689" w:rsidRPr="00054689" w:rsidRDefault="00054689" w:rsidP="00054689">
            <w:pPr>
              <w:ind w:left="-57" w:right="-57"/>
              <w:jc w:val="center"/>
              <w:rPr>
                <w:sz w:val="20"/>
                <w:szCs w:val="20"/>
              </w:rPr>
            </w:pPr>
            <w:r w:rsidRPr="00054689">
              <w:rPr>
                <w:color w:val="000000"/>
                <w:sz w:val="20"/>
                <w:szCs w:val="20"/>
              </w:rPr>
              <w:t>-</w:t>
            </w:r>
          </w:p>
        </w:tc>
        <w:tc>
          <w:tcPr>
            <w:tcW w:w="455" w:type="pct"/>
            <w:vAlign w:val="center"/>
          </w:tcPr>
          <w:p w:rsidR="00054689" w:rsidRPr="00054689" w:rsidRDefault="00054689" w:rsidP="00054689">
            <w:pPr>
              <w:ind w:left="-57" w:right="-57"/>
              <w:jc w:val="center"/>
              <w:rPr>
                <w:sz w:val="20"/>
                <w:szCs w:val="20"/>
              </w:rPr>
            </w:pPr>
            <w:r w:rsidRPr="00054689">
              <w:rPr>
                <w:color w:val="000000"/>
                <w:sz w:val="20"/>
                <w:szCs w:val="20"/>
              </w:rPr>
              <w:t>-</w:t>
            </w:r>
          </w:p>
        </w:tc>
        <w:tc>
          <w:tcPr>
            <w:tcW w:w="454" w:type="pct"/>
            <w:vAlign w:val="center"/>
          </w:tcPr>
          <w:p w:rsidR="00054689" w:rsidRPr="00054689" w:rsidRDefault="00054689" w:rsidP="00054689">
            <w:pPr>
              <w:ind w:left="-57" w:right="-57"/>
              <w:jc w:val="center"/>
              <w:rPr>
                <w:sz w:val="20"/>
                <w:szCs w:val="20"/>
              </w:rPr>
            </w:pPr>
            <w:r w:rsidRPr="00054689">
              <w:rPr>
                <w:color w:val="000000"/>
                <w:sz w:val="20"/>
                <w:szCs w:val="20"/>
              </w:rPr>
              <w:t>-</w:t>
            </w:r>
          </w:p>
        </w:tc>
      </w:tr>
      <w:tr w:rsidR="00054689" w:rsidRPr="00054689" w:rsidTr="00054689">
        <w:tblPrEx>
          <w:tblCellMar>
            <w:top w:w="0" w:type="dxa"/>
            <w:bottom w:w="0" w:type="dxa"/>
          </w:tblCellMar>
        </w:tblPrEx>
        <w:trPr>
          <w:trHeight w:val="173"/>
        </w:trPr>
        <w:tc>
          <w:tcPr>
            <w:tcW w:w="907" w:type="pct"/>
            <w:vAlign w:val="center"/>
          </w:tcPr>
          <w:p w:rsidR="00054689" w:rsidRPr="00054689" w:rsidRDefault="00054689" w:rsidP="00054689">
            <w:pPr>
              <w:pStyle w:val="Default"/>
              <w:ind w:left="-57" w:right="-57"/>
              <w:jc w:val="center"/>
              <w:rPr>
                <w:rFonts w:ascii="Times New Roman" w:hAnsi="Times New Roman" w:cs="Times New Roman"/>
                <w:sz w:val="20"/>
                <w:szCs w:val="20"/>
              </w:rPr>
            </w:pPr>
            <w:r w:rsidRPr="00054689">
              <w:rPr>
                <w:rFonts w:ascii="Times New Roman" w:hAnsi="Times New Roman" w:cs="Times New Roman"/>
                <w:b/>
                <w:bCs/>
                <w:sz w:val="20"/>
                <w:szCs w:val="20"/>
              </w:rPr>
              <w:t>Общественно-деловая за-стройка, тыс. Гкал/год</w:t>
            </w:r>
          </w:p>
        </w:tc>
        <w:tc>
          <w:tcPr>
            <w:tcW w:w="455" w:type="pct"/>
            <w:vAlign w:val="center"/>
          </w:tcPr>
          <w:p w:rsidR="00054689" w:rsidRPr="00054689" w:rsidRDefault="00054689" w:rsidP="00054689">
            <w:pPr>
              <w:ind w:left="-57" w:right="-57"/>
              <w:jc w:val="center"/>
              <w:rPr>
                <w:color w:val="000000"/>
                <w:sz w:val="20"/>
                <w:szCs w:val="20"/>
              </w:rPr>
            </w:pPr>
            <w:r w:rsidRPr="00054689">
              <w:rPr>
                <w:color w:val="000000"/>
                <w:sz w:val="20"/>
                <w:szCs w:val="20"/>
              </w:rPr>
              <w:t>0,716</w:t>
            </w:r>
          </w:p>
        </w:tc>
        <w:tc>
          <w:tcPr>
            <w:tcW w:w="454" w:type="pct"/>
            <w:vAlign w:val="center"/>
          </w:tcPr>
          <w:p w:rsidR="00054689" w:rsidRPr="00054689" w:rsidRDefault="00054689" w:rsidP="00054689">
            <w:pPr>
              <w:ind w:left="-57" w:right="-57"/>
              <w:jc w:val="center"/>
              <w:rPr>
                <w:color w:val="000000"/>
                <w:sz w:val="20"/>
                <w:szCs w:val="20"/>
              </w:rPr>
            </w:pPr>
            <w:r w:rsidRPr="00054689">
              <w:rPr>
                <w:color w:val="000000"/>
                <w:sz w:val="20"/>
                <w:szCs w:val="20"/>
              </w:rPr>
              <w:t>0,716</w:t>
            </w:r>
          </w:p>
        </w:tc>
        <w:tc>
          <w:tcPr>
            <w:tcW w:w="455" w:type="pct"/>
            <w:vAlign w:val="center"/>
          </w:tcPr>
          <w:p w:rsidR="00054689" w:rsidRPr="00054689" w:rsidRDefault="00054689" w:rsidP="00054689">
            <w:pPr>
              <w:ind w:left="-57" w:right="-57"/>
              <w:jc w:val="center"/>
              <w:rPr>
                <w:color w:val="000000"/>
                <w:sz w:val="20"/>
                <w:szCs w:val="20"/>
              </w:rPr>
            </w:pPr>
            <w:r w:rsidRPr="00054689">
              <w:rPr>
                <w:color w:val="000000"/>
                <w:sz w:val="20"/>
                <w:szCs w:val="20"/>
              </w:rPr>
              <w:t>0,716</w:t>
            </w:r>
          </w:p>
        </w:tc>
        <w:tc>
          <w:tcPr>
            <w:tcW w:w="455" w:type="pct"/>
            <w:vAlign w:val="center"/>
          </w:tcPr>
          <w:p w:rsidR="00054689" w:rsidRPr="00054689" w:rsidRDefault="00054689" w:rsidP="00054689">
            <w:pPr>
              <w:ind w:left="-57" w:right="-57"/>
              <w:jc w:val="center"/>
              <w:rPr>
                <w:color w:val="000000"/>
                <w:sz w:val="20"/>
                <w:szCs w:val="20"/>
              </w:rPr>
            </w:pPr>
            <w:r w:rsidRPr="00054689">
              <w:rPr>
                <w:color w:val="000000"/>
                <w:sz w:val="20"/>
                <w:szCs w:val="20"/>
              </w:rPr>
              <w:t>0,716</w:t>
            </w:r>
          </w:p>
        </w:tc>
        <w:tc>
          <w:tcPr>
            <w:tcW w:w="455" w:type="pct"/>
            <w:vAlign w:val="center"/>
          </w:tcPr>
          <w:p w:rsidR="00054689" w:rsidRPr="00054689" w:rsidRDefault="00054689" w:rsidP="00054689">
            <w:pPr>
              <w:ind w:left="-57" w:right="-57"/>
              <w:jc w:val="center"/>
              <w:rPr>
                <w:color w:val="000000"/>
                <w:sz w:val="20"/>
                <w:szCs w:val="20"/>
              </w:rPr>
            </w:pPr>
            <w:r w:rsidRPr="00054689">
              <w:rPr>
                <w:color w:val="000000"/>
                <w:sz w:val="20"/>
                <w:szCs w:val="20"/>
              </w:rPr>
              <w:t>0,716</w:t>
            </w:r>
          </w:p>
        </w:tc>
        <w:tc>
          <w:tcPr>
            <w:tcW w:w="455" w:type="pct"/>
            <w:vAlign w:val="center"/>
          </w:tcPr>
          <w:p w:rsidR="00054689" w:rsidRPr="00054689" w:rsidRDefault="00054689" w:rsidP="00054689">
            <w:pPr>
              <w:ind w:left="-57" w:right="-57"/>
              <w:jc w:val="center"/>
              <w:rPr>
                <w:color w:val="000000"/>
                <w:sz w:val="20"/>
                <w:szCs w:val="20"/>
              </w:rPr>
            </w:pPr>
            <w:r w:rsidRPr="00054689">
              <w:rPr>
                <w:color w:val="000000"/>
                <w:sz w:val="20"/>
                <w:szCs w:val="20"/>
              </w:rPr>
              <w:t>0,716</w:t>
            </w:r>
          </w:p>
        </w:tc>
        <w:tc>
          <w:tcPr>
            <w:tcW w:w="455" w:type="pct"/>
            <w:vAlign w:val="center"/>
          </w:tcPr>
          <w:p w:rsidR="00054689" w:rsidRPr="00054689" w:rsidRDefault="00054689" w:rsidP="00054689">
            <w:pPr>
              <w:ind w:left="-57" w:right="-57"/>
              <w:jc w:val="center"/>
              <w:rPr>
                <w:color w:val="000000"/>
                <w:sz w:val="20"/>
                <w:szCs w:val="20"/>
              </w:rPr>
            </w:pPr>
            <w:r w:rsidRPr="00054689">
              <w:rPr>
                <w:color w:val="000000"/>
                <w:sz w:val="20"/>
                <w:szCs w:val="20"/>
              </w:rPr>
              <w:t>0,716</w:t>
            </w:r>
          </w:p>
        </w:tc>
        <w:tc>
          <w:tcPr>
            <w:tcW w:w="455" w:type="pct"/>
            <w:vAlign w:val="center"/>
          </w:tcPr>
          <w:p w:rsidR="00054689" w:rsidRPr="00054689" w:rsidRDefault="00054689" w:rsidP="00054689">
            <w:pPr>
              <w:ind w:left="-57" w:right="-57"/>
              <w:jc w:val="center"/>
              <w:rPr>
                <w:color w:val="000000"/>
                <w:sz w:val="20"/>
                <w:szCs w:val="20"/>
              </w:rPr>
            </w:pPr>
            <w:r w:rsidRPr="00054689">
              <w:rPr>
                <w:color w:val="000000"/>
                <w:sz w:val="20"/>
                <w:szCs w:val="20"/>
              </w:rPr>
              <w:t>0,716</w:t>
            </w:r>
          </w:p>
        </w:tc>
        <w:tc>
          <w:tcPr>
            <w:tcW w:w="454" w:type="pct"/>
            <w:vAlign w:val="center"/>
          </w:tcPr>
          <w:p w:rsidR="00054689" w:rsidRPr="00054689" w:rsidRDefault="00054689" w:rsidP="00054689">
            <w:pPr>
              <w:ind w:left="-57" w:right="-57"/>
              <w:jc w:val="center"/>
              <w:rPr>
                <w:color w:val="000000"/>
                <w:sz w:val="20"/>
                <w:szCs w:val="20"/>
              </w:rPr>
            </w:pPr>
            <w:r w:rsidRPr="00054689">
              <w:rPr>
                <w:color w:val="000000"/>
                <w:sz w:val="20"/>
                <w:szCs w:val="20"/>
              </w:rPr>
              <w:t>0,716</w:t>
            </w:r>
          </w:p>
        </w:tc>
      </w:tr>
      <w:tr w:rsidR="00054689" w:rsidRPr="00054689" w:rsidTr="00054689">
        <w:tblPrEx>
          <w:tblCellMar>
            <w:top w:w="0" w:type="dxa"/>
            <w:bottom w:w="0" w:type="dxa"/>
          </w:tblCellMar>
        </w:tblPrEx>
        <w:trPr>
          <w:trHeight w:val="75"/>
        </w:trPr>
        <w:tc>
          <w:tcPr>
            <w:tcW w:w="907" w:type="pct"/>
            <w:vAlign w:val="center"/>
          </w:tcPr>
          <w:p w:rsidR="00054689" w:rsidRPr="00054689" w:rsidRDefault="00054689" w:rsidP="00054689">
            <w:pPr>
              <w:pStyle w:val="Default"/>
              <w:ind w:left="-57" w:right="-57"/>
              <w:jc w:val="center"/>
              <w:rPr>
                <w:rFonts w:ascii="Times New Roman" w:hAnsi="Times New Roman" w:cs="Times New Roman"/>
                <w:sz w:val="20"/>
                <w:szCs w:val="20"/>
              </w:rPr>
            </w:pPr>
            <w:r w:rsidRPr="00054689">
              <w:rPr>
                <w:rFonts w:ascii="Times New Roman" w:hAnsi="Times New Roman" w:cs="Times New Roman"/>
                <w:sz w:val="20"/>
                <w:szCs w:val="20"/>
              </w:rPr>
              <w:t>– отопление и вент</w:t>
            </w:r>
            <w:r w:rsidRPr="00054689">
              <w:rPr>
                <w:rFonts w:ascii="Times New Roman" w:hAnsi="Times New Roman" w:cs="Times New Roman"/>
                <w:sz w:val="20"/>
                <w:szCs w:val="20"/>
              </w:rPr>
              <w:t>и</w:t>
            </w:r>
            <w:r w:rsidRPr="00054689">
              <w:rPr>
                <w:rFonts w:ascii="Times New Roman" w:hAnsi="Times New Roman" w:cs="Times New Roman"/>
                <w:sz w:val="20"/>
                <w:szCs w:val="20"/>
              </w:rPr>
              <w:t>ляция</w:t>
            </w:r>
          </w:p>
        </w:tc>
        <w:tc>
          <w:tcPr>
            <w:tcW w:w="455" w:type="pct"/>
            <w:vAlign w:val="center"/>
          </w:tcPr>
          <w:p w:rsidR="00054689" w:rsidRPr="00054689" w:rsidRDefault="00054689" w:rsidP="00054689">
            <w:pPr>
              <w:ind w:left="-57" w:right="-57"/>
              <w:jc w:val="center"/>
              <w:rPr>
                <w:color w:val="000000"/>
                <w:sz w:val="20"/>
                <w:szCs w:val="20"/>
              </w:rPr>
            </w:pPr>
            <w:r w:rsidRPr="00054689">
              <w:rPr>
                <w:color w:val="000000"/>
                <w:sz w:val="20"/>
                <w:szCs w:val="20"/>
              </w:rPr>
              <w:t>0,716</w:t>
            </w:r>
          </w:p>
        </w:tc>
        <w:tc>
          <w:tcPr>
            <w:tcW w:w="454" w:type="pct"/>
            <w:vAlign w:val="center"/>
          </w:tcPr>
          <w:p w:rsidR="00054689" w:rsidRPr="00054689" w:rsidRDefault="00054689" w:rsidP="00054689">
            <w:pPr>
              <w:ind w:left="-57" w:right="-57"/>
              <w:jc w:val="center"/>
              <w:rPr>
                <w:color w:val="000000"/>
                <w:sz w:val="20"/>
                <w:szCs w:val="20"/>
              </w:rPr>
            </w:pPr>
            <w:r w:rsidRPr="00054689">
              <w:rPr>
                <w:color w:val="000000"/>
                <w:sz w:val="20"/>
                <w:szCs w:val="20"/>
              </w:rPr>
              <w:t>0,716</w:t>
            </w:r>
          </w:p>
        </w:tc>
        <w:tc>
          <w:tcPr>
            <w:tcW w:w="455" w:type="pct"/>
            <w:vAlign w:val="center"/>
          </w:tcPr>
          <w:p w:rsidR="00054689" w:rsidRPr="00054689" w:rsidRDefault="00054689" w:rsidP="00054689">
            <w:pPr>
              <w:ind w:left="-57" w:right="-57"/>
              <w:jc w:val="center"/>
              <w:rPr>
                <w:color w:val="000000"/>
                <w:sz w:val="20"/>
                <w:szCs w:val="20"/>
              </w:rPr>
            </w:pPr>
            <w:r w:rsidRPr="00054689">
              <w:rPr>
                <w:color w:val="000000"/>
                <w:sz w:val="20"/>
                <w:szCs w:val="20"/>
              </w:rPr>
              <w:t>0,716</w:t>
            </w:r>
          </w:p>
        </w:tc>
        <w:tc>
          <w:tcPr>
            <w:tcW w:w="455" w:type="pct"/>
            <w:vAlign w:val="center"/>
          </w:tcPr>
          <w:p w:rsidR="00054689" w:rsidRPr="00054689" w:rsidRDefault="00054689" w:rsidP="00054689">
            <w:pPr>
              <w:ind w:left="-57" w:right="-57"/>
              <w:jc w:val="center"/>
              <w:rPr>
                <w:color w:val="000000"/>
                <w:sz w:val="20"/>
                <w:szCs w:val="20"/>
              </w:rPr>
            </w:pPr>
            <w:r w:rsidRPr="00054689">
              <w:rPr>
                <w:color w:val="000000"/>
                <w:sz w:val="20"/>
                <w:szCs w:val="20"/>
              </w:rPr>
              <w:t>0,716</w:t>
            </w:r>
          </w:p>
        </w:tc>
        <w:tc>
          <w:tcPr>
            <w:tcW w:w="455" w:type="pct"/>
            <w:vAlign w:val="center"/>
          </w:tcPr>
          <w:p w:rsidR="00054689" w:rsidRPr="00054689" w:rsidRDefault="00054689" w:rsidP="00054689">
            <w:pPr>
              <w:ind w:left="-57" w:right="-57"/>
              <w:jc w:val="center"/>
              <w:rPr>
                <w:color w:val="000000"/>
                <w:sz w:val="20"/>
                <w:szCs w:val="20"/>
              </w:rPr>
            </w:pPr>
            <w:r w:rsidRPr="00054689">
              <w:rPr>
                <w:color w:val="000000"/>
                <w:sz w:val="20"/>
                <w:szCs w:val="20"/>
              </w:rPr>
              <w:t>0,716</w:t>
            </w:r>
          </w:p>
        </w:tc>
        <w:tc>
          <w:tcPr>
            <w:tcW w:w="455" w:type="pct"/>
            <w:vAlign w:val="center"/>
          </w:tcPr>
          <w:p w:rsidR="00054689" w:rsidRPr="00054689" w:rsidRDefault="00054689" w:rsidP="00054689">
            <w:pPr>
              <w:ind w:left="-57" w:right="-57"/>
              <w:jc w:val="center"/>
              <w:rPr>
                <w:color w:val="000000"/>
                <w:sz w:val="20"/>
                <w:szCs w:val="20"/>
              </w:rPr>
            </w:pPr>
            <w:r w:rsidRPr="00054689">
              <w:rPr>
                <w:color w:val="000000"/>
                <w:sz w:val="20"/>
                <w:szCs w:val="20"/>
              </w:rPr>
              <w:t>0,716</w:t>
            </w:r>
          </w:p>
        </w:tc>
        <w:tc>
          <w:tcPr>
            <w:tcW w:w="455" w:type="pct"/>
            <w:vAlign w:val="center"/>
          </w:tcPr>
          <w:p w:rsidR="00054689" w:rsidRPr="00054689" w:rsidRDefault="00054689" w:rsidP="00054689">
            <w:pPr>
              <w:ind w:left="-57" w:right="-57"/>
              <w:jc w:val="center"/>
              <w:rPr>
                <w:color w:val="000000"/>
                <w:sz w:val="20"/>
                <w:szCs w:val="20"/>
              </w:rPr>
            </w:pPr>
            <w:r w:rsidRPr="00054689">
              <w:rPr>
                <w:color w:val="000000"/>
                <w:sz w:val="20"/>
                <w:szCs w:val="20"/>
              </w:rPr>
              <w:t>0,716</w:t>
            </w:r>
          </w:p>
        </w:tc>
        <w:tc>
          <w:tcPr>
            <w:tcW w:w="455" w:type="pct"/>
            <w:vAlign w:val="center"/>
          </w:tcPr>
          <w:p w:rsidR="00054689" w:rsidRPr="00054689" w:rsidRDefault="00054689" w:rsidP="00054689">
            <w:pPr>
              <w:ind w:left="-57" w:right="-57"/>
              <w:jc w:val="center"/>
              <w:rPr>
                <w:color w:val="000000"/>
                <w:sz w:val="20"/>
                <w:szCs w:val="20"/>
              </w:rPr>
            </w:pPr>
            <w:r w:rsidRPr="00054689">
              <w:rPr>
                <w:color w:val="000000"/>
                <w:sz w:val="20"/>
                <w:szCs w:val="20"/>
              </w:rPr>
              <w:t>0,716</w:t>
            </w:r>
          </w:p>
        </w:tc>
        <w:tc>
          <w:tcPr>
            <w:tcW w:w="454" w:type="pct"/>
            <w:vAlign w:val="center"/>
          </w:tcPr>
          <w:p w:rsidR="00054689" w:rsidRPr="00054689" w:rsidRDefault="00054689" w:rsidP="00054689">
            <w:pPr>
              <w:ind w:left="-57" w:right="-57"/>
              <w:jc w:val="center"/>
              <w:rPr>
                <w:color w:val="000000"/>
                <w:sz w:val="20"/>
                <w:szCs w:val="20"/>
              </w:rPr>
            </w:pPr>
            <w:r w:rsidRPr="00054689">
              <w:rPr>
                <w:color w:val="000000"/>
                <w:sz w:val="20"/>
                <w:szCs w:val="20"/>
              </w:rPr>
              <w:t>0,716</w:t>
            </w:r>
          </w:p>
        </w:tc>
      </w:tr>
      <w:tr w:rsidR="00054689" w:rsidRPr="00054689" w:rsidTr="00054689">
        <w:tblPrEx>
          <w:tblCellMar>
            <w:top w:w="0" w:type="dxa"/>
            <w:bottom w:w="0" w:type="dxa"/>
          </w:tblCellMar>
        </w:tblPrEx>
        <w:trPr>
          <w:trHeight w:val="75"/>
        </w:trPr>
        <w:tc>
          <w:tcPr>
            <w:tcW w:w="907" w:type="pct"/>
            <w:vAlign w:val="center"/>
          </w:tcPr>
          <w:p w:rsidR="00054689" w:rsidRPr="00054689" w:rsidRDefault="00054689" w:rsidP="00054689">
            <w:pPr>
              <w:pStyle w:val="Default"/>
              <w:ind w:left="-57" w:right="-57"/>
              <w:jc w:val="center"/>
              <w:rPr>
                <w:rFonts w:ascii="Times New Roman" w:hAnsi="Times New Roman" w:cs="Times New Roman"/>
                <w:sz w:val="20"/>
                <w:szCs w:val="20"/>
              </w:rPr>
            </w:pPr>
            <w:r w:rsidRPr="00054689">
              <w:rPr>
                <w:rFonts w:ascii="Times New Roman" w:hAnsi="Times New Roman" w:cs="Times New Roman"/>
                <w:sz w:val="20"/>
                <w:szCs w:val="20"/>
              </w:rPr>
              <w:t>– горячее водосна</w:t>
            </w:r>
            <w:r w:rsidRPr="00054689">
              <w:rPr>
                <w:rFonts w:ascii="Times New Roman" w:hAnsi="Times New Roman" w:cs="Times New Roman"/>
                <w:sz w:val="20"/>
                <w:szCs w:val="20"/>
              </w:rPr>
              <w:t>б</w:t>
            </w:r>
            <w:r w:rsidRPr="00054689">
              <w:rPr>
                <w:rFonts w:ascii="Times New Roman" w:hAnsi="Times New Roman" w:cs="Times New Roman"/>
                <w:sz w:val="20"/>
                <w:szCs w:val="20"/>
              </w:rPr>
              <w:t>жение</w:t>
            </w:r>
          </w:p>
        </w:tc>
        <w:tc>
          <w:tcPr>
            <w:tcW w:w="455" w:type="pct"/>
            <w:vAlign w:val="center"/>
          </w:tcPr>
          <w:p w:rsidR="00054689" w:rsidRPr="00054689" w:rsidRDefault="00054689" w:rsidP="00054689">
            <w:pPr>
              <w:ind w:left="-57" w:right="-57"/>
              <w:jc w:val="center"/>
              <w:rPr>
                <w:color w:val="000000"/>
                <w:sz w:val="20"/>
                <w:szCs w:val="20"/>
              </w:rPr>
            </w:pPr>
            <w:r w:rsidRPr="00054689">
              <w:rPr>
                <w:color w:val="000000"/>
                <w:sz w:val="20"/>
                <w:szCs w:val="20"/>
              </w:rPr>
              <w:t>-</w:t>
            </w:r>
          </w:p>
        </w:tc>
        <w:tc>
          <w:tcPr>
            <w:tcW w:w="454" w:type="pct"/>
            <w:vAlign w:val="center"/>
          </w:tcPr>
          <w:p w:rsidR="00054689" w:rsidRPr="00054689" w:rsidRDefault="00054689" w:rsidP="00054689">
            <w:pPr>
              <w:ind w:left="-57" w:right="-57"/>
              <w:jc w:val="center"/>
              <w:rPr>
                <w:color w:val="000000"/>
                <w:sz w:val="20"/>
                <w:szCs w:val="20"/>
              </w:rPr>
            </w:pPr>
            <w:r w:rsidRPr="00054689">
              <w:rPr>
                <w:color w:val="000000"/>
                <w:sz w:val="20"/>
                <w:szCs w:val="20"/>
              </w:rPr>
              <w:t>-</w:t>
            </w:r>
          </w:p>
        </w:tc>
        <w:tc>
          <w:tcPr>
            <w:tcW w:w="455" w:type="pct"/>
            <w:vAlign w:val="center"/>
          </w:tcPr>
          <w:p w:rsidR="00054689" w:rsidRPr="00054689" w:rsidRDefault="00054689" w:rsidP="00054689">
            <w:pPr>
              <w:ind w:left="-57" w:right="-57"/>
              <w:jc w:val="center"/>
              <w:rPr>
                <w:sz w:val="20"/>
                <w:szCs w:val="20"/>
              </w:rPr>
            </w:pPr>
            <w:r w:rsidRPr="00054689">
              <w:rPr>
                <w:color w:val="000000"/>
                <w:sz w:val="20"/>
                <w:szCs w:val="20"/>
              </w:rPr>
              <w:t>-</w:t>
            </w:r>
          </w:p>
        </w:tc>
        <w:tc>
          <w:tcPr>
            <w:tcW w:w="455" w:type="pct"/>
            <w:vAlign w:val="center"/>
          </w:tcPr>
          <w:p w:rsidR="00054689" w:rsidRPr="00054689" w:rsidRDefault="00054689" w:rsidP="00054689">
            <w:pPr>
              <w:ind w:left="-57" w:right="-57"/>
              <w:jc w:val="center"/>
              <w:rPr>
                <w:sz w:val="20"/>
                <w:szCs w:val="20"/>
              </w:rPr>
            </w:pPr>
            <w:r w:rsidRPr="00054689">
              <w:rPr>
                <w:color w:val="000000"/>
                <w:sz w:val="20"/>
                <w:szCs w:val="20"/>
              </w:rPr>
              <w:t>-</w:t>
            </w:r>
          </w:p>
        </w:tc>
        <w:tc>
          <w:tcPr>
            <w:tcW w:w="455" w:type="pct"/>
            <w:vAlign w:val="center"/>
          </w:tcPr>
          <w:p w:rsidR="00054689" w:rsidRPr="00054689" w:rsidRDefault="00054689" w:rsidP="00054689">
            <w:pPr>
              <w:ind w:left="-57" w:right="-57"/>
              <w:jc w:val="center"/>
              <w:rPr>
                <w:sz w:val="20"/>
                <w:szCs w:val="20"/>
              </w:rPr>
            </w:pPr>
            <w:r w:rsidRPr="00054689">
              <w:rPr>
                <w:color w:val="000000"/>
                <w:sz w:val="20"/>
                <w:szCs w:val="20"/>
              </w:rPr>
              <w:t>-</w:t>
            </w:r>
          </w:p>
        </w:tc>
        <w:tc>
          <w:tcPr>
            <w:tcW w:w="455" w:type="pct"/>
            <w:vAlign w:val="center"/>
          </w:tcPr>
          <w:p w:rsidR="00054689" w:rsidRPr="00054689" w:rsidRDefault="00054689" w:rsidP="00054689">
            <w:pPr>
              <w:ind w:left="-57" w:right="-57"/>
              <w:jc w:val="center"/>
              <w:rPr>
                <w:sz w:val="20"/>
                <w:szCs w:val="20"/>
              </w:rPr>
            </w:pPr>
            <w:r w:rsidRPr="00054689">
              <w:rPr>
                <w:color w:val="000000"/>
                <w:sz w:val="20"/>
                <w:szCs w:val="20"/>
              </w:rPr>
              <w:t>-</w:t>
            </w:r>
          </w:p>
        </w:tc>
        <w:tc>
          <w:tcPr>
            <w:tcW w:w="455" w:type="pct"/>
            <w:vAlign w:val="center"/>
          </w:tcPr>
          <w:p w:rsidR="00054689" w:rsidRPr="00054689" w:rsidRDefault="00054689" w:rsidP="00054689">
            <w:pPr>
              <w:ind w:left="-57" w:right="-57"/>
              <w:jc w:val="center"/>
              <w:rPr>
                <w:sz w:val="20"/>
                <w:szCs w:val="20"/>
              </w:rPr>
            </w:pPr>
            <w:r w:rsidRPr="00054689">
              <w:rPr>
                <w:color w:val="000000"/>
                <w:sz w:val="20"/>
                <w:szCs w:val="20"/>
              </w:rPr>
              <w:t>-</w:t>
            </w:r>
          </w:p>
        </w:tc>
        <w:tc>
          <w:tcPr>
            <w:tcW w:w="455" w:type="pct"/>
            <w:vAlign w:val="center"/>
          </w:tcPr>
          <w:p w:rsidR="00054689" w:rsidRPr="00054689" w:rsidRDefault="00054689" w:rsidP="00054689">
            <w:pPr>
              <w:ind w:left="-57" w:right="-57"/>
              <w:jc w:val="center"/>
              <w:rPr>
                <w:sz w:val="20"/>
                <w:szCs w:val="20"/>
              </w:rPr>
            </w:pPr>
            <w:r w:rsidRPr="00054689">
              <w:rPr>
                <w:color w:val="000000"/>
                <w:sz w:val="20"/>
                <w:szCs w:val="20"/>
              </w:rPr>
              <w:t>-</w:t>
            </w:r>
          </w:p>
        </w:tc>
        <w:tc>
          <w:tcPr>
            <w:tcW w:w="454" w:type="pct"/>
            <w:vAlign w:val="center"/>
          </w:tcPr>
          <w:p w:rsidR="00054689" w:rsidRPr="00054689" w:rsidRDefault="00054689" w:rsidP="00054689">
            <w:pPr>
              <w:ind w:left="-57" w:right="-57"/>
              <w:jc w:val="center"/>
              <w:rPr>
                <w:sz w:val="20"/>
                <w:szCs w:val="20"/>
              </w:rPr>
            </w:pPr>
            <w:r w:rsidRPr="00054689">
              <w:rPr>
                <w:color w:val="000000"/>
                <w:sz w:val="20"/>
                <w:szCs w:val="20"/>
              </w:rPr>
              <w:t>-</w:t>
            </w:r>
          </w:p>
        </w:tc>
      </w:tr>
      <w:tr w:rsidR="00054689" w:rsidRPr="00054689" w:rsidTr="00054689">
        <w:tblPrEx>
          <w:tblCellMar>
            <w:top w:w="0" w:type="dxa"/>
            <w:bottom w:w="0" w:type="dxa"/>
          </w:tblCellMar>
        </w:tblPrEx>
        <w:trPr>
          <w:trHeight w:val="265"/>
        </w:trPr>
        <w:tc>
          <w:tcPr>
            <w:tcW w:w="907" w:type="pct"/>
            <w:vAlign w:val="center"/>
          </w:tcPr>
          <w:p w:rsidR="00054689" w:rsidRPr="00054689" w:rsidRDefault="00054689" w:rsidP="00054689">
            <w:pPr>
              <w:pStyle w:val="Default"/>
              <w:ind w:left="-57" w:right="-57"/>
              <w:jc w:val="center"/>
              <w:rPr>
                <w:rFonts w:ascii="Times New Roman" w:hAnsi="Times New Roman" w:cs="Times New Roman"/>
                <w:b/>
                <w:bCs/>
                <w:sz w:val="20"/>
                <w:szCs w:val="20"/>
              </w:rPr>
            </w:pPr>
            <w:r w:rsidRPr="00054689">
              <w:rPr>
                <w:rFonts w:ascii="Times New Roman" w:hAnsi="Times New Roman" w:cs="Times New Roman"/>
                <w:sz w:val="20"/>
                <w:szCs w:val="20"/>
              </w:rPr>
              <w:t>Ввод ОДЗ</w:t>
            </w:r>
          </w:p>
        </w:tc>
        <w:tc>
          <w:tcPr>
            <w:tcW w:w="455" w:type="pct"/>
            <w:vAlign w:val="center"/>
          </w:tcPr>
          <w:p w:rsidR="00054689" w:rsidRPr="00054689" w:rsidRDefault="00054689" w:rsidP="00054689">
            <w:pPr>
              <w:ind w:left="-57" w:right="-57"/>
              <w:jc w:val="center"/>
              <w:rPr>
                <w:color w:val="000000"/>
                <w:sz w:val="20"/>
                <w:szCs w:val="20"/>
              </w:rPr>
            </w:pPr>
            <w:r w:rsidRPr="00054689">
              <w:rPr>
                <w:color w:val="000000"/>
                <w:sz w:val="20"/>
                <w:szCs w:val="20"/>
              </w:rPr>
              <w:t>-</w:t>
            </w:r>
          </w:p>
        </w:tc>
        <w:tc>
          <w:tcPr>
            <w:tcW w:w="454" w:type="pct"/>
            <w:vAlign w:val="center"/>
          </w:tcPr>
          <w:p w:rsidR="00054689" w:rsidRPr="00054689" w:rsidRDefault="00054689" w:rsidP="00054689">
            <w:pPr>
              <w:ind w:left="-57" w:right="-57"/>
              <w:jc w:val="center"/>
              <w:rPr>
                <w:color w:val="000000"/>
                <w:sz w:val="20"/>
                <w:szCs w:val="20"/>
              </w:rPr>
            </w:pPr>
            <w:r w:rsidRPr="00054689">
              <w:rPr>
                <w:color w:val="000000"/>
                <w:sz w:val="20"/>
                <w:szCs w:val="20"/>
              </w:rPr>
              <w:t>-</w:t>
            </w:r>
          </w:p>
        </w:tc>
        <w:tc>
          <w:tcPr>
            <w:tcW w:w="455" w:type="pct"/>
            <w:vAlign w:val="center"/>
          </w:tcPr>
          <w:p w:rsidR="00054689" w:rsidRPr="00054689" w:rsidRDefault="00054689" w:rsidP="00054689">
            <w:pPr>
              <w:ind w:left="-57" w:right="-57"/>
              <w:jc w:val="center"/>
              <w:rPr>
                <w:sz w:val="20"/>
                <w:szCs w:val="20"/>
              </w:rPr>
            </w:pPr>
            <w:r w:rsidRPr="00054689">
              <w:rPr>
                <w:color w:val="000000"/>
                <w:sz w:val="20"/>
                <w:szCs w:val="20"/>
              </w:rPr>
              <w:t>-</w:t>
            </w:r>
          </w:p>
        </w:tc>
        <w:tc>
          <w:tcPr>
            <w:tcW w:w="455" w:type="pct"/>
            <w:vAlign w:val="center"/>
          </w:tcPr>
          <w:p w:rsidR="00054689" w:rsidRPr="00054689" w:rsidRDefault="00054689" w:rsidP="00054689">
            <w:pPr>
              <w:ind w:left="-57" w:right="-57"/>
              <w:jc w:val="center"/>
              <w:rPr>
                <w:sz w:val="20"/>
                <w:szCs w:val="20"/>
              </w:rPr>
            </w:pPr>
            <w:r w:rsidRPr="00054689">
              <w:rPr>
                <w:color w:val="000000"/>
                <w:sz w:val="20"/>
                <w:szCs w:val="20"/>
              </w:rPr>
              <w:t>-</w:t>
            </w:r>
          </w:p>
        </w:tc>
        <w:tc>
          <w:tcPr>
            <w:tcW w:w="455" w:type="pct"/>
            <w:vAlign w:val="center"/>
          </w:tcPr>
          <w:p w:rsidR="00054689" w:rsidRPr="00054689" w:rsidRDefault="00054689" w:rsidP="00054689">
            <w:pPr>
              <w:ind w:left="-57" w:right="-57"/>
              <w:jc w:val="center"/>
              <w:rPr>
                <w:sz w:val="20"/>
                <w:szCs w:val="20"/>
              </w:rPr>
            </w:pPr>
            <w:r w:rsidRPr="00054689">
              <w:rPr>
                <w:color w:val="000000"/>
                <w:sz w:val="20"/>
                <w:szCs w:val="20"/>
              </w:rPr>
              <w:t>-</w:t>
            </w:r>
          </w:p>
        </w:tc>
        <w:tc>
          <w:tcPr>
            <w:tcW w:w="455" w:type="pct"/>
            <w:vAlign w:val="center"/>
          </w:tcPr>
          <w:p w:rsidR="00054689" w:rsidRPr="00054689" w:rsidRDefault="00054689" w:rsidP="00054689">
            <w:pPr>
              <w:ind w:left="-57" w:right="-57"/>
              <w:jc w:val="center"/>
              <w:rPr>
                <w:sz w:val="20"/>
                <w:szCs w:val="20"/>
              </w:rPr>
            </w:pPr>
            <w:r w:rsidRPr="00054689">
              <w:rPr>
                <w:color w:val="000000"/>
                <w:sz w:val="20"/>
                <w:szCs w:val="20"/>
              </w:rPr>
              <w:t>-</w:t>
            </w:r>
          </w:p>
        </w:tc>
        <w:tc>
          <w:tcPr>
            <w:tcW w:w="455" w:type="pct"/>
            <w:vAlign w:val="center"/>
          </w:tcPr>
          <w:p w:rsidR="00054689" w:rsidRPr="00054689" w:rsidRDefault="00054689" w:rsidP="00054689">
            <w:pPr>
              <w:ind w:left="-57" w:right="-57"/>
              <w:jc w:val="center"/>
              <w:rPr>
                <w:sz w:val="20"/>
                <w:szCs w:val="20"/>
              </w:rPr>
            </w:pPr>
            <w:r w:rsidRPr="00054689">
              <w:rPr>
                <w:color w:val="000000"/>
                <w:sz w:val="20"/>
                <w:szCs w:val="20"/>
              </w:rPr>
              <w:t>-</w:t>
            </w:r>
          </w:p>
        </w:tc>
        <w:tc>
          <w:tcPr>
            <w:tcW w:w="455" w:type="pct"/>
            <w:vAlign w:val="center"/>
          </w:tcPr>
          <w:p w:rsidR="00054689" w:rsidRPr="00054689" w:rsidRDefault="00054689" w:rsidP="00054689">
            <w:pPr>
              <w:ind w:left="-57" w:right="-57"/>
              <w:jc w:val="center"/>
              <w:rPr>
                <w:sz w:val="20"/>
                <w:szCs w:val="20"/>
              </w:rPr>
            </w:pPr>
            <w:r w:rsidRPr="00054689">
              <w:rPr>
                <w:color w:val="000000"/>
                <w:sz w:val="20"/>
                <w:szCs w:val="20"/>
              </w:rPr>
              <w:t>-</w:t>
            </w:r>
          </w:p>
        </w:tc>
        <w:tc>
          <w:tcPr>
            <w:tcW w:w="454" w:type="pct"/>
            <w:vAlign w:val="center"/>
          </w:tcPr>
          <w:p w:rsidR="00054689" w:rsidRPr="00054689" w:rsidRDefault="00054689" w:rsidP="00054689">
            <w:pPr>
              <w:ind w:left="-57" w:right="-57"/>
              <w:jc w:val="center"/>
              <w:rPr>
                <w:sz w:val="20"/>
                <w:szCs w:val="20"/>
              </w:rPr>
            </w:pPr>
            <w:r w:rsidRPr="00054689">
              <w:rPr>
                <w:color w:val="000000"/>
                <w:sz w:val="20"/>
                <w:szCs w:val="20"/>
              </w:rPr>
              <w:t>-</w:t>
            </w:r>
          </w:p>
        </w:tc>
      </w:tr>
      <w:tr w:rsidR="00054689" w:rsidRPr="00054689" w:rsidTr="00054689">
        <w:tblPrEx>
          <w:tblCellMar>
            <w:top w:w="0" w:type="dxa"/>
            <w:bottom w:w="0" w:type="dxa"/>
          </w:tblCellMar>
        </w:tblPrEx>
        <w:trPr>
          <w:trHeight w:val="265"/>
        </w:trPr>
        <w:tc>
          <w:tcPr>
            <w:tcW w:w="907" w:type="pct"/>
            <w:vAlign w:val="center"/>
          </w:tcPr>
          <w:p w:rsidR="00054689" w:rsidRPr="00054689" w:rsidRDefault="00054689" w:rsidP="00054689">
            <w:pPr>
              <w:pStyle w:val="Default"/>
              <w:ind w:left="-57" w:right="-57"/>
              <w:jc w:val="center"/>
              <w:rPr>
                <w:rFonts w:ascii="Times New Roman" w:hAnsi="Times New Roman" w:cs="Times New Roman"/>
                <w:sz w:val="20"/>
                <w:szCs w:val="20"/>
              </w:rPr>
            </w:pPr>
            <w:r w:rsidRPr="00054689">
              <w:rPr>
                <w:rFonts w:ascii="Times New Roman" w:hAnsi="Times New Roman" w:cs="Times New Roman"/>
                <w:b/>
                <w:bCs/>
                <w:sz w:val="20"/>
                <w:szCs w:val="20"/>
              </w:rPr>
              <w:t>Итого ж</w:t>
            </w:r>
            <w:r w:rsidRPr="00054689">
              <w:rPr>
                <w:rFonts w:ascii="Times New Roman" w:hAnsi="Times New Roman" w:cs="Times New Roman"/>
                <w:b/>
                <w:bCs/>
                <w:sz w:val="20"/>
                <w:szCs w:val="20"/>
              </w:rPr>
              <w:t>и</w:t>
            </w:r>
            <w:r w:rsidRPr="00054689">
              <w:rPr>
                <w:rFonts w:ascii="Times New Roman" w:hAnsi="Times New Roman" w:cs="Times New Roman"/>
                <w:b/>
                <w:bCs/>
                <w:sz w:val="20"/>
                <w:szCs w:val="20"/>
              </w:rPr>
              <w:t>лищный фонд и обществе</w:t>
            </w:r>
            <w:r w:rsidRPr="00054689">
              <w:rPr>
                <w:rFonts w:ascii="Times New Roman" w:hAnsi="Times New Roman" w:cs="Times New Roman"/>
                <w:b/>
                <w:bCs/>
                <w:sz w:val="20"/>
                <w:szCs w:val="20"/>
              </w:rPr>
              <w:t>н</w:t>
            </w:r>
            <w:r w:rsidRPr="00054689">
              <w:rPr>
                <w:rFonts w:ascii="Times New Roman" w:hAnsi="Times New Roman" w:cs="Times New Roman"/>
                <w:b/>
                <w:bCs/>
                <w:sz w:val="20"/>
                <w:szCs w:val="20"/>
              </w:rPr>
              <w:t>но-деловая застро</w:t>
            </w:r>
            <w:r w:rsidRPr="00054689">
              <w:rPr>
                <w:rFonts w:ascii="Times New Roman" w:hAnsi="Times New Roman" w:cs="Times New Roman"/>
                <w:b/>
                <w:bCs/>
                <w:sz w:val="20"/>
                <w:szCs w:val="20"/>
              </w:rPr>
              <w:t>й</w:t>
            </w:r>
            <w:r w:rsidRPr="00054689">
              <w:rPr>
                <w:rFonts w:ascii="Times New Roman" w:hAnsi="Times New Roman" w:cs="Times New Roman"/>
                <w:b/>
                <w:bCs/>
                <w:sz w:val="20"/>
                <w:szCs w:val="20"/>
              </w:rPr>
              <w:t>ка, тыс. Гкал/год</w:t>
            </w:r>
          </w:p>
        </w:tc>
        <w:tc>
          <w:tcPr>
            <w:tcW w:w="455" w:type="pct"/>
            <w:vAlign w:val="center"/>
          </w:tcPr>
          <w:p w:rsidR="00054689" w:rsidRPr="00054689" w:rsidRDefault="00054689" w:rsidP="00054689">
            <w:pPr>
              <w:ind w:left="-57" w:right="-57"/>
              <w:jc w:val="center"/>
              <w:rPr>
                <w:color w:val="000000"/>
                <w:sz w:val="20"/>
                <w:szCs w:val="20"/>
              </w:rPr>
            </w:pPr>
            <w:r w:rsidRPr="00054689">
              <w:rPr>
                <w:color w:val="000000"/>
                <w:sz w:val="20"/>
                <w:szCs w:val="20"/>
              </w:rPr>
              <w:t>0,716</w:t>
            </w:r>
          </w:p>
        </w:tc>
        <w:tc>
          <w:tcPr>
            <w:tcW w:w="454" w:type="pct"/>
            <w:vAlign w:val="center"/>
          </w:tcPr>
          <w:p w:rsidR="00054689" w:rsidRPr="00054689" w:rsidRDefault="00054689" w:rsidP="00054689">
            <w:pPr>
              <w:ind w:left="-57" w:right="-57"/>
              <w:jc w:val="center"/>
              <w:rPr>
                <w:color w:val="000000"/>
                <w:sz w:val="20"/>
                <w:szCs w:val="20"/>
              </w:rPr>
            </w:pPr>
            <w:r w:rsidRPr="00054689">
              <w:rPr>
                <w:color w:val="000000"/>
                <w:sz w:val="20"/>
                <w:szCs w:val="20"/>
              </w:rPr>
              <w:t>0,716</w:t>
            </w:r>
          </w:p>
        </w:tc>
        <w:tc>
          <w:tcPr>
            <w:tcW w:w="455" w:type="pct"/>
            <w:vAlign w:val="center"/>
          </w:tcPr>
          <w:p w:rsidR="00054689" w:rsidRPr="00054689" w:rsidRDefault="00054689" w:rsidP="00054689">
            <w:pPr>
              <w:ind w:left="-57" w:right="-57"/>
              <w:jc w:val="center"/>
              <w:rPr>
                <w:color w:val="000000"/>
                <w:sz w:val="20"/>
                <w:szCs w:val="20"/>
              </w:rPr>
            </w:pPr>
            <w:r w:rsidRPr="00054689">
              <w:rPr>
                <w:color w:val="000000"/>
                <w:sz w:val="20"/>
                <w:szCs w:val="20"/>
              </w:rPr>
              <w:t>0,716</w:t>
            </w:r>
          </w:p>
        </w:tc>
        <w:tc>
          <w:tcPr>
            <w:tcW w:w="455" w:type="pct"/>
            <w:vAlign w:val="center"/>
          </w:tcPr>
          <w:p w:rsidR="00054689" w:rsidRPr="00054689" w:rsidRDefault="00054689" w:rsidP="00054689">
            <w:pPr>
              <w:ind w:left="-57" w:right="-57"/>
              <w:jc w:val="center"/>
              <w:rPr>
                <w:color w:val="000000"/>
                <w:sz w:val="20"/>
                <w:szCs w:val="20"/>
              </w:rPr>
            </w:pPr>
            <w:r w:rsidRPr="00054689">
              <w:rPr>
                <w:color w:val="000000"/>
                <w:sz w:val="20"/>
                <w:szCs w:val="20"/>
              </w:rPr>
              <w:t>0,716</w:t>
            </w:r>
          </w:p>
        </w:tc>
        <w:tc>
          <w:tcPr>
            <w:tcW w:w="455" w:type="pct"/>
            <w:vAlign w:val="center"/>
          </w:tcPr>
          <w:p w:rsidR="00054689" w:rsidRPr="00054689" w:rsidRDefault="00054689" w:rsidP="00054689">
            <w:pPr>
              <w:ind w:left="-57" w:right="-57"/>
              <w:jc w:val="center"/>
              <w:rPr>
                <w:color w:val="000000"/>
                <w:sz w:val="20"/>
                <w:szCs w:val="20"/>
              </w:rPr>
            </w:pPr>
            <w:r w:rsidRPr="00054689">
              <w:rPr>
                <w:color w:val="000000"/>
                <w:sz w:val="20"/>
                <w:szCs w:val="20"/>
              </w:rPr>
              <w:t>0,716</w:t>
            </w:r>
          </w:p>
        </w:tc>
        <w:tc>
          <w:tcPr>
            <w:tcW w:w="455" w:type="pct"/>
            <w:vAlign w:val="center"/>
          </w:tcPr>
          <w:p w:rsidR="00054689" w:rsidRPr="00054689" w:rsidRDefault="00054689" w:rsidP="00054689">
            <w:pPr>
              <w:ind w:left="-57" w:right="-57"/>
              <w:jc w:val="center"/>
              <w:rPr>
                <w:color w:val="000000"/>
                <w:sz w:val="20"/>
                <w:szCs w:val="20"/>
              </w:rPr>
            </w:pPr>
            <w:r w:rsidRPr="00054689">
              <w:rPr>
                <w:color w:val="000000"/>
                <w:sz w:val="20"/>
                <w:szCs w:val="20"/>
              </w:rPr>
              <w:t>0,716</w:t>
            </w:r>
          </w:p>
        </w:tc>
        <w:tc>
          <w:tcPr>
            <w:tcW w:w="455" w:type="pct"/>
            <w:vAlign w:val="center"/>
          </w:tcPr>
          <w:p w:rsidR="00054689" w:rsidRPr="00054689" w:rsidRDefault="00054689" w:rsidP="00054689">
            <w:pPr>
              <w:ind w:left="-57" w:right="-57"/>
              <w:jc w:val="center"/>
              <w:rPr>
                <w:color w:val="000000"/>
                <w:sz w:val="20"/>
                <w:szCs w:val="20"/>
              </w:rPr>
            </w:pPr>
            <w:r w:rsidRPr="00054689">
              <w:rPr>
                <w:color w:val="000000"/>
                <w:sz w:val="20"/>
                <w:szCs w:val="20"/>
              </w:rPr>
              <w:t>0,716</w:t>
            </w:r>
          </w:p>
        </w:tc>
        <w:tc>
          <w:tcPr>
            <w:tcW w:w="455" w:type="pct"/>
            <w:vAlign w:val="center"/>
          </w:tcPr>
          <w:p w:rsidR="00054689" w:rsidRPr="00054689" w:rsidRDefault="00054689" w:rsidP="00054689">
            <w:pPr>
              <w:ind w:left="-57" w:right="-57"/>
              <w:jc w:val="center"/>
              <w:rPr>
                <w:color w:val="000000"/>
                <w:sz w:val="20"/>
                <w:szCs w:val="20"/>
              </w:rPr>
            </w:pPr>
            <w:r w:rsidRPr="00054689">
              <w:rPr>
                <w:color w:val="000000"/>
                <w:sz w:val="20"/>
                <w:szCs w:val="20"/>
              </w:rPr>
              <w:t>0,716</w:t>
            </w:r>
          </w:p>
        </w:tc>
        <w:tc>
          <w:tcPr>
            <w:tcW w:w="454" w:type="pct"/>
            <w:vAlign w:val="center"/>
          </w:tcPr>
          <w:p w:rsidR="00054689" w:rsidRPr="00054689" w:rsidRDefault="00054689" w:rsidP="00054689">
            <w:pPr>
              <w:ind w:left="-57" w:right="-57"/>
              <w:jc w:val="center"/>
              <w:rPr>
                <w:color w:val="000000"/>
                <w:sz w:val="20"/>
                <w:szCs w:val="20"/>
              </w:rPr>
            </w:pPr>
            <w:r w:rsidRPr="00054689">
              <w:rPr>
                <w:color w:val="000000"/>
                <w:sz w:val="20"/>
                <w:szCs w:val="20"/>
              </w:rPr>
              <w:t>0,716</w:t>
            </w:r>
          </w:p>
        </w:tc>
      </w:tr>
      <w:tr w:rsidR="00054689" w:rsidRPr="00054689" w:rsidTr="00054689">
        <w:tblPrEx>
          <w:tblCellMar>
            <w:top w:w="0" w:type="dxa"/>
            <w:bottom w:w="0" w:type="dxa"/>
          </w:tblCellMar>
        </w:tblPrEx>
        <w:trPr>
          <w:trHeight w:val="265"/>
        </w:trPr>
        <w:tc>
          <w:tcPr>
            <w:tcW w:w="907" w:type="pct"/>
            <w:vAlign w:val="center"/>
          </w:tcPr>
          <w:p w:rsidR="00054689" w:rsidRPr="00054689" w:rsidRDefault="00054689" w:rsidP="00054689">
            <w:pPr>
              <w:pStyle w:val="Default"/>
              <w:ind w:left="-57" w:right="-57"/>
              <w:jc w:val="center"/>
              <w:rPr>
                <w:rFonts w:ascii="Times New Roman" w:hAnsi="Times New Roman" w:cs="Times New Roman"/>
                <w:b/>
                <w:bCs/>
                <w:sz w:val="20"/>
                <w:szCs w:val="20"/>
              </w:rPr>
            </w:pPr>
            <w:r w:rsidRPr="00054689">
              <w:rPr>
                <w:rFonts w:ascii="Times New Roman" w:hAnsi="Times New Roman" w:cs="Times New Roman"/>
                <w:b/>
                <w:bCs/>
                <w:sz w:val="20"/>
                <w:szCs w:val="20"/>
              </w:rPr>
              <w:t>Итого по муниципальному образованию</w:t>
            </w:r>
          </w:p>
        </w:tc>
        <w:tc>
          <w:tcPr>
            <w:tcW w:w="455" w:type="pct"/>
            <w:vAlign w:val="center"/>
          </w:tcPr>
          <w:p w:rsidR="00054689" w:rsidRPr="00054689" w:rsidRDefault="00054689" w:rsidP="00054689">
            <w:pPr>
              <w:jc w:val="center"/>
              <w:rPr>
                <w:color w:val="000000"/>
                <w:sz w:val="20"/>
                <w:szCs w:val="22"/>
                <w:lang w:eastAsia="ru-RU"/>
              </w:rPr>
            </w:pPr>
            <w:r w:rsidRPr="00054689">
              <w:rPr>
                <w:color w:val="000000"/>
                <w:sz w:val="20"/>
                <w:szCs w:val="22"/>
              </w:rPr>
              <w:t>37,502</w:t>
            </w:r>
          </w:p>
        </w:tc>
        <w:tc>
          <w:tcPr>
            <w:tcW w:w="454" w:type="pct"/>
            <w:vAlign w:val="center"/>
          </w:tcPr>
          <w:p w:rsidR="00054689" w:rsidRPr="00054689" w:rsidRDefault="00054689" w:rsidP="00054689">
            <w:pPr>
              <w:jc w:val="center"/>
              <w:rPr>
                <w:color w:val="000000"/>
                <w:sz w:val="20"/>
                <w:szCs w:val="22"/>
              </w:rPr>
            </w:pPr>
            <w:r w:rsidRPr="00054689">
              <w:rPr>
                <w:color w:val="000000"/>
                <w:sz w:val="20"/>
                <w:szCs w:val="22"/>
              </w:rPr>
              <w:t>37,603</w:t>
            </w:r>
          </w:p>
        </w:tc>
        <w:tc>
          <w:tcPr>
            <w:tcW w:w="455" w:type="pct"/>
            <w:vAlign w:val="center"/>
          </w:tcPr>
          <w:p w:rsidR="00054689" w:rsidRPr="00054689" w:rsidRDefault="00054689" w:rsidP="00054689">
            <w:pPr>
              <w:jc w:val="center"/>
              <w:rPr>
                <w:color w:val="000000"/>
                <w:sz w:val="20"/>
                <w:szCs w:val="22"/>
              </w:rPr>
            </w:pPr>
            <w:r w:rsidRPr="00054689">
              <w:rPr>
                <w:color w:val="000000"/>
                <w:sz w:val="20"/>
                <w:szCs w:val="22"/>
              </w:rPr>
              <w:t>38,091</w:t>
            </w:r>
          </w:p>
        </w:tc>
        <w:tc>
          <w:tcPr>
            <w:tcW w:w="455" w:type="pct"/>
            <w:vAlign w:val="center"/>
          </w:tcPr>
          <w:p w:rsidR="00054689" w:rsidRPr="00054689" w:rsidRDefault="00054689" w:rsidP="00054689">
            <w:pPr>
              <w:jc w:val="center"/>
              <w:rPr>
                <w:color w:val="000000"/>
                <w:sz w:val="20"/>
                <w:szCs w:val="22"/>
              </w:rPr>
            </w:pPr>
            <w:r w:rsidRPr="00054689">
              <w:rPr>
                <w:color w:val="000000"/>
                <w:sz w:val="20"/>
                <w:szCs w:val="22"/>
              </w:rPr>
              <w:t>38,449</w:t>
            </w:r>
          </w:p>
        </w:tc>
        <w:tc>
          <w:tcPr>
            <w:tcW w:w="455" w:type="pct"/>
            <w:vAlign w:val="center"/>
          </w:tcPr>
          <w:p w:rsidR="00054689" w:rsidRPr="00054689" w:rsidRDefault="00054689" w:rsidP="00054689">
            <w:pPr>
              <w:jc w:val="center"/>
              <w:rPr>
                <w:color w:val="000000"/>
                <w:sz w:val="20"/>
                <w:szCs w:val="22"/>
              </w:rPr>
            </w:pPr>
            <w:r w:rsidRPr="00054689">
              <w:rPr>
                <w:color w:val="000000"/>
                <w:sz w:val="20"/>
                <w:szCs w:val="22"/>
              </w:rPr>
              <w:t>39,726</w:t>
            </w:r>
          </w:p>
        </w:tc>
        <w:tc>
          <w:tcPr>
            <w:tcW w:w="455" w:type="pct"/>
            <w:vAlign w:val="center"/>
          </w:tcPr>
          <w:p w:rsidR="00054689" w:rsidRPr="00054689" w:rsidRDefault="00054689" w:rsidP="00054689">
            <w:pPr>
              <w:jc w:val="center"/>
              <w:rPr>
                <w:color w:val="000000"/>
                <w:sz w:val="20"/>
                <w:szCs w:val="22"/>
              </w:rPr>
            </w:pPr>
            <w:r w:rsidRPr="00054689">
              <w:rPr>
                <w:color w:val="000000"/>
                <w:sz w:val="20"/>
                <w:szCs w:val="22"/>
              </w:rPr>
              <w:t>39,726</w:t>
            </w:r>
          </w:p>
        </w:tc>
        <w:tc>
          <w:tcPr>
            <w:tcW w:w="455" w:type="pct"/>
            <w:vAlign w:val="center"/>
          </w:tcPr>
          <w:p w:rsidR="00054689" w:rsidRPr="00054689" w:rsidRDefault="00054689" w:rsidP="00054689">
            <w:pPr>
              <w:jc w:val="center"/>
              <w:rPr>
                <w:color w:val="000000"/>
                <w:sz w:val="20"/>
                <w:szCs w:val="22"/>
              </w:rPr>
            </w:pPr>
            <w:r w:rsidRPr="00054689">
              <w:rPr>
                <w:color w:val="000000"/>
                <w:sz w:val="20"/>
                <w:szCs w:val="22"/>
              </w:rPr>
              <w:t>39,726</w:t>
            </w:r>
          </w:p>
        </w:tc>
        <w:tc>
          <w:tcPr>
            <w:tcW w:w="455" w:type="pct"/>
            <w:vAlign w:val="center"/>
          </w:tcPr>
          <w:p w:rsidR="00054689" w:rsidRPr="00054689" w:rsidRDefault="00054689" w:rsidP="00054689">
            <w:pPr>
              <w:jc w:val="center"/>
              <w:rPr>
                <w:color w:val="000000"/>
                <w:sz w:val="20"/>
                <w:szCs w:val="22"/>
              </w:rPr>
            </w:pPr>
            <w:r w:rsidRPr="00054689">
              <w:rPr>
                <w:color w:val="000000"/>
                <w:sz w:val="20"/>
                <w:szCs w:val="22"/>
              </w:rPr>
              <w:t>39,726</w:t>
            </w:r>
          </w:p>
        </w:tc>
        <w:tc>
          <w:tcPr>
            <w:tcW w:w="454" w:type="pct"/>
            <w:vAlign w:val="center"/>
          </w:tcPr>
          <w:p w:rsidR="00054689" w:rsidRPr="00054689" w:rsidRDefault="00054689" w:rsidP="00054689">
            <w:pPr>
              <w:jc w:val="center"/>
              <w:rPr>
                <w:color w:val="000000"/>
                <w:sz w:val="20"/>
                <w:szCs w:val="22"/>
              </w:rPr>
            </w:pPr>
            <w:r w:rsidRPr="00054689">
              <w:rPr>
                <w:color w:val="000000"/>
                <w:sz w:val="20"/>
                <w:szCs w:val="22"/>
              </w:rPr>
              <w:t>39,726</w:t>
            </w:r>
          </w:p>
        </w:tc>
      </w:tr>
    </w:tbl>
    <w:p w:rsidR="007D4350" w:rsidRPr="00081DDB" w:rsidRDefault="007D4350" w:rsidP="00054689">
      <w:pPr>
        <w:ind w:firstLine="360"/>
        <w:jc w:val="both"/>
        <w:rPr>
          <w:sz w:val="28"/>
          <w:szCs w:val="26"/>
        </w:rPr>
      </w:pPr>
      <w:r w:rsidRPr="00BE1680">
        <w:rPr>
          <w:sz w:val="28"/>
          <w:szCs w:val="26"/>
        </w:rPr>
        <w:t>Таким образом, планируется, что за период 2022– 20</w:t>
      </w:r>
      <w:r w:rsidR="00054689">
        <w:rPr>
          <w:sz w:val="28"/>
          <w:szCs w:val="26"/>
        </w:rPr>
        <w:t>32</w:t>
      </w:r>
      <w:r w:rsidRPr="00BE1680">
        <w:rPr>
          <w:sz w:val="28"/>
          <w:szCs w:val="26"/>
        </w:rPr>
        <w:t xml:space="preserve"> годы в Майми</w:t>
      </w:r>
      <w:r w:rsidRPr="00BE1680">
        <w:rPr>
          <w:sz w:val="28"/>
          <w:szCs w:val="26"/>
        </w:rPr>
        <w:t>н</w:t>
      </w:r>
      <w:r w:rsidRPr="00BE1680">
        <w:rPr>
          <w:sz w:val="28"/>
          <w:szCs w:val="26"/>
        </w:rPr>
        <w:t xml:space="preserve">ское СП потребление тепловой энергии увеличится с </w:t>
      </w:r>
      <w:r w:rsidR="00054689">
        <w:rPr>
          <w:sz w:val="28"/>
          <w:szCs w:val="26"/>
        </w:rPr>
        <w:t>37,502</w:t>
      </w:r>
      <w:r w:rsidRPr="00BE1680">
        <w:rPr>
          <w:sz w:val="28"/>
          <w:szCs w:val="26"/>
        </w:rPr>
        <w:t xml:space="preserve"> до </w:t>
      </w:r>
      <w:r w:rsidR="00054689">
        <w:rPr>
          <w:sz w:val="28"/>
          <w:szCs w:val="26"/>
        </w:rPr>
        <w:t>39,726 тыс. Гкал.</w:t>
      </w:r>
    </w:p>
    <w:p w:rsidR="0094165D" w:rsidRPr="00081DDB" w:rsidRDefault="0094165D" w:rsidP="0003155E">
      <w:pPr>
        <w:pStyle w:val="1"/>
        <w:numPr>
          <w:ilvl w:val="1"/>
          <w:numId w:val="3"/>
        </w:numPr>
        <w:ind w:left="0" w:firstLine="703"/>
        <w:rPr>
          <w:szCs w:val="28"/>
        </w:rPr>
      </w:pPr>
      <w:bookmarkStart w:id="13" w:name="_Toc137035951"/>
      <w:r w:rsidRPr="00081DDB">
        <w:rPr>
          <w:szCs w:val="28"/>
        </w:rPr>
        <w:t>Существующие и перспективные объемы потребления тепловой энергии (мощности) и теплоносителя объектами, расположенными в производственных зонах</w:t>
      </w:r>
      <w:r w:rsidR="00C43993" w:rsidRPr="00081DDB">
        <w:rPr>
          <w:szCs w:val="28"/>
        </w:rPr>
        <w:t>,</w:t>
      </w:r>
      <w:r w:rsidRPr="00081DDB">
        <w:rPr>
          <w:szCs w:val="28"/>
        </w:rPr>
        <w:t xml:space="preserve"> </w:t>
      </w:r>
      <w:r w:rsidR="00C43993" w:rsidRPr="00081DDB">
        <w:rPr>
          <w:szCs w:val="28"/>
        </w:rPr>
        <w:t>на каждом этапе</w:t>
      </w:r>
      <w:bookmarkEnd w:id="13"/>
    </w:p>
    <w:p w:rsidR="0094165D" w:rsidRPr="00081DDB" w:rsidRDefault="0094165D" w:rsidP="0094165D">
      <w:pPr>
        <w:pStyle w:val="Default"/>
        <w:ind w:firstLine="360"/>
        <w:jc w:val="both"/>
        <w:rPr>
          <w:rFonts w:ascii="Times New Roman" w:hAnsi="Times New Roman" w:cs="Times New Roman"/>
          <w:color w:val="auto"/>
          <w:sz w:val="28"/>
          <w:szCs w:val="26"/>
          <w:lang w:eastAsia="zh-CN"/>
        </w:rPr>
      </w:pPr>
      <w:r w:rsidRPr="00081DDB">
        <w:rPr>
          <w:rFonts w:ascii="Times New Roman" w:hAnsi="Times New Roman" w:cs="Times New Roman"/>
          <w:color w:val="auto"/>
          <w:sz w:val="28"/>
          <w:szCs w:val="26"/>
          <w:lang w:eastAsia="zh-CN"/>
        </w:rPr>
        <w:t>Возможный прирост тепловых нагрузок и потребления тепловой энергии при увеличении объемов производимой продукции будет компенсироваться внедрением современных энергосберегающих технологий</w:t>
      </w:r>
      <w:r w:rsidR="00535A74" w:rsidRPr="00081DDB">
        <w:rPr>
          <w:rFonts w:ascii="Times New Roman" w:hAnsi="Times New Roman" w:cs="Times New Roman"/>
          <w:color w:val="auto"/>
          <w:sz w:val="28"/>
          <w:szCs w:val="26"/>
          <w:lang w:eastAsia="zh-CN"/>
        </w:rPr>
        <w:t xml:space="preserve">, а также путем </w:t>
      </w:r>
      <w:r w:rsidR="001E69BB" w:rsidRPr="00081DDB">
        <w:rPr>
          <w:rFonts w:ascii="Times New Roman" w:hAnsi="Times New Roman" w:cs="Times New Roman"/>
          <w:color w:val="auto"/>
          <w:sz w:val="28"/>
          <w:szCs w:val="26"/>
          <w:lang w:eastAsia="zh-CN"/>
        </w:rPr>
        <w:t xml:space="preserve">модернизации имеющихся и </w:t>
      </w:r>
      <w:r w:rsidR="00535A74" w:rsidRPr="00081DDB">
        <w:rPr>
          <w:rFonts w:ascii="Times New Roman" w:hAnsi="Times New Roman" w:cs="Times New Roman"/>
          <w:color w:val="auto"/>
          <w:sz w:val="28"/>
          <w:szCs w:val="26"/>
          <w:lang w:eastAsia="zh-CN"/>
        </w:rPr>
        <w:t>строительства новых источников теплоснабжения</w:t>
      </w:r>
      <w:r w:rsidRPr="00081DDB">
        <w:rPr>
          <w:rFonts w:ascii="Times New Roman" w:hAnsi="Times New Roman" w:cs="Times New Roman"/>
          <w:color w:val="auto"/>
          <w:sz w:val="28"/>
          <w:szCs w:val="26"/>
          <w:lang w:eastAsia="zh-CN"/>
        </w:rPr>
        <w:t xml:space="preserve">. Таким образом, значения существующих нагрузок и потребления тепловой </w:t>
      </w:r>
      <w:r w:rsidRPr="00081DDB">
        <w:rPr>
          <w:rFonts w:ascii="Times New Roman" w:hAnsi="Times New Roman" w:cs="Times New Roman"/>
          <w:color w:val="auto"/>
          <w:sz w:val="28"/>
          <w:szCs w:val="26"/>
          <w:lang w:eastAsia="zh-CN"/>
        </w:rPr>
        <w:lastRenderedPageBreak/>
        <w:t xml:space="preserve">энергии для промышленных предприятий принимаются неизменными на период </w:t>
      </w:r>
      <w:r w:rsidR="002C5C17" w:rsidRPr="00081DDB">
        <w:rPr>
          <w:rFonts w:ascii="Times New Roman" w:hAnsi="Times New Roman" w:cs="Times New Roman"/>
          <w:color w:val="auto"/>
          <w:sz w:val="28"/>
          <w:szCs w:val="26"/>
          <w:lang w:eastAsia="zh-CN"/>
        </w:rPr>
        <w:t>до 2032</w:t>
      </w:r>
      <w:r w:rsidRPr="00081DDB">
        <w:rPr>
          <w:rFonts w:ascii="Times New Roman" w:hAnsi="Times New Roman" w:cs="Times New Roman"/>
          <w:color w:val="auto"/>
          <w:sz w:val="28"/>
          <w:szCs w:val="26"/>
          <w:lang w:eastAsia="zh-CN"/>
        </w:rPr>
        <w:t xml:space="preserve"> года. </w:t>
      </w:r>
    </w:p>
    <w:p w:rsidR="0094165D" w:rsidRPr="00081DDB" w:rsidRDefault="0094165D" w:rsidP="0003155E">
      <w:pPr>
        <w:pStyle w:val="1"/>
        <w:numPr>
          <w:ilvl w:val="1"/>
          <w:numId w:val="3"/>
        </w:numPr>
        <w:ind w:left="0" w:firstLine="703"/>
        <w:rPr>
          <w:szCs w:val="28"/>
        </w:rPr>
      </w:pPr>
      <w:bookmarkStart w:id="14" w:name="_Toc137035952"/>
      <w:r w:rsidRPr="00081DDB">
        <w:rPr>
          <w:szCs w:val="28"/>
        </w:rPr>
        <w:t>Существующие и перспективные величины средневзвешенной плотности тепловой нагрузки в каждом расчетном элементе территориального деления, зоне действия каждого источника тепловой энергии, каждой системе теплоснабжения и по поселению, городскому округу, городу федерального значения</w:t>
      </w:r>
      <w:bookmarkEnd w:id="14"/>
      <w:r w:rsidRPr="00081DDB">
        <w:rPr>
          <w:szCs w:val="28"/>
        </w:rPr>
        <w:t xml:space="preserve"> </w:t>
      </w:r>
    </w:p>
    <w:p w:rsidR="0094165D" w:rsidRPr="00081DDB" w:rsidRDefault="0094165D" w:rsidP="0094165D">
      <w:pPr>
        <w:pStyle w:val="Default"/>
        <w:ind w:firstLine="360"/>
        <w:jc w:val="both"/>
        <w:rPr>
          <w:rFonts w:ascii="Times New Roman" w:hAnsi="Times New Roman" w:cs="Times New Roman"/>
          <w:color w:val="auto"/>
          <w:sz w:val="28"/>
          <w:szCs w:val="26"/>
          <w:lang w:eastAsia="zh-CN"/>
        </w:rPr>
      </w:pPr>
      <w:r w:rsidRPr="00081DDB">
        <w:rPr>
          <w:rFonts w:ascii="Times New Roman" w:hAnsi="Times New Roman" w:cs="Times New Roman"/>
          <w:color w:val="auto"/>
          <w:sz w:val="28"/>
          <w:szCs w:val="26"/>
          <w:lang w:eastAsia="zh-CN"/>
        </w:rPr>
        <w:t>Средневзвешенная плотность тепловой нагрузки – это отношение тепловой нагрузки потребителей тепловой энергии к площади территории, на которой располагаются объекты потребления тепловой энергии указанных потребителей, определяемое для каждого расчетного элемента территориального деления, зоны действия каждого источника тепловой энергии, каждой системы теплоснабжения и в целом по поселению, городскому округу, городу федерального значения в соответствии с методическими указаниями по разработке схем теплоснабжения.</w:t>
      </w:r>
    </w:p>
    <w:p w:rsidR="0094165D" w:rsidRPr="00081DDB" w:rsidRDefault="0094165D" w:rsidP="0094165D">
      <w:pPr>
        <w:pStyle w:val="Default"/>
        <w:ind w:firstLine="360"/>
        <w:jc w:val="both"/>
        <w:rPr>
          <w:rFonts w:ascii="Times New Roman" w:hAnsi="Times New Roman" w:cs="Times New Roman"/>
          <w:color w:val="auto"/>
          <w:sz w:val="28"/>
          <w:szCs w:val="26"/>
          <w:lang w:eastAsia="zh-CN"/>
        </w:rPr>
      </w:pPr>
      <w:r w:rsidRPr="00081DDB">
        <w:rPr>
          <w:rFonts w:ascii="Times New Roman" w:hAnsi="Times New Roman" w:cs="Times New Roman"/>
          <w:color w:val="auto"/>
          <w:sz w:val="28"/>
          <w:szCs w:val="26"/>
          <w:lang w:eastAsia="zh-CN"/>
        </w:rPr>
        <w:t>Существующая средневзвешенная плотность тепловой нагрузки должна определяться как частное от деления расчетной тепловой нагрузки потребителей, присоединенных к тепловым сетям системы теплоснабжения, на площадь зоны действия системы теплоснабжения по формуле:</w:t>
      </w:r>
    </w:p>
    <w:p w:rsidR="00154D65" w:rsidRPr="00081DDB" w:rsidRDefault="0003155E" w:rsidP="00154D65">
      <w:pPr>
        <w:pStyle w:val="Default"/>
        <w:jc w:val="center"/>
        <w:rPr>
          <w:rFonts w:ascii="Times New Roman" w:hAnsi="Times New Roman" w:cs="Times New Roman"/>
        </w:rPr>
      </w:pPr>
      <w:r w:rsidRPr="00081DDB">
        <w:rPr>
          <w:rFonts w:ascii="Times New Roman" w:hAnsi="Times New Roman" w:cs="Times New Roman"/>
          <w:noProof/>
        </w:rPr>
        <w:drawing>
          <wp:inline distT="0" distB="0" distL="0" distR="0">
            <wp:extent cx="786765" cy="520700"/>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786765" cy="520700"/>
                    </a:xfrm>
                    <a:prstGeom prst="rect">
                      <a:avLst/>
                    </a:prstGeom>
                    <a:noFill/>
                    <a:ln>
                      <a:noFill/>
                    </a:ln>
                  </pic:spPr>
                </pic:pic>
              </a:graphicData>
            </a:graphic>
          </wp:inline>
        </w:drawing>
      </w:r>
      <w:r w:rsidR="00154D65" w:rsidRPr="00081DDB">
        <w:rPr>
          <w:rFonts w:ascii="Times New Roman" w:hAnsi="Times New Roman" w:cs="Times New Roman"/>
        </w:rPr>
        <w:t xml:space="preserve"> (</w:t>
      </w:r>
      <w:r w:rsidR="00154D65" w:rsidRPr="00081DDB">
        <w:rPr>
          <w:rFonts w:ascii="Times New Roman" w:hAnsi="Times New Roman" w:cs="Times New Roman"/>
          <w:color w:val="auto"/>
          <w:sz w:val="28"/>
          <w:szCs w:val="26"/>
          <w:lang w:eastAsia="zh-CN"/>
        </w:rPr>
        <w:t>Гкал/ч/га)</w:t>
      </w:r>
      <w:r w:rsidR="00154D65" w:rsidRPr="00081DDB">
        <w:rPr>
          <w:rFonts w:ascii="Times New Roman" w:hAnsi="Times New Roman" w:cs="Times New Roman"/>
        </w:rPr>
        <w:t xml:space="preserve">, </w:t>
      </w:r>
    </w:p>
    <w:p w:rsidR="0094165D" w:rsidRPr="00081DDB" w:rsidRDefault="0094165D" w:rsidP="00154D65">
      <w:pPr>
        <w:pStyle w:val="Default"/>
        <w:rPr>
          <w:rFonts w:ascii="Times New Roman" w:hAnsi="Times New Roman" w:cs="Times New Roman"/>
          <w:color w:val="auto"/>
          <w:sz w:val="28"/>
          <w:szCs w:val="26"/>
          <w:lang w:eastAsia="zh-CN"/>
        </w:rPr>
      </w:pPr>
      <w:r w:rsidRPr="00081DDB">
        <w:rPr>
          <w:rFonts w:ascii="Times New Roman" w:hAnsi="Times New Roman" w:cs="Times New Roman"/>
          <w:color w:val="auto"/>
          <w:sz w:val="28"/>
          <w:szCs w:val="26"/>
          <w:lang w:eastAsia="zh-CN"/>
        </w:rPr>
        <w:t>где:</w:t>
      </w:r>
    </w:p>
    <w:p w:rsidR="0094165D" w:rsidRPr="00081DDB" w:rsidRDefault="0003155E" w:rsidP="0094165D">
      <w:pPr>
        <w:pStyle w:val="Default"/>
        <w:jc w:val="both"/>
        <w:rPr>
          <w:rFonts w:ascii="Times New Roman" w:hAnsi="Times New Roman" w:cs="Times New Roman"/>
          <w:color w:val="auto"/>
          <w:sz w:val="28"/>
          <w:szCs w:val="26"/>
          <w:lang w:eastAsia="zh-CN"/>
        </w:rPr>
      </w:pPr>
      <w:r w:rsidRPr="00081DDB">
        <w:rPr>
          <w:rFonts w:ascii="Times New Roman" w:hAnsi="Times New Roman" w:cs="Times New Roman"/>
          <w:noProof/>
        </w:rPr>
        <w:drawing>
          <wp:inline distT="0" distB="0" distL="0" distR="0">
            <wp:extent cx="318770" cy="297815"/>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18770" cy="297815"/>
                    </a:xfrm>
                    <a:prstGeom prst="rect">
                      <a:avLst/>
                    </a:prstGeom>
                    <a:noFill/>
                    <a:ln>
                      <a:noFill/>
                    </a:ln>
                  </pic:spPr>
                </pic:pic>
              </a:graphicData>
            </a:graphic>
          </wp:inline>
        </w:drawing>
      </w:r>
      <w:r w:rsidR="00154D65" w:rsidRPr="00081DDB">
        <w:rPr>
          <w:rFonts w:ascii="Times New Roman" w:hAnsi="Times New Roman" w:cs="Times New Roman"/>
        </w:rPr>
        <w:t xml:space="preserve"> </w:t>
      </w:r>
      <w:r w:rsidR="0094165D" w:rsidRPr="00081DDB">
        <w:rPr>
          <w:rFonts w:ascii="Times New Roman" w:hAnsi="Times New Roman" w:cs="Times New Roman"/>
          <w:color w:val="auto"/>
          <w:sz w:val="28"/>
          <w:szCs w:val="26"/>
          <w:lang w:eastAsia="zh-CN"/>
        </w:rPr>
        <w:t>- суммарная тепловая нагрузка в зоне действия j-того источника тепловой</w:t>
      </w:r>
      <w:r w:rsidR="00154D65" w:rsidRPr="00081DDB">
        <w:rPr>
          <w:rFonts w:ascii="Times New Roman" w:hAnsi="Times New Roman" w:cs="Times New Roman"/>
          <w:color w:val="auto"/>
          <w:sz w:val="28"/>
          <w:szCs w:val="26"/>
          <w:lang w:eastAsia="zh-CN"/>
        </w:rPr>
        <w:t xml:space="preserve"> </w:t>
      </w:r>
      <w:r w:rsidR="0094165D" w:rsidRPr="00081DDB">
        <w:rPr>
          <w:rFonts w:ascii="Times New Roman" w:hAnsi="Times New Roman" w:cs="Times New Roman"/>
          <w:color w:val="auto"/>
          <w:sz w:val="28"/>
          <w:szCs w:val="26"/>
          <w:lang w:eastAsia="zh-CN"/>
        </w:rPr>
        <w:t>энергии (системы теплоснабжения) в ретроспективный период, Гкал/ч;</w:t>
      </w:r>
    </w:p>
    <w:p w:rsidR="0094165D" w:rsidRPr="00081DDB" w:rsidRDefault="0003155E" w:rsidP="0094165D">
      <w:pPr>
        <w:pStyle w:val="Default"/>
        <w:jc w:val="both"/>
        <w:rPr>
          <w:rFonts w:ascii="Times New Roman" w:hAnsi="Times New Roman" w:cs="Times New Roman"/>
          <w:color w:val="auto"/>
          <w:sz w:val="28"/>
          <w:szCs w:val="26"/>
          <w:lang w:eastAsia="zh-CN"/>
        </w:rPr>
      </w:pPr>
      <w:r w:rsidRPr="00081DDB">
        <w:rPr>
          <w:rFonts w:ascii="Times New Roman" w:hAnsi="Times New Roman" w:cs="Times New Roman"/>
          <w:noProof/>
          <w:color w:val="auto"/>
          <w:sz w:val="28"/>
          <w:szCs w:val="26"/>
        </w:rPr>
        <w:drawing>
          <wp:inline distT="0" distB="0" distL="0" distR="0">
            <wp:extent cx="308610" cy="233680"/>
            <wp:effectExtent l="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08610" cy="233680"/>
                    </a:xfrm>
                    <a:prstGeom prst="rect">
                      <a:avLst/>
                    </a:prstGeom>
                    <a:noFill/>
                    <a:ln>
                      <a:noFill/>
                    </a:ln>
                  </pic:spPr>
                </pic:pic>
              </a:graphicData>
            </a:graphic>
          </wp:inline>
        </w:drawing>
      </w:r>
      <w:r w:rsidR="00154D65" w:rsidRPr="00081DDB">
        <w:rPr>
          <w:rFonts w:ascii="Times New Roman" w:hAnsi="Times New Roman" w:cs="Times New Roman"/>
          <w:color w:val="auto"/>
          <w:sz w:val="28"/>
          <w:szCs w:val="26"/>
          <w:lang w:eastAsia="zh-CN"/>
        </w:rPr>
        <w:t xml:space="preserve"> </w:t>
      </w:r>
      <w:r w:rsidR="0094165D" w:rsidRPr="00081DDB">
        <w:rPr>
          <w:rFonts w:ascii="Times New Roman" w:hAnsi="Times New Roman" w:cs="Times New Roman"/>
          <w:color w:val="auto"/>
          <w:sz w:val="28"/>
          <w:szCs w:val="26"/>
          <w:lang w:eastAsia="zh-CN"/>
        </w:rPr>
        <w:t>- площадь зоны действия j-того источника тепловой энергии, установленной</w:t>
      </w:r>
      <w:r w:rsidR="00154D65" w:rsidRPr="00081DDB">
        <w:rPr>
          <w:rFonts w:ascii="Times New Roman" w:hAnsi="Times New Roman" w:cs="Times New Roman"/>
          <w:color w:val="auto"/>
          <w:sz w:val="28"/>
          <w:szCs w:val="26"/>
          <w:lang w:eastAsia="zh-CN"/>
        </w:rPr>
        <w:t xml:space="preserve"> </w:t>
      </w:r>
      <w:r w:rsidR="0094165D" w:rsidRPr="00081DDB">
        <w:rPr>
          <w:rFonts w:ascii="Times New Roman" w:hAnsi="Times New Roman" w:cs="Times New Roman"/>
          <w:color w:val="auto"/>
          <w:sz w:val="28"/>
          <w:szCs w:val="26"/>
          <w:lang w:eastAsia="zh-CN"/>
        </w:rPr>
        <w:t>по конечным точкам тепловых сетей, обеспечивающих циркуляцию теплоносителя</w:t>
      </w:r>
      <w:r w:rsidR="00154D65" w:rsidRPr="00081DDB">
        <w:rPr>
          <w:rFonts w:ascii="Times New Roman" w:hAnsi="Times New Roman" w:cs="Times New Roman"/>
          <w:color w:val="auto"/>
          <w:sz w:val="28"/>
          <w:szCs w:val="26"/>
          <w:lang w:eastAsia="zh-CN"/>
        </w:rPr>
        <w:t xml:space="preserve"> </w:t>
      </w:r>
      <w:r w:rsidR="0094165D" w:rsidRPr="00081DDB">
        <w:rPr>
          <w:rFonts w:ascii="Times New Roman" w:hAnsi="Times New Roman" w:cs="Times New Roman"/>
          <w:color w:val="auto"/>
          <w:sz w:val="28"/>
          <w:szCs w:val="26"/>
          <w:lang w:eastAsia="zh-CN"/>
        </w:rPr>
        <w:t>для передачи тепловой энергии от источника к потребителю, га;</w:t>
      </w:r>
    </w:p>
    <w:p w:rsidR="0094165D" w:rsidRPr="00081DDB" w:rsidRDefault="0094165D" w:rsidP="0094165D">
      <w:pPr>
        <w:pStyle w:val="Default"/>
        <w:jc w:val="both"/>
        <w:rPr>
          <w:rFonts w:ascii="Times New Roman" w:hAnsi="Times New Roman" w:cs="Times New Roman"/>
          <w:color w:val="auto"/>
          <w:sz w:val="28"/>
          <w:szCs w:val="26"/>
          <w:lang w:eastAsia="zh-CN"/>
        </w:rPr>
      </w:pPr>
      <w:r w:rsidRPr="00081DDB">
        <w:rPr>
          <w:rFonts w:ascii="Times New Roman" w:hAnsi="Times New Roman" w:cs="Times New Roman"/>
          <w:i/>
          <w:color w:val="auto"/>
          <w:sz w:val="28"/>
          <w:szCs w:val="26"/>
          <w:lang w:eastAsia="zh-CN"/>
        </w:rPr>
        <w:t>A</w:t>
      </w:r>
      <w:r w:rsidRPr="00081DDB">
        <w:rPr>
          <w:rFonts w:ascii="Times New Roman" w:hAnsi="Times New Roman" w:cs="Times New Roman"/>
          <w:color w:val="auto"/>
          <w:sz w:val="28"/>
          <w:szCs w:val="26"/>
          <w:lang w:eastAsia="zh-CN"/>
        </w:rPr>
        <w:t xml:space="preserve"> - год актуализации схемы теплоснабжения.</w:t>
      </w:r>
    </w:p>
    <w:p w:rsidR="0094165D" w:rsidRPr="00081DDB" w:rsidRDefault="0094165D" w:rsidP="00154D65">
      <w:pPr>
        <w:pStyle w:val="Default"/>
        <w:ind w:firstLine="708"/>
        <w:jc w:val="both"/>
        <w:rPr>
          <w:rFonts w:ascii="Times New Roman" w:hAnsi="Times New Roman" w:cs="Times New Roman"/>
          <w:color w:val="auto"/>
          <w:sz w:val="28"/>
          <w:szCs w:val="26"/>
          <w:lang w:eastAsia="zh-CN"/>
        </w:rPr>
      </w:pPr>
      <w:r w:rsidRPr="00081DDB">
        <w:rPr>
          <w:rFonts w:ascii="Times New Roman" w:hAnsi="Times New Roman" w:cs="Times New Roman"/>
          <w:color w:val="auto"/>
          <w:sz w:val="28"/>
          <w:szCs w:val="26"/>
          <w:lang w:eastAsia="zh-CN"/>
        </w:rPr>
        <w:t>Площадь зоны действия системы теплоснаб</w:t>
      </w:r>
      <w:r w:rsidR="00154D65" w:rsidRPr="00081DDB">
        <w:rPr>
          <w:rFonts w:ascii="Times New Roman" w:hAnsi="Times New Roman" w:cs="Times New Roman"/>
          <w:color w:val="auto"/>
          <w:sz w:val="28"/>
          <w:szCs w:val="26"/>
          <w:lang w:eastAsia="zh-CN"/>
        </w:rPr>
        <w:t>жения по состоянию на год актуа</w:t>
      </w:r>
      <w:r w:rsidRPr="00081DDB">
        <w:rPr>
          <w:rFonts w:ascii="Times New Roman" w:hAnsi="Times New Roman" w:cs="Times New Roman"/>
          <w:color w:val="auto"/>
          <w:sz w:val="28"/>
          <w:szCs w:val="26"/>
          <w:lang w:eastAsia="zh-CN"/>
        </w:rPr>
        <w:t>лизации схемы должна определяться по данным электронной модели системы теплоснабжения, как площадь (в гектарах), ограниченная контуром, построенным по конечным точкам подключения существующих объектов теплопотребления к тепловым</w:t>
      </w:r>
      <w:r w:rsidR="00154D65" w:rsidRPr="00081DDB">
        <w:rPr>
          <w:rFonts w:ascii="Times New Roman" w:hAnsi="Times New Roman" w:cs="Times New Roman"/>
          <w:color w:val="auto"/>
          <w:sz w:val="28"/>
          <w:szCs w:val="26"/>
          <w:lang w:eastAsia="zh-CN"/>
        </w:rPr>
        <w:t xml:space="preserve"> </w:t>
      </w:r>
      <w:r w:rsidRPr="00081DDB">
        <w:rPr>
          <w:rFonts w:ascii="Times New Roman" w:hAnsi="Times New Roman" w:cs="Times New Roman"/>
          <w:color w:val="auto"/>
          <w:sz w:val="28"/>
          <w:szCs w:val="26"/>
          <w:lang w:eastAsia="zh-CN"/>
        </w:rPr>
        <w:t>сетям системы теплоснабжения.</w:t>
      </w:r>
    </w:p>
    <w:p w:rsidR="0094165D" w:rsidRPr="00081DDB" w:rsidRDefault="0094165D" w:rsidP="00154D65">
      <w:pPr>
        <w:pStyle w:val="Default"/>
        <w:ind w:firstLine="708"/>
        <w:jc w:val="both"/>
        <w:rPr>
          <w:rFonts w:ascii="Times New Roman" w:hAnsi="Times New Roman" w:cs="Times New Roman"/>
          <w:color w:val="auto"/>
          <w:sz w:val="28"/>
          <w:szCs w:val="26"/>
          <w:lang w:eastAsia="zh-CN"/>
        </w:rPr>
      </w:pPr>
      <w:r w:rsidRPr="00081DDB">
        <w:rPr>
          <w:rFonts w:ascii="Times New Roman" w:hAnsi="Times New Roman" w:cs="Times New Roman"/>
          <w:color w:val="auto"/>
          <w:sz w:val="28"/>
          <w:szCs w:val="26"/>
          <w:lang w:eastAsia="zh-CN"/>
        </w:rPr>
        <w:t>Существующая средневзвешенная плотность тепловой нагрузки по поселению,</w:t>
      </w:r>
      <w:r w:rsidR="00154D65" w:rsidRPr="00081DDB">
        <w:rPr>
          <w:rFonts w:ascii="Times New Roman" w:hAnsi="Times New Roman" w:cs="Times New Roman"/>
          <w:color w:val="auto"/>
          <w:sz w:val="28"/>
          <w:szCs w:val="26"/>
          <w:lang w:eastAsia="zh-CN"/>
        </w:rPr>
        <w:t xml:space="preserve"> </w:t>
      </w:r>
      <w:r w:rsidRPr="00081DDB">
        <w:rPr>
          <w:rFonts w:ascii="Times New Roman" w:hAnsi="Times New Roman" w:cs="Times New Roman"/>
          <w:color w:val="auto"/>
          <w:sz w:val="28"/>
          <w:szCs w:val="26"/>
          <w:lang w:eastAsia="zh-CN"/>
        </w:rPr>
        <w:t>городскому округу, городу федерального значения должна определяться как частное</w:t>
      </w:r>
      <w:r w:rsidR="00154D65" w:rsidRPr="00081DDB">
        <w:rPr>
          <w:rFonts w:ascii="Times New Roman" w:hAnsi="Times New Roman" w:cs="Times New Roman"/>
          <w:color w:val="auto"/>
          <w:sz w:val="28"/>
          <w:szCs w:val="26"/>
          <w:lang w:eastAsia="zh-CN"/>
        </w:rPr>
        <w:t xml:space="preserve"> </w:t>
      </w:r>
      <w:r w:rsidRPr="00081DDB">
        <w:rPr>
          <w:rFonts w:ascii="Times New Roman" w:hAnsi="Times New Roman" w:cs="Times New Roman"/>
          <w:color w:val="auto"/>
          <w:sz w:val="28"/>
          <w:szCs w:val="26"/>
          <w:lang w:eastAsia="zh-CN"/>
        </w:rPr>
        <w:t>от деления расчетной тепловой нагрузки потребителей, присоединенных к тепловым</w:t>
      </w:r>
      <w:r w:rsidR="00154D65" w:rsidRPr="00081DDB">
        <w:rPr>
          <w:rFonts w:ascii="Times New Roman" w:hAnsi="Times New Roman" w:cs="Times New Roman"/>
          <w:color w:val="auto"/>
          <w:sz w:val="28"/>
          <w:szCs w:val="26"/>
          <w:lang w:eastAsia="zh-CN"/>
        </w:rPr>
        <w:t xml:space="preserve"> </w:t>
      </w:r>
      <w:r w:rsidRPr="00081DDB">
        <w:rPr>
          <w:rFonts w:ascii="Times New Roman" w:hAnsi="Times New Roman" w:cs="Times New Roman"/>
          <w:color w:val="auto"/>
          <w:sz w:val="28"/>
          <w:szCs w:val="26"/>
          <w:lang w:eastAsia="zh-CN"/>
        </w:rPr>
        <w:t>сетям всех систем теплоснабжения, действующих в поселении, городском округе,</w:t>
      </w:r>
      <w:r w:rsidR="00154D65" w:rsidRPr="00081DDB">
        <w:rPr>
          <w:rFonts w:ascii="Times New Roman" w:hAnsi="Times New Roman" w:cs="Times New Roman"/>
          <w:color w:val="auto"/>
          <w:sz w:val="28"/>
          <w:szCs w:val="26"/>
          <w:lang w:eastAsia="zh-CN"/>
        </w:rPr>
        <w:t xml:space="preserve"> </w:t>
      </w:r>
      <w:r w:rsidRPr="00081DDB">
        <w:rPr>
          <w:rFonts w:ascii="Times New Roman" w:hAnsi="Times New Roman" w:cs="Times New Roman"/>
          <w:color w:val="auto"/>
          <w:sz w:val="28"/>
          <w:szCs w:val="26"/>
          <w:lang w:eastAsia="zh-CN"/>
        </w:rPr>
        <w:t>городе федерального значения, на площадь застроенной территории (по данным</w:t>
      </w:r>
      <w:r w:rsidR="00154D65" w:rsidRPr="00081DDB">
        <w:rPr>
          <w:rFonts w:ascii="Times New Roman" w:hAnsi="Times New Roman" w:cs="Times New Roman"/>
          <w:color w:val="auto"/>
          <w:sz w:val="28"/>
          <w:szCs w:val="26"/>
          <w:lang w:eastAsia="zh-CN"/>
        </w:rPr>
        <w:t xml:space="preserve"> </w:t>
      </w:r>
      <w:r w:rsidRPr="00081DDB">
        <w:rPr>
          <w:rFonts w:ascii="Times New Roman" w:hAnsi="Times New Roman" w:cs="Times New Roman"/>
          <w:color w:val="auto"/>
          <w:sz w:val="28"/>
          <w:szCs w:val="26"/>
          <w:lang w:eastAsia="zh-CN"/>
        </w:rPr>
        <w:t>утвержденного генерального плана поселения, гор</w:t>
      </w:r>
      <w:r w:rsidR="00154D65" w:rsidRPr="00081DDB">
        <w:rPr>
          <w:rFonts w:ascii="Times New Roman" w:hAnsi="Times New Roman" w:cs="Times New Roman"/>
          <w:color w:val="auto"/>
          <w:sz w:val="28"/>
          <w:szCs w:val="26"/>
          <w:lang w:eastAsia="zh-CN"/>
        </w:rPr>
        <w:t>одского округа, города федераль</w:t>
      </w:r>
      <w:r w:rsidRPr="00081DDB">
        <w:rPr>
          <w:rFonts w:ascii="Times New Roman" w:hAnsi="Times New Roman" w:cs="Times New Roman"/>
          <w:color w:val="auto"/>
          <w:sz w:val="28"/>
          <w:szCs w:val="26"/>
          <w:lang w:eastAsia="zh-CN"/>
        </w:rPr>
        <w:t>ного значения).</w:t>
      </w:r>
    </w:p>
    <w:p w:rsidR="0094165D" w:rsidRPr="00081DDB" w:rsidRDefault="0094165D" w:rsidP="00970081">
      <w:pPr>
        <w:pStyle w:val="Default"/>
        <w:ind w:firstLine="708"/>
        <w:jc w:val="both"/>
        <w:rPr>
          <w:rFonts w:ascii="Times New Roman" w:hAnsi="Times New Roman" w:cs="Times New Roman"/>
          <w:color w:val="auto"/>
          <w:sz w:val="28"/>
          <w:szCs w:val="26"/>
          <w:lang w:eastAsia="zh-CN"/>
        </w:rPr>
      </w:pPr>
      <w:r w:rsidRPr="00081DDB">
        <w:rPr>
          <w:rFonts w:ascii="Times New Roman" w:hAnsi="Times New Roman" w:cs="Times New Roman"/>
          <w:color w:val="auto"/>
          <w:sz w:val="28"/>
          <w:szCs w:val="26"/>
          <w:lang w:eastAsia="zh-CN"/>
        </w:rPr>
        <w:lastRenderedPageBreak/>
        <w:t>Перспективное изменение средневзвешенной плотности тепловой нагрузки в</w:t>
      </w:r>
      <w:r w:rsidR="00154D65" w:rsidRPr="00081DDB">
        <w:rPr>
          <w:rFonts w:ascii="Times New Roman" w:hAnsi="Times New Roman" w:cs="Times New Roman"/>
          <w:color w:val="auto"/>
          <w:sz w:val="28"/>
          <w:szCs w:val="26"/>
          <w:lang w:eastAsia="zh-CN"/>
        </w:rPr>
        <w:t xml:space="preserve"> </w:t>
      </w:r>
      <w:r w:rsidRPr="00081DDB">
        <w:rPr>
          <w:rFonts w:ascii="Times New Roman" w:hAnsi="Times New Roman" w:cs="Times New Roman"/>
          <w:color w:val="auto"/>
          <w:sz w:val="28"/>
          <w:szCs w:val="26"/>
          <w:lang w:eastAsia="zh-CN"/>
        </w:rPr>
        <w:t>зоне действи</w:t>
      </w:r>
      <w:r w:rsidR="00970081" w:rsidRPr="00081DDB">
        <w:rPr>
          <w:rFonts w:ascii="Times New Roman" w:hAnsi="Times New Roman" w:cs="Times New Roman"/>
          <w:color w:val="auto"/>
          <w:sz w:val="28"/>
          <w:szCs w:val="26"/>
          <w:lang w:eastAsia="zh-CN"/>
        </w:rPr>
        <w:t>я j-той системы теплоснабжения в</w:t>
      </w:r>
      <w:r w:rsidRPr="00081DDB">
        <w:rPr>
          <w:rFonts w:ascii="Times New Roman" w:hAnsi="Times New Roman" w:cs="Times New Roman"/>
          <w:color w:val="auto"/>
          <w:sz w:val="28"/>
          <w:szCs w:val="26"/>
          <w:lang w:eastAsia="zh-CN"/>
        </w:rPr>
        <w:t>ычисля</w:t>
      </w:r>
      <w:r w:rsidR="00970081" w:rsidRPr="00081DDB">
        <w:rPr>
          <w:rFonts w:ascii="Times New Roman" w:hAnsi="Times New Roman" w:cs="Times New Roman"/>
          <w:color w:val="auto"/>
          <w:sz w:val="28"/>
          <w:szCs w:val="26"/>
          <w:lang w:eastAsia="zh-CN"/>
        </w:rPr>
        <w:t>е</w:t>
      </w:r>
      <w:r w:rsidRPr="00081DDB">
        <w:rPr>
          <w:rFonts w:ascii="Times New Roman" w:hAnsi="Times New Roman" w:cs="Times New Roman"/>
          <w:color w:val="auto"/>
          <w:sz w:val="28"/>
          <w:szCs w:val="26"/>
          <w:lang w:eastAsia="zh-CN"/>
        </w:rPr>
        <w:t>тся</w:t>
      </w:r>
      <w:r w:rsidR="00970081" w:rsidRPr="00081DDB">
        <w:rPr>
          <w:rFonts w:ascii="Times New Roman" w:hAnsi="Times New Roman" w:cs="Times New Roman"/>
          <w:color w:val="auto"/>
          <w:sz w:val="28"/>
          <w:szCs w:val="26"/>
          <w:lang w:eastAsia="zh-CN"/>
        </w:rPr>
        <w:t xml:space="preserve"> по аналогичной формуле при актуализации схемы теплоснабжения. </w:t>
      </w:r>
      <w:r w:rsidRPr="00081DDB">
        <w:rPr>
          <w:rFonts w:ascii="Times New Roman" w:hAnsi="Times New Roman" w:cs="Times New Roman"/>
          <w:color w:val="auto"/>
          <w:sz w:val="28"/>
          <w:szCs w:val="26"/>
          <w:lang w:eastAsia="zh-CN"/>
        </w:rPr>
        <w:t xml:space="preserve"> </w:t>
      </w:r>
    </w:p>
    <w:p w:rsidR="0094165D" w:rsidRPr="00081DDB" w:rsidRDefault="0094165D" w:rsidP="00BA43A9">
      <w:pPr>
        <w:pStyle w:val="Default"/>
        <w:ind w:firstLine="708"/>
        <w:jc w:val="both"/>
        <w:rPr>
          <w:rFonts w:ascii="Times New Roman" w:hAnsi="Times New Roman" w:cs="Times New Roman"/>
          <w:color w:val="auto"/>
          <w:sz w:val="28"/>
          <w:szCs w:val="26"/>
          <w:lang w:eastAsia="zh-CN"/>
        </w:rPr>
      </w:pPr>
      <w:r w:rsidRPr="00081DDB">
        <w:rPr>
          <w:rFonts w:ascii="Times New Roman" w:hAnsi="Times New Roman" w:cs="Times New Roman"/>
          <w:color w:val="auto"/>
          <w:sz w:val="28"/>
          <w:szCs w:val="26"/>
          <w:lang w:eastAsia="zh-CN"/>
        </w:rPr>
        <w:t>Площадь зоны действия j-той системы теплоснабжения (Sj,A+1) должна опред</w:t>
      </w:r>
      <w:r w:rsidR="00970081" w:rsidRPr="00081DDB">
        <w:rPr>
          <w:rFonts w:ascii="Times New Roman" w:hAnsi="Times New Roman" w:cs="Times New Roman"/>
          <w:color w:val="auto"/>
          <w:sz w:val="28"/>
          <w:szCs w:val="26"/>
          <w:lang w:eastAsia="zh-CN"/>
        </w:rPr>
        <w:t>е</w:t>
      </w:r>
      <w:r w:rsidRPr="00081DDB">
        <w:rPr>
          <w:rFonts w:ascii="Times New Roman" w:hAnsi="Times New Roman" w:cs="Times New Roman"/>
          <w:color w:val="auto"/>
          <w:sz w:val="28"/>
          <w:szCs w:val="26"/>
          <w:lang w:eastAsia="zh-CN"/>
        </w:rPr>
        <w:t>ляться средствами электронной модели системы</w:t>
      </w:r>
      <w:r w:rsidR="00970081" w:rsidRPr="00081DDB">
        <w:rPr>
          <w:rFonts w:ascii="Times New Roman" w:hAnsi="Times New Roman" w:cs="Times New Roman"/>
          <w:color w:val="auto"/>
          <w:sz w:val="28"/>
          <w:szCs w:val="26"/>
          <w:lang w:eastAsia="zh-CN"/>
        </w:rPr>
        <w:t xml:space="preserve"> теплоснабжения по границам пер</w:t>
      </w:r>
      <w:r w:rsidRPr="00081DDB">
        <w:rPr>
          <w:rFonts w:ascii="Times New Roman" w:hAnsi="Times New Roman" w:cs="Times New Roman"/>
          <w:color w:val="auto"/>
          <w:sz w:val="28"/>
          <w:szCs w:val="26"/>
          <w:lang w:eastAsia="zh-CN"/>
        </w:rPr>
        <w:t>спективных зон действия систем теплоснабжения.</w:t>
      </w:r>
    </w:p>
    <w:p w:rsidR="0094165D" w:rsidRPr="00081DDB" w:rsidRDefault="0094165D" w:rsidP="00BA43A9">
      <w:pPr>
        <w:pStyle w:val="Default"/>
        <w:ind w:firstLine="708"/>
        <w:jc w:val="both"/>
        <w:rPr>
          <w:rFonts w:ascii="Times New Roman" w:hAnsi="Times New Roman" w:cs="Times New Roman"/>
          <w:color w:val="auto"/>
          <w:sz w:val="28"/>
          <w:szCs w:val="26"/>
          <w:lang w:eastAsia="zh-CN"/>
        </w:rPr>
      </w:pPr>
      <w:r w:rsidRPr="00081DDB">
        <w:rPr>
          <w:rFonts w:ascii="Times New Roman" w:hAnsi="Times New Roman" w:cs="Times New Roman"/>
          <w:color w:val="auto"/>
          <w:sz w:val="28"/>
          <w:szCs w:val="26"/>
          <w:lang w:eastAsia="zh-CN"/>
        </w:rPr>
        <w:t>Существующие и перспективные величины с</w:t>
      </w:r>
      <w:r w:rsidR="00970081" w:rsidRPr="00081DDB">
        <w:rPr>
          <w:rFonts w:ascii="Times New Roman" w:hAnsi="Times New Roman" w:cs="Times New Roman"/>
          <w:color w:val="auto"/>
          <w:sz w:val="28"/>
          <w:szCs w:val="26"/>
          <w:lang w:eastAsia="zh-CN"/>
        </w:rPr>
        <w:t>редневзвешенной плотности теп</w:t>
      </w:r>
      <w:r w:rsidRPr="00081DDB">
        <w:rPr>
          <w:rFonts w:ascii="Times New Roman" w:hAnsi="Times New Roman" w:cs="Times New Roman"/>
          <w:color w:val="auto"/>
          <w:sz w:val="28"/>
          <w:szCs w:val="26"/>
          <w:lang w:eastAsia="zh-CN"/>
        </w:rPr>
        <w:t>ловой нагрузки представлены в таблицах разде</w:t>
      </w:r>
      <w:r w:rsidR="00970081" w:rsidRPr="00081DDB">
        <w:rPr>
          <w:rFonts w:ascii="Times New Roman" w:hAnsi="Times New Roman" w:cs="Times New Roman"/>
          <w:color w:val="auto"/>
          <w:sz w:val="28"/>
          <w:szCs w:val="26"/>
          <w:lang w:eastAsia="zh-CN"/>
        </w:rPr>
        <w:t>ла 14</w:t>
      </w:r>
      <w:r w:rsidR="00BA43A9" w:rsidRPr="00081DDB">
        <w:rPr>
          <w:rFonts w:ascii="Times New Roman" w:hAnsi="Times New Roman" w:cs="Times New Roman"/>
          <w:color w:val="auto"/>
          <w:sz w:val="28"/>
          <w:szCs w:val="26"/>
          <w:lang w:eastAsia="zh-CN"/>
        </w:rPr>
        <w:t xml:space="preserve"> настоящей схемы</w:t>
      </w:r>
      <w:r w:rsidR="00970081" w:rsidRPr="00081DDB">
        <w:rPr>
          <w:rFonts w:ascii="Times New Roman" w:hAnsi="Times New Roman" w:cs="Times New Roman"/>
          <w:color w:val="auto"/>
          <w:sz w:val="28"/>
          <w:szCs w:val="26"/>
          <w:lang w:eastAsia="zh-CN"/>
        </w:rPr>
        <w:t xml:space="preserve"> «Индикаторы, характеризую</w:t>
      </w:r>
      <w:r w:rsidRPr="00081DDB">
        <w:rPr>
          <w:rFonts w:ascii="Times New Roman" w:hAnsi="Times New Roman" w:cs="Times New Roman"/>
          <w:color w:val="auto"/>
          <w:sz w:val="28"/>
          <w:szCs w:val="26"/>
          <w:lang w:eastAsia="zh-CN"/>
        </w:rPr>
        <w:t>щие динамику изменения спроса на тепловую мощность (тепловую нагр</w:t>
      </w:r>
      <w:r w:rsidR="00BB727F">
        <w:rPr>
          <w:rFonts w:ascii="Times New Roman" w:hAnsi="Times New Roman" w:cs="Times New Roman"/>
          <w:color w:val="auto"/>
          <w:sz w:val="28"/>
          <w:szCs w:val="26"/>
          <w:lang w:eastAsia="zh-CN"/>
        </w:rPr>
        <w:t>узку)</w:t>
      </w:r>
      <w:r w:rsidR="00BA43A9" w:rsidRPr="00081DDB">
        <w:rPr>
          <w:rFonts w:ascii="Times New Roman" w:hAnsi="Times New Roman" w:cs="Times New Roman"/>
          <w:color w:val="auto"/>
          <w:sz w:val="28"/>
          <w:szCs w:val="26"/>
          <w:lang w:eastAsia="zh-CN"/>
        </w:rPr>
        <w:t>» как параметр с № п/п 11</w:t>
      </w:r>
      <w:r w:rsidRPr="00081DDB">
        <w:rPr>
          <w:rFonts w:ascii="Times New Roman" w:hAnsi="Times New Roman" w:cs="Times New Roman"/>
          <w:color w:val="auto"/>
          <w:sz w:val="28"/>
          <w:szCs w:val="26"/>
          <w:lang w:eastAsia="zh-CN"/>
        </w:rPr>
        <w:t xml:space="preserve">. </w:t>
      </w:r>
    </w:p>
    <w:p w:rsidR="00970081" w:rsidRPr="00081DDB" w:rsidRDefault="00970081" w:rsidP="0094165D">
      <w:pPr>
        <w:pStyle w:val="Default"/>
        <w:jc w:val="both"/>
        <w:rPr>
          <w:rFonts w:ascii="Times New Roman" w:hAnsi="Times New Roman" w:cs="Times New Roman"/>
          <w:color w:val="FF0000"/>
          <w:sz w:val="18"/>
          <w:szCs w:val="18"/>
        </w:rPr>
      </w:pPr>
    </w:p>
    <w:p w:rsidR="0094165D" w:rsidRPr="00081DDB" w:rsidRDefault="0094165D" w:rsidP="0094165D">
      <w:pPr>
        <w:pStyle w:val="Default"/>
        <w:rPr>
          <w:rFonts w:ascii="Times New Roman" w:hAnsi="Times New Roman" w:cs="Times New Roman"/>
          <w:color w:val="auto"/>
        </w:rPr>
      </w:pPr>
    </w:p>
    <w:p w:rsidR="0003155E" w:rsidRPr="00081DDB" w:rsidRDefault="0003155E">
      <w:pPr>
        <w:rPr>
          <w:b/>
          <w:bCs/>
          <w:kern w:val="32"/>
          <w:sz w:val="28"/>
          <w:szCs w:val="32"/>
          <w:lang w:val="x-none"/>
        </w:rPr>
      </w:pPr>
      <w:r w:rsidRPr="00081DDB">
        <w:br w:type="page"/>
      </w:r>
    </w:p>
    <w:p w:rsidR="00970081" w:rsidRPr="00081DDB" w:rsidRDefault="00970081" w:rsidP="003B51DB">
      <w:pPr>
        <w:pStyle w:val="1"/>
        <w:numPr>
          <w:ilvl w:val="0"/>
          <w:numId w:val="3"/>
        </w:numPr>
        <w:jc w:val="center"/>
      </w:pPr>
      <w:bookmarkStart w:id="15" w:name="_Toc137035953"/>
      <w:r w:rsidRPr="00081DDB">
        <w:lastRenderedPageBreak/>
        <w:t>РАЗДЕЛ 2. СУЩЕСТВУЮЩИЕ И ПЕРСПЕКТИВНЫЕ БАЛАНСЫ ТЕПЛОВОЙ МОЩНОСТИ ИСТОЧНИКОВ ТЕПЛОВОЙ ЭНЕРГИИ И ТЕПЛОВОЙ НАГРУЗКИ ПОТРЕБИТЕЛЕЙ</w:t>
      </w:r>
      <w:bookmarkEnd w:id="15"/>
    </w:p>
    <w:p w:rsidR="00970081" w:rsidRPr="00081DDB" w:rsidRDefault="00970081" w:rsidP="0003155E">
      <w:pPr>
        <w:pStyle w:val="Default"/>
        <w:ind w:firstLine="708"/>
        <w:jc w:val="both"/>
        <w:rPr>
          <w:rFonts w:ascii="Times New Roman" w:hAnsi="Times New Roman" w:cs="Times New Roman"/>
          <w:color w:val="auto"/>
          <w:sz w:val="28"/>
          <w:szCs w:val="26"/>
          <w:lang w:eastAsia="zh-CN"/>
        </w:rPr>
      </w:pPr>
      <w:r w:rsidRPr="00081DDB">
        <w:rPr>
          <w:rFonts w:ascii="Times New Roman" w:hAnsi="Times New Roman" w:cs="Times New Roman"/>
          <w:color w:val="auto"/>
          <w:sz w:val="28"/>
          <w:szCs w:val="26"/>
          <w:lang w:eastAsia="zh-CN"/>
        </w:rPr>
        <w:t xml:space="preserve">Перспективные балансы тепловой мощности источников тепловой энергии и тепловой нагрузки потребителей приведены в документе «Обосновывающие материалы к схеме теплоснабжения </w:t>
      </w:r>
      <w:r w:rsidR="00CB6B37" w:rsidRPr="00081DDB">
        <w:rPr>
          <w:rFonts w:ascii="Times New Roman" w:hAnsi="Times New Roman" w:cs="Times New Roman"/>
          <w:sz w:val="28"/>
          <w:szCs w:val="26"/>
        </w:rPr>
        <w:t xml:space="preserve">Майминское СП </w:t>
      </w:r>
      <w:r w:rsidRPr="00081DDB">
        <w:rPr>
          <w:rFonts w:ascii="Times New Roman" w:hAnsi="Times New Roman" w:cs="Times New Roman"/>
          <w:color w:val="auto"/>
          <w:sz w:val="28"/>
          <w:szCs w:val="26"/>
          <w:lang w:eastAsia="zh-CN"/>
        </w:rPr>
        <w:t xml:space="preserve">на период </w:t>
      </w:r>
      <w:r w:rsidR="002C5C17" w:rsidRPr="00081DDB">
        <w:rPr>
          <w:rFonts w:ascii="Times New Roman" w:hAnsi="Times New Roman" w:cs="Times New Roman"/>
          <w:color w:val="auto"/>
          <w:sz w:val="28"/>
          <w:szCs w:val="26"/>
          <w:lang w:eastAsia="zh-CN"/>
        </w:rPr>
        <w:t>до 2032</w:t>
      </w:r>
      <w:r w:rsidRPr="00081DDB">
        <w:rPr>
          <w:rFonts w:ascii="Times New Roman" w:hAnsi="Times New Roman" w:cs="Times New Roman"/>
          <w:color w:val="auto"/>
          <w:sz w:val="28"/>
          <w:szCs w:val="26"/>
          <w:lang w:eastAsia="zh-CN"/>
        </w:rPr>
        <w:t xml:space="preserve"> года. Глава 4. Перспективные балансы тепловой мощности источников тепловой</w:t>
      </w:r>
      <w:r w:rsidR="0003155E" w:rsidRPr="00081DDB">
        <w:rPr>
          <w:rFonts w:ascii="Times New Roman" w:hAnsi="Times New Roman" w:cs="Times New Roman"/>
          <w:color w:val="auto"/>
          <w:sz w:val="28"/>
          <w:szCs w:val="26"/>
          <w:lang w:eastAsia="zh-CN"/>
        </w:rPr>
        <w:t xml:space="preserve"> энергии и тепловой нагрузки». </w:t>
      </w:r>
    </w:p>
    <w:p w:rsidR="00970081" w:rsidRPr="00081DDB" w:rsidRDefault="00970081" w:rsidP="0003155E">
      <w:pPr>
        <w:pStyle w:val="1"/>
        <w:numPr>
          <w:ilvl w:val="1"/>
          <w:numId w:val="3"/>
        </w:numPr>
        <w:ind w:left="0" w:firstLine="703"/>
        <w:rPr>
          <w:szCs w:val="28"/>
        </w:rPr>
      </w:pPr>
      <w:bookmarkStart w:id="16" w:name="_Toc137035954"/>
      <w:r w:rsidRPr="00081DDB">
        <w:rPr>
          <w:szCs w:val="28"/>
        </w:rPr>
        <w:t xml:space="preserve">Описание существующих и перспективных зон действия систем теплоснабжения </w:t>
      </w:r>
      <w:r w:rsidR="00610CEE" w:rsidRPr="00081DDB">
        <w:rPr>
          <w:szCs w:val="28"/>
        </w:rPr>
        <w:t>и источников тепловой энергии</w:t>
      </w:r>
      <w:bookmarkEnd w:id="16"/>
    </w:p>
    <w:p w:rsidR="00970081" w:rsidRPr="00081DDB" w:rsidRDefault="00970081" w:rsidP="00970081">
      <w:pPr>
        <w:pStyle w:val="Default"/>
        <w:ind w:firstLine="708"/>
        <w:jc w:val="both"/>
        <w:rPr>
          <w:rFonts w:ascii="Times New Roman" w:hAnsi="Times New Roman" w:cs="Times New Roman"/>
          <w:sz w:val="28"/>
          <w:szCs w:val="26"/>
          <w:lang w:eastAsia="zh-CN"/>
        </w:rPr>
      </w:pPr>
      <w:r w:rsidRPr="00081DDB">
        <w:rPr>
          <w:rFonts w:ascii="Times New Roman" w:hAnsi="Times New Roman" w:cs="Times New Roman"/>
          <w:color w:val="auto"/>
          <w:sz w:val="28"/>
          <w:szCs w:val="26"/>
          <w:lang w:eastAsia="zh-CN"/>
        </w:rPr>
        <w:t xml:space="preserve">Существующие зоны действия источников тепловой энергии на территории </w:t>
      </w:r>
      <w:r w:rsidR="00CB6B37" w:rsidRPr="00081DDB">
        <w:rPr>
          <w:rFonts w:ascii="Times New Roman" w:hAnsi="Times New Roman" w:cs="Times New Roman"/>
          <w:sz w:val="28"/>
          <w:szCs w:val="28"/>
        </w:rPr>
        <w:t xml:space="preserve">Майминское СП </w:t>
      </w:r>
      <w:r w:rsidRPr="00081DDB">
        <w:rPr>
          <w:rFonts w:ascii="Times New Roman" w:hAnsi="Times New Roman" w:cs="Times New Roman"/>
          <w:color w:val="auto"/>
          <w:sz w:val="28"/>
          <w:szCs w:val="28"/>
          <w:lang w:eastAsia="zh-CN"/>
        </w:rPr>
        <w:t>представлены</w:t>
      </w:r>
      <w:r w:rsidRPr="00081DDB">
        <w:rPr>
          <w:rFonts w:ascii="Times New Roman" w:hAnsi="Times New Roman" w:cs="Times New Roman"/>
          <w:color w:val="auto"/>
          <w:sz w:val="28"/>
          <w:szCs w:val="26"/>
          <w:lang w:eastAsia="zh-CN"/>
        </w:rPr>
        <w:t xml:space="preserve"> на рисунк</w:t>
      </w:r>
      <w:r w:rsidR="00510462" w:rsidRPr="00081DDB">
        <w:rPr>
          <w:rFonts w:ascii="Times New Roman" w:hAnsi="Times New Roman" w:cs="Times New Roman"/>
          <w:color w:val="auto"/>
          <w:sz w:val="28"/>
          <w:szCs w:val="26"/>
          <w:lang w:eastAsia="zh-CN"/>
        </w:rPr>
        <w:t>ах</w:t>
      </w:r>
      <w:r w:rsidRPr="00081DDB">
        <w:rPr>
          <w:rFonts w:ascii="Times New Roman" w:hAnsi="Times New Roman" w:cs="Times New Roman"/>
          <w:color w:val="auto"/>
          <w:sz w:val="28"/>
          <w:szCs w:val="26"/>
          <w:lang w:eastAsia="zh-CN"/>
        </w:rPr>
        <w:t xml:space="preserve"> 1.1</w:t>
      </w:r>
      <w:r w:rsidR="00510462" w:rsidRPr="00081DDB">
        <w:rPr>
          <w:rFonts w:ascii="Times New Roman" w:hAnsi="Times New Roman" w:cs="Times New Roman"/>
          <w:color w:val="auto"/>
          <w:sz w:val="28"/>
          <w:szCs w:val="26"/>
          <w:lang w:eastAsia="zh-CN"/>
        </w:rPr>
        <w:t>-1.4</w:t>
      </w:r>
      <w:r w:rsidRPr="00081DDB">
        <w:rPr>
          <w:rFonts w:ascii="Times New Roman" w:hAnsi="Times New Roman" w:cs="Times New Roman"/>
          <w:color w:val="auto"/>
          <w:sz w:val="28"/>
          <w:szCs w:val="26"/>
          <w:lang w:eastAsia="zh-CN"/>
        </w:rPr>
        <w:t xml:space="preserve">, а также в документе «Обосновывающие материалы к схеме теплоснабжения </w:t>
      </w:r>
      <w:r w:rsidR="00CB6B37" w:rsidRPr="00081DDB">
        <w:rPr>
          <w:rFonts w:ascii="Times New Roman" w:hAnsi="Times New Roman" w:cs="Times New Roman"/>
          <w:sz w:val="28"/>
          <w:szCs w:val="26"/>
        </w:rPr>
        <w:t xml:space="preserve">Майминское СП </w:t>
      </w:r>
      <w:r w:rsidRPr="00081DDB">
        <w:rPr>
          <w:rFonts w:ascii="Times New Roman" w:hAnsi="Times New Roman" w:cs="Times New Roman"/>
          <w:color w:val="auto"/>
          <w:sz w:val="28"/>
          <w:szCs w:val="26"/>
          <w:lang w:eastAsia="zh-CN"/>
        </w:rPr>
        <w:t xml:space="preserve">на период </w:t>
      </w:r>
      <w:r w:rsidR="002C5C17" w:rsidRPr="00081DDB">
        <w:rPr>
          <w:rFonts w:ascii="Times New Roman" w:hAnsi="Times New Roman" w:cs="Times New Roman"/>
          <w:color w:val="auto"/>
          <w:sz w:val="28"/>
          <w:szCs w:val="26"/>
          <w:lang w:eastAsia="zh-CN"/>
        </w:rPr>
        <w:t>до 2032</w:t>
      </w:r>
      <w:r w:rsidRPr="00081DDB">
        <w:rPr>
          <w:rFonts w:ascii="Times New Roman" w:hAnsi="Times New Roman" w:cs="Times New Roman"/>
          <w:color w:val="auto"/>
          <w:sz w:val="28"/>
          <w:szCs w:val="26"/>
          <w:lang w:eastAsia="zh-CN"/>
        </w:rPr>
        <w:t xml:space="preserve"> года. Глава 1. Существующее положение в сфере производства, передачи и потребления тепловой э</w:t>
      </w:r>
      <w:r w:rsidR="007C63E0" w:rsidRPr="00081DDB">
        <w:rPr>
          <w:rFonts w:ascii="Times New Roman" w:hAnsi="Times New Roman" w:cs="Times New Roman"/>
          <w:color w:val="auto"/>
          <w:sz w:val="28"/>
          <w:szCs w:val="26"/>
          <w:lang w:eastAsia="zh-CN"/>
        </w:rPr>
        <w:t>нергии для целей теплоснабжения</w:t>
      </w:r>
      <w:r w:rsidRPr="00081DDB">
        <w:rPr>
          <w:rFonts w:ascii="Times New Roman" w:hAnsi="Times New Roman" w:cs="Times New Roman"/>
          <w:sz w:val="28"/>
          <w:szCs w:val="26"/>
          <w:lang w:eastAsia="zh-CN"/>
        </w:rPr>
        <w:t xml:space="preserve">». </w:t>
      </w:r>
    </w:p>
    <w:p w:rsidR="00970081" w:rsidRPr="00081DDB" w:rsidRDefault="00970081" w:rsidP="00970081">
      <w:pPr>
        <w:pStyle w:val="Default"/>
        <w:ind w:firstLine="708"/>
        <w:jc w:val="both"/>
        <w:rPr>
          <w:rFonts w:ascii="Times New Roman" w:hAnsi="Times New Roman" w:cs="Times New Roman"/>
          <w:color w:val="auto"/>
          <w:sz w:val="28"/>
          <w:szCs w:val="26"/>
          <w:lang w:eastAsia="zh-CN"/>
        </w:rPr>
      </w:pPr>
      <w:r w:rsidRPr="00081DDB">
        <w:rPr>
          <w:rFonts w:ascii="Times New Roman" w:hAnsi="Times New Roman" w:cs="Times New Roman"/>
          <w:color w:val="auto"/>
          <w:sz w:val="28"/>
          <w:szCs w:val="26"/>
          <w:lang w:eastAsia="zh-CN"/>
        </w:rPr>
        <w:t xml:space="preserve">Перспективные зоны действия источников тепловой энергии на территории </w:t>
      </w:r>
      <w:r w:rsidR="00CB6B37" w:rsidRPr="00081DDB">
        <w:rPr>
          <w:rFonts w:ascii="Times New Roman" w:hAnsi="Times New Roman" w:cs="Times New Roman"/>
          <w:sz w:val="28"/>
          <w:szCs w:val="26"/>
        </w:rPr>
        <w:t xml:space="preserve">Майминское СП </w:t>
      </w:r>
      <w:r w:rsidRPr="00081DDB">
        <w:rPr>
          <w:rFonts w:ascii="Times New Roman" w:hAnsi="Times New Roman" w:cs="Times New Roman"/>
          <w:color w:val="auto"/>
          <w:sz w:val="28"/>
          <w:szCs w:val="26"/>
          <w:lang w:eastAsia="zh-CN"/>
        </w:rPr>
        <w:t xml:space="preserve">представлены на рисунке 3.1, а также в документе «Обосновывающие материалы к схеме теплоснабжения </w:t>
      </w:r>
      <w:r w:rsidR="00CB6B37" w:rsidRPr="00081DDB">
        <w:rPr>
          <w:rFonts w:ascii="Times New Roman" w:hAnsi="Times New Roman" w:cs="Times New Roman"/>
          <w:sz w:val="28"/>
          <w:szCs w:val="26"/>
        </w:rPr>
        <w:t xml:space="preserve">Майминское СП </w:t>
      </w:r>
      <w:r w:rsidRPr="00081DDB">
        <w:rPr>
          <w:rFonts w:ascii="Times New Roman" w:hAnsi="Times New Roman" w:cs="Times New Roman"/>
          <w:color w:val="auto"/>
          <w:sz w:val="28"/>
          <w:szCs w:val="26"/>
          <w:lang w:eastAsia="zh-CN"/>
        </w:rPr>
        <w:t xml:space="preserve">на период </w:t>
      </w:r>
      <w:r w:rsidR="002C5C17" w:rsidRPr="00081DDB">
        <w:rPr>
          <w:rFonts w:ascii="Times New Roman" w:hAnsi="Times New Roman" w:cs="Times New Roman"/>
          <w:color w:val="auto"/>
          <w:sz w:val="28"/>
          <w:szCs w:val="26"/>
          <w:lang w:eastAsia="zh-CN"/>
        </w:rPr>
        <w:t>до 2032</w:t>
      </w:r>
      <w:r w:rsidRPr="00081DDB">
        <w:rPr>
          <w:rFonts w:ascii="Times New Roman" w:hAnsi="Times New Roman" w:cs="Times New Roman"/>
          <w:color w:val="auto"/>
          <w:sz w:val="28"/>
          <w:szCs w:val="26"/>
          <w:lang w:eastAsia="zh-CN"/>
        </w:rPr>
        <w:t xml:space="preserve"> года. Глава 7. Предложения по строительству, реконструкции, </w:t>
      </w:r>
      <w:r w:rsidRPr="00081DDB">
        <w:rPr>
          <w:rFonts w:ascii="Times New Roman" w:hAnsi="Times New Roman" w:cs="Times New Roman"/>
          <w:sz w:val="28"/>
          <w:szCs w:val="26"/>
          <w:lang w:eastAsia="zh-CN"/>
        </w:rPr>
        <w:t>техническому перевооружению и (или) модернизации источников тепловой энергии. Приложение 1. Графическая часть</w:t>
      </w:r>
      <w:r w:rsidRPr="00081DDB">
        <w:rPr>
          <w:rFonts w:ascii="Times New Roman" w:hAnsi="Times New Roman" w:cs="Times New Roman"/>
          <w:color w:val="auto"/>
          <w:sz w:val="28"/>
          <w:szCs w:val="26"/>
          <w:lang w:eastAsia="zh-CN"/>
        </w:rPr>
        <w:t>».</w:t>
      </w:r>
    </w:p>
    <w:p w:rsidR="00970081" w:rsidRPr="00081DDB" w:rsidRDefault="00CA0194" w:rsidP="00CA0194">
      <w:pPr>
        <w:pStyle w:val="Default"/>
        <w:rPr>
          <w:rFonts w:ascii="Times New Roman" w:hAnsi="Times New Roman" w:cs="Times New Roman"/>
          <w:color w:val="auto"/>
          <w:sz w:val="28"/>
          <w:szCs w:val="26"/>
          <w:lang w:eastAsia="zh-CN"/>
        </w:rPr>
      </w:pPr>
      <w:r w:rsidRPr="00081DDB">
        <w:rPr>
          <w:rFonts w:ascii="Times New Roman" w:hAnsi="Times New Roman" w:cs="Times New Roman"/>
          <w:noProof/>
          <w:color w:val="auto"/>
          <w:sz w:val="28"/>
          <w:szCs w:val="26"/>
        </w:rPr>
        <w:lastRenderedPageBreak/>
        <w:drawing>
          <wp:anchor distT="0" distB="0" distL="114300" distR="114300" simplePos="0" relativeHeight="251658240" behindDoc="0" locked="0" layoutInCell="1" allowOverlap="1">
            <wp:simplePos x="0" y="0"/>
            <wp:positionH relativeFrom="margin">
              <wp:align>left</wp:align>
            </wp:positionH>
            <wp:positionV relativeFrom="paragraph">
              <wp:posOffset>2540</wp:posOffset>
            </wp:positionV>
            <wp:extent cx="5940425" cy="6790674"/>
            <wp:effectExtent l="0" t="0" r="3175" b="0"/>
            <wp:wrapTopAndBottom/>
            <wp:docPr id="145" name="Рисунок 145" descr="C:\Users\1\Desktop\Майминское\Карты\Зоны\Майма перспек.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C:\Users\1\Desktop\Майминское\Карты\Зоны\Майма перспек.jp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940425" cy="6790674"/>
                    </a:xfrm>
                    <a:prstGeom prst="rect">
                      <a:avLst/>
                    </a:prstGeom>
                    <a:noFill/>
                    <a:ln>
                      <a:noFill/>
                    </a:ln>
                  </pic:spPr>
                </pic:pic>
              </a:graphicData>
            </a:graphic>
            <wp14:sizeRelH relativeFrom="page">
              <wp14:pctWidth>0</wp14:pctWidth>
            </wp14:sizeRelH>
            <wp14:sizeRelV relativeFrom="page">
              <wp14:pctHeight>0</wp14:pctHeight>
            </wp14:sizeRelV>
          </wp:anchor>
        </w:drawing>
      </w:r>
    </w:p>
    <w:p w:rsidR="00970081" w:rsidRPr="00081DDB" w:rsidRDefault="00970081" w:rsidP="0003155E">
      <w:pPr>
        <w:pStyle w:val="Default"/>
        <w:ind w:firstLine="708"/>
        <w:jc w:val="both"/>
        <w:rPr>
          <w:rFonts w:ascii="Times New Roman" w:hAnsi="Times New Roman" w:cs="Times New Roman"/>
          <w:bCs/>
          <w:sz w:val="28"/>
          <w:szCs w:val="18"/>
        </w:rPr>
      </w:pPr>
      <w:r w:rsidRPr="00081DDB">
        <w:rPr>
          <w:rFonts w:ascii="Times New Roman" w:hAnsi="Times New Roman" w:cs="Times New Roman"/>
          <w:bCs/>
          <w:sz w:val="28"/>
          <w:szCs w:val="18"/>
        </w:rPr>
        <w:t xml:space="preserve">Рисунок 3.1 – Расположение источников тепловой энергии и их перспективные зоны действия на территории МО </w:t>
      </w:r>
      <w:r w:rsidR="00B7083C" w:rsidRPr="00081DDB">
        <w:rPr>
          <w:rFonts w:ascii="Times New Roman" w:hAnsi="Times New Roman" w:cs="Times New Roman"/>
          <w:bCs/>
          <w:sz w:val="28"/>
          <w:szCs w:val="18"/>
        </w:rPr>
        <w:t xml:space="preserve">Майминское сельское поселение  </w:t>
      </w:r>
    </w:p>
    <w:p w:rsidR="007315AD" w:rsidRPr="00081DDB" w:rsidRDefault="006D2A41" w:rsidP="0003155E">
      <w:pPr>
        <w:pStyle w:val="af6"/>
      </w:pPr>
      <w:bookmarkStart w:id="17" w:name="_Toc137035955"/>
      <w:r w:rsidRPr="00081DDB">
        <w:t>3.1.1 Зоны действия котельных ООО «</w:t>
      </w:r>
      <w:r w:rsidR="002C5C17" w:rsidRPr="00081DDB">
        <w:t>Сибирь - тепловая компания</w:t>
      </w:r>
      <w:r w:rsidRPr="00081DDB">
        <w:t>»</w:t>
      </w:r>
      <w:bookmarkEnd w:id="17"/>
    </w:p>
    <w:p w:rsidR="006D2A41" w:rsidRPr="00081DDB" w:rsidRDefault="006D2A41" w:rsidP="006D2A41">
      <w:pPr>
        <w:pStyle w:val="Default"/>
        <w:ind w:firstLine="708"/>
        <w:jc w:val="both"/>
        <w:rPr>
          <w:rFonts w:ascii="Times New Roman" w:hAnsi="Times New Roman" w:cs="Times New Roman"/>
          <w:color w:val="auto"/>
          <w:sz w:val="28"/>
          <w:szCs w:val="26"/>
          <w:lang w:eastAsia="zh-CN"/>
        </w:rPr>
      </w:pPr>
      <w:r w:rsidRPr="00081DDB">
        <w:rPr>
          <w:rFonts w:ascii="Times New Roman" w:hAnsi="Times New Roman" w:cs="Times New Roman"/>
          <w:color w:val="auto"/>
          <w:sz w:val="28"/>
          <w:szCs w:val="26"/>
          <w:lang w:eastAsia="zh-CN"/>
        </w:rPr>
        <w:t>Зоны действия котельных ООО «</w:t>
      </w:r>
      <w:r w:rsidR="002C5C17" w:rsidRPr="00081DDB">
        <w:rPr>
          <w:rFonts w:ascii="Times New Roman" w:hAnsi="Times New Roman" w:cs="Times New Roman"/>
          <w:color w:val="auto"/>
          <w:sz w:val="28"/>
          <w:szCs w:val="26"/>
          <w:lang w:eastAsia="zh-CN"/>
        </w:rPr>
        <w:t>Сибирь - тепловая компания</w:t>
      </w:r>
      <w:r w:rsidRPr="00081DDB">
        <w:rPr>
          <w:rFonts w:ascii="Times New Roman" w:hAnsi="Times New Roman" w:cs="Times New Roman"/>
          <w:color w:val="auto"/>
          <w:sz w:val="28"/>
          <w:szCs w:val="26"/>
          <w:lang w:eastAsia="zh-CN"/>
        </w:rPr>
        <w:t xml:space="preserve">» представлены на рисунках 1.1 и 3.1, а также в документах «Обосновывающие материалы к схеме теплоснабжения </w:t>
      </w:r>
      <w:r w:rsidR="00CB6B37" w:rsidRPr="00081DDB">
        <w:rPr>
          <w:rFonts w:ascii="Times New Roman" w:hAnsi="Times New Roman" w:cs="Times New Roman"/>
          <w:sz w:val="28"/>
          <w:szCs w:val="26"/>
        </w:rPr>
        <w:t xml:space="preserve">Майминское СП </w:t>
      </w:r>
      <w:r w:rsidRPr="00081DDB">
        <w:rPr>
          <w:rFonts w:ascii="Times New Roman" w:hAnsi="Times New Roman" w:cs="Times New Roman"/>
          <w:color w:val="auto"/>
          <w:sz w:val="28"/>
          <w:szCs w:val="26"/>
          <w:lang w:eastAsia="zh-CN"/>
        </w:rPr>
        <w:t xml:space="preserve">на период </w:t>
      </w:r>
      <w:r w:rsidR="002C5C17" w:rsidRPr="00081DDB">
        <w:rPr>
          <w:rFonts w:ascii="Times New Roman" w:hAnsi="Times New Roman" w:cs="Times New Roman"/>
          <w:color w:val="auto"/>
          <w:sz w:val="28"/>
          <w:szCs w:val="26"/>
          <w:lang w:eastAsia="zh-CN"/>
        </w:rPr>
        <w:t>до 2032</w:t>
      </w:r>
      <w:r w:rsidRPr="00081DDB">
        <w:rPr>
          <w:rFonts w:ascii="Times New Roman" w:hAnsi="Times New Roman" w:cs="Times New Roman"/>
          <w:color w:val="auto"/>
          <w:sz w:val="28"/>
          <w:szCs w:val="26"/>
          <w:lang w:eastAsia="zh-CN"/>
        </w:rPr>
        <w:t xml:space="preserve"> года. Глава 1. Существующее положение в сфере производства, передачи и потребления тепловой э</w:t>
      </w:r>
      <w:r w:rsidR="007C63E0" w:rsidRPr="00081DDB">
        <w:rPr>
          <w:rFonts w:ascii="Times New Roman" w:hAnsi="Times New Roman" w:cs="Times New Roman"/>
          <w:color w:val="auto"/>
          <w:sz w:val="28"/>
          <w:szCs w:val="26"/>
          <w:lang w:eastAsia="zh-CN"/>
        </w:rPr>
        <w:t>нергии для целей теплоснабжения</w:t>
      </w:r>
      <w:r w:rsidRPr="00081DDB">
        <w:rPr>
          <w:rFonts w:ascii="Times New Roman" w:hAnsi="Times New Roman" w:cs="Times New Roman"/>
          <w:sz w:val="28"/>
          <w:szCs w:val="26"/>
          <w:lang w:eastAsia="zh-CN"/>
        </w:rPr>
        <w:t>»</w:t>
      </w:r>
      <w:r w:rsidRPr="00081DDB">
        <w:rPr>
          <w:rFonts w:ascii="Times New Roman" w:hAnsi="Times New Roman" w:cs="Times New Roman"/>
          <w:color w:val="auto"/>
          <w:sz w:val="28"/>
          <w:szCs w:val="26"/>
          <w:lang w:eastAsia="zh-CN"/>
        </w:rPr>
        <w:t xml:space="preserve"> и «Обосновывающие материалы к </w:t>
      </w:r>
      <w:r w:rsidRPr="00081DDB">
        <w:rPr>
          <w:rFonts w:ascii="Times New Roman" w:hAnsi="Times New Roman" w:cs="Times New Roman"/>
          <w:color w:val="auto"/>
          <w:sz w:val="28"/>
          <w:szCs w:val="26"/>
          <w:lang w:eastAsia="zh-CN"/>
        </w:rPr>
        <w:lastRenderedPageBreak/>
        <w:t xml:space="preserve">схеме теплоснабжения </w:t>
      </w:r>
      <w:r w:rsidR="00CB6B37" w:rsidRPr="00081DDB">
        <w:rPr>
          <w:rFonts w:ascii="Times New Roman" w:hAnsi="Times New Roman" w:cs="Times New Roman"/>
          <w:sz w:val="28"/>
          <w:szCs w:val="26"/>
        </w:rPr>
        <w:t xml:space="preserve">Майминское СП </w:t>
      </w:r>
      <w:r w:rsidRPr="00081DDB">
        <w:rPr>
          <w:rFonts w:ascii="Times New Roman" w:hAnsi="Times New Roman" w:cs="Times New Roman"/>
          <w:color w:val="auto"/>
          <w:sz w:val="28"/>
          <w:szCs w:val="26"/>
          <w:lang w:eastAsia="zh-CN"/>
        </w:rPr>
        <w:t xml:space="preserve">на период </w:t>
      </w:r>
      <w:r w:rsidR="002C5C17" w:rsidRPr="00081DDB">
        <w:rPr>
          <w:rFonts w:ascii="Times New Roman" w:hAnsi="Times New Roman" w:cs="Times New Roman"/>
          <w:color w:val="auto"/>
          <w:sz w:val="28"/>
          <w:szCs w:val="26"/>
          <w:lang w:eastAsia="zh-CN"/>
        </w:rPr>
        <w:t>до 2032</w:t>
      </w:r>
      <w:r w:rsidRPr="00081DDB">
        <w:rPr>
          <w:rFonts w:ascii="Times New Roman" w:hAnsi="Times New Roman" w:cs="Times New Roman"/>
          <w:color w:val="auto"/>
          <w:sz w:val="28"/>
          <w:szCs w:val="26"/>
          <w:lang w:eastAsia="zh-CN"/>
        </w:rPr>
        <w:t xml:space="preserve"> года. </w:t>
      </w:r>
      <w:r w:rsidRPr="00081DDB">
        <w:rPr>
          <w:rFonts w:ascii="Times New Roman" w:hAnsi="Times New Roman" w:cs="Times New Roman"/>
          <w:sz w:val="28"/>
          <w:szCs w:val="26"/>
          <w:lang w:eastAsia="zh-CN"/>
        </w:rPr>
        <w:t>Глава 7. Предложения по строительству, реконструкции, техническому перевооружению и (или) модернизации источников тепловой энергии. Приложение 1. Графическая часть</w:t>
      </w:r>
      <w:r w:rsidRPr="00081DDB">
        <w:rPr>
          <w:rFonts w:ascii="Times New Roman" w:hAnsi="Times New Roman" w:cs="Times New Roman"/>
          <w:color w:val="auto"/>
          <w:sz w:val="28"/>
          <w:szCs w:val="26"/>
          <w:lang w:eastAsia="zh-CN"/>
        </w:rPr>
        <w:t xml:space="preserve">». </w:t>
      </w:r>
    </w:p>
    <w:p w:rsidR="006D2A41" w:rsidRPr="00081DDB" w:rsidRDefault="006D2A41" w:rsidP="006D2A41">
      <w:pPr>
        <w:pStyle w:val="Default"/>
        <w:ind w:firstLine="708"/>
        <w:jc w:val="both"/>
        <w:rPr>
          <w:rFonts w:ascii="Times New Roman" w:hAnsi="Times New Roman" w:cs="Times New Roman"/>
          <w:color w:val="auto"/>
          <w:sz w:val="28"/>
          <w:szCs w:val="26"/>
          <w:lang w:eastAsia="zh-CN"/>
        </w:rPr>
      </w:pPr>
      <w:r w:rsidRPr="00081DDB">
        <w:rPr>
          <w:rFonts w:ascii="Times New Roman" w:hAnsi="Times New Roman" w:cs="Times New Roman"/>
          <w:color w:val="auto"/>
          <w:sz w:val="28"/>
          <w:szCs w:val="26"/>
          <w:lang w:eastAsia="zh-CN"/>
        </w:rPr>
        <w:t>Существующая суммарная договорная тепловая нагрузка потребителей, расположенных в зонах действия котельных ООО «</w:t>
      </w:r>
      <w:r w:rsidR="002C5C17" w:rsidRPr="00081DDB">
        <w:rPr>
          <w:rFonts w:ascii="Times New Roman" w:hAnsi="Times New Roman" w:cs="Times New Roman"/>
          <w:color w:val="auto"/>
          <w:sz w:val="28"/>
          <w:szCs w:val="26"/>
          <w:lang w:eastAsia="zh-CN"/>
        </w:rPr>
        <w:t>Сибирь - тепловая компания</w:t>
      </w:r>
      <w:r w:rsidRPr="00081DDB">
        <w:rPr>
          <w:rFonts w:ascii="Times New Roman" w:hAnsi="Times New Roman" w:cs="Times New Roman"/>
          <w:color w:val="auto"/>
          <w:sz w:val="28"/>
          <w:szCs w:val="26"/>
          <w:lang w:eastAsia="zh-CN"/>
        </w:rPr>
        <w:t>» по состоянию на 01.01.202</w:t>
      </w:r>
      <w:r w:rsidR="00DB5F9B" w:rsidRPr="00081DDB">
        <w:rPr>
          <w:rFonts w:ascii="Times New Roman" w:hAnsi="Times New Roman" w:cs="Times New Roman"/>
          <w:color w:val="auto"/>
          <w:sz w:val="28"/>
          <w:szCs w:val="26"/>
          <w:lang w:eastAsia="zh-CN"/>
        </w:rPr>
        <w:t>3</w:t>
      </w:r>
      <w:r w:rsidRPr="00081DDB">
        <w:rPr>
          <w:rFonts w:ascii="Times New Roman" w:hAnsi="Times New Roman" w:cs="Times New Roman"/>
          <w:color w:val="auto"/>
          <w:sz w:val="28"/>
          <w:szCs w:val="26"/>
          <w:lang w:eastAsia="zh-CN"/>
        </w:rPr>
        <w:t xml:space="preserve"> составляет </w:t>
      </w:r>
      <w:r w:rsidR="00535A74" w:rsidRPr="00081DDB">
        <w:rPr>
          <w:rFonts w:ascii="Times New Roman" w:hAnsi="Times New Roman" w:cs="Times New Roman"/>
          <w:color w:val="auto"/>
          <w:sz w:val="28"/>
          <w:szCs w:val="26"/>
          <w:lang w:eastAsia="zh-CN"/>
        </w:rPr>
        <w:t>18,</w:t>
      </w:r>
      <w:r w:rsidR="00DB5F9B" w:rsidRPr="00081DDB">
        <w:rPr>
          <w:rFonts w:ascii="Times New Roman" w:hAnsi="Times New Roman" w:cs="Times New Roman"/>
          <w:color w:val="auto"/>
          <w:sz w:val="28"/>
          <w:szCs w:val="26"/>
          <w:lang w:eastAsia="zh-CN"/>
        </w:rPr>
        <w:t>34</w:t>
      </w:r>
      <w:r w:rsidRPr="00081DDB">
        <w:rPr>
          <w:rFonts w:ascii="Times New Roman" w:hAnsi="Times New Roman" w:cs="Times New Roman"/>
          <w:color w:val="auto"/>
          <w:sz w:val="28"/>
          <w:szCs w:val="26"/>
          <w:lang w:eastAsia="zh-CN"/>
        </w:rPr>
        <w:t xml:space="preserve"> Гкал/ч. </w:t>
      </w:r>
    </w:p>
    <w:p w:rsidR="006D2A41" w:rsidRPr="00081DDB" w:rsidRDefault="00DB5F9B" w:rsidP="00DB5F9B">
      <w:pPr>
        <w:ind w:firstLine="708"/>
        <w:jc w:val="both"/>
        <w:rPr>
          <w:sz w:val="28"/>
          <w:szCs w:val="26"/>
        </w:rPr>
      </w:pPr>
      <w:r w:rsidRPr="00081DDB">
        <w:rPr>
          <w:sz w:val="28"/>
          <w:szCs w:val="26"/>
        </w:rPr>
        <w:t>К 2032 году</w:t>
      </w:r>
      <w:r w:rsidR="006D2A41" w:rsidRPr="00081DDB">
        <w:rPr>
          <w:sz w:val="28"/>
          <w:szCs w:val="26"/>
        </w:rPr>
        <w:t xml:space="preserve"> суммарная договорная тепловая нагрузка потребителей, расположенных в зонах действия котельных ООО «</w:t>
      </w:r>
      <w:r w:rsidR="002C5C17" w:rsidRPr="00081DDB">
        <w:rPr>
          <w:sz w:val="28"/>
          <w:szCs w:val="26"/>
        </w:rPr>
        <w:t>Сибирь - тепловая компания</w:t>
      </w:r>
      <w:r w:rsidR="00320B6F" w:rsidRPr="00081DDB">
        <w:rPr>
          <w:sz w:val="28"/>
          <w:szCs w:val="26"/>
        </w:rPr>
        <w:t xml:space="preserve">» </w:t>
      </w:r>
      <w:r w:rsidR="00D13EF4" w:rsidRPr="00081DDB">
        <w:rPr>
          <w:sz w:val="28"/>
          <w:szCs w:val="26"/>
        </w:rPr>
        <w:t xml:space="preserve">изменится до </w:t>
      </w:r>
      <w:r w:rsidRPr="00081DDB">
        <w:rPr>
          <w:sz w:val="28"/>
          <w:szCs w:val="26"/>
        </w:rPr>
        <w:t>18,77</w:t>
      </w:r>
      <w:r w:rsidR="00D13EF4" w:rsidRPr="00081DDB">
        <w:rPr>
          <w:sz w:val="28"/>
          <w:szCs w:val="26"/>
        </w:rPr>
        <w:t xml:space="preserve"> Гкал/час</w:t>
      </w:r>
      <w:r w:rsidR="00320B6F" w:rsidRPr="00081DDB">
        <w:rPr>
          <w:sz w:val="28"/>
          <w:szCs w:val="26"/>
        </w:rPr>
        <w:t>.</w:t>
      </w:r>
    </w:p>
    <w:p w:rsidR="006D2A41" w:rsidRPr="00081DDB" w:rsidRDefault="006D2A41" w:rsidP="00DB5F9B">
      <w:pPr>
        <w:pStyle w:val="af6"/>
      </w:pPr>
      <w:bookmarkStart w:id="18" w:name="_Toc137035956"/>
      <w:r w:rsidRPr="00081DDB">
        <w:t>3.1.2 Зоны действия котельных ООО «Энерго Алтай»</w:t>
      </w:r>
      <w:bookmarkEnd w:id="18"/>
    </w:p>
    <w:p w:rsidR="006D2A41" w:rsidRPr="00081DDB" w:rsidRDefault="006D2A41" w:rsidP="006D2A41">
      <w:pPr>
        <w:pStyle w:val="Default"/>
        <w:ind w:firstLine="708"/>
        <w:jc w:val="both"/>
        <w:rPr>
          <w:rFonts w:ascii="Times New Roman" w:hAnsi="Times New Roman" w:cs="Times New Roman"/>
          <w:sz w:val="28"/>
          <w:szCs w:val="26"/>
          <w:lang w:eastAsia="zh-CN"/>
        </w:rPr>
      </w:pPr>
      <w:r w:rsidRPr="00081DDB">
        <w:rPr>
          <w:rFonts w:ascii="Times New Roman" w:hAnsi="Times New Roman" w:cs="Times New Roman"/>
          <w:color w:val="auto"/>
          <w:sz w:val="28"/>
          <w:szCs w:val="26"/>
          <w:lang w:eastAsia="zh-CN"/>
        </w:rPr>
        <w:t xml:space="preserve">Зоны действия котельных ООО «Энерго Алтай» представлены на рисунках 1.1 и 3.1, а также в документах «Обосновывающие материалы к схеме теплоснабжения МО </w:t>
      </w:r>
      <w:r w:rsidR="00B7083C" w:rsidRPr="00081DDB">
        <w:rPr>
          <w:rFonts w:ascii="Times New Roman" w:hAnsi="Times New Roman" w:cs="Times New Roman"/>
          <w:color w:val="auto"/>
          <w:sz w:val="28"/>
          <w:szCs w:val="26"/>
          <w:lang w:eastAsia="zh-CN"/>
        </w:rPr>
        <w:t>Майминское сельское поселение</w:t>
      </w:r>
      <w:r w:rsidRPr="00081DDB">
        <w:rPr>
          <w:rFonts w:ascii="Times New Roman" w:hAnsi="Times New Roman" w:cs="Times New Roman"/>
          <w:color w:val="auto"/>
          <w:sz w:val="28"/>
          <w:szCs w:val="26"/>
          <w:lang w:eastAsia="zh-CN"/>
        </w:rPr>
        <w:t xml:space="preserve"> на период </w:t>
      </w:r>
      <w:r w:rsidR="002C5C17" w:rsidRPr="00081DDB">
        <w:rPr>
          <w:rFonts w:ascii="Times New Roman" w:hAnsi="Times New Roman" w:cs="Times New Roman"/>
          <w:color w:val="auto"/>
          <w:sz w:val="28"/>
          <w:szCs w:val="26"/>
          <w:lang w:eastAsia="zh-CN"/>
        </w:rPr>
        <w:t>до 2032</w:t>
      </w:r>
      <w:r w:rsidRPr="00081DDB">
        <w:rPr>
          <w:rFonts w:ascii="Times New Roman" w:hAnsi="Times New Roman" w:cs="Times New Roman"/>
          <w:color w:val="auto"/>
          <w:sz w:val="28"/>
          <w:szCs w:val="26"/>
          <w:lang w:eastAsia="zh-CN"/>
        </w:rPr>
        <w:t xml:space="preserve"> года. Глава 1. Существующее положение в сфере </w:t>
      </w:r>
      <w:r w:rsidRPr="00081DDB">
        <w:rPr>
          <w:rFonts w:ascii="Times New Roman" w:hAnsi="Times New Roman" w:cs="Times New Roman"/>
          <w:sz w:val="28"/>
          <w:szCs w:val="26"/>
          <w:lang w:eastAsia="zh-CN"/>
        </w:rPr>
        <w:t>производства, передачи и потребления тепловой э</w:t>
      </w:r>
      <w:r w:rsidR="007C63E0" w:rsidRPr="00081DDB">
        <w:rPr>
          <w:rFonts w:ascii="Times New Roman" w:hAnsi="Times New Roman" w:cs="Times New Roman"/>
          <w:sz w:val="28"/>
          <w:szCs w:val="26"/>
          <w:lang w:eastAsia="zh-CN"/>
        </w:rPr>
        <w:t>нергии для целей теплоснабжения</w:t>
      </w:r>
      <w:r w:rsidRPr="00081DDB">
        <w:rPr>
          <w:rFonts w:ascii="Times New Roman" w:hAnsi="Times New Roman" w:cs="Times New Roman"/>
          <w:sz w:val="28"/>
          <w:szCs w:val="26"/>
          <w:lang w:eastAsia="zh-CN"/>
        </w:rPr>
        <w:t xml:space="preserve">» и «Обосновывающие материалы к схеме теплоснабжения МО </w:t>
      </w:r>
      <w:r w:rsidR="009C321B" w:rsidRPr="00081DDB">
        <w:rPr>
          <w:rFonts w:ascii="Times New Roman" w:hAnsi="Times New Roman" w:cs="Times New Roman"/>
          <w:sz w:val="28"/>
          <w:szCs w:val="26"/>
          <w:lang w:eastAsia="zh-CN"/>
        </w:rPr>
        <w:t>Майминское сельское поселение</w:t>
      </w:r>
      <w:r w:rsidRPr="00081DDB">
        <w:rPr>
          <w:rFonts w:ascii="Times New Roman" w:hAnsi="Times New Roman" w:cs="Times New Roman"/>
          <w:sz w:val="28"/>
          <w:szCs w:val="26"/>
          <w:lang w:eastAsia="zh-CN"/>
        </w:rPr>
        <w:t xml:space="preserve"> на период </w:t>
      </w:r>
      <w:r w:rsidR="002C5C17" w:rsidRPr="00081DDB">
        <w:rPr>
          <w:rFonts w:ascii="Times New Roman" w:hAnsi="Times New Roman" w:cs="Times New Roman"/>
          <w:sz w:val="28"/>
          <w:szCs w:val="26"/>
          <w:lang w:eastAsia="zh-CN"/>
        </w:rPr>
        <w:t>до 2032</w:t>
      </w:r>
      <w:r w:rsidRPr="00081DDB">
        <w:rPr>
          <w:rFonts w:ascii="Times New Roman" w:hAnsi="Times New Roman" w:cs="Times New Roman"/>
          <w:sz w:val="28"/>
          <w:szCs w:val="26"/>
          <w:lang w:eastAsia="zh-CN"/>
        </w:rPr>
        <w:t xml:space="preserve"> года. Глава 7. Предложения по строительству, реконструкции, техническому перевооружению и (или) модернизации источников тепловой энергии. Приложение 1. Графическая часть». </w:t>
      </w:r>
    </w:p>
    <w:p w:rsidR="006D2A41" w:rsidRPr="00081DDB" w:rsidRDefault="006D2A41" w:rsidP="006D2A41">
      <w:pPr>
        <w:pStyle w:val="Default"/>
        <w:ind w:firstLine="708"/>
        <w:jc w:val="both"/>
        <w:rPr>
          <w:rFonts w:ascii="Times New Roman" w:hAnsi="Times New Roman" w:cs="Times New Roman"/>
          <w:color w:val="auto"/>
          <w:sz w:val="28"/>
          <w:szCs w:val="26"/>
          <w:lang w:eastAsia="zh-CN"/>
        </w:rPr>
      </w:pPr>
      <w:r w:rsidRPr="00081DDB">
        <w:rPr>
          <w:rFonts w:ascii="Times New Roman" w:hAnsi="Times New Roman" w:cs="Times New Roman"/>
          <w:color w:val="auto"/>
          <w:sz w:val="28"/>
          <w:szCs w:val="26"/>
          <w:lang w:eastAsia="zh-CN"/>
        </w:rPr>
        <w:t>Существующая суммарная договорная тепловая нагрузка потребителей, расположенных в зонах действия котельных ООО «Энерго Алтай» по состоянию на 01.01.202</w:t>
      </w:r>
      <w:r w:rsidR="00DB5F9B" w:rsidRPr="00081DDB">
        <w:rPr>
          <w:rFonts w:ascii="Times New Roman" w:hAnsi="Times New Roman" w:cs="Times New Roman"/>
          <w:color w:val="auto"/>
          <w:sz w:val="28"/>
          <w:szCs w:val="26"/>
          <w:lang w:eastAsia="zh-CN"/>
        </w:rPr>
        <w:t>3</w:t>
      </w:r>
      <w:r w:rsidRPr="00081DDB">
        <w:rPr>
          <w:rFonts w:ascii="Times New Roman" w:hAnsi="Times New Roman" w:cs="Times New Roman"/>
          <w:color w:val="auto"/>
          <w:sz w:val="28"/>
          <w:szCs w:val="26"/>
          <w:lang w:eastAsia="zh-CN"/>
        </w:rPr>
        <w:t xml:space="preserve"> составляет </w:t>
      </w:r>
      <w:r w:rsidR="00DB5F9B" w:rsidRPr="00081DDB">
        <w:rPr>
          <w:rFonts w:ascii="Times New Roman" w:hAnsi="Times New Roman" w:cs="Times New Roman"/>
          <w:color w:val="auto"/>
          <w:sz w:val="28"/>
          <w:szCs w:val="26"/>
          <w:lang w:eastAsia="zh-CN"/>
        </w:rPr>
        <w:t>8,655</w:t>
      </w:r>
      <w:r w:rsidRPr="00081DDB">
        <w:rPr>
          <w:rFonts w:ascii="Times New Roman" w:hAnsi="Times New Roman" w:cs="Times New Roman"/>
          <w:color w:val="auto"/>
          <w:sz w:val="28"/>
          <w:szCs w:val="26"/>
          <w:lang w:eastAsia="zh-CN"/>
        </w:rPr>
        <w:t xml:space="preserve"> Гкал/ч. </w:t>
      </w:r>
    </w:p>
    <w:p w:rsidR="006D2A41" w:rsidRPr="00081DDB" w:rsidRDefault="00DB5F9B" w:rsidP="00DB5F9B">
      <w:pPr>
        <w:ind w:firstLine="708"/>
        <w:jc w:val="both"/>
        <w:rPr>
          <w:sz w:val="28"/>
          <w:szCs w:val="26"/>
        </w:rPr>
      </w:pPr>
      <w:r w:rsidRPr="00081DDB">
        <w:rPr>
          <w:sz w:val="28"/>
          <w:szCs w:val="26"/>
        </w:rPr>
        <w:t>К 2032 году</w:t>
      </w:r>
      <w:r w:rsidR="006D2A41" w:rsidRPr="00081DDB">
        <w:rPr>
          <w:sz w:val="28"/>
          <w:szCs w:val="26"/>
        </w:rPr>
        <w:t xml:space="preserve"> суммарная договорная тепловая нагрузка потребителей, расположенных в зонах действия котельных ООО «Энерго Алтай», составит </w:t>
      </w:r>
      <w:r w:rsidRPr="00081DDB">
        <w:rPr>
          <w:sz w:val="28"/>
          <w:szCs w:val="26"/>
        </w:rPr>
        <w:t>9,0459 Гкал/ч.</w:t>
      </w:r>
    </w:p>
    <w:p w:rsidR="006D2A41" w:rsidRPr="00081DDB" w:rsidRDefault="006D2A41" w:rsidP="00DB5F9B">
      <w:pPr>
        <w:pStyle w:val="af6"/>
      </w:pPr>
      <w:bookmarkStart w:id="19" w:name="_Toc137035957"/>
      <w:r w:rsidRPr="00081DDB">
        <w:t>3.1.3 Зоны действия котельных прочих теплоснабжающих организаций</w:t>
      </w:r>
      <w:bookmarkEnd w:id="19"/>
    </w:p>
    <w:p w:rsidR="006D2A41" w:rsidRPr="00081DDB" w:rsidRDefault="006D2A41" w:rsidP="006D2A41">
      <w:pPr>
        <w:pStyle w:val="Default"/>
        <w:ind w:firstLine="708"/>
        <w:jc w:val="both"/>
        <w:rPr>
          <w:rFonts w:ascii="Times New Roman" w:hAnsi="Times New Roman" w:cs="Times New Roman"/>
          <w:sz w:val="28"/>
          <w:szCs w:val="26"/>
          <w:lang w:eastAsia="zh-CN"/>
        </w:rPr>
      </w:pPr>
      <w:r w:rsidRPr="00081DDB">
        <w:rPr>
          <w:rFonts w:ascii="Times New Roman" w:hAnsi="Times New Roman" w:cs="Times New Roman"/>
          <w:color w:val="auto"/>
          <w:sz w:val="28"/>
          <w:szCs w:val="26"/>
          <w:lang w:eastAsia="zh-CN"/>
        </w:rPr>
        <w:t xml:space="preserve">Зоны действия прочих котельных представлены на рисунках 1.1 и 3.1, а также в документах «Обосновывающие материалы к схеме теплоснабжения МО </w:t>
      </w:r>
      <w:r w:rsidR="00B7083C" w:rsidRPr="00081DDB">
        <w:rPr>
          <w:rFonts w:ascii="Times New Roman" w:hAnsi="Times New Roman" w:cs="Times New Roman"/>
          <w:color w:val="auto"/>
          <w:sz w:val="28"/>
          <w:szCs w:val="26"/>
          <w:lang w:eastAsia="zh-CN"/>
        </w:rPr>
        <w:t xml:space="preserve">Майминское </w:t>
      </w:r>
      <w:r w:rsidR="00B7083C" w:rsidRPr="00081DDB">
        <w:rPr>
          <w:rFonts w:ascii="Times New Roman" w:hAnsi="Times New Roman" w:cs="Times New Roman"/>
          <w:sz w:val="28"/>
          <w:szCs w:val="26"/>
          <w:lang w:eastAsia="zh-CN"/>
        </w:rPr>
        <w:t xml:space="preserve">сельское поселение </w:t>
      </w:r>
      <w:r w:rsidRPr="00081DDB">
        <w:rPr>
          <w:rFonts w:ascii="Times New Roman" w:hAnsi="Times New Roman" w:cs="Times New Roman"/>
          <w:sz w:val="28"/>
          <w:szCs w:val="26"/>
          <w:lang w:eastAsia="zh-CN"/>
        </w:rPr>
        <w:t xml:space="preserve">на период </w:t>
      </w:r>
      <w:r w:rsidR="002C5C17" w:rsidRPr="00081DDB">
        <w:rPr>
          <w:rFonts w:ascii="Times New Roman" w:hAnsi="Times New Roman" w:cs="Times New Roman"/>
          <w:sz w:val="28"/>
          <w:szCs w:val="26"/>
          <w:lang w:eastAsia="zh-CN"/>
        </w:rPr>
        <w:t>до 2032</w:t>
      </w:r>
      <w:r w:rsidRPr="00081DDB">
        <w:rPr>
          <w:rFonts w:ascii="Times New Roman" w:hAnsi="Times New Roman" w:cs="Times New Roman"/>
          <w:sz w:val="28"/>
          <w:szCs w:val="26"/>
          <w:lang w:eastAsia="zh-CN"/>
        </w:rPr>
        <w:t xml:space="preserve"> года. Глава 1. Существующее положение в сфере производства, передачи и потребления тепловой э</w:t>
      </w:r>
      <w:r w:rsidR="007C63E0" w:rsidRPr="00081DDB">
        <w:rPr>
          <w:rFonts w:ascii="Times New Roman" w:hAnsi="Times New Roman" w:cs="Times New Roman"/>
          <w:sz w:val="28"/>
          <w:szCs w:val="26"/>
          <w:lang w:eastAsia="zh-CN"/>
        </w:rPr>
        <w:t>нергии для целей теплоснабжения</w:t>
      </w:r>
      <w:r w:rsidRPr="00081DDB">
        <w:rPr>
          <w:rFonts w:ascii="Times New Roman" w:hAnsi="Times New Roman" w:cs="Times New Roman"/>
          <w:sz w:val="28"/>
          <w:szCs w:val="26"/>
          <w:lang w:eastAsia="zh-CN"/>
        </w:rPr>
        <w:t xml:space="preserve">» и «Обосновывающие материалы к схеме теплоснабжения МО </w:t>
      </w:r>
      <w:r w:rsidR="009C321B" w:rsidRPr="00081DDB">
        <w:rPr>
          <w:rFonts w:ascii="Times New Roman" w:hAnsi="Times New Roman" w:cs="Times New Roman"/>
          <w:sz w:val="28"/>
          <w:szCs w:val="26"/>
          <w:lang w:eastAsia="zh-CN"/>
        </w:rPr>
        <w:t>Майминское сельское поселение</w:t>
      </w:r>
      <w:r w:rsidRPr="00081DDB">
        <w:rPr>
          <w:rFonts w:ascii="Times New Roman" w:hAnsi="Times New Roman" w:cs="Times New Roman"/>
          <w:sz w:val="28"/>
          <w:szCs w:val="26"/>
          <w:lang w:eastAsia="zh-CN"/>
        </w:rPr>
        <w:t xml:space="preserve"> на период </w:t>
      </w:r>
      <w:r w:rsidR="002C5C17" w:rsidRPr="00081DDB">
        <w:rPr>
          <w:rFonts w:ascii="Times New Roman" w:hAnsi="Times New Roman" w:cs="Times New Roman"/>
          <w:sz w:val="28"/>
          <w:szCs w:val="26"/>
          <w:lang w:eastAsia="zh-CN"/>
        </w:rPr>
        <w:t>до 2032</w:t>
      </w:r>
      <w:r w:rsidRPr="00081DDB">
        <w:rPr>
          <w:rFonts w:ascii="Times New Roman" w:hAnsi="Times New Roman" w:cs="Times New Roman"/>
          <w:sz w:val="28"/>
          <w:szCs w:val="26"/>
          <w:lang w:eastAsia="zh-CN"/>
        </w:rPr>
        <w:t xml:space="preserve"> года. Глава 7. Предложения по строительству, реконструкции, техническому перевооружению и (или) модернизации источников тепловой энергии. Приложение 1. Графическая часть». </w:t>
      </w:r>
    </w:p>
    <w:p w:rsidR="006D2A41" w:rsidRPr="00081DDB" w:rsidRDefault="006D2A41" w:rsidP="006D2A41">
      <w:pPr>
        <w:pStyle w:val="Default"/>
        <w:ind w:firstLine="708"/>
        <w:jc w:val="both"/>
        <w:rPr>
          <w:rFonts w:ascii="Times New Roman" w:hAnsi="Times New Roman" w:cs="Times New Roman"/>
          <w:color w:val="auto"/>
          <w:sz w:val="28"/>
          <w:szCs w:val="26"/>
          <w:lang w:eastAsia="zh-CN"/>
        </w:rPr>
      </w:pPr>
      <w:r w:rsidRPr="00081DDB">
        <w:rPr>
          <w:rFonts w:ascii="Times New Roman" w:hAnsi="Times New Roman" w:cs="Times New Roman"/>
          <w:color w:val="auto"/>
          <w:sz w:val="28"/>
          <w:szCs w:val="26"/>
          <w:lang w:eastAsia="zh-CN"/>
        </w:rPr>
        <w:t>Существующая суммарная договорная тепловая нагрузка потребителей, расположенных в зонах действия прочих котельных по состоянию на 01.01.202</w:t>
      </w:r>
      <w:r w:rsidR="00DB5F9B" w:rsidRPr="00081DDB">
        <w:rPr>
          <w:rFonts w:ascii="Times New Roman" w:hAnsi="Times New Roman" w:cs="Times New Roman"/>
          <w:color w:val="auto"/>
          <w:sz w:val="28"/>
          <w:szCs w:val="26"/>
          <w:lang w:eastAsia="zh-CN"/>
        </w:rPr>
        <w:t>3</w:t>
      </w:r>
      <w:r w:rsidRPr="00081DDB">
        <w:rPr>
          <w:rFonts w:ascii="Times New Roman" w:hAnsi="Times New Roman" w:cs="Times New Roman"/>
          <w:color w:val="auto"/>
          <w:sz w:val="28"/>
          <w:szCs w:val="26"/>
          <w:lang w:eastAsia="zh-CN"/>
        </w:rPr>
        <w:t xml:space="preserve"> составляет </w:t>
      </w:r>
      <w:r w:rsidR="008B1525" w:rsidRPr="00081DDB">
        <w:rPr>
          <w:rFonts w:ascii="Times New Roman" w:hAnsi="Times New Roman" w:cs="Times New Roman"/>
          <w:color w:val="auto"/>
          <w:sz w:val="28"/>
          <w:szCs w:val="26"/>
          <w:lang w:eastAsia="zh-CN"/>
        </w:rPr>
        <w:t>0,5</w:t>
      </w:r>
      <w:r w:rsidR="00DB5F9B" w:rsidRPr="00081DDB">
        <w:rPr>
          <w:rFonts w:ascii="Times New Roman" w:hAnsi="Times New Roman" w:cs="Times New Roman"/>
          <w:color w:val="auto"/>
          <w:sz w:val="28"/>
          <w:szCs w:val="26"/>
          <w:lang w:eastAsia="zh-CN"/>
        </w:rPr>
        <w:t>1</w:t>
      </w:r>
      <w:r w:rsidRPr="00081DDB">
        <w:rPr>
          <w:rFonts w:ascii="Times New Roman" w:hAnsi="Times New Roman" w:cs="Times New Roman"/>
          <w:color w:val="auto"/>
          <w:sz w:val="28"/>
          <w:szCs w:val="26"/>
          <w:lang w:eastAsia="zh-CN"/>
        </w:rPr>
        <w:t xml:space="preserve"> Гкал/ч</w:t>
      </w:r>
      <w:r w:rsidR="008B1525" w:rsidRPr="00081DDB">
        <w:rPr>
          <w:rFonts w:ascii="Times New Roman" w:hAnsi="Times New Roman" w:cs="Times New Roman"/>
          <w:color w:val="auto"/>
          <w:sz w:val="28"/>
          <w:szCs w:val="26"/>
          <w:lang w:eastAsia="zh-CN"/>
        </w:rPr>
        <w:t xml:space="preserve"> без учета котельных эксплуатируемых ООО «Жилищная инициатива»</w:t>
      </w:r>
      <w:r w:rsidRPr="00081DDB">
        <w:rPr>
          <w:rFonts w:ascii="Times New Roman" w:hAnsi="Times New Roman" w:cs="Times New Roman"/>
          <w:color w:val="auto"/>
          <w:sz w:val="28"/>
          <w:szCs w:val="26"/>
          <w:lang w:eastAsia="zh-CN"/>
        </w:rPr>
        <w:t xml:space="preserve">. </w:t>
      </w:r>
    </w:p>
    <w:p w:rsidR="006D2A41" w:rsidRPr="00081DDB" w:rsidRDefault="00DB5F9B" w:rsidP="00DB5F9B">
      <w:pPr>
        <w:ind w:firstLine="708"/>
        <w:jc w:val="both"/>
        <w:rPr>
          <w:sz w:val="28"/>
          <w:szCs w:val="26"/>
        </w:rPr>
      </w:pPr>
      <w:r w:rsidRPr="00081DDB">
        <w:rPr>
          <w:sz w:val="28"/>
          <w:szCs w:val="26"/>
        </w:rPr>
        <w:t>К 2032 году</w:t>
      </w:r>
      <w:r w:rsidR="006D2A41" w:rsidRPr="00081DDB">
        <w:rPr>
          <w:sz w:val="28"/>
          <w:szCs w:val="26"/>
        </w:rPr>
        <w:t xml:space="preserve"> суммарная договорная тепловая нагрузка потребителей, расположенных в зонах действия прочих котельных, составит </w:t>
      </w:r>
      <w:r w:rsidR="008B1525" w:rsidRPr="00081DDB">
        <w:rPr>
          <w:sz w:val="28"/>
          <w:szCs w:val="26"/>
        </w:rPr>
        <w:t>0,5</w:t>
      </w:r>
      <w:r w:rsidRPr="00081DDB">
        <w:rPr>
          <w:sz w:val="28"/>
          <w:szCs w:val="26"/>
        </w:rPr>
        <w:t>1 Гкал/ч.</w:t>
      </w:r>
    </w:p>
    <w:p w:rsidR="00CB2273" w:rsidRPr="00081DDB" w:rsidRDefault="00CB2273" w:rsidP="00DB5F9B">
      <w:pPr>
        <w:pStyle w:val="af6"/>
      </w:pPr>
      <w:bookmarkStart w:id="20" w:name="_Toc137035958"/>
      <w:r w:rsidRPr="00081DDB">
        <w:lastRenderedPageBreak/>
        <w:t>3.1.4 Зоны действия источников тепловой энергии, планируемых к вводу в эксплуатацию</w:t>
      </w:r>
      <w:bookmarkEnd w:id="20"/>
      <w:r w:rsidRPr="00081DDB">
        <w:t xml:space="preserve"> </w:t>
      </w:r>
    </w:p>
    <w:p w:rsidR="00CB2273" w:rsidRPr="00081DDB" w:rsidRDefault="00DB5F9B" w:rsidP="00ED4D18">
      <w:pPr>
        <w:pStyle w:val="Default"/>
        <w:ind w:firstLine="708"/>
        <w:jc w:val="both"/>
        <w:rPr>
          <w:rFonts w:ascii="Times New Roman" w:hAnsi="Times New Roman" w:cs="Times New Roman"/>
          <w:color w:val="auto"/>
          <w:sz w:val="28"/>
          <w:szCs w:val="26"/>
          <w:lang w:eastAsia="zh-CN"/>
        </w:rPr>
      </w:pPr>
      <w:r w:rsidRPr="00081DDB">
        <w:rPr>
          <w:rFonts w:ascii="Times New Roman" w:hAnsi="Times New Roman" w:cs="Times New Roman"/>
          <w:color w:val="auto"/>
          <w:sz w:val="28"/>
          <w:szCs w:val="26"/>
          <w:lang w:eastAsia="zh-CN"/>
        </w:rPr>
        <w:t xml:space="preserve">Вследствии </w:t>
      </w:r>
      <w:r w:rsidR="00491E6C" w:rsidRPr="00081DDB">
        <w:rPr>
          <w:rFonts w:ascii="Times New Roman" w:hAnsi="Times New Roman" w:cs="Times New Roman"/>
          <w:color w:val="auto"/>
          <w:sz w:val="28"/>
          <w:szCs w:val="26"/>
          <w:lang w:eastAsia="zh-CN"/>
        </w:rPr>
        <w:t>дефицита тепловой мощности</w:t>
      </w:r>
      <w:r w:rsidR="00CB2273" w:rsidRPr="00081DDB">
        <w:rPr>
          <w:rFonts w:ascii="Times New Roman" w:hAnsi="Times New Roman" w:cs="Times New Roman"/>
          <w:color w:val="auto"/>
          <w:sz w:val="28"/>
          <w:szCs w:val="26"/>
          <w:lang w:eastAsia="zh-CN"/>
        </w:rPr>
        <w:t xml:space="preserve"> необходим ввод в эксплуатацию новых источников. </w:t>
      </w:r>
    </w:p>
    <w:p w:rsidR="00CB2273" w:rsidRPr="00081DDB" w:rsidRDefault="00994008" w:rsidP="00CB2273">
      <w:pPr>
        <w:pStyle w:val="Default"/>
        <w:rPr>
          <w:rFonts w:ascii="Times New Roman" w:hAnsi="Times New Roman" w:cs="Times New Roman"/>
          <w:color w:val="auto"/>
          <w:sz w:val="28"/>
          <w:szCs w:val="26"/>
          <w:lang w:eastAsia="zh-CN"/>
        </w:rPr>
      </w:pPr>
      <w:r w:rsidRPr="00081DDB">
        <w:rPr>
          <w:rFonts w:ascii="Times New Roman" w:hAnsi="Times New Roman" w:cs="Times New Roman"/>
          <w:color w:val="auto"/>
          <w:sz w:val="28"/>
          <w:szCs w:val="26"/>
          <w:lang w:eastAsia="zh-CN"/>
        </w:rPr>
        <w:t>В таблице 3.1</w:t>
      </w:r>
      <w:r w:rsidR="00CB2273" w:rsidRPr="00081DDB">
        <w:rPr>
          <w:rFonts w:ascii="Times New Roman" w:hAnsi="Times New Roman" w:cs="Times New Roman"/>
          <w:color w:val="auto"/>
          <w:sz w:val="28"/>
          <w:szCs w:val="26"/>
          <w:lang w:eastAsia="zh-CN"/>
        </w:rPr>
        <w:t xml:space="preserve"> приведены наименование новых источников тепловой энергии, год строительства и планируемая к подключению тепловая нагрузка. </w:t>
      </w:r>
    </w:p>
    <w:p w:rsidR="00ED4D18" w:rsidRPr="00081DDB" w:rsidRDefault="00994008" w:rsidP="00CB2273">
      <w:pPr>
        <w:pStyle w:val="Default"/>
        <w:rPr>
          <w:rFonts w:ascii="Times New Roman" w:hAnsi="Times New Roman" w:cs="Times New Roman"/>
          <w:color w:val="auto"/>
          <w:sz w:val="44"/>
          <w:szCs w:val="26"/>
          <w:lang w:eastAsia="zh-CN"/>
        </w:rPr>
      </w:pPr>
      <w:r w:rsidRPr="00081DDB">
        <w:rPr>
          <w:rFonts w:ascii="Times New Roman" w:hAnsi="Times New Roman" w:cs="Times New Roman"/>
          <w:bCs/>
          <w:color w:val="auto"/>
          <w:sz w:val="28"/>
          <w:szCs w:val="18"/>
        </w:rPr>
        <w:t>Таблица 3.1</w:t>
      </w:r>
      <w:r w:rsidR="00ED4D18" w:rsidRPr="00081DDB">
        <w:rPr>
          <w:rFonts w:ascii="Times New Roman" w:hAnsi="Times New Roman" w:cs="Times New Roman"/>
          <w:bCs/>
          <w:color w:val="auto"/>
          <w:sz w:val="28"/>
          <w:szCs w:val="18"/>
        </w:rPr>
        <w:t xml:space="preserve"> – Информация о зонах действия источников тепловой энергии, планируемых к вводу в эксплуатацию на территории МО </w:t>
      </w:r>
      <w:r w:rsidR="00B7083C" w:rsidRPr="00081DDB">
        <w:rPr>
          <w:rFonts w:ascii="Times New Roman" w:hAnsi="Times New Roman" w:cs="Times New Roman"/>
          <w:bCs/>
          <w:color w:val="auto"/>
          <w:sz w:val="28"/>
          <w:szCs w:val="18"/>
        </w:rPr>
        <w:t xml:space="preserve">Майминское сельское поселение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2"/>
        <w:gridCol w:w="2127"/>
        <w:gridCol w:w="1417"/>
        <w:gridCol w:w="5158"/>
      </w:tblGrid>
      <w:tr w:rsidR="00CB2273" w:rsidRPr="00081DDB" w:rsidTr="004D7FDF">
        <w:trPr>
          <w:trHeight w:val="290"/>
        </w:trPr>
        <w:tc>
          <w:tcPr>
            <w:tcW w:w="562" w:type="dxa"/>
            <w:vAlign w:val="center"/>
          </w:tcPr>
          <w:p w:rsidR="00CB2273" w:rsidRPr="00081DDB" w:rsidRDefault="00CB2273" w:rsidP="004D7FDF">
            <w:pPr>
              <w:pStyle w:val="Default"/>
              <w:jc w:val="center"/>
              <w:rPr>
                <w:rFonts w:ascii="Times New Roman" w:hAnsi="Times New Roman" w:cs="Times New Roman"/>
                <w:b/>
                <w:szCs w:val="18"/>
              </w:rPr>
            </w:pPr>
            <w:r w:rsidRPr="00081DDB">
              <w:rPr>
                <w:rFonts w:ascii="Times New Roman" w:hAnsi="Times New Roman" w:cs="Times New Roman"/>
                <w:b/>
                <w:bCs/>
                <w:szCs w:val="18"/>
              </w:rPr>
              <w:t>№ п/п</w:t>
            </w:r>
          </w:p>
        </w:tc>
        <w:tc>
          <w:tcPr>
            <w:tcW w:w="2127" w:type="dxa"/>
            <w:vAlign w:val="center"/>
          </w:tcPr>
          <w:p w:rsidR="00CB2273" w:rsidRPr="00081DDB" w:rsidRDefault="00CB2273" w:rsidP="004D7FDF">
            <w:pPr>
              <w:pStyle w:val="Default"/>
              <w:jc w:val="center"/>
              <w:rPr>
                <w:rFonts w:ascii="Times New Roman" w:hAnsi="Times New Roman" w:cs="Times New Roman"/>
                <w:b/>
                <w:szCs w:val="18"/>
              </w:rPr>
            </w:pPr>
            <w:r w:rsidRPr="00081DDB">
              <w:rPr>
                <w:rFonts w:ascii="Times New Roman" w:hAnsi="Times New Roman" w:cs="Times New Roman"/>
                <w:b/>
                <w:bCs/>
                <w:szCs w:val="18"/>
              </w:rPr>
              <w:t>Наименование источника тепловой энергии</w:t>
            </w:r>
          </w:p>
        </w:tc>
        <w:tc>
          <w:tcPr>
            <w:tcW w:w="1417" w:type="dxa"/>
            <w:vAlign w:val="center"/>
          </w:tcPr>
          <w:p w:rsidR="00CB2273" w:rsidRPr="00081DDB" w:rsidRDefault="004D7FDF" w:rsidP="004D7FDF">
            <w:pPr>
              <w:pStyle w:val="Default"/>
              <w:jc w:val="center"/>
              <w:rPr>
                <w:rFonts w:ascii="Times New Roman" w:hAnsi="Times New Roman" w:cs="Times New Roman"/>
                <w:b/>
                <w:szCs w:val="18"/>
              </w:rPr>
            </w:pPr>
            <w:r w:rsidRPr="00081DDB">
              <w:rPr>
                <w:rFonts w:ascii="Times New Roman" w:hAnsi="Times New Roman" w:cs="Times New Roman"/>
                <w:b/>
                <w:bCs/>
                <w:szCs w:val="18"/>
              </w:rPr>
              <w:t>Планируемый г</w:t>
            </w:r>
            <w:r w:rsidR="00CB2273" w:rsidRPr="00081DDB">
              <w:rPr>
                <w:rFonts w:ascii="Times New Roman" w:hAnsi="Times New Roman" w:cs="Times New Roman"/>
                <w:b/>
                <w:bCs/>
                <w:szCs w:val="18"/>
              </w:rPr>
              <w:t>од ввода в эксплуатацию</w:t>
            </w:r>
          </w:p>
        </w:tc>
        <w:tc>
          <w:tcPr>
            <w:tcW w:w="5158" w:type="dxa"/>
            <w:vAlign w:val="center"/>
          </w:tcPr>
          <w:p w:rsidR="00CB2273" w:rsidRPr="00081DDB" w:rsidRDefault="004D7FDF" w:rsidP="004D7FDF">
            <w:pPr>
              <w:pStyle w:val="Default"/>
              <w:jc w:val="center"/>
              <w:rPr>
                <w:rFonts w:ascii="Times New Roman" w:hAnsi="Times New Roman" w:cs="Times New Roman"/>
                <w:b/>
                <w:szCs w:val="18"/>
              </w:rPr>
            </w:pPr>
            <w:r w:rsidRPr="00081DDB">
              <w:rPr>
                <w:rFonts w:ascii="Times New Roman" w:hAnsi="Times New Roman" w:cs="Times New Roman"/>
                <w:b/>
                <w:bCs/>
                <w:szCs w:val="18"/>
              </w:rPr>
              <w:t>Характеристики котельной</w:t>
            </w:r>
          </w:p>
        </w:tc>
      </w:tr>
      <w:tr w:rsidR="00320B6F" w:rsidRPr="00081DDB" w:rsidTr="004D7FDF">
        <w:trPr>
          <w:trHeight w:val="395"/>
        </w:trPr>
        <w:tc>
          <w:tcPr>
            <w:tcW w:w="562" w:type="dxa"/>
            <w:vAlign w:val="center"/>
          </w:tcPr>
          <w:p w:rsidR="00320B6F" w:rsidRPr="00081DDB" w:rsidRDefault="00320B6F" w:rsidP="004D7FDF">
            <w:pPr>
              <w:pStyle w:val="Default"/>
              <w:jc w:val="center"/>
              <w:rPr>
                <w:rFonts w:ascii="Times New Roman" w:hAnsi="Times New Roman" w:cs="Times New Roman"/>
                <w:szCs w:val="18"/>
              </w:rPr>
            </w:pPr>
            <w:r w:rsidRPr="00081DDB">
              <w:rPr>
                <w:rFonts w:ascii="Times New Roman" w:hAnsi="Times New Roman" w:cs="Times New Roman"/>
                <w:szCs w:val="18"/>
              </w:rPr>
              <w:t>1</w:t>
            </w:r>
          </w:p>
        </w:tc>
        <w:tc>
          <w:tcPr>
            <w:tcW w:w="2127" w:type="dxa"/>
            <w:vAlign w:val="center"/>
          </w:tcPr>
          <w:p w:rsidR="00320B6F" w:rsidRPr="00081DDB" w:rsidRDefault="004D7FDF" w:rsidP="004D7FDF">
            <w:pPr>
              <w:pStyle w:val="Default"/>
              <w:jc w:val="center"/>
              <w:rPr>
                <w:rFonts w:ascii="Times New Roman" w:hAnsi="Times New Roman" w:cs="Times New Roman"/>
                <w:szCs w:val="18"/>
              </w:rPr>
            </w:pPr>
            <w:r w:rsidRPr="00081DDB">
              <w:rPr>
                <w:rFonts w:ascii="Times New Roman" w:hAnsi="Times New Roman" w:cs="Times New Roman"/>
                <w:szCs w:val="18"/>
              </w:rPr>
              <w:t>Газовая котельная с. Майма, микрорайон «Радужный», кадастровый номер земельного участка 04:01:010405:1217</w:t>
            </w:r>
          </w:p>
        </w:tc>
        <w:tc>
          <w:tcPr>
            <w:tcW w:w="1417" w:type="dxa"/>
            <w:vAlign w:val="center"/>
          </w:tcPr>
          <w:p w:rsidR="00320B6F" w:rsidRPr="00081DDB" w:rsidRDefault="004D7FDF" w:rsidP="004D7FDF">
            <w:pPr>
              <w:jc w:val="center"/>
            </w:pPr>
            <w:r w:rsidRPr="00081DDB">
              <w:rPr>
                <w:szCs w:val="18"/>
              </w:rPr>
              <w:t>2024</w:t>
            </w:r>
          </w:p>
        </w:tc>
        <w:tc>
          <w:tcPr>
            <w:tcW w:w="5158" w:type="dxa"/>
            <w:vAlign w:val="center"/>
          </w:tcPr>
          <w:p w:rsidR="004D7FDF" w:rsidRPr="00081DDB" w:rsidRDefault="004D7FDF" w:rsidP="004D7FDF">
            <w:pPr>
              <w:jc w:val="center"/>
              <w:rPr>
                <w:szCs w:val="18"/>
              </w:rPr>
            </w:pPr>
            <w:r w:rsidRPr="00081DDB">
              <w:rPr>
                <w:szCs w:val="18"/>
              </w:rPr>
              <w:t>общая мощность, МВт – 2;</w:t>
            </w:r>
          </w:p>
          <w:p w:rsidR="004D7FDF" w:rsidRPr="00081DDB" w:rsidRDefault="004D7FDF" w:rsidP="004D7FDF">
            <w:pPr>
              <w:jc w:val="center"/>
              <w:rPr>
                <w:szCs w:val="18"/>
              </w:rPr>
            </w:pPr>
            <w:r w:rsidRPr="00081DDB">
              <w:rPr>
                <w:szCs w:val="18"/>
              </w:rPr>
              <w:t>- годовой расход натурального топлива, млн.м3/год – 0,674191;</w:t>
            </w:r>
          </w:p>
          <w:p w:rsidR="004D7FDF" w:rsidRPr="00081DDB" w:rsidRDefault="004D7FDF" w:rsidP="004D7FDF">
            <w:pPr>
              <w:jc w:val="center"/>
              <w:rPr>
                <w:szCs w:val="18"/>
              </w:rPr>
            </w:pPr>
            <w:r w:rsidRPr="00081DDB">
              <w:rPr>
                <w:szCs w:val="18"/>
              </w:rPr>
              <w:t>- часовой расход газа (расчетный), м3/час – 232;</w:t>
            </w:r>
          </w:p>
          <w:p w:rsidR="00320B6F" w:rsidRPr="00081DDB" w:rsidRDefault="004D7FDF" w:rsidP="004D7FDF">
            <w:pPr>
              <w:jc w:val="center"/>
            </w:pPr>
            <w:r w:rsidRPr="00081DDB">
              <w:rPr>
                <w:szCs w:val="18"/>
              </w:rPr>
              <w:t>- годовой расход условного топлива, тыс.тут/год – 0,2731.</w:t>
            </w:r>
          </w:p>
        </w:tc>
      </w:tr>
    </w:tbl>
    <w:p w:rsidR="00ED4D18" w:rsidRPr="00081DDB" w:rsidRDefault="00221E57" w:rsidP="00221E57">
      <w:pPr>
        <w:pStyle w:val="1"/>
        <w:ind w:left="703" w:firstLine="0"/>
        <w:rPr>
          <w:szCs w:val="28"/>
        </w:rPr>
      </w:pPr>
      <w:bookmarkStart w:id="21" w:name="_Toc137035959"/>
      <w:r>
        <w:rPr>
          <w:szCs w:val="28"/>
          <w:lang w:val="ru-RU"/>
        </w:rPr>
        <w:t xml:space="preserve">3.2 </w:t>
      </w:r>
      <w:r w:rsidR="00ED4D18" w:rsidRPr="00081DDB">
        <w:rPr>
          <w:szCs w:val="28"/>
        </w:rPr>
        <w:t xml:space="preserve">Описание </w:t>
      </w:r>
      <w:r w:rsidR="00610CEE" w:rsidRPr="00081DDB">
        <w:rPr>
          <w:szCs w:val="28"/>
        </w:rPr>
        <w:t xml:space="preserve">существующих и перспективных </w:t>
      </w:r>
      <w:r w:rsidR="00ED4D18" w:rsidRPr="00081DDB">
        <w:rPr>
          <w:szCs w:val="28"/>
        </w:rPr>
        <w:t>зон действия индивидуальных источников тепловой энергии</w:t>
      </w:r>
      <w:bookmarkEnd w:id="21"/>
      <w:r w:rsidR="00ED4D18" w:rsidRPr="00081DDB">
        <w:rPr>
          <w:szCs w:val="28"/>
        </w:rPr>
        <w:t xml:space="preserve"> </w:t>
      </w:r>
    </w:p>
    <w:p w:rsidR="00ED4D18" w:rsidRPr="00081DDB" w:rsidRDefault="00ED4D18" w:rsidP="001A7EFF">
      <w:pPr>
        <w:pStyle w:val="Default"/>
        <w:ind w:firstLine="708"/>
        <w:jc w:val="both"/>
        <w:rPr>
          <w:rFonts w:ascii="Times New Roman" w:hAnsi="Times New Roman" w:cs="Times New Roman"/>
          <w:color w:val="auto"/>
          <w:sz w:val="28"/>
          <w:szCs w:val="26"/>
          <w:lang w:eastAsia="zh-CN"/>
        </w:rPr>
      </w:pPr>
      <w:r w:rsidRPr="00081DDB">
        <w:rPr>
          <w:rFonts w:ascii="Times New Roman" w:hAnsi="Times New Roman" w:cs="Times New Roman"/>
          <w:color w:val="auto"/>
          <w:sz w:val="28"/>
          <w:szCs w:val="26"/>
          <w:lang w:eastAsia="zh-CN"/>
        </w:rPr>
        <w:t xml:space="preserve">Зоны действия индивидуального теплоснабжения в МО </w:t>
      </w:r>
      <w:r w:rsidR="00994008" w:rsidRPr="00081DDB">
        <w:rPr>
          <w:rFonts w:ascii="Times New Roman" w:hAnsi="Times New Roman" w:cs="Times New Roman"/>
          <w:color w:val="auto"/>
          <w:sz w:val="28"/>
          <w:szCs w:val="26"/>
          <w:lang w:eastAsia="zh-CN"/>
        </w:rPr>
        <w:t>Майминское сельское поселение</w:t>
      </w:r>
      <w:r w:rsidRPr="00081DDB">
        <w:rPr>
          <w:rFonts w:ascii="Times New Roman" w:hAnsi="Times New Roman" w:cs="Times New Roman"/>
          <w:color w:val="auto"/>
          <w:sz w:val="28"/>
          <w:szCs w:val="26"/>
          <w:lang w:eastAsia="zh-CN"/>
        </w:rPr>
        <w:t xml:space="preserve"> сформированы в исторически сложившихся районах с усадебной застройкой. </w:t>
      </w:r>
    </w:p>
    <w:p w:rsidR="00ED4D18" w:rsidRPr="00081DDB" w:rsidRDefault="00ED4D18" w:rsidP="001A7EFF">
      <w:pPr>
        <w:pStyle w:val="Default"/>
        <w:ind w:firstLine="708"/>
        <w:jc w:val="both"/>
        <w:rPr>
          <w:rFonts w:ascii="Times New Roman" w:hAnsi="Times New Roman" w:cs="Times New Roman"/>
          <w:color w:val="auto"/>
          <w:sz w:val="28"/>
          <w:szCs w:val="26"/>
          <w:lang w:eastAsia="zh-CN"/>
        </w:rPr>
      </w:pPr>
      <w:r w:rsidRPr="00081DDB">
        <w:rPr>
          <w:rFonts w:ascii="Times New Roman" w:hAnsi="Times New Roman" w:cs="Times New Roman"/>
          <w:color w:val="auto"/>
          <w:sz w:val="28"/>
          <w:szCs w:val="26"/>
          <w:lang w:eastAsia="zh-CN"/>
        </w:rPr>
        <w:t xml:space="preserve">Индивидуальным отоплением оборудовано </w:t>
      </w:r>
      <w:r w:rsidR="00A527C8" w:rsidRPr="00081DDB">
        <w:rPr>
          <w:rFonts w:ascii="Times New Roman" w:hAnsi="Times New Roman" w:cs="Times New Roman"/>
          <w:color w:val="auto"/>
          <w:sz w:val="28"/>
          <w:szCs w:val="26"/>
          <w:lang w:eastAsia="zh-CN"/>
        </w:rPr>
        <w:t>323,3</w:t>
      </w:r>
      <w:r w:rsidRPr="00081DDB">
        <w:rPr>
          <w:rFonts w:ascii="Times New Roman" w:hAnsi="Times New Roman" w:cs="Times New Roman"/>
          <w:color w:val="auto"/>
          <w:sz w:val="28"/>
          <w:szCs w:val="26"/>
          <w:lang w:eastAsia="zh-CN"/>
        </w:rPr>
        <w:t xml:space="preserve"> тыс. м2 жилых помещений, или </w:t>
      </w:r>
      <w:r w:rsidR="00A527C8" w:rsidRPr="00081DDB">
        <w:rPr>
          <w:rFonts w:ascii="Times New Roman" w:hAnsi="Times New Roman" w:cs="Times New Roman"/>
          <w:color w:val="auto"/>
          <w:sz w:val="28"/>
          <w:szCs w:val="26"/>
          <w:lang w:eastAsia="zh-CN"/>
        </w:rPr>
        <w:t>72,4</w:t>
      </w:r>
      <w:r w:rsidRPr="00081DDB">
        <w:rPr>
          <w:rFonts w:ascii="Times New Roman" w:hAnsi="Times New Roman" w:cs="Times New Roman"/>
          <w:color w:val="auto"/>
          <w:sz w:val="28"/>
          <w:szCs w:val="26"/>
          <w:lang w:eastAsia="zh-CN"/>
        </w:rPr>
        <w:t xml:space="preserve"> % от общей площади жилых помещений всего жилищного фонда. </w:t>
      </w:r>
    </w:p>
    <w:p w:rsidR="001A7EFF" w:rsidRPr="00081DDB" w:rsidRDefault="00ED4D18" w:rsidP="004D7FDF">
      <w:pPr>
        <w:ind w:firstLine="708"/>
        <w:jc w:val="both"/>
        <w:rPr>
          <w:sz w:val="28"/>
          <w:szCs w:val="26"/>
        </w:rPr>
      </w:pPr>
      <w:r w:rsidRPr="00081DDB">
        <w:rPr>
          <w:sz w:val="28"/>
          <w:szCs w:val="26"/>
        </w:rPr>
        <w:t xml:space="preserve">Оценочно тепловая нагрузка отопления жилого фонда с индивидуальным теплоснабжением составляет </w:t>
      </w:r>
      <w:r w:rsidR="00A527C8" w:rsidRPr="00081DDB">
        <w:rPr>
          <w:sz w:val="28"/>
          <w:szCs w:val="26"/>
        </w:rPr>
        <w:t>40,1</w:t>
      </w:r>
      <w:r w:rsidRPr="00081DDB">
        <w:rPr>
          <w:sz w:val="28"/>
          <w:szCs w:val="26"/>
        </w:rPr>
        <w:t xml:space="preserve"> Гкал/ч.</w:t>
      </w:r>
    </w:p>
    <w:p w:rsidR="003B51DB" w:rsidRPr="003B51DB" w:rsidRDefault="003B51DB" w:rsidP="003B51DB">
      <w:pPr>
        <w:pStyle w:val="afb"/>
        <w:keepNext/>
        <w:numPr>
          <w:ilvl w:val="1"/>
          <w:numId w:val="3"/>
        </w:numPr>
        <w:spacing w:before="120" w:after="120" w:line="240" w:lineRule="auto"/>
        <w:contextualSpacing w:val="0"/>
        <w:jc w:val="both"/>
        <w:outlineLvl w:val="0"/>
        <w:rPr>
          <w:rFonts w:ascii="Times New Roman" w:eastAsia="Times New Roman" w:hAnsi="Times New Roman"/>
          <w:b/>
          <w:bCs/>
          <w:vanish/>
          <w:kern w:val="32"/>
          <w:sz w:val="28"/>
          <w:szCs w:val="28"/>
          <w:lang w:val="x-none" w:eastAsia="zh-CN"/>
        </w:rPr>
      </w:pPr>
      <w:bookmarkStart w:id="22" w:name="_Toc137035960"/>
      <w:bookmarkEnd w:id="22"/>
    </w:p>
    <w:p w:rsidR="001A7EFF" w:rsidRPr="00081DDB" w:rsidRDefault="001A7EFF" w:rsidP="003B51DB">
      <w:pPr>
        <w:pStyle w:val="1"/>
        <w:numPr>
          <w:ilvl w:val="1"/>
          <w:numId w:val="3"/>
        </w:numPr>
        <w:ind w:left="0" w:firstLine="703"/>
        <w:rPr>
          <w:bCs w:val="0"/>
          <w:kern w:val="0"/>
          <w:szCs w:val="28"/>
        </w:rPr>
      </w:pPr>
      <w:bookmarkStart w:id="23" w:name="_Toc137035961"/>
      <w:r w:rsidRPr="00081DDB">
        <w:rPr>
          <w:szCs w:val="28"/>
        </w:rPr>
        <w:t>Существующие и перспективные балансы тепловой мощности и тепловой нагрузки потребителей в зонах действия источников</w:t>
      </w:r>
      <w:r w:rsidRPr="00081DDB">
        <w:rPr>
          <w:bCs w:val="0"/>
          <w:szCs w:val="28"/>
        </w:rPr>
        <w:t xml:space="preserve"> тепловой энер</w:t>
      </w:r>
      <w:r w:rsidRPr="00081DDB">
        <w:rPr>
          <w:bCs w:val="0"/>
          <w:kern w:val="0"/>
          <w:szCs w:val="28"/>
        </w:rPr>
        <w:t>гии</w:t>
      </w:r>
      <w:r w:rsidR="00610CEE" w:rsidRPr="00081DDB">
        <w:rPr>
          <w:bCs w:val="0"/>
          <w:kern w:val="0"/>
          <w:szCs w:val="28"/>
        </w:rPr>
        <w:t>, в том числе работающих на единую тепловую сеть, на каждом этапе</w:t>
      </w:r>
      <w:bookmarkEnd w:id="23"/>
      <w:r w:rsidR="00610CEE" w:rsidRPr="00081DDB">
        <w:rPr>
          <w:bCs w:val="0"/>
          <w:kern w:val="0"/>
          <w:szCs w:val="28"/>
        </w:rPr>
        <w:t xml:space="preserve"> </w:t>
      </w:r>
      <w:r w:rsidRPr="00081DDB">
        <w:rPr>
          <w:bCs w:val="0"/>
          <w:kern w:val="0"/>
          <w:szCs w:val="28"/>
        </w:rPr>
        <w:t xml:space="preserve"> </w:t>
      </w:r>
    </w:p>
    <w:p w:rsidR="001A7EFF" w:rsidRPr="00081DDB" w:rsidRDefault="001A7EFF" w:rsidP="00221E57">
      <w:pPr>
        <w:pStyle w:val="af6"/>
        <w:ind w:firstLine="709"/>
        <w:jc w:val="both"/>
      </w:pPr>
      <w:bookmarkStart w:id="24" w:name="_Toc137035962"/>
      <w:r w:rsidRPr="00081DDB">
        <w:t>3.3.1 Существующие и перспективные балансы тепловой мощности и тепловой нагрузки в зонах действия котельных</w:t>
      </w:r>
      <w:bookmarkEnd w:id="24"/>
    </w:p>
    <w:p w:rsidR="001A7EFF" w:rsidRPr="00081DDB" w:rsidRDefault="001A7EFF" w:rsidP="001A7EFF">
      <w:pPr>
        <w:ind w:firstLine="708"/>
        <w:jc w:val="both"/>
        <w:rPr>
          <w:sz w:val="28"/>
          <w:szCs w:val="26"/>
        </w:rPr>
      </w:pPr>
      <w:r w:rsidRPr="00081DDB">
        <w:rPr>
          <w:sz w:val="28"/>
          <w:szCs w:val="26"/>
        </w:rPr>
        <w:t>Существующие и перспективные балансы тепло</w:t>
      </w:r>
      <w:r w:rsidR="0080446A" w:rsidRPr="00081DDB">
        <w:rPr>
          <w:sz w:val="28"/>
          <w:szCs w:val="26"/>
        </w:rPr>
        <w:t>вой мощности и прогнозной присо</w:t>
      </w:r>
      <w:r w:rsidRPr="00081DDB">
        <w:rPr>
          <w:sz w:val="28"/>
          <w:szCs w:val="26"/>
        </w:rPr>
        <w:t>единённой тепловой нагрузки котельных ООО «</w:t>
      </w:r>
      <w:r w:rsidR="002C5C17" w:rsidRPr="00081DDB">
        <w:rPr>
          <w:sz w:val="28"/>
          <w:szCs w:val="26"/>
        </w:rPr>
        <w:t>Сибирь - тепловая компания</w:t>
      </w:r>
      <w:r w:rsidRPr="00081DDB">
        <w:rPr>
          <w:sz w:val="28"/>
          <w:szCs w:val="26"/>
        </w:rPr>
        <w:t>» приведены в таблице 3.</w:t>
      </w:r>
      <w:r w:rsidR="00994008" w:rsidRPr="00081DDB">
        <w:rPr>
          <w:sz w:val="28"/>
          <w:szCs w:val="26"/>
        </w:rPr>
        <w:t>2</w:t>
      </w:r>
      <w:r w:rsidRPr="00081DDB">
        <w:rPr>
          <w:sz w:val="28"/>
          <w:szCs w:val="26"/>
        </w:rPr>
        <w:t>.</w:t>
      </w:r>
    </w:p>
    <w:p w:rsidR="001A7EFF" w:rsidRPr="00081DDB" w:rsidRDefault="001A7EFF" w:rsidP="001A7EFF">
      <w:pPr>
        <w:ind w:firstLine="708"/>
        <w:jc w:val="both"/>
        <w:rPr>
          <w:sz w:val="44"/>
          <w:szCs w:val="26"/>
        </w:rPr>
      </w:pPr>
      <w:r w:rsidRPr="00081DDB">
        <w:rPr>
          <w:bCs/>
          <w:sz w:val="28"/>
          <w:szCs w:val="18"/>
        </w:rPr>
        <w:t>Таблица 3.</w:t>
      </w:r>
      <w:r w:rsidR="00994008" w:rsidRPr="00081DDB">
        <w:rPr>
          <w:bCs/>
          <w:sz w:val="28"/>
          <w:szCs w:val="18"/>
        </w:rPr>
        <w:t>2</w:t>
      </w:r>
      <w:r w:rsidRPr="00081DDB">
        <w:rPr>
          <w:bCs/>
          <w:sz w:val="28"/>
          <w:szCs w:val="18"/>
        </w:rPr>
        <w:t xml:space="preserve"> – Перспективные балансы располагаемой тепловой мощности и присоединенной тепловой нагрузки котельных ООО «</w:t>
      </w:r>
      <w:r w:rsidR="002C5C17" w:rsidRPr="00081DDB">
        <w:rPr>
          <w:bCs/>
          <w:sz w:val="28"/>
          <w:szCs w:val="18"/>
        </w:rPr>
        <w:t>Сибирь - тепловая компания</w:t>
      </w:r>
      <w:r w:rsidRPr="00081DDB">
        <w:rPr>
          <w:bCs/>
          <w:sz w:val="28"/>
          <w:szCs w:val="18"/>
        </w:rPr>
        <w:t>», Гкал/ч</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19"/>
        <w:gridCol w:w="666"/>
        <w:gridCol w:w="796"/>
        <w:gridCol w:w="796"/>
        <w:gridCol w:w="796"/>
        <w:gridCol w:w="796"/>
        <w:gridCol w:w="796"/>
        <w:gridCol w:w="796"/>
        <w:gridCol w:w="796"/>
        <w:gridCol w:w="688"/>
      </w:tblGrid>
      <w:tr w:rsidR="004D7FDF" w:rsidRPr="00081DDB" w:rsidTr="0099591E">
        <w:trPr>
          <w:trHeight w:val="20"/>
        </w:trPr>
        <w:tc>
          <w:tcPr>
            <w:tcW w:w="1294" w:type="pct"/>
            <w:shd w:val="clear" w:color="auto" w:fill="auto"/>
            <w:vAlign w:val="center"/>
            <w:hideMark/>
          </w:tcPr>
          <w:p w:rsidR="004D7FDF" w:rsidRPr="00081DDB" w:rsidRDefault="004D7FDF" w:rsidP="00130AD1">
            <w:pPr>
              <w:pStyle w:val="aff7"/>
              <w:jc w:val="center"/>
              <w:rPr>
                <w:b/>
                <w:sz w:val="20"/>
                <w:szCs w:val="20"/>
              </w:rPr>
            </w:pPr>
            <w:r w:rsidRPr="00081DDB">
              <w:rPr>
                <w:b/>
                <w:sz w:val="20"/>
                <w:szCs w:val="20"/>
              </w:rPr>
              <w:lastRenderedPageBreak/>
              <w:t>Наименование показателя</w:t>
            </w:r>
          </w:p>
        </w:tc>
        <w:tc>
          <w:tcPr>
            <w:tcW w:w="356" w:type="pct"/>
            <w:shd w:val="clear" w:color="auto" w:fill="auto"/>
            <w:vAlign w:val="center"/>
            <w:hideMark/>
          </w:tcPr>
          <w:p w:rsidR="004D7FDF" w:rsidRPr="00081DDB" w:rsidRDefault="004D7FDF" w:rsidP="00130AD1">
            <w:pPr>
              <w:pStyle w:val="aff7"/>
              <w:jc w:val="center"/>
              <w:rPr>
                <w:b/>
                <w:sz w:val="20"/>
                <w:szCs w:val="20"/>
              </w:rPr>
            </w:pPr>
            <w:r w:rsidRPr="00081DDB">
              <w:rPr>
                <w:b/>
                <w:sz w:val="20"/>
                <w:szCs w:val="20"/>
              </w:rPr>
              <w:t>2021</w:t>
            </w:r>
          </w:p>
        </w:tc>
        <w:tc>
          <w:tcPr>
            <w:tcW w:w="426" w:type="pct"/>
            <w:shd w:val="clear" w:color="auto" w:fill="auto"/>
            <w:vAlign w:val="center"/>
            <w:hideMark/>
          </w:tcPr>
          <w:p w:rsidR="004D7FDF" w:rsidRPr="00081DDB" w:rsidRDefault="004D7FDF" w:rsidP="00130AD1">
            <w:pPr>
              <w:pStyle w:val="aff7"/>
              <w:jc w:val="center"/>
              <w:rPr>
                <w:b/>
                <w:sz w:val="20"/>
                <w:szCs w:val="20"/>
              </w:rPr>
            </w:pPr>
            <w:r w:rsidRPr="00081DDB">
              <w:rPr>
                <w:b/>
                <w:sz w:val="20"/>
                <w:szCs w:val="20"/>
              </w:rPr>
              <w:t>2022</w:t>
            </w:r>
          </w:p>
        </w:tc>
        <w:tc>
          <w:tcPr>
            <w:tcW w:w="426" w:type="pct"/>
            <w:shd w:val="clear" w:color="auto" w:fill="auto"/>
            <w:vAlign w:val="center"/>
            <w:hideMark/>
          </w:tcPr>
          <w:p w:rsidR="004D7FDF" w:rsidRPr="00081DDB" w:rsidRDefault="004D7FDF" w:rsidP="00130AD1">
            <w:pPr>
              <w:pStyle w:val="aff7"/>
              <w:jc w:val="center"/>
              <w:rPr>
                <w:b/>
                <w:sz w:val="20"/>
                <w:szCs w:val="20"/>
              </w:rPr>
            </w:pPr>
            <w:r w:rsidRPr="00081DDB">
              <w:rPr>
                <w:b/>
                <w:sz w:val="20"/>
                <w:szCs w:val="20"/>
              </w:rPr>
              <w:t>2023</w:t>
            </w:r>
          </w:p>
        </w:tc>
        <w:tc>
          <w:tcPr>
            <w:tcW w:w="426" w:type="pct"/>
            <w:shd w:val="clear" w:color="auto" w:fill="auto"/>
            <w:vAlign w:val="center"/>
            <w:hideMark/>
          </w:tcPr>
          <w:p w:rsidR="004D7FDF" w:rsidRPr="00081DDB" w:rsidRDefault="004D7FDF" w:rsidP="00130AD1">
            <w:pPr>
              <w:pStyle w:val="aff7"/>
              <w:jc w:val="center"/>
              <w:rPr>
                <w:b/>
                <w:sz w:val="20"/>
                <w:szCs w:val="20"/>
              </w:rPr>
            </w:pPr>
            <w:r w:rsidRPr="00081DDB">
              <w:rPr>
                <w:b/>
                <w:sz w:val="20"/>
                <w:szCs w:val="20"/>
              </w:rPr>
              <w:t>2024</w:t>
            </w:r>
          </w:p>
        </w:tc>
        <w:tc>
          <w:tcPr>
            <w:tcW w:w="426" w:type="pct"/>
            <w:shd w:val="clear" w:color="auto" w:fill="auto"/>
            <w:vAlign w:val="center"/>
            <w:hideMark/>
          </w:tcPr>
          <w:p w:rsidR="004D7FDF" w:rsidRPr="00081DDB" w:rsidRDefault="004D7FDF" w:rsidP="00130AD1">
            <w:pPr>
              <w:pStyle w:val="aff7"/>
              <w:jc w:val="center"/>
              <w:rPr>
                <w:b/>
                <w:sz w:val="20"/>
                <w:szCs w:val="20"/>
              </w:rPr>
            </w:pPr>
            <w:r w:rsidRPr="00081DDB">
              <w:rPr>
                <w:b/>
                <w:sz w:val="20"/>
                <w:szCs w:val="20"/>
              </w:rPr>
              <w:t>2025</w:t>
            </w:r>
          </w:p>
        </w:tc>
        <w:tc>
          <w:tcPr>
            <w:tcW w:w="426" w:type="pct"/>
            <w:shd w:val="clear" w:color="auto" w:fill="auto"/>
            <w:vAlign w:val="center"/>
            <w:hideMark/>
          </w:tcPr>
          <w:p w:rsidR="004D7FDF" w:rsidRPr="00081DDB" w:rsidRDefault="004D7FDF" w:rsidP="00130AD1">
            <w:pPr>
              <w:pStyle w:val="aff7"/>
              <w:jc w:val="center"/>
              <w:rPr>
                <w:b/>
                <w:sz w:val="20"/>
                <w:szCs w:val="20"/>
              </w:rPr>
            </w:pPr>
            <w:r w:rsidRPr="00081DDB">
              <w:rPr>
                <w:b/>
                <w:sz w:val="20"/>
                <w:szCs w:val="20"/>
              </w:rPr>
              <w:t>2026</w:t>
            </w:r>
          </w:p>
        </w:tc>
        <w:tc>
          <w:tcPr>
            <w:tcW w:w="426" w:type="pct"/>
            <w:shd w:val="clear" w:color="auto" w:fill="auto"/>
            <w:vAlign w:val="center"/>
            <w:hideMark/>
          </w:tcPr>
          <w:p w:rsidR="004D7FDF" w:rsidRPr="00081DDB" w:rsidRDefault="004D7FDF" w:rsidP="00130AD1">
            <w:pPr>
              <w:pStyle w:val="aff7"/>
              <w:jc w:val="center"/>
              <w:rPr>
                <w:b/>
                <w:sz w:val="20"/>
                <w:szCs w:val="20"/>
              </w:rPr>
            </w:pPr>
            <w:r w:rsidRPr="00081DDB">
              <w:rPr>
                <w:b/>
                <w:sz w:val="20"/>
                <w:szCs w:val="20"/>
              </w:rPr>
              <w:t>2027</w:t>
            </w:r>
          </w:p>
        </w:tc>
        <w:tc>
          <w:tcPr>
            <w:tcW w:w="426" w:type="pct"/>
            <w:shd w:val="clear" w:color="auto" w:fill="auto"/>
            <w:vAlign w:val="center"/>
            <w:hideMark/>
          </w:tcPr>
          <w:p w:rsidR="004D7FDF" w:rsidRPr="00081DDB" w:rsidRDefault="004D7FDF" w:rsidP="00130AD1">
            <w:pPr>
              <w:pStyle w:val="aff7"/>
              <w:jc w:val="center"/>
              <w:rPr>
                <w:b/>
                <w:sz w:val="20"/>
                <w:szCs w:val="20"/>
              </w:rPr>
            </w:pPr>
            <w:r w:rsidRPr="00081DDB">
              <w:rPr>
                <w:b/>
                <w:sz w:val="20"/>
                <w:szCs w:val="20"/>
              </w:rPr>
              <w:t>2028</w:t>
            </w:r>
          </w:p>
        </w:tc>
        <w:tc>
          <w:tcPr>
            <w:tcW w:w="368" w:type="pct"/>
            <w:vAlign w:val="center"/>
          </w:tcPr>
          <w:p w:rsidR="004D7FDF" w:rsidRPr="00081DDB" w:rsidRDefault="004D7FDF" w:rsidP="00130AD1">
            <w:pPr>
              <w:pStyle w:val="aff7"/>
              <w:jc w:val="center"/>
              <w:rPr>
                <w:b/>
                <w:sz w:val="20"/>
                <w:szCs w:val="20"/>
              </w:rPr>
            </w:pPr>
            <w:r w:rsidRPr="00081DDB">
              <w:rPr>
                <w:b/>
                <w:sz w:val="20"/>
                <w:szCs w:val="20"/>
              </w:rPr>
              <w:t>2029-2032</w:t>
            </w:r>
          </w:p>
        </w:tc>
      </w:tr>
      <w:tr w:rsidR="004D7FDF" w:rsidRPr="00081DDB" w:rsidTr="0099591E">
        <w:trPr>
          <w:trHeight w:val="20"/>
        </w:trPr>
        <w:tc>
          <w:tcPr>
            <w:tcW w:w="5000" w:type="pct"/>
            <w:gridSpan w:val="10"/>
            <w:shd w:val="clear" w:color="auto" w:fill="auto"/>
            <w:noWrap/>
            <w:vAlign w:val="center"/>
            <w:hideMark/>
          </w:tcPr>
          <w:p w:rsidR="004D7FDF" w:rsidRPr="00081DDB" w:rsidRDefault="004D7FDF" w:rsidP="00130AD1">
            <w:pPr>
              <w:pStyle w:val="aff7"/>
              <w:jc w:val="center"/>
              <w:rPr>
                <w:b/>
                <w:sz w:val="20"/>
                <w:szCs w:val="20"/>
              </w:rPr>
            </w:pPr>
            <w:r w:rsidRPr="00081DDB">
              <w:rPr>
                <w:b/>
                <w:sz w:val="20"/>
                <w:szCs w:val="20"/>
              </w:rPr>
              <w:t>ООО «Сибирь - тепловая компания» Котельная № 2 (с. Майма, Механизаторов, 11)</w:t>
            </w:r>
          </w:p>
        </w:tc>
      </w:tr>
      <w:tr w:rsidR="004D7FDF" w:rsidRPr="00081DDB" w:rsidTr="0099591E">
        <w:trPr>
          <w:trHeight w:val="20"/>
        </w:trPr>
        <w:tc>
          <w:tcPr>
            <w:tcW w:w="1294" w:type="pct"/>
            <w:shd w:val="clear" w:color="auto" w:fill="auto"/>
            <w:vAlign w:val="center"/>
            <w:hideMark/>
          </w:tcPr>
          <w:p w:rsidR="004D7FDF" w:rsidRPr="00081DDB" w:rsidRDefault="004D7FDF" w:rsidP="00130AD1">
            <w:pPr>
              <w:pStyle w:val="aff7"/>
              <w:jc w:val="center"/>
              <w:rPr>
                <w:sz w:val="20"/>
                <w:szCs w:val="20"/>
              </w:rPr>
            </w:pPr>
            <w:r w:rsidRPr="00081DDB">
              <w:rPr>
                <w:sz w:val="20"/>
                <w:szCs w:val="20"/>
              </w:rPr>
              <w:t>Установленная тепловая мощность, в том числе:</w:t>
            </w:r>
          </w:p>
        </w:tc>
        <w:tc>
          <w:tcPr>
            <w:tcW w:w="35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2,58</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2,58</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2,58</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2,58</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2,58</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2,58</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2,58</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2,58</w:t>
            </w:r>
          </w:p>
        </w:tc>
        <w:tc>
          <w:tcPr>
            <w:tcW w:w="368" w:type="pct"/>
            <w:vAlign w:val="center"/>
          </w:tcPr>
          <w:p w:rsidR="004D7FDF" w:rsidRPr="00081DDB" w:rsidRDefault="004D7FDF" w:rsidP="00130AD1">
            <w:pPr>
              <w:pStyle w:val="aff7"/>
              <w:jc w:val="center"/>
              <w:rPr>
                <w:sz w:val="20"/>
                <w:szCs w:val="20"/>
              </w:rPr>
            </w:pPr>
            <w:r w:rsidRPr="00081DDB">
              <w:rPr>
                <w:sz w:val="20"/>
                <w:szCs w:val="20"/>
              </w:rPr>
              <w:t>2,58</w:t>
            </w:r>
          </w:p>
        </w:tc>
      </w:tr>
      <w:tr w:rsidR="004D7FDF" w:rsidRPr="00081DDB" w:rsidTr="0099591E">
        <w:trPr>
          <w:trHeight w:val="20"/>
        </w:trPr>
        <w:tc>
          <w:tcPr>
            <w:tcW w:w="1294" w:type="pct"/>
            <w:shd w:val="clear" w:color="auto" w:fill="auto"/>
            <w:vAlign w:val="center"/>
            <w:hideMark/>
          </w:tcPr>
          <w:p w:rsidR="004D7FDF" w:rsidRPr="00081DDB" w:rsidRDefault="004D7FDF" w:rsidP="00130AD1">
            <w:pPr>
              <w:pStyle w:val="aff7"/>
              <w:jc w:val="center"/>
              <w:rPr>
                <w:sz w:val="20"/>
                <w:szCs w:val="20"/>
              </w:rPr>
            </w:pPr>
            <w:r w:rsidRPr="00081DDB">
              <w:rPr>
                <w:sz w:val="20"/>
                <w:szCs w:val="20"/>
              </w:rPr>
              <w:t>Располагаемая тепловая мощность станции</w:t>
            </w:r>
          </w:p>
        </w:tc>
        <w:tc>
          <w:tcPr>
            <w:tcW w:w="35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2,58</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2,58</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2,58</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2,58</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2,58</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2,58</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2,58</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2,58</w:t>
            </w:r>
          </w:p>
        </w:tc>
        <w:tc>
          <w:tcPr>
            <w:tcW w:w="368" w:type="pct"/>
            <w:vAlign w:val="center"/>
          </w:tcPr>
          <w:p w:rsidR="004D7FDF" w:rsidRPr="00081DDB" w:rsidRDefault="004D7FDF" w:rsidP="00130AD1">
            <w:pPr>
              <w:pStyle w:val="aff7"/>
              <w:jc w:val="center"/>
              <w:rPr>
                <w:sz w:val="20"/>
                <w:szCs w:val="20"/>
              </w:rPr>
            </w:pPr>
            <w:r w:rsidRPr="00081DDB">
              <w:rPr>
                <w:sz w:val="20"/>
                <w:szCs w:val="20"/>
              </w:rPr>
              <w:t>2,58</w:t>
            </w:r>
          </w:p>
        </w:tc>
      </w:tr>
      <w:tr w:rsidR="004D7FDF" w:rsidRPr="00081DDB" w:rsidTr="0099591E">
        <w:trPr>
          <w:trHeight w:val="20"/>
        </w:trPr>
        <w:tc>
          <w:tcPr>
            <w:tcW w:w="1294" w:type="pct"/>
            <w:shd w:val="clear" w:color="auto" w:fill="auto"/>
            <w:vAlign w:val="center"/>
            <w:hideMark/>
          </w:tcPr>
          <w:p w:rsidR="004D7FDF" w:rsidRPr="00081DDB" w:rsidRDefault="004D7FDF" w:rsidP="00130AD1">
            <w:pPr>
              <w:pStyle w:val="aff7"/>
              <w:jc w:val="center"/>
              <w:rPr>
                <w:sz w:val="20"/>
                <w:szCs w:val="20"/>
              </w:rPr>
            </w:pPr>
            <w:r w:rsidRPr="00081DDB">
              <w:rPr>
                <w:sz w:val="20"/>
                <w:szCs w:val="20"/>
              </w:rPr>
              <w:t>Затраты тепла на собственные нужды станции в горячей воде</w:t>
            </w:r>
          </w:p>
        </w:tc>
        <w:tc>
          <w:tcPr>
            <w:tcW w:w="35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0,02</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0,034</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0,034</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0,034</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0,034</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0,034</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0,034</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0,034</w:t>
            </w:r>
          </w:p>
        </w:tc>
        <w:tc>
          <w:tcPr>
            <w:tcW w:w="368" w:type="pct"/>
            <w:vAlign w:val="center"/>
          </w:tcPr>
          <w:p w:rsidR="004D7FDF" w:rsidRPr="00081DDB" w:rsidRDefault="004D7FDF" w:rsidP="00130AD1">
            <w:pPr>
              <w:pStyle w:val="aff7"/>
              <w:jc w:val="center"/>
              <w:rPr>
                <w:sz w:val="20"/>
                <w:szCs w:val="20"/>
              </w:rPr>
            </w:pPr>
            <w:r w:rsidRPr="00081DDB">
              <w:rPr>
                <w:sz w:val="20"/>
                <w:szCs w:val="20"/>
              </w:rPr>
              <w:t>0,034</w:t>
            </w:r>
          </w:p>
        </w:tc>
      </w:tr>
      <w:tr w:rsidR="004D7FDF" w:rsidRPr="00081DDB" w:rsidTr="0099591E">
        <w:trPr>
          <w:trHeight w:val="20"/>
        </w:trPr>
        <w:tc>
          <w:tcPr>
            <w:tcW w:w="1294" w:type="pct"/>
            <w:shd w:val="clear" w:color="auto" w:fill="auto"/>
            <w:vAlign w:val="center"/>
            <w:hideMark/>
          </w:tcPr>
          <w:p w:rsidR="004D7FDF" w:rsidRPr="00081DDB" w:rsidRDefault="004D7FDF" w:rsidP="00130AD1">
            <w:pPr>
              <w:pStyle w:val="aff7"/>
              <w:jc w:val="center"/>
              <w:rPr>
                <w:sz w:val="20"/>
                <w:szCs w:val="20"/>
              </w:rPr>
            </w:pPr>
            <w:r w:rsidRPr="00081DDB">
              <w:rPr>
                <w:sz w:val="20"/>
                <w:szCs w:val="20"/>
              </w:rPr>
              <w:t>Потери в тепловых сетях в горячей воде</w:t>
            </w:r>
          </w:p>
        </w:tc>
        <w:tc>
          <w:tcPr>
            <w:tcW w:w="35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0,22</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0,58</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0,58</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0,58</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0,58</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0,58</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0,58</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0,58</w:t>
            </w:r>
          </w:p>
        </w:tc>
        <w:tc>
          <w:tcPr>
            <w:tcW w:w="368" w:type="pct"/>
            <w:vAlign w:val="center"/>
          </w:tcPr>
          <w:p w:rsidR="004D7FDF" w:rsidRPr="00081DDB" w:rsidRDefault="004D7FDF" w:rsidP="00130AD1">
            <w:pPr>
              <w:pStyle w:val="aff7"/>
              <w:jc w:val="center"/>
              <w:rPr>
                <w:sz w:val="20"/>
                <w:szCs w:val="20"/>
              </w:rPr>
            </w:pPr>
            <w:r w:rsidRPr="00081DDB">
              <w:rPr>
                <w:sz w:val="20"/>
                <w:szCs w:val="20"/>
              </w:rPr>
              <w:t>0,58</w:t>
            </w:r>
          </w:p>
        </w:tc>
      </w:tr>
      <w:tr w:rsidR="004D7FDF" w:rsidRPr="00081DDB" w:rsidTr="0099591E">
        <w:trPr>
          <w:trHeight w:val="20"/>
        </w:trPr>
        <w:tc>
          <w:tcPr>
            <w:tcW w:w="1294" w:type="pct"/>
            <w:shd w:val="clear" w:color="auto" w:fill="auto"/>
            <w:vAlign w:val="center"/>
            <w:hideMark/>
          </w:tcPr>
          <w:p w:rsidR="004D7FDF" w:rsidRPr="00081DDB" w:rsidRDefault="004D7FDF" w:rsidP="00130AD1">
            <w:pPr>
              <w:pStyle w:val="aff7"/>
              <w:jc w:val="center"/>
              <w:rPr>
                <w:sz w:val="20"/>
                <w:szCs w:val="20"/>
              </w:rPr>
            </w:pPr>
            <w:r w:rsidRPr="00081DDB">
              <w:rPr>
                <w:sz w:val="20"/>
                <w:szCs w:val="20"/>
              </w:rPr>
              <w:t>Расчетная нагрузка на хозяйственные нужды</w:t>
            </w:r>
          </w:p>
        </w:tc>
        <w:tc>
          <w:tcPr>
            <w:tcW w:w="35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w:t>
            </w:r>
          </w:p>
        </w:tc>
        <w:tc>
          <w:tcPr>
            <w:tcW w:w="368" w:type="pct"/>
            <w:vAlign w:val="center"/>
          </w:tcPr>
          <w:p w:rsidR="004D7FDF" w:rsidRPr="00081DDB" w:rsidRDefault="004D7FDF" w:rsidP="00130AD1">
            <w:pPr>
              <w:pStyle w:val="aff7"/>
              <w:jc w:val="center"/>
              <w:rPr>
                <w:sz w:val="20"/>
                <w:szCs w:val="20"/>
              </w:rPr>
            </w:pPr>
            <w:r w:rsidRPr="00081DDB">
              <w:rPr>
                <w:sz w:val="20"/>
                <w:szCs w:val="20"/>
              </w:rPr>
              <w:t>-</w:t>
            </w:r>
          </w:p>
        </w:tc>
      </w:tr>
      <w:tr w:rsidR="004D7FDF" w:rsidRPr="00081DDB" w:rsidTr="0099591E">
        <w:trPr>
          <w:trHeight w:val="20"/>
        </w:trPr>
        <w:tc>
          <w:tcPr>
            <w:tcW w:w="1294" w:type="pct"/>
            <w:shd w:val="clear" w:color="auto" w:fill="auto"/>
            <w:vAlign w:val="center"/>
            <w:hideMark/>
          </w:tcPr>
          <w:p w:rsidR="004D7FDF" w:rsidRPr="00081DDB" w:rsidRDefault="004D7FDF" w:rsidP="00130AD1">
            <w:pPr>
              <w:pStyle w:val="aff7"/>
              <w:jc w:val="center"/>
              <w:rPr>
                <w:sz w:val="20"/>
                <w:szCs w:val="20"/>
              </w:rPr>
            </w:pPr>
            <w:r w:rsidRPr="00081DDB">
              <w:rPr>
                <w:sz w:val="20"/>
                <w:szCs w:val="20"/>
              </w:rPr>
              <w:t>Присоединенная договорная тепловая нагрузка в горячей воде</w:t>
            </w:r>
          </w:p>
        </w:tc>
        <w:tc>
          <w:tcPr>
            <w:tcW w:w="35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2,77</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2,77</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2,77</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2,77</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2,77</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2,77</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2,77</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2,77</w:t>
            </w:r>
          </w:p>
        </w:tc>
        <w:tc>
          <w:tcPr>
            <w:tcW w:w="368" w:type="pct"/>
            <w:vAlign w:val="center"/>
          </w:tcPr>
          <w:p w:rsidR="004D7FDF" w:rsidRPr="00081DDB" w:rsidRDefault="004D7FDF" w:rsidP="00130AD1">
            <w:pPr>
              <w:pStyle w:val="aff7"/>
              <w:jc w:val="center"/>
              <w:rPr>
                <w:sz w:val="20"/>
                <w:szCs w:val="20"/>
              </w:rPr>
            </w:pPr>
            <w:r w:rsidRPr="00081DDB">
              <w:rPr>
                <w:sz w:val="20"/>
                <w:szCs w:val="20"/>
              </w:rPr>
              <w:t>2,77</w:t>
            </w:r>
          </w:p>
        </w:tc>
      </w:tr>
      <w:tr w:rsidR="004D7FDF" w:rsidRPr="00081DDB" w:rsidTr="0099591E">
        <w:trPr>
          <w:trHeight w:val="20"/>
        </w:trPr>
        <w:tc>
          <w:tcPr>
            <w:tcW w:w="1294" w:type="pct"/>
            <w:shd w:val="clear" w:color="auto" w:fill="auto"/>
            <w:vAlign w:val="center"/>
            <w:hideMark/>
          </w:tcPr>
          <w:p w:rsidR="004D7FDF" w:rsidRPr="00081DDB" w:rsidRDefault="004D7FDF" w:rsidP="00130AD1">
            <w:pPr>
              <w:pStyle w:val="aff7"/>
              <w:jc w:val="center"/>
              <w:rPr>
                <w:sz w:val="20"/>
                <w:szCs w:val="20"/>
              </w:rPr>
            </w:pPr>
            <w:r w:rsidRPr="00081DDB">
              <w:rPr>
                <w:sz w:val="20"/>
                <w:szCs w:val="20"/>
              </w:rPr>
              <w:t>Присоединенная расчетная тепловая нагрузка в горячей воде (на коллекторах станции), в том числе:</w:t>
            </w:r>
          </w:p>
        </w:tc>
        <w:tc>
          <w:tcPr>
            <w:tcW w:w="35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w:t>
            </w:r>
          </w:p>
        </w:tc>
        <w:tc>
          <w:tcPr>
            <w:tcW w:w="368" w:type="pct"/>
            <w:vAlign w:val="center"/>
          </w:tcPr>
          <w:p w:rsidR="004D7FDF" w:rsidRPr="00081DDB" w:rsidRDefault="004D7FDF" w:rsidP="00130AD1">
            <w:pPr>
              <w:pStyle w:val="aff7"/>
              <w:jc w:val="center"/>
              <w:rPr>
                <w:sz w:val="20"/>
                <w:szCs w:val="20"/>
              </w:rPr>
            </w:pPr>
            <w:r w:rsidRPr="00081DDB">
              <w:rPr>
                <w:sz w:val="20"/>
                <w:szCs w:val="20"/>
              </w:rPr>
              <w:t>-</w:t>
            </w:r>
          </w:p>
        </w:tc>
      </w:tr>
      <w:tr w:rsidR="004D7FDF" w:rsidRPr="00081DDB" w:rsidTr="0099591E">
        <w:trPr>
          <w:trHeight w:val="20"/>
        </w:trPr>
        <w:tc>
          <w:tcPr>
            <w:tcW w:w="1294" w:type="pct"/>
            <w:shd w:val="clear" w:color="auto" w:fill="auto"/>
            <w:vAlign w:val="center"/>
            <w:hideMark/>
          </w:tcPr>
          <w:p w:rsidR="004D7FDF" w:rsidRPr="00081DDB" w:rsidRDefault="004D7FDF" w:rsidP="00130AD1">
            <w:pPr>
              <w:pStyle w:val="aff7"/>
              <w:jc w:val="center"/>
              <w:rPr>
                <w:sz w:val="20"/>
                <w:szCs w:val="20"/>
              </w:rPr>
            </w:pPr>
            <w:r w:rsidRPr="00081DDB">
              <w:rPr>
                <w:sz w:val="20"/>
                <w:szCs w:val="20"/>
              </w:rPr>
              <w:t>отопление</w:t>
            </w:r>
          </w:p>
        </w:tc>
        <w:tc>
          <w:tcPr>
            <w:tcW w:w="35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w:t>
            </w:r>
          </w:p>
        </w:tc>
        <w:tc>
          <w:tcPr>
            <w:tcW w:w="368" w:type="pct"/>
            <w:vAlign w:val="center"/>
          </w:tcPr>
          <w:p w:rsidR="004D7FDF" w:rsidRPr="00081DDB" w:rsidRDefault="004D7FDF" w:rsidP="00130AD1">
            <w:pPr>
              <w:pStyle w:val="aff7"/>
              <w:jc w:val="center"/>
              <w:rPr>
                <w:sz w:val="20"/>
                <w:szCs w:val="20"/>
              </w:rPr>
            </w:pPr>
            <w:r w:rsidRPr="00081DDB">
              <w:rPr>
                <w:sz w:val="20"/>
                <w:szCs w:val="20"/>
              </w:rPr>
              <w:t>-</w:t>
            </w:r>
          </w:p>
        </w:tc>
      </w:tr>
      <w:tr w:rsidR="004D7FDF" w:rsidRPr="00081DDB" w:rsidTr="0099591E">
        <w:trPr>
          <w:trHeight w:val="20"/>
        </w:trPr>
        <w:tc>
          <w:tcPr>
            <w:tcW w:w="1294" w:type="pct"/>
            <w:shd w:val="clear" w:color="auto" w:fill="auto"/>
            <w:vAlign w:val="center"/>
            <w:hideMark/>
          </w:tcPr>
          <w:p w:rsidR="004D7FDF" w:rsidRPr="00081DDB" w:rsidRDefault="004D7FDF" w:rsidP="00130AD1">
            <w:pPr>
              <w:pStyle w:val="aff7"/>
              <w:jc w:val="center"/>
              <w:rPr>
                <w:sz w:val="20"/>
                <w:szCs w:val="20"/>
              </w:rPr>
            </w:pPr>
            <w:r w:rsidRPr="00081DDB">
              <w:rPr>
                <w:sz w:val="20"/>
                <w:szCs w:val="20"/>
              </w:rPr>
              <w:t>вентиляция</w:t>
            </w:r>
          </w:p>
        </w:tc>
        <w:tc>
          <w:tcPr>
            <w:tcW w:w="35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w:t>
            </w:r>
          </w:p>
        </w:tc>
        <w:tc>
          <w:tcPr>
            <w:tcW w:w="368" w:type="pct"/>
            <w:vAlign w:val="center"/>
          </w:tcPr>
          <w:p w:rsidR="004D7FDF" w:rsidRPr="00081DDB" w:rsidRDefault="004D7FDF" w:rsidP="00130AD1">
            <w:pPr>
              <w:pStyle w:val="aff7"/>
              <w:jc w:val="center"/>
              <w:rPr>
                <w:sz w:val="20"/>
                <w:szCs w:val="20"/>
              </w:rPr>
            </w:pPr>
            <w:r w:rsidRPr="00081DDB">
              <w:rPr>
                <w:sz w:val="20"/>
                <w:szCs w:val="20"/>
              </w:rPr>
              <w:t>-</w:t>
            </w:r>
          </w:p>
        </w:tc>
      </w:tr>
      <w:tr w:rsidR="004D7FDF" w:rsidRPr="00081DDB" w:rsidTr="0099591E">
        <w:trPr>
          <w:trHeight w:val="20"/>
        </w:trPr>
        <w:tc>
          <w:tcPr>
            <w:tcW w:w="1294" w:type="pct"/>
            <w:shd w:val="clear" w:color="auto" w:fill="auto"/>
            <w:vAlign w:val="center"/>
            <w:hideMark/>
          </w:tcPr>
          <w:p w:rsidR="004D7FDF" w:rsidRPr="00081DDB" w:rsidRDefault="004D7FDF" w:rsidP="00130AD1">
            <w:pPr>
              <w:pStyle w:val="aff7"/>
              <w:jc w:val="center"/>
              <w:rPr>
                <w:sz w:val="20"/>
                <w:szCs w:val="20"/>
              </w:rPr>
            </w:pPr>
            <w:r w:rsidRPr="00081DDB">
              <w:rPr>
                <w:sz w:val="20"/>
                <w:szCs w:val="20"/>
              </w:rPr>
              <w:t>горячее водоснабжение</w:t>
            </w:r>
          </w:p>
        </w:tc>
        <w:tc>
          <w:tcPr>
            <w:tcW w:w="35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w:t>
            </w:r>
          </w:p>
        </w:tc>
        <w:tc>
          <w:tcPr>
            <w:tcW w:w="368" w:type="pct"/>
            <w:vAlign w:val="center"/>
          </w:tcPr>
          <w:p w:rsidR="004D7FDF" w:rsidRPr="00081DDB" w:rsidRDefault="004D7FDF" w:rsidP="00130AD1">
            <w:pPr>
              <w:pStyle w:val="aff7"/>
              <w:jc w:val="center"/>
              <w:rPr>
                <w:sz w:val="20"/>
                <w:szCs w:val="20"/>
              </w:rPr>
            </w:pPr>
            <w:r w:rsidRPr="00081DDB">
              <w:rPr>
                <w:sz w:val="20"/>
                <w:szCs w:val="20"/>
              </w:rPr>
              <w:t>-</w:t>
            </w:r>
          </w:p>
        </w:tc>
      </w:tr>
      <w:tr w:rsidR="004D7FDF" w:rsidRPr="00081DDB" w:rsidTr="0099591E">
        <w:trPr>
          <w:trHeight w:val="20"/>
        </w:trPr>
        <w:tc>
          <w:tcPr>
            <w:tcW w:w="1294" w:type="pct"/>
            <w:shd w:val="clear" w:color="auto" w:fill="auto"/>
            <w:vAlign w:val="center"/>
            <w:hideMark/>
          </w:tcPr>
          <w:p w:rsidR="004D7FDF" w:rsidRPr="00081DDB" w:rsidRDefault="004D7FDF" w:rsidP="00130AD1">
            <w:pPr>
              <w:pStyle w:val="aff7"/>
              <w:jc w:val="center"/>
              <w:rPr>
                <w:sz w:val="20"/>
                <w:szCs w:val="20"/>
              </w:rPr>
            </w:pPr>
            <w:r w:rsidRPr="00081DDB">
              <w:rPr>
                <w:sz w:val="20"/>
                <w:szCs w:val="20"/>
              </w:rPr>
              <w:t>Резерв/дефицит тепловой мощности (по договорной нагрузке)</w:t>
            </w:r>
          </w:p>
        </w:tc>
        <w:tc>
          <w:tcPr>
            <w:tcW w:w="35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-0,42</w:t>
            </w:r>
          </w:p>
        </w:tc>
        <w:tc>
          <w:tcPr>
            <w:tcW w:w="426" w:type="pct"/>
            <w:shd w:val="clear" w:color="auto" w:fill="auto"/>
            <w:noWrap/>
            <w:vAlign w:val="center"/>
            <w:hideMark/>
          </w:tcPr>
          <w:p w:rsidR="004D7FDF" w:rsidRPr="00081DDB" w:rsidRDefault="004D7FDF" w:rsidP="00130AD1">
            <w:pPr>
              <w:jc w:val="center"/>
            </w:pPr>
            <w:r w:rsidRPr="00081DDB">
              <w:rPr>
                <w:sz w:val="20"/>
                <w:szCs w:val="20"/>
              </w:rPr>
              <w:t>-0,42</w:t>
            </w:r>
          </w:p>
        </w:tc>
        <w:tc>
          <w:tcPr>
            <w:tcW w:w="426" w:type="pct"/>
            <w:shd w:val="clear" w:color="auto" w:fill="auto"/>
            <w:noWrap/>
            <w:vAlign w:val="center"/>
            <w:hideMark/>
          </w:tcPr>
          <w:p w:rsidR="004D7FDF" w:rsidRPr="00081DDB" w:rsidRDefault="004D7FDF" w:rsidP="00130AD1">
            <w:pPr>
              <w:jc w:val="center"/>
            </w:pPr>
            <w:r w:rsidRPr="00081DDB">
              <w:rPr>
                <w:sz w:val="20"/>
                <w:szCs w:val="20"/>
              </w:rPr>
              <w:t>-0,42</w:t>
            </w:r>
          </w:p>
        </w:tc>
        <w:tc>
          <w:tcPr>
            <w:tcW w:w="426" w:type="pct"/>
            <w:shd w:val="clear" w:color="auto" w:fill="auto"/>
            <w:noWrap/>
            <w:vAlign w:val="center"/>
            <w:hideMark/>
          </w:tcPr>
          <w:p w:rsidR="004D7FDF" w:rsidRPr="00081DDB" w:rsidRDefault="004D7FDF" w:rsidP="00130AD1">
            <w:pPr>
              <w:jc w:val="center"/>
            </w:pPr>
            <w:r w:rsidRPr="00081DDB">
              <w:rPr>
                <w:sz w:val="20"/>
                <w:szCs w:val="20"/>
              </w:rPr>
              <w:t>-0,42</w:t>
            </w:r>
          </w:p>
        </w:tc>
        <w:tc>
          <w:tcPr>
            <w:tcW w:w="426" w:type="pct"/>
            <w:shd w:val="clear" w:color="auto" w:fill="auto"/>
            <w:noWrap/>
            <w:vAlign w:val="center"/>
            <w:hideMark/>
          </w:tcPr>
          <w:p w:rsidR="004D7FDF" w:rsidRPr="00081DDB" w:rsidRDefault="004D7FDF" w:rsidP="00130AD1">
            <w:pPr>
              <w:jc w:val="center"/>
            </w:pPr>
            <w:r w:rsidRPr="00081DDB">
              <w:rPr>
                <w:sz w:val="20"/>
                <w:szCs w:val="20"/>
              </w:rPr>
              <w:t>-0,42</w:t>
            </w:r>
          </w:p>
        </w:tc>
        <w:tc>
          <w:tcPr>
            <w:tcW w:w="426" w:type="pct"/>
            <w:shd w:val="clear" w:color="auto" w:fill="auto"/>
            <w:noWrap/>
            <w:vAlign w:val="center"/>
            <w:hideMark/>
          </w:tcPr>
          <w:p w:rsidR="004D7FDF" w:rsidRPr="00081DDB" w:rsidRDefault="004D7FDF" w:rsidP="00130AD1">
            <w:pPr>
              <w:jc w:val="center"/>
            </w:pPr>
            <w:r w:rsidRPr="00081DDB">
              <w:rPr>
                <w:sz w:val="20"/>
                <w:szCs w:val="20"/>
              </w:rPr>
              <w:t>-0,42</w:t>
            </w:r>
          </w:p>
        </w:tc>
        <w:tc>
          <w:tcPr>
            <w:tcW w:w="426" w:type="pct"/>
            <w:shd w:val="clear" w:color="auto" w:fill="auto"/>
            <w:noWrap/>
            <w:vAlign w:val="center"/>
            <w:hideMark/>
          </w:tcPr>
          <w:p w:rsidR="004D7FDF" w:rsidRPr="00081DDB" w:rsidRDefault="004D7FDF" w:rsidP="00130AD1">
            <w:pPr>
              <w:jc w:val="center"/>
            </w:pPr>
            <w:r w:rsidRPr="00081DDB">
              <w:rPr>
                <w:sz w:val="20"/>
                <w:szCs w:val="20"/>
              </w:rPr>
              <w:t>-0,42</w:t>
            </w:r>
          </w:p>
        </w:tc>
        <w:tc>
          <w:tcPr>
            <w:tcW w:w="426" w:type="pct"/>
            <w:shd w:val="clear" w:color="auto" w:fill="auto"/>
            <w:noWrap/>
            <w:vAlign w:val="center"/>
            <w:hideMark/>
          </w:tcPr>
          <w:p w:rsidR="004D7FDF" w:rsidRPr="00081DDB" w:rsidRDefault="004D7FDF" w:rsidP="00130AD1">
            <w:pPr>
              <w:jc w:val="center"/>
            </w:pPr>
            <w:r w:rsidRPr="00081DDB">
              <w:rPr>
                <w:sz w:val="20"/>
                <w:szCs w:val="20"/>
              </w:rPr>
              <w:t>-0,42</w:t>
            </w:r>
          </w:p>
        </w:tc>
        <w:tc>
          <w:tcPr>
            <w:tcW w:w="368" w:type="pct"/>
            <w:vAlign w:val="center"/>
          </w:tcPr>
          <w:p w:rsidR="004D7FDF" w:rsidRPr="00081DDB" w:rsidRDefault="004D7FDF" w:rsidP="00130AD1">
            <w:pPr>
              <w:jc w:val="center"/>
            </w:pPr>
            <w:r w:rsidRPr="00081DDB">
              <w:rPr>
                <w:sz w:val="20"/>
                <w:szCs w:val="20"/>
              </w:rPr>
              <w:t>-0,42</w:t>
            </w:r>
          </w:p>
        </w:tc>
      </w:tr>
      <w:tr w:rsidR="004D7FDF" w:rsidRPr="00081DDB" w:rsidTr="0099591E">
        <w:trPr>
          <w:trHeight w:val="20"/>
        </w:trPr>
        <w:tc>
          <w:tcPr>
            <w:tcW w:w="1294" w:type="pct"/>
            <w:shd w:val="clear" w:color="auto" w:fill="auto"/>
            <w:vAlign w:val="center"/>
            <w:hideMark/>
          </w:tcPr>
          <w:p w:rsidR="004D7FDF" w:rsidRPr="00081DDB" w:rsidRDefault="004D7FDF" w:rsidP="00130AD1">
            <w:pPr>
              <w:pStyle w:val="aff7"/>
              <w:jc w:val="center"/>
              <w:rPr>
                <w:sz w:val="20"/>
                <w:szCs w:val="20"/>
              </w:rPr>
            </w:pPr>
            <w:r w:rsidRPr="00081DDB">
              <w:rPr>
                <w:sz w:val="20"/>
                <w:szCs w:val="20"/>
              </w:rPr>
              <w:t>Резерв/дефицит тепловой мощности (по фактической нагрузке)</w:t>
            </w:r>
          </w:p>
        </w:tc>
        <w:tc>
          <w:tcPr>
            <w:tcW w:w="35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-0,42</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-0,8</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-0,8</w:t>
            </w:r>
          </w:p>
        </w:tc>
        <w:tc>
          <w:tcPr>
            <w:tcW w:w="426" w:type="pct"/>
            <w:shd w:val="clear" w:color="auto" w:fill="auto"/>
            <w:noWrap/>
            <w:vAlign w:val="center"/>
            <w:hideMark/>
          </w:tcPr>
          <w:p w:rsidR="004D7FDF" w:rsidRPr="00081DDB" w:rsidRDefault="004D7FDF" w:rsidP="00130AD1">
            <w:pPr>
              <w:jc w:val="center"/>
            </w:pPr>
            <w:r w:rsidRPr="00081DDB">
              <w:rPr>
                <w:sz w:val="20"/>
                <w:szCs w:val="20"/>
              </w:rPr>
              <w:t>-0,8</w:t>
            </w:r>
          </w:p>
        </w:tc>
        <w:tc>
          <w:tcPr>
            <w:tcW w:w="426" w:type="pct"/>
            <w:shd w:val="clear" w:color="auto" w:fill="auto"/>
            <w:noWrap/>
            <w:vAlign w:val="center"/>
            <w:hideMark/>
          </w:tcPr>
          <w:p w:rsidR="004D7FDF" w:rsidRPr="00081DDB" w:rsidRDefault="004D7FDF" w:rsidP="00130AD1">
            <w:pPr>
              <w:jc w:val="center"/>
            </w:pPr>
            <w:r w:rsidRPr="00081DDB">
              <w:rPr>
                <w:sz w:val="20"/>
                <w:szCs w:val="20"/>
              </w:rPr>
              <w:t>-0,8</w:t>
            </w:r>
          </w:p>
        </w:tc>
        <w:tc>
          <w:tcPr>
            <w:tcW w:w="426" w:type="pct"/>
            <w:shd w:val="clear" w:color="auto" w:fill="auto"/>
            <w:noWrap/>
            <w:vAlign w:val="center"/>
            <w:hideMark/>
          </w:tcPr>
          <w:p w:rsidR="004D7FDF" w:rsidRPr="00081DDB" w:rsidRDefault="004D7FDF" w:rsidP="00130AD1">
            <w:pPr>
              <w:jc w:val="center"/>
            </w:pPr>
            <w:r w:rsidRPr="00081DDB">
              <w:rPr>
                <w:sz w:val="20"/>
                <w:szCs w:val="20"/>
              </w:rPr>
              <w:t>-0,8</w:t>
            </w:r>
          </w:p>
        </w:tc>
        <w:tc>
          <w:tcPr>
            <w:tcW w:w="426" w:type="pct"/>
            <w:shd w:val="clear" w:color="auto" w:fill="auto"/>
            <w:noWrap/>
            <w:vAlign w:val="center"/>
            <w:hideMark/>
          </w:tcPr>
          <w:p w:rsidR="004D7FDF" w:rsidRPr="00081DDB" w:rsidRDefault="004D7FDF" w:rsidP="00130AD1">
            <w:pPr>
              <w:jc w:val="center"/>
            </w:pPr>
            <w:r w:rsidRPr="00081DDB">
              <w:rPr>
                <w:sz w:val="20"/>
                <w:szCs w:val="20"/>
              </w:rPr>
              <w:t>-0,8</w:t>
            </w:r>
          </w:p>
        </w:tc>
        <w:tc>
          <w:tcPr>
            <w:tcW w:w="426" w:type="pct"/>
            <w:shd w:val="clear" w:color="auto" w:fill="auto"/>
            <w:noWrap/>
            <w:vAlign w:val="center"/>
            <w:hideMark/>
          </w:tcPr>
          <w:p w:rsidR="004D7FDF" w:rsidRPr="00081DDB" w:rsidRDefault="004D7FDF" w:rsidP="00130AD1">
            <w:pPr>
              <w:jc w:val="center"/>
            </w:pPr>
            <w:r w:rsidRPr="00081DDB">
              <w:rPr>
                <w:sz w:val="20"/>
                <w:szCs w:val="20"/>
              </w:rPr>
              <w:t>-0,8</w:t>
            </w:r>
          </w:p>
        </w:tc>
        <w:tc>
          <w:tcPr>
            <w:tcW w:w="368" w:type="pct"/>
            <w:vAlign w:val="center"/>
          </w:tcPr>
          <w:p w:rsidR="004D7FDF" w:rsidRPr="00081DDB" w:rsidRDefault="004D7FDF" w:rsidP="00130AD1">
            <w:pPr>
              <w:jc w:val="center"/>
            </w:pPr>
            <w:r w:rsidRPr="00081DDB">
              <w:rPr>
                <w:sz w:val="20"/>
                <w:szCs w:val="20"/>
              </w:rPr>
              <w:t>-0,8</w:t>
            </w:r>
          </w:p>
        </w:tc>
      </w:tr>
      <w:tr w:rsidR="004D7FDF" w:rsidRPr="00081DDB" w:rsidTr="0099591E">
        <w:trPr>
          <w:trHeight w:val="20"/>
        </w:trPr>
        <w:tc>
          <w:tcPr>
            <w:tcW w:w="1294" w:type="pct"/>
            <w:shd w:val="clear" w:color="auto" w:fill="auto"/>
            <w:vAlign w:val="center"/>
            <w:hideMark/>
          </w:tcPr>
          <w:p w:rsidR="004D7FDF" w:rsidRPr="00081DDB" w:rsidRDefault="004D7FDF" w:rsidP="00130AD1">
            <w:pPr>
              <w:pStyle w:val="aff7"/>
              <w:jc w:val="center"/>
              <w:rPr>
                <w:sz w:val="20"/>
                <w:szCs w:val="20"/>
              </w:rPr>
            </w:pPr>
            <w:r w:rsidRPr="00081DDB">
              <w:rPr>
                <w:sz w:val="20"/>
                <w:szCs w:val="20"/>
              </w:rPr>
              <w:t>Располагаемая тепловая мощность нетто (с учетом затрат на собственные нужды станции) при аварийном выводе самого мощного котла</w:t>
            </w:r>
          </w:p>
        </w:tc>
        <w:tc>
          <w:tcPr>
            <w:tcW w:w="35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w:t>
            </w:r>
          </w:p>
        </w:tc>
        <w:tc>
          <w:tcPr>
            <w:tcW w:w="368" w:type="pct"/>
            <w:vAlign w:val="center"/>
          </w:tcPr>
          <w:p w:rsidR="004D7FDF" w:rsidRPr="00081DDB" w:rsidRDefault="004D7FDF" w:rsidP="00130AD1">
            <w:pPr>
              <w:pStyle w:val="aff7"/>
              <w:jc w:val="center"/>
              <w:rPr>
                <w:sz w:val="20"/>
                <w:szCs w:val="20"/>
              </w:rPr>
            </w:pPr>
            <w:r w:rsidRPr="00081DDB">
              <w:rPr>
                <w:sz w:val="20"/>
                <w:szCs w:val="20"/>
              </w:rPr>
              <w:t>-</w:t>
            </w:r>
          </w:p>
        </w:tc>
      </w:tr>
      <w:tr w:rsidR="004D7FDF" w:rsidRPr="00081DDB" w:rsidTr="0099591E">
        <w:trPr>
          <w:trHeight w:val="20"/>
        </w:trPr>
        <w:tc>
          <w:tcPr>
            <w:tcW w:w="1294" w:type="pct"/>
            <w:shd w:val="clear" w:color="auto" w:fill="auto"/>
            <w:vAlign w:val="center"/>
            <w:hideMark/>
          </w:tcPr>
          <w:p w:rsidR="004D7FDF" w:rsidRPr="00081DDB" w:rsidRDefault="004D7FDF" w:rsidP="00130AD1">
            <w:pPr>
              <w:pStyle w:val="aff7"/>
              <w:jc w:val="center"/>
              <w:rPr>
                <w:sz w:val="20"/>
                <w:szCs w:val="20"/>
              </w:rPr>
            </w:pPr>
            <w:r w:rsidRPr="00081DDB">
              <w:rPr>
                <w:sz w:val="20"/>
                <w:szCs w:val="20"/>
              </w:rPr>
              <w:t>Максимально допустимое значение тепловой нагрузки на коллекторах станции при аварийном выводе самого мощного пикового котла/турбоагрегата</w:t>
            </w:r>
          </w:p>
        </w:tc>
        <w:tc>
          <w:tcPr>
            <w:tcW w:w="35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w:t>
            </w:r>
          </w:p>
        </w:tc>
        <w:tc>
          <w:tcPr>
            <w:tcW w:w="368" w:type="pct"/>
            <w:vAlign w:val="center"/>
          </w:tcPr>
          <w:p w:rsidR="004D7FDF" w:rsidRPr="00081DDB" w:rsidRDefault="004D7FDF" w:rsidP="00130AD1">
            <w:pPr>
              <w:pStyle w:val="aff7"/>
              <w:jc w:val="center"/>
              <w:rPr>
                <w:sz w:val="20"/>
                <w:szCs w:val="20"/>
              </w:rPr>
            </w:pPr>
            <w:r w:rsidRPr="00081DDB">
              <w:rPr>
                <w:sz w:val="20"/>
                <w:szCs w:val="20"/>
              </w:rPr>
              <w:t>-</w:t>
            </w:r>
          </w:p>
        </w:tc>
      </w:tr>
      <w:tr w:rsidR="004D7FDF" w:rsidRPr="00081DDB" w:rsidTr="0099591E">
        <w:trPr>
          <w:trHeight w:val="20"/>
        </w:trPr>
        <w:tc>
          <w:tcPr>
            <w:tcW w:w="1294" w:type="pct"/>
            <w:shd w:val="clear" w:color="auto" w:fill="auto"/>
            <w:vAlign w:val="center"/>
            <w:hideMark/>
          </w:tcPr>
          <w:p w:rsidR="004D7FDF" w:rsidRPr="00081DDB" w:rsidRDefault="004D7FDF" w:rsidP="00130AD1">
            <w:pPr>
              <w:pStyle w:val="aff7"/>
              <w:jc w:val="center"/>
              <w:rPr>
                <w:sz w:val="20"/>
                <w:szCs w:val="20"/>
              </w:rPr>
            </w:pPr>
            <w:r w:rsidRPr="00081DDB">
              <w:rPr>
                <w:sz w:val="20"/>
                <w:szCs w:val="20"/>
              </w:rPr>
              <w:t>Зона действия источника тепловой мощности, га</w:t>
            </w:r>
          </w:p>
        </w:tc>
        <w:tc>
          <w:tcPr>
            <w:tcW w:w="35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w:t>
            </w:r>
          </w:p>
        </w:tc>
        <w:tc>
          <w:tcPr>
            <w:tcW w:w="368" w:type="pct"/>
            <w:vAlign w:val="center"/>
          </w:tcPr>
          <w:p w:rsidR="004D7FDF" w:rsidRPr="00081DDB" w:rsidRDefault="004D7FDF" w:rsidP="00130AD1">
            <w:pPr>
              <w:pStyle w:val="aff7"/>
              <w:jc w:val="center"/>
              <w:rPr>
                <w:sz w:val="20"/>
                <w:szCs w:val="20"/>
              </w:rPr>
            </w:pPr>
            <w:r w:rsidRPr="00081DDB">
              <w:rPr>
                <w:sz w:val="20"/>
                <w:szCs w:val="20"/>
              </w:rPr>
              <w:t>-</w:t>
            </w:r>
          </w:p>
        </w:tc>
      </w:tr>
      <w:tr w:rsidR="004D7FDF" w:rsidRPr="00081DDB" w:rsidTr="0099591E">
        <w:trPr>
          <w:trHeight w:val="20"/>
        </w:trPr>
        <w:tc>
          <w:tcPr>
            <w:tcW w:w="1294" w:type="pct"/>
            <w:shd w:val="clear" w:color="auto" w:fill="auto"/>
            <w:vAlign w:val="center"/>
            <w:hideMark/>
          </w:tcPr>
          <w:p w:rsidR="004D7FDF" w:rsidRPr="00081DDB" w:rsidRDefault="004D7FDF" w:rsidP="00130AD1">
            <w:pPr>
              <w:pStyle w:val="aff7"/>
              <w:jc w:val="center"/>
              <w:rPr>
                <w:sz w:val="20"/>
                <w:szCs w:val="20"/>
              </w:rPr>
            </w:pPr>
            <w:r w:rsidRPr="00081DDB">
              <w:rPr>
                <w:sz w:val="20"/>
                <w:szCs w:val="20"/>
              </w:rPr>
              <w:t>Плотность тепловой нагрузки, Гкал/ч/га</w:t>
            </w:r>
          </w:p>
        </w:tc>
        <w:tc>
          <w:tcPr>
            <w:tcW w:w="35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w:t>
            </w:r>
          </w:p>
        </w:tc>
        <w:tc>
          <w:tcPr>
            <w:tcW w:w="368" w:type="pct"/>
            <w:vAlign w:val="center"/>
          </w:tcPr>
          <w:p w:rsidR="004D7FDF" w:rsidRPr="00081DDB" w:rsidRDefault="004D7FDF" w:rsidP="00130AD1">
            <w:pPr>
              <w:pStyle w:val="aff7"/>
              <w:jc w:val="center"/>
              <w:rPr>
                <w:sz w:val="20"/>
                <w:szCs w:val="20"/>
              </w:rPr>
            </w:pPr>
            <w:r w:rsidRPr="00081DDB">
              <w:rPr>
                <w:sz w:val="20"/>
                <w:szCs w:val="20"/>
              </w:rPr>
              <w:t>-</w:t>
            </w:r>
          </w:p>
        </w:tc>
      </w:tr>
      <w:tr w:rsidR="004D7FDF" w:rsidRPr="00081DDB" w:rsidTr="0099591E">
        <w:trPr>
          <w:trHeight w:val="20"/>
        </w:trPr>
        <w:tc>
          <w:tcPr>
            <w:tcW w:w="5000" w:type="pct"/>
            <w:gridSpan w:val="10"/>
            <w:shd w:val="clear" w:color="auto" w:fill="auto"/>
            <w:noWrap/>
            <w:vAlign w:val="center"/>
            <w:hideMark/>
          </w:tcPr>
          <w:p w:rsidR="004D7FDF" w:rsidRPr="00081DDB" w:rsidRDefault="004D7FDF" w:rsidP="00130AD1">
            <w:pPr>
              <w:pStyle w:val="aff7"/>
              <w:jc w:val="center"/>
              <w:rPr>
                <w:b/>
                <w:sz w:val="20"/>
                <w:szCs w:val="20"/>
              </w:rPr>
            </w:pPr>
            <w:r w:rsidRPr="00081DDB">
              <w:rPr>
                <w:b/>
                <w:sz w:val="20"/>
                <w:szCs w:val="20"/>
              </w:rPr>
              <w:t>ООО «Сибирь - тепловая компания» Котельная № 3 (с. Майма, Гидростроителей, 44а)</w:t>
            </w:r>
          </w:p>
        </w:tc>
      </w:tr>
      <w:tr w:rsidR="004D7FDF" w:rsidRPr="00081DDB" w:rsidTr="0099591E">
        <w:trPr>
          <w:trHeight w:val="20"/>
        </w:trPr>
        <w:tc>
          <w:tcPr>
            <w:tcW w:w="1294" w:type="pct"/>
            <w:shd w:val="clear" w:color="auto" w:fill="auto"/>
            <w:vAlign w:val="center"/>
            <w:hideMark/>
          </w:tcPr>
          <w:p w:rsidR="004D7FDF" w:rsidRPr="00081DDB" w:rsidRDefault="004D7FDF" w:rsidP="00130AD1">
            <w:pPr>
              <w:pStyle w:val="aff7"/>
              <w:jc w:val="center"/>
              <w:rPr>
                <w:sz w:val="20"/>
                <w:szCs w:val="20"/>
              </w:rPr>
            </w:pPr>
            <w:r w:rsidRPr="00081DDB">
              <w:rPr>
                <w:sz w:val="20"/>
                <w:szCs w:val="20"/>
              </w:rPr>
              <w:t>Установленная тепловая мощность, в том числе:</w:t>
            </w:r>
          </w:p>
        </w:tc>
        <w:tc>
          <w:tcPr>
            <w:tcW w:w="35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5,16</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5,16</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5,16</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5,16</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5,16</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5,16</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5,16</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5,16</w:t>
            </w:r>
          </w:p>
        </w:tc>
        <w:tc>
          <w:tcPr>
            <w:tcW w:w="368" w:type="pct"/>
            <w:vAlign w:val="center"/>
          </w:tcPr>
          <w:p w:rsidR="004D7FDF" w:rsidRPr="00081DDB" w:rsidRDefault="004D7FDF" w:rsidP="00130AD1">
            <w:pPr>
              <w:pStyle w:val="aff7"/>
              <w:jc w:val="center"/>
              <w:rPr>
                <w:sz w:val="20"/>
                <w:szCs w:val="20"/>
              </w:rPr>
            </w:pPr>
            <w:r w:rsidRPr="00081DDB">
              <w:rPr>
                <w:sz w:val="20"/>
                <w:szCs w:val="20"/>
              </w:rPr>
              <w:t>5,16</w:t>
            </w:r>
          </w:p>
        </w:tc>
      </w:tr>
      <w:tr w:rsidR="004D7FDF" w:rsidRPr="00081DDB" w:rsidTr="0099591E">
        <w:trPr>
          <w:trHeight w:val="20"/>
        </w:trPr>
        <w:tc>
          <w:tcPr>
            <w:tcW w:w="1294" w:type="pct"/>
            <w:shd w:val="clear" w:color="auto" w:fill="auto"/>
            <w:vAlign w:val="center"/>
            <w:hideMark/>
          </w:tcPr>
          <w:p w:rsidR="004D7FDF" w:rsidRPr="00081DDB" w:rsidRDefault="004D7FDF" w:rsidP="00130AD1">
            <w:pPr>
              <w:pStyle w:val="aff7"/>
              <w:jc w:val="center"/>
              <w:rPr>
                <w:sz w:val="20"/>
                <w:szCs w:val="20"/>
              </w:rPr>
            </w:pPr>
            <w:r w:rsidRPr="00081DDB">
              <w:rPr>
                <w:sz w:val="20"/>
                <w:szCs w:val="20"/>
              </w:rPr>
              <w:t>Располагаемая тепловая мощность станции</w:t>
            </w:r>
          </w:p>
        </w:tc>
        <w:tc>
          <w:tcPr>
            <w:tcW w:w="35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5,16</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5,16</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5,16</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5,16</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5,16</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5,16</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5,16</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5,16</w:t>
            </w:r>
          </w:p>
        </w:tc>
        <w:tc>
          <w:tcPr>
            <w:tcW w:w="368" w:type="pct"/>
            <w:vAlign w:val="center"/>
          </w:tcPr>
          <w:p w:rsidR="004D7FDF" w:rsidRPr="00081DDB" w:rsidRDefault="004D7FDF" w:rsidP="00130AD1">
            <w:pPr>
              <w:pStyle w:val="aff7"/>
              <w:jc w:val="center"/>
              <w:rPr>
                <w:sz w:val="20"/>
                <w:szCs w:val="20"/>
              </w:rPr>
            </w:pPr>
            <w:r w:rsidRPr="00081DDB">
              <w:rPr>
                <w:sz w:val="20"/>
                <w:szCs w:val="20"/>
              </w:rPr>
              <w:t>5,16</w:t>
            </w:r>
          </w:p>
        </w:tc>
      </w:tr>
      <w:tr w:rsidR="004D7FDF" w:rsidRPr="00081DDB" w:rsidTr="0099591E">
        <w:trPr>
          <w:trHeight w:val="20"/>
        </w:trPr>
        <w:tc>
          <w:tcPr>
            <w:tcW w:w="1294" w:type="pct"/>
            <w:shd w:val="clear" w:color="auto" w:fill="auto"/>
            <w:vAlign w:val="center"/>
            <w:hideMark/>
          </w:tcPr>
          <w:p w:rsidR="004D7FDF" w:rsidRPr="00081DDB" w:rsidRDefault="004D7FDF" w:rsidP="00130AD1">
            <w:pPr>
              <w:pStyle w:val="aff7"/>
              <w:jc w:val="center"/>
              <w:rPr>
                <w:sz w:val="20"/>
                <w:szCs w:val="20"/>
              </w:rPr>
            </w:pPr>
            <w:r w:rsidRPr="00081DDB">
              <w:rPr>
                <w:sz w:val="20"/>
                <w:szCs w:val="20"/>
              </w:rPr>
              <w:t>Затраты тепла на собственные нужды станции в горячей воде</w:t>
            </w:r>
          </w:p>
        </w:tc>
        <w:tc>
          <w:tcPr>
            <w:tcW w:w="35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0,03</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0,07</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0,07</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0,07</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0,07</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0,07</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0,07</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0,07</w:t>
            </w:r>
          </w:p>
        </w:tc>
        <w:tc>
          <w:tcPr>
            <w:tcW w:w="368" w:type="pct"/>
            <w:vAlign w:val="center"/>
          </w:tcPr>
          <w:p w:rsidR="004D7FDF" w:rsidRPr="00081DDB" w:rsidRDefault="004D7FDF" w:rsidP="00130AD1">
            <w:pPr>
              <w:pStyle w:val="aff7"/>
              <w:jc w:val="center"/>
              <w:rPr>
                <w:sz w:val="20"/>
                <w:szCs w:val="20"/>
              </w:rPr>
            </w:pPr>
            <w:r w:rsidRPr="00081DDB">
              <w:rPr>
                <w:sz w:val="20"/>
                <w:szCs w:val="20"/>
              </w:rPr>
              <w:t>0,07</w:t>
            </w:r>
          </w:p>
        </w:tc>
      </w:tr>
      <w:tr w:rsidR="004D7FDF" w:rsidRPr="00081DDB" w:rsidTr="0099591E">
        <w:trPr>
          <w:trHeight w:val="20"/>
        </w:trPr>
        <w:tc>
          <w:tcPr>
            <w:tcW w:w="1294" w:type="pct"/>
            <w:shd w:val="clear" w:color="auto" w:fill="auto"/>
            <w:vAlign w:val="center"/>
            <w:hideMark/>
          </w:tcPr>
          <w:p w:rsidR="004D7FDF" w:rsidRPr="00081DDB" w:rsidRDefault="004D7FDF" w:rsidP="00130AD1">
            <w:pPr>
              <w:pStyle w:val="aff7"/>
              <w:jc w:val="center"/>
              <w:rPr>
                <w:sz w:val="20"/>
                <w:szCs w:val="20"/>
              </w:rPr>
            </w:pPr>
            <w:r w:rsidRPr="00081DDB">
              <w:rPr>
                <w:sz w:val="20"/>
                <w:szCs w:val="20"/>
              </w:rPr>
              <w:t>Потери в тепловых сетях в горячей воде</w:t>
            </w:r>
          </w:p>
        </w:tc>
        <w:tc>
          <w:tcPr>
            <w:tcW w:w="35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0,47</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1,57</w:t>
            </w:r>
          </w:p>
        </w:tc>
        <w:tc>
          <w:tcPr>
            <w:tcW w:w="426" w:type="pct"/>
            <w:shd w:val="clear" w:color="auto" w:fill="auto"/>
            <w:noWrap/>
            <w:vAlign w:val="center"/>
            <w:hideMark/>
          </w:tcPr>
          <w:p w:rsidR="004D7FDF" w:rsidRPr="00081DDB" w:rsidRDefault="004D7FDF" w:rsidP="00130AD1">
            <w:pPr>
              <w:jc w:val="center"/>
            </w:pPr>
            <w:r w:rsidRPr="00081DDB">
              <w:rPr>
                <w:sz w:val="20"/>
                <w:szCs w:val="20"/>
              </w:rPr>
              <w:t>1,57</w:t>
            </w:r>
          </w:p>
        </w:tc>
        <w:tc>
          <w:tcPr>
            <w:tcW w:w="426" w:type="pct"/>
            <w:shd w:val="clear" w:color="auto" w:fill="auto"/>
            <w:noWrap/>
            <w:vAlign w:val="center"/>
            <w:hideMark/>
          </w:tcPr>
          <w:p w:rsidR="004D7FDF" w:rsidRPr="00081DDB" w:rsidRDefault="004D7FDF" w:rsidP="00130AD1">
            <w:pPr>
              <w:jc w:val="center"/>
            </w:pPr>
            <w:r w:rsidRPr="00081DDB">
              <w:rPr>
                <w:sz w:val="20"/>
                <w:szCs w:val="20"/>
              </w:rPr>
              <w:t>1,57</w:t>
            </w:r>
          </w:p>
        </w:tc>
        <w:tc>
          <w:tcPr>
            <w:tcW w:w="426" w:type="pct"/>
            <w:shd w:val="clear" w:color="auto" w:fill="auto"/>
            <w:noWrap/>
            <w:vAlign w:val="center"/>
            <w:hideMark/>
          </w:tcPr>
          <w:p w:rsidR="004D7FDF" w:rsidRPr="00081DDB" w:rsidRDefault="004D7FDF" w:rsidP="00130AD1">
            <w:pPr>
              <w:jc w:val="center"/>
            </w:pPr>
            <w:r w:rsidRPr="00081DDB">
              <w:rPr>
                <w:sz w:val="20"/>
                <w:szCs w:val="20"/>
              </w:rPr>
              <w:t>1,57</w:t>
            </w:r>
          </w:p>
        </w:tc>
        <w:tc>
          <w:tcPr>
            <w:tcW w:w="426" w:type="pct"/>
            <w:shd w:val="clear" w:color="auto" w:fill="auto"/>
            <w:noWrap/>
            <w:vAlign w:val="center"/>
            <w:hideMark/>
          </w:tcPr>
          <w:p w:rsidR="004D7FDF" w:rsidRPr="00081DDB" w:rsidRDefault="004D7FDF" w:rsidP="00130AD1">
            <w:pPr>
              <w:jc w:val="center"/>
            </w:pPr>
            <w:r w:rsidRPr="00081DDB">
              <w:rPr>
                <w:sz w:val="20"/>
                <w:szCs w:val="20"/>
              </w:rPr>
              <w:t>1,57</w:t>
            </w:r>
          </w:p>
        </w:tc>
        <w:tc>
          <w:tcPr>
            <w:tcW w:w="426" w:type="pct"/>
            <w:shd w:val="clear" w:color="auto" w:fill="auto"/>
            <w:noWrap/>
            <w:vAlign w:val="center"/>
            <w:hideMark/>
          </w:tcPr>
          <w:p w:rsidR="004D7FDF" w:rsidRPr="00081DDB" w:rsidRDefault="004D7FDF" w:rsidP="00130AD1">
            <w:pPr>
              <w:jc w:val="center"/>
            </w:pPr>
            <w:r w:rsidRPr="00081DDB">
              <w:rPr>
                <w:sz w:val="20"/>
                <w:szCs w:val="20"/>
              </w:rPr>
              <w:t>1,57</w:t>
            </w:r>
          </w:p>
        </w:tc>
        <w:tc>
          <w:tcPr>
            <w:tcW w:w="426" w:type="pct"/>
            <w:shd w:val="clear" w:color="auto" w:fill="auto"/>
            <w:noWrap/>
            <w:vAlign w:val="center"/>
            <w:hideMark/>
          </w:tcPr>
          <w:p w:rsidR="004D7FDF" w:rsidRPr="00081DDB" w:rsidRDefault="004D7FDF" w:rsidP="00130AD1">
            <w:pPr>
              <w:jc w:val="center"/>
            </w:pPr>
            <w:r w:rsidRPr="00081DDB">
              <w:rPr>
                <w:sz w:val="20"/>
                <w:szCs w:val="20"/>
              </w:rPr>
              <w:t>1,57</w:t>
            </w:r>
          </w:p>
        </w:tc>
        <w:tc>
          <w:tcPr>
            <w:tcW w:w="368" w:type="pct"/>
            <w:vAlign w:val="center"/>
          </w:tcPr>
          <w:p w:rsidR="004D7FDF" w:rsidRPr="00081DDB" w:rsidRDefault="004D7FDF" w:rsidP="00130AD1">
            <w:pPr>
              <w:jc w:val="center"/>
            </w:pPr>
            <w:r w:rsidRPr="00081DDB">
              <w:rPr>
                <w:sz w:val="20"/>
                <w:szCs w:val="20"/>
              </w:rPr>
              <w:t>1,57</w:t>
            </w:r>
          </w:p>
        </w:tc>
      </w:tr>
      <w:tr w:rsidR="004D7FDF" w:rsidRPr="00081DDB" w:rsidTr="0099591E">
        <w:trPr>
          <w:trHeight w:val="20"/>
        </w:trPr>
        <w:tc>
          <w:tcPr>
            <w:tcW w:w="1294" w:type="pct"/>
            <w:shd w:val="clear" w:color="auto" w:fill="auto"/>
            <w:vAlign w:val="center"/>
            <w:hideMark/>
          </w:tcPr>
          <w:p w:rsidR="004D7FDF" w:rsidRPr="00081DDB" w:rsidRDefault="004D7FDF" w:rsidP="00130AD1">
            <w:pPr>
              <w:pStyle w:val="aff7"/>
              <w:jc w:val="center"/>
              <w:rPr>
                <w:sz w:val="20"/>
                <w:szCs w:val="20"/>
              </w:rPr>
            </w:pPr>
            <w:r w:rsidRPr="00081DDB">
              <w:rPr>
                <w:sz w:val="20"/>
                <w:szCs w:val="20"/>
              </w:rPr>
              <w:t>Расчетная нагрузка на хозяйственные нужды</w:t>
            </w:r>
          </w:p>
        </w:tc>
        <w:tc>
          <w:tcPr>
            <w:tcW w:w="356" w:type="pct"/>
            <w:shd w:val="clear" w:color="auto" w:fill="auto"/>
            <w:noWrap/>
            <w:vAlign w:val="center"/>
            <w:hideMark/>
          </w:tcPr>
          <w:p w:rsidR="004D7FDF" w:rsidRPr="00081DDB" w:rsidRDefault="004D7FDF" w:rsidP="00130AD1">
            <w:pPr>
              <w:pStyle w:val="aff7"/>
              <w:jc w:val="center"/>
              <w:rPr>
                <w:sz w:val="20"/>
                <w:szCs w:val="20"/>
              </w:rPr>
            </w:pPr>
          </w:p>
        </w:tc>
        <w:tc>
          <w:tcPr>
            <w:tcW w:w="426" w:type="pct"/>
            <w:shd w:val="clear" w:color="auto" w:fill="auto"/>
            <w:noWrap/>
            <w:vAlign w:val="center"/>
            <w:hideMark/>
          </w:tcPr>
          <w:p w:rsidR="004D7FDF" w:rsidRPr="00081DDB" w:rsidRDefault="004D7FDF" w:rsidP="00130AD1">
            <w:pPr>
              <w:pStyle w:val="aff7"/>
              <w:jc w:val="center"/>
              <w:rPr>
                <w:sz w:val="20"/>
                <w:szCs w:val="20"/>
              </w:rPr>
            </w:pPr>
          </w:p>
        </w:tc>
        <w:tc>
          <w:tcPr>
            <w:tcW w:w="426" w:type="pct"/>
            <w:shd w:val="clear" w:color="auto" w:fill="auto"/>
            <w:noWrap/>
            <w:vAlign w:val="center"/>
            <w:hideMark/>
          </w:tcPr>
          <w:p w:rsidR="004D7FDF" w:rsidRPr="00081DDB" w:rsidRDefault="004D7FDF" w:rsidP="00130AD1">
            <w:pPr>
              <w:pStyle w:val="aff7"/>
              <w:jc w:val="center"/>
              <w:rPr>
                <w:sz w:val="20"/>
                <w:szCs w:val="20"/>
              </w:rPr>
            </w:pPr>
          </w:p>
        </w:tc>
        <w:tc>
          <w:tcPr>
            <w:tcW w:w="426" w:type="pct"/>
            <w:shd w:val="clear" w:color="auto" w:fill="auto"/>
            <w:noWrap/>
            <w:vAlign w:val="center"/>
            <w:hideMark/>
          </w:tcPr>
          <w:p w:rsidR="004D7FDF" w:rsidRPr="00081DDB" w:rsidRDefault="004D7FDF" w:rsidP="00130AD1">
            <w:pPr>
              <w:pStyle w:val="aff7"/>
              <w:jc w:val="center"/>
              <w:rPr>
                <w:sz w:val="20"/>
                <w:szCs w:val="20"/>
              </w:rPr>
            </w:pPr>
          </w:p>
        </w:tc>
        <w:tc>
          <w:tcPr>
            <w:tcW w:w="426" w:type="pct"/>
            <w:shd w:val="clear" w:color="auto" w:fill="auto"/>
            <w:noWrap/>
            <w:vAlign w:val="center"/>
            <w:hideMark/>
          </w:tcPr>
          <w:p w:rsidR="004D7FDF" w:rsidRPr="00081DDB" w:rsidRDefault="004D7FDF" w:rsidP="00130AD1">
            <w:pPr>
              <w:pStyle w:val="aff7"/>
              <w:jc w:val="center"/>
              <w:rPr>
                <w:sz w:val="20"/>
                <w:szCs w:val="20"/>
              </w:rPr>
            </w:pPr>
          </w:p>
        </w:tc>
        <w:tc>
          <w:tcPr>
            <w:tcW w:w="426" w:type="pct"/>
            <w:shd w:val="clear" w:color="auto" w:fill="auto"/>
            <w:noWrap/>
            <w:vAlign w:val="center"/>
            <w:hideMark/>
          </w:tcPr>
          <w:p w:rsidR="004D7FDF" w:rsidRPr="00081DDB" w:rsidRDefault="004D7FDF" w:rsidP="00130AD1">
            <w:pPr>
              <w:pStyle w:val="aff7"/>
              <w:jc w:val="center"/>
              <w:rPr>
                <w:sz w:val="20"/>
                <w:szCs w:val="20"/>
              </w:rPr>
            </w:pPr>
          </w:p>
        </w:tc>
        <w:tc>
          <w:tcPr>
            <w:tcW w:w="426" w:type="pct"/>
            <w:shd w:val="clear" w:color="auto" w:fill="auto"/>
            <w:noWrap/>
            <w:vAlign w:val="center"/>
            <w:hideMark/>
          </w:tcPr>
          <w:p w:rsidR="004D7FDF" w:rsidRPr="00081DDB" w:rsidRDefault="004D7FDF" w:rsidP="00130AD1">
            <w:pPr>
              <w:pStyle w:val="aff7"/>
              <w:jc w:val="center"/>
              <w:rPr>
                <w:sz w:val="20"/>
                <w:szCs w:val="20"/>
              </w:rPr>
            </w:pPr>
          </w:p>
        </w:tc>
        <w:tc>
          <w:tcPr>
            <w:tcW w:w="426" w:type="pct"/>
            <w:shd w:val="clear" w:color="auto" w:fill="auto"/>
            <w:noWrap/>
            <w:vAlign w:val="center"/>
            <w:hideMark/>
          </w:tcPr>
          <w:p w:rsidR="004D7FDF" w:rsidRPr="00081DDB" w:rsidRDefault="004D7FDF" w:rsidP="00130AD1">
            <w:pPr>
              <w:pStyle w:val="aff7"/>
              <w:jc w:val="center"/>
              <w:rPr>
                <w:sz w:val="20"/>
                <w:szCs w:val="20"/>
              </w:rPr>
            </w:pPr>
          </w:p>
        </w:tc>
        <w:tc>
          <w:tcPr>
            <w:tcW w:w="368" w:type="pct"/>
            <w:vAlign w:val="center"/>
          </w:tcPr>
          <w:p w:rsidR="004D7FDF" w:rsidRPr="00081DDB" w:rsidRDefault="004D7FDF" w:rsidP="00130AD1">
            <w:pPr>
              <w:pStyle w:val="aff7"/>
              <w:jc w:val="center"/>
              <w:rPr>
                <w:sz w:val="20"/>
                <w:szCs w:val="20"/>
              </w:rPr>
            </w:pPr>
          </w:p>
        </w:tc>
      </w:tr>
      <w:tr w:rsidR="004D7FDF" w:rsidRPr="00081DDB" w:rsidTr="0099591E">
        <w:trPr>
          <w:trHeight w:val="20"/>
        </w:trPr>
        <w:tc>
          <w:tcPr>
            <w:tcW w:w="1294" w:type="pct"/>
            <w:shd w:val="clear" w:color="auto" w:fill="auto"/>
            <w:vAlign w:val="center"/>
            <w:hideMark/>
          </w:tcPr>
          <w:p w:rsidR="004D7FDF" w:rsidRPr="00081DDB" w:rsidRDefault="004D7FDF" w:rsidP="00130AD1">
            <w:pPr>
              <w:pStyle w:val="aff7"/>
              <w:jc w:val="center"/>
              <w:rPr>
                <w:sz w:val="20"/>
                <w:szCs w:val="20"/>
              </w:rPr>
            </w:pPr>
            <w:r w:rsidRPr="00081DDB">
              <w:rPr>
                <w:sz w:val="20"/>
                <w:szCs w:val="20"/>
              </w:rPr>
              <w:lastRenderedPageBreak/>
              <w:t>Присоединенная договорная тепловая нагрузка в горячей воде</w:t>
            </w:r>
          </w:p>
        </w:tc>
        <w:tc>
          <w:tcPr>
            <w:tcW w:w="35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3,68</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4,13</w:t>
            </w:r>
          </w:p>
        </w:tc>
        <w:tc>
          <w:tcPr>
            <w:tcW w:w="426" w:type="pct"/>
            <w:shd w:val="clear" w:color="auto" w:fill="auto"/>
            <w:noWrap/>
            <w:vAlign w:val="center"/>
            <w:hideMark/>
          </w:tcPr>
          <w:p w:rsidR="004D7FDF" w:rsidRPr="00081DDB" w:rsidRDefault="004D7FDF" w:rsidP="00130AD1">
            <w:pPr>
              <w:jc w:val="center"/>
            </w:pPr>
            <w:r w:rsidRPr="00081DDB">
              <w:rPr>
                <w:sz w:val="20"/>
                <w:szCs w:val="20"/>
              </w:rPr>
              <w:t>4,13</w:t>
            </w:r>
          </w:p>
        </w:tc>
        <w:tc>
          <w:tcPr>
            <w:tcW w:w="426" w:type="pct"/>
            <w:shd w:val="clear" w:color="auto" w:fill="auto"/>
            <w:noWrap/>
            <w:vAlign w:val="center"/>
            <w:hideMark/>
          </w:tcPr>
          <w:p w:rsidR="004D7FDF" w:rsidRPr="00081DDB" w:rsidRDefault="004D7FDF" w:rsidP="00130AD1">
            <w:pPr>
              <w:jc w:val="center"/>
            </w:pPr>
            <w:r w:rsidRPr="00081DDB">
              <w:rPr>
                <w:sz w:val="20"/>
                <w:szCs w:val="20"/>
              </w:rPr>
              <w:t>4,13</w:t>
            </w:r>
          </w:p>
        </w:tc>
        <w:tc>
          <w:tcPr>
            <w:tcW w:w="426" w:type="pct"/>
            <w:shd w:val="clear" w:color="auto" w:fill="auto"/>
            <w:noWrap/>
            <w:vAlign w:val="center"/>
            <w:hideMark/>
          </w:tcPr>
          <w:p w:rsidR="004D7FDF" w:rsidRPr="00081DDB" w:rsidRDefault="004D7FDF" w:rsidP="00130AD1">
            <w:pPr>
              <w:jc w:val="center"/>
            </w:pPr>
            <w:r w:rsidRPr="00081DDB">
              <w:rPr>
                <w:sz w:val="20"/>
                <w:szCs w:val="20"/>
              </w:rPr>
              <w:t>4,13</w:t>
            </w:r>
          </w:p>
        </w:tc>
        <w:tc>
          <w:tcPr>
            <w:tcW w:w="426" w:type="pct"/>
            <w:shd w:val="clear" w:color="auto" w:fill="auto"/>
            <w:noWrap/>
            <w:vAlign w:val="center"/>
            <w:hideMark/>
          </w:tcPr>
          <w:p w:rsidR="004D7FDF" w:rsidRPr="00081DDB" w:rsidRDefault="004D7FDF" w:rsidP="00130AD1">
            <w:pPr>
              <w:jc w:val="center"/>
            </w:pPr>
            <w:r w:rsidRPr="00081DDB">
              <w:rPr>
                <w:sz w:val="20"/>
                <w:szCs w:val="20"/>
              </w:rPr>
              <w:t>4,13</w:t>
            </w:r>
          </w:p>
        </w:tc>
        <w:tc>
          <w:tcPr>
            <w:tcW w:w="426" w:type="pct"/>
            <w:shd w:val="clear" w:color="auto" w:fill="auto"/>
            <w:noWrap/>
            <w:vAlign w:val="center"/>
            <w:hideMark/>
          </w:tcPr>
          <w:p w:rsidR="004D7FDF" w:rsidRPr="00081DDB" w:rsidRDefault="004D7FDF" w:rsidP="00130AD1">
            <w:pPr>
              <w:jc w:val="center"/>
            </w:pPr>
            <w:r w:rsidRPr="00081DDB">
              <w:rPr>
                <w:sz w:val="20"/>
                <w:szCs w:val="20"/>
              </w:rPr>
              <w:t>4,13</w:t>
            </w:r>
          </w:p>
        </w:tc>
        <w:tc>
          <w:tcPr>
            <w:tcW w:w="426" w:type="pct"/>
            <w:shd w:val="clear" w:color="auto" w:fill="auto"/>
            <w:noWrap/>
            <w:vAlign w:val="center"/>
            <w:hideMark/>
          </w:tcPr>
          <w:p w:rsidR="004D7FDF" w:rsidRPr="00081DDB" w:rsidRDefault="004D7FDF" w:rsidP="00130AD1">
            <w:pPr>
              <w:jc w:val="center"/>
            </w:pPr>
            <w:r w:rsidRPr="00081DDB">
              <w:rPr>
                <w:sz w:val="20"/>
                <w:szCs w:val="20"/>
              </w:rPr>
              <w:t>4,13</w:t>
            </w:r>
          </w:p>
        </w:tc>
        <w:tc>
          <w:tcPr>
            <w:tcW w:w="368" w:type="pct"/>
            <w:vAlign w:val="center"/>
          </w:tcPr>
          <w:p w:rsidR="004D7FDF" w:rsidRPr="00081DDB" w:rsidRDefault="004D7FDF" w:rsidP="00130AD1">
            <w:pPr>
              <w:jc w:val="center"/>
            </w:pPr>
            <w:r w:rsidRPr="00081DDB">
              <w:rPr>
                <w:sz w:val="20"/>
                <w:szCs w:val="20"/>
              </w:rPr>
              <w:t>4,13</w:t>
            </w:r>
          </w:p>
        </w:tc>
      </w:tr>
      <w:tr w:rsidR="004D7FDF" w:rsidRPr="00081DDB" w:rsidTr="0099591E">
        <w:trPr>
          <w:trHeight w:val="20"/>
        </w:trPr>
        <w:tc>
          <w:tcPr>
            <w:tcW w:w="1294" w:type="pct"/>
            <w:shd w:val="clear" w:color="auto" w:fill="auto"/>
            <w:vAlign w:val="center"/>
            <w:hideMark/>
          </w:tcPr>
          <w:p w:rsidR="004D7FDF" w:rsidRPr="00081DDB" w:rsidRDefault="004D7FDF" w:rsidP="00130AD1">
            <w:pPr>
              <w:pStyle w:val="aff7"/>
              <w:jc w:val="center"/>
              <w:rPr>
                <w:sz w:val="20"/>
                <w:szCs w:val="20"/>
              </w:rPr>
            </w:pPr>
            <w:r w:rsidRPr="00081DDB">
              <w:rPr>
                <w:sz w:val="20"/>
                <w:szCs w:val="20"/>
              </w:rPr>
              <w:t>Присоединенная расчетная тепловая нагрузка в горячей воде (на коллекторах станции), в том числе:</w:t>
            </w:r>
          </w:p>
        </w:tc>
        <w:tc>
          <w:tcPr>
            <w:tcW w:w="35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w:t>
            </w:r>
          </w:p>
        </w:tc>
        <w:tc>
          <w:tcPr>
            <w:tcW w:w="368" w:type="pct"/>
            <w:vAlign w:val="center"/>
          </w:tcPr>
          <w:p w:rsidR="004D7FDF" w:rsidRPr="00081DDB" w:rsidRDefault="004D7FDF" w:rsidP="00130AD1">
            <w:pPr>
              <w:pStyle w:val="aff7"/>
              <w:jc w:val="center"/>
              <w:rPr>
                <w:sz w:val="20"/>
                <w:szCs w:val="20"/>
              </w:rPr>
            </w:pPr>
            <w:r w:rsidRPr="00081DDB">
              <w:rPr>
                <w:sz w:val="20"/>
                <w:szCs w:val="20"/>
              </w:rPr>
              <w:t>-</w:t>
            </w:r>
          </w:p>
        </w:tc>
      </w:tr>
      <w:tr w:rsidR="004D7FDF" w:rsidRPr="00081DDB" w:rsidTr="0099591E">
        <w:trPr>
          <w:trHeight w:val="20"/>
        </w:trPr>
        <w:tc>
          <w:tcPr>
            <w:tcW w:w="1294" w:type="pct"/>
            <w:shd w:val="clear" w:color="auto" w:fill="auto"/>
            <w:vAlign w:val="center"/>
            <w:hideMark/>
          </w:tcPr>
          <w:p w:rsidR="004D7FDF" w:rsidRPr="00081DDB" w:rsidRDefault="004D7FDF" w:rsidP="00130AD1">
            <w:pPr>
              <w:pStyle w:val="aff7"/>
              <w:jc w:val="center"/>
              <w:rPr>
                <w:sz w:val="20"/>
                <w:szCs w:val="20"/>
              </w:rPr>
            </w:pPr>
            <w:r w:rsidRPr="00081DDB">
              <w:rPr>
                <w:sz w:val="20"/>
                <w:szCs w:val="20"/>
              </w:rPr>
              <w:t>отопление</w:t>
            </w:r>
          </w:p>
        </w:tc>
        <w:tc>
          <w:tcPr>
            <w:tcW w:w="35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w:t>
            </w:r>
          </w:p>
        </w:tc>
        <w:tc>
          <w:tcPr>
            <w:tcW w:w="368" w:type="pct"/>
            <w:vAlign w:val="center"/>
          </w:tcPr>
          <w:p w:rsidR="004D7FDF" w:rsidRPr="00081DDB" w:rsidRDefault="004D7FDF" w:rsidP="00130AD1">
            <w:pPr>
              <w:pStyle w:val="aff7"/>
              <w:jc w:val="center"/>
              <w:rPr>
                <w:sz w:val="20"/>
                <w:szCs w:val="20"/>
              </w:rPr>
            </w:pPr>
            <w:r w:rsidRPr="00081DDB">
              <w:rPr>
                <w:sz w:val="20"/>
                <w:szCs w:val="20"/>
              </w:rPr>
              <w:t>-</w:t>
            </w:r>
          </w:p>
        </w:tc>
      </w:tr>
      <w:tr w:rsidR="004D7FDF" w:rsidRPr="00081DDB" w:rsidTr="0099591E">
        <w:trPr>
          <w:trHeight w:val="20"/>
        </w:trPr>
        <w:tc>
          <w:tcPr>
            <w:tcW w:w="1294" w:type="pct"/>
            <w:shd w:val="clear" w:color="auto" w:fill="auto"/>
            <w:vAlign w:val="center"/>
            <w:hideMark/>
          </w:tcPr>
          <w:p w:rsidR="004D7FDF" w:rsidRPr="00081DDB" w:rsidRDefault="004D7FDF" w:rsidP="00130AD1">
            <w:pPr>
              <w:pStyle w:val="aff7"/>
              <w:jc w:val="center"/>
              <w:rPr>
                <w:sz w:val="20"/>
                <w:szCs w:val="20"/>
              </w:rPr>
            </w:pPr>
            <w:r w:rsidRPr="00081DDB">
              <w:rPr>
                <w:sz w:val="20"/>
                <w:szCs w:val="20"/>
              </w:rPr>
              <w:t>вентиляция</w:t>
            </w:r>
          </w:p>
        </w:tc>
        <w:tc>
          <w:tcPr>
            <w:tcW w:w="35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w:t>
            </w:r>
          </w:p>
        </w:tc>
        <w:tc>
          <w:tcPr>
            <w:tcW w:w="368" w:type="pct"/>
            <w:vAlign w:val="center"/>
          </w:tcPr>
          <w:p w:rsidR="004D7FDF" w:rsidRPr="00081DDB" w:rsidRDefault="004D7FDF" w:rsidP="00130AD1">
            <w:pPr>
              <w:pStyle w:val="aff7"/>
              <w:jc w:val="center"/>
              <w:rPr>
                <w:sz w:val="20"/>
                <w:szCs w:val="20"/>
              </w:rPr>
            </w:pPr>
            <w:r w:rsidRPr="00081DDB">
              <w:rPr>
                <w:sz w:val="20"/>
                <w:szCs w:val="20"/>
              </w:rPr>
              <w:t>-</w:t>
            </w:r>
          </w:p>
        </w:tc>
      </w:tr>
      <w:tr w:rsidR="004D7FDF" w:rsidRPr="00081DDB" w:rsidTr="0099591E">
        <w:trPr>
          <w:trHeight w:val="20"/>
        </w:trPr>
        <w:tc>
          <w:tcPr>
            <w:tcW w:w="1294" w:type="pct"/>
            <w:shd w:val="clear" w:color="auto" w:fill="auto"/>
            <w:vAlign w:val="center"/>
            <w:hideMark/>
          </w:tcPr>
          <w:p w:rsidR="004D7FDF" w:rsidRPr="00081DDB" w:rsidRDefault="004D7FDF" w:rsidP="00130AD1">
            <w:pPr>
              <w:pStyle w:val="aff7"/>
              <w:jc w:val="center"/>
              <w:rPr>
                <w:sz w:val="20"/>
                <w:szCs w:val="20"/>
              </w:rPr>
            </w:pPr>
            <w:r w:rsidRPr="00081DDB">
              <w:rPr>
                <w:sz w:val="20"/>
                <w:szCs w:val="20"/>
              </w:rPr>
              <w:t>горячее водоснабжение</w:t>
            </w:r>
          </w:p>
        </w:tc>
        <w:tc>
          <w:tcPr>
            <w:tcW w:w="35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w:t>
            </w:r>
          </w:p>
        </w:tc>
        <w:tc>
          <w:tcPr>
            <w:tcW w:w="368" w:type="pct"/>
            <w:vAlign w:val="center"/>
          </w:tcPr>
          <w:p w:rsidR="004D7FDF" w:rsidRPr="00081DDB" w:rsidRDefault="004D7FDF" w:rsidP="00130AD1">
            <w:pPr>
              <w:pStyle w:val="aff7"/>
              <w:jc w:val="center"/>
              <w:rPr>
                <w:sz w:val="20"/>
                <w:szCs w:val="20"/>
              </w:rPr>
            </w:pPr>
            <w:r w:rsidRPr="00081DDB">
              <w:rPr>
                <w:sz w:val="20"/>
                <w:szCs w:val="20"/>
              </w:rPr>
              <w:t>-</w:t>
            </w:r>
          </w:p>
        </w:tc>
      </w:tr>
      <w:tr w:rsidR="004D7FDF" w:rsidRPr="00081DDB" w:rsidTr="0099591E">
        <w:trPr>
          <w:trHeight w:val="20"/>
        </w:trPr>
        <w:tc>
          <w:tcPr>
            <w:tcW w:w="1294" w:type="pct"/>
            <w:shd w:val="clear" w:color="auto" w:fill="auto"/>
            <w:vAlign w:val="center"/>
            <w:hideMark/>
          </w:tcPr>
          <w:p w:rsidR="004D7FDF" w:rsidRPr="00081DDB" w:rsidRDefault="004D7FDF" w:rsidP="00130AD1">
            <w:pPr>
              <w:pStyle w:val="aff7"/>
              <w:jc w:val="center"/>
              <w:rPr>
                <w:sz w:val="20"/>
                <w:szCs w:val="20"/>
              </w:rPr>
            </w:pPr>
            <w:r w:rsidRPr="00081DDB">
              <w:rPr>
                <w:sz w:val="20"/>
                <w:szCs w:val="20"/>
              </w:rPr>
              <w:t>Резерв/дефицит тепловой мощности (по договорной нагрузке)</w:t>
            </w:r>
          </w:p>
        </w:tc>
        <w:tc>
          <w:tcPr>
            <w:tcW w:w="35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0,98</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-0,61</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-0,61</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-0,61</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-0,61</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-0,61</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-0,61</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-0,61</w:t>
            </w:r>
          </w:p>
        </w:tc>
        <w:tc>
          <w:tcPr>
            <w:tcW w:w="368" w:type="pct"/>
            <w:vAlign w:val="center"/>
          </w:tcPr>
          <w:p w:rsidR="004D7FDF" w:rsidRPr="00081DDB" w:rsidRDefault="004D7FDF" w:rsidP="00130AD1">
            <w:pPr>
              <w:pStyle w:val="aff7"/>
              <w:jc w:val="center"/>
              <w:rPr>
                <w:sz w:val="20"/>
                <w:szCs w:val="20"/>
              </w:rPr>
            </w:pPr>
            <w:r w:rsidRPr="00081DDB">
              <w:rPr>
                <w:sz w:val="20"/>
                <w:szCs w:val="20"/>
              </w:rPr>
              <w:t>-0,61</w:t>
            </w:r>
          </w:p>
        </w:tc>
      </w:tr>
      <w:tr w:rsidR="004D7FDF" w:rsidRPr="00081DDB" w:rsidTr="0099591E">
        <w:trPr>
          <w:trHeight w:val="20"/>
        </w:trPr>
        <w:tc>
          <w:tcPr>
            <w:tcW w:w="1294" w:type="pct"/>
            <w:shd w:val="clear" w:color="auto" w:fill="auto"/>
            <w:vAlign w:val="center"/>
            <w:hideMark/>
          </w:tcPr>
          <w:p w:rsidR="004D7FDF" w:rsidRPr="00081DDB" w:rsidRDefault="004D7FDF" w:rsidP="00130AD1">
            <w:pPr>
              <w:pStyle w:val="aff7"/>
              <w:jc w:val="center"/>
              <w:rPr>
                <w:sz w:val="20"/>
                <w:szCs w:val="20"/>
              </w:rPr>
            </w:pPr>
            <w:r w:rsidRPr="00081DDB">
              <w:rPr>
                <w:sz w:val="20"/>
                <w:szCs w:val="20"/>
              </w:rPr>
              <w:t>Резерв/дефицит тепловой мощности (по фактической нагрузке)</w:t>
            </w:r>
          </w:p>
        </w:tc>
        <w:tc>
          <w:tcPr>
            <w:tcW w:w="35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0,98</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-0,61</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-0,61</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-0,61</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-0,61</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-0,61</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-0,61</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-0,61</w:t>
            </w:r>
          </w:p>
        </w:tc>
        <w:tc>
          <w:tcPr>
            <w:tcW w:w="368" w:type="pct"/>
            <w:vAlign w:val="center"/>
          </w:tcPr>
          <w:p w:rsidR="004D7FDF" w:rsidRPr="00081DDB" w:rsidRDefault="004D7FDF" w:rsidP="00130AD1">
            <w:pPr>
              <w:pStyle w:val="aff7"/>
              <w:jc w:val="center"/>
              <w:rPr>
                <w:sz w:val="20"/>
                <w:szCs w:val="20"/>
              </w:rPr>
            </w:pPr>
            <w:r w:rsidRPr="00081DDB">
              <w:rPr>
                <w:sz w:val="20"/>
                <w:szCs w:val="20"/>
              </w:rPr>
              <w:t>-0,61</w:t>
            </w:r>
          </w:p>
        </w:tc>
      </w:tr>
      <w:tr w:rsidR="004D7FDF" w:rsidRPr="00081DDB" w:rsidTr="0099591E">
        <w:trPr>
          <w:trHeight w:val="20"/>
        </w:trPr>
        <w:tc>
          <w:tcPr>
            <w:tcW w:w="1294" w:type="pct"/>
            <w:shd w:val="clear" w:color="auto" w:fill="auto"/>
            <w:vAlign w:val="center"/>
            <w:hideMark/>
          </w:tcPr>
          <w:p w:rsidR="004D7FDF" w:rsidRPr="00081DDB" w:rsidRDefault="004D7FDF" w:rsidP="00130AD1">
            <w:pPr>
              <w:pStyle w:val="aff7"/>
              <w:jc w:val="center"/>
              <w:rPr>
                <w:sz w:val="20"/>
                <w:szCs w:val="20"/>
              </w:rPr>
            </w:pPr>
            <w:r w:rsidRPr="00081DDB">
              <w:rPr>
                <w:sz w:val="20"/>
                <w:szCs w:val="20"/>
              </w:rPr>
              <w:t>Располагаемая тепловая мощность нетто (с учетом затрат на собственные нужды станции) при аварийном выводе самого мощного котла</w:t>
            </w:r>
          </w:p>
        </w:tc>
        <w:tc>
          <w:tcPr>
            <w:tcW w:w="35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w:t>
            </w:r>
          </w:p>
        </w:tc>
        <w:tc>
          <w:tcPr>
            <w:tcW w:w="368" w:type="pct"/>
            <w:vAlign w:val="center"/>
          </w:tcPr>
          <w:p w:rsidR="004D7FDF" w:rsidRPr="00081DDB" w:rsidRDefault="004D7FDF" w:rsidP="00130AD1">
            <w:pPr>
              <w:pStyle w:val="aff7"/>
              <w:jc w:val="center"/>
              <w:rPr>
                <w:sz w:val="20"/>
                <w:szCs w:val="20"/>
              </w:rPr>
            </w:pPr>
            <w:r w:rsidRPr="00081DDB">
              <w:rPr>
                <w:sz w:val="20"/>
                <w:szCs w:val="20"/>
              </w:rPr>
              <w:t>-</w:t>
            </w:r>
          </w:p>
        </w:tc>
      </w:tr>
      <w:tr w:rsidR="004D7FDF" w:rsidRPr="00081DDB" w:rsidTr="0099591E">
        <w:trPr>
          <w:trHeight w:val="20"/>
        </w:trPr>
        <w:tc>
          <w:tcPr>
            <w:tcW w:w="1294" w:type="pct"/>
            <w:shd w:val="clear" w:color="auto" w:fill="auto"/>
            <w:vAlign w:val="center"/>
            <w:hideMark/>
          </w:tcPr>
          <w:p w:rsidR="004D7FDF" w:rsidRPr="00081DDB" w:rsidRDefault="004D7FDF" w:rsidP="00130AD1">
            <w:pPr>
              <w:pStyle w:val="aff7"/>
              <w:jc w:val="center"/>
              <w:rPr>
                <w:sz w:val="20"/>
                <w:szCs w:val="20"/>
              </w:rPr>
            </w:pPr>
            <w:r w:rsidRPr="00081DDB">
              <w:rPr>
                <w:sz w:val="20"/>
                <w:szCs w:val="20"/>
              </w:rPr>
              <w:t>Максимально допустимое значение тепловой нагрузки на коллекторах станции при аварийном выводе самого мощного пикового котла/турбоагрегата</w:t>
            </w:r>
          </w:p>
        </w:tc>
        <w:tc>
          <w:tcPr>
            <w:tcW w:w="35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w:t>
            </w:r>
          </w:p>
        </w:tc>
        <w:tc>
          <w:tcPr>
            <w:tcW w:w="368" w:type="pct"/>
            <w:vAlign w:val="center"/>
          </w:tcPr>
          <w:p w:rsidR="004D7FDF" w:rsidRPr="00081DDB" w:rsidRDefault="004D7FDF" w:rsidP="00130AD1">
            <w:pPr>
              <w:pStyle w:val="aff7"/>
              <w:jc w:val="center"/>
              <w:rPr>
                <w:sz w:val="20"/>
                <w:szCs w:val="20"/>
              </w:rPr>
            </w:pPr>
            <w:r w:rsidRPr="00081DDB">
              <w:rPr>
                <w:sz w:val="20"/>
                <w:szCs w:val="20"/>
              </w:rPr>
              <w:t>-</w:t>
            </w:r>
          </w:p>
        </w:tc>
      </w:tr>
      <w:tr w:rsidR="004D7FDF" w:rsidRPr="00081DDB" w:rsidTr="0099591E">
        <w:trPr>
          <w:trHeight w:val="20"/>
        </w:trPr>
        <w:tc>
          <w:tcPr>
            <w:tcW w:w="1294" w:type="pct"/>
            <w:shd w:val="clear" w:color="auto" w:fill="auto"/>
            <w:vAlign w:val="center"/>
            <w:hideMark/>
          </w:tcPr>
          <w:p w:rsidR="004D7FDF" w:rsidRPr="00081DDB" w:rsidRDefault="004D7FDF" w:rsidP="00130AD1">
            <w:pPr>
              <w:pStyle w:val="aff7"/>
              <w:jc w:val="center"/>
              <w:rPr>
                <w:sz w:val="20"/>
                <w:szCs w:val="20"/>
              </w:rPr>
            </w:pPr>
            <w:r w:rsidRPr="00081DDB">
              <w:rPr>
                <w:sz w:val="20"/>
                <w:szCs w:val="20"/>
              </w:rPr>
              <w:t>Зона действия источника тепловой мощности, га</w:t>
            </w:r>
          </w:p>
        </w:tc>
        <w:tc>
          <w:tcPr>
            <w:tcW w:w="35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w:t>
            </w:r>
          </w:p>
        </w:tc>
        <w:tc>
          <w:tcPr>
            <w:tcW w:w="368" w:type="pct"/>
            <w:vAlign w:val="center"/>
          </w:tcPr>
          <w:p w:rsidR="004D7FDF" w:rsidRPr="00081DDB" w:rsidRDefault="004D7FDF" w:rsidP="00130AD1">
            <w:pPr>
              <w:pStyle w:val="aff7"/>
              <w:jc w:val="center"/>
              <w:rPr>
                <w:sz w:val="20"/>
                <w:szCs w:val="20"/>
              </w:rPr>
            </w:pPr>
            <w:r w:rsidRPr="00081DDB">
              <w:rPr>
                <w:sz w:val="20"/>
                <w:szCs w:val="20"/>
              </w:rPr>
              <w:t>-</w:t>
            </w:r>
          </w:p>
        </w:tc>
      </w:tr>
      <w:tr w:rsidR="004D7FDF" w:rsidRPr="00081DDB" w:rsidTr="0099591E">
        <w:trPr>
          <w:trHeight w:val="20"/>
        </w:trPr>
        <w:tc>
          <w:tcPr>
            <w:tcW w:w="1294" w:type="pct"/>
            <w:shd w:val="clear" w:color="auto" w:fill="auto"/>
            <w:vAlign w:val="center"/>
            <w:hideMark/>
          </w:tcPr>
          <w:p w:rsidR="004D7FDF" w:rsidRPr="00081DDB" w:rsidRDefault="004D7FDF" w:rsidP="00130AD1">
            <w:pPr>
              <w:pStyle w:val="aff7"/>
              <w:jc w:val="center"/>
              <w:rPr>
                <w:sz w:val="20"/>
                <w:szCs w:val="20"/>
              </w:rPr>
            </w:pPr>
            <w:r w:rsidRPr="00081DDB">
              <w:rPr>
                <w:sz w:val="20"/>
                <w:szCs w:val="20"/>
              </w:rPr>
              <w:t>Плотность тепловой нагрузки, Гкал/ч/га</w:t>
            </w:r>
          </w:p>
        </w:tc>
        <w:tc>
          <w:tcPr>
            <w:tcW w:w="35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w:t>
            </w:r>
          </w:p>
        </w:tc>
        <w:tc>
          <w:tcPr>
            <w:tcW w:w="368" w:type="pct"/>
            <w:vAlign w:val="center"/>
          </w:tcPr>
          <w:p w:rsidR="004D7FDF" w:rsidRPr="00081DDB" w:rsidRDefault="004D7FDF" w:rsidP="00130AD1">
            <w:pPr>
              <w:pStyle w:val="aff7"/>
              <w:jc w:val="center"/>
              <w:rPr>
                <w:sz w:val="20"/>
                <w:szCs w:val="20"/>
              </w:rPr>
            </w:pPr>
            <w:r w:rsidRPr="00081DDB">
              <w:rPr>
                <w:sz w:val="20"/>
                <w:szCs w:val="20"/>
              </w:rPr>
              <w:t>-</w:t>
            </w:r>
          </w:p>
        </w:tc>
      </w:tr>
      <w:tr w:rsidR="004D7FDF" w:rsidRPr="00081DDB" w:rsidTr="0099591E">
        <w:trPr>
          <w:trHeight w:val="20"/>
        </w:trPr>
        <w:tc>
          <w:tcPr>
            <w:tcW w:w="5000" w:type="pct"/>
            <w:gridSpan w:val="10"/>
            <w:shd w:val="clear" w:color="auto" w:fill="auto"/>
            <w:noWrap/>
            <w:vAlign w:val="center"/>
            <w:hideMark/>
          </w:tcPr>
          <w:p w:rsidR="004D7FDF" w:rsidRPr="00081DDB" w:rsidRDefault="004D7FDF" w:rsidP="00130AD1">
            <w:pPr>
              <w:pStyle w:val="aff7"/>
              <w:jc w:val="center"/>
              <w:rPr>
                <w:b/>
                <w:sz w:val="20"/>
                <w:szCs w:val="20"/>
              </w:rPr>
            </w:pPr>
            <w:r w:rsidRPr="00081DDB">
              <w:rPr>
                <w:b/>
                <w:sz w:val="20"/>
                <w:szCs w:val="20"/>
              </w:rPr>
              <w:t>ООО «Сибирь - тепловая компания» Котельная № 5 (с. Майма, Энергетиков, 13а)</w:t>
            </w:r>
          </w:p>
        </w:tc>
      </w:tr>
      <w:tr w:rsidR="004D7FDF" w:rsidRPr="00081DDB" w:rsidTr="0099591E">
        <w:trPr>
          <w:trHeight w:val="20"/>
        </w:trPr>
        <w:tc>
          <w:tcPr>
            <w:tcW w:w="1294" w:type="pct"/>
            <w:shd w:val="clear" w:color="auto" w:fill="auto"/>
            <w:vAlign w:val="center"/>
            <w:hideMark/>
          </w:tcPr>
          <w:p w:rsidR="004D7FDF" w:rsidRPr="00081DDB" w:rsidRDefault="004D7FDF" w:rsidP="00130AD1">
            <w:pPr>
              <w:pStyle w:val="aff7"/>
              <w:jc w:val="center"/>
              <w:rPr>
                <w:sz w:val="20"/>
                <w:szCs w:val="20"/>
              </w:rPr>
            </w:pPr>
            <w:r w:rsidRPr="00081DDB">
              <w:rPr>
                <w:sz w:val="20"/>
                <w:szCs w:val="20"/>
              </w:rPr>
              <w:t>Установленная тепловая мощность, в том числе:</w:t>
            </w:r>
          </w:p>
        </w:tc>
        <w:tc>
          <w:tcPr>
            <w:tcW w:w="35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0,86</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0,86</w:t>
            </w:r>
          </w:p>
        </w:tc>
        <w:tc>
          <w:tcPr>
            <w:tcW w:w="426" w:type="pct"/>
            <w:shd w:val="clear" w:color="auto" w:fill="auto"/>
            <w:noWrap/>
            <w:vAlign w:val="center"/>
            <w:hideMark/>
          </w:tcPr>
          <w:p w:rsidR="004D7FDF" w:rsidRPr="00081DDB" w:rsidRDefault="004D7FDF" w:rsidP="00130AD1">
            <w:pPr>
              <w:jc w:val="center"/>
            </w:pPr>
            <w:r w:rsidRPr="00081DDB">
              <w:rPr>
                <w:sz w:val="20"/>
                <w:szCs w:val="20"/>
              </w:rPr>
              <w:t>0,86</w:t>
            </w:r>
          </w:p>
        </w:tc>
        <w:tc>
          <w:tcPr>
            <w:tcW w:w="426" w:type="pct"/>
            <w:shd w:val="clear" w:color="auto" w:fill="auto"/>
            <w:noWrap/>
            <w:vAlign w:val="center"/>
            <w:hideMark/>
          </w:tcPr>
          <w:p w:rsidR="004D7FDF" w:rsidRPr="00081DDB" w:rsidRDefault="004D7FDF" w:rsidP="00130AD1">
            <w:pPr>
              <w:jc w:val="center"/>
            </w:pPr>
            <w:r w:rsidRPr="00081DDB">
              <w:rPr>
                <w:sz w:val="20"/>
                <w:szCs w:val="20"/>
              </w:rPr>
              <w:t>0,86</w:t>
            </w:r>
          </w:p>
        </w:tc>
        <w:tc>
          <w:tcPr>
            <w:tcW w:w="426" w:type="pct"/>
            <w:shd w:val="clear" w:color="auto" w:fill="auto"/>
            <w:noWrap/>
            <w:vAlign w:val="center"/>
            <w:hideMark/>
          </w:tcPr>
          <w:p w:rsidR="004D7FDF" w:rsidRPr="00081DDB" w:rsidRDefault="004D7FDF" w:rsidP="00130AD1">
            <w:pPr>
              <w:jc w:val="center"/>
            </w:pPr>
            <w:r w:rsidRPr="00081DDB">
              <w:rPr>
                <w:sz w:val="20"/>
                <w:szCs w:val="20"/>
              </w:rPr>
              <w:t>0,86</w:t>
            </w:r>
          </w:p>
        </w:tc>
        <w:tc>
          <w:tcPr>
            <w:tcW w:w="426" w:type="pct"/>
            <w:shd w:val="clear" w:color="auto" w:fill="auto"/>
            <w:noWrap/>
            <w:vAlign w:val="center"/>
            <w:hideMark/>
          </w:tcPr>
          <w:p w:rsidR="004D7FDF" w:rsidRPr="00081DDB" w:rsidRDefault="004D7FDF" w:rsidP="00130AD1">
            <w:pPr>
              <w:jc w:val="center"/>
            </w:pPr>
            <w:r w:rsidRPr="00081DDB">
              <w:rPr>
                <w:sz w:val="20"/>
                <w:szCs w:val="20"/>
              </w:rPr>
              <w:t>0,86</w:t>
            </w:r>
          </w:p>
        </w:tc>
        <w:tc>
          <w:tcPr>
            <w:tcW w:w="426" w:type="pct"/>
            <w:shd w:val="clear" w:color="auto" w:fill="auto"/>
            <w:noWrap/>
            <w:vAlign w:val="center"/>
            <w:hideMark/>
          </w:tcPr>
          <w:p w:rsidR="004D7FDF" w:rsidRPr="00081DDB" w:rsidRDefault="004D7FDF" w:rsidP="00130AD1">
            <w:pPr>
              <w:jc w:val="center"/>
            </w:pPr>
            <w:r w:rsidRPr="00081DDB">
              <w:rPr>
                <w:sz w:val="20"/>
                <w:szCs w:val="20"/>
              </w:rPr>
              <w:t>0,86</w:t>
            </w:r>
          </w:p>
        </w:tc>
        <w:tc>
          <w:tcPr>
            <w:tcW w:w="426" w:type="pct"/>
            <w:shd w:val="clear" w:color="auto" w:fill="auto"/>
            <w:noWrap/>
            <w:vAlign w:val="center"/>
            <w:hideMark/>
          </w:tcPr>
          <w:p w:rsidR="004D7FDF" w:rsidRPr="00081DDB" w:rsidRDefault="004D7FDF" w:rsidP="00130AD1">
            <w:pPr>
              <w:jc w:val="center"/>
            </w:pPr>
            <w:r w:rsidRPr="00081DDB">
              <w:rPr>
                <w:sz w:val="20"/>
                <w:szCs w:val="20"/>
              </w:rPr>
              <w:t>0,86</w:t>
            </w:r>
          </w:p>
        </w:tc>
        <w:tc>
          <w:tcPr>
            <w:tcW w:w="368" w:type="pct"/>
            <w:vAlign w:val="center"/>
          </w:tcPr>
          <w:p w:rsidR="004D7FDF" w:rsidRPr="00081DDB" w:rsidRDefault="004D7FDF" w:rsidP="00130AD1">
            <w:pPr>
              <w:jc w:val="center"/>
            </w:pPr>
            <w:r w:rsidRPr="00081DDB">
              <w:rPr>
                <w:sz w:val="20"/>
                <w:szCs w:val="20"/>
              </w:rPr>
              <w:t>0,86</w:t>
            </w:r>
          </w:p>
        </w:tc>
      </w:tr>
      <w:tr w:rsidR="004D7FDF" w:rsidRPr="00081DDB" w:rsidTr="0099591E">
        <w:trPr>
          <w:trHeight w:val="20"/>
        </w:trPr>
        <w:tc>
          <w:tcPr>
            <w:tcW w:w="1294" w:type="pct"/>
            <w:shd w:val="clear" w:color="auto" w:fill="auto"/>
            <w:vAlign w:val="center"/>
            <w:hideMark/>
          </w:tcPr>
          <w:p w:rsidR="004D7FDF" w:rsidRPr="00081DDB" w:rsidRDefault="004D7FDF" w:rsidP="00130AD1">
            <w:pPr>
              <w:pStyle w:val="aff7"/>
              <w:jc w:val="center"/>
              <w:rPr>
                <w:sz w:val="20"/>
                <w:szCs w:val="20"/>
              </w:rPr>
            </w:pPr>
            <w:r w:rsidRPr="00081DDB">
              <w:rPr>
                <w:sz w:val="20"/>
                <w:szCs w:val="20"/>
              </w:rPr>
              <w:t>Располагаемая тепловая мощность станции</w:t>
            </w:r>
          </w:p>
        </w:tc>
        <w:tc>
          <w:tcPr>
            <w:tcW w:w="35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0,86</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0,86</w:t>
            </w:r>
          </w:p>
        </w:tc>
        <w:tc>
          <w:tcPr>
            <w:tcW w:w="426" w:type="pct"/>
            <w:shd w:val="clear" w:color="auto" w:fill="auto"/>
            <w:noWrap/>
            <w:vAlign w:val="center"/>
            <w:hideMark/>
          </w:tcPr>
          <w:p w:rsidR="004D7FDF" w:rsidRPr="00081DDB" w:rsidRDefault="004D7FDF" w:rsidP="00130AD1">
            <w:pPr>
              <w:jc w:val="center"/>
            </w:pPr>
            <w:r w:rsidRPr="00081DDB">
              <w:rPr>
                <w:sz w:val="20"/>
                <w:szCs w:val="20"/>
              </w:rPr>
              <w:t>0,86</w:t>
            </w:r>
          </w:p>
        </w:tc>
        <w:tc>
          <w:tcPr>
            <w:tcW w:w="426" w:type="pct"/>
            <w:shd w:val="clear" w:color="auto" w:fill="auto"/>
            <w:noWrap/>
            <w:vAlign w:val="center"/>
            <w:hideMark/>
          </w:tcPr>
          <w:p w:rsidR="004D7FDF" w:rsidRPr="00081DDB" w:rsidRDefault="004D7FDF" w:rsidP="00130AD1">
            <w:pPr>
              <w:jc w:val="center"/>
            </w:pPr>
            <w:r w:rsidRPr="00081DDB">
              <w:rPr>
                <w:sz w:val="20"/>
                <w:szCs w:val="20"/>
              </w:rPr>
              <w:t>0,86</w:t>
            </w:r>
          </w:p>
        </w:tc>
        <w:tc>
          <w:tcPr>
            <w:tcW w:w="426" w:type="pct"/>
            <w:shd w:val="clear" w:color="auto" w:fill="auto"/>
            <w:noWrap/>
            <w:vAlign w:val="center"/>
            <w:hideMark/>
          </w:tcPr>
          <w:p w:rsidR="004D7FDF" w:rsidRPr="00081DDB" w:rsidRDefault="004D7FDF" w:rsidP="00130AD1">
            <w:pPr>
              <w:jc w:val="center"/>
            </w:pPr>
            <w:r w:rsidRPr="00081DDB">
              <w:rPr>
                <w:sz w:val="20"/>
                <w:szCs w:val="20"/>
              </w:rPr>
              <w:t>0,86</w:t>
            </w:r>
          </w:p>
        </w:tc>
        <w:tc>
          <w:tcPr>
            <w:tcW w:w="426" w:type="pct"/>
            <w:shd w:val="clear" w:color="auto" w:fill="auto"/>
            <w:noWrap/>
            <w:vAlign w:val="center"/>
            <w:hideMark/>
          </w:tcPr>
          <w:p w:rsidR="004D7FDF" w:rsidRPr="00081DDB" w:rsidRDefault="004D7FDF" w:rsidP="00130AD1">
            <w:pPr>
              <w:jc w:val="center"/>
            </w:pPr>
            <w:r w:rsidRPr="00081DDB">
              <w:rPr>
                <w:sz w:val="20"/>
                <w:szCs w:val="20"/>
              </w:rPr>
              <w:t>0,86</w:t>
            </w:r>
          </w:p>
        </w:tc>
        <w:tc>
          <w:tcPr>
            <w:tcW w:w="426" w:type="pct"/>
            <w:shd w:val="clear" w:color="auto" w:fill="auto"/>
            <w:noWrap/>
            <w:vAlign w:val="center"/>
            <w:hideMark/>
          </w:tcPr>
          <w:p w:rsidR="004D7FDF" w:rsidRPr="00081DDB" w:rsidRDefault="004D7FDF" w:rsidP="00130AD1">
            <w:pPr>
              <w:jc w:val="center"/>
            </w:pPr>
            <w:r w:rsidRPr="00081DDB">
              <w:rPr>
                <w:sz w:val="20"/>
                <w:szCs w:val="20"/>
              </w:rPr>
              <w:t>0,86</w:t>
            </w:r>
          </w:p>
        </w:tc>
        <w:tc>
          <w:tcPr>
            <w:tcW w:w="426" w:type="pct"/>
            <w:shd w:val="clear" w:color="auto" w:fill="auto"/>
            <w:noWrap/>
            <w:vAlign w:val="center"/>
            <w:hideMark/>
          </w:tcPr>
          <w:p w:rsidR="004D7FDF" w:rsidRPr="00081DDB" w:rsidRDefault="004D7FDF" w:rsidP="00130AD1">
            <w:pPr>
              <w:jc w:val="center"/>
            </w:pPr>
            <w:r w:rsidRPr="00081DDB">
              <w:rPr>
                <w:sz w:val="20"/>
                <w:szCs w:val="20"/>
              </w:rPr>
              <w:t>0,86</w:t>
            </w:r>
          </w:p>
        </w:tc>
        <w:tc>
          <w:tcPr>
            <w:tcW w:w="368" w:type="pct"/>
            <w:vAlign w:val="center"/>
          </w:tcPr>
          <w:p w:rsidR="004D7FDF" w:rsidRPr="00081DDB" w:rsidRDefault="004D7FDF" w:rsidP="00130AD1">
            <w:pPr>
              <w:jc w:val="center"/>
            </w:pPr>
            <w:r w:rsidRPr="00081DDB">
              <w:rPr>
                <w:sz w:val="20"/>
                <w:szCs w:val="20"/>
              </w:rPr>
              <w:t>0,86</w:t>
            </w:r>
          </w:p>
        </w:tc>
      </w:tr>
      <w:tr w:rsidR="004D7FDF" w:rsidRPr="00081DDB" w:rsidTr="0099591E">
        <w:trPr>
          <w:trHeight w:val="20"/>
        </w:trPr>
        <w:tc>
          <w:tcPr>
            <w:tcW w:w="1294" w:type="pct"/>
            <w:shd w:val="clear" w:color="auto" w:fill="auto"/>
            <w:vAlign w:val="center"/>
            <w:hideMark/>
          </w:tcPr>
          <w:p w:rsidR="004D7FDF" w:rsidRPr="00081DDB" w:rsidRDefault="004D7FDF" w:rsidP="00130AD1">
            <w:pPr>
              <w:pStyle w:val="aff7"/>
              <w:jc w:val="center"/>
              <w:rPr>
                <w:sz w:val="20"/>
                <w:szCs w:val="20"/>
              </w:rPr>
            </w:pPr>
            <w:r w:rsidRPr="00081DDB">
              <w:rPr>
                <w:sz w:val="20"/>
                <w:szCs w:val="20"/>
              </w:rPr>
              <w:t>Затраты тепла на собственные нужды станции в горячей воде</w:t>
            </w:r>
          </w:p>
        </w:tc>
        <w:tc>
          <w:tcPr>
            <w:tcW w:w="35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0,01</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0,01</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0,01</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0,01</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0,01</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0,01</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0,01</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0,01</w:t>
            </w:r>
          </w:p>
        </w:tc>
        <w:tc>
          <w:tcPr>
            <w:tcW w:w="368" w:type="pct"/>
            <w:vAlign w:val="center"/>
          </w:tcPr>
          <w:p w:rsidR="004D7FDF" w:rsidRPr="00081DDB" w:rsidRDefault="004D7FDF" w:rsidP="00130AD1">
            <w:pPr>
              <w:pStyle w:val="aff7"/>
              <w:jc w:val="center"/>
              <w:rPr>
                <w:sz w:val="20"/>
                <w:szCs w:val="20"/>
              </w:rPr>
            </w:pPr>
          </w:p>
        </w:tc>
      </w:tr>
      <w:tr w:rsidR="004D7FDF" w:rsidRPr="00081DDB" w:rsidTr="0099591E">
        <w:trPr>
          <w:trHeight w:val="20"/>
        </w:trPr>
        <w:tc>
          <w:tcPr>
            <w:tcW w:w="1294" w:type="pct"/>
            <w:shd w:val="clear" w:color="auto" w:fill="auto"/>
            <w:vAlign w:val="center"/>
            <w:hideMark/>
          </w:tcPr>
          <w:p w:rsidR="004D7FDF" w:rsidRPr="00081DDB" w:rsidRDefault="004D7FDF" w:rsidP="00130AD1">
            <w:pPr>
              <w:pStyle w:val="aff7"/>
              <w:jc w:val="center"/>
              <w:rPr>
                <w:sz w:val="20"/>
                <w:szCs w:val="20"/>
              </w:rPr>
            </w:pPr>
            <w:r w:rsidRPr="00081DDB">
              <w:rPr>
                <w:sz w:val="20"/>
                <w:szCs w:val="20"/>
              </w:rPr>
              <w:t>Потери в тепловых сетях в горячей воде</w:t>
            </w:r>
          </w:p>
        </w:tc>
        <w:tc>
          <w:tcPr>
            <w:tcW w:w="35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0,10</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0</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0</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0</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0</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0</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0</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0</w:t>
            </w:r>
          </w:p>
        </w:tc>
        <w:tc>
          <w:tcPr>
            <w:tcW w:w="368" w:type="pct"/>
            <w:vAlign w:val="center"/>
          </w:tcPr>
          <w:p w:rsidR="004D7FDF" w:rsidRPr="00081DDB" w:rsidRDefault="004D7FDF" w:rsidP="00130AD1">
            <w:pPr>
              <w:pStyle w:val="aff7"/>
              <w:jc w:val="center"/>
              <w:rPr>
                <w:sz w:val="20"/>
                <w:szCs w:val="20"/>
              </w:rPr>
            </w:pPr>
            <w:r w:rsidRPr="00081DDB">
              <w:rPr>
                <w:sz w:val="20"/>
                <w:szCs w:val="20"/>
              </w:rPr>
              <w:t>0</w:t>
            </w:r>
          </w:p>
        </w:tc>
      </w:tr>
      <w:tr w:rsidR="004D7FDF" w:rsidRPr="00081DDB" w:rsidTr="0099591E">
        <w:trPr>
          <w:trHeight w:val="20"/>
        </w:trPr>
        <w:tc>
          <w:tcPr>
            <w:tcW w:w="1294" w:type="pct"/>
            <w:shd w:val="clear" w:color="auto" w:fill="auto"/>
            <w:vAlign w:val="center"/>
            <w:hideMark/>
          </w:tcPr>
          <w:p w:rsidR="004D7FDF" w:rsidRPr="00081DDB" w:rsidRDefault="004D7FDF" w:rsidP="00130AD1">
            <w:pPr>
              <w:pStyle w:val="aff7"/>
              <w:jc w:val="center"/>
              <w:rPr>
                <w:sz w:val="20"/>
                <w:szCs w:val="20"/>
              </w:rPr>
            </w:pPr>
            <w:r w:rsidRPr="00081DDB">
              <w:rPr>
                <w:sz w:val="20"/>
                <w:szCs w:val="20"/>
              </w:rPr>
              <w:t>Расчетная нагрузка на хозяйственные нужды</w:t>
            </w:r>
          </w:p>
        </w:tc>
        <w:tc>
          <w:tcPr>
            <w:tcW w:w="35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w:t>
            </w:r>
          </w:p>
        </w:tc>
        <w:tc>
          <w:tcPr>
            <w:tcW w:w="368" w:type="pct"/>
            <w:vAlign w:val="center"/>
          </w:tcPr>
          <w:p w:rsidR="004D7FDF" w:rsidRPr="00081DDB" w:rsidRDefault="004D7FDF" w:rsidP="00130AD1">
            <w:pPr>
              <w:pStyle w:val="aff7"/>
              <w:jc w:val="center"/>
              <w:rPr>
                <w:sz w:val="20"/>
                <w:szCs w:val="20"/>
              </w:rPr>
            </w:pPr>
            <w:r w:rsidRPr="00081DDB">
              <w:rPr>
                <w:sz w:val="20"/>
                <w:szCs w:val="20"/>
              </w:rPr>
              <w:t>-</w:t>
            </w:r>
          </w:p>
        </w:tc>
      </w:tr>
      <w:tr w:rsidR="004D7FDF" w:rsidRPr="00081DDB" w:rsidTr="0099591E">
        <w:trPr>
          <w:trHeight w:val="20"/>
        </w:trPr>
        <w:tc>
          <w:tcPr>
            <w:tcW w:w="1294" w:type="pct"/>
            <w:shd w:val="clear" w:color="auto" w:fill="auto"/>
            <w:vAlign w:val="center"/>
            <w:hideMark/>
          </w:tcPr>
          <w:p w:rsidR="004D7FDF" w:rsidRPr="00081DDB" w:rsidRDefault="004D7FDF" w:rsidP="00130AD1">
            <w:pPr>
              <w:pStyle w:val="aff7"/>
              <w:jc w:val="center"/>
              <w:rPr>
                <w:sz w:val="20"/>
                <w:szCs w:val="20"/>
              </w:rPr>
            </w:pPr>
            <w:r w:rsidRPr="00081DDB">
              <w:rPr>
                <w:sz w:val="20"/>
                <w:szCs w:val="20"/>
              </w:rPr>
              <w:t>Присоединенная договорная тепловая нагрузка в горячей воде</w:t>
            </w:r>
          </w:p>
        </w:tc>
        <w:tc>
          <w:tcPr>
            <w:tcW w:w="35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0,76</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0,86</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0,86</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0,86</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0,86</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0,86</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0,86</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0,86</w:t>
            </w:r>
          </w:p>
        </w:tc>
        <w:tc>
          <w:tcPr>
            <w:tcW w:w="368" w:type="pct"/>
            <w:vAlign w:val="center"/>
          </w:tcPr>
          <w:p w:rsidR="004D7FDF" w:rsidRPr="00081DDB" w:rsidRDefault="004D7FDF" w:rsidP="00130AD1">
            <w:pPr>
              <w:pStyle w:val="aff7"/>
              <w:jc w:val="center"/>
              <w:rPr>
                <w:sz w:val="20"/>
                <w:szCs w:val="20"/>
              </w:rPr>
            </w:pPr>
            <w:r w:rsidRPr="00081DDB">
              <w:rPr>
                <w:sz w:val="20"/>
                <w:szCs w:val="20"/>
              </w:rPr>
              <w:t>0,86</w:t>
            </w:r>
          </w:p>
        </w:tc>
      </w:tr>
      <w:tr w:rsidR="004D7FDF" w:rsidRPr="00081DDB" w:rsidTr="0099591E">
        <w:trPr>
          <w:trHeight w:val="20"/>
        </w:trPr>
        <w:tc>
          <w:tcPr>
            <w:tcW w:w="1294" w:type="pct"/>
            <w:shd w:val="clear" w:color="auto" w:fill="auto"/>
            <w:vAlign w:val="center"/>
            <w:hideMark/>
          </w:tcPr>
          <w:p w:rsidR="004D7FDF" w:rsidRPr="00081DDB" w:rsidRDefault="004D7FDF" w:rsidP="00130AD1">
            <w:pPr>
              <w:pStyle w:val="aff7"/>
              <w:jc w:val="center"/>
              <w:rPr>
                <w:sz w:val="20"/>
                <w:szCs w:val="20"/>
              </w:rPr>
            </w:pPr>
            <w:r w:rsidRPr="00081DDB">
              <w:rPr>
                <w:sz w:val="20"/>
                <w:szCs w:val="20"/>
              </w:rPr>
              <w:t>Присоединенная расчетная тепловая нагрузка в горячей воде (на коллекторах станции), в том числе:</w:t>
            </w:r>
          </w:p>
        </w:tc>
        <w:tc>
          <w:tcPr>
            <w:tcW w:w="35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w:t>
            </w:r>
          </w:p>
        </w:tc>
        <w:tc>
          <w:tcPr>
            <w:tcW w:w="368" w:type="pct"/>
            <w:vAlign w:val="center"/>
          </w:tcPr>
          <w:p w:rsidR="004D7FDF" w:rsidRPr="00081DDB" w:rsidRDefault="004D7FDF" w:rsidP="00130AD1">
            <w:pPr>
              <w:pStyle w:val="aff7"/>
              <w:jc w:val="center"/>
              <w:rPr>
                <w:sz w:val="20"/>
                <w:szCs w:val="20"/>
              </w:rPr>
            </w:pPr>
            <w:r w:rsidRPr="00081DDB">
              <w:rPr>
                <w:sz w:val="20"/>
                <w:szCs w:val="20"/>
              </w:rPr>
              <w:t>-</w:t>
            </w:r>
          </w:p>
        </w:tc>
      </w:tr>
      <w:tr w:rsidR="004D7FDF" w:rsidRPr="00081DDB" w:rsidTr="0099591E">
        <w:trPr>
          <w:trHeight w:val="20"/>
        </w:trPr>
        <w:tc>
          <w:tcPr>
            <w:tcW w:w="1294" w:type="pct"/>
            <w:shd w:val="clear" w:color="auto" w:fill="auto"/>
            <w:vAlign w:val="center"/>
            <w:hideMark/>
          </w:tcPr>
          <w:p w:rsidR="004D7FDF" w:rsidRPr="00081DDB" w:rsidRDefault="004D7FDF" w:rsidP="00130AD1">
            <w:pPr>
              <w:pStyle w:val="aff7"/>
              <w:jc w:val="center"/>
              <w:rPr>
                <w:sz w:val="20"/>
                <w:szCs w:val="20"/>
              </w:rPr>
            </w:pPr>
            <w:r w:rsidRPr="00081DDB">
              <w:rPr>
                <w:sz w:val="20"/>
                <w:szCs w:val="20"/>
              </w:rPr>
              <w:t>отопление</w:t>
            </w:r>
          </w:p>
        </w:tc>
        <w:tc>
          <w:tcPr>
            <w:tcW w:w="35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w:t>
            </w:r>
          </w:p>
        </w:tc>
        <w:tc>
          <w:tcPr>
            <w:tcW w:w="368" w:type="pct"/>
            <w:vAlign w:val="center"/>
          </w:tcPr>
          <w:p w:rsidR="004D7FDF" w:rsidRPr="00081DDB" w:rsidRDefault="004D7FDF" w:rsidP="00130AD1">
            <w:pPr>
              <w:pStyle w:val="aff7"/>
              <w:jc w:val="center"/>
              <w:rPr>
                <w:sz w:val="20"/>
                <w:szCs w:val="20"/>
              </w:rPr>
            </w:pPr>
            <w:r w:rsidRPr="00081DDB">
              <w:rPr>
                <w:sz w:val="20"/>
                <w:szCs w:val="20"/>
              </w:rPr>
              <w:t>-</w:t>
            </w:r>
          </w:p>
        </w:tc>
      </w:tr>
      <w:tr w:rsidR="004D7FDF" w:rsidRPr="00081DDB" w:rsidTr="0099591E">
        <w:trPr>
          <w:trHeight w:val="20"/>
        </w:trPr>
        <w:tc>
          <w:tcPr>
            <w:tcW w:w="1294" w:type="pct"/>
            <w:shd w:val="clear" w:color="auto" w:fill="auto"/>
            <w:vAlign w:val="center"/>
            <w:hideMark/>
          </w:tcPr>
          <w:p w:rsidR="004D7FDF" w:rsidRPr="00081DDB" w:rsidRDefault="004D7FDF" w:rsidP="00130AD1">
            <w:pPr>
              <w:pStyle w:val="aff7"/>
              <w:jc w:val="center"/>
              <w:rPr>
                <w:sz w:val="20"/>
                <w:szCs w:val="20"/>
              </w:rPr>
            </w:pPr>
            <w:r w:rsidRPr="00081DDB">
              <w:rPr>
                <w:sz w:val="20"/>
                <w:szCs w:val="20"/>
              </w:rPr>
              <w:t>вентиляция</w:t>
            </w:r>
          </w:p>
        </w:tc>
        <w:tc>
          <w:tcPr>
            <w:tcW w:w="35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w:t>
            </w:r>
          </w:p>
        </w:tc>
        <w:tc>
          <w:tcPr>
            <w:tcW w:w="368" w:type="pct"/>
            <w:vAlign w:val="center"/>
          </w:tcPr>
          <w:p w:rsidR="004D7FDF" w:rsidRPr="00081DDB" w:rsidRDefault="004D7FDF" w:rsidP="00130AD1">
            <w:pPr>
              <w:pStyle w:val="aff7"/>
              <w:jc w:val="center"/>
              <w:rPr>
                <w:sz w:val="20"/>
                <w:szCs w:val="20"/>
              </w:rPr>
            </w:pPr>
            <w:r w:rsidRPr="00081DDB">
              <w:rPr>
                <w:sz w:val="20"/>
                <w:szCs w:val="20"/>
              </w:rPr>
              <w:t>-</w:t>
            </w:r>
          </w:p>
        </w:tc>
      </w:tr>
      <w:tr w:rsidR="004D7FDF" w:rsidRPr="00081DDB" w:rsidTr="0099591E">
        <w:trPr>
          <w:trHeight w:val="20"/>
        </w:trPr>
        <w:tc>
          <w:tcPr>
            <w:tcW w:w="1294" w:type="pct"/>
            <w:shd w:val="clear" w:color="auto" w:fill="auto"/>
            <w:vAlign w:val="center"/>
            <w:hideMark/>
          </w:tcPr>
          <w:p w:rsidR="004D7FDF" w:rsidRPr="00081DDB" w:rsidRDefault="004D7FDF" w:rsidP="00130AD1">
            <w:pPr>
              <w:pStyle w:val="aff7"/>
              <w:jc w:val="center"/>
              <w:rPr>
                <w:sz w:val="20"/>
                <w:szCs w:val="20"/>
              </w:rPr>
            </w:pPr>
            <w:r w:rsidRPr="00081DDB">
              <w:rPr>
                <w:sz w:val="20"/>
                <w:szCs w:val="20"/>
              </w:rPr>
              <w:t>горячее водоснабжение</w:t>
            </w:r>
          </w:p>
        </w:tc>
        <w:tc>
          <w:tcPr>
            <w:tcW w:w="35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w:t>
            </w:r>
          </w:p>
        </w:tc>
        <w:tc>
          <w:tcPr>
            <w:tcW w:w="368" w:type="pct"/>
            <w:vAlign w:val="center"/>
          </w:tcPr>
          <w:p w:rsidR="004D7FDF" w:rsidRPr="00081DDB" w:rsidRDefault="004D7FDF" w:rsidP="00130AD1">
            <w:pPr>
              <w:pStyle w:val="aff7"/>
              <w:jc w:val="center"/>
              <w:rPr>
                <w:sz w:val="20"/>
                <w:szCs w:val="20"/>
              </w:rPr>
            </w:pPr>
            <w:r w:rsidRPr="00081DDB">
              <w:rPr>
                <w:sz w:val="20"/>
                <w:szCs w:val="20"/>
              </w:rPr>
              <w:t>-</w:t>
            </w:r>
          </w:p>
        </w:tc>
      </w:tr>
      <w:tr w:rsidR="004D7FDF" w:rsidRPr="00081DDB" w:rsidTr="0099591E">
        <w:trPr>
          <w:trHeight w:val="20"/>
        </w:trPr>
        <w:tc>
          <w:tcPr>
            <w:tcW w:w="1294" w:type="pct"/>
            <w:shd w:val="clear" w:color="auto" w:fill="auto"/>
            <w:vAlign w:val="center"/>
            <w:hideMark/>
          </w:tcPr>
          <w:p w:rsidR="004D7FDF" w:rsidRPr="00081DDB" w:rsidRDefault="004D7FDF" w:rsidP="00130AD1">
            <w:pPr>
              <w:pStyle w:val="aff7"/>
              <w:jc w:val="center"/>
              <w:rPr>
                <w:sz w:val="20"/>
                <w:szCs w:val="20"/>
              </w:rPr>
            </w:pPr>
            <w:r w:rsidRPr="00081DDB">
              <w:rPr>
                <w:sz w:val="20"/>
                <w:szCs w:val="20"/>
              </w:rPr>
              <w:t>Резерв/дефицит тепловой мощности (по договорной нагрузке)</w:t>
            </w:r>
          </w:p>
        </w:tc>
        <w:tc>
          <w:tcPr>
            <w:tcW w:w="35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0,00</w:t>
            </w:r>
          </w:p>
        </w:tc>
        <w:tc>
          <w:tcPr>
            <w:tcW w:w="426" w:type="pct"/>
            <w:shd w:val="clear" w:color="auto" w:fill="auto"/>
            <w:noWrap/>
            <w:vAlign w:val="center"/>
            <w:hideMark/>
          </w:tcPr>
          <w:p w:rsidR="004D7FDF" w:rsidRPr="00081DDB" w:rsidRDefault="004D7FDF" w:rsidP="00130AD1">
            <w:pPr>
              <w:jc w:val="center"/>
            </w:pPr>
            <w:r w:rsidRPr="00081DDB">
              <w:rPr>
                <w:sz w:val="20"/>
                <w:szCs w:val="20"/>
              </w:rPr>
              <w:t>-0,01</w:t>
            </w:r>
          </w:p>
        </w:tc>
        <w:tc>
          <w:tcPr>
            <w:tcW w:w="426" w:type="pct"/>
            <w:shd w:val="clear" w:color="auto" w:fill="auto"/>
            <w:noWrap/>
            <w:vAlign w:val="center"/>
            <w:hideMark/>
          </w:tcPr>
          <w:p w:rsidR="004D7FDF" w:rsidRPr="00081DDB" w:rsidRDefault="004D7FDF" w:rsidP="00130AD1">
            <w:pPr>
              <w:jc w:val="center"/>
            </w:pPr>
            <w:r w:rsidRPr="00081DDB">
              <w:rPr>
                <w:sz w:val="20"/>
                <w:szCs w:val="20"/>
              </w:rPr>
              <w:t>-0,01</w:t>
            </w:r>
          </w:p>
        </w:tc>
        <w:tc>
          <w:tcPr>
            <w:tcW w:w="426" w:type="pct"/>
            <w:shd w:val="clear" w:color="auto" w:fill="auto"/>
            <w:noWrap/>
            <w:vAlign w:val="center"/>
            <w:hideMark/>
          </w:tcPr>
          <w:p w:rsidR="004D7FDF" w:rsidRPr="00081DDB" w:rsidRDefault="004D7FDF" w:rsidP="00130AD1">
            <w:pPr>
              <w:jc w:val="center"/>
            </w:pPr>
            <w:r w:rsidRPr="00081DDB">
              <w:rPr>
                <w:sz w:val="20"/>
                <w:szCs w:val="20"/>
              </w:rPr>
              <w:t>-0,01</w:t>
            </w:r>
          </w:p>
        </w:tc>
        <w:tc>
          <w:tcPr>
            <w:tcW w:w="426" w:type="pct"/>
            <w:shd w:val="clear" w:color="auto" w:fill="auto"/>
            <w:noWrap/>
            <w:vAlign w:val="center"/>
            <w:hideMark/>
          </w:tcPr>
          <w:p w:rsidR="004D7FDF" w:rsidRPr="00081DDB" w:rsidRDefault="004D7FDF" w:rsidP="00130AD1">
            <w:pPr>
              <w:jc w:val="center"/>
            </w:pPr>
            <w:r w:rsidRPr="00081DDB">
              <w:rPr>
                <w:sz w:val="20"/>
                <w:szCs w:val="20"/>
              </w:rPr>
              <w:t>-0,01</w:t>
            </w:r>
          </w:p>
        </w:tc>
        <w:tc>
          <w:tcPr>
            <w:tcW w:w="426" w:type="pct"/>
            <w:shd w:val="clear" w:color="auto" w:fill="auto"/>
            <w:noWrap/>
            <w:vAlign w:val="center"/>
            <w:hideMark/>
          </w:tcPr>
          <w:p w:rsidR="004D7FDF" w:rsidRPr="00081DDB" w:rsidRDefault="004D7FDF" w:rsidP="00130AD1">
            <w:pPr>
              <w:jc w:val="center"/>
            </w:pPr>
            <w:r w:rsidRPr="00081DDB">
              <w:rPr>
                <w:sz w:val="20"/>
                <w:szCs w:val="20"/>
              </w:rPr>
              <w:t>-0,01</w:t>
            </w:r>
          </w:p>
        </w:tc>
        <w:tc>
          <w:tcPr>
            <w:tcW w:w="426" w:type="pct"/>
            <w:shd w:val="clear" w:color="auto" w:fill="auto"/>
            <w:noWrap/>
            <w:vAlign w:val="center"/>
            <w:hideMark/>
          </w:tcPr>
          <w:p w:rsidR="004D7FDF" w:rsidRPr="00081DDB" w:rsidRDefault="004D7FDF" w:rsidP="00130AD1">
            <w:pPr>
              <w:jc w:val="center"/>
            </w:pPr>
            <w:r w:rsidRPr="00081DDB">
              <w:rPr>
                <w:sz w:val="20"/>
                <w:szCs w:val="20"/>
              </w:rPr>
              <w:t>-0,01</w:t>
            </w:r>
          </w:p>
        </w:tc>
        <w:tc>
          <w:tcPr>
            <w:tcW w:w="426" w:type="pct"/>
            <w:shd w:val="clear" w:color="auto" w:fill="auto"/>
            <w:noWrap/>
            <w:vAlign w:val="center"/>
            <w:hideMark/>
          </w:tcPr>
          <w:p w:rsidR="004D7FDF" w:rsidRPr="00081DDB" w:rsidRDefault="004D7FDF" w:rsidP="00130AD1">
            <w:pPr>
              <w:jc w:val="center"/>
            </w:pPr>
            <w:r w:rsidRPr="00081DDB">
              <w:rPr>
                <w:sz w:val="20"/>
                <w:szCs w:val="20"/>
              </w:rPr>
              <w:t>-0,01</w:t>
            </w:r>
          </w:p>
        </w:tc>
        <w:tc>
          <w:tcPr>
            <w:tcW w:w="368" w:type="pct"/>
            <w:vAlign w:val="center"/>
          </w:tcPr>
          <w:p w:rsidR="004D7FDF" w:rsidRPr="00081DDB" w:rsidRDefault="004D7FDF" w:rsidP="00130AD1">
            <w:pPr>
              <w:jc w:val="center"/>
            </w:pPr>
            <w:r w:rsidRPr="00081DDB">
              <w:rPr>
                <w:sz w:val="20"/>
                <w:szCs w:val="20"/>
              </w:rPr>
              <w:t>-0,01</w:t>
            </w:r>
          </w:p>
        </w:tc>
      </w:tr>
      <w:tr w:rsidR="004D7FDF" w:rsidRPr="00081DDB" w:rsidTr="0099591E">
        <w:trPr>
          <w:trHeight w:val="20"/>
        </w:trPr>
        <w:tc>
          <w:tcPr>
            <w:tcW w:w="1294" w:type="pct"/>
            <w:shd w:val="clear" w:color="auto" w:fill="auto"/>
            <w:vAlign w:val="center"/>
            <w:hideMark/>
          </w:tcPr>
          <w:p w:rsidR="004D7FDF" w:rsidRPr="00081DDB" w:rsidRDefault="004D7FDF" w:rsidP="00130AD1">
            <w:pPr>
              <w:pStyle w:val="aff7"/>
              <w:jc w:val="center"/>
              <w:rPr>
                <w:sz w:val="20"/>
                <w:szCs w:val="20"/>
              </w:rPr>
            </w:pPr>
            <w:r w:rsidRPr="00081DDB">
              <w:rPr>
                <w:sz w:val="20"/>
                <w:szCs w:val="20"/>
              </w:rPr>
              <w:lastRenderedPageBreak/>
              <w:t>Резерв/дефицит тепловой мощности (по фактической нагрузке)</w:t>
            </w:r>
          </w:p>
        </w:tc>
        <w:tc>
          <w:tcPr>
            <w:tcW w:w="35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0,00</w:t>
            </w:r>
          </w:p>
        </w:tc>
        <w:tc>
          <w:tcPr>
            <w:tcW w:w="426" w:type="pct"/>
            <w:shd w:val="clear" w:color="auto" w:fill="auto"/>
            <w:noWrap/>
            <w:vAlign w:val="center"/>
            <w:hideMark/>
          </w:tcPr>
          <w:p w:rsidR="004D7FDF" w:rsidRPr="00081DDB" w:rsidRDefault="004D7FDF" w:rsidP="00130AD1">
            <w:pPr>
              <w:jc w:val="center"/>
            </w:pPr>
            <w:r w:rsidRPr="00081DDB">
              <w:rPr>
                <w:sz w:val="20"/>
                <w:szCs w:val="20"/>
              </w:rPr>
              <w:t>-0,01</w:t>
            </w:r>
          </w:p>
        </w:tc>
        <w:tc>
          <w:tcPr>
            <w:tcW w:w="426" w:type="pct"/>
            <w:shd w:val="clear" w:color="auto" w:fill="auto"/>
            <w:noWrap/>
            <w:vAlign w:val="center"/>
            <w:hideMark/>
          </w:tcPr>
          <w:p w:rsidR="004D7FDF" w:rsidRPr="00081DDB" w:rsidRDefault="004D7FDF" w:rsidP="00130AD1">
            <w:pPr>
              <w:jc w:val="center"/>
            </w:pPr>
            <w:r w:rsidRPr="00081DDB">
              <w:rPr>
                <w:sz w:val="20"/>
                <w:szCs w:val="20"/>
              </w:rPr>
              <w:t>-0,01</w:t>
            </w:r>
          </w:p>
        </w:tc>
        <w:tc>
          <w:tcPr>
            <w:tcW w:w="426" w:type="pct"/>
            <w:shd w:val="clear" w:color="auto" w:fill="auto"/>
            <w:noWrap/>
            <w:vAlign w:val="center"/>
            <w:hideMark/>
          </w:tcPr>
          <w:p w:rsidR="004D7FDF" w:rsidRPr="00081DDB" w:rsidRDefault="004D7FDF" w:rsidP="00130AD1">
            <w:pPr>
              <w:jc w:val="center"/>
            </w:pPr>
            <w:r w:rsidRPr="00081DDB">
              <w:rPr>
                <w:sz w:val="20"/>
                <w:szCs w:val="20"/>
              </w:rPr>
              <w:t>-0,01</w:t>
            </w:r>
          </w:p>
        </w:tc>
        <w:tc>
          <w:tcPr>
            <w:tcW w:w="426" w:type="pct"/>
            <w:shd w:val="clear" w:color="auto" w:fill="auto"/>
            <w:noWrap/>
            <w:vAlign w:val="center"/>
            <w:hideMark/>
          </w:tcPr>
          <w:p w:rsidR="004D7FDF" w:rsidRPr="00081DDB" w:rsidRDefault="004D7FDF" w:rsidP="00130AD1">
            <w:pPr>
              <w:jc w:val="center"/>
            </w:pPr>
            <w:r w:rsidRPr="00081DDB">
              <w:rPr>
                <w:sz w:val="20"/>
                <w:szCs w:val="20"/>
              </w:rPr>
              <w:t>-0,01</w:t>
            </w:r>
          </w:p>
        </w:tc>
        <w:tc>
          <w:tcPr>
            <w:tcW w:w="426" w:type="pct"/>
            <w:shd w:val="clear" w:color="auto" w:fill="auto"/>
            <w:noWrap/>
            <w:vAlign w:val="center"/>
            <w:hideMark/>
          </w:tcPr>
          <w:p w:rsidR="004D7FDF" w:rsidRPr="00081DDB" w:rsidRDefault="004D7FDF" w:rsidP="00130AD1">
            <w:pPr>
              <w:jc w:val="center"/>
            </w:pPr>
            <w:r w:rsidRPr="00081DDB">
              <w:rPr>
                <w:sz w:val="20"/>
                <w:szCs w:val="20"/>
              </w:rPr>
              <w:t>-0,01</w:t>
            </w:r>
          </w:p>
        </w:tc>
        <w:tc>
          <w:tcPr>
            <w:tcW w:w="426" w:type="pct"/>
            <w:shd w:val="clear" w:color="auto" w:fill="auto"/>
            <w:noWrap/>
            <w:vAlign w:val="center"/>
            <w:hideMark/>
          </w:tcPr>
          <w:p w:rsidR="004D7FDF" w:rsidRPr="00081DDB" w:rsidRDefault="004D7FDF" w:rsidP="00130AD1">
            <w:pPr>
              <w:jc w:val="center"/>
            </w:pPr>
            <w:r w:rsidRPr="00081DDB">
              <w:rPr>
                <w:sz w:val="20"/>
                <w:szCs w:val="20"/>
              </w:rPr>
              <w:t>-0,01</w:t>
            </w:r>
          </w:p>
        </w:tc>
        <w:tc>
          <w:tcPr>
            <w:tcW w:w="426" w:type="pct"/>
            <w:shd w:val="clear" w:color="auto" w:fill="auto"/>
            <w:noWrap/>
            <w:vAlign w:val="center"/>
            <w:hideMark/>
          </w:tcPr>
          <w:p w:rsidR="004D7FDF" w:rsidRPr="00081DDB" w:rsidRDefault="004D7FDF" w:rsidP="00130AD1">
            <w:pPr>
              <w:jc w:val="center"/>
            </w:pPr>
            <w:r w:rsidRPr="00081DDB">
              <w:rPr>
                <w:sz w:val="20"/>
                <w:szCs w:val="20"/>
              </w:rPr>
              <w:t>-0,01</w:t>
            </w:r>
          </w:p>
        </w:tc>
        <w:tc>
          <w:tcPr>
            <w:tcW w:w="368" w:type="pct"/>
            <w:vAlign w:val="center"/>
          </w:tcPr>
          <w:p w:rsidR="004D7FDF" w:rsidRPr="00081DDB" w:rsidRDefault="004D7FDF" w:rsidP="00130AD1">
            <w:pPr>
              <w:jc w:val="center"/>
            </w:pPr>
            <w:r w:rsidRPr="00081DDB">
              <w:rPr>
                <w:sz w:val="20"/>
                <w:szCs w:val="20"/>
              </w:rPr>
              <w:t>-0,01</w:t>
            </w:r>
          </w:p>
        </w:tc>
      </w:tr>
      <w:tr w:rsidR="004D7FDF" w:rsidRPr="00081DDB" w:rsidTr="0099591E">
        <w:trPr>
          <w:trHeight w:val="20"/>
        </w:trPr>
        <w:tc>
          <w:tcPr>
            <w:tcW w:w="1294" w:type="pct"/>
            <w:shd w:val="clear" w:color="auto" w:fill="auto"/>
            <w:vAlign w:val="center"/>
            <w:hideMark/>
          </w:tcPr>
          <w:p w:rsidR="004D7FDF" w:rsidRPr="00081DDB" w:rsidRDefault="004D7FDF" w:rsidP="00130AD1">
            <w:pPr>
              <w:pStyle w:val="aff7"/>
              <w:jc w:val="center"/>
              <w:rPr>
                <w:sz w:val="20"/>
                <w:szCs w:val="20"/>
              </w:rPr>
            </w:pPr>
            <w:r w:rsidRPr="00081DDB">
              <w:rPr>
                <w:sz w:val="20"/>
                <w:szCs w:val="20"/>
              </w:rPr>
              <w:t>Располагаемая тепловая мощность нетто (с учетом затрат на собственные нужды станции) при аварийном выводе самого мощного котла</w:t>
            </w:r>
          </w:p>
        </w:tc>
        <w:tc>
          <w:tcPr>
            <w:tcW w:w="35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w:t>
            </w:r>
          </w:p>
        </w:tc>
        <w:tc>
          <w:tcPr>
            <w:tcW w:w="368" w:type="pct"/>
            <w:vAlign w:val="center"/>
          </w:tcPr>
          <w:p w:rsidR="004D7FDF" w:rsidRPr="00081DDB" w:rsidRDefault="004D7FDF" w:rsidP="00130AD1">
            <w:pPr>
              <w:pStyle w:val="aff7"/>
              <w:jc w:val="center"/>
              <w:rPr>
                <w:sz w:val="20"/>
                <w:szCs w:val="20"/>
              </w:rPr>
            </w:pPr>
            <w:r w:rsidRPr="00081DDB">
              <w:rPr>
                <w:sz w:val="20"/>
                <w:szCs w:val="20"/>
              </w:rPr>
              <w:t>-</w:t>
            </w:r>
          </w:p>
        </w:tc>
      </w:tr>
      <w:tr w:rsidR="004D7FDF" w:rsidRPr="00081DDB" w:rsidTr="0099591E">
        <w:trPr>
          <w:trHeight w:val="20"/>
        </w:trPr>
        <w:tc>
          <w:tcPr>
            <w:tcW w:w="1294" w:type="pct"/>
            <w:shd w:val="clear" w:color="auto" w:fill="auto"/>
            <w:vAlign w:val="center"/>
            <w:hideMark/>
          </w:tcPr>
          <w:p w:rsidR="004D7FDF" w:rsidRPr="00081DDB" w:rsidRDefault="004D7FDF" w:rsidP="00130AD1">
            <w:pPr>
              <w:pStyle w:val="aff7"/>
              <w:jc w:val="center"/>
              <w:rPr>
                <w:sz w:val="20"/>
                <w:szCs w:val="20"/>
              </w:rPr>
            </w:pPr>
            <w:r w:rsidRPr="00081DDB">
              <w:rPr>
                <w:sz w:val="20"/>
                <w:szCs w:val="20"/>
              </w:rPr>
              <w:t>Максимально допустимое значение тепловой нагрузки на коллекторах станции при аварийном выводе самого мощного пикового котла/турбоагрегата</w:t>
            </w:r>
          </w:p>
        </w:tc>
        <w:tc>
          <w:tcPr>
            <w:tcW w:w="35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w:t>
            </w:r>
          </w:p>
        </w:tc>
        <w:tc>
          <w:tcPr>
            <w:tcW w:w="368" w:type="pct"/>
            <w:vAlign w:val="center"/>
          </w:tcPr>
          <w:p w:rsidR="004D7FDF" w:rsidRPr="00081DDB" w:rsidRDefault="004D7FDF" w:rsidP="00130AD1">
            <w:pPr>
              <w:pStyle w:val="aff7"/>
              <w:jc w:val="center"/>
              <w:rPr>
                <w:sz w:val="20"/>
                <w:szCs w:val="20"/>
              </w:rPr>
            </w:pPr>
            <w:r w:rsidRPr="00081DDB">
              <w:rPr>
                <w:sz w:val="20"/>
                <w:szCs w:val="20"/>
              </w:rPr>
              <w:t>-</w:t>
            </w:r>
          </w:p>
        </w:tc>
      </w:tr>
      <w:tr w:rsidR="004D7FDF" w:rsidRPr="00081DDB" w:rsidTr="0099591E">
        <w:trPr>
          <w:trHeight w:val="20"/>
        </w:trPr>
        <w:tc>
          <w:tcPr>
            <w:tcW w:w="1294" w:type="pct"/>
            <w:shd w:val="clear" w:color="auto" w:fill="auto"/>
            <w:vAlign w:val="center"/>
            <w:hideMark/>
          </w:tcPr>
          <w:p w:rsidR="004D7FDF" w:rsidRPr="00081DDB" w:rsidRDefault="004D7FDF" w:rsidP="00130AD1">
            <w:pPr>
              <w:pStyle w:val="aff7"/>
              <w:jc w:val="center"/>
              <w:rPr>
                <w:sz w:val="20"/>
                <w:szCs w:val="20"/>
              </w:rPr>
            </w:pPr>
            <w:r w:rsidRPr="00081DDB">
              <w:rPr>
                <w:sz w:val="20"/>
                <w:szCs w:val="20"/>
              </w:rPr>
              <w:t>Зона действия источника тепловой мощности, га</w:t>
            </w:r>
          </w:p>
        </w:tc>
        <w:tc>
          <w:tcPr>
            <w:tcW w:w="35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w:t>
            </w:r>
          </w:p>
        </w:tc>
        <w:tc>
          <w:tcPr>
            <w:tcW w:w="368" w:type="pct"/>
            <w:vAlign w:val="center"/>
          </w:tcPr>
          <w:p w:rsidR="004D7FDF" w:rsidRPr="00081DDB" w:rsidRDefault="004D7FDF" w:rsidP="00130AD1">
            <w:pPr>
              <w:pStyle w:val="aff7"/>
              <w:jc w:val="center"/>
              <w:rPr>
                <w:sz w:val="20"/>
                <w:szCs w:val="20"/>
              </w:rPr>
            </w:pPr>
            <w:r w:rsidRPr="00081DDB">
              <w:rPr>
                <w:sz w:val="20"/>
                <w:szCs w:val="20"/>
              </w:rPr>
              <w:t>-</w:t>
            </w:r>
          </w:p>
        </w:tc>
      </w:tr>
      <w:tr w:rsidR="004D7FDF" w:rsidRPr="00081DDB" w:rsidTr="0099591E">
        <w:trPr>
          <w:trHeight w:val="20"/>
        </w:trPr>
        <w:tc>
          <w:tcPr>
            <w:tcW w:w="1294" w:type="pct"/>
            <w:shd w:val="clear" w:color="auto" w:fill="auto"/>
            <w:vAlign w:val="center"/>
            <w:hideMark/>
          </w:tcPr>
          <w:p w:rsidR="004D7FDF" w:rsidRPr="00081DDB" w:rsidRDefault="004D7FDF" w:rsidP="00130AD1">
            <w:pPr>
              <w:pStyle w:val="aff7"/>
              <w:jc w:val="center"/>
              <w:rPr>
                <w:sz w:val="20"/>
                <w:szCs w:val="20"/>
              </w:rPr>
            </w:pPr>
            <w:r w:rsidRPr="00081DDB">
              <w:rPr>
                <w:sz w:val="20"/>
                <w:szCs w:val="20"/>
              </w:rPr>
              <w:t>Плотность тепловой нагрузки, Гкал/ч/га</w:t>
            </w:r>
          </w:p>
        </w:tc>
        <w:tc>
          <w:tcPr>
            <w:tcW w:w="35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w:t>
            </w:r>
          </w:p>
        </w:tc>
        <w:tc>
          <w:tcPr>
            <w:tcW w:w="368" w:type="pct"/>
            <w:vAlign w:val="center"/>
          </w:tcPr>
          <w:p w:rsidR="004D7FDF" w:rsidRPr="00081DDB" w:rsidRDefault="004D7FDF" w:rsidP="00130AD1">
            <w:pPr>
              <w:pStyle w:val="aff7"/>
              <w:jc w:val="center"/>
              <w:rPr>
                <w:sz w:val="20"/>
                <w:szCs w:val="20"/>
              </w:rPr>
            </w:pPr>
            <w:r w:rsidRPr="00081DDB">
              <w:rPr>
                <w:sz w:val="20"/>
                <w:szCs w:val="20"/>
              </w:rPr>
              <w:t>-</w:t>
            </w:r>
          </w:p>
        </w:tc>
      </w:tr>
      <w:tr w:rsidR="004D7FDF" w:rsidRPr="00081DDB" w:rsidTr="0099591E">
        <w:trPr>
          <w:trHeight w:val="20"/>
        </w:trPr>
        <w:tc>
          <w:tcPr>
            <w:tcW w:w="5000" w:type="pct"/>
            <w:gridSpan w:val="10"/>
            <w:shd w:val="clear" w:color="auto" w:fill="auto"/>
            <w:noWrap/>
            <w:vAlign w:val="center"/>
            <w:hideMark/>
          </w:tcPr>
          <w:p w:rsidR="004D7FDF" w:rsidRPr="00081DDB" w:rsidRDefault="004D7FDF" w:rsidP="00130AD1">
            <w:pPr>
              <w:pStyle w:val="aff7"/>
              <w:jc w:val="center"/>
              <w:rPr>
                <w:b/>
                <w:sz w:val="20"/>
                <w:szCs w:val="20"/>
              </w:rPr>
            </w:pPr>
            <w:r w:rsidRPr="00081DDB">
              <w:rPr>
                <w:b/>
                <w:sz w:val="20"/>
                <w:szCs w:val="20"/>
              </w:rPr>
              <w:t>ООО «Сибирь - тепловая компания» Котельная № 7 (с. Майма, Трудовая, 57)</w:t>
            </w:r>
          </w:p>
        </w:tc>
      </w:tr>
      <w:tr w:rsidR="00CB0A85" w:rsidRPr="00081DDB" w:rsidTr="0099591E">
        <w:trPr>
          <w:trHeight w:val="20"/>
        </w:trPr>
        <w:tc>
          <w:tcPr>
            <w:tcW w:w="1294" w:type="pct"/>
            <w:shd w:val="clear" w:color="auto" w:fill="auto"/>
            <w:vAlign w:val="center"/>
            <w:hideMark/>
          </w:tcPr>
          <w:p w:rsidR="00CB0A85" w:rsidRPr="00081DDB" w:rsidRDefault="00CB0A85" w:rsidP="00CB0A85">
            <w:pPr>
              <w:pStyle w:val="aff7"/>
              <w:jc w:val="center"/>
              <w:rPr>
                <w:sz w:val="20"/>
                <w:szCs w:val="20"/>
              </w:rPr>
            </w:pPr>
            <w:r w:rsidRPr="00081DDB">
              <w:rPr>
                <w:sz w:val="20"/>
                <w:szCs w:val="20"/>
              </w:rPr>
              <w:t>Установленная тепловая мощность, в том числе:</w:t>
            </w:r>
          </w:p>
        </w:tc>
        <w:tc>
          <w:tcPr>
            <w:tcW w:w="35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1,032</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1,032</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1,032</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1,032</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1,032</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1,032</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1,032</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1,032</w:t>
            </w:r>
          </w:p>
        </w:tc>
        <w:tc>
          <w:tcPr>
            <w:tcW w:w="368" w:type="pct"/>
            <w:vAlign w:val="center"/>
          </w:tcPr>
          <w:p w:rsidR="00CB0A85" w:rsidRPr="00081DDB" w:rsidRDefault="00CB0A85" w:rsidP="00CB0A85">
            <w:pPr>
              <w:pStyle w:val="aff7"/>
              <w:jc w:val="center"/>
              <w:rPr>
                <w:sz w:val="20"/>
                <w:szCs w:val="20"/>
              </w:rPr>
            </w:pPr>
            <w:r w:rsidRPr="00081DDB">
              <w:rPr>
                <w:sz w:val="20"/>
                <w:szCs w:val="20"/>
              </w:rPr>
              <w:t>1,032</w:t>
            </w:r>
          </w:p>
        </w:tc>
      </w:tr>
      <w:tr w:rsidR="00CB0A85" w:rsidRPr="00081DDB" w:rsidTr="0099591E">
        <w:trPr>
          <w:trHeight w:val="20"/>
        </w:trPr>
        <w:tc>
          <w:tcPr>
            <w:tcW w:w="1294" w:type="pct"/>
            <w:shd w:val="clear" w:color="auto" w:fill="auto"/>
            <w:vAlign w:val="center"/>
            <w:hideMark/>
          </w:tcPr>
          <w:p w:rsidR="00CB0A85" w:rsidRPr="00081DDB" w:rsidRDefault="00CB0A85" w:rsidP="00CB0A85">
            <w:pPr>
              <w:pStyle w:val="aff7"/>
              <w:jc w:val="center"/>
              <w:rPr>
                <w:sz w:val="20"/>
                <w:szCs w:val="20"/>
              </w:rPr>
            </w:pPr>
            <w:r w:rsidRPr="00081DDB">
              <w:rPr>
                <w:sz w:val="20"/>
                <w:szCs w:val="20"/>
              </w:rPr>
              <w:t>Располагаемая тепловая мощность станции</w:t>
            </w:r>
          </w:p>
        </w:tc>
        <w:tc>
          <w:tcPr>
            <w:tcW w:w="35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1,032</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1,032</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1,032</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1,032</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1,032</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1,032</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1,032</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1,032</w:t>
            </w:r>
          </w:p>
        </w:tc>
        <w:tc>
          <w:tcPr>
            <w:tcW w:w="368" w:type="pct"/>
            <w:vAlign w:val="center"/>
          </w:tcPr>
          <w:p w:rsidR="00CB0A85" w:rsidRPr="00081DDB" w:rsidRDefault="00CB0A85" w:rsidP="00CB0A85">
            <w:pPr>
              <w:pStyle w:val="aff7"/>
              <w:jc w:val="center"/>
              <w:rPr>
                <w:sz w:val="20"/>
                <w:szCs w:val="20"/>
              </w:rPr>
            </w:pPr>
            <w:r w:rsidRPr="00081DDB">
              <w:rPr>
                <w:sz w:val="20"/>
                <w:szCs w:val="20"/>
              </w:rPr>
              <w:t>1,032</w:t>
            </w:r>
          </w:p>
        </w:tc>
      </w:tr>
      <w:tr w:rsidR="00CB0A85" w:rsidRPr="00081DDB" w:rsidTr="0099591E">
        <w:trPr>
          <w:trHeight w:val="20"/>
        </w:trPr>
        <w:tc>
          <w:tcPr>
            <w:tcW w:w="1294" w:type="pct"/>
            <w:shd w:val="clear" w:color="auto" w:fill="auto"/>
            <w:vAlign w:val="center"/>
            <w:hideMark/>
          </w:tcPr>
          <w:p w:rsidR="00CB0A85" w:rsidRPr="00081DDB" w:rsidRDefault="00CB0A85" w:rsidP="00CB0A85">
            <w:pPr>
              <w:pStyle w:val="aff7"/>
              <w:jc w:val="center"/>
              <w:rPr>
                <w:sz w:val="20"/>
                <w:szCs w:val="20"/>
              </w:rPr>
            </w:pPr>
            <w:r w:rsidRPr="00081DDB">
              <w:rPr>
                <w:sz w:val="20"/>
                <w:szCs w:val="20"/>
              </w:rPr>
              <w:t>Затраты тепла на собственные нужды станции в горячей воде</w:t>
            </w:r>
          </w:p>
        </w:tc>
        <w:tc>
          <w:tcPr>
            <w:tcW w:w="35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0,01</w:t>
            </w:r>
          </w:p>
        </w:tc>
        <w:tc>
          <w:tcPr>
            <w:tcW w:w="426" w:type="pct"/>
            <w:shd w:val="clear" w:color="auto" w:fill="auto"/>
            <w:noWrap/>
            <w:vAlign w:val="center"/>
            <w:hideMark/>
          </w:tcPr>
          <w:p w:rsidR="00CB0A85" w:rsidRPr="00081DDB" w:rsidRDefault="00CB0A85" w:rsidP="00CB0A85">
            <w:pPr>
              <w:jc w:val="center"/>
            </w:pPr>
            <w:r w:rsidRPr="00081DDB">
              <w:rPr>
                <w:sz w:val="20"/>
                <w:szCs w:val="20"/>
              </w:rPr>
              <w:t>0,001</w:t>
            </w:r>
          </w:p>
        </w:tc>
        <w:tc>
          <w:tcPr>
            <w:tcW w:w="426" w:type="pct"/>
            <w:shd w:val="clear" w:color="auto" w:fill="auto"/>
            <w:noWrap/>
            <w:vAlign w:val="center"/>
            <w:hideMark/>
          </w:tcPr>
          <w:p w:rsidR="00CB0A85" w:rsidRPr="00081DDB" w:rsidRDefault="00CB0A85" w:rsidP="00CB0A85">
            <w:pPr>
              <w:jc w:val="center"/>
            </w:pPr>
            <w:r w:rsidRPr="00081DDB">
              <w:rPr>
                <w:sz w:val="20"/>
                <w:szCs w:val="20"/>
              </w:rPr>
              <w:t>0,001</w:t>
            </w:r>
          </w:p>
        </w:tc>
        <w:tc>
          <w:tcPr>
            <w:tcW w:w="426" w:type="pct"/>
            <w:shd w:val="clear" w:color="auto" w:fill="auto"/>
            <w:noWrap/>
            <w:vAlign w:val="center"/>
            <w:hideMark/>
          </w:tcPr>
          <w:p w:rsidR="00CB0A85" w:rsidRPr="00081DDB" w:rsidRDefault="00CB0A85" w:rsidP="00CB0A85">
            <w:pPr>
              <w:jc w:val="center"/>
            </w:pPr>
            <w:r w:rsidRPr="00081DDB">
              <w:rPr>
                <w:sz w:val="20"/>
                <w:szCs w:val="20"/>
              </w:rPr>
              <w:t>0,001</w:t>
            </w:r>
          </w:p>
        </w:tc>
        <w:tc>
          <w:tcPr>
            <w:tcW w:w="426" w:type="pct"/>
            <w:shd w:val="clear" w:color="auto" w:fill="auto"/>
            <w:noWrap/>
            <w:vAlign w:val="center"/>
            <w:hideMark/>
          </w:tcPr>
          <w:p w:rsidR="00CB0A85" w:rsidRPr="00081DDB" w:rsidRDefault="00CB0A85" w:rsidP="00CB0A85">
            <w:pPr>
              <w:jc w:val="center"/>
            </w:pPr>
            <w:r w:rsidRPr="00081DDB">
              <w:rPr>
                <w:sz w:val="20"/>
                <w:szCs w:val="20"/>
              </w:rPr>
              <w:t>0,001</w:t>
            </w:r>
          </w:p>
        </w:tc>
        <w:tc>
          <w:tcPr>
            <w:tcW w:w="426" w:type="pct"/>
            <w:shd w:val="clear" w:color="auto" w:fill="auto"/>
            <w:noWrap/>
            <w:vAlign w:val="center"/>
            <w:hideMark/>
          </w:tcPr>
          <w:p w:rsidR="00CB0A85" w:rsidRPr="00081DDB" w:rsidRDefault="00CB0A85" w:rsidP="00CB0A85">
            <w:pPr>
              <w:jc w:val="center"/>
            </w:pPr>
            <w:r w:rsidRPr="00081DDB">
              <w:rPr>
                <w:sz w:val="20"/>
                <w:szCs w:val="20"/>
              </w:rPr>
              <w:t>0,001</w:t>
            </w:r>
          </w:p>
        </w:tc>
        <w:tc>
          <w:tcPr>
            <w:tcW w:w="426" w:type="pct"/>
            <w:shd w:val="clear" w:color="auto" w:fill="auto"/>
            <w:noWrap/>
            <w:vAlign w:val="center"/>
            <w:hideMark/>
          </w:tcPr>
          <w:p w:rsidR="00CB0A85" w:rsidRPr="00081DDB" w:rsidRDefault="00CB0A85" w:rsidP="00CB0A85">
            <w:pPr>
              <w:jc w:val="center"/>
            </w:pPr>
            <w:r w:rsidRPr="00081DDB">
              <w:rPr>
                <w:sz w:val="20"/>
                <w:szCs w:val="20"/>
              </w:rPr>
              <w:t>0,001</w:t>
            </w:r>
          </w:p>
        </w:tc>
        <w:tc>
          <w:tcPr>
            <w:tcW w:w="426" w:type="pct"/>
            <w:shd w:val="clear" w:color="auto" w:fill="auto"/>
            <w:noWrap/>
            <w:vAlign w:val="center"/>
            <w:hideMark/>
          </w:tcPr>
          <w:p w:rsidR="00CB0A85" w:rsidRPr="00081DDB" w:rsidRDefault="00CB0A85" w:rsidP="00CB0A85">
            <w:pPr>
              <w:jc w:val="center"/>
            </w:pPr>
            <w:r w:rsidRPr="00081DDB">
              <w:rPr>
                <w:sz w:val="20"/>
                <w:szCs w:val="20"/>
              </w:rPr>
              <w:t>0,001</w:t>
            </w:r>
          </w:p>
        </w:tc>
        <w:tc>
          <w:tcPr>
            <w:tcW w:w="368" w:type="pct"/>
            <w:vAlign w:val="center"/>
          </w:tcPr>
          <w:p w:rsidR="00CB0A85" w:rsidRPr="00081DDB" w:rsidRDefault="00CB0A85" w:rsidP="00CB0A85">
            <w:pPr>
              <w:jc w:val="center"/>
            </w:pPr>
            <w:r w:rsidRPr="00081DDB">
              <w:rPr>
                <w:sz w:val="20"/>
                <w:szCs w:val="20"/>
              </w:rPr>
              <w:t>0,001</w:t>
            </w:r>
          </w:p>
        </w:tc>
      </w:tr>
      <w:tr w:rsidR="00CB0A85" w:rsidRPr="00081DDB" w:rsidTr="0099591E">
        <w:trPr>
          <w:trHeight w:val="20"/>
        </w:trPr>
        <w:tc>
          <w:tcPr>
            <w:tcW w:w="1294" w:type="pct"/>
            <w:shd w:val="clear" w:color="auto" w:fill="auto"/>
            <w:vAlign w:val="center"/>
            <w:hideMark/>
          </w:tcPr>
          <w:p w:rsidR="00CB0A85" w:rsidRPr="00081DDB" w:rsidRDefault="00CB0A85" w:rsidP="00CB0A85">
            <w:pPr>
              <w:pStyle w:val="aff7"/>
              <w:jc w:val="center"/>
              <w:rPr>
                <w:sz w:val="20"/>
                <w:szCs w:val="20"/>
              </w:rPr>
            </w:pPr>
            <w:r w:rsidRPr="00081DDB">
              <w:rPr>
                <w:sz w:val="20"/>
                <w:szCs w:val="20"/>
              </w:rPr>
              <w:t>Потери в тепловых сетях в горячей воде</w:t>
            </w:r>
          </w:p>
        </w:tc>
        <w:tc>
          <w:tcPr>
            <w:tcW w:w="35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0,10</w:t>
            </w:r>
          </w:p>
        </w:tc>
        <w:tc>
          <w:tcPr>
            <w:tcW w:w="426" w:type="pct"/>
            <w:shd w:val="clear" w:color="auto" w:fill="auto"/>
            <w:noWrap/>
            <w:vAlign w:val="center"/>
            <w:hideMark/>
          </w:tcPr>
          <w:p w:rsidR="00CB0A85" w:rsidRPr="00081DDB" w:rsidRDefault="00CB0A85" w:rsidP="00CB0A85">
            <w:pPr>
              <w:jc w:val="center"/>
            </w:pPr>
            <w:r w:rsidRPr="00081DDB">
              <w:rPr>
                <w:sz w:val="20"/>
                <w:szCs w:val="20"/>
              </w:rPr>
              <w:t>0,001</w:t>
            </w:r>
          </w:p>
        </w:tc>
        <w:tc>
          <w:tcPr>
            <w:tcW w:w="426" w:type="pct"/>
            <w:shd w:val="clear" w:color="auto" w:fill="auto"/>
            <w:noWrap/>
            <w:vAlign w:val="center"/>
            <w:hideMark/>
          </w:tcPr>
          <w:p w:rsidR="00CB0A85" w:rsidRPr="00081DDB" w:rsidRDefault="00CB0A85" w:rsidP="00CB0A85">
            <w:pPr>
              <w:jc w:val="center"/>
            </w:pPr>
            <w:r w:rsidRPr="00081DDB">
              <w:rPr>
                <w:sz w:val="20"/>
                <w:szCs w:val="20"/>
              </w:rPr>
              <w:t>0,001</w:t>
            </w:r>
          </w:p>
        </w:tc>
        <w:tc>
          <w:tcPr>
            <w:tcW w:w="426" w:type="pct"/>
            <w:shd w:val="clear" w:color="auto" w:fill="auto"/>
            <w:noWrap/>
            <w:vAlign w:val="center"/>
            <w:hideMark/>
          </w:tcPr>
          <w:p w:rsidR="00CB0A85" w:rsidRPr="00081DDB" w:rsidRDefault="00CB0A85" w:rsidP="00CB0A85">
            <w:pPr>
              <w:jc w:val="center"/>
            </w:pPr>
            <w:r w:rsidRPr="00081DDB">
              <w:rPr>
                <w:sz w:val="20"/>
                <w:szCs w:val="20"/>
              </w:rPr>
              <w:t>0,001</w:t>
            </w:r>
          </w:p>
        </w:tc>
        <w:tc>
          <w:tcPr>
            <w:tcW w:w="426" w:type="pct"/>
            <w:shd w:val="clear" w:color="auto" w:fill="auto"/>
            <w:noWrap/>
            <w:vAlign w:val="center"/>
            <w:hideMark/>
          </w:tcPr>
          <w:p w:rsidR="00CB0A85" w:rsidRPr="00081DDB" w:rsidRDefault="00CB0A85" w:rsidP="00CB0A85">
            <w:pPr>
              <w:jc w:val="center"/>
            </w:pPr>
            <w:r w:rsidRPr="00081DDB">
              <w:rPr>
                <w:sz w:val="20"/>
                <w:szCs w:val="20"/>
              </w:rPr>
              <w:t>0,001</w:t>
            </w:r>
          </w:p>
        </w:tc>
        <w:tc>
          <w:tcPr>
            <w:tcW w:w="426" w:type="pct"/>
            <w:shd w:val="clear" w:color="auto" w:fill="auto"/>
            <w:noWrap/>
            <w:vAlign w:val="center"/>
            <w:hideMark/>
          </w:tcPr>
          <w:p w:rsidR="00CB0A85" w:rsidRPr="00081DDB" w:rsidRDefault="00CB0A85" w:rsidP="00CB0A85">
            <w:pPr>
              <w:jc w:val="center"/>
            </w:pPr>
            <w:r w:rsidRPr="00081DDB">
              <w:rPr>
                <w:sz w:val="20"/>
                <w:szCs w:val="20"/>
              </w:rPr>
              <w:t>0,001</w:t>
            </w:r>
          </w:p>
        </w:tc>
        <w:tc>
          <w:tcPr>
            <w:tcW w:w="426" w:type="pct"/>
            <w:shd w:val="clear" w:color="auto" w:fill="auto"/>
            <w:noWrap/>
            <w:vAlign w:val="center"/>
            <w:hideMark/>
          </w:tcPr>
          <w:p w:rsidR="00CB0A85" w:rsidRPr="00081DDB" w:rsidRDefault="00CB0A85" w:rsidP="00CB0A85">
            <w:pPr>
              <w:jc w:val="center"/>
            </w:pPr>
            <w:r w:rsidRPr="00081DDB">
              <w:rPr>
                <w:sz w:val="20"/>
                <w:szCs w:val="20"/>
              </w:rPr>
              <w:t>0,001</w:t>
            </w:r>
          </w:p>
        </w:tc>
        <w:tc>
          <w:tcPr>
            <w:tcW w:w="426" w:type="pct"/>
            <w:shd w:val="clear" w:color="auto" w:fill="auto"/>
            <w:noWrap/>
            <w:vAlign w:val="center"/>
            <w:hideMark/>
          </w:tcPr>
          <w:p w:rsidR="00CB0A85" w:rsidRPr="00081DDB" w:rsidRDefault="00CB0A85" w:rsidP="00CB0A85">
            <w:pPr>
              <w:jc w:val="center"/>
            </w:pPr>
            <w:r w:rsidRPr="00081DDB">
              <w:rPr>
                <w:sz w:val="20"/>
                <w:szCs w:val="20"/>
              </w:rPr>
              <w:t>0,001</w:t>
            </w:r>
          </w:p>
        </w:tc>
        <w:tc>
          <w:tcPr>
            <w:tcW w:w="368" w:type="pct"/>
            <w:vAlign w:val="center"/>
          </w:tcPr>
          <w:p w:rsidR="00CB0A85" w:rsidRPr="00081DDB" w:rsidRDefault="00CB0A85" w:rsidP="00CB0A85">
            <w:pPr>
              <w:jc w:val="center"/>
            </w:pPr>
            <w:r w:rsidRPr="00081DDB">
              <w:rPr>
                <w:sz w:val="20"/>
                <w:szCs w:val="20"/>
              </w:rPr>
              <w:t>0,001</w:t>
            </w:r>
          </w:p>
        </w:tc>
      </w:tr>
      <w:tr w:rsidR="00CB0A85" w:rsidRPr="00081DDB" w:rsidTr="0099591E">
        <w:trPr>
          <w:trHeight w:val="20"/>
        </w:trPr>
        <w:tc>
          <w:tcPr>
            <w:tcW w:w="1294" w:type="pct"/>
            <w:shd w:val="clear" w:color="auto" w:fill="auto"/>
            <w:vAlign w:val="center"/>
            <w:hideMark/>
          </w:tcPr>
          <w:p w:rsidR="00CB0A85" w:rsidRPr="00081DDB" w:rsidRDefault="00CB0A85" w:rsidP="00CB0A85">
            <w:pPr>
              <w:pStyle w:val="aff7"/>
              <w:jc w:val="center"/>
              <w:rPr>
                <w:sz w:val="20"/>
                <w:szCs w:val="20"/>
              </w:rPr>
            </w:pPr>
            <w:r w:rsidRPr="00081DDB">
              <w:rPr>
                <w:sz w:val="20"/>
                <w:szCs w:val="20"/>
              </w:rPr>
              <w:t>Расчетная нагрузка на хозяйственные нужды</w:t>
            </w:r>
          </w:p>
        </w:tc>
        <w:tc>
          <w:tcPr>
            <w:tcW w:w="35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368" w:type="pct"/>
            <w:vAlign w:val="center"/>
          </w:tcPr>
          <w:p w:rsidR="00CB0A85" w:rsidRPr="00081DDB" w:rsidRDefault="00CB0A85" w:rsidP="00CB0A85">
            <w:pPr>
              <w:pStyle w:val="aff7"/>
              <w:jc w:val="center"/>
              <w:rPr>
                <w:sz w:val="20"/>
                <w:szCs w:val="20"/>
              </w:rPr>
            </w:pPr>
            <w:r w:rsidRPr="00081DDB">
              <w:rPr>
                <w:sz w:val="20"/>
                <w:szCs w:val="20"/>
              </w:rPr>
              <w:t>-</w:t>
            </w:r>
          </w:p>
        </w:tc>
      </w:tr>
      <w:tr w:rsidR="00CB0A85" w:rsidRPr="00081DDB" w:rsidTr="0099591E">
        <w:trPr>
          <w:trHeight w:val="20"/>
        </w:trPr>
        <w:tc>
          <w:tcPr>
            <w:tcW w:w="1294" w:type="pct"/>
            <w:shd w:val="clear" w:color="auto" w:fill="auto"/>
            <w:vAlign w:val="center"/>
            <w:hideMark/>
          </w:tcPr>
          <w:p w:rsidR="00CB0A85" w:rsidRPr="00081DDB" w:rsidRDefault="00CB0A85" w:rsidP="00CB0A85">
            <w:pPr>
              <w:pStyle w:val="aff7"/>
              <w:jc w:val="center"/>
              <w:rPr>
                <w:sz w:val="20"/>
                <w:szCs w:val="20"/>
              </w:rPr>
            </w:pPr>
            <w:r w:rsidRPr="00081DDB">
              <w:rPr>
                <w:sz w:val="20"/>
                <w:szCs w:val="20"/>
              </w:rPr>
              <w:t>Присоединенная договорная тепловая нагрузка в горячей воде</w:t>
            </w:r>
          </w:p>
        </w:tc>
        <w:tc>
          <w:tcPr>
            <w:tcW w:w="35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0,77</w:t>
            </w:r>
          </w:p>
        </w:tc>
        <w:tc>
          <w:tcPr>
            <w:tcW w:w="426" w:type="pct"/>
            <w:shd w:val="clear" w:color="auto" w:fill="auto"/>
            <w:noWrap/>
            <w:vAlign w:val="center"/>
            <w:hideMark/>
          </w:tcPr>
          <w:p w:rsidR="00CB0A85" w:rsidRPr="00081DDB" w:rsidRDefault="00CB0A85" w:rsidP="00CB0A85">
            <w:pPr>
              <w:jc w:val="center"/>
            </w:pPr>
            <w:r w:rsidRPr="00081DDB">
              <w:rPr>
                <w:sz w:val="20"/>
                <w:szCs w:val="20"/>
              </w:rPr>
              <w:t>0,77</w:t>
            </w:r>
          </w:p>
        </w:tc>
        <w:tc>
          <w:tcPr>
            <w:tcW w:w="426" w:type="pct"/>
            <w:shd w:val="clear" w:color="auto" w:fill="auto"/>
            <w:noWrap/>
            <w:vAlign w:val="center"/>
            <w:hideMark/>
          </w:tcPr>
          <w:p w:rsidR="00CB0A85" w:rsidRPr="00081DDB" w:rsidRDefault="00CB0A85" w:rsidP="00CB0A85">
            <w:pPr>
              <w:jc w:val="center"/>
            </w:pPr>
            <w:r w:rsidRPr="00081DDB">
              <w:rPr>
                <w:sz w:val="20"/>
                <w:szCs w:val="20"/>
              </w:rPr>
              <w:t>0,77</w:t>
            </w:r>
          </w:p>
        </w:tc>
        <w:tc>
          <w:tcPr>
            <w:tcW w:w="426" w:type="pct"/>
            <w:shd w:val="clear" w:color="auto" w:fill="auto"/>
            <w:noWrap/>
            <w:vAlign w:val="center"/>
            <w:hideMark/>
          </w:tcPr>
          <w:p w:rsidR="00CB0A85" w:rsidRPr="00081DDB" w:rsidRDefault="00CB0A85" w:rsidP="00CB0A85">
            <w:pPr>
              <w:jc w:val="center"/>
            </w:pPr>
            <w:r w:rsidRPr="00081DDB">
              <w:rPr>
                <w:sz w:val="20"/>
                <w:szCs w:val="20"/>
              </w:rPr>
              <w:t>0,77</w:t>
            </w:r>
          </w:p>
        </w:tc>
        <w:tc>
          <w:tcPr>
            <w:tcW w:w="426" w:type="pct"/>
            <w:shd w:val="clear" w:color="auto" w:fill="auto"/>
            <w:noWrap/>
            <w:vAlign w:val="center"/>
            <w:hideMark/>
          </w:tcPr>
          <w:p w:rsidR="00CB0A85" w:rsidRPr="00081DDB" w:rsidRDefault="00CB0A85" w:rsidP="00CB0A85">
            <w:pPr>
              <w:jc w:val="center"/>
            </w:pPr>
            <w:r w:rsidRPr="00081DDB">
              <w:rPr>
                <w:sz w:val="20"/>
                <w:szCs w:val="20"/>
              </w:rPr>
              <w:t>0,77</w:t>
            </w:r>
          </w:p>
        </w:tc>
        <w:tc>
          <w:tcPr>
            <w:tcW w:w="426" w:type="pct"/>
            <w:shd w:val="clear" w:color="auto" w:fill="auto"/>
            <w:noWrap/>
            <w:vAlign w:val="center"/>
            <w:hideMark/>
          </w:tcPr>
          <w:p w:rsidR="00CB0A85" w:rsidRPr="00081DDB" w:rsidRDefault="00CB0A85" w:rsidP="00CB0A85">
            <w:pPr>
              <w:jc w:val="center"/>
            </w:pPr>
            <w:r w:rsidRPr="00081DDB">
              <w:rPr>
                <w:sz w:val="20"/>
                <w:szCs w:val="20"/>
              </w:rPr>
              <w:t>0,77</w:t>
            </w:r>
          </w:p>
        </w:tc>
        <w:tc>
          <w:tcPr>
            <w:tcW w:w="426" w:type="pct"/>
            <w:shd w:val="clear" w:color="auto" w:fill="auto"/>
            <w:noWrap/>
            <w:vAlign w:val="center"/>
            <w:hideMark/>
          </w:tcPr>
          <w:p w:rsidR="00CB0A85" w:rsidRPr="00081DDB" w:rsidRDefault="00CB0A85" w:rsidP="00CB0A85">
            <w:pPr>
              <w:jc w:val="center"/>
            </w:pPr>
            <w:r w:rsidRPr="00081DDB">
              <w:rPr>
                <w:sz w:val="20"/>
                <w:szCs w:val="20"/>
              </w:rPr>
              <w:t>0,77</w:t>
            </w:r>
          </w:p>
        </w:tc>
        <w:tc>
          <w:tcPr>
            <w:tcW w:w="426" w:type="pct"/>
            <w:shd w:val="clear" w:color="auto" w:fill="auto"/>
            <w:noWrap/>
            <w:vAlign w:val="center"/>
            <w:hideMark/>
          </w:tcPr>
          <w:p w:rsidR="00CB0A85" w:rsidRPr="00081DDB" w:rsidRDefault="00CB0A85" w:rsidP="00CB0A85">
            <w:pPr>
              <w:jc w:val="center"/>
            </w:pPr>
            <w:r w:rsidRPr="00081DDB">
              <w:rPr>
                <w:sz w:val="20"/>
                <w:szCs w:val="20"/>
              </w:rPr>
              <w:t>0,77</w:t>
            </w:r>
          </w:p>
        </w:tc>
        <w:tc>
          <w:tcPr>
            <w:tcW w:w="368" w:type="pct"/>
            <w:vAlign w:val="center"/>
          </w:tcPr>
          <w:p w:rsidR="00CB0A85" w:rsidRPr="00081DDB" w:rsidRDefault="00CB0A85" w:rsidP="00CB0A85">
            <w:pPr>
              <w:jc w:val="center"/>
            </w:pPr>
            <w:r w:rsidRPr="00081DDB">
              <w:rPr>
                <w:sz w:val="20"/>
                <w:szCs w:val="20"/>
              </w:rPr>
              <w:t>0,77</w:t>
            </w:r>
          </w:p>
        </w:tc>
      </w:tr>
      <w:tr w:rsidR="00CB0A85" w:rsidRPr="00081DDB" w:rsidTr="0099591E">
        <w:trPr>
          <w:trHeight w:val="20"/>
        </w:trPr>
        <w:tc>
          <w:tcPr>
            <w:tcW w:w="1294" w:type="pct"/>
            <w:shd w:val="clear" w:color="auto" w:fill="auto"/>
            <w:vAlign w:val="center"/>
            <w:hideMark/>
          </w:tcPr>
          <w:p w:rsidR="00CB0A85" w:rsidRPr="00081DDB" w:rsidRDefault="00CB0A85" w:rsidP="00CB0A85">
            <w:pPr>
              <w:pStyle w:val="aff7"/>
              <w:jc w:val="center"/>
              <w:rPr>
                <w:sz w:val="20"/>
                <w:szCs w:val="20"/>
              </w:rPr>
            </w:pPr>
            <w:r w:rsidRPr="00081DDB">
              <w:rPr>
                <w:sz w:val="20"/>
                <w:szCs w:val="20"/>
              </w:rPr>
              <w:t>Присоединенная расчетная тепловая нагрузка в горячей воде (на коллекторах станции), в том числе:</w:t>
            </w:r>
          </w:p>
        </w:tc>
        <w:tc>
          <w:tcPr>
            <w:tcW w:w="35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368" w:type="pct"/>
            <w:vAlign w:val="center"/>
          </w:tcPr>
          <w:p w:rsidR="00CB0A85" w:rsidRPr="00081DDB" w:rsidRDefault="00CB0A85" w:rsidP="00CB0A85">
            <w:pPr>
              <w:pStyle w:val="aff7"/>
              <w:jc w:val="center"/>
              <w:rPr>
                <w:sz w:val="20"/>
                <w:szCs w:val="20"/>
              </w:rPr>
            </w:pPr>
            <w:r w:rsidRPr="00081DDB">
              <w:rPr>
                <w:sz w:val="20"/>
                <w:szCs w:val="20"/>
              </w:rPr>
              <w:t>-</w:t>
            </w:r>
          </w:p>
        </w:tc>
      </w:tr>
      <w:tr w:rsidR="00CB0A85" w:rsidRPr="00081DDB" w:rsidTr="0099591E">
        <w:trPr>
          <w:trHeight w:val="20"/>
        </w:trPr>
        <w:tc>
          <w:tcPr>
            <w:tcW w:w="1294" w:type="pct"/>
            <w:shd w:val="clear" w:color="auto" w:fill="auto"/>
            <w:vAlign w:val="center"/>
            <w:hideMark/>
          </w:tcPr>
          <w:p w:rsidR="00CB0A85" w:rsidRPr="00081DDB" w:rsidRDefault="00CB0A85" w:rsidP="00CB0A85">
            <w:pPr>
              <w:pStyle w:val="aff7"/>
              <w:jc w:val="center"/>
              <w:rPr>
                <w:sz w:val="20"/>
                <w:szCs w:val="20"/>
              </w:rPr>
            </w:pPr>
            <w:r w:rsidRPr="00081DDB">
              <w:rPr>
                <w:sz w:val="20"/>
                <w:szCs w:val="20"/>
              </w:rPr>
              <w:t>отопление</w:t>
            </w:r>
          </w:p>
        </w:tc>
        <w:tc>
          <w:tcPr>
            <w:tcW w:w="35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368" w:type="pct"/>
            <w:vAlign w:val="center"/>
          </w:tcPr>
          <w:p w:rsidR="00CB0A85" w:rsidRPr="00081DDB" w:rsidRDefault="00CB0A85" w:rsidP="00CB0A85">
            <w:pPr>
              <w:pStyle w:val="aff7"/>
              <w:jc w:val="center"/>
              <w:rPr>
                <w:sz w:val="20"/>
                <w:szCs w:val="20"/>
              </w:rPr>
            </w:pPr>
            <w:r w:rsidRPr="00081DDB">
              <w:rPr>
                <w:sz w:val="20"/>
                <w:szCs w:val="20"/>
              </w:rPr>
              <w:t>-</w:t>
            </w:r>
          </w:p>
        </w:tc>
      </w:tr>
      <w:tr w:rsidR="00CB0A85" w:rsidRPr="00081DDB" w:rsidTr="0099591E">
        <w:trPr>
          <w:trHeight w:val="20"/>
        </w:trPr>
        <w:tc>
          <w:tcPr>
            <w:tcW w:w="1294" w:type="pct"/>
            <w:shd w:val="clear" w:color="auto" w:fill="auto"/>
            <w:vAlign w:val="center"/>
            <w:hideMark/>
          </w:tcPr>
          <w:p w:rsidR="00CB0A85" w:rsidRPr="00081DDB" w:rsidRDefault="00CB0A85" w:rsidP="00CB0A85">
            <w:pPr>
              <w:pStyle w:val="aff7"/>
              <w:jc w:val="center"/>
              <w:rPr>
                <w:sz w:val="20"/>
                <w:szCs w:val="20"/>
              </w:rPr>
            </w:pPr>
            <w:r w:rsidRPr="00081DDB">
              <w:rPr>
                <w:sz w:val="20"/>
                <w:szCs w:val="20"/>
              </w:rPr>
              <w:t>вентиляция</w:t>
            </w:r>
          </w:p>
        </w:tc>
        <w:tc>
          <w:tcPr>
            <w:tcW w:w="35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368" w:type="pct"/>
            <w:vAlign w:val="center"/>
          </w:tcPr>
          <w:p w:rsidR="00CB0A85" w:rsidRPr="00081DDB" w:rsidRDefault="00CB0A85" w:rsidP="00CB0A85">
            <w:pPr>
              <w:pStyle w:val="aff7"/>
              <w:jc w:val="center"/>
              <w:rPr>
                <w:sz w:val="20"/>
                <w:szCs w:val="20"/>
              </w:rPr>
            </w:pPr>
            <w:r w:rsidRPr="00081DDB">
              <w:rPr>
                <w:sz w:val="20"/>
                <w:szCs w:val="20"/>
              </w:rPr>
              <w:t>-</w:t>
            </w:r>
          </w:p>
        </w:tc>
      </w:tr>
      <w:tr w:rsidR="00CB0A85" w:rsidRPr="00081DDB" w:rsidTr="0099591E">
        <w:trPr>
          <w:trHeight w:val="20"/>
        </w:trPr>
        <w:tc>
          <w:tcPr>
            <w:tcW w:w="1294" w:type="pct"/>
            <w:shd w:val="clear" w:color="auto" w:fill="auto"/>
            <w:vAlign w:val="center"/>
            <w:hideMark/>
          </w:tcPr>
          <w:p w:rsidR="00CB0A85" w:rsidRPr="00081DDB" w:rsidRDefault="00CB0A85" w:rsidP="00CB0A85">
            <w:pPr>
              <w:pStyle w:val="aff7"/>
              <w:jc w:val="center"/>
              <w:rPr>
                <w:sz w:val="20"/>
                <w:szCs w:val="20"/>
              </w:rPr>
            </w:pPr>
            <w:r w:rsidRPr="00081DDB">
              <w:rPr>
                <w:sz w:val="20"/>
                <w:szCs w:val="20"/>
              </w:rPr>
              <w:t>горячее водоснабжение</w:t>
            </w:r>
          </w:p>
        </w:tc>
        <w:tc>
          <w:tcPr>
            <w:tcW w:w="35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368" w:type="pct"/>
            <w:vAlign w:val="center"/>
          </w:tcPr>
          <w:p w:rsidR="00CB0A85" w:rsidRPr="00081DDB" w:rsidRDefault="00CB0A85" w:rsidP="00CB0A85">
            <w:pPr>
              <w:pStyle w:val="aff7"/>
              <w:jc w:val="center"/>
              <w:rPr>
                <w:sz w:val="20"/>
                <w:szCs w:val="20"/>
              </w:rPr>
            </w:pPr>
            <w:r w:rsidRPr="00081DDB">
              <w:rPr>
                <w:sz w:val="20"/>
                <w:szCs w:val="20"/>
              </w:rPr>
              <w:t>-</w:t>
            </w:r>
          </w:p>
        </w:tc>
      </w:tr>
      <w:tr w:rsidR="00CB0A85" w:rsidRPr="00081DDB" w:rsidTr="0099591E">
        <w:trPr>
          <w:trHeight w:val="20"/>
        </w:trPr>
        <w:tc>
          <w:tcPr>
            <w:tcW w:w="1294" w:type="pct"/>
            <w:shd w:val="clear" w:color="auto" w:fill="auto"/>
            <w:vAlign w:val="center"/>
            <w:hideMark/>
          </w:tcPr>
          <w:p w:rsidR="00CB0A85" w:rsidRPr="00081DDB" w:rsidRDefault="00CB0A85" w:rsidP="00CB0A85">
            <w:pPr>
              <w:pStyle w:val="aff7"/>
              <w:jc w:val="center"/>
              <w:rPr>
                <w:sz w:val="20"/>
                <w:szCs w:val="20"/>
              </w:rPr>
            </w:pPr>
            <w:r w:rsidRPr="00081DDB">
              <w:rPr>
                <w:sz w:val="20"/>
                <w:szCs w:val="20"/>
              </w:rPr>
              <w:t>Резерв/дефицит тепловой мощности (по договорной нагрузке)</w:t>
            </w:r>
          </w:p>
        </w:tc>
        <w:tc>
          <w:tcPr>
            <w:tcW w:w="356" w:type="pct"/>
            <w:shd w:val="clear" w:color="auto" w:fill="auto"/>
            <w:noWrap/>
            <w:vAlign w:val="center"/>
            <w:hideMark/>
          </w:tcPr>
          <w:p w:rsidR="00CB0A85" w:rsidRPr="00081DDB" w:rsidRDefault="00CB0A85" w:rsidP="00CB0A85">
            <w:pPr>
              <w:jc w:val="center"/>
            </w:pPr>
            <w:r w:rsidRPr="00081DDB">
              <w:rPr>
                <w:sz w:val="20"/>
                <w:szCs w:val="20"/>
              </w:rPr>
              <w:t>0,16</w:t>
            </w:r>
          </w:p>
        </w:tc>
        <w:tc>
          <w:tcPr>
            <w:tcW w:w="426" w:type="pct"/>
            <w:shd w:val="clear" w:color="auto" w:fill="auto"/>
            <w:noWrap/>
            <w:vAlign w:val="center"/>
            <w:hideMark/>
          </w:tcPr>
          <w:p w:rsidR="00CB0A85" w:rsidRPr="00081DDB" w:rsidRDefault="00CB0A85" w:rsidP="00CB0A85">
            <w:pPr>
              <w:jc w:val="center"/>
            </w:pPr>
            <w:r w:rsidRPr="00081DDB">
              <w:rPr>
                <w:sz w:val="20"/>
                <w:szCs w:val="20"/>
              </w:rPr>
              <w:t>0,16</w:t>
            </w:r>
          </w:p>
        </w:tc>
        <w:tc>
          <w:tcPr>
            <w:tcW w:w="426" w:type="pct"/>
            <w:shd w:val="clear" w:color="auto" w:fill="auto"/>
            <w:noWrap/>
            <w:vAlign w:val="center"/>
            <w:hideMark/>
          </w:tcPr>
          <w:p w:rsidR="00CB0A85" w:rsidRPr="00081DDB" w:rsidRDefault="00CB0A85" w:rsidP="00CB0A85">
            <w:pPr>
              <w:jc w:val="center"/>
            </w:pPr>
            <w:r w:rsidRPr="00081DDB">
              <w:rPr>
                <w:sz w:val="20"/>
                <w:szCs w:val="20"/>
              </w:rPr>
              <w:t>0,16</w:t>
            </w:r>
          </w:p>
        </w:tc>
        <w:tc>
          <w:tcPr>
            <w:tcW w:w="426" w:type="pct"/>
            <w:shd w:val="clear" w:color="auto" w:fill="auto"/>
            <w:noWrap/>
            <w:vAlign w:val="center"/>
            <w:hideMark/>
          </w:tcPr>
          <w:p w:rsidR="00CB0A85" w:rsidRPr="00081DDB" w:rsidRDefault="00CB0A85" w:rsidP="00CB0A85">
            <w:pPr>
              <w:jc w:val="center"/>
            </w:pPr>
            <w:r w:rsidRPr="00081DDB">
              <w:rPr>
                <w:sz w:val="20"/>
                <w:szCs w:val="20"/>
              </w:rPr>
              <w:t>0,16</w:t>
            </w:r>
          </w:p>
        </w:tc>
        <w:tc>
          <w:tcPr>
            <w:tcW w:w="426" w:type="pct"/>
            <w:shd w:val="clear" w:color="auto" w:fill="auto"/>
            <w:noWrap/>
            <w:vAlign w:val="center"/>
            <w:hideMark/>
          </w:tcPr>
          <w:p w:rsidR="00CB0A85" w:rsidRPr="00081DDB" w:rsidRDefault="00CB0A85" w:rsidP="00CB0A85">
            <w:pPr>
              <w:jc w:val="center"/>
            </w:pPr>
            <w:r w:rsidRPr="00081DDB">
              <w:rPr>
                <w:sz w:val="20"/>
                <w:szCs w:val="20"/>
              </w:rPr>
              <w:t>0,16</w:t>
            </w:r>
          </w:p>
        </w:tc>
        <w:tc>
          <w:tcPr>
            <w:tcW w:w="426" w:type="pct"/>
            <w:shd w:val="clear" w:color="auto" w:fill="auto"/>
            <w:noWrap/>
            <w:vAlign w:val="center"/>
            <w:hideMark/>
          </w:tcPr>
          <w:p w:rsidR="00CB0A85" w:rsidRPr="00081DDB" w:rsidRDefault="00CB0A85" w:rsidP="00CB0A85">
            <w:pPr>
              <w:jc w:val="center"/>
            </w:pPr>
            <w:r w:rsidRPr="00081DDB">
              <w:rPr>
                <w:sz w:val="20"/>
                <w:szCs w:val="20"/>
              </w:rPr>
              <w:t>0,16</w:t>
            </w:r>
          </w:p>
        </w:tc>
        <w:tc>
          <w:tcPr>
            <w:tcW w:w="426" w:type="pct"/>
            <w:shd w:val="clear" w:color="auto" w:fill="auto"/>
            <w:noWrap/>
            <w:vAlign w:val="center"/>
            <w:hideMark/>
          </w:tcPr>
          <w:p w:rsidR="00CB0A85" w:rsidRPr="00081DDB" w:rsidRDefault="00CB0A85" w:rsidP="00CB0A85">
            <w:pPr>
              <w:jc w:val="center"/>
            </w:pPr>
            <w:r w:rsidRPr="00081DDB">
              <w:rPr>
                <w:sz w:val="20"/>
                <w:szCs w:val="20"/>
              </w:rPr>
              <w:t>0,16</w:t>
            </w:r>
          </w:p>
        </w:tc>
        <w:tc>
          <w:tcPr>
            <w:tcW w:w="426" w:type="pct"/>
            <w:shd w:val="clear" w:color="auto" w:fill="auto"/>
            <w:noWrap/>
            <w:vAlign w:val="center"/>
            <w:hideMark/>
          </w:tcPr>
          <w:p w:rsidR="00CB0A85" w:rsidRPr="00081DDB" w:rsidRDefault="00CB0A85" w:rsidP="00CB0A85">
            <w:pPr>
              <w:jc w:val="center"/>
            </w:pPr>
            <w:r w:rsidRPr="00081DDB">
              <w:rPr>
                <w:sz w:val="20"/>
                <w:szCs w:val="20"/>
              </w:rPr>
              <w:t>0,16</w:t>
            </w:r>
          </w:p>
        </w:tc>
        <w:tc>
          <w:tcPr>
            <w:tcW w:w="368" w:type="pct"/>
            <w:vAlign w:val="center"/>
          </w:tcPr>
          <w:p w:rsidR="00CB0A85" w:rsidRPr="00081DDB" w:rsidRDefault="00CB0A85" w:rsidP="00CB0A85">
            <w:pPr>
              <w:jc w:val="center"/>
            </w:pPr>
            <w:r w:rsidRPr="00081DDB">
              <w:rPr>
                <w:sz w:val="20"/>
                <w:szCs w:val="20"/>
              </w:rPr>
              <w:t>0,16</w:t>
            </w:r>
          </w:p>
        </w:tc>
      </w:tr>
      <w:tr w:rsidR="00CB0A85" w:rsidRPr="00081DDB" w:rsidTr="0099591E">
        <w:trPr>
          <w:trHeight w:val="20"/>
        </w:trPr>
        <w:tc>
          <w:tcPr>
            <w:tcW w:w="1294" w:type="pct"/>
            <w:shd w:val="clear" w:color="auto" w:fill="auto"/>
            <w:vAlign w:val="center"/>
            <w:hideMark/>
          </w:tcPr>
          <w:p w:rsidR="00CB0A85" w:rsidRPr="00081DDB" w:rsidRDefault="00CB0A85" w:rsidP="00CB0A85">
            <w:pPr>
              <w:pStyle w:val="aff7"/>
              <w:jc w:val="center"/>
              <w:rPr>
                <w:sz w:val="20"/>
                <w:szCs w:val="20"/>
              </w:rPr>
            </w:pPr>
            <w:r w:rsidRPr="00081DDB">
              <w:rPr>
                <w:sz w:val="20"/>
                <w:szCs w:val="20"/>
              </w:rPr>
              <w:t>Резерв/дефицит тепловой мощности (по фактической нагрузке)</w:t>
            </w:r>
          </w:p>
        </w:tc>
        <w:tc>
          <w:tcPr>
            <w:tcW w:w="356" w:type="pct"/>
            <w:shd w:val="clear" w:color="auto" w:fill="auto"/>
            <w:noWrap/>
            <w:vAlign w:val="center"/>
            <w:hideMark/>
          </w:tcPr>
          <w:p w:rsidR="00CB0A85" w:rsidRPr="00081DDB" w:rsidRDefault="00CB0A85" w:rsidP="00CB0A85">
            <w:pPr>
              <w:jc w:val="center"/>
            </w:pPr>
            <w:r w:rsidRPr="00081DDB">
              <w:rPr>
                <w:sz w:val="20"/>
                <w:szCs w:val="20"/>
              </w:rPr>
              <w:t>0,16</w:t>
            </w:r>
          </w:p>
        </w:tc>
        <w:tc>
          <w:tcPr>
            <w:tcW w:w="426" w:type="pct"/>
            <w:shd w:val="clear" w:color="auto" w:fill="auto"/>
            <w:noWrap/>
            <w:vAlign w:val="center"/>
            <w:hideMark/>
          </w:tcPr>
          <w:p w:rsidR="00CB0A85" w:rsidRPr="00081DDB" w:rsidRDefault="00CB0A85" w:rsidP="00CB0A85">
            <w:pPr>
              <w:jc w:val="center"/>
            </w:pPr>
            <w:r w:rsidRPr="00081DDB">
              <w:rPr>
                <w:sz w:val="20"/>
                <w:szCs w:val="20"/>
              </w:rPr>
              <w:t>0,16</w:t>
            </w:r>
          </w:p>
        </w:tc>
        <w:tc>
          <w:tcPr>
            <w:tcW w:w="426" w:type="pct"/>
            <w:shd w:val="clear" w:color="auto" w:fill="auto"/>
            <w:noWrap/>
            <w:vAlign w:val="center"/>
            <w:hideMark/>
          </w:tcPr>
          <w:p w:rsidR="00CB0A85" w:rsidRPr="00081DDB" w:rsidRDefault="00CB0A85" w:rsidP="00CB0A85">
            <w:pPr>
              <w:jc w:val="center"/>
            </w:pPr>
            <w:r w:rsidRPr="00081DDB">
              <w:rPr>
                <w:sz w:val="20"/>
                <w:szCs w:val="20"/>
              </w:rPr>
              <w:t>0,16</w:t>
            </w:r>
          </w:p>
        </w:tc>
        <w:tc>
          <w:tcPr>
            <w:tcW w:w="426" w:type="pct"/>
            <w:shd w:val="clear" w:color="auto" w:fill="auto"/>
            <w:noWrap/>
            <w:vAlign w:val="center"/>
            <w:hideMark/>
          </w:tcPr>
          <w:p w:rsidR="00CB0A85" w:rsidRPr="00081DDB" w:rsidRDefault="00CB0A85" w:rsidP="00CB0A85">
            <w:pPr>
              <w:jc w:val="center"/>
            </w:pPr>
            <w:r w:rsidRPr="00081DDB">
              <w:rPr>
                <w:sz w:val="20"/>
                <w:szCs w:val="20"/>
              </w:rPr>
              <w:t>0,16</w:t>
            </w:r>
          </w:p>
        </w:tc>
        <w:tc>
          <w:tcPr>
            <w:tcW w:w="426" w:type="pct"/>
            <w:shd w:val="clear" w:color="auto" w:fill="auto"/>
            <w:noWrap/>
            <w:vAlign w:val="center"/>
            <w:hideMark/>
          </w:tcPr>
          <w:p w:rsidR="00CB0A85" w:rsidRPr="00081DDB" w:rsidRDefault="00CB0A85" w:rsidP="00CB0A85">
            <w:pPr>
              <w:jc w:val="center"/>
            </w:pPr>
            <w:r w:rsidRPr="00081DDB">
              <w:rPr>
                <w:sz w:val="20"/>
                <w:szCs w:val="20"/>
              </w:rPr>
              <w:t>0,16</w:t>
            </w:r>
          </w:p>
        </w:tc>
        <w:tc>
          <w:tcPr>
            <w:tcW w:w="426" w:type="pct"/>
            <w:shd w:val="clear" w:color="auto" w:fill="auto"/>
            <w:noWrap/>
            <w:vAlign w:val="center"/>
            <w:hideMark/>
          </w:tcPr>
          <w:p w:rsidR="00CB0A85" w:rsidRPr="00081DDB" w:rsidRDefault="00CB0A85" w:rsidP="00CB0A85">
            <w:pPr>
              <w:jc w:val="center"/>
            </w:pPr>
            <w:r w:rsidRPr="00081DDB">
              <w:rPr>
                <w:sz w:val="20"/>
                <w:szCs w:val="20"/>
              </w:rPr>
              <w:t>0,16</w:t>
            </w:r>
          </w:p>
        </w:tc>
        <w:tc>
          <w:tcPr>
            <w:tcW w:w="426" w:type="pct"/>
            <w:shd w:val="clear" w:color="auto" w:fill="auto"/>
            <w:noWrap/>
            <w:vAlign w:val="center"/>
            <w:hideMark/>
          </w:tcPr>
          <w:p w:rsidR="00CB0A85" w:rsidRPr="00081DDB" w:rsidRDefault="00CB0A85" w:rsidP="00CB0A85">
            <w:pPr>
              <w:jc w:val="center"/>
            </w:pPr>
            <w:r w:rsidRPr="00081DDB">
              <w:rPr>
                <w:sz w:val="20"/>
                <w:szCs w:val="20"/>
              </w:rPr>
              <w:t>0,16</w:t>
            </w:r>
          </w:p>
        </w:tc>
        <w:tc>
          <w:tcPr>
            <w:tcW w:w="426" w:type="pct"/>
            <w:shd w:val="clear" w:color="auto" w:fill="auto"/>
            <w:noWrap/>
            <w:vAlign w:val="center"/>
            <w:hideMark/>
          </w:tcPr>
          <w:p w:rsidR="00CB0A85" w:rsidRPr="00081DDB" w:rsidRDefault="00CB0A85" w:rsidP="00CB0A85">
            <w:pPr>
              <w:jc w:val="center"/>
            </w:pPr>
            <w:r w:rsidRPr="00081DDB">
              <w:rPr>
                <w:sz w:val="20"/>
                <w:szCs w:val="20"/>
              </w:rPr>
              <w:t>0,16</w:t>
            </w:r>
          </w:p>
        </w:tc>
        <w:tc>
          <w:tcPr>
            <w:tcW w:w="368" w:type="pct"/>
            <w:vAlign w:val="center"/>
          </w:tcPr>
          <w:p w:rsidR="00CB0A85" w:rsidRPr="00081DDB" w:rsidRDefault="00CB0A85" w:rsidP="00CB0A85">
            <w:pPr>
              <w:jc w:val="center"/>
            </w:pPr>
            <w:r w:rsidRPr="00081DDB">
              <w:rPr>
                <w:sz w:val="20"/>
                <w:szCs w:val="20"/>
              </w:rPr>
              <w:t>0,16</w:t>
            </w:r>
          </w:p>
        </w:tc>
      </w:tr>
      <w:tr w:rsidR="00CB0A85" w:rsidRPr="00081DDB" w:rsidTr="0099591E">
        <w:trPr>
          <w:trHeight w:val="20"/>
        </w:trPr>
        <w:tc>
          <w:tcPr>
            <w:tcW w:w="1294" w:type="pct"/>
            <w:shd w:val="clear" w:color="auto" w:fill="auto"/>
            <w:vAlign w:val="center"/>
            <w:hideMark/>
          </w:tcPr>
          <w:p w:rsidR="00CB0A85" w:rsidRPr="00081DDB" w:rsidRDefault="00CB0A85" w:rsidP="00CB0A85">
            <w:pPr>
              <w:pStyle w:val="aff7"/>
              <w:jc w:val="center"/>
              <w:rPr>
                <w:sz w:val="20"/>
                <w:szCs w:val="20"/>
              </w:rPr>
            </w:pPr>
            <w:r w:rsidRPr="00081DDB">
              <w:rPr>
                <w:sz w:val="20"/>
                <w:szCs w:val="20"/>
              </w:rPr>
              <w:t>Располагаемая тепловая мощность нетто (с учетом затрат на собственные нужды станции) при аварийном выводе самого мощного котла</w:t>
            </w:r>
          </w:p>
        </w:tc>
        <w:tc>
          <w:tcPr>
            <w:tcW w:w="35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368" w:type="pct"/>
            <w:vAlign w:val="center"/>
          </w:tcPr>
          <w:p w:rsidR="00CB0A85" w:rsidRPr="00081DDB" w:rsidRDefault="00CB0A85" w:rsidP="00CB0A85">
            <w:pPr>
              <w:pStyle w:val="aff7"/>
              <w:jc w:val="center"/>
              <w:rPr>
                <w:sz w:val="20"/>
                <w:szCs w:val="20"/>
              </w:rPr>
            </w:pPr>
            <w:r w:rsidRPr="00081DDB">
              <w:rPr>
                <w:sz w:val="20"/>
                <w:szCs w:val="20"/>
              </w:rPr>
              <w:t>-</w:t>
            </w:r>
          </w:p>
        </w:tc>
      </w:tr>
      <w:tr w:rsidR="00CB0A85" w:rsidRPr="00081DDB" w:rsidTr="0099591E">
        <w:trPr>
          <w:trHeight w:val="20"/>
        </w:trPr>
        <w:tc>
          <w:tcPr>
            <w:tcW w:w="1294" w:type="pct"/>
            <w:shd w:val="clear" w:color="auto" w:fill="auto"/>
            <w:vAlign w:val="center"/>
            <w:hideMark/>
          </w:tcPr>
          <w:p w:rsidR="00CB0A85" w:rsidRPr="00081DDB" w:rsidRDefault="00CB0A85" w:rsidP="00CB0A85">
            <w:pPr>
              <w:pStyle w:val="aff7"/>
              <w:jc w:val="center"/>
              <w:rPr>
                <w:sz w:val="20"/>
                <w:szCs w:val="20"/>
              </w:rPr>
            </w:pPr>
            <w:r w:rsidRPr="00081DDB">
              <w:rPr>
                <w:sz w:val="20"/>
                <w:szCs w:val="20"/>
              </w:rPr>
              <w:t xml:space="preserve">Максимально допустимое значение тепловой нагрузки на коллекторах станции при аварийном выводе самого мощного </w:t>
            </w:r>
            <w:r w:rsidRPr="00081DDB">
              <w:rPr>
                <w:sz w:val="20"/>
                <w:szCs w:val="20"/>
              </w:rPr>
              <w:lastRenderedPageBreak/>
              <w:t>пикового котла/турбоагрегата</w:t>
            </w:r>
          </w:p>
        </w:tc>
        <w:tc>
          <w:tcPr>
            <w:tcW w:w="35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lastRenderedPageBreak/>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368" w:type="pct"/>
            <w:vAlign w:val="center"/>
          </w:tcPr>
          <w:p w:rsidR="00CB0A85" w:rsidRPr="00081DDB" w:rsidRDefault="00CB0A85" w:rsidP="00CB0A85">
            <w:pPr>
              <w:pStyle w:val="aff7"/>
              <w:jc w:val="center"/>
              <w:rPr>
                <w:sz w:val="20"/>
                <w:szCs w:val="20"/>
              </w:rPr>
            </w:pPr>
            <w:r w:rsidRPr="00081DDB">
              <w:rPr>
                <w:sz w:val="20"/>
                <w:szCs w:val="20"/>
              </w:rPr>
              <w:t>-</w:t>
            </w:r>
          </w:p>
        </w:tc>
      </w:tr>
      <w:tr w:rsidR="00CB0A85" w:rsidRPr="00081DDB" w:rsidTr="0099591E">
        <w:trPr>
          <w:trHeight w:val="20"/>
        </w:trPr>
        <w:tc>
          <w:tcPr>
            <w:tcW w:w="1294" w:type="pct"/>
            <w:shd w:val="clear" w:color="auto" w:fill="auto"/>
            <w:vAlign w:val="center"/>
            <w:hideMark/>
          </w:tcPr>
          <w:p w:rsidR="00CB0A85" w:rsidRPr="00081DDB" w:rsidRDefault="00CB0A85" w:rsidP="00CB0A85">
            <w:pPr>
              <w:pStyle w:val="aff7"/>
              <w:jc w:val="center"/>
              <w:rPr>
                <w:sz w:val="20"/>
                <w:szCs w:val="20"/>
              </w:rPr>
            </w:pPr>
            <w:r w:rsidRPr="00081DDB">
              <w:rPr>
                <w:sz w:val="20"/>
                <w:szCs w:val="20"/>
              </w:rPr>
              <w:t>Зона действия источника тепловой мощности, га</w:t>
            </w:r>
          </w:p>
        </w:tc>
        <w:tc>
          <w:tcPr>
            <w:tcW w:w="35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368" w:type="pct"/>
            <w:vAlign w:val="center"/>
          </w:tcPr>
          <w:p w:rsidR="00CB0A85" w:rsidRPr="00081DDB" w:rsidRDefault="00CB0A85" w:rsidP="00CB0A85">
            <w:pPr>
              <w:pStyle w:val="aff7"/>
              <w:jc w:val="center"/>
              <w:rPr>
                <w:sz w:val="20"/>
                <w:szCs w:val="20"/>
              </w:rPr>
            </w:pPr>
            <w:r w:rsidRPr="00081DDB">
              <w:rPr>
                <w:sz w:val="20"/>
                <w:szCs w:val="20"/>
              </w:rPr>
              <w:t>-</w:t>
            </w:r>
          </w:p>
        </w:tc>
      </w:tr>
      <w:tr w:rsidR="00CB0A85" w:rsidRPr="00081DDB" w:rsidTr="0099591E">
        <w:trPr>
          <w:trHeight w:val="20"/>
        </w:trPr>
        <w:tc>
          <w:tcPr>
            <w:tcW w:w="1294" w:type="pct"/>
            <w:shd w:val="clear" w:color="auto" w:fill="auto"/>
            <w:vAlign w:val="center"/>
            <w:hideMark/>
          </w:tcPr>
          <w:p w:rsidR="00CB0A85" w:rsidRPr="00081DDB" w:rsidRDefault="00CB0A85" w:rsidP="00CB0A85">
            <w:pPr>
              <w:pStyle w:val="aff7"/>
              <w:jc w:val="center"/>
              <w:rPr>
                <w:sz w:val="20"/>
                <w:szCs w:val="20"/>
              </w:rPr>
            </w:pPr>
            <w:r w:rsidRPr="00081DDB">
              <w:rPr>
                <w:sz w:val="20"/>
                <w:szCs w:val="20"/>
              </w:rPr>
              <w:t>Плотность тепловой нагрузки, Гкал/ч/га</w:t>
            </w:r>
          </w:p>
        </w:tc>
        <w:tc>
          <w:tcPr>
            <w:tcW w:w="35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368" w:type="pct"/>
            <w:vAlign w:val="center"/>
          </w:tcPr>
          <w:p w:rsidR="00CB0A85" w:rsidRPr="00081DDB" w:rsidRDefault="00CB0A85" w:rsidP="00CB0A85">
            <w:pPr>
              <w:pStyle w:val="aff7"/>
              <w:jc w:val="center"/>
              <w:rPr>
                <w:sz w:val="20"/>
                <w:szCs w:val="20"/>
              </w:rPr>
            </w:pPr>
            <w:r w:rsidRPr="00081DDB">
              <w:rPr>
                <w:sz w:val="20"/>
                <w:szCs w:val="20"/>
              </w:rPr>
              <w:t>-</w:t>
            </w:r>
          </w:p>
        </w:tc>
      </w:tr>
      <w:tr w:rsidR="00CB0A85" w:rsidRPr="00081DDB" w:rsidTr="0099591E">
        <w:trPr>
          <w:trHeight w:val="20"/>
        </w:trPr>
        <w:tc>
          <w:tcPr>
            <w:tcW w:w="5000" w:type="pct"/>
            <w:gridSpan w:val="10"/>
            <w:shd w:val="clear" w:color="auto" w:fill="auto"/>
            <w:noWrap/>
            <w:vAlign w:val="center"/>
            <w:hideMark/>
          </w:tcPr>
          <w:p w:rsidR="00CB0A85" w:rsidRPr="00081DDB" w:rsidRDefault="00CB0A85" w:rsidP="00CB0A85">
            <w:pPr>
              <w:pStyle w:val="aff7"/>
              <w:jc w:val="center"/>
              <w:rPr>
                <w:b/>
                <w:sz w:val="20"/>
                <w:szCs w:val="20"/>
              </w:rPr>
            </w:pPr>
            <w:r w:rsidRPr="00081DDB">
              <w:rPr>
                <w:b/>
                <w:sz w:val="20"/>
                <w:szCs w:val="20"/>
              </w:rPr>
              <w:t>ООО «Сибирь - тепловая компания» Котельная № 8 (с. Майма, Ленина, 6)</w:t>
            </w:r>
          </w:p>
        </w:tc>
      </w:tr>
      <w:tr w:rsidR="00CB0A85" w:rsidRPr="00081DDB" w:rsidTr="0099591E">
        <w:trPr>
          <w:trHeight w:val="20"/>
        </w:trPr>
        <w:tc>
          <w:tcPr>
            <w:tcW w:w="1294" w:type="pct"/>
            <w:shd w:val="clear" w:color="auto" w:fill="auto"/>
            <w:vAlign w:val="center"/>
            <w:hideMark/>
          </w:tcPr>
          <w:p w:rsidR="00CB0A85" w:rsidRPr="00081DDB" w:rsidRDefault="00CB0A85" w:rsidP="00CB0A85">
            <w:pPr>
              <w:pStyle w:val="aff7"/>
              <w:jc w:val="center"/>
              <w:rPr>
                <w:sz w:val="20"/>
                <w:szCs w:val="20"/>
              </w:rPr>
            </w:pPr>
            <w:r w:rsidRPr="00081DDB">
              <w:rPr>
                <w:sz w:val="20"/>
                <w:szCs w:val="20"/>
              </w:rPr>
              <w:t>Установленная тепловая мощность, в том числе:</w:t>
            </w:r>
          </w:p>
        </w:tc>
        <w:tc>
          <w:tcPr>
            <w:tcW w:w="35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1,032</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1,032</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1,032</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1,032</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1,032</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1,032</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1,032</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1,032</w:t>
            </w:r>
          </w:p>
        </w:tc>
        <w:tc>
          <w:tcPr>
            <w:tcW w:w="368" w:type="pct"/>
            <w:vAlign w:val="center"/>
          </w:tcPr>
          <w:p w:rsidR="00CB0A85" w:rsidRPr="00081DDB" w:rsidRDefault="00CB0A85" w:rsidP="00CB0A85">
            <w:pPr>
              <w:pStyle w:val="aff7"/>
              <w:jc w:val="center"/>
              <w:rPr>
                <w:sz w:val="20"/>
                <w:szCs w:val="20"/>
              </w:rPr>
            </w:pPr>
            <w:r w:rsidRPr="00081DDB">
              <w:rPr>
                <w:sz w:val="20"/>
                <w:szCs w:val="20"/>
              </w:rPr>
              <w:t>1,032</w:t>
            </w:r>
          </w:p>
        </w:tc>
      </w:tr>
      <w:tr w:rsidR="00CB0A85" w:rsidRPr="00081DDB" w:rsidTr="0099591E">
        <w:trPr>
          <w:trHeight w:val="20"/>
        </w:trPr>
        <w:tc>
          <w:tcPr>
            <w:tcW w:w="1294" w:type="pct"/>
            <w:shd w:val="clear" w:color="auto" w:fill="auto"/>
            <w:vAlign w:val="center"/>
            <w:hideMark/>
          </w:tcPr>
          <w:p w:rsidR="00CB0A85" w:rsidRPr="00081DDB" w:rsidRDefault="00CB0A85" w:rsidP="00CB0A85">
            <w:pPr>
              <w:pStyle w:val="aff7"/>
              <w:jc w:val="center"/>
              <w:rPr>
                <w:sz w:val="20"/>
                <w:szCs w:val="20"/>
              </w:rPr>
            </w:pPr>
            <w:r w:rsidRPr="00081DDB">
              <w:rPr>
                <w:sz w:val="20"/>
                <w:szCs w:val="20"/>
              </w:rPr>
              <w:t>Располагаемая тепловая мощность станции</w:t>
            </w:r>
          </w:p>
        </w:tc>
        <w:tc>
          <w:tcPr>
            <w:tcW w:w="35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1,032</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1,032</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1,032</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1,032</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1,032</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1,032</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1,032</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1,032</w:t>
            </w:r>
          </w:p>
        </w:tc>
        <w:tc>
          <w:tcPr>
            <w:tcW w:w="368" w:type="pct"/>
            <w:vAlign w:val="center"/>
          </w:tcPr>
          <w:p w:rsidR="00CB0A85" w:rsidRPr="00081DDB" w:rsidRDefault="00CB0A85" w:rsidP="00CB0A85">
            <w:pPr>
              <w:pStyle w:val="aff7"/>
              <w:jc w:val="center"/>
              <w:rPr>
                <w:sz w:val="20"/>
                <w:szCs w:val="20"/>
              </w:rPr>
            </w:pPr>
            <w:r w:rsidRPr="00081DDB">
              <w:rPr>
                <w:sz w:val="20"/>
                <w:szCs w:val="20"/>
              </w:rPr>
              <w:t>1,032</w:t>
            </w:r>
          </w:p>
        </w:tc>
      </w:tr>
      <w:tr w:rsidR="00CB0A85" w:rsidRPr="00081DDB" w:rsidTr="0099591E">
        <w:trPr>
          <w:trHeight w:val="20"/>
        </w:trPr>
        <w:tc>
          <w:tcPr>
            <w:tcW w:w="1294" w:type="pct"/>
            <w:shd w:val="clear" w:color="auto" w:fill="auto"/>
            <w:vAlign w:val="center"/>
            <w:hideMark/>
          </w:tcPr>
          <w:p w:rsidR="00CB0A85" w:rsidRPr="00081DDB" w:rsidRDefault="00CB0A85" w:rsidP="00CB0A85">
            <w:pPr>
              <w:pStyle w:val="aff7"/>
              <w:jc w:val="center"/>
              <w:rPr>
                <w:sz w:val="20"/>
                <w:szCs w:val="20"/>
              </w:rPr>
            </w:pPr>
            <w:r w:rsidRPr="00081DDB">
              <w:rPr>
                <w:sz w:val="20"/>
                <w:szCs w:val="20"/>
              </w:rPr>
              <w:t>Затраты тепла на собственные нужды станции в горячей воде</w:t>
            </w:r>
          </w:p>
        </w:tc>
        <w:tc>
          <w:tcPr>
            <w:tcW w:w="35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0,008</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0,01</w:t>
            </w:r>
          </w:p>
        </w:tc>
        <w:tc>
          <w:tcPr>
            <w:tcW w:w="426" w:type="pct"/>
            <w:shd w:val="clear" w:color="auto" w:fill="auto"/>
            <w:noWrap/>
            <w:vAlign w:val="center"/>
            <w:hideMark/>
          </w:tcPr>
          <w:p w:rsidR="00CB0A85" w:rsidRPr="00081DDB" w:rsidRDefault="00CB0A85" w:rsidP="00CB0A85">
            <w:pPr>
              <w:jc w:val="center"/>
            </w:pPr>
            <w:r w:rsidRPr="00081DDB">
              <w:rPr>
                <w:sz w:val="20"/>
                <w:szCs w:val="20"/>
              </w:rPr>
              <w:t>0,01</w:t>
            </w:r>
          </w:p>
        </w:tc>
        <w:tc>
          <w:tcPr>
            <w:tcW w:w="426" w:type="pct"/>
            <w:shd w:val="clear" w:color="auto" w:fill="auto"/>
            <w:noWrap/>
            <w:vAlign w:val="center"/>
            <w:hideMark/>
          </w:tcPr>
          <w:p w:rsidR="00CB0A85" w:rsidRPr="00081DDB" w:rsidRDefault="00CB0A85" w:rsidP="00CB0A85">
            <w:pPr>
              <w:jc w:val="center"/>
            </w:pPr>
            <w:r w:rsidRPr="00081DDB">
              <w:rPr>
                <w:sz w:val="20"/>
                <w:szCs w:val="20"/>
              </w:rPr>
              <w:t>0,01</w:t>
            </w:r>
          </w:p>
        </w:tc>
        <w:tc>
          <w:tcPr>
            <w:tcW w:w="426" w:type="pct"/>
            <w:shd w:val="clear" w:color="auto" w:fill="auto"/>
            <w:noWrap/>
            <w:vAlign w:val="center"/>
            <w:hideMark/>
          </w:tcPr>
          <w:p w:rsidR="00CB0A85" w:rsidRPr="00081DDB" w:rsidRDefault="00CB0A85" w:rsidP="00CB0A85">
            <w:pPr>
              <w:jc w:val="center"/>
            </w:pPr>
            <w:r w:rsidRPr="00081DDB">
              <w:rPr>
                <w:sz w:val="20"/>
                <w:szCs w:val="20"/>
              </w:rPr>
              <w:t>0,01</w:t>
            </w:r>
          </w:p>
        </w:tc>
        <w:tc>
          <w:tcPr>
            <w:tcW w:w="426" w:type="pct"/>
            <w:shd w:val="clear" w:color="auto" w:fill="auto"/>
            <w:noWrap/>
            <w:vAlign w:val="center"/>
            <w:hideMark/>
          </w:tcPr>
          <w:p w:rsidR="00CB0A85" w:rsidRPr="00081DDB" w:rsidRDefault="00CB0A85" w:rsidP="00CB0A85">
            <w:pPr>
              <w:jc w:val="center"/>
            </w:pPr>
            <w:r w:rsidRPr="00081DDB">
              <w:rPr>
                <w:sz w:val="20"/>
                <w:szCs w:val="20"/>
              </w:rPr>
              <w:t>0,01</w:t>
            </w:r>
          </w:p>
        </w:tc>
        <w:tc>
          <w:tcPr>
            <w:tcW w:w="426" w:type="pct"/>
            <w:shd w:val="clear" w:color="auto" w:fill="auto"/>
            <w:noWrap/>
            <w:vAlign w:val="center"/>
            <w:hideMark/>
          </w:tcPr>
          <w:p w:rsidR="00CB0A85" w:rsidRPr="00081DDB" w:rsidRDefault="00CB0A85" w:rsidP="00CB0A85">
            <w:pPr>
              <w:jc w:val="center"/>
            </w:pPr>
            <w:r w:rsidRPr="00081DDB">
              <w:rPr>
                <w:sz w:val="20"/>
                <w:szCs w:val="20"/>
              </w:rPr>
              <w:t>0,01</w:t>
            </w:r>
          </w:p>
        </w:tc>
        <w:tc>
          <w:tcPr>
            <w:tcW w:w="426" w:type="pct"/>
            <w:shd w:val="clear" w:color="auto" w:fill="auto"/>
            <w:noWrap/>
            <w:vAlign w:val="center"/>
            <w:hideMark/>
          </w:tcPr>
          <w:p w:rsidR="00CB0A85" w:rsidRPr="00081DDB" w:rsidRDefault="00CB0A85" w:rsidP="00CB0A85">
            <w:pPr>
              <w:jc w:val="center"/>
            </w:pPr>
            <w:r w:rsidRPr="00081DDB">
              <w:rPr>
                <w:sz w:val="20"/>
                <w:szCs w:val="20"/>
              </w:rPr>
              <w:t>0,01</w:t>
            </w:r>
          </w:p>
        </w:tc>
        <w:tc>
          <w:tcPr>
            <w:tcW w:w="368" w:type="pct"/>
            <w:vAlign w:val="center"/>
          </w:tcPr>
          <w:p w:rsidR="00CB0A85" w:rsidRPr="00081DDB" w:rsidRDefault="00CB0A85" w:rsidP="00CB0A85">
            <w:pPr>
              <w:jc w:val="center"/>
            </w:pPr>
            <w:r w:rsidRPr="00081DDB">
              <w:rPr>
                <w:sz w:val="20"/>
                <w:szCs w:val="20"/>
              </w:rPr>
              <w:t>0,01</w:t>
            </w:r>
          </w:p>
        </w:tc>
      </w:tr>
      <w:tr w:rsidR="00CB0A85" w:rsidRPr="00081DDB" w:rsidTr="0099591E">
        <w:trPr>
          <w:trHeight w:val="20"/>
        </w:trPr>
        <w:tc>
          <w:tcPr>
            <w:tcW w:w="1294" w:type="pct"/>
            <w:shd w:val="clear" w:color="auto" w:fill="auto"/>
            <w:vAlign w:val="center"/>
            <w:hideMark/>
          </w:tcPr>
          <w:p w:rsidR="00CB0A85" w:rsidRPr="00081DDB" w:rsidRDefault="00CB0A85" w:rsidP="00CB0A85">
            <w:pPr>
              <w:pStyle w:val="aff7"/>
              <w:jc w:val="center"/>
              <w:rPr>
                <w:sz w:val="20"/>
                <w:szCs w:val="20"/>
              </w:rPr>
            </w:pPr>
            <w:r w:rsidRPr="00081DDB">
              <w:rPr>
                <w:sz w:val="20"/>
                <w:szCs w:val="20"/>
              </w:rPr>
              <w:t>Потери в тепловых сетях в горячей воде</w:t>
            </w:r>
          </w:p>
        </w:tc>
        <w:tc>
          <w:tcPr>
            <w:tcW w:w="35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0,039</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0,43</w:t>
            </w:r>
          </w:p>
        </w:tc>
        <w:tc>
          <w:tcPr>
            <w:tcW w:w="426" w:type="pct"/>
            <w:shd w:val="clear" w:color="auto" w:fill="auto"/>
            <w:noWrap/>
            <w:vAlign w:val="center"/>
            <w:hideMark/>
          </w:tcPr>
          <w:p w:rsidR="00CB0A85" w:rsidRPr="00081DDB" w:rsidRDefault="00CB0A85" w:rsidP="00CB0A85">
            <w:pPr>
              <w:jc w:val="center"/>
            </w:pPr>
            <w:r w:rsidRPr="00081DDB">
              <w:rPr>
                <w:sz w:val="20"/>
                <w:szCs w:val="20"/>
              </w:rPr>
              <w:t>0,43</w:t>
            </w:r>
          </w:p>
        </w:tc>
        <w:tc>
          <w:tcPr>
            <w:tcW w:w="426" w:type="pct"/>
            <w:shd w:val="clear" w:color="auto" w:fill="auto"/>
            <w:noWrap/>
            <w:vAlign w:val="center"/>
            <w:hideMark/>
          </w:tcPr>
          <w:p w:rsidR="00CB0A85" w:rsidRPr="00081DDB" w:rsidRDefault="00CB0A85" w:rsidP="00CB0A85">
            <w:pPr>
              <w:jc w:val="center"/>
            </w:pPr>
            <w:r w:rsidRPr="00081DDB">
              <w:rPr>
                <w:sz w:val="20"/>
                <w:szCs w:val="20"/>
              </w:rPr>
              <w:t>0,43</w:t>
            </w:r>
          </w:p>
        </w:tc>
        <w:tc>
          <w:tcPr>
            <w:tcW w:w="426" w:type="pct"/>
            <w:shd w:val="clear" w:color="auto" w:fill="auto"/>
            <w:noWrap/>
            <w:vAlign w:val="center"/>
            <w:hideMark/>
          </w:tcPr>
          <w:p w:rsidR="00CB0A85" w:rsidRPr="00081DDB" w:rsidRDefault="00CB0A85" w:rsidP="00CB0A85">
            <w:pPr>
              <w:jc w:val="center"/>
            </w:pPr>
            <w:r w:rsidRPr="00081DDB">
              <w:rPr>
                <w:sz w:val="20"/>
                <w:szCs w:val="20"/>
              </w:rPr>
              <w:t>0,43</w:t>
            </w:r>
          </w:p>
        </w:tc>
        <w:tc>
          <w:tcPr>
            <w:tcW w:w="426" w:type="pct"/>
            <w:shd w:val="clear" w:color="auto" w:fill="auto"/>
            <w:noWrap/>
            <w:vAlign w:val="center"/>
            <w:hideMark/>
          </w:tcPr>
          <w:p w:rsidR="00CB0A85" w:rsidRPr="00081DDB" w:rsidRDefault="00CB0A85" w:rsidP="00CB0A85">
            <w:pPr>
              <w:jc w:val="center"/>
            </w:pPr>
            <w:r w:rsidRPr="00081DDB">
              <w:rPr>
                <w:sz w:val="20"/>
                <w:szCs w:val="20"/>
              </w:rPr>
              <w:t>0,43</w:t>
            </w:r>
          </w:p>
        </w:tc>
        <w:tc>
          <w:tcPr>
            <w:tcW w:w="426" w:type="pct"/>
            <w:shd w:val="clear" w:color="auto" w:fill="auto"/>
            <w:noWrap/>
            <w:vAlign w:val="center"/>
            <w:hideMark/>
          </w:tcPr>
          <w:p w:rsidR="00CB0A85" w:rsidRPr="00081DDB" w:rsidRDefault="00CB0A85" w:rsidP="00CB0A85">
            <w:pPr>
              <w:jc w:val="center"/>
            </w:pPr>
            <w:r w:rsidRPr="00081DDB">
              <w:rPr>
                <w:sz w:val="20"/>
                <w:szCs w:val="20"/>
              </w:rPr>
              <w:t>0,43</w:t>
            </w:r>
          </w:p>
        </w:tc>
        <w:tc>
          <w:tcPr>
            <w:tcW w:w="426" w:type="pct"/>
            <w:shd w:val="clear" w:color="auto" w:fill="auto"/>
            <w:noWrap/>
            <w:vAlign w:val="center"/>
            <w:hideMark/>
          </w:tcPr>
          <w:p w:rsidR="00CB0A85" w:rsidRPr="00081DDB" w:rsidRDefault="00CB0A85" w:rsidP="00CB0A85">
            <w:pPr>
              <w:jc w:val="center"/>
            </w:pPr>
            <w:r w:rsidRPr="00081DDB">
              <w:rPr>
                <w:sz w:val="20"/>
                <w:szCs w:val="20"/>
              </w:rPr>
              <w:t>0,43</w:t>
            </w:r>
          </w:p>
        </w:tc>
        <w:tc>
          <w:tcPr>
            <w:tcW w:w="368" w:type="pct"/>
            <w:vAlign w:val="center"/>
          </w:tcPr>
          <w:p w:rsidR="00CB0A85" w:rsidRPr="00081DDB" w:rsidRDefault="00CB0A85" w:rsidP="00CB0A85">
            <w:pPr>
              <w:jc w:val="center"/>
            </w:pPr>
            <w:r w:rsidRPr="00081DDB">
              <w:rPr>
                <w:sz w:val="20"/>
                <w:szCs w:val="20"/>
              </w:rPr>
              <w:t>0,43</w:t>
            </w:r>
          </w:p>
        </w:tc>
      </w:tr>
      <w:tr w:rsidR="00CB0A85" w:rsidRPr="00081DDB" w:rsidTr="0099591E">
        <w:trPr>
          <w:trHeight w:val="20"/>
        </w:trPr>
        <w:tc>
          <w:tcPr>
            <w:tcW w:w="1294" w:type="pct"/>
            <w:shd w:val="clear" w:color="auto" w:fill="auto"/>
            <w:vAlign w:val="center"/>
            <w:hideMark/>
          </w:tcPr>
          <w:p w:rsidR="00CB0A85" w:rsidRPr="00081DDB" w:rsidRDefault="00CB0A85" w:rsidP="00CB0A85">
            <w:pPr>
              <w:pStyle w:val="aff7"/>
              <w:jc w:val="center"/>
              <w:rPr>
                <w:sz w:val="20"/>
                <w:szCs w:val="20"/>
              </w:rPr>
            </w:pPr>
            <w:r w:rsidRPr="00081DDB">
              <w:rPr>
                <w:sz w:val="20"/>
                <w:szCs w:val="20"/>
              </w:rPr>
              <w:t>Расчетная нагрузка на хозяйственные нужды</w:t>
            </w:r>
          </w:p>
        </w:tc>
        <w:tc>
          <w:tcPr>
            <w:tcW w:w="356" w:type="pct"/>
            <w:shd w:val="clear" w:color="auto" w:fill="auto"/>
            <w:noWrap/>
            <w:vAlign w:val="center"/>
            <w:hideMark/>
          </w:tcPr>
          <w:p w:rsidR="00CB0A85" w:rsidRPr="00081DDB" w:rsidRDefault="00CB0A85" w:rsidP="00CB0A85">
            <w:pPr>
              <w:pStyle w:val="aff7"/>
              <w:jc w:val="center"/>
              <w:rPr>
                <w:sz w:val="20"/>
                <w:szCs w:val="20"/>
              </w:rPr>
            </w:pPr>
          </w:p>
        </w:tc>
        <w:tc>
          <w:tcPr>
            <w:tcW w:w="426" w:type="pct"/>
            <w:shd w:val="clear" w:color="auto" w:fill="auto"/>
            <w:noWrap/>
            <w:vAlign w:val="center"/>
            <w:hideMark/>
          </w:tcPr>
          <w:p w:rsidR="00CB0A85" w:rsidRPr="00081DDB" w:rsidRDefault="00CB0A85" w:rsidP="00CB0A85">
            <w:pPr>
              <w:pStyle w:val="aff7"/>
              <w:jc w:val="center"/>
              <w:rPr>
                <w:sz w:val="20"/>
                <w:szCs w:val="20"/>
              </w:rPr>
            </w:pPr>
          </w:p>
        </w:tc>
        <w:tc>
          <w:tcPr>
            <w:tcW w:w="426" w:type="pct"/>
            <w:shd w:val="clear" w:color="auto" w:fill="auto"/>
            <w:noWrap/>
            <w:vAlign w:val="center"/>
            <w:hideMark/>
          </w:tcPr>
          <w:p w:rsidR="00CB0A85" w:rsidRPr="00081DDB" w:rsidRDefault="00CB0A85" w:rsidP="00CB0A85">
            <w:pPr>
              <w:pStyle w:val="aff7"/>
              <w:jc w:val="center"/>
              <w:rPr>
                <w:sz w:val="20"/>
                <w:szCs w:val="20"/>
              </w:rPr>
            </w:pPr>
          </w:p>
        </w:tc>
        <w:tc>
          <w:tcPr>
            <w:tcW w:w="426" w:type="pct"/>
            <w:shd w:val="clear" w:color="auto" w:fill="auto"/>
            <w:noWrap/>
            <w:vAlign w:val="center"/>
            <w:hideMark/>
          </w:tcPr>
          <w:p w:rsidR="00CB0A85" w:rsidRPr="00081DDB" w:rsidRDefault="00CB0A85" w:rsidP="00CB0A85">
            <w:pPr>
              <w:pStyle w:val="aff7"/>
              <w:jc w:val="center"/>
              <w:rPr>
                <w:sz w:val="20"/>
                <w:szCs w:val="20"/>
              </w:rPr>
            </w:pPr>
          </w:p>
        </w:tc>
        <w:tc>
          <w:tcPr>
            <w:tcW w:w="426" w:type="pct"/>
            <w:shd w:val="clear" w:color="auto" w:fill="auto"/>
            <w:noWrap/>
            <w:vAlign w:val="center"/>
            <w:hideMark/>
          </w:tcPr>
          <w:p w:rsidR="00CB0A85" w:rsidRPr="00081DDB" w:rsidRDefault="00CB0A85" w:rsidP="00CB0A85">
            <w:pPr>
              <w:pStyle w:val="aff7"/>
              <w:jc w:val="center"/>
              <w:rPr>
                <w:sz w:val="20"/>
                <w:szCs w:val="20"/>
              </w:rPr>
            </w:pPr>
          </w:p>
        </w:tc>
        <w:tc>
          <w:tcPr>
            <w:tcW w:w="426" w:type="pct"/>
            <w:shd w:val="clear" w:color="auto" w:fill="auto"/>
            <w:noWrap/>
            <w:vAlign w:val="center"/>
            <w:hideMark/>
          </w:tcPr>
          <w:p w:rsidR="00CB0A85" w:rsidRPr="00081DDB" w:rsidRDefault="00CB0A85" w:rsidP="00CB0A85">
            <w:pPr>
              <w:pStyle w:val="aff7"/>
              <w:jc w:val="center"/>
              <w:rPr>
                <w:sz w:val="20"/>
                <w:szCs w:val="20"/>
              </w:rPr>
            </w:pPr>
          </w:p>
        </w:tc>
        <w:tc>
          <w:tcPr>
            <w:tcW w:w="426" w:type="pct"/>
            <w:shd w:val="clear" w:color="auto" w:fill="auto"/>
            <w:noWrap/>
            <w:vAlign w:val="center"/>
            <w:hideMark/>
          </w:tcPr>
          <w:p w:rsidR="00CB0A85" w:rsidRPr="00081DDB" w:rsidRDefault="00CB0A85" w:rsidP="00CB0A85">
            <w:pPr>
              <w:pStyle w:val="aff7"/>
              <w:jc w:val="center"/>
              <w:rPr>
                <w:sz w:val="20"/>
                <w:szCs w:val="20"/>
              </w:rPr>
            </w:pPr>
          </w:p>
        </w:tc>
        <w:tc>
          <w:tcPr>
            <w:tcW w:w="426" w:type="pct"/>
            <w:shd w:val="clear" w:color="auto" w:fill="auto"/>
            <w:noWrap/>
            <w:vAlign w:val="center"/>
            <w:hideMark/>
          </w:tcPr>
          <w:p w:rsidR="00CB0A85" w:rsidRPr="00081DDB" w:rsidRDefault="00CB0A85" w:rsidP="00CB0A85">
            <w:pPr>
              <w:pStyle w:val="aff7"/>
              <w:jc w:val="center"/>
              <w:rPr>
                <w:sz w:val="20"/>
                <w:szCs w:val="20"/>
              </w:rPr>
            </w:pPr>
          </w:p>
        </w:tc>
        <w:tc>
          <w:tcPr>
            <w:tcW w:w="368" w:type="pct"/>
            <w:vAlign w:val="center"/>
          </w:tcPr>
          <w:p w:rsidR="00CB0A85" w:rsidRPr="00081DDB" w:rsidRDefault="00CB0A85" w:rsidP="00CB0A85">
            <w:pPr>
              <w:pStyle w:val="aff7"/>
              <w:jc w:val="center"/>
              <w:rPr>
                <w:sz w:val="20"/>
                <w:szCs w:val="20"/>
              </w:rPr>
            </w:pPr>
          </w:p>
        </w:tc>
      </w:tr>
      <w:tr w:rsidR="00CB0A85" w:rsidRPr="00081DDB" w:rsidTr="0099591E">
        <w:trPr>
          <w:trHeight w:val="20"/>
        </w:trPr>
        <w:tc>
          <w:tcPr>
            <w:tcW w:w="1294" w:type="pct"/>
            <w:shd w:val="clear" w:color="auto" w:fill="auto"/>
            <w:vAlign w:val="center"/>
            <w:hideMark/>
          </w:tcPr>
          <w:p w:rsidR="00CB0A85" w:rsidRPr="00081DDB" w:rsidRDefault="00CB0A85" w:rsidP="00CB0A85">
            <w:pPr>
              <w:pStyle w:val="aff7"/>
              <w:jc w:val="center"/>
              <w:rPr>
                <w:sz w:val="20"/>
                <w:szCs w:val="20"/>
              </w:rPr>
            </w:pPr>
            <w:r w:rsidRPr="00081DDB">
              <w:rPr>
                <w:sz w:val="20"/>
                <w:szCs w:val="20"/>
              </w:rPr>
              <w:t>Присоединенная договорная тепловая нагрузка в горячей воде</w:t>
            </w:r>
          </w:p>
        </w:tc>
        <w:tc>
          <w:tcPr>
            <w:tcW w:w="35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1,03</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1,03</w:t>
            </w:r>
          </w:p>
        </w:tc>
        <w:tc>
          <w:tcPr>
            <w:tcW w:w="426" w:type="pct"/>
            <w:shd w:val="clear" w:color="auto" w:fill="auto"/>
            <w:noWrap/>
            <w:vAlign w:val="center"/>
            <w:hideMark/>
          </w:tcPr>
          <w:p w:rsidR="00CB0A85" w:rsidRPr="00081DDB" w:rsidRDefault="00CB0A85" w:rsidP="00CB0A85">
            <w:pPr>
              <w:jc w:val="center"/>
            </w:pPr>
            <w:r w:rsidRPr="00081DDB">
              <w:rPr>
                <w:sz w:val="20"/>
                <w:szCs w:val="20"/>
              </w:rPr>
              <w:t>1,03</w:t>
            </w:r>
          </w:p>
        </w:tc>
        <w:tc>
          <w:tcPr>
            <w:tcW w:w="426" w:type="pct"/>
            <w:shd w:val="clear" w:color="auto" w:fill="auto"/>
            <w:noWrap/>
            <w:vAlign w:val="center"/>
            <w:hideMark/>
          </w:tcPr>
          <w:p w:rsidR="00CB0A85" w:rsidRPr="00081DDB" w:rsidRDefault="00CB0A85" w:rsidP="00CB0A85">
            <w:pPr>
              <w:jc w:val="center"/>
            </w:pPr>
            <w:r w:rsidRPr="00081DDB">
              <w:rPr>
                <w:sz w:val="20"/>
                <w:szCs w:val="20"/>
              </w:rPr>
              <w:t>1,03</w:t>
            </w:r>
          </w:p>
        </w:tc>
        <w:tc>
          <w:tcPr>
            <w:tcW w:w="426" w:type="pct"/>
            <w:shd w:val="clear" w:color="auto" w:fill="auto"/>
            <w:noWrap/>
            <w:vAlign w:val="center"/>
            <w:hideMark/>
          </w:tcPr>
          <w:p w:rsidR="00CB0A85" w:rsidRPr="00081DDB" w:rsidRDefault="00CB0A85" w:rsidP="00CB0A85">
            <w:pPr>
              <w:jc w:val="center"/>
            </w:pPr>
            <w:r w:rsidRPr="00081DDB">
              <w:rPr>
                <w:sz w:val="20"/>
                <w:szCs w:val="20"/>
              </w:rPr>
              <w:t>1,03</w:t>
            </w:r>
          </w:p>
        </w:tc>
        <w:tc>
          <w:tcPr>
            <w:tcW w:w="426" w:type="pct"/>
            <w:shd w:val="clear" w:color="auto" w:fill="auto"/>
            <w:noWrap/>
            <w:vAlign w:val="center"/>
            <w:hideMark/>
          </w:tcPr>
          <w:p w:rsidR="00CB0A85" w:rsidRPr="00081DDB" w:rsidRDefault="00CB0A85" w:rsidP="00CB0A85">
            <w:pPr>
              <w:jc w:val="center"/>
            </w:pPr>
            <w:r w:rsidRPr="00081DDB">
              <w:rPr>
                <w:sz w:val="20"/>
                <w:szCs w:val="20"/>
              </w:rPr>
              <w:t>1,03</w:t>
            </w:r>
          </w:p>
        </w:tc>
        <w:tc>
          <w:tcPr>
            <w:tcW w:w="426" w:type="pct"/>
            <w:shd w:val="clear" w:color="auto" w:fill="auto"/>
            <w:noWrap/>
            <w:vAlign w:val="center"/>
            <w:hideMark/>
          </w:tcPr>
          <w:p w:rsidR="00CB0A85" w:rsidRPr="00081DDB" w:rsidRDefault="00CB0A85" w:rsidP="00CB0A85">
            <w:pPr>
              <w:jc w:val="center"/>
            </w:pPr>
            <w:r w:rsidRPr="00081DDB">
              <w:rPr>
                <w:sz w:val="20"/>
                <w:szCs w:val="20"/>
              </w:rPr>
              <w:t>1,03</w:t>
            </w:r>
          </w:p>
        </w:tc>
        <w:tc>
          <w:tcPr>
            <w:tcW w:w="426" w:type="pct"/>
            <w:shd w:val="clear" w:color="auto" w:fill="auto"/>
            <w:noWrap/>
            <w:vAlign w:val="center"/>
            <w:hideMark/>
          </w:tcPr>
          <w:p w:rsidR="00CB0A85" w:rsidRPr="00081DDB" w:rsidRDefault="00CB0A85" w:rsidP="00CB0A85">
            <w:pPr>
              <w:jc w:val="center"/>
            </w:pPr>
            <w:r w:rsidRPr="00081DDB">
              <w:rPr>
                <w:sz w:val="20"/>
                <w:szCs w:val="20"/>
              </w:rPr>
              <w:t>1,03</w:t>
            </w:r>
          </w:p>
        </w:tc>
        <w:tc>
          <w:tcPr>
            <w:tcW w:w="368" w:type="pct"/>
            <w:vAlign w:val="center"/>
          </w:tcPr>
          <w:p w:rsidR="00CB0A85" w:rsidRPr="00081DDB" w:rsidRDefault="00CB0A85" w:rsidP="00CB0A85">
            <w:pPr>
              <w:jc w:val="center"/>
            </w:pPr>
            <w:r w:rsidRPr="00081DDB">
              <w:rPr>
                <w:sz w:val="20"/>
                <w:szCs w:val="20"/>
              </w:rPr>
              <w:t>1,03</w:t>
            </w:r>
          </w:p>
        </w:tc>
      </w:tr>
      <w:tr w:rsidR="00CB0A85" w:rsidRPr="00081DDB" w:rsidTr="0099591E">
        <w:trPr>
          <w:trHeight w:val="20"/>
        </w:trPr>
        <w:tc>
          <w:tcPr>
            <w:tcW w:w="1294" w:type="pct"/>
            <w:shd w:val="clear" w:color="auto" w:fill="auto"/>
            <w:vAlign w:val="center"/>
            <w:hideMark/>
          </w:tcPr>
          <w:p w:rsidR="00CB0A85" w:rsidRPr="00081DDB" w:rsidRDefault="00CB0A85" w:rsidP="00CB0A85">
            <w:pPr>
              <w:pStyle w:val="aff7"/>
              <w:jc w:val="center"/>
              <w:rPr>
                <w:sz w:val="20"/>
                <w:szCs w:val="20"/>
              </w:rPr>
            </w:pPr>
            <w:r w:rsidRPr="00081DDB">
              <w:rPr>
                <w:sz w:val="20"/>
                <w:szCs w:val="20"/>
              </w:rPr>
              <w:t>Присоединенная расчетная тепловая нагрузка в горячей воде (на коллекторах станции), в том числе:</w:t>
            </w:r>
          </w:p>
        </w:tc>
        <w:tc>
          <w:tcPr>
            <w:tcW w:w="35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368" w:type="pct"/>
            <w:vAlign w:val="center"/>
          </w:tcPr>
          <w:p w:rsidR="00CB0A85" w:rsidRPr="00081DDB" w:rsidRDefault="00CB0A85" w:rsidP="00CB0A85">
            <w:pPr>
              <w:pStyle w:val="aff7"/>
              <w:jc w:val="center"/>
              <w:rPr>
                <w:sz w:val="20"/>
                <w:szCs w:val="20"/>
              </w:rPr>
            </w:pPr>
            <w:r w:rsidRPr="00081DDB">
              <w:rPr>
                <w:sz w:val="20"/>
                <w:szCs w:val="20"/>
              </w:rPr>
              <w:t>-</w:t>
            </w:r>
          </w:p>
        </w:tc>
      </w:tr>
      <w:tr w:rsidR="00CB0A85" w:rsidRPr="00081DDB" w:rsidTr="0099591E">
        <w:trPr>
          <w:trHeight w:val="20"/>
        </w:trPr>
        <w:tc>
          <w:tcPr>
            <w:tcW w:w="1294" w:type="pct"/>
            <w:shd w:val="clear" w:color="auto" w:fill="auto"/>
            <w:vAlign w:val="center"/>
            <w:hideMark/>
          </w:tcPr>
          <w:p w:rsidR="00CB0A85" w:rsidRPr="00081DDB" w:rsidRDefault="00CB0A85" w:rsidP="00CB0A85">
            <w:pPr>
              <w:pStyle w:val="aff7"/>
              <w:jc w:val="center"/>
              <w:rPr>
                <w:sz w:val="20"/>
                <w:szCs w:val="20"/>
              </w:rPr>
            </w:pPr>
            <w:r w:rsidRPr="00081DDB">
              <w:rPr>
                <w:sz w:val="20"/>
                <w:szCs w:val="20"/>
              </w:rPr>
              <w:t>отопление</w:t>
            </w:r>
          </w:p>
        </w:tc>
        <w:tc>
          <w:tcPr>
            <w:tcW w:w="35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368" w:type="pct"/>
            <w:vAlign w:val="center"/>
          </w:tcPr>
          <w:p w:rsidR="00CB0A85" w:rsidRPr="00081DDB" w:rsidRDefault="00CB0A85" w:rsidP="00CB0A85">
            <w:pPr>
              <w:pStyle w:val="aff7"/>
              <w:jc w:val="center"/>
              <w:rPr>
                <w:sz w:val="20"/>
                <w:szCs w:val="20"/>
              </w:rPr>
            </w:pPr>
            <w:r w:rsidRPr="00081DDB">
              <w:rPr>
                <w:sz w:val="20"/>
                <w:szCs w:val="20"/>
              </w:rPr>
              <w:t>-</w:t>
            </w:r>
          </w:p>
        </w:tc>
      </w:tr>
      <w:tr w:rsidR="00CB0A85" w:rsidRPr="00081DDB" w:rsidTr="0099591E">
        <w:trPr>
          <w:trHeight w:val="20"/>
        </w:trPr>
        <w:tc>
          <w:tcPr>
            <w:tcW w:w="1294" w:type="pct"/>
            <w:shd w:val="clear" w:color="auto" w:fill="auto"/>
            <w:vAlign w:val="center"/>
            <w:hideMark/>
          </w:tcPr>
          <w:p w:rsidR="00CB0A85" w:rsidRPr="00081DDB" w:rsidRDefault="00CB0A85" w:rsidP="00CB0A85">
            <w:pPr>
              <w:pStyle w:val="aff7"/>
              <w:jc w:val="center"/>
              <w:rPr>
                <w:sz w:val="20"/>
                <w:szCs w:val="20"/>
              </w:rPr>
            </w:pPr>
            <w:r w:rsidRPr="00081DDB">
              <w:rPr>
                <w:sz w:val="20"/>
                <w:szCs w:val="20"/>
              </w:rPr>
              <w:t>вентиляция</w:t>
            </w:r>
          </w:p>
        </w:tc>
        <w:tc>
          <w:tcPr>
            <w:tcW w:w="35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368" w:type="pct"/>
            <w:vAlign w:val="center"/>
          </w:tcPr>
          <w:p w:rsidR="00CB0A85" w:rsidRPr="00081DDB" w:rsidRDefault="00CB0A85" w:rsidP="00CB0A85">
            <w:pPr>
              <w:pStyle w:val="aff7"/>
              <w:jc w:val="center"/>
              <w:rPr>
                <w:sz w:val="20"/>
                <w:szCs w:val="20"/>
              </w:rPr>
            </w:pPr>
            <w:r w:rsidRPr="00081DDB">
              <w:rPr>
                <w:sz w:val="20"/>
                <w:szCs w:val="20"/>
              </w:rPr>
              <w:t>-</w:t>
            </w:r>
          </w:p>
        </w:tc>
      </w:tr>
      <w:tr w:rsidR="00CB0A85" w:rsidRPr="00081DDB" w:rsidTr="0099591E">
        <w:trPr>
          <w:trHeight w:val="20"/>
        </w:trPr>
        <w:tc>
          <w:tcPr>
            <w:tcW w:w="1294" w:type="pct"/>
            <w:shd w:val="clear" w:color="auto" w:fill="auto"/>
            <w:vAlign w:val="center"/>
            <w:hideMark/>
          </w:tcPr>
          <w:p w:rsidR="00CB0A85" w:rsidRPr="00081DDB" w:rsidRDefault="00CB0A85" w:rsidP="00CB0A85">
            <w:pPr>
              <w:pStyle w:val="aff7"/>
              <w:jc w:val="center"/>
              <w:rPr>
                <w:sz w:val="20"/>
                <w:szCs w:val="20"/>
              </w:rPr>
            </w:pPr>
            <w:r w:rsidRPr="00081DDB">
              <w:rPr>
                <w:sz w:val="20"/>
                <w:szCs w:val="20"/>
              </w:rPr>
              <w:t>горячее водоснабжение</w:t>
            </w:r>
          </w:p>
        </w:tc>
        <w:tc>
          <w:tcPr>
            <w:tcW w:w="35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368" w:type="pct"/>
            <w:vAlign w:val="center"/>
          </w:tcPr>
          <w:p w:rsidR="00CB0A85" w:rsidRPr="00081DDB" w:rsidRDefault="00CB0A85" w:rsidP="00CB0A85">
            <w:pPr>
              <w:pStyle w:val="aff7"/>
              <w:jc w:val="center"/>
              <w:rPr>
                <w:sz w:val="20"/>
                <w:szCs w:val="20"/>
              </w:rPr>
            </w:pPr>
            <w:r w:rsidRPr="00081DDB">
              <w:rPr>
                <w:sz w:val="20"/>
                <w:szCs w:val="20"/>
              </w:rPr>
              <w:t>-</w:t>
            </w:r>
          </w:p>
        </w:tc>
      </w:tr>
      <w:tr w:rsidR="00CB0A85" w:rsidRPr="00081DDB" w:rsidTr="0099591E">
        <w:trPr>
          <w:trHeight w:val="20"/>
        </w:trPr>
        <w:tc>
          <w:tcPr>
            <w:tcW w:w="1294" w:type="pct"/>
            <w:shd w:val="clear" w:color="auto" w:fill="auto"/>
            <w:vAlign w:val="center"/>
            <w:hideMark/>
          </w:tcPr>
          <w:p w:rsidR="00CB0A85" w:rsidRPr="00081DDB" w:rsidRDefault="00CB0A85" w:rsidP="00CB0A85">
            <w:pPr>
              <w:pStyle w:val="aff7"/>
              <w:jc w:val="center"/>
              <w:rPr>
                <w:sz w:val="20"/>
                <w:szCs w:val="20"/>
              </w:rPr>
            </w:pPr>
            <w:r w:rsidRPr="00081DDB">
              <w:rPr>
                <w:sz w:val="20"/>
                <w:szCs w:val="20"/>
              </w:rPr>
              <w:t>Резерв/дефицит тепловой мощности (по договорной нагрузке)</w:t>
            </w:r>
          </w:p>
        </w:tc>
        <w:tc>
          <w:tcPr>
            <w:tcW w:w="35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-0,04</w:t>
            </w:r>
          </w:p>
        </w:tc>
        <w:tc>
          <w:tcPr>
            <w:tcW w:w="426" w:type="pct"/>
            <w:shd w:val="clear" w:color="auto" w:fill="auto"/>
            <w:noWrap/>
            <w:vAlign w:val="center"/>
            <w:hideMark/>
          </w:tcPr>
          <w:p w:rsidR="00CB0A85" w:rsidRPr="00081DDB" w:rsidRDefault="00CB0A85" w:rsidP="00CB0A85">
            <w:pPr>
              <w:ind w:left="-57" w:right="-57"/>
              <w:jc w:val="center"/>
            </w:pPr>
            <w:r w:rsidRPr="00081DDB">
              <w:rPr>
                <w:sz w:val="20"/>
                <w:szCs w:val="20"/>
              </w:rPr>
              <w:t>-0,438</w:t>
            </w:r>
          </w:p>
        </w:tc>
        <w:tc>
          <w:tcPr>
            <w:tcW w:w="426" w:type="pct"/>
            <w:shd w:val="clear" w:color="auto" w:fill="auto"/>
            <w:noWrap/>
            <w:vAlign w:val="center"/>
            <w:hideMark/>
          </w:tcPr>
          <w:p w:rsidR="00CB0A85" w:rsidRPr="00081DDB" w:rsidRDefault="00CB0A85" w:rsidP="00CB0A85">
            <w:pPr>
              <w:ind w:left="-57" w:right="-57"/>
              <w:jc w:val="center"/>
            </w:pPr>
            <w:r w:rsidRPr="00081DDB">
              <w:rPr>
                <w:sz w:val="20"/>
                <w:szCs w:val="20"/>
              </w:rPr>
              <w:t>-0,438</w:t>
            </w:r>
          </w:p>
        </w:tc>
        <w:tc>
          <w:tcPr>
            <w:tcW w:w="426" w:type="pct"/>
            <w:shd w:val="clear" w:color="auto" w:fill="auto"/>
            <w:noWrap/>
            <w:vAlign w:val="center"/>
            <w:hideMark/>
          </w:tcPr>
          <w:p w:rsidR="00CB0A85" w:rsidRPr="00081DDB" w:rsidRDefault="00CB0A85" w:rsidP="00CB0A85">
            <w:pPr>
              <w:ind w:left="-57" w:right="-57"/>
              <w:jc w:val="center"/>
            </w:pPr>
            <w:r w:rsidRPr="00081DDB">
              <w:rPr>
                <w:sz w:val="20"/>
                <w:szCs w:val="20"/>
              </w:rPr>
              <w:t>-0,438</w:t>
            </w:r>
          </w:p>
        </w:tc>
        <w:tc>
          <w:tcPr>
            <w:tcW w:w="426" w:type="pct"/>
            <w:shd w:val="clear" w:color="auto" w:fill="auto"/>
            <w:noWrap/>
            <w:vAlign w:val="center"/>
            <w:hideMark/>
          </w:tcPr>
          <w:p w:rsidR="00CB0A85" w:rsidRPr="00081DDB" w:rsidRDefault="00CB0A85" w:rsidP="00CB0A85">
            <w:pPr>
              <w:ind w:left="-57" w:right="-57"/>
              <w:jc w:val="center"/>
            </w:pPr>
            <w:r w:rsidRPr="00081DDB">
              <w:rPr>
                <w:sz w:val="20"/>
                <w:szCs w:val="20"/>
              </w:rPr>
              <w:t>-0,438</w:t>
            </w:r>
          </w:p>
        </w:tc>
        <w:tc>
          <w:tcPr>
            <w:tcW w:w="426" w:type="pct"/>
            <w:shd w:val="clear" w:color="auto" w:fill="auto"/>
            <w:noWrap/>
            <w:vAlign w:val="center"/>
            <w:hideMark/>
          </w:tcPr>
          <w:p w:rsidR="00CB0A85" w:rsidRPr="00081DDB" w:rsidRDefault="00CB0A85" w:rsidP="00CB0A85">
            <w:pPr>
              <w:ind w:left="-57" w:right="-57"/>
              <w:jc w:val="center"/>
            </w:pPr>
            <w:r w:rsidRPr="00081DDB">
              <w:rPr>
                <w:sz w:val="20"/>
                <w:szCs w:val="20"/>
              </w:rPr>
              <w:t>-0,438</w:t>
            </w:r>
          </w:p>
        </w:tc>
        <w:tc>
          <w:tcPr>
            <w:tcW w:w="426" w:type="pct"/>
            <w:shd w:val="clear" w:color="auto" w:fill="auto"/>
            <w:noWrap/>
            <w:vAlign w:val="center"/>
            <w:hideMark/>
          </w:tcPr>
          <w:p w:rsidR="00CB0A85" w:rsidRPr="00081DDB" w:rsidRDefault="00CB0A85" w:rsidP="00CB0A85">
            <w:pPr>
              <w:ind w:left="-57" w:right="-57"/>
              <w:jc w:val="center"/>
            </w:pPr>
            <w:r w:rsidRPr="00081DDB">
              <w:rPr>
                <w:sz w:val="20"/>
                <w:szCs w:val="20"/>
              </w:rPr>
              <w:t>-0,438</w:t>
            </w:r>
          </w:p>
        </w:tc>
        <w:tc>
          <w:tcPr>
            <w:tcW w:w="426" w:type="pct"/>
            <w:shd w:val="clear" w:color="auto" w:fill="auto"/>
            <w:noWrap/>
            <w:vAlign w:val="center"/>
            <w:hideMark/>
          </w:tcPr>
          <w:p w:rsidR="00CB0A85" w:rsidRPr="00081DDB" w:rsidRDefault="00CB0A85" w:rsidP="00CB0A85">
            <w:pPr>
              <w:ind w:left="-57" w:right="-57"/>
              <w:jc w:val="center"/>
            </w:pPr>
            <w:r w:rsidRPr="00081DDB">
              <w:rPr>
                <w:sz w:val="20"/>
                <w:szCs w:val="20"/>
              </w:rPr>
              <w:t>-0,438</w:t>
            </w:r>
          </w:p>
        </w:tc>
        <w:tc>
          <w:tcPr>
            <w:tcW w:w="368" w:type="pct"/>
            <w:vAlign w:val="center"/>
          </w:tcPr>
          <w:p w:rsidR="00CB0A85" w:rsidRPr="00081DDB" w:rsidRDefault="00CB0A85" w:rsidP="00CB0A85">
            <w:pPr>
              <w:ind w:left="-57" w:right="-57"/>
              <w:jc w:val="center"/>
            </w:pPr>
            <w:r w:rsidRPr="00081DDB">
              <w:rPr>
                <w:sz w:val="20"/>
                <w:szCs w:val="20"/>
              </w:rPr>
              <w:t>-0,438</w:t>
            </w:r>
          </w:p>
        </w:tc>
      </w:tr>
      <w:tr w:rsidR="00CB0A85" w:rsidRPr="00081DDB" w:rsidTr="0099591E">
        <w:trPr>
          <w:trHeight w:val="20"/>
        </w:trPr>
        <w:tc>
          <w:tcPr>
            <w:tcW w:w="1294" w:type="pct"/>
            <w:shd w:val="clear" w:color="auto" w:fill="auto"/>
            <w:vAlign w:val="center"/>
            <w:hideMark/>
          </w:tcPr>
          <w:p w:rsidR="00CB0A85" w:rsidRPr="00081DDB" w:rsidRDefault="00CB0A85" w:rsidP="00CB0A85">
            <w:pPr>
              <w:pStyle w:val="aff7"/>
              <w:jc w:val="center"/>
              <w:rPr>
                <w:sz w:val="20"/>
                <w:szCs w:val="20"/>
              </w:rPr>
            </w:pPr>
            <w:r w:rsidRPr="00081DDB">
              <w:rPr>
                <w:sz w:val="20"/>
                <w:szCs w:val="20"/>
              </w:rPr>
              <w:t>Резерв/дефицит тепловой мощности (по фактической нагрузке)</w:t>
            </w:r>
          </w:p>
        </w:tc>
        <w:tc>
          <w:tcPr>
            <w:tcW w:w="35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-0,04</w:t>
            </w:r>
          </w:p>
        </w:tc>
        <w:tc>
          <w:tcPr>
            <w:tcW w:w="426" w:type="pct"/>
            <w:shd w:val="clear" w:color="auto" w:fill="auto"/>
            <w:noWrap/>
            <w:vAlign w:val="center"/>
            <w:hideMark/>
          </w:tcPr>
          <w:p w:rsidR="00CB0A85" w:rsidRPr="00081DDB" w:rsidRDefault="00CB0A85" w:rsidP="00CB0A85">
            <w:pPr>
              <w:ind w:left="-57" w:right="-57"/>
              <w:jc w:val="center"/>
            </w:pPr>
            <w:r w:rsidRPr="00081DDB">
              <w:rPr>
                <w:sz w:val="20"/>
                <w:szCs w:val="20"/>
              </w:rPr>
              <w:t>-0,438</w:t>
            </w:r>
          </w:p>
        </w:tc>
        <w:tc>
          <w:tcPr>
            <w:tcW w:w="426" w:type="pct"/>
            <w:shd w:val="clear" w:color="auto" w:fill="auto"/>
            <w:noWrap/>
            <w:vAlign w:val="center"/>
            <w:hideMark/>
          </w:tcPr>
          <w:p w:rsidR="00CB0A85" w:rsidRPr="00081DDB" w:rsidRDefault="00CB0A85" w:rsidP="00CB0A85">
            <w:pPr>
              <w:ind w:left="-57" w:right="-57"/>
              <w:jc w:val="center"/>
            </w:pPr>
            <w:r w:rsidRPr="00081DDB">
              <w:rPr>
                <w:sz w:val="20"/>
                <w:szCs w:val="20"/>
              </w:rPr>
              <w:t>-0,438</w:t>
            </w:r>
          </w:p>
        </w:tc>
        <w:tc>
          <w:tcPr>
            <w:tcW w:w="426" w:type="pct"/>
            <w:shd w:val="clear" w:color="auto" w:fill="auto"/>
            <w:noWrap/>
            <w:vAlign w:val="center"/>
            <w:hideMark/>
          </w:tcPr>
          <w:p w:rsidR="00CB0A85" w:rsidRPr="00081DDB" w:rsidRDefault="00CB0A85" w:rsidP="00CB0A85">
            <w:pPr>
              <w:ind w:left="-57" w:right="-57"/>
              <w:jc w:val="center"/>
            </w:pPr>
            <w:r w:rsidRPr="00081DDB">
              <w:rPr>
                <w:sz w:val="20"/>
                <w:szCs w:val="20"/>
              </w:rPr>
              <w:t>-0,438</w:t>
            </w:r>
          </w:p>
        </w:tc>
        <w:tc>
          <w:tcPr>
            <w:tcW w:w="426" w:type="pct"/>
            <w:shd w:val="clear" w:color="auto" w:fill="auto"/>
            <w:noWrap/>
            <w:vAlign w:val="center"/>
            <w:hideMark/>
          </w:tcPr>
          <w:p w:rsidR="00CB0A85" w:rsidRPr="00081DDB" w:rsidRDefault="00CB0A85" w:rsidP="00CB0A85">
            <w:pPr>
              <w:ind w:left="-57" w:right="-57"/>
              <w:jc w:val="center"/>
            </w:pPr>
            <w:r w:rsidRPr="00081DDB">
              <w:rPr>
                <w:sz w:val="20"/>
                <w:szCs w:val="20"/>
              </w:rPr>
              <w:t>-0,438</w:t>
            </w:r>
          </w:p>
        </w:tc>
        <w:tc>
          <w:tcPr>
            <w:tcW w:w="426" w:type="pct"/>
            <w:shd w:val="clear" w:color="auto" w:fill="auto"/>
            <w:noWrap/>
            <w:vAlign w:val="center"/>
            <w:hideMark/>
          </w:tcPr>
          <w:p w:rsidR="00CB0A85" w:rsidRPr="00081DDB" w:rsidRDefault="00CB0A85" w:rsidP="00CB0A85">
            <w:pPr>
              <w:ind w:left="-57" w:right="-57"/>
              <w:jc w:val="center"/>
            </w:pPr>
            <w:r w:rsidRPr="00081DDB">
              <w:rPr>
                <w:sz w:val="20"/>
                <w:szCs w:val="20"/>
              </w:rPr>
              <w:t>-0,438</w:t>
            </w:r>
          </w:p>
        </w:tc>
        <w:tc>
          <w:tcPr>
            <w:tcW w:w="426" w:type="pct"/>
            <w:shd w:val="clear" w:color="auto" w:fill="auto"/>
            <w:noWrap/>
            <w:vAlign w:val="center"/>
            <w:hideMark/>
          </w:tcPr>
          <w:p w:rsidR="00CB0A85" w:rsidRPr="00081DDB" w:rsidRDefault="00CB0A85" w:rsidP="00CB0A85">
            <w:pPr>
              <w:ind w:left="-57" w:right="-57"/>
              <w:jc w:val="center"/>
            </w:pPr>
            <w:r w:rsidRPr="00081DDB">
              <w:rPr>
                <w:sz w:val="20"/>
                <w:szCs w:val="20"/>
              </w:rPr>
              <w:t>-0,438</w:t>
            </w:r>
          </w:p>
        </w:tc>
        <w:tc>
          <w:tcPr>
            <w:tcW w:w="426" w:type="pct"/>
            <w:shd w:val="clear" w:color="auto" w:fill="auto"/>
            <w:noWrap/>
            <w:vAlign w:val="center"/>
            <w:hideMark/>
          </w:tcPr>
          <w:p w:rsidR="00CB0A85" w:rsidRPr="00081DDB" w:rsidRDefault="00CB0A85" w:rsidP="00CB0A85">
            <w:pPr>
              <w:ind w:left="-57" w:right="-57"/>
              <w:jc w:val="center"/>
            </w:pPr>
            <w:r w:rsidRPr="00081DDB">
              <w:rPr>
                <w:sz w:val="20"/>
                <w:szCs w:val="20"/>
              </w:rPr>
              <w:t>-0,438</w:t>
            </w:r>
          </w:p>
        </w:tc>
        <w:tc>
          <w:tcPr>
            <w:tcW w:w="368" w:type="pct"/>
            <w:vAlign w:val="center"/>
          </w:tcPr>
          <w:p w:rsidR="00CB0A85" w:rsidRPr="00081DDB" w:rsidRDefault="00CB0A85" w:rsidP="00CB0A85">
            <w:pPr>
              <w:ind w:left="-57" w:right="-57"/>
              <w:jc w:val="center"/>
            </w:pPr>
            <w:r w:rsidRPr="00081DDB">
              <w:rPr>
                <w:sz w:val="20"/>
                <w:szCs w:val="20"/>
              </w:rPr>
              <w:t>-0,438</w:t>
            </w:r>
          </w:p>
        </w:tc>
      </w:tr>
      <w:tr w:rsidR="00CB0A85" w:rsidRPr="00081DDB" w:rsidTr="0099591E">
        <w:trPr>
          <w:trHeight w:val="20"/>
        </w:trPr>
        <w:tc>
          <w:tcPr>
            <w:tcW w:w="1294" w:type="pct"/>
            <w:shd w:val="clear" w:color="auto" w:fill="auto"/>
            <w:vAlign w:val="center"/>
            <w:hideMark/>
          </w:tcPr>
          <w:p w:rsidR="00CB0A85" w:rsidRPr="00081DDB" w:rsidRDefault="00CB0A85" w:rsidP="00CB0A85">
            <w:pPr>
              <w:pStyle w:val="aff7"/>
              <w:jc w:val="center"/>
              <w:rPr>
                <w:sz w:val="20"/>
                <w:szCs w:val="20"/>
              </w:rPr>
            </w:pPr>
            <w:r w:rsidRPr="00081DDB">
              <w:rPr>
                <w:sz w:val="20"/>
                <w:szCs w:val="20"/>
              </w:rPr>
              <w:t>Располагаемая тепловая мощность нетто (с учетом затрат на собственные нужды станции) при аварийном выводе самого мощного котла</w:t>
            </w:r>
          </w:p>
        </w:tc>
        <w:tc>
          <w:tcPr>
            <w:tcW w:w="35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368" w:type="pct"/>
            <w:vAlign w:val="center"/>
          </w:tcPr>
          <w:p w:rsidR="00CB0A85" w:rsidRPr="00081DDB" w:rsidRDefault="00CB0A85" w:rsidP="00CB0A85">
            <w:pPr>
              <w:pStyle w:val="aff7"/>
              <w:jc w:val="center"/>
              <w:rPr>
                <w:sz w:val="20"/>
                <w:szCs w:val="20"/>
              </w:rPr>
            </w:pPr>
            <w:r w:rsidRPr="00081DDB">
              <w:rPr>
                <w:sz w:val="20"/>
                <w:szCs w:val="20"/>
              </w:rPr>
              <w:t>-</w:t>
            </w:r>
          </w:p>
        </w:tc>
      </w:tr>
      <w:tr w:rsidR="00CB0A85" w:rsidRPr="00081DDB" w:rsidTr="0099591E">
        <w:trPr>
          <w:trHeight w:val="20"/>
        </w:trPr>
        <w:tc>
          <w:tcPr>
            <w:tcW w:w="1294" w:type="pct"/>
            <w:shd w:val="clear" w:color="auto" w:fill="auto"/>
            <w:vAlign w:val="center"/>
            <w:hideMark/>
          </w:tcPr>
          <w:p w:rsidR="00CB0A85" w:rsidRPr="00081DDB" w:rsidRDefault="00CB0A85" w:rsidP="00CB0A85">
            <w:pPr>
              <w:pStyle w:val="aff7"/>
              <w:jc w:val="center"/>
              <w:rPr>
                <w:sz w:val="20"/>
                <w:szCs w:val="20"/>
              </w:rPr>
            </w:pPr>
            <w:r w:rsidRPr="00081DDB">
              <w:rPr>
                <w:sz w:val="20"/>
                <w:szCs w:val="20"/>
              </w:rPr>
              <w:t>Максимально допустимое значение тепловой нагрузки на коллекторах станции при аварийном выводе самого мощного пикового котла/турбоагрегата</w:t>
            </w:r>
          </w:p>
        </w:tc>
        <w:tc>
          <w:tcPr>
            <w:tcW w:w="35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368" w:type="pct"/>
            <w:vAlign w:val="center"/>
          </w:tcPr>
          <w:p w:rsidR="00CB0A85" w:rsidRPr="00081DDB" w:rsidRDefault="00CB0A85" w:rsidP="00CB0A85">
            <w:pPr>
              <w:pStyle w:val="aff7"/>
              <w:jc w:val="center"/>
              <w:rPr>
                <w:sz w:val="20"/>
                <w:szCs w:val="20"/>
              </w:rPr>
            </w:pPr>
            <w:r w:rsidRPr="00081DDB">
              <w:rPr>
                <w:sz w:val="20"/>
                <w:szCs w:val="20"/>
              </w:rPr>
              <w:t>-</w:t>
            </w:r>
          </w:p>
        </w:tc>
      </w:tr>
      <w:tr w:rsidR="00CB0A85" w:rsidRPr="00081DDB" w:rsidTr="0099591E">
        <w:trPr>
          <w:trHeight w:val="20"/>
        </w:trPr>
        <w:tc>
          <w:tcPr>
            <w:tcW w:w="1294" w:type="pct"/>
            <w:shd w:val="clear" w:color="auto" w:fill="auto"/>
            <w:vAlign w:val="center"/>
            <w:hideMark/>
          </w:tcPr>
          <w:p w:rsidR="00CB0A85" w:rsidRPr="00081DDB" w:rsidRDefault="00CB0A85" w:rsidP="00CB0A85">
            <w:pPr>
              <w:pStyle w:val="aff7"/>
              <w:jc w:val="center"/>
              <w:rPr>
                <w:sz w:val="20"/>
                <w:szCs w:val="20"/>
              </w:rPr>
            </w:pPr>
            <w:r w:rsidRPr="00081DDB">
              <w:rPr>
                <w:sz w:val="20"/>
                <w:szCs w:val="20"/>
              </w:rPr>
              <w:t>Зона действия источника тепловой мощности, га</w:t>
            </w:r>
          </w:p>
        </w:tc>
        <w:tc>
          <w:tcPr>
            <w:tcW w:w="35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368" w:type="pct"/>
            <w:vAlign w:val="center"/>
          </w:tcPr>
          <w:p w:rsidR="00CB0A85" w:rsidRPr="00081DDB" w:rsidRDefault="00CB0A85" w:rsidP="00CB0A85">
            <w:pPr>
              <w:pStyle w:val="aff7"/>
              <w:jc w:val="center"/>
              <w:rPr>
                <w:sz w:val="20"/>
                <w:szCs w:val="20"/>
              </w:rPr>
            </w:pPr>
            <w:r w:rsidRPr="00081DDB">
              <w:rPr>
                <w:sz w:val="20"/>
                <w:szCs w:val="20"/>
              </w:rPr>
              <w:t>-</w:t>
            </w:r>
          </w:p>
        </w:tc>
      </w:tr>
      <w:tr w:rsidR="00CB0A85" w:rsidRPr="00081DDB" w:rsidTr="0099591E">
        <w:trPr>
          <w:trHeight w:val="20"/>
        </w:trPr>
        <w:tc>
          <w:tcPr>
            <w:tcW w:w="1294" w:type="pct"/>
            <w:shd w:val="clear" w:color="auto" w:fill="auto"/>
            <w:vAlign w:val="center"/>
            <w:hideMark/>
          </w:tcPr>
          <w:p w:rsidR="00CB0A85" w:rsidRPr="00081DDB" w:rsidRDefault="00CB0A85" w:rsidP="00CB0A85">
            <w:pPr>
              <w:pStyle w:val="aff7"/>
              <w:jc w:val="center"/>
              <w:rPr>
                <w:sz w:val="20"/>
                <w:szCs w:val="20"/>
              </w:rPr>
            </w:pPr>
            <w:r w:rsidRPr="00081DDB">
              <w:rPr>
                <w:sz w:val="20"/>
                <w:szCs w:val="20"/>
              </w:rPr>
              <w:t>Плотность тепловой нагрузки, Гкал/ч/га</w:t>
            </w:r>
          </w:p>
        </w:tc>
        <w:tc>
          <w:tcPr>
            <w:tcW w:w="35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368" w:type="pct"/>
            <w:vAlign w:val="center"/>
          </w:tcPr>
          <w:p w:rsidR="00CB0A85" w:rsidRPr="00081DDB" w:rsidRDefault="00CB0A85" w:rsidP="00CB0A85">
            <w:pPr>
              <w:pStyle w:val="aff7"/>
              <w:jc w:val="center"/>
              <w:rPr>
                <w:sz w:val="20"/>
                <w:szCs w:val="20"/>
              </w:rPr>
            </w:pPr>
            <w:r w:rsidRPr="00081DDB">
              <w:rPr>
                <w:sz w:val="20"/>
                <w:szCs w:val="20"/>
              </w:rPr>
              <w:t>-</w:t>
            </w:r>
          </w:p>
        </w:tc>
      </w:tr>
      <w:tr w:rsidR="00CB0A85" w:rsidRPr="00081DDB" w:rsidTr="0099591E">
        <w:trPr>
          <w:trHeight w:val="20"/>
        </w:trPr>
        <w:tc>
          <w:tcPr>
            <w:tcW w:w="5000" w:type="pct"/>
            <w:gridSpan w:val="10"/>
            <w:shd w:val="clear" w:color="auto" w:fill="auto"/>
            <w:noWrap/>
            <w:vAlign w:val="center"/>
            <w:hideMark/>
          </w:tcPr>
          <w:p w:rsidR="00CB0A85" w:rsidRPr="00081DDB" w:rsidRDefault="00CB0A85" w:rsidP="00CB0A85">
            <w:pPr>
              <w:pStyle w:val="aff7"/>
              <w:jc w:val="center"/>
              <w:rPr>
                <w:b/>
                <w:sz w:val="20"/>
                <w:szCs w:val="20"/>
              </w:rPr>
            </w:pPr>
            <w:r w:rsidRPr="00081DDB">
              <w:rPr>
                <w:b/>
                <w:sz w:val="20"/>
                <w:szCs w:val="20"/>
              </w:rPr>
              <w:t>ООО «Сибирь - тепловая компания» Котельная № 10 (с. Майма, Березовая, 17г)</w:t>
            </w:r>
          </w:p>
        </w:tc>
      </w:tr>
      <w:tr w:rsidR="00CB0A85" w:rsidRPr="00081DDB" w:rsidTr="0099591E">
        <w:trPr>
          <w:trHeight w:val="20"/>
        </w:trPr>
        <w:tc>
          <w:tcPr>
            <w:tcW w:w="1294" w:type="pct"/>
            <w:shd w:val="clear" w:color="auto" w:fill="auto"/>
            <w:vAlign w:val="center"/>
            <w:hideMark/>
          </w:tcPr>
          <w:p w:rsidR="00CB0A85" w:rsidRPr="00081DDB" w:rsidRDefault="00CB0A85" w:rsidP="00CB0A85">
            <w:pPr>
              <w:pStyle w:val="aff7"/>
              <w:jc w:val="center"/>
              <w:rPr>
                <w:sz w:val="20"/>
                <w:szCs w:val="20"/>
              </w:rPr>
            </w:pPr>
            <w:r w:rsidRPr="00081DDB">
              <w:rPr>
                <w:sz w:val="20"/>
                <w:szCs w:val="20"/>
              </w:rPr>
              <w:t>Установленная тепловая мощность, в том числе:</w:t>
            </w:r>
          </w:p>
        </w:tc>
        <w:tc>
          <w:tcPr>
            <w:tcW w:w="35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0,68</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0,68</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0,68</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0,68</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0,68</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0,68</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0,68</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0,68</w:t>
            </w:r>
          </w:p>
        </w:tc>
        <w:tc>
          <w:tcPr>
            <w:tcW w:w="368" w:type="pct"/>
            <w:vAlign w:val="center"/>
          </w:tcPr>
          <w:p w:rsidR="00CB0A85" w:rsidRPr="00081DDB" w:rsidRDefault="00CB0A85" w:rsidP="00CB0A85">
            <w:pPr>
              <w:pStyle w:val="aff7"/>
              <w:jc w:val="center"/>
              <w:rPr>
                <w:sz w:val="20"/>
                <w:szCs w:val="20"/>
              </w:rPr>
            </w:pPr>
            <w:r w:rsidRPr="00081DDB">
              <w:rPr>
                <w:sz w:val="20"/>
                <w:szCs w:val="20"/>
              </w:rPr>
              <w:t>0,68</w:t>
            </w:r>
          </w:p>
        </w:tc>
      </w:tr>
      <w:tr w:rsidR="00CB0A85" w:rsidRPr="00081DDB" w:rsidTr="0099591E">
        <w:trPr>
          <w:trHeight w:val="20"/>
        </w:trPr>
        <w:tc>
          <w:tcPr>
            <w:tcW w:w="1294" w:type="pct"/>
            <w:shd w:val="clear" w:color="auto" w:fill="auto"/>
            <w:vAlign w:val="center"/>
            <w:hideMark/>
          </w:tcPr>
          <w:p w:rsidR="00CB0A85" w:rsidRPr="00081DDB" w:rsidRDefault="00CB0A85" w:rsidP="00CB0A85">
            <w:pPr>
              <w:pStyle w:val="aff7"/>
              <w:jc w:val="center"/>
              <w:rPr>
                <w:sz w:val="20"/>
                <w:szCs w:val="20"/>
              </w:rPr>
            </w:pPr>
            <w:r w:rsidRPr="00081DDB">
              <w:rPr>
                <w:sz w:val="20"/>
                <w:szCs w:val="20"/>
              </w:rPr>
              <w:t>Располагаемая тепловая мощность станции</w:t>
            </w:r>
          </w:p>
        </w:tc>
        <w:tc>
          <w:tcPr>
            <w:tcW w:w="35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0,68</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0,68</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0,68</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0,68</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0,68</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0,68</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0,68</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0,68</w:t>
            </w:r>
          </w:p>
        </w:tc>
        <w:tc>
          <w:tcPr>
            <w:tcW w:w="368" w:type="pct"/>
            <w:vAlign w:val="center"/>
          </w:tcPr>
          <w:p w:rsidR="00CB0A85" w:rsidRPr="00081DDB" w:rsidRDefault="00CB0A85" w:rsidP="00CB0A85">
            <w:pPr>
              <w:pStyle w:val="aff7"/>
              <w:jc w:val="center"/>
              <w:rPr>
                <w:sz w:val="20"/>
                <w:szCs w:val="20"/>
              </w:rPr>
            </w:pPr>
            <w:r w:rsidRPr="00081DDB">
              <w:rPr>
                <w:sz w:val="20"/>
                <w:szCs w:val="20"/>
              </w:rPr>
              <w:t>0,68</w:t>
            </w:r>
          </w:p>
        </w:tc>
      </w:tr>
      <w:tr w:rsidR="00CB0A85" w:rsidRPr="00081DDB" w:rsidTr="0099591E">
        <w:trPr>
          <w:trHeight w:val="20"/>
        </w:trPr>
        <w:tc>
          <w:tcPr>
            <w:tcW w:w="1294" w:type="pct"/>
            <w:shd w:val="clear" w:color="auto" w:fill="auto"/>
            <w:vAlign w:val="center"/>
            <w:hideMark/>
          </w:tcPr>
          <w:p w:rsidR="00CB0A85" w:rsidRPr="00081DDB" w:rsidRDefault="00CB0A85" w:rsidP="00CB0A85">
            <w:pPr>
              <w:pStyle w:val="aff7"/>
              <w:jc w:val="center"/>
              <w:rPr>
                <w:sz w:val="20"/>
                <w:szCs w:val="20"/>
              </w:rPr>
            </w:pPr>
            <w:r w:rsidRPr="00081DDB">
              <w:rPr>
                <w:sz w:val="20"/>
                <w:szCs w:val="20"/>
              </w:rPr>
              <w:t>Затраты тепла на собственные нужды станции в горячей воде</w:t>
            </w:r>
          </w:p>
        </w:tc>
        <w:tc>
          <w:tcPr>
            <w:tcW w:w="35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0,003</w:t>
            </w:r>
          </w:p>
        </w:tc>
        <w:tc>
          <w:tcPr>
            <w:tcW w:w="426" w:type="pct"/>
            <w:shd w:val="clear" w:color="auto" w:fill="auto"/>
            <w:noWrap/>
            <w:vAlign w:val="center"/>
            <w:hideMark/>
          </w:tcPr>
          <w:p w:rsidR="00CB0A85" w:rsidRPr="00081DDB" w:rsidRDefault="00CB0A85" w:rsidP="00CB0A85">
            <w:pPr>
              <w:jc w:val="center"/>
            </w:pPr>
            <w:r w:rsidRPr="00081DDB">
              <w:rPr>
                <w:sz w:val="20"/>
                <w:szCs w:val="20"/>
              </w:rPr>
              <w:t>0,01</w:t>
            </w:r>
          </w:p>
        </w:tc>
        <w:tc>
          <w:tcPr>
            <w:tcW w:w="426" w:type="pct"/>
            <w:shd w:val="clear" w:color="auto" w:fill="auto"/>
            <w:noWrap/>
            <w:vAlign w:val="center"/>
            <w:hideMark/>
          </w:tcPr>
          <w:p w:rsidR="00CB0A85" w:rsidRPr="00081DDB" w:rsidRDefault="00CB0A85" w:rsidP="00CB0A85">
            <w:pPr>
              <w:jc w:val="center"/>
            </w:pPr>
            <w:r w:rsidRPr="00081DDB">
              <w:rPr>
                <w:sz w:val="20"/>
                <w:szCs w:val="20"/>
              </w:rPr>
              <w:t>0,01</w:t>
            </w:r>
          </w:p>
        </w:tc>
        <w:tc>
          <w:tcPr>
            <w:tcW w:w="426" w:type="pct"/>
            <w:shd w:val="clear" w:color="auto" w:fill="auto"/>
            <w:noWrap/>
            <w:vAlign w:val="center"/>
            <w:hideMark/>
          </w:tcPr>
          <w:p w:rsidR="00CB0A85" w:rsidRPr="00081DDB" w:rsidRDefault="00CB0A85" w:rsidP="00CB0A85">
            <w:pPr>
              <w:jc w:val="center"/>
            </w:pPr>
            <w:r w:rsidRPr="00081DDB">
              <w:rPr>
                <w:sz w:val="20"/>
                <w:szCs w:val="20"/>
              </w:rPr>
              <w:t>0,01</w:t>
            </w:r>
          </w:p>
        </w:tc>
        <w:tc>
          <w:tcPr>
            <w:tcW w:w="426" w:type="pct"/>
            <w:shd w:val="clear" w:color="auto" w:fill="auto"/>
            <w:noWrap/>
            <w:vAlign w:val="center"/>
            <w:hideMark/>
          </w:tcPr>
          <w:p w:rsidR="00CB0A85" w:rsidRPr="00081DDB" w:rsidRDefault="00CB0A85" w:rsidP="00CB0A85">
            <w:pPr>
              <w:jc w:val="center"/>
            </w:pPr>
            <w:r w:rsidRPr="00081DDB">
              <w:rPr>
                <w:sz w:val="20"/>
                <w:szCs w:val="20"/>
              </w:rPr>
              <w:t>0,01</w:t>
            </w:r>
          </w:p>
        </w:tc>
        <w:tc>
          <w:tcPr>
            <w:tcW w:w="426" w:type="pct"/>
            <w:shd w:val="clear" w:color="auto" w:fill="auto"/>
            <w:noWrap/>
            <w:vAlign w:val="center"/>
            <w:hideMark/>
          </w:tcPr>
          <w:p w:rsidR="00CB0A85" w:rsidRPr="00081DDB" w:rsidRDefault="00CB0A85" w:rsidP="00CB0A85">
            <w:pPr>
              <w:jc w:val="center"/>
            </w:pPr>
            <w:r w:rsidRPr="00081DDB">
              <w:rPr>
                <w:sz w:val="20"/>
                <w:szCs w:val="20"/>
              </w:rPr>
              <w:t>0,01</w:t>
            </w:r>
          </w:p>
        </w:tc>
        <w:tc>
          <w:tcPr>
            <w:tcW w:w="426" w:type="pct"/>
            <w:shd w:val="clear" w:color="auto" w:fill="auto"/>
            <w:noWrap/>
            <w:vAlign w:val="center"/>
            <w:hideMark/>
          </w:tcPr>
          <w:p w:rsidR="00CB0A85" w:rsidRPr="00081DDB" w:rsidRDefault="00CB0A85" w:rsidP="00CB0A85">
            <w:pPr>
              <w:jc w:val="center"/>
            </w:pPr>
            <w:r w:rsidRPr="00081DDB">
              <w:rPr>
                <w:sz w:val="20"/>
                <w:szCs w:val="20"/>
              </w:rPr>
              <w:t>0,01</w:t>
            </w:r>
          </w:p>
        </w:tc>
        <w:tc>
          <w:tcPr>
            <w:tcW w:w="426" w:type="pct"/>
            <w:shd w:val="clear" w:color="auto" w:fill="auto"/>
            <w:noWrap/>
            <w:vAlign w:val="center"/>
            <w:hideMark/>
          </w:tcPr>
          <w:p w:rsidR="00CB0A85" w:rsidRPr="00081DDB" w:rsidRDefault="00CB0A85" w:rsidP="00CB0A85">
            <w:pPr>
              <w:jc w:val="center"/>
            </w:pPr>
            <w:r w:rsidRPr="00081DDB">
              <w:rPr>
                <w:sz w:val="20"/>
                <w:szCs w:val="20"/>
              </w:rPr>
              <w:t>0,01</w:t>
            </w:r>
          </w:p>
        </w:tc>
        <w:tc>
          <w:tcPr>
            <w:tcW w:w="368" w:type="pct"/>
            <w:vAlign w:val="center"/>
          </w:tcPr>
          <w:p w:rsidR="00CB0A85" w:rsidRPr="00081DDB" w:rsidRDefault="00CB0A85" w:rsidP="00CB0A85">
            <w:pPr>
              <w:jc w:val="center"/>
            </w:pPr>
            <w:r w:rsidRPr="00081DDB">
              <w:rPr>
                <w:sz w:val="20"/>
                <w:szCs w:val="20"/>
              </w:rPr>
              <w:t>0,01</w:t>
            </w:r>
          </w:p>
        </w:tc>
      </w:tr>
      <w:tr w:rsidR="00CB0A85" w:rsidRPr="00081DDB" w:rsidTr="0099591E">
        <w:trPr>
          <w:trHeight w:val="20"/>
        </w:trPr>
        <w:tc>
          <w:tcPr>
            <w:tcW w:w="1294" w:type="pct"/>
            <w:shd w:val="clear" w:color="auto" w:fill="auto"/>
            <w:vAlign w:val="center"/>
            <w:hideMark/>
          </w:tcPr>
          <w:p w:rsidR="00CB0A85" w:rsidRPr="00081DDB" w:rsidRDefault="00CB0A85" w:rsidP="00CB0A85">
            <w:pPr>
              <w:pStyle w:val="aff7"/>
              <w:jc w:val="center"/>
              <w:rPr>
                <w:sz w:val="20"/>
                <w:szCs w:val="20"/>
              </w:rPr>
            </w:pPr>
            <w:r w:rsidRPr="00081DDB">
              <w:rPr>
                <w:sz w:val="20"/>
                <w:szCs w:val="20"/>
              </w:rPr>
              <w:lastRenderedPageBreak/>
              <w:t>Потери в тепловых сетях в горячей воде</w:t>
            </w:r>
          </w:p>
        </w:tc>
        <w:tc>
          <w:tcPr>
            <w:tcW w:w="35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0,063</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0,29</w:t>
            </w:r>
          </w:p>
        </w:tc>
        <w:tc>
          <w:tcPr>
            <w:tcW w:w="426" w:type="pct"/>
            <w:shd w:val="clear" w:color="auto" w:fill="auto"/>
            <w:noWrap/>
            <w:vAlign w:val="center"/>
            <w:hideMark/>
          </w:tcPr>
          <w:p w:rsidR="00CB0A85" w:rsidRPr="00081DDB" w:rsidRDefault="00CB0A85" w:rsidP="00CB0A85">
            <w:pPr>
              <w:jc w:val="center"/>
            </w:pPr>
            <w:r w:rsidRPr="00081DDB">
              <w:rPr>
                <w:sz w:val="20"/>
                <w:szCs w:val="20"/>
              </w:rPr>
              <w:t>0,29</w:t>
            </w:r>
          </w:p>
        </w:tc>
        <w:tc>
          <w:tcPr>
            <w:tcW w:w="426" w:type="pct"/>
            <w:shd w:val="clear" w:color="auto" w:fill="auto"/>
            <w:noWrap/>
            <w:vAlign w:val="center"/>
            <w:hideMark/>
          </w:tcPr>
          <w:p w:rsidR="00CB0A85" w:rsidRPr="00081DDB" w:rsidRDefault="00CB0A85" w:rsidP="00CB0A85">
            <w:pPr>
              <w:jc w:val="center"/>
            </w:pPr>
            <w:r w:rsidRPr="00081DDB">
              <w:rPr>
                <w:sz w:val="20"/>
                <w:szCs w:val="20"/>
              </w:rPr>
              <w:t>0,29</w:t>
            </w:r>
          </w:p>
        </w:tc>
        <w:tc>
          <w:tcPr>
            <w:tcW w:w="426" w:type="pct"/>
            <w:shd w:val="clear" w:color="auto" w:fill="auto"/>
            <w:noWrap/>
            <w:vAlign w:val="center"/>
            <w:hideMark/>
          </w:tcPr>
          <w:p w:rsidR="00CB0A85" w:rsidRPr="00081DDB" w:rsidRDefault="00CB0A85" w:rsidP="00CB0A85">
            <w:pPr>
              <w:jc w:val="center"/>
            </w:pPr>
            <w:r w:rsidRPr="00081DDB">
              <w:rPr>
                <w:sz w:val="20"/>
                <w:szCs w:val="20"/>
              </w:rPr>
              <w:t>0,29</w:t>
            </w:r>
          </w:p>
        </w:tc>
        <w:tc>
          <w:tcPr>
            <w:tcW w:w="426" w:type="pct"/>
            <w:shd w:val="clear" w:color="auto" w:fill="auto"/>
            <w:noWrap/>
            <w:vAlign w:val="center"/>
            <w:hideMark/>
          </w:tcPr>
          <w:p w:rsidR="00CB0A85" w:rsidRPr="00081DDB" w:rsidRDefault="00CB0A85" w:rsidP="00CB0A85">
            <w:pPr>
              <w:jc w:val="center"/>
            </w:pPr>
            <w:r w:rsidRPr="00081DDB">
              <w:rPr>
                <w:sz w:val="20"/>
                <w:szCs w:val="20"/>
              </w:rPr>
              <w:t>0,29</w:t>
            </w:r>
          </w:p>
        </w:tc>
        <w:tc>
          <w:tcPr>
            <w:tcW w:w="426" w:type="pct"/>
            <w:shd w:val="clear" w:color="auto" w:fill="auto"/>
            <w:noWrap/>
            <w:vAlign w:val="center"/>
            <w:hideMark/>
          </w:tcPr>
          <w:p w:rsidR="00CB0A85" w:rsidRPr="00081DDB" w:rsidRDefault="00CB0A85" w:rsidP="00CB0A85">
            <w:pPr>
              <w:jc w:val="center"/>
            </w:pPr>
            <w:r w:rsidRPr="00081DDB">
              <w:rPr>
                <w:sz w:val="20"/>
                <w:szCs w:val="20"/>
              </w:rPr>
              <w:t>0,29</w:t>
            </w:r>
          </w:p>
        </w:tc>
        <w:tc>
          <w:tcPr>
            <w:tcW w:w="426" w:type="pct"/>
            <w:shd w:val="clear" w:color="auto" w:fill="auto"/>
            <w:noWrap/>
            <w:vAlign w:val="center"/>
            <w:hideMark/>
          </w:tcPr>
          <w:p w:rsidR="00CB0A85" w:rsidRPr="00081DDB" w:rsidRDefault="00CB0A85" w:rsidP="00CB0A85">
            <w:pPr>
              <w:jc w:val="center"/>
            </w:pPr>
            <w:r w:rsidRPr="00081DDB">
              <w:rPr>
                <w:sz w:val="20"/>
                <w:szCs w:val="20"/>
              </w:rPr>
              <w:t>0,29</w:t>
            </w:r>
          </w:p>
        </w:tc>
        <w:tc>
          <w:tcPr>
            <w:tcW w:w="368" w:type="pct"/>
            <w:vAlign w:val="center"/>
          </w:tcPr>
          <w:p w:rsidR="00CB0A85" w:rsidRPr="00081DDB" w:rsidRDefault="00CB0A85" w:rsidP="00CB0A85">
            <w:pPr>
              <w:jc w:val="center"/>
            </w:pPr>
            <w:r w:rsidRPr="00081DDB">
              <w:rPr>
                <w:sz w:val="20"/>
                <w:szCs w:val="20"/>
              </w:rPr>
              <w:t>0,29</w:t>
            </w:r>
          </w:p>
        </w:tc>
      </w:tr>
      <w:tr w:rsidR="00CB0A85" w:rsidRPr="00081DDB" w:rsidTr="0099591E">
        <w:trPr>
          <w:trHeight w:val="20"/>
        </w:trPr>
        <w:tc>
          <w:tcPr>
            <w:tcW w:w="1294" w:type="pct"/>
            <w:shd w:val="clear" w:color="auto" w:fill="auto"/>
            <w:vAlign w:val="center"/>
            <w:hideMark/>
          </w:tcPr>
          <w:p w:rsidR="00CB0A85" w:rsidRPr="00081DDB" w:rsidRDefault="00CB0A85" w:rsidP="00CB0A85">
            <w:pPr>
              <w:pStyle w:val="aff7"/>
              <w:jc w:val="center"/>
              <w:rPr>
                <w:sz w:val="20"/>
                <w:szCs w:val="20"/>
              </w:rPr>
            </w:pPr>
            <w:r w:rsidRPr="00081DDB">
              <w:rPr>
                <w:sz w:val="20"/>
                <w:szCs w:val="20"/>
              </w:rPr>
              <w:t>Расчетная нагрузка на хозяйственные нужды</w:t>
            </w:r>
          </w:p>
        </w:tc>
        <w:tc>
          <w:tcPr>
            <w:tcW w:w="35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368" w:type="pct"/>
            <w:vAlign w:val="center"/>
          </w:tcPr>
          <w:p w:rsidR="00CB0A85" w:rsidRPr="00081DDB" w:rsidRDefault="00CB0A85" w:rsidP="00CB0A85">
            <w:pPr>
              <w:pStyle w:val="aff7"/>
              <w:jc w:val="center"/>
              <w:rPr>
                <w:sz w:val="20"/>
                <w:szCs w:val="20"/>
              </w:rPr>
            </w:pPr>
            <w:r w:rsidRPr="00081DDB">
              <w:rPr>
                <w:sz w:val="20"/>
                <w:szCs w:val="20"/>
              </w:rPr>
              <w:t>-</w:t>
            </w:r>
          </w:p>
        </w:tc>
      </w:tr>
      <w:tr w:rsidR="00CB0A85" w:rsidRPr="00081DDB" w:rsidTr="0099591E">
        <w:trPr>
          <w:trHeight w:val="20"/>
        </w:trPr>
        <w:tc>
          <w:tcPr>
            <w:tcW w:w="1294" w:type="pct"/>
            <w:shd w:val="clear" w:color="auto" w:fill="auto"/>
            <w:vAlign w:val="center"/>
            <w:hideMark/>
          </w:tcPr>
          <w:p w:rsidR="00CB0A85" w:rsidRPr="00081DDB" w:rsidRDefault="00CB0A85" w:rsidP="00CB0A85">
            <w:pPr>
              <w:pStyle w:val="aff7"/>
              <w:jc w:val="center"/>
              <w:rPr>
                <w:sz w:val="20"/>
                <w:szCs w:val="20"/>
              </w:rPr>
            </w:pPr>
            <w:r w:rsidRPr="00081DDB">
              <w:rPr>
                <w:sz w:val="20"/>
                <w:szCs w:val="20"/>
              </w:rPr>
              <w:t>Присоединенная договорная тепловая нагрузка в горячей воде</w:t>
            </w:r>
          </w:p>
        </w:tc>
        <w:tc>
          <w:tcPr>
            <w:tcW w:w="35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0,31</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0,31</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0,31</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0,31</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0,31</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0,31</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0,31</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0,31</w:t>
            </w:r>
          </w:p>
        </w:tc>
        <w:tc>
          <w:tcPr>
            <w:tcW w:w="368" w:type="pct"/>
            <w:vAlign w:val="center"/>
          </w:tcPr>
          <w:p w:rsidR="00CB0A85" w:rsidRPr="00081DDB" w:rsidRDefault="00CB0A85" w:rsidP="00CB0A85">
            <w:pPr>
              <w:pStyle w:val="aff7"/>
              <w:jc w:val="center"/>
              <w:rPr>
                <w:sz w:val="20"/>
                <w:szCs w:val="20"/>
              </w:rPr>
            </w:pPr>
            <w:r w:rsidRPr="00081DDB">
              <w:rPr>
                <w:sz w:val="20"/>
                <w:szCs w:val="20"/>
              </w:rPr>
              <w:t>0,31</w:t>
            </w:r>
          </w:p>
        </w:tc>
      </w:tr>
      <w:tr w:rsidR="00CB0A85" w:rsidRPr="00081DDB" w:rsidTr="0099591E">
        <w:trPr>
          <w:trHeight w:val="20"/>
        </w:trPr>
        <w:tc>
          <w:tcPr>
            <w:tcW w:w="1294" w:type="pct"/>
            <w:shd w:val="clear" w:color="auto" w:fill="auto"/>
            <w:vAlign w:val="center"/>
            <w:hideMark/>
          </w:tcPr>
          <w:p w:rsidR="00CB0A85" w:rsidRPr="00081DDB" w:rsidRDefault="00CB0A85" w:rsidP="00CB0A85">
            <w:pPr>
              <w:pStyle w:val="aff7"/>
              <w:jc w:val="center"/>
              <w:rPr>
                <w:sz w:val="20"/>
                <w:szCs w:val="20"/>
              </w:rPr>
            </w:pPr>
            <w:r w:rsidRPr="00081DDB">
              <w:rPr>
                <w:sz w:val="20"/>
                <w:szCs w:val="20"/>
              </w:rPr>
              <w:t>Присоединенная расчетная тепловая нагрузка в горячей воде (на коллекторах станции), в том числе:</w:t>
            </w:r>
          </w:p>
        </w:tc>
        <w:tc>
          <w:tcPr>
            <w:tcW w:w="35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368" w:type="pct"/>
            <w:vAlign w:val="center"/>
          </w:tcPr>
          <w:p w:rsidR="00CB0A85" w:rsidRPr="00081DDB" w:rsidRDefault="00CB0A85" w:rsidP="00CB0A85">
            <w:pPr>
              <w:pStyle w:val="aff7"/>
              <w:jc w:val="center"/>
              <w:rPr>
                <w:sz w:val="20"/>
                <w:szCs w:val="20"/>
              </w:rPr>
            </w:pPr>
            <w:r w:rsidRPr="00081DDB">
              <w:rPr>
                <w:sz w:val="20"/>
                <w:szCs w:val="20"/>
              </w:rPr>
              <w:t>-</w:t>
            </w:r>
          </w:p>
        </w:tc>
      </w:tr>
      <w:tr w:rsidR="00CB0A85" w:rsidRPr="00081DDB" w:rsidTr="0099591E">
        <w:trPr>
          <w:trHeight w:val="20"/>
        </w:trPr>
        <w:tc>
          <w:tcPr>
            <w:tcW w:w="1294" w:type="pct"/>
            <w:shd w:val="clear" w:color="auto" w:fill="auto"/>
            <w:vAlign w:val="center"/>
            <w:hideMark/>
          </w:tcPr>
          <w:p w:rsidR="00CB0A85" w:rsidRPr="00081DDB" w:rsidRDefault="00CB0A85" w:rsidP="00CB0A85">
            <w:pPr>
              <w:pStyle w:val="aff7"/>
              <w:jc w:val="center"/>
              <w:rPr>
                <w:sz w:val="20"/>
                <w:szCs w:val="20"/>
              </w:rPr>
            </w:pPr>
            <w:r w:rsidRPr="00081DDB">
              <w:rPr>
                <w:sz w:val="20"/>
                <w:szCs w:val="20"/>
              </w:rPr>
              <w:t>отопление</w:t>
            </w:r>
          </w:p>
        </w:tc>
        <w:tc>
          <w:tcPr>
            <w:tcW w:w="35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368" w:type="pct"/>
            <w:vAlign w:val="center"/>
          </w:tcPr>
          <w:p w:rsidR="00CB0A85" w:rsidRPr="00081DDB" w:rsidRDefault="00CB0A85" w:rsidP="00CB0A85">
            <w:pPr>
              <w:pStyle w:val="aff7"/>
              <w:jc w:val="center"/>
              <w:rPr>
                <w:sz w:val="20"/>
                <w:szCs w:val="20"/>
              </w:rPr>
            </w:pPr>
            <w:r w:rsidRPr="00081DDB">
              <w:rPr>
                <w:sz w:val="20"/>
                <w:szCs w:val="20"/>
              </w:rPr>
              <w:t>-</w:t>
            </w:r>
          </w:p>
        </w:tc>
      </w:tr>
      <w:tr w:rsidR="00CB0A85" w:rsidRPr="00081DDB" w:rsidTr="0099591E">
        <w:trPr>
          <w:trHeight w:val="20"/>
        </w:trPr>
        <w:tc>
          <w:tcPr>
            <w:tcW w:w="1294" w:type="pct"/>
            <w:shd w:val="clear" w:color="auto" w:fill="auto"/>
            <w:vAlign w:val="center"/>
            <w:hideMark/>
          </w:tcPr>
          <w:p w:rsidR="00CB0A85" w:rsidRPr="00081DDB" w:rsidRDefault="00CB0A85" w:rsidP="00CB0A85">
            <w:pPr>
              <w:pStyle w:val="aff7"/>
              <w:jc w:val="center"/>
              <w:rPr>
                <w:sz w:val="20"/>
                <w:szCs w:val="20"/>
              </w:rPr>
            </w:pPr>
            <w:r w:rsidRPr="00081DDB">
              <w:rPr>
                <w:sz w:val="20"/>
                <w:szCs w:val="20"/>
              </w:rPr>
              <w:t>вентиляция</w:t>
            </w:r>
          </w:p>
        </w:tc>
        <w:tc>
          <w:tcPr>
            <w:tcW w:w="35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368" w:type="pct"/>
            <w:vAlign w:val="center"/>
          </w:tcPr>
          <w:p w:rsidR="00CB0A85" w:rsidRPr="00081DDB" w:rsidRDefault="00CB0A85" w:rsidP="00CB0A85">
            <w:pPr>
              <w:pStyle w:val="aff7"/>
              <w:jc w:val="center"/>
              <w:rPr>
                <w:sz w:val="20"/>
                <w:szCs w:val="20"/>
              </w:rPr>
            </w:pPr>
            <w:r w:rsidRPr="00081DDB">
              <w:rPr>
                <w:sz w:val="20"/>
                <w:szCs w:val="20"/>
              </w:rPr>
              <w:t>-</w:t>
            </w:r>
          </w:p>
        </w:tc>
      </w:tr>
      <w:tr w:rsidR="00CB0A85" w:rsidRPr="00081DDB" w:rsidTr="0099591E">
        <w:trPr>
          <w:trHeight w:val="20"/>
        </w:trPr>
        <w:tc>
          <w:tcPr>
            <w:tcW w:w="1294" w:type="pct"/>
            <w:shd w:val="clear" w:color="auto" w:fill="auto"/>
            <w:vAlign w:val="center"/>
            <w:hideMark/>
          </w:tcPr>
          <w:p w:rsidR="00CB0A85" w:rsidRPr="00081DDB" w:rsidRDefault="00CB0A85" w:rsidP="00CB0A85">
            <w:pPr>
              <w:pStyle w:val="aff7"/>
              <w:jc w:val="center"/>
              <w:rPr>
                <w:sz w:val="20"/>
                <w:szCs w:val="20"/>
              </w:rPr>
            </w:pPr>
            <w:r w:rsidRPr="00081DDB">
              <w:rPr>
                <w:sz w:val="20"/>
                <w:szCs w:val="20"/>
              </w:rPr>
              <w:t>горячее водоснабжение</w:t>
            </w:r>
          </w:p>
        </w:tc>
        <w:tc>
          <w:tcPr>
            <w:tcW w:w="35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368" w:type="pct"/>
            <w:vAlign w:val="center"/>
          </w:tcPr>
          <w:p w:rsidR="00CB0A85" w:rsidRPr="00081DDB" w:rsidRDefault="00CB0A85" w:rsidP="00CB0A85">
            <w:pPr>
              <w:pStyle w:val="aff7"/>
              <w:jc w:val="center"/>
              <w:rPr>
                <w:sz w:val="20"/>
                <w:szCs w:val="20"/>
              </w:rPr>
            </w:pPr>
            <w:r w:rsidRPr="00081DDB">
              <w:rPr>
                <w:sz w:val="20"/>
                <w:szCs w:val="20"/>
              </w:rPr>
              <w:t>-</w:t>
            </w:r>
          </w:p>
        </w:tc>
      </w:tr>
      <w:tr w:rsidR="00CB0A85" w:rsidRPr="00081DDB" w:rsidTr="0099591E">
        <w:trPr>
          <w:trHeight w:val="20"/>
        </w:trPr>
        <w:tc>
          <w:tcPr>
            <w:tcW w:w="1294" w:type="pct"/>
            <w:shd w:val="clear" w:color="auto" w:fill="auto"/>
            <w:vAlign w:val="center"/>
            <w:hideMark/>
          </w:tcPr>
          <w:p w:rsidR="00CB0A85" w:rsidRPr="00081DDB" w:rsidRDefault="00CB0A85" w:rsidP="00CB0A85">
            <w:pPr>
              <w:pStyle w:val="aff7"/>
              <w:jc w:val="center"/>
              <w:rPr>
                <w:sz w:val="20"/>
                <w:szCs w:val="20"/>
              </w:rPr>
            </w:pPr>
            <w:r w:rsidRPr="00081DDB">
              <w:rPr>
                <w:sz w:val="20"/>
                <w:szCs w:val="20"/>
              </w:rPr>
              <w:t>Резерв/дефицит тепловой мощности (по договорной нагрузке)</w:t>
            </w:r>
          </w:p>
        </w:tc>
        <w:tc>
          <w:tcPr>
            <w:tcW w:w="35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0,30</w:t>
            </w:r>
          </w:p>
        </w:tc>
        <w:tc>
          <w:tcPr>
            <w:tcW w:w="426" w:type="pct"/>
            <w:shd w:val="clear" w:color="auto" w:fill="auto"/>
            <w:noWrap/>
            <w:vAlign w:val="center"/>
            <w:hideMark/>
          </w:tcPr>
          <w:p w:rsidR="00CB0A85" w:rsidRPr="00081DDB" w:rsidRDefault="00CB0A85" w:rsidP="00CB0A85">
            <w:pPr>
              <w:jc w:val="center"/>
            </w:pPr>
            <w:r w:rsidRPr="00081DDB">
              <w:rPr>
                <w:sz w:val="20"/>
                <w:szCs w:val="20"/>
              </w:rPr>
              <w:t>0,07</w:t>
            </w:r>
          </w:p>
        </w:tc>
        <w:tc>
          <w:tcPr>
            <w:tcW w:w="426" w:type="pct"/>
            <w:shd w:val="clear" w:color="auto" w:fill="auto"/>
            <w:noWrap/>
            <w:vAlign w:val="center"/>
            <w:hideMark/>
          </w:tcPr>
          <w:p w:rsidR="00CB0A85" w:rsidRPr="00081DDB" w:rsidRDefault="00CB0A85" w:rsidP="00CB0A85">
            <w:pPr>
              <w:jc w:val="center"/>
            </w:pPr>
            <w:r w:rsidRPr="00081DDB">
              <w:rPr>
                <w:sz w:val="20"/>
                <w:szCs w:val="20"/>
              </w:rPr>
              <w:t>0,07</w:t>
            </w:r>
          </w:p>
        </w:tc>
        <w:tc>
          <w:tcPr>
            <w:tcW w:w="426" w:type="pct"/>
            <w:shd w:val="clear" w:color="auto" w:fill="auto"/>
            <w:noWrap/>
            <w:vAlign w:val="center"/>
            <w:hideMark/>
          </w:tcPr>
          <w:p w:rsidR="00CB0A85" w:rsidRPr="00081DDB" w:rsidRDefault="00CB0A85" w:rsidP="00CB0A85">
            <w:pPr>
              <w:jc w:val="center"/>
            </w:pPr>
            <w:r w:rsidRPr="00081DDB">
              <w:rPr>
                <w:sz w:val="20"/>
                <w:szCs w:val="20"/>
              </w:rPr>
              <w:t>0,07</w:t>
            </w:r>
          </w:p>
        </w:tc>
        <w:tc>
          <w:tcPr>
            <w:tcW w:w="426" w:type="pct"/>
            <w:shd w:val="clear" w:color="auto" w:fill="auto"/>
            <w:noWrap/>
            <w:vAlign w:val="center"/>
            <w:hideMark/>
          </w:tcPr>
          <w:p w:rsidR="00CB0A85" w:rsidRPr="00081DDB" w:rsidRDefault="00CB0A85" w:rsidP="00CB0A85">
            <w:pPr>
              <w:jc w:val="center"/>
            </w:pPr>
            <w:r w:rsidRPr="00081DDB">
              <w:rPr>
                <w:sz w:val="20"/>
                <w:szCs w:val="20"/>
              </w:rPr>
              <w:t>0,07</w:t>
            </w:r>
          </w:p>
        </w:tc>
        <w:tc>
          <w:tcPr>
            <w:tcW w:w="426" w:type="pct"/>
            <w:shd w:val="clear" w:color="auto" w:fill="auto"/>
            <w:noWrap/>
            <w:vAlign w:val="center"/>
            <w:hideMark/>
          </w:tcPr>
          <w:p w:rsidR="00CB0A85" w:rsidRPr="00081DDB" w:rsidRDefault="00CB0A85" w:rsidP="00CB0A85">
            <w:pPr>
              <w:jc w:val="center"/>
            </w:pPr>
            <w:r w:rsidRPr="00081DDB">
              <w:rPr>
                <w:sz w:val="20"/>
                <w:szCs w:val="20"/>
              </w:rPr>
              <w:t>0,07</w:t>
            </w:r>
          </w:p>
        </w:tc>
        <w:tc>
          <w:tcPr>
            <w:tcW w:w="426" w:type="pct"/>
            <w:shd w:val="clear" w:color="auto" w:fill="auto"/>
            <w:noWrap/>
            <w:vAlign w:val="center"/>
            <w:hideMark/>
          </w:tcPr>
          <w:p w:rsidR="00CB0A85" w:rsidRPr="00081DDB" w:rsidRDefault="00CB0A85" w:rsidP="00CB0A85">
            <w:pPr>
              <w:jc w:val="center"/>
            </w:pPr>
            <w:r w:rsidRPr="00081DDB">
              <w:rPr>
                <w:sz w:val="20"/>
                <w:szCs w:val="20"/>
              </w:rPr>
              <w:t>0,07</w:t>
            </w:r>
          </w:p>
        </w:tc>
        <w:tc>
          <w:tcPr>
            <w:tcW w:w="426" w:type="pct"/>
            <w:shd w:val="clear" w:color="auto" w:fill="auto"/>
            <w:noWrap/>
            <w:vAlign w:val="center"/>
            <w:hideMark/>
          </w:tcPr>
          <w:p w:rsidR="00CB0A85" w:rsidRPr="00081DDB" w:rsidRDefault="00CB0A85" w:rsidP="00CB0A85">
            <w:pPr>
              <w:jc w:val="center"/>
            </w:pPr>
            <w:r w:rsidRPr="00081DDB">
              <w:rPr>
                <w:sz w:val="20"/>
                <w:szCs w:val="20"/>
              </w:rPr>
              <w:t>0,07</w:t>
            </w:r>
          </w:p>
        </w:tc>
        <w:tc>
          <w:tcPr>
            <w:tcW w:w="368" w:type="pct"/>
            <w:vAlign w:val="center"/>
          </w:tcPr>
          <w:p w:rsidR="00CB0A85" w:rsidRPr="00081DDB" w:rsidRDefault="00CB0A85" w:rsidP="00CB0A85">
            <w:pPr>
              <w:jc w:val="center"/>
            </w:pPr>
            <w:r w:rsidRPr="00081DDB">
              <w:rPr>
                <w:sz w:val="20"/>
                <w:szCs w:val="20"/>
              </w:rPr>
              <w:t>0,07</w:t>
            </w:r>
          </w:p>
        </w:tc>
      </w:tr>
      <w:tr w:rsidR="00CB0A85" w:rsidRPr="00081DDB" w:rsidTr="0099591E">
        <w:trPr>
          <w:trHeight w:val="20"/>
        </w:trPr>
        <w:tc>
          <w:tcPr>
            <w:tcW w:w="1294" w:type="pct"/>
            <w:shd w:val="clear" w:color="auto" w:fill="auto"/>
            <w:vAlign w:val="center"/>
            <w:hideMark/>
          </w:tcPr>
          <w:p w:rsidR="00CB0A85" w:rsidRPr="00081DDB" w:rsidRDefault="00CB0A85" w:rsidP="00CB0A85">
            <w:pPr>
              <w:pStyle w:val="aff7"/>
              <w:jc w:val="center"/>
              <w:rPr>
                <w:sz w:val="20"/>
                <w:szCs w:val="20"/>
              </w:rPr>
            </w:pPr>
            <w:r w:rsidRPr="00081DDB">
              <w:rPr>
                <w:sz w:val="20"/>
                <w:szCs w:val="20"/>
              </w:rPr>
              <w:t>Резерв/дефицит тепловой мощности (по фактической нагрузке)</w:t>
            </w:r>
          </w:p>
        </w:tc>
        <w:tc>
          <w:tcPr>
            <w:tcW w:w="35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0,30</w:t>
            </w:r>
          </w:p>
        </w:tc>
        <w:tc>
          <w:tcPr>
            <w:tcW w:w="426" w:type="pct"/>
            <w:shd w:val="clear" w:color="auto" w:fill="auto"/>
            <w:noWrap/>
            <w:vAlign w:val="center"/>
            <w:hideMark/>
          </w:tcPr>
          <w:p w:rsidR="00CB0A85" w:rsidRPr="00081DDB" w:rsidRDefault="00CB0A85" w:rsidP="00CB0A85">
            <w:pPr>
              <w:jc w:val="center"/>
            </w:pPr>
            <w:r w:rsidRPr="00081DDB">
              <w:rPr>
                <w:sz w:val="20"/>
                <w:szCs w:val="20"/>
              </w:rPr>
              <w:t>0,07</w:t>
            </w:r>
          </w:p>
        </w:tc>
        <w:tc>
          <w:tcPr>
            <w:tcW w:w="426" w:type="pct"/>
            <w:shd w:val="clear" w:color="auto" w:fill="auto"/>
            <w:noWrap/>
            <w:vAlign w:val="center"/>
            <w:hideMark/>
          </w:tcPr>
          <w:p w:rsidR="00CB0A85" w:rsidRPr="00081DDB" w:rsidRDefault="00CB0A85" w:rsidP="00CB0A85">
            <w:pPr>
              <w:jc w:val="center"/>
            </w:pPr>
            <w:r w:rsidRPr="00081DDB">
              <w:rPr>
                <w:sz w:val="20"/>
                <w:szCs w:val="20"/>
              </w:rPr>
              <w:t>0,07</w:t>
            </w:r>
          </w:p>
        </w:tc>
        <w:tc>
          <w:tcPr>
            <w:tcW w:w="426" w:type="pct"/>
            <w:shd w:val="clear" w:color="auto" w:fill="auto"/>
            <w:noWrap/>
            <w:vAlign w:val="center"/>
            <w:hideMark/>
          </w:tcPr>
          <w:p w:rsidR="00CB0A85" w:rsidRPr="00081DDB" w:rsidRDefault="00CB0A85" w:rsidP="00CB0A85">
            <w:pPr>
              <w:jc w:val="center"/>
            </w:pPr>
            <w:r w:rsidRPr="00081DDB">
              <w:rPr>
                <w:sz w:val="20"/>
                <w:szCs w:val="20"/>
              </w:rPr>
              <w:t>0,07</w:t>
            </w:r>
          </w:p>
        </w:tc>
        <w:tc>
          <w:tcPr>
            <w:tcW w:w="426" w:type="pct"/>
            <w:shd w:val="clear" w:color="auto" w:fill="auto"/>
            <w:noWrap/>
            <w:vAlign w:val="center"/>
            <w:hideMark/>
          </w:tcPr>
          <w:p w:rsidR="00CB0A85" w:rsidRPr="00081DDB" w:rsidRDefault="00CB0A85" w:rsidP="00CB0A85">
            <w:pPr>
              <w:jc w:val="center"/>
            </w:pPr>
            <w:r w:rsidRPr="00081DDB">
              <w:rPr>
                <w:sz w:val="20"/>
                <w:szCs w:val="20"/>
              </w:rPr>
              <w:t>0,07</w:t>
            </w:r>
          </w:p>
        </w:tc>
        <w:tc>
          <w:tcPr>
            <w:tcW w:w="426" w:type="pct"/>
            <w:shd w:val="clear" w:color="auto" w:fill="auto"/>
            <w:noWrap/>
            <w:vAlign w:val="center"/>
            <w:hideMark/>
          </w:tcPr>
          <w:p w:rsidR="00CB0A85" w:rsidRPr="00081DDB" w:rsidRDefault="00CB0A85" w:rsidP="00CB0A85">
            <w:pPr>
              <w:jc w:val="center"/>
            </w:pPr>
            <w:r w:rsidRPr="00081DDB">
              <w:rPr>
                <w:sz w:val="20"/>
                <w:szCs w:val="20"/>
              </w:rPr>
              <w:t>0,07</w:t>
            </w:r>
          </w:p>
        </w:tc>
        <w:tc>
          <w:tcPr>
            <w:tcW w:w="426" w:type="pct"/>
            <w:shd w:val="clear" w:color="auto" w:fill="auto"/>
            <w:noWrap/>
            <w:vAlign w:val="center"/>
            <w:hideMark/>
          </w:tcPr>
          <w:p w:rsidR="00CB0A85" w:rsidRPr="00081DDB" w:rsidRDefault="00CB0A85" w:rsidP="00CB0A85">
            <w:pPr>
              <w:jc w:val="center"/>
            </w:pPr>
            <w:r w:rsidRPr="00081DDB">
              <w:rPr>
                <w:sz w:val="20"/>
                <w:szCs w:val="20"/>
              </w:rPr>
              <w:t>0,07</w:t>
            </w:r>
          </w:p>
        </w:tc>
        <w:tc>
          <w:tcPr>
            <w:tcW w:w="426" w:type="pct"/>
            <w:shd w:val="clear" w:color="auto" w:fill="auto"/>
            <w:noWrap/>
            <w:vAlign w:val="center"/>
            <w:hideMark/>
          </w:tcPr>
          <w:p w:rsidR="00CB0A85" w:rsidRPr="00081DDB" w:rsidRDefault="00CB0A85" w:rsidP="00CB0A85">
            <w:pPr>
              <w:jc w:val="center"/>
            </w:pPr>
            <w:r w:rsidRPr="00081DDB">
              <w:rPr>
                <w:sz w:val="20"/>
                <w:szCs w:val="20"/>
              </w:rPr>
              <w:t>0,07</w:t>
            </w:r>
          </w:p>
        </w:tc>
        <w:tc>
          <w:tcPr>
            <w:tcW w:w="368" w:type="pct"/>
            <w:vAlign w:val="center"/>
          </w:tcPr>
          <w:p w:rsidR="00CB0A85" w:rsidRPr="00081DDB" w:rsidRDefault="00CB0A85" w:rsidP="00CB0A85">
            <w:pPr>
              <w:jc w:val="center"/>
            </w:pPr>
            <w:r w:rsidRPr="00081DDB">
              <w:rPr>
                <w:sz w:val="20"/>
                <w:szCs w:val="20"/>
              </w:rPr>
              <w:t>0,07</w:t>
            </w:r>
          </w:p>
        </w:tc>
      </w:tr>
      <w:tr w:rsidR="00CB0A85" w:rsidRPr="00081DDB" w:rsidTr="0099591E">
        <w:trPr>
          <w:trHeight w:val="20"/>
        </w:trPr>
        <w:tc>
          <w:tcPr>
            <w:tcW w:w="1294" w:type="pct"/>
            <w:shd w:val="clear" w:color="auto" w:fill="auto"/>
            <w:vAlign w:val="center"/>
            <w:hideMark/>
          </w:tcPr>
          <w:p w:rsidR="00CB0A85" w:rsidRPr="00081DDB" w:rsidRDefault="00CB0A85" w:rsidP="00CB0A85">
            <w:pPr>
              <w:pStyle w:val="aff7"/>
              <w:jc w:val="center"/>
              <w:rPr>
                <w:sz w:val="20"/>
                <w:szCs w:val="20"/>
              </w:rPr>
            </w:pPr>
            <w:r w:rsidRPr="00081DDB">
              <w:rPr>
                <w:sz w:val="20"/>
                <w:szCs w:val="20"/>
              </w:rPr>
              <w:t>Располагаемая тепловая мощность нетто (с учетом затрат на собственные нужды станции) при аварийном выводе самого мощного котла</w:t>
            </w:r>
          </w:p>
        </w:tc>
        <w:tc>
          <w:tcPr>
            <w:tcW w:w="35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368" w:type="pct"/>
            <w:vAlign w:val="center"/>
          </w:tcPr>
          <w:p w:rsidR="00CB0A85" w:rsidRPr="00081DDB" w:rsidRDefault="00CB0A85" w:rsidP="00CB0A85">
            <w:pPr>
              <w:pStyle w:val="aff7"/>
              <w:jc w:val="center"/>
              <w:rPr>
                <w:sz w:val="20"/>
                <w:szCs w:val="20"/>
              </w:rPr>
            </w:pPr>
            <w:r w:rsidRPr="00081DDB">
              <w:rPr>
                <w:sz w:val="20"/>
                <w:szCs w:val="20"/>
              </w:rPr>
              <w:t>-</w:t>
            </w:r>
          </w:p>
        </w:tc>
      </w:tr>
      <w:tr w:rsidR="00CB0A85" w:rsidRPr="00081DDB" w:rsidTr="0099591E">
        <w:trPr>
          <w:trHeight w:val="20"/>
        </w:trPr>
        <w:tc>
          <w:tcPr>
            <w:tcW w:w="1294" w:type="pct"/>
            <w:shd w:val="clear" w:color="auto" w:fill="auto"/>
            <w:vAlign w:val="center"/>
            <w:hideMark/>
          </w:tcPr>
          <w:p w:rsidR="00CB0A85" w:rsidRPr="00081DDB" w:rsidRDefault="00CB0A85" w:rsidP="00CB0A85">
            <w:pPr>
              <w:pStyle w:val="aff7"/>
              <w:jc w:val="center"/>
              <w:rPr>
                <w:sz w:val="20"/>
                <w:szCs w:val="20"/>
              </w:rPr>
            </w:pPr>
            <w:r w:rsidRPr="00081DDB">
              <w:rPr>
                <w:sz w:val="20"/>
                <w:szCs w:val="20"/>
              </w:rPr>
              <w:t>Максимально допустимое значение тепловой нагрузки на коллекторах станции при аварийном выводе самого мощного пикового котла/турбоагрегата</w:t>
            </w:r>
          </w:p>
        </w:tc>
        <w:tc>
          <w:tcPr>
            <w:tcW w:w="35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368" w:type="pct"/>
            <w:vAlign w:val="center"/>
          </w:tcPr>
          <w:p w:rsidR="00CB0A85" w:rsidRPr="00081DDB" w:rsidRDefault="00CB0A85" w:rsidP="00CB0A85">
            <w:pPr>
              <w:pStyle w:val="aff7"/>
              <w:jc w:val="center"/>
              <w:rPr>
                <w:sz w:val="20"/>
                <w:szCs w:val="20"/>
              </w:rPr>
            </w:pPr>
            <w:r w:rsidRPr="00081DDB">
              <w:rPr>
                <w:sz w:val="20"/>
                <w:szCs w:val="20"/>
              </w:rPr>
              <w:t>-</w:t>
            </w:r>
          </w:p>
        </w:tc>
      </w:tr>
      <w:tr w:rsidR="00CB0A85" w:rsidRPr="00081DDB" w:rsidTr="0099591E">
        <w:trPr>
          <w:trHeight w:val="20"/>
        </w:trPr>
        <w:tc>
          <w:tcPr>
            <w:tcW w:w="1294" w:type="pct"/>
            <w:shd w:val="clear" w:color="auto" w:fill="auto"/>
            <w:vAlign w:val="center"/>
            <w:hideMark/>
          </w:tcPr>
          <w:p w:rsidR="00CB0A85" w:rsidRPr="00081DDB" w:rsidRDefault="00CB0A85" w:rsidP="00CB0A85">
            <w:pPr>
              <w:pStyle w:val="aff7"/>
              <w:jc w:val="center"/>
              <w:rPr>
                <w:sz w:val="20"/>
                <w:szCs w:val="20"/>
              </w:rPr>
            </w:pPr>
            <w:r w:rsidRPr="00081DDB">
              <w:rPr>
                <w:sz w:val="20"/>
                <w:szCs w:val="20"/>
              </w:rPr>
              <w:t>Зона действия источника тепловой мощности, га</w:t>
            </w:r>
          </w:p>
        </w:tc>
        <w:tc>
          <w:tcPr>
            <w:tcW w:w="35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368" w:type="pct"/>
            <w:vAlign w:val="center"/>
          </w:tcPr>
          <w:p w:rsidR="00CB0A85" w:rsidRPr="00081DDB" w:rsidRDefault="00CB0A85" w:rsidP="00CB0A85">
            <w:pPr>
              <w:pStyle w:val="aff7"/>
              <w:jc w:val="center"/>
              <w:rPr>
                <w:sz w:val="20"/>
                <w:szCs w:val="20"/>
              </w:rPr>
            </w:pPr>
            <w:r w:rsidRPr="00081DDB">
              <w:rPr>
                <w:sz w:val="20"/>
                <w:szCs w:val="20"/>
              </w:rPr>
              <w:t>-</w:t>
            </w:r>
          </w:p>
        </w:tc>
      </w:tr>
      <w:tr w:rsidR="00CB0A85" w:rsidRPr="00081DDB" w:rsidTr="0099591E">
        <w:trPr>
          <w:trHeight w:val="20"/>
        </w:trPr>
        <w:tc>
          <w:tcPr>
            <w:tcW w:w="1294" w:type="pct"/>
            <w:shd w:val="clear" w:color="auto" w:fill="auto"/>
            <w:vAlign w:val="center"/>
            <w:hideMark/>
          </w:tcPr>
          <w:p w:rsidR="00CB0A85" w:rsidRPr="00081DDB" w:rsidRDefault="00CB0A85" w:rsidP="00CB0A85">
            <w:pPr>
              <w:pStyle w:val="aff7"/>
              <w:jc w:val="center"/>
              <w:rPr>
                <w:sz w:val="20"/>
                <w:szCs w:val="20"/>
              </w:rPr>
            </w:pPr>
            <w:r w:rsidRPr="00081DDB">
              <w:rPr>
                <w:sz w:val="20"/>
                <w:szCs w:val="20"/>
              </w:rPr>
              <w:t>Плотность тепловой нагрузки, Гкал/ч/га</w:t>
            </w:r>
          </w:p>
        </w:tc>
        <w:tc>
          <w:tcPr>
            <w:tcW w:w="35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368" w:type="pct"/>
            <w:vAlign w:val="center"/>
          </w:tcPr>
          <w:p w:rsidR="00CB0A85" w:rsidRPr="00081DDB" w:rsidRDefault="00CB0A85" w:rsidP="00CB0A85">
            <w:pPr>
              <w:pStyle w:val="aff7"/>
              <w:jc w:val="center"/>
              <w:rPr>
                <w:sz w:val="20"/>
                <w:szCs w:val="20"/>
              </w:rPr>
            </w:pPr>
            <w:r w:rsidRPr="00081DDB">
              <w:rPr>
                <w:sz w:val="20"/>
                <w:szCs w:val="20"/>
              </w:rPr>
              <w:t>-</w:t>
            </w:r>
          </w:p>
        </w:tc>
      </w:tr>
      <w:tr w:rsidR="00CB0A85" w:rsidRPr="00081DDB" w:rsidTr="0099591E">
        <w:trPr>
          <w:trHeight w:val="20"/>
        </w:trPr>
        <w:tc>
          <w:tcPr>
            <w:tcW w:w="5000" w:type="pct"/>
            <w:gridSpan w:val="10"/>
            <w:shd w:val="clear" w:color="auto" w:fill="auto"/>
            <w:noWrap/>
            <w:vAlign w:val="center"/>
            <w:hideMark/>
          </w:tcPr>
          <w:p w:rsidR="00CB0A85" w:rsidRPr="00081DDB" w:rsidRDefault="00CB0A85" w:rsidP="00CB0A85">
            <w:pPr>
              <w:pStyle w:val="aff7"/>
              <w:jc w:val="center"/>
              <w:rPr>
                <w:b/>
                <w:sz w:val="20"/>
                <w:szCs w:val="20"/>
              </w:rPr>
            </w:pPr>
            <w:r w:rsidRPr="00081DDB">
              <w:rPr>
                <w:b/>
                <w:sz w:val="20"/>
                <w:szCs w:val="20"/>
              </w:rPr>
              <w:t>ООО «Сибирь - тепловая компания» Котельная № 11 (с. Майма, Ленина, 62б)</w:t>
            </w:r>
          </w:p>
        </w:tc>
      </w:tr>
      <w:tr w:rsidR="00CB0A85" w:rsidRPr="00081DDB" w:rsidTr="0099591E">
        <w:trPr>
          <w:trHeight w:val="20"/>
        </w:trPr>
        <w:tc>
          <w:tcPr>
            <w:tcW w:w="1294" w:type="pct"/>
            <w:shd w:val="clear" w:color="auto" w:fill="auto"/>
            <w:vAlign w:val="center"/>
            <w:hideMark/>
          </w:tcPr>
          <w:p w:rsidR="00CB0A85" w:rsidRPr="00081DDB" w:rsidRDefault="00CB0A85" w:rsidP="00CB0A85">
            <w:pPr>
              <w:pStyle w:val="aff7"/>
              <w:jc w:val="center"/>
              <w:rPr>
                <w:sz w:val="20"/>
                <w:szCs w:val="20"/>
              </w:rPr>
            </w:pPr>
            <w:r w:rsidRPr="00081DDB">
              <w:rPr>
                <w:sz w:val="20"/>
                <w:szCs w:val="20"/>
              </w:rPr>
              <w:t>Установленная тепловая мощность, в том числе:</w:t>
            </w:r>
          </w:p>
        </w:tc>
        <w:tc>
          <w:tcPr>
            <w:tcW w:w="35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5,16</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5,16</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5,16</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5,16</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5,16</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5,16</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5,16</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5,16</w:t>
            </w:r>
          </w:p>
        </w:tc>
        <w:tc>
          <w:tcPr>
            <w:tcW w:w="368" w:type="pct"/>
            <w:vAlign w:val="center"/>
          </w:tcPr>
          <w:p w:rsidR="00CB0A85" w:rsidRPr="00081DDB" w:rsidRDefault="00CB0A85" w:rsidP="00CB0A85">
            <w:pPr>
              <w:pStyle w:val="aff7"/>
              <w:jc w:val="center"/>
              <w:rPr>
                <w:sz w:val="20"/>
                <w:szCs w:val="20"/>
              </w:rPr>
            </w:pPr>
            <w:r w:rsidRPr="00081DDB">
              <w:rPr>
                <w:sz w:val="20"/>
                <w:szCs w:val="20"/>
              </w:rPr>
              <w:t>5,16</w:t>
            </w:r>
          </w:p>
        </w:tc>
      </w:tr>
      <w:tr w:rsidR="00CB0A85" w:rsidRPr="00081DDB" w:rsidTr="0099591E">
        <w:trPr>
          <w:trHeight w:val="20"/>
        </w:trPr>
        <w:tc>
          <w:tcPr>
            <w:tcW w:w="1294" w:type="pct"/>
            <w:shd w:val="clear" w:color="auto" w:fill="auto"/>
            <w:vAlign w:val="center"/>
            <w:hideMark/>
          </w:tcPr>
          <w:p w:rsidR="00CB0A85" w:rsidRPr="00081DDB" w:rsidRDefault="00CB0A85" w:rsidP="00CB0A85">
            <w:pPr>
              <w:pStyle w:val="aff7"/>
              <w:jc w:val="center"/>
              <w:rPr>
                <w:sz w:val="20"/>
                <w:szCs w:val="20"/>
              </w:rPr>
            </w:pPr>
            <w:r w:rsidRPr="00081DDB">
              <w:rPr>
                <w:sz w:val="20"/>
                <w:szCs w:val="20"/>
              </w:rPr>
              <w:t>Располагаемая тепловая мощность станции</w:t>
            </w:r>
          </w:p>
        </w:tc>
        <w:tc>
          <w:tcPr>
            <w:tcW w:w="35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5,16</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5,16</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5,16</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5,16</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5,16</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5,16</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5,16</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5,16</w:t>
            </w:r>
          </w:p>
        </w:tc>
        <w:tc>
          <w:tcPr>
            <w:tcW w:w="368" w:type="pct"/>
            <w:vAlign w:val="center"/>
          </w:tcPr>
          <w:p w:rsidR="00CB0A85" w:rsidRPr="00081DDB" w:rsidRDefault="00CB0A85" w:rsidP="00CB0A85">
            <w:pPr>
              <w:pStyle w:val="aff7"/>
              <w:jc w:val="center"/>
              <w:rPr>
                <w:sz w:val="20"/>
                <w:szCs w:val="20"/>
              </w:rPr>
            </w:pPr>
            <w:r w:rsidRPr="00081DDB">
              <w:rPr>
                <w:sz w:val="20"/>
                <w:szCs w:val="20"/>
              </w:rPr>
              <w:t>5,16</w:t>
            </w:r>
          </w:p>
        </w:tc>
      </w:tr>
      <w:tr w:rsidR="00CB0A85" w:rsidRPr="00081DDB" w:rsidTr="0099591E">
        <w:trPr>
          <w:trHeight w:val="20"/>
        </w:trPr>
        <w:tc>
          <w:tcPr>
            <w:tcW w:w="1294" w:type="pct"/>
            <w:shd w:val="clear" w:color="auto" w:fill="auto"/>
            <w:vAlign w:val="center"/>
            <w:hideMark/>
          </w:tcPr>
          <w:p w:rsidR="00CB0A85" w:rsidRPr="00081DDB" w:rsidRDefault="00CB0A85" w:rsidP="00CB0A85">
            <w:pPr>
              <w:pStyle w:val="aff7"/>
              <w:jc w:val="center"/>
              <w:rPr>
                <w:sz w:val="20"/>
                <w:szCs w:val="20"/>
              </w:rPr>
            </w:pPr>
            <w:r w:rsidRPr="00081DDB">
              <w:rPr>
                <w:sz w:val="20"/>
                <w:szCs w:val="20"/>
              </w:rPr>
              <w:t>Затраты тепла на собственные нужды станции в горячей воде</w:t>
            </w:r>
          </w:p>
        </w:tc>
        <w:tc>
          <w:tcPr>
            <w:tcW w:w="35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0,044</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0,068</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0,04</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0,04</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0,04</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0,04</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0,04</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0,04</w:t>
            </w:r>
          </w:p>
        </w:tc>
        <w:tc>
          <w:tcPr>
            <w:tcW w:w="368" w:type="pct"/>
            <w:vAlign w:val="center"/>
          </w:tcPr>
          <w:p w:rsidR="00CB0A85" w:rsidRPr="00081DDB" w:rsidRDefault="00CB0A85" w:rsidP="00CB0A85">
            <w:pPr>
              <w:pStyle w:val="aff7"/>
              <w:jc w:val="center"/>
              <w:rPr>
                <w:sz w:val="20"/>
                <w:szCs w:val="20"/>
              </w:rPr>
            </w:pPr>
            <w:r w:rsidRPr="00081DDB">
              <w:rPr>
                <w:sz w:val="20"/>
                <w:szCs w:val="20"/>
              </w:rPr>
              <w:t>0,04</w:t>
            </w:r>
          </w:p>
        </w:tc>
      </w:tr>
      <w:tr w:rsidR="00CB0A85" w:rsidRPr="00081DDB" w:rsidTr="0099591E">
        <w:trPr>
          <w:trHeight w:val="20"/>
        </w:trPr>
        <w:tc>
          <w:tcPr>
            <w:tcW w:w="1294" w:type="pct"/>
            <w:shd w:val="clear" w:color="auto" w:fill="auto"/>
            <w:vAlign w:val="center"/>
            <w:hideMark/>
          </w:tcPr>
          <w:p w:rsidR="00CB0A85" w:rsidRPr="00081DDB" w:rsidRDefault="00CB0A85" w:rsidP="00CB0A85">
            <w:pPr>
              <w:pStyle w:val="aff7"/>
              <w:jc w:val="center"/>
              <w:rPr>
                <w:sz w:val="20"/>
                <w:szCs w:val="20"/>
              </w:rPr>
            </w:pPr>
            <w:r w:rsidRPr="00081DDB">
              <w:rPr>
                <w:sz w:val="20"/>
                <w:szCs w:val="20"/>
              </w:rPr>
              <w:t>Потери в тепловых сетях в горячей воде</w:t>
            </w:r>
          </w:p>
        </w:tc>
        <w:tc>
          <w:tcPr>
            <w:tcW w:w="35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0,327</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1,26</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1,26</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1,26</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1,26</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1,26</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1,26</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1,26</w:t>
            </w:r>
          </w:p>
        </w:tc>
        <w:tc>
          <w:tcPr>
            <w:tcW w:w="368" w:type="pct"/>
            <w:vAlign w:val="center"/>
          </w:tcPr>
          <w:p w:rsidR="00CB0A85" w:rsidRPr="00081DDB" w:rsidRDefault="00CB0A85" w:rsidP="00CB0A85">
            <w:pPr>
              <w:pStyle w:val="aff7"/>
              <w:jc w:val="center"/>
              <w:rPr>
                <w:sz w:val="20"/>
                <w:szCs w:val="20"/>
              </w:rPr>
            </w:pPr>
            <w:r w:rsidRPr="00081DDB">
              <w:rPr>
                <w:sz w:val="20"/>
                <w:szCs w:val="20"/>
              </w:rPr>
              <w:t>1,26</w:t>
            </w:r>
          </w:p>
        </w:tc>
      </w:tr>
      <w:tr w:rsidR="00CB0A85" w:rsidRPr="00081DDB" w:rsidTr="0099591E">
        <w:trPr>
          <w:trHeight w:val="20"/>
        </w:trPr>
        <w:tc>
          <w:tcPr>
            <w:tcW w:w="1294" w:type="pct"/>
            <w:shd w:val="clear" w:color="auto" w:fill="auto"/>
            <w:vAlign w:val="center"/>
            <w:hideMark/>
          </w:tcPr>
          <w:p w:rsidR="00CB0A85" w:rsidRPr="00081DDB" w:rsidRDefault="00CB0A85" w:rsidP="00CB0A85">
            <w:pPr>
              <w:pStyle w:val="aff7"/>
              <w:jc w:val="center"/>
              <w:rPr>
                <w:sz w:val="20"/>
                <w:szCs w:val="20"/>
              </w:rPr>
            </w:pPr>
            <w:r w:rsidRPr="00081DDB">
              <w:rPr>
                <w:sz w:val="20"/>
                <w:szCs w:val="20"/>
              </w:rPr>
              <w:t>Расчетная нагрузка на хозяйственные нужды</w:t>
            </w:r>
          </w:p>
        </w:tc>
        <w:tc>
          <w:tcPr>
            <w:tcW w:w="35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368" w:type="pct"/>
            <w:vAlign w:val="center"/>
          </w:tcPr>
          <w:p w:rsidR="00CB0A85" w:rsidRPr="00081DDB" w:rsidRDefault="00CB0A85" w:rsidP="00CB0A85">
            <w:pPr>
              <w:pStyle w:val="aff7"/>
              <w:jc w:val="center"/>
              <w:rPr>
                <w:sz w:val="20"/>
                <w:szCs w:val="20"/>
              </w:rPr>
            </w:pPr>
            <w:r w:rsidRPr="00081DDB">
              <w:rPr>
                <w:sz w:val="20"/>
                <w:szCs w:val="20"/>
              </w:rPr>
              <w:t>-</w:t>
            </w:r>
          </w:p>
        </w:tc>
      </w:tr>
      <w:tr w:rsidR="00CB0A85" w:rsidRPr="00081DDB" w:rsidTr="0099591E">
        <w:trPr>
          <w:trHeight w:val="20"/>
        </w:trPr>
        <w:tc>
          <w:tcPr>
            <w:tcW w:w="1294" w:type="pct"/>
            <w:shd w:val="clear" w:color="auto" w:fill="auto"/>
            <w:vAlign w:val="center"/>
            <w:hideMark/>
          </w:tcPr>
          <w:p w:rsidR="00CB0A85" w:rsidRPr="00081DDB" w:rsidRDefault="00CB0A85" w:rsidP="00CB0A85">
            <w:pPr>
              <w:pStyle w:val="aff7"/>
              <w:jc w:val="center"/>
              <w:rPr>
                <w:sz w:val="20"/>
                <w:szCs w:val="20"/>
              </w:rPr>
            </w:pPr>
            <w:r w:rsidRPr="00081DDB">
              <w:rPr>
                <w:sz w:val="20"/>
                <w:szCs w:val="20"/>
              </w:rPr>
              <w:t>Присоединенная договорная тепловая нагрузка в горячей воде</w:t>
            </w:r>
          </w:p>
        </w:tc>
        <w:tc>
          <w:tcPr>
            <w:tcW w:w="35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4,21</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4,21</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4,64</w:t>
            </w:r>
          </w:p>
        </w:tc>
        <w:tc>
          <w:tcPr>
            <w:tcW w:w="426" w:type="pct"/>
            <w:shd w:val="clear" w:color="auto" w:fill="auto"/>
            <w:noWrap/>
            <w:vAlign w:val="center"/>
            <w:hideMark/>
          </w:tcPr>
          <w:p w:rsidR="00CB0A85" w:rsidRPr="00081DDB" w:rsidRDefault="00CB0A85" w:rsidP="00CB0A85">
            <w:pPr>
              <w:jc w:val="center"/>
            </w:pPr>
            <w:r w:rsidRPr="00081DDB">
              <w:rPr>
                <w:sz w:val="20"/>
                <w:szCs w:val="20"/>
              </w:rPr>
              <w:t>4,46</w:t>
            </w:r>
          </w:p>
        </w:tc>
        <w:tc>
          <w:tcPr>
            <w:tcW w:w="426" w:type="pct"/>
            <w:shd w:val="clear" w:color="auto" w:fill="auto"/>
            <w:noWrap/>
            <w:vAlign w:val="center"/>
            <w:hideMark/>
          </w:tcPr>
          <w:p w:rsidR="00CB0A85" w:rsidRPr="00081DDB" w:rsidRDefault="00CB0A85" w:rsidP="00CB0A85">
            <w:pPr>
              <w:jc w:val="center"/>
            </w:pPr>
            <w:r w:rsidRPr="00081DDB">
              <w:rPr>
                <w:sz w:val="20"/>
                <w:szCs w:val="20"/>
              </w:rPr>
              <w:t>4,46</w:t>
            </w:r>
          </w:p>
        </w:tc>
        <w:tc>
          <w:tcPr>
            <w:tcW w:w="426" w:type="pct"/>
            <w:shd w:val="clear" w:color="auto" w:fill="auto"/>
            <w:noWrap/>
            <w:vAlign w:val="center"/>
            <w:hideMark/>
          </w:tcPr>
          <w:p w:rsidR="00CB0A85" w:rsidRPr="00081DDB" w:rsidRDefault="00CB0A85" w:rsidP="00CB0A85">
            <w:pPr>
              <w:jc w:val="center"/>
            </w:pPr>
            <w:r w:rsidRPr="00081DDB">
              <w:rPr>
                <w:sz w:val="20"/>
                <w:szCs w:val="20"/>
              </w:rPr>
              <w:t>4,46</w:t>
            </w:r>
          </w:p>
        </w:tc>
        <w:tc>
          <w:tcPr>
            <w:tcW w:w="426" w:type="pct"/>
            <w:shd w:val="clear" w:color="auto" w:fill="auto"/>
            <w:noWrap/>
            <w:vAlign w:val="center"/>
            <w:hideMark/>
          </w:tcPr>
          <w:p w:rsidR="00CB0A85" w:rsidRPr="00081DDB" w:rsidRDefault="00CB0A85" w:rsidP="00CB0A85">
            <w:pPr>
              <w:jc w:val="center"/>
            </w:pPr>
            <w:r w:rsidRPr="00081DDB">
              <w:rPr>
                <w:sz w:val="20"/>
                <w:szCs w:val="20"/>
              </w:rPr>
              <w:t>4,46</w:t>
            </w:r>
          </w:p>
        </w:tc>
        <w:tc>
          <w:tcPr>
            <w:tcW w:w="426" w:type="pct"/>
            <w:shd w:val="clear" w:color="auto" w:fill="auto"/>
            <w:noWrap/>
            <w:vAlign w:val="center"/>
            <w:hideMark/>
          </w:tcPr>
          <w:p w:rsidR="00CB0A85" w:rsidRPr="00081DDB" w:rsidRDefault="00CB0A85" w:rsidP="00CB0A85">
            <w:pPr>
              <w:jc w:val="center"/>
            </w:pPr>
            <w:r w:rsidRPr="00081DDB">
              <w:rPr>
                <w:sz w:val="20"/>
                <w:szCs w:val="20"/>
              </w:rPr>
              <w:t>4,46</w:t>
            </w:r>
          </w:p>
        </w:tc>
        <w:tc>
          <w:tcPr>
            <w:tcW w:w="368" w:type="pct"/>
            <w:vAlign w:val="center"/>
          </w:tcPr>
          <w:p w:rsidR="00CB0A85" w:rsidRPr="00081DDB" w:rsidRDefault="00CB0A85" w:rsidP="00CB0A85">
            <w:pPr>
              <w:jc w:val="center"/>
            </w:pPr>
            <w:r w:rsidRPr="00081DDB">
              <w:rPr>
                <w:sz w:val="20"/>
                <w:szCs w:val="20"/>
              </w:rPr>
              <w:t>4,46</w:t>
            </w:r>
          </w:p>
        </w:tc>
      </w:tr>
      <w:tr w:rsidR="00CB0A85" w:rsidRPr="00081DDB" w:rsidTr="0099591E">
        <w:trPr>
          <w:trHeight w:val="20"/>
        </w:trPr>
        <w:tc>
          <w:tcPr>
            <w:tcW w:w="1294" w:type="pct"/>
            <w:shd w:val="clear" w:color="auto" w:fill="auto"/>
            <w:vAlign w:val="center"/>
            <w:hideMark/>
          </w:tcPr>
          <w:p w:rsidR="00CB0A85" w:rsidRPr="00081DDB" w:rsidRDefault="00CB0A85" w:rsidP="00CB0A85">
            <w:pPr>
              <w:pStyle w:val="aff7"/>
              <w:jc w:val="center"/>
              <w:rPr>
                <w:sz w:val="20"/>
                <w:szCs w:val="20"/>
              </w:rPr>
            </w:pPr>
            <w:r w:rsidRPr="00081DDB">
              <w:rPr>
                <w:sz w:val="20"/>
                <w:szCs w:val="20"/>
              </w:rPr>
              <w:t>Присоединенная расчетная тепловая нагрузка в горячей воде (на коллекторах станции), в том числе:</w:t>
            </w:r>
          </w:p>
        </w:tc>
        <w:tc>
          <w:tcPr>
            <w:tcW w:w="35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368" w:type="pct"/>
            <w:vAlign w:val="center"/>
          </w:tcPr>
          <w:p w:rsidR="00CB0A85" w:rsidRPr="00081DDB" w:rsidRDefault="00CB0A85" w:rsidP="00CB0A85">
            <w:pPr>
              <w:pStyle w:val="aff7"/>
              <w:jc w:val="center"/>
              <w:rPr>
                <w:sz w:val="20"/>
                <w:szCs w:val="20"/>
              </w:rPr>
            </w:pPr>
            <w:r w:rsidRPr="00081DDB">
              <w:rPr>
                <w:sz w:val="20"/>
                <w:szCs w:val="20"/>
              </w:rPr>
              <w:t>-</w:t>
            </w:r>
          </w:p>
        </w:tc>
      </w:tr>
      <w:tr w:rsidR="00CB0A85" w:rsidRPr="00081DDB" w:rsidTr="0099591E">
        <w:trPr>
          <w:trHeight w:val="20"/>
        </w:trPr>
        <w:tc>
          <w:tcPr>
            <w:tcW w:w="1294" w:type="pct"/>
            <w:shd w:val="clear" w:color="auto" w:fill="auto"/>
            <w:vAlign w:val="center"/>
            <w:hideMark/>
          </w:tcPr>
          <w:p w:rsidR="00CB0A85" w:rsidRPr="00081DDB" w:rsidRDefault="00CB0A85" w:rsidP="00CB0A85">
            <w:pPr>
              <w:pStyle w:val="aff7"/>
              <w:jc w:val="center"/>
              <w:rPr>
                <w:sz w:val="20"/>
                <w:szCs w:val="20"/>
              </w:rPr>
            </w:pPr>
            <w:r w:rsidRPr="00081DDB">
              <w:rPr>
                <w:sz w:val="20"/>
                <w:szCs w:val="20"/>
              </w:rPr>
              <w:t>отопление</w:t>
            </w:r>
          </w:p>
        </w:tc>
        <w:tc>
          <w:tcPr>
            <w:tcW w:w="35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368" w:type="pct"/>
            <w:vAlign w:val="center"/>
          </w:tcPr>
          <w:p w:rsidR="00CB0A85" w:rsidRPr="00081DDB" w:rsidRDefault="00CB0A85" w:rsidP="00CB0A85">
            <w:pPr>
              <w:pStyle w:val="aff7"/>
              <w:jc w:val="center"/>
              <w:rPr>
                <w:sz w:val="20"/>
                <w:szCs w:val="20"/>
              </w:rPr>
            </w:pPr>
            <w:r w:rsidRPr="00081DDB">
              <w:rPr>
                <w:sz w:val="20"/>
                <w:szCs w:val="20"/>
              </w:rPr>
              <w:t>-</w:t>
            </w:r>
          </w:p>
        </w:tc>
      </w:tr>
      <w:tr w:rsidR="00CB0A85" w:rsidRPr="00081DDB" w:rsidTr="0099591E">
        <w:trPr>
          <w:trHeight w:val="20"/>
        </w:trPr>
        <w:tc>
          <w:tcPr>
            <w:tcW w:w="1294" w:type="pct"/>
            <w:shd w:val="clear" w:color="auto" w:fill="auto"/>
            <w:vAlign w:val="center"/>
            <w:hideMark/>
          </w:tcPr>
          <w:p w:rsidR="00CB0A85" w:rsidRPr="00081DDB" w:rsidRDefault="00CB0A85" w:rsidP="00CB0A85">
            <w:pPr>
              <w:pStyle w:val="aff7"/>
              <w:jc w:val="center"/>
              <w:rPr>
                <w:sz w:val="20"/>
                <w:szCs w:val="20"/>
              </w:rPr>
            </w:pPr>
            <w:r w:rsidRPr="00081DDB">
              <w:rPr>
                <w:sz w:val="20"/>
                <w:szCs w:val="20"/>
              </w:rPr>
              <w:t>вентиляция</w:t>
            </w:r>
          </w:p>
        </w:tc>
        <w:tc>
          <w:tcPr>
            <w:tcW w:w="35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368" w:type="pct"/>
            <w:vAlign w:val="center"/>
          </w:tcPr>
          <w:p w:rsidR="00CB0A85" w:rsidRPr="00081DDB" w:rsidRDefault="00CB0A85" w:rsidP="00CB0A85">
            <w:pPr>
              <w:pStyle w:val="aff7"/>
              <w:jc w:val="center"/>
              <w:rPr>
                <w:sz w:val="20"/>
                <w:szCs w:val="20"/>
              </w:rPr>
            </w:pPr>
            <w:r w:rsidRPr="00081DDB">
              <w:rPr>
                <w:sz w:val="20"/>
                <w:szCs w:val="20"/>
              </w:rPr>
              <w:t>-</w:t>
            </w:r>
          </w:p>
        </w:tc>
      </w:tr>
      <w:tr w:rsidR="00CB0A85" w:rsidRPr="00081DDB" w:rsidTr="0099591E">
        <w:trPr>
          <w:trHeight w:val="20"/>
        </w:trPr>
        <w:tc>
          <w:tcPr>
            <w:tcW w:w="1294" w:type="pct"/>
            <w:shd w:val="clear" w:color="auto" w:fill="auto"/>
            <w:vAlign w:val="center"/>
            <w:hideMark/>
          </w:tcPr>
          <w:p w:rsidR="00CB0A85" w:rsidRPr="00081DDB" w:rsidRDefault="00CB0A85" w:rsidP="00CB0A85">
            <w:pPr>
              <w:pStyle w:val="aff7"/>
              <w:jc w:val="center"/>
              <w:rPr>
                <w:sz w:val="20"/>
                <w:szCs w:val="20"/>
              </w:rPr>
            </w:pPr>
            <w:r w:rsidRPr="00081DDB">
              <w:rPr>
                <w:sz w:val="20"/>
                <w:szCs w:val="20"/>
              </w:rPr>
              <w:t>горячее водоснабжение</w:t>
            </w:r>
          </w:p>
        </w:tc>
        <w:tc>
          <w:tcPr>
            <w:tcW w:w="35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368" w:type="pct"/>
            <w:vAlign w:val="center"/>
          </w:tcPr>
          <w:p w:rsidR="00CB0A85" w:rsidRPr="00081DDB" w:rsidRDefault="00CB0A85" w:rsidP="00CB0A85">
            <w:pPr>
              <w:pStyle w:val="aff7"/>
              <w:jc w:val="center"/>
              <w:rPr>
                <w:sz w:val="20"/>
                <w:szCs w:val="20"/>
              </w:rPr>
            </w:pPr>
            <w:r w:rsidRPr="00081DDB">
              <w:rPr>
                <w:sz w:val="20"/>
                <w:szCs w:val="20"/>
              </w:rPr>
              <w:t>-</w:t>
            </w:r>
          </w:p>
        </w:tc>
      </w:tr>
      <w:tr w:rsidR="00CB0A85" w:rsidRPr="00081DDB" w:rsidTr="0099591E">
        <w:trPr>
          <w:trHeight w:val="20"/>
        </w:trPr>
        <w:tc>
          <w:tcPr>
            <w:tcW w:w="1294" w:type="pct"/>
            <w:shd w:val="clear" w:color="auto" w:fill="auto"/>
            <w:vAlign w:val="center"/>
            <w:hideMark/>
          </w:tcPr>
          <w:p w:rsidR="00CB0A85" w:rsidRPr="00081DDB" w:rsidRDefault="00CB0A85" w:rsidP="00CB0A85">
            <w:pPr>
              <w:pStyle w:val="aff7"/>
              <w:jc w:val="center"/>
              <w:rPr>
                <w:sz w:val="20"/>
                <w:szCs w:val="20"/>
              </w:rPr>
            </w:pPr>
            <w:r w:rsidRPr="00081DDB">
              <w:rPr>
                <w:sz w:val="20"/>
                <w:szCs w:val="20"/>
              </w:rPr>
              <w:lastRenderedPageBreak/>
              <w:t>Резерв/дефицит тепловой мощности (по договорной нагрузке)</w:t>
            </w:r>
          </w:p>
        </w:tc>
        <w:tc>
          <w:tcPr>
            <w:tcW w:w="35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0,58</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-0,378</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-0,78</w:t>
            </w:r>
          </w:p>
        </w:tc>
        <w:tc>
          <w:tcPr>
            <w:tcW w:w="426" w:type="pct"/>
            <w:shd w:val="clear" w:color="auto" w:fill="auto"/>
            <w:noWrap/>
            <w:vAlign w:val="center"/>
            <w:hideMark/>
          </w:tcPr>
          <w:p w:rsidR="00CB0A85" w:rsidRPr="00081DDB" w:rsidRDefault="00CB0A85" w:rsidP="00CB0A85">
            <w:pPr>
              <w:jc w:val="center"/>
            </w:pPr>
            <w:r w:rsidRPr="00081DDB">
              <w:rPr>
                <w:sz w:val="20"/>
                <w:szCs w:val="20"/>
              </w:rPr>
              <w:t>-0,78</w:t>
            </w:r>
          </w:p>
        </w:tc>
        <w:tc>
          <w:tcPr>
            <w:tcW w:w="426" w:type="pct"/>
            <w:shd w:val="clear" w:color="auto" w:fill="auto"/>
            <w:noWrap/>
            <w:vAlign w:val="center"/>
            <w:hideMark/>
          </w:tcPr>
          <w:p w:rsidR="00CB0A85" w:rsidRPr="00081DDB" w:rsidRDefault="00CB0A85" w:rsidP="00CB0A85">
            <w:pPr>
              <w:jc w:val="center"/>
            </w:pPr>
            <w:r w:rsidRPr="00081DDB">
              <w:rPr>
                <w:sz w:val="20"/>
                <w:szCs w:val="20"/>
              </w:rPr>
              <w:t>-0,78</w:t>
            </w:r>
          </w:p>
        </w:tc>
        <w:tc>
          <w:tcPr>
            <w:tcW w:w="426" w:type="pct"/>
            <w:shd w:val="clear" w:color="auto" w:fill="auto"/>
            <w:noWrap/>
            <w:vAlign w:val="center"/>
            <w:hideMark/>
          </w:tcPr>
          <w:p w:rsidR="00CB0A85" w:rsidRPr="00081DDB" w:rsidRDefault="00CB0A85" w:rsidP="00CB0A85">
            <w:pPr>
              <w:jc w:val="center"/>
            </w:pPr>
            <w:r w:rsidRPr="00081DDB">
              <w:rPr>
                <w:sz w:val="20"/>
                <w:szCs w:val="20"/>
              </w:rPr>
              <w:t>-0,78</w:t>
            </w:r>
          </w:p>
        </w:tc>
        <w:tc>
          <w:tcPr>
            <w:tcW w:w="426" w:type="pct"/>
            <w:shd w:val="clear" w:color="auto" w:fill="auto"/>
            <w:noWrap/>
            <w:vAlign w:val="center"/>
            <w:hideMark/>
          </w:tcPr>
          <w:p w:rsidR="00CB0A85" w:rsidRPr="00081DDB" w:rsidRDefault="00CB0A85" w:rsidP="00CB0A85">
            <w:pPr>
              <w:jc w:val="center"/>
            </w:pPr>
            <w:r w:rsidRPr="00081DDB">
              <w:rPr>
                <w:sz w:val="20"/>
                <w:szCs w:val="20"/>
              </w:rPr>
              <w:t>-0,78</w:t>
            </w:r>
          </w:p>
        </w:tc>
        <w:tc>
          <w:tcPr>
            <w:tcW w:w="426" w:type="pct"/>
            <w:shd w:val="clear" w:color="auto" w:fill="auto"/>
            <w:noWrap/>
            <w:vAlign w:val="center"/>
            <w:hideMark/>
          </w:tcPr>
          <w:p w:rsidR="00CB0A85" w:rsidRPr="00081DDB" w:rsidRDefault="00CB0A85" w:rsidP="00CB0A85">
            <w:pPr>
              <w:jc w:val="center"/>
            </w:pPr>
            <w:r w:rsidRPr="00081DDB">
              <w:rPr>
                <w:sz w:val="20"/>
                <w:szCs w:val="20"/>
              </w:rPr>
              <w:t>-0,78</w:t>
            </w:r>
          </w:p>
        </w:tc>
        <w:tc>
          <w:tcPr>
            <w:tcW w:w="368" w:type="pct"/>
            <w:vAlign w:val="center"/>
          </w:tcPr>
          <w:p w:rsidR="00CB0A85" w:rsidRPr="00081DDB" w:rsidRDefault="00CB0A85" w:rsidP="00CB0A85">
            <w:pPr>
              <w:jc w:val="center"/>
            </w:pPr>
            <w:r w:rsidRPr="00081DDB">
              <w:rPr>
                <w:sz w:val="20"/>
                <w:szCs w:val="20"/>
              </w:rPr>
              <w:t>-0,78</w:t>
            </w:r>
          </w:p>
        </w:tc>
      </w:tr>
      <w:tr w:rsidR="00CB0A85" w:rsidRPr="00081DDB" w:rsidTr="0099591E">
        <w:trPr>
          <w:trHeight w:val="20"/>
        </w:trPr>
        <w:tc>
          <w:tcPr>
            <w:tcW w:w="1294" w:type="pct"/>
            <w:shd w:val="clear" w:color="auto" w:fill="auto"/>
            <w:vAlign w:val="center"/>
            <w:hideMark/>
          </w:tcPr>
          <w:p w:rsidR="00CB0A85" w:rsidRPr="00081DDB" w:rsidRDefault="00CB0A85" w:rsidP="00CB0A85">
            <w:pPr>
              <w:pStyle w:val="aff7"/>
              <w:jc w:val="center"/>
              <w:rPr>
                <w:sz w:val="20"/>
                <w:szCs w:val="20"/>
              </w:rPr>
            </w:pPr>
            <w:r w:rsidRPr="00081DDB">
              <w:rPr>
                <w:sz w:val="20"/>
                <w:szCs w:val="20"/>
              </w:rPr>
              <w:t>Резерв/дефицит тепловой мощности (по фактической нагрузке)</w:t>
            </w:r>
          </w:p>
        </w:tc>
        <w:tc>
          <w:tcPr>
            <w:tcW w:w="35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0,58</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-0,378</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-0,78</w:t>
            </w:r>
          </w:p>
        </w:tc>
        <w:tc>
          <w:tcPr>
            <w:tcW w:w="426" w:type="pct"/>
            <w:shd w:val="clear" w:color="auto" w:fill="auto"/>
            <w:noWrap/>
            <w:vAlign w:val="center"/>
            <w:hideMark/>
          </w:tcPr>
          <w:p w:rsidR="00CB0A85" w:rsidRPr="00081DDB" w:rsidRDefault="00CB0A85" w:rsidP="00CB0A85">
            <w:pPr>
              <w:jc w:val="center"/>
            </w:pPr>
            <w:r w:rsidRPr="00081DDB">
              <w:rPr>
                <w:sz w:val="20"/>
                <w:szCs w:val="20"/>
              </w:rPr>
              <w:t>-0,78</w:t>
            </w:r>
          </w:p>
        </w:tc>
        <w:tc>
          <w:tcPr>
            <w:tcW w:w="426" w:type="pct"/>
            <w:shd w:val="clear" w:color="auto" w:fill="auto"/>
            <w:noWrap/>
            <w:vAlign w:val="center"/>
            <w:hideMark/>
          </w:tcPr>
          <w:p w:rsidR="00CB0A85" w:rsidRPr="00081DDB" w:rsidRDefault="00CB0A85" w:rsidP="00CB0A85">
            <w:pPr>
              <w:jc w:val="center"/>
            </w:pPr>
            <w:r w:rsidRPr="00081DDB">
              <w:rPr>
                <w:sz w:val="20"/>
                <w:szCs w:val="20"/>
              </w:rPr>
              <w:t>-0,78</w:t>
            </w:r>
          </w:p>
        </w:tc>
        <w:tc>
          <w:tcPr>
            <w:tcW w:w="426" w:type="pct"/>
            <w:shd w:val="clear" w:color="auto" w:fill="auto"/>
            <w:noWrap/>
            <w:vAlign w:val="center"/>
            <w:hideMark/>
          </w:tcPr>
          <w:p w:rsidR="00CB0A85" w:rsidRPr="00081DDB" w:rsidRDefault="00CB0A85" w:rsidP="00CB0A85">
            <w:pPr>
              <w:jc w:val="center"/>
            </w:pPr>
            <w:r w:rsidRPr="00081DDB">
              <w:rPr>
                <w:sz w:val="20"/>
                <w:szCs w:val="20"/>
              </w:rPr>
              <w:t>-0,78</w:t>
            </w:r>
          </w:p>
        </w:tc>
        <w:tc>
          <w:tcPr>
            <w:tcW w:w="426" w:type="pct"/>
            <w:shd w:val="clear" w:color="auto" w:fill="auto"/>
            <w:noWrap/>
            <w:vAlign w:val="center"/>
            <w:hideMark/>
          </w:tcPr>
          <w:p w:rsidR="00CB0A85" w:rsidRPr="00081DDB" w:rsidRDefault="00CB0A85" w:rsidP="00CB0A85">
            <w:pPr>
              <w:jc w:val="center"/>
            </w:pPr>
            <w:r w:rsidRPr="00081DDB">
              <w:rPr>
                <w:sz w:val="20"/>
                <w:szCs w:val="20"/>
              </w:rPr>
              <w:t>-0,78</w:t>
            </w:r>
          </w:p>
        </w:tc>
        <w:tc>
          <w:tcPr>
            <w:tcW w:w="426" w:type="pct"/>
            <w:shd w:val="clear" w:color="auto" w:fill="auto"/>
            <w:noWrap/>
            <w:vAlign w:val="center"/>
            <w:hideMark/>
          </w:tcPr>
          <w:p w:rsidR="00CB0A85" w:rsidRPr="00081DDB" w:rsidRDefault="00CB0A85" w:rsidP="00CB0A85">
            <w:pPr>
              <w:jc w:val="center"/>
            </w:pPr>
            <w:r w:rsidRPr="00081DDB">
              <w:rPr>
                <w:sz w:val="20"/>
                <w:szCs w:val="20"/>
              </w:rPr>
              <w:t>-0,78</w:t>
            </w:r>
          </w:p>
        </w:tc>
        <w:tc>
          <w:tcPr>
            <w:tcW w:w="368" w:type="pct"/>
            <w:vAlign w:val="center"/>
          </w:tcPr>
          <w:p w:rsidR="00CB0A85" w:rsidRPr="00081DDB" w:rsidRDefault="00CB0A85" w:rsidP="00CB0A85">
            <w:pPr>
              <w:jc w:val="center"/>
            </w:pPr>
            <w:r w:rsidRPr="00081DDB">
              <w:rPr>
                <w:sz w:val="20"/>
                <w:szCs w:val="20"/>
              </w:rPr>
              <w:t>-0,78</w:t>
            </w:r>
          </w:p>
        </w:tc>
      </w:tr>
      <w:tr w:rsidR="00CB0A85" w:rsidRPr="00081DDB" w:rsidTr="0099591E">
        <w:trPr>
          <w:trHeight w:val="20"/>
        </w:trPr>
        <w:tc>
          <w:tcPr>
            <w:tcW w:w="1294" w:type="pct"/>
            <w:shd w:val="clear" w:color="auto" w:fill="auto"/>
            <w:vAlign w:val="center"/>
            <w:hideMark/>
          </w:tcPr>
          <w:p w:rsidR="00CB0A85" w:rsidRPr="00081DDB" w:rsidRDefault="00CB0A85" w:rsidP="00CB0A85">
            <w:pPr>
              <w:pStyle w:val="aff7"/>
              <w:jc w:val="center"/>
              <w:rPr>
                <w:sz w:val="20"/>
                <w:szCs w:val="20"/>
              </w:rPr>
            </w:pPr>
            <w:r w:rsidRPr="00081DDB">
              <w:rPr>
                <w:sz w:val="20"/>
                <w:szCs w:val="20"/>
              </w:rPr>
              <w:t>Располагаемая тепловая мощность нетто (с учетом затрат на собственные нужды станции) при аварийном выводе самого мощного котла</w:t>
            </w:r>
          </w:p>
        </w:tc>
        <w:tc>
          <w:tcPr>
            <w:tcW w:w="35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368" w:type="pct"/>
            <w:vAlign w:val="center"/>
          </w:tcPr>
          <w:p w:rsidR="00CB0A85" w:rsidRPr="00081DDB" w:rsidRDefault="00CB0A85" w:rsidP="00CB0A85">
            <w:pPr>
              <w:pStyle w:val="aff7"/>
              <w:jc w:val="center"/>
              <w:rPr>
                <w:sz w:val="20"/>
                <w:szCs w:val="20"/>
              </w:rPr>
            </w:pPr>
            <w:r w:rsidRPr="00081DDB">
              <w:rPr>
                <w:sz w:val="20"/>
                <w:szCs w:val="20"/>
              </w:rPr>
              <w:t>-</w:t>
            </w:r>
          </w:p>
        </w:tc>
      </w:tr>
      <w:tr w:rsidR="00CB0A85" w:rsidRPr="00081DDB" w:rsidTr="0099591E">
        <w:trPr>
          <w:trHeight w:val="20"/>
        </w:trPr>
        <w:tc>
          <w:tcPr>
            <w:tcW w:w="1294" w:type="pct"/>
            <w:shd w:val="clear" w:color="auto" w:fill="auto"/>
            <w:vAlign w:val="center"/>
            <w:hideMark/>
          </w:tcPr>
          <w:p w:rsidR="00CB0A85" w:rsidRPr="00081DDB" w:rsidRDefault="00CB0A85" w:rsidP="00CB0A85">
            <w:pPr>
              <w:pStyle w:val="aff7"/>
              <w:jc w:val="center"/>
              <w:rPr>
                <w:sz w:val="20"/>
                <w:szCs w:val="20"/>
              </w:rPr>
            </w:pPr>
            <w:r w:rsidRPr="00081DDB">
              <w:rPr>
                <w:sz w:val="20"/>
                <w:szCs w:val="20"/>
              </w:rPr>
              <w:t>Максимально допустимое значение тепловой нагрузки на коллекторах станции при аварийном выводе самого мощного пикового котла/турбоагрегата</w:t>
            </w:r>
          </w:p>
        </w:tc>
        <w:tc>
          <w:tcPr>
            <w:tcW w:w="35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368" w:type="pct"/>
            <w:vAlign w:val="center"/>
          </w:tcPr>
          <w:p w:rsidR="00CB0A85" w:rsidRPr="00081DDB" w:rsidRDefault="00CB0A85" w:rsidP="00CB0A85">
            <w:pPr>
              <w:pStyle w:val="aff7"/>
              <w:jc w:val="center"/>
              <w:rPr>
                <w:sz w:val="20"/>
                <w:szCs w:val="20"/>
              </w:rPr>
            </w:pPr>
            <w:r w:rsidRPr="00081DDB">
              <w:rPr>
                <w:sz w:val="20"/>
                <w:szCs w:val="20"/>
              </w:rPr>
              <w:t>-</w:t>
            </w:r>
          </w:p>
        </w:tc>
      </w:tr>
      <w:tr w:rsidR="00CB0A85" w:rsidRPr="00081DDB" w:rsidTr="0099591E">
        <w:trPr>
          <w:trHeight w:val="20"/>
        </w:trPr>
        <w:tc>
          <w:tcPr>
            <w:tcW w:w="1294" w:type="pct"/>
            <w:shd w:val="clear" w:color="auto" w:fill="auto"/>
            <w:vAlign w:val="center"/>
            <w:hideMark/>
          </w:tcPr>
          <w:p w:rsidR="00CB0A85" w:rsidRPr="00081DDB" w:rsidRDefault="00CB0A85" w:rsidP="00CB0A85">
            <w:pPr>
              <w:pStyle w:val="aff7"/>
              <w:jc w:val="center"/>
              <w:rPr>
                <w:sz w:val="20"/>
                <w:szCs w:val="20"/>
              </w:rPr>
            </w:pPr>
            <w:r w:rsidRPr="00081DDB">
              <w:rPr>
                <w:sz w:val="20"/>
                <w:szCs w:val="20"/>
              </w:rPr>
              <w:t>Зона действия источника тепловой мощности, га</w:t>
            </w:r>
          </w:p>
        </w:tc>
        <w:tc>
          <w:tcPr>
            <w:tcW w:w="35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368" w:type="pct"/>
            <w:vAlign w:val="center"/>
          </w:tcPr>
          <w:p w:rsidR="00CB0A85" w:rsidRPr="00081DDB" w:rsidRDefault="00CB0A85" w:rsidP="00CB0A85">
            <w:pPr>
              <w:pStyle w:val="aff7"/>
              <w:jc w:val="center"/>
              <w:rPr>
                <w:sz w:val="20"/>
                <w:szCs w:val="20"/>
              </w:rPr>
            </w:pPr>
            <w:r w:rsidRPr="00081DDB">
              <w:rPr>
                <w:sz w:val="20"/>
                <w:szCs w:val="20"/>
              </w:rPr>
              <w:t>-</w:t>
            </w:r>
          </w:p>
        </w:tc>
      </w:tr>
      <w:tr w:rsidR="00CB0A85" w:rsidRPr="00081DDB" w:rsidTr="0099591E">
        <w:trPr>
          <w:trHeight w:val="20"/>
        </w:trPr>
        <w:tc>
          <w:tcPr>
            <w:tcW w:w="1294" w:type="pct"/>
            <w:shd w:val="clear" w:color="auto" w:fill="auto"/>
            <w:vAlign w:val="center"/>
            <w:hideMark/>
          </w:tcPr>
          <w:p w:rsidR="00CB0A85" w:rsidRPr="00081DDB" w:rsidRDefault="00CB0A85" w:rsidP="00CB0A85">
            <w:pPr>
              <w:pStyle w:val="aff7"/>
              <w:jc w:val="center"/>
              <w:rPr>
                <w:sz w:val="20"/>
                <w:szCs w:val="20"/>
              </w:rPr>
            </w:pPr>
            <w:r w:rsidRPr="00081DDB">
              <w:rPr>
                <w:sz w:val="20"/>
                <w:szCs w:val="20"/>
              </w:rPr>
              <w:t>Плотность тепловой нагрузки, Гкал/ч/га</w:t>
            </w:r>
          </w:p>
        </w:tc>
        <w:tc>
          <w:tcPr>
            <w:tcW w:w="35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368" w:type="pct"/>
            <w:vAlign w:val="center"/>
          </w:tcPr>
          <w:p w:rsidR="00CB0A85" w:rsidRPr="00081DDB" w:rsidRDefault="00CB0A85" w:rsidP="00CB0A85">
            <w:pPr>
              <w:pStyle w:val="aff7"/>
              <w:jc w:val="center"/>
              <w:rPr>
                <w:sz w:val="20"/>
                <w:szCs w:val="20"/>
              </w:rPr>
            </w:pPr>
            <w:r w:rsidRPr="00081DDB">
              <w:rPr>
                <w:sz w:val="20"/>
                <w:szCs w:val="20"/>
              </w:rPr>
              <w:t>-</w:t>
            </w:r>
          </w:p>
        </w:tc>
      </w:tr>
      <w:tr w:rsidR="00CB0A85" w:rsidRPr="00081DDB" w:rsidTr="0099591E">
        <w:trPr>
          <w:trHeight w:val="20"/>
        </w:trPr>
        <w:tc>
          <w:tcPr>
            <w:tcW w:w="5000" w:type="pct"/>
            <w:gridSpan w:val="10"/>
            <w:shd w:val="clear" w:color="auto" w:fill="auto"/>
            <w:noWrap/>
            <w:vAlign w:val="center"/>
            <w:hideMark/>
          </w:tcPr>
          <w:p w:rsidR="00CB0A85" w:rsidRPr="00081DDB" w:rsidRDefault="00CB0A85" w:rsidP="00CB0A85">
            <w:pPr>
              <w:pStyle w:val="aff7"/>
              <w:jc w:val="center"/>
              <w:rPr>
                <w:b/>
                <w:sz w:val="20"/>
                <w:szCs w:val="20"/>
              </w:rPr>
            </w:pPr>
            <w:r w:rsidRPr="00081DDB">
              <w:rPr>
                <w:b/>
                <w:sz w:val="20"/>
                <w:szCs w:val="20"/>
              </w:rPr>
              <w:t>ООО «Сибирь - тепловая компания» Котельная № 12 (с. Майма, Ленина, 7б)</w:t>
            </w:r>
          </w:p>
        </w:tc>
      </w:tr>
      <w:tr w:rsidR="00CB0A85" w:rsidRPr="00081DDB" w:rsidTr="0099591E">
        <w:trPr>
          <w:trHeight w:val="20"/>
        </w:trPr>
        <w:tc>
          <w:tcPr>
            <w:tcW w:w="1294" w:type="pct"/>
            <w:shd w:val="clear" w:color="auto" w:fill="auto"/>
            <w:vAlign w:val="center"/>
            <w:hideMark/>
          </w:tcPr>
          <w:p w:rsidR="00CB0A85" w:rsidRPr="00081DDB" w:rsidRDefault="00CB0A85" w:rsidP="00CB0A85">
            <w:pPr>
              <w:pStyle w:val="aff7"/>
              <w:jc w:val="center"/>
              <w:rPr>
                <w:sz w:val="20"/>
                <w:szCs w:val="20"/>
              </w:rPr>
            </w:pPr>
            <w:r w:rsidRPr="00081DDB">
              <w:rPr>
                <w:sz w:val="20"/>
                <w:szCs w:val="20"/>
              </w:rPr>
              <w:t>Установленная тепловая мощность, в том числе:</w:t>
            </w:r>
          </w:p>
        </w:tc>
        <w:tc>
          <w:tcPr>
            <w:tcW w:w="35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0,68</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0,68</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0,68</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0,68</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0,68</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0,68</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0,68</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0,68</w:t>
            </w:r>
          </w:p>
        </w:tc>
        <w:tc>
          <w:tcPr>
            <w:tcW w:w="368" w:type="pct"/>
            <w:vAlign w:val="center"/>
          </w:tcPr>
          <w:p w:rsidR="00CB0A85" w:rsidRPr="00081DDB" w:rsidRDefault="00CB0A85" w:rsidP="00CB0A85">
            <w:pPr>
              <w:pStyle w:val="aff7"/>
              <w:jc w:val="center"/>
              <w:rPr>
                <w:sz w:val="20"/>
                <w:szCs w:val="20"/>
              </w:rPr>
            </w:pPr>
            <w:r w:rsidRPr="00081DDB">
              <w:rPr>
                <w:sz w:val="20"/>
                <w:szCs w:val="20"/>
              </w:rPr>
              <w:t>0,68</w:t>
            </w:r>
          </w:p>
        </w:tc>
      </w:tr>
      <w:tr w:rsidR="00CB0A85" w:rsidRPr="00081DDB" w:rsidTr="0099591E">
        <w:trPr>
          <w:trHeight w:val="20"/>
        </w:trPr>
        <w:tc>
          <w:tcPr>
            <w:tcW w:w="1294" w:type="pct"/>
            <w:shd w:val="clear" w:color="auto" w:fill="auto"/>
            <w:vAlign w:val="center"/>
            <w:hideMark/>
          </w:tcPr>
          <w:p w:rsidR="00CB0A85" w:rsidRPr="00081DDB" w:rsidRDefault="00CB0A85" w:rsidP="00CB0A85">
            <w:pPr>
              <w:pStyle w:val="aff7"/>
              <w:jc w:val="center"/>
              <w:rPr>
                <w:sz w:val="20"/>
                <w:szCs w:val="20"/>
              </w:rPr>
            </w:pPr>
            <w:r w:rsidRPr="00081DDB">
              <w:rPr>
                <w:sz w:val="20"/>
                <w:szCs w:val="20"/>
              </w:rPr>
              <w:t>Располагаемая тепловая мощность станции</w:t>
            </w:r>
          </w:p>
        </w:tc>
        <w:tc>
          <w:tcPr>
            <w:tcW w:w="35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0,68</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0,68</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0,68</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0,68</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0,68</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0,68</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0,68</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0,68</w:t>
            </w:r>
          </w:p>
        </w:tc>
        <w:tc>
          <w:tcPr>
            <w:tcW w:w="368" w:type="pct"/>
            <w:vAlign w:val="center"/>
          </w:tcPr>
          <w:p w:rsidR="00CB0A85" w:rsidRPr="00081DDB" w:rsidRDefault="00CB0A85" w:rsidP="00CB0A85">
            <w:pPr>
              <w:pStyle w:val="aff7"/>
              <w:jc w:val="center"/>
              <w:rPr>
                <w:sz w:val="20"/>
                <w:szCs w:val="20"/>
              </w:rPr>
            </w:pPr>
            <w:r w:rsidRPr="00081DDB">
              <w:rPr>
                <w:sz w:val="20"/>
                <w:szCs w:val="20"/>
              </w:rPr>
              <w:t>0,68</w:t>
            </w:r>
          </w:p>
        </w:tc>
      </w:tr>
      <w:tr w:rsidR="00CB0A85" w:rsidRPr="00081DDB" w:rsidTr="0099591E">
        <w:trPr>
          <w:trHeight w:val="20"/>
        </w:trPr>
        <w:tc>
          <w:tcPr>
            <w:tcW w:w="1294" w:type="pct"/>
            <w:shd w:val="clear" w:color="auto" w:fill="auto"/>
            <w:vAlign w:val="center"/>
            <w:hideMark/>
          </w:tcPr>
          <w:p w:rsidR="00CB0A85" w:rsidRPr="00081DDB" w:rsidRDefault="00CB0A85" w:rsidP="00CB0A85">
            <w:pPr>
              <w:pStyle w:val="aff7"/>
              <w:jc w:val="center"/>
              <w:rPr>
                <w:sz w:val="20"/>
                <w:szCs w:val="20"/>
              </w:rPr>
            </w:pPr>
            <w:r w:rsidRPr="00081DDB">
              <w:rPr>
                <w:sz w:val="20"/>
                <w:szCs w:val="20"/>
              </w:rPr>
              <w:t>Затраты тепла на собственные нужды станции в горячей воде</w:t>
            </w:r>
          </w:p>
        </w:tc>
        <w:tc>
          <w:tcPr>
            <w:tcW w:w="35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0,003</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0,016</w:t>
            </w:r>
          </w:p>
        </w:tc>
        <w:tc>
          <w:tcPr>
            <w:tcW w:w="426" w:type="pct"/>
            <w:shd w:val="clear" w:color="auto" w:fill="auto"/>
            <w:noWrap/>
            <w:vAlign w:val="center"/>
            <w:hideMark/>
          </w:tcPr>
          <w:p w:rsidR="00CB0A85" w:rsidRPr="00081DDB" w:rsidRDefault="00CB0A85" w:rsidP="00CB0A85">
            <w:pPr>
              <w:jc w:val="center"/>
            </w:pPr>
            <w:r w:rsidRPr="00081DDB">
              <w:rPr>
                <w:sz w:val="20"/>
                <w:szCs w:val="20"/>
              </w:rPr>
              <w:t>0,016</w:t>
            </w:r>
          </w:p>
        </w:tc>
        <w:tc>
          <w:tcPr>
            <w:tcW w:w="426" w:type="pct"/>
            <w:shd w:val="clear" w:color="auto" w:fill="auto"/>
            <w:noWrap/>
            <w:vAlign w:val="center"/>
            <w:hideMark/>
          </w:tcPr>
          <w:p w:rsidR="00CB0A85" w:rsidRPr="00081DDB" w:rsidRDefault="00CB0A85" w:rsidP="00CB0A85">
            <w:pPr>
              <w:jc w:val="center"/>
            </w:pPr>
            <w:r w:rsidRPr="00081DDB">
              <w:rPr>
                <w:sz w:val="20"/>
                <w:szCs w:val="20"/>
              </w:rPr>
              <w:t>0,016</w:t>
            </w:r>
          </w:p>
        </w:tc>
        <w:tc>
          <w:tcPr>
            <w:tcW w:w="426" w:type="pct"/>
            <w:shd w:val="clear" w:color="auto" w:fill="auto"/>
            <w:noWrap/>
            <w:vAlign w:val="center"/>
            <w:hideMark/>
          </w:tcPr>
          <w:p w:rsidR="00CB0A85" w:rsidRPr="00081DDB" w:rsidRDefault="00CB0A85" w:rsidP="00CB0A85">
            <w:pPr>
              <w:jc w:val="center"/>
            </w:pPr>
            <w:r w:rsidRPr="00081DDB">
              <w:rPr>
                <w:sz w:val="20"/>
                <w:szCs w:val="20"/>
              </w:rPr>
              <w:t>0,016</w:t>
            </w:r>
          </w:p>
        </w:tc>
        <w:tc>
          <w:tcPr>
            <w:tcW w:w="426" w:type="pct"/>
            <w:shd w:val="clear" w:color="auto" w:fill="auto"/>
            <w:noWrap/>
            <w:vAlign w:val="center"/>
            <w:hideMark/>
          </w:tcPr>
          <w:p w:rsidR="00CB0A85" w:rsidRPr="00081DDB" w:rsidRDefault="00CB0A85" w:rsidP="00CB0A85">
            <w:pPr>
              <w:jc w:val="center"/>
            </w:pPr>
            <w:r w:rsidRPr="00081DDB">
              <w:rPr>
                <w:sz w:val="20"/>
                <w:szCs w:val="20"/>
              </w:rPr>
              <w:t>0,016</w:t>
            </w:r>
          </w:p>
        </w:tc>
        <w:tc>
          <w:tcPr>
            <w:tcW w:w="426" w:type="pct"/>
            <w:shd w:val="clear" w:color="auto" w:fill="auto"/>
            <w:noWrap/>
            <w:vAlign w:val="center"/>
            <w:hideMark/>
          </w:tcPr>
          <w:p w:rsidR="00CB0A85" w:rsidRPr="00081DDB" w:rsidRDefault="00CB0A85" w:rsidP="00CB0A85">
            <w:pPr>
              <w:jc w:val="center"/>
            </w:pPr>
            <w:r w:rsidRPr="00081DDB">
              <w:rPr>
                <w:sz w:val="20"/>
                <w:szCs w:val="20"/>
              </w:rPr>
              <w:t>0,016</w:t>
            </w:r>
          </w:p>
        </w:tc>
        <w:tc>
          <w:tcPr>
            <w:tcW w:w="426" w:type="pct"/>
            <w:shd w:val="clear" w:color="auto" w:fill="auto"/>
            <w:noWrap/>
            <w:vAlign w:val="center"/>
            <w:hideMark/>
          </w:tcPr>
          <w:p w:rsidR="00CB0A85" w:rsidRPr="00081DDB" w:rsidRDefault="00CB0A85" w:rsidP="00CB0A85">
            <w:pPr>
              <w:jc w:val="center"/>
            </w:pPr>
            <w:r w:rsidRPr="00081DDB">
              <w:rPr>
                <w:sz w:val="20"/>
                <w:szCs w:val="20"/>
              </w:rPr>
              <w:t>0,016</w:t>
            </w:r>
          </w:p>
        </w:tc>
        <w:tc>
          <w:tcPr>
            <w:tcW w:w="368" w:type="pct"/>
            <w:vAlign w:val="center"/>
          </w:tcPr>
          <w:p w:rsidR="00CB0A85" w:rsidRPr="00081DDB" w:rsidRDefault="00CB0A85" w:rsidP="00CB0A85">
            <w:pPr>
              <w:jc w:val="center"/>
            </w:pPr>
            <w:r w:rsidRPr="00081DDB">
              <w:rPr>
                <w:sz w:val="20"/>
                <w:szCs w:val="20"/>
              </w:rPr>
              <w:t>0,016</w:t>
            </w:r>
          </w:p>
        </w:tc>
      </w:tr>
      <w:tr w:rsidR="00CB0A85" w:rsidRPr="00081DDB" w:rsidTr="0099591E">
        <w:trPr>
          <w:trHeight w:val="20"/>
        </w:trPr>
        <w:tc>
          <w:tcPr>
            <w:tcW w:w="1294" w:type="pct"/>
            <w:shd w:val="clear" w:color="auto" w:fill="auto"/>
            <w:vAlign w:val="center"/>
            <w:hideMark/>
          </w:tcPr>
          <w:p w:rsidR="00CB0A85" w:rsidRPr="00081DDB" w:rsidRDefault="00CB0A85" w:rsidP="00CB0A85">
            <w:pPr>
              <w:pStyle w:val="aff7"/>
              <w:jc w:val="center"/>
              <w:rPr>
                <w:sz w:val="20"/>
                <w:szCs w:val="20"/>
              </w:rPr>
            </w:pPr>
            <w:r w:rsidRPr="00081DDB">
              <w:rPr>
                <w:sz w:val="20"/>
                <w:szCs w:val="20"/>
              </w:rPr>
              <w:t>Потери в тепловых сетях в горячей воде</w:t>
            </w:r>
          </w:p>
        </w:tc>
        <w:tc>
          <w:tcPr>
            <w:tcW w:w="35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0,020</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0,14</w:t>
            </w:r>
          </w:p>
        </w:tc>
        <w:tc>
          <w:tcPr>
            <w:tcW w:w="426" w:type="pct"/>
            <w:shd w:val="clear" w:color="auto" w:fill="auto"/>
            <w:noWrap/>
            <w:vAlign w:val="center"/>
            <w:hideMark/>
          </w:tcPr>
          <w:p w:rsidR="00CB0A85" w:rsidRPr="00081DDB" w:rsidRDefault="00CB0A85" w:rsidP="00CB0A85">
            <w:pPr>
              <w:jc w:val="center"/>
            </w:pPr>
            <w:r w:rsidRPr="00081DDB">
              <w:rPr>
                <w:sz w:val="20"/>
                <w:szCs w:val="20"/>
              </w:rPr>
              <w:t>0,14</w:t>
            </w:r>
          </w:p>
        </w:tc>
        <w:tc>
          <w:tcPr>
            <w:tcW w:w="426" w:type="pct"/>
            <w:shd w:val="clear" w:color="auto" w:fill="auto"/>
            <w:noWrap/>
            <w:vAlign w:val="center"/>
            <w:hideMark/>
          </w:tcPr>
          <w:p w:rsidR="00CB0A85" w:rsidRPr="00081DDB" w:rsidRDefault="00CB0A85" w:rsidP="00CB0A85">
            <w:pPr>
              <w:jc w:val="center"/>
            </w:pPr>
            <w:r w:rsidRPr="00081DDB">
              <w:rPr>
                <w:sz w:val="20"/>
                <w:szCs w:val="20"/>
              </w:rPr>
              <w:t>0,14</w:t>
            </w:r>
          </w:p>
        </w:tc>
        <w:tc>
          <w:tcPr>
            <w:tcW w:w="426" w:type="pct"/>
            <w:shd w:val="clear" w:color="auto" w:fill="auto"/>
            <w:noWrap/>
            <w:vAlign w:val="center"/>
            <w:hideMark/>
          </w:tcPr>
          <w:p w:rsidR="00CB0A85" w:rsidRPr="00081DDB" w:rsidRDefault="00CB0A85" w:rsidP="00CB0A85">
            <w:pPr>
              <w:jc w:val="center"/>
            </w:pPr>
            <w:r w:rsidRPr="00081DDB">
              <w:rPr>
                <w:sz w:val="20"/>
                <w:szCs w:val="20"/>
              </w:rPr>
              <w:t>0,14</w:t>
            </w:r>
          </w:p>
        </w:tc>
        <w:tc>
          <w:tcPr>
            <w:tcW w:w="426" w:type="pct"/>
            <w:shd w:val="clear" w:color="auto" w:fill="auto"/>
            <w:noWrap/>
            <w:vAlign w:val="center"/>
            <w:hideMark/>
          </w:tcPr>
          <w:p w:rsidR="00CB0A85" w:rsidRPr="00081DDB" w:rsidRDefault="00CB0A85" w:rsidP="00CB0A85">
            <w:pPr>
              <w:jc w:val="center"/>
            </w:pPr>
            <w:r w:rsidRPr="00081DDB">
              <w:rPr>
                <w:sz w:val="20"/>
                <w:szCs w:val="20"/>
              </w:rPr>
              <w:t>0,14</w:t>
            </w:r>
          </w:p>
        </w:tc>
        <w:tc>
          <w:tcPr>
            <w:tcW w:w="426" w:type="pct"/>
            <w:shd w:val="clear" w:color="auto" w:fill="auto"/>
            <w:noWrap/>
            <w:vAlign w:val="center"/>
            <w:hideMark/>
          </w:tcPr>
          <w:p w:rsidR="00CB0A85" w:rsidRPr="00081DDB" w:rsidRDefault="00CB0A85" w:rsidP="00CB0A85">
            <w:pPr>
              <w:jc w:val="center"/>
            </w:pPr>
            <w:r w:rsidRPr="00081DDB">
              <w:rPr>
                <w:sz w:val="20"/>
                <w:szCs w:val="20"/>
              </w:rPr>
              <w:t>0,14</w:t>
            </w:r>
          </w:p>
        </w:tc>
        <w:tc>
          <w:tcPr>
            <w:tcW w:w="426" w:type="pct"/>
            <w:shd w:val="clear" w:color="auto" w:fill="auto"/>
            <w:noWrap/>
            <w:vAlign w:val="center"/>
            <w:hideMark/>
          </w:tcPr>
          <w:p w:rsidR="00CB0A85" w:rsidRPr="00081DDB" w:rsidRDefault="00CB0A85" w:rsidP="00CB0A85">
            <w:pPr>
              <w:jc w:val="center"/>
            </w:pPr>
            <w:r w:rsidRPr="00081DDB">
              <w:rPr>
                <w:sz w:val="20"/>
                <w:szCs w:val="20"/>
              </w:rPr>
              <w:t>0,14</w:t>
            </w:r>
          </w:p>
        </w:tc>
        <w:tc>
          <w:tcPr>
            <w:tcW w:w="368" w:type="pct"/>
            <w:vAlign w:val="center"/>
          </w:tcPr>
          <w:p w:rsidR="00CB0A85" w:rsidRPr="00081DDB" w:rsidRDefault="00CB0A85" w:rsidP="00CB0A85">
            <w:pPr>
              <w:jc w:val="center"/>
            </w:pPr>
            <w:r w:rsidRPr="00081DDB">
              <w:rPr>
                <w:sz w:val="20"/>
                <w:szCs w:val="20"/>
              </w:rPr>
              <w:t>0,14</w:t>
            </w:r>
          </w:p>
        </w:tc>
      </w:tr>
      <w:tr w:rsidR="00CB0A85" w:rsidRPr="00081DDB" w:rsidTr="0099591E">
        <w:trPr>
          <w:trHeight w:val="20"/>
        </w:trPr>
        <w:tc>
          <w:tcPr>
            <w:tcW w:w="1294" w:type="pct"/>
            <w:shd w:val="clear" w:color="auto" w:fill="auto"/>
            <w:vAlign w:val="center"/>
            <w:hideMark/>
          </w:tcPr>
          <w:p w:rsidR="00CB0A85" w:rsidRPr="00081DDB" w:rsidRDefault="00CB0A85" w:rsidP="00CB0A85">
            <w:pPr>
              <w:pStyle w:val="aff7"/>
              <w:jc w:val="center"/>
              <w:rPr>
                <w:sz w:val="20"/>
                <w:szCs w:val="20"/>
              </w:rPr>
            </w:pPr>
            <w:r w:rsidRPr="00081DDB">
              <w:rPr>
                <w:sz w:val="20"/>
                <w:szCs w:val="20"/>
              </w:rPr>
              <w:t>Расчетная нагрузка на хозяйственные нужды</w:t>
            </w:r>
          </w:p>
        </w:tc>
        <w:tc>
          <w:tcPr>
            <w:tcW w:w="35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368" w:type="pct"/>
            <w:vAlign w:val="center"/>
          </w:tcPr>
          <w:p w:rsidR="00CB0A85" w:rsidRPr="00081DDB" w:rsidRDefault="00CB0A85" w:rsidP="00CB0A85">
            <w:pPr>
              <w:pStyle w:val="aff7"/>
              <w:jc w:val="center"/>
              <w:rPr>
                <w:sz w:val="20"/>
                <w:szCs w:val="20"/>
              </w:rPr>
            </w:pPr>
            <w:r w:rsidRPr="00081DDB">
              <w:rPr>
                <w:sz w:val="20"/>
                <w:szCs w:val="20"/>
              </w:rPr>
              <w:t>-</w:t>
            </w:r>
          </w:p>
        </w:tc>
      </w:tr>
      <w:tr w:rsidR="00CB0A85" w:rsidRPr="00081DDB" w:rsidTr="0099591E">
        <w:trPr>
          <w:trHeight w:val="20"/>
        </w:trPr>
        <w:tc>
          <w:tcPr>
            <w:tcW w:w="1294" w:type="pct"/>
            <w:shd w:val="clear" w:color="auto" w:fill="auto"/>
            <w:vAlign w:val="center"/>
            <w:hideMark/>
          </w:tcPr>
          <w:p w:rsidR="00CB0A85" w:rsidRPr="00081DDB" w:rsidRDefault="00CB0A85" w:rsidP="00CB0A85">
            <w:pPr>
              <w:pStyle w:val="aff7"/>
              <w:jc w:val="center"/>
              <w:rPr>
                <w:sz w:val="20"/>
                <w:szCs w:val="20"/>
              </w:rPr>
            </w:pPr>
            <w:r w:rsidRPr="00081DDB">
              <w:rPr>
                <w:sz w:val="20"/>
                <w:szCs w:val="20"/>
              </w:rPr>
              <w:t>Присоединенная договорная тепловая нагрузка в горячей воде</w:t>
            </w:r>
          </w:p>
        </w:tc>
        <w:tc>
          <w:tcPr>
            <w:tcW w:w="35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0,38</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0,38</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0,38</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0,38</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0,38</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0,38</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0,38</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0,38</w:t>
            </w:r>
          </w:p>
        </w:tc>
        <w:tc>
          <w:tcPr>
            <w:tcW w:w="368" w:type="pct"/>
            <w:vAlign w:val="center"/>
          </w:tcPr>
          <w:p w:rsidR="00CB0A85" w:rsidRPr="00081DDB" w:rsidRDefault="00CB0A85" w:rsidP="00CB0A85">
            <w:pPr>
              <w:pStyle w:val="aff7"/>
              <w:jc w:val="center"/>
              <w:rPr>
                <w:sz w:val="20"/>
                <w:szCs w:val="20"/>
              </w:rPr>
            </w:pPr>
            <w:r w:rsidRPr="00081DDB">
              <w:rPr>
                <w:sz w:val="20"/>
                <w:szCs w:val="20"/>
              </w:rPr>
              <w:t>0,38</w:t>
            </w:r>
          </w:p>
        </w:tc>
      </w:tr>
      <w:tr w:rsidR="00CB0A85" w:rsidRPr="00081DDB" w:rsidTr="0099591E">
        <w:trPr>
          <w:trHeight w:val="20"/>
        </w:trPr>
        <w:tc>
          <w:tcPr>
            <w:tcW w:w="1294" w:type="pct"/>
            <w:shd w:val="clear" w:color="auto" w:fill="auto"/>
            <w:vAlign w:val="center"/>
            <w:hideMark/>
          </w:tcPr>
          <w:p w:rsidR="00CB0A85" w:rsidRPr="00081DDB" w:rsidRDefault="00CB0A85" w:rsidP="00CB0A85">
            <w:pPr>
              <w:pStyle w:val="aff7"/>
              <w:jc w:val="center"/>
              <w:rPr>
                <w:sz w:val="20"/>
                <w:szCs w:val="20"/>
              </w:rPr>
            </w:pPr>
            <w:r w:rsidRPr="00081DDB">
              <w:rPr>
                <w:sz w:val="20"/>
                <w:szCs w:val="20"/>
              </w:rPr>
              <w:t>Присоединенная расчетная тепловая нагрузка в горячей воде (на коллекторах станции), в том числе:</w:t>
            </w:r>
          </w:p>
        </w:tc>
        <w:tc>
          <w:tcPr>
            <w:tcW w:w="35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368" w:type="pct"/>
            <w:vAlign w:val="center"/>
          </w:tcPr>
          <w:p w:rsidR="00CB0A85" w:rsidRPr="00081DDB" w:rsidRDefault="00CB0A85" w:rsidP="00CB0A85">
            <w:pPr>
              <w:pStyle w:val="aff7"/>
              <w:jc w:val="center"/>
              <w:rPr>
                <w:sz w:val="20"/>
                <w:szCs w:val="20"/>
              </w:rPr>
            </w:pPr>
            <w:r w:rsidRPr="00081DDB">
              <w:rPr>
                <w:sz w:val="20"/>
                <w:szCs w:val="20"/>
              </w:rPr>
              <w:t>-</w:t>
            </w:r>
          </w:p>
        </w:tc>
      </w:tr>
      <w:tr w:rsidR="00CB0A85" w:rsidRPr="00081DDB" w:rsidTr="0099591E">
        <w:trPr>
          <w:trHeight w:val="20"/>
        </w:trPr>
        <w:tc>
          <w:tcPr>
            <w:tcW w:w="1294" w:type="pct"/>
            <w:shd w:val="clear" w:color="auto" w:fill="auto"/>
            <w:vAlign w:val="center"/>
            <w:hideMark/>
          </w:tcPr>
          <w:p w:rsidR="00CB0A85" w:rsidRPr="00081DDB" w:rsidRDefault="00CB0A85" w:rsidP="00CB0A85">
            <w:pPr>
              <w:pStyle w:val="aff7"/>
              <w:jc w:val="center"/>
              <w:rPr>
                <w:sz w:val="20"/>
                <w:szCs w:val="20"/>
              </w:rPr>
            </w:pPr>
            <w:r w:rsidRPr="00081DDB">
              <w:rPr>
                <w:sz w:val="20"/>
                <w:szCs w:val="20"/>
              </w:rPr>
              <w:t>отопление</w:t>
            </w:r>
          </w:p>
        </w:tc>
        <w:tc>
          <w:tcPr>
            <w:tcW w:w="35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368" w:type="pct"/>
            <w:vAlign w:val="center"/>
          </w:tcPr>
          <w:p w:rsidR="00CB0A85" w:rsidRPr="00081DDB" w:rsidRDefault="00CB0A85" w:rsidP="00CB0A85">
            <w:pPr>
              <w:pStyle w:val="aff7"/>
              <w:jc w:val="center"/>
              <w:rPr>
                <w:sz w:val="20"/>
                <w:szCs w:val="20"/>
              </w:rPr>
            </w:pPr>
            <w:r w:rsidRPr="00081DDB">
              <w:rPr>
                <w:sz w:val="20"/>
                <w:szCs w:val="20"/>
              </w:rPr>
              <w:t>-</w:t>
            </w:r>
          </w:p>
        </w:tc>
      </w:tr>
      <w:tr w:rsidR="00CB0A85" w:rsidRPr="00081DDB" w:rsidTr="0099591E">
        <w:trPr>
          <w:trHeight w:val="20"/>
        </w:trPr>
        <w:tc>
          <w:tcPr>
            <w:tcW w:w="1294" w:type="pct"/>
            <w:shd w:val="clear" w:color="auto" w:fill="auto"/>
            <w:vAlign w:val="center"/>
            <w:hideMark/>
          </w:tcPr>
          <w:p w:rsidR="00CB0A85" w:rsidRPr="00081DDB" w:rsidRDefault="00CB0A85" w:rsidP="00CB0A85">
            <w:pPr>
              <w:pStyle w:val="aff7"/>
              <w:jc w:val="center"/>
              <w:rPr>
                <w:sz w:val="20"/>
                <w:szCs w:val="20"/>
              </w:rPr>
            </w:pPr>
            <w:r w:rsidRPr="00081DDB">
              <w:rPr>
                <w:sz w:val="20"/>
                <w:szCs w:val="20"/>
              </w:rPr>
              <w:t>вентиляция</w:t>
            </w:r>
          </w:p>
        </w:tc>
        <w:tc>
          <w:tcPr>
            <w:tcW w:w="35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368" w:type="pct"/>
            <w:vAlign w:val="center"/>
          </w:tcPr>
          <w:p w:rsidR="00CB0A85" w:rsidRPr="00081DDB" w:rsidRDefault="00CB0A85" w:rsidP="00CB0A85">
            <w:pPr>
              <w:pStyle w:val="aff7"/>
              <w:jc w:val="center"/>
              <w:rPr>
                <w:sz w:val="20"/>
                <w:szCs w:val="20"/>
              </w:rPr>
            </w:pPr>
            <w:r w:rsidRPr="00081DDB">
              <w:rPr>
                <w:sz w:val="20"/>
                <w:szCs w:val="20"/>
              </w:rPr>
              <w:t>-</w:t>
            </w:r>
          </w:p>
        </w:tc>
      </w:tr>
      <w:tr w:rsidR="00CB0A85" w:rsidRPr="00081DDB" w:rsidTr="0099591E">
        <w:trPr>
          <w:trHeight w:val="20"/>
        </w:trPr>
        <w:tc>
          <w:tcPr>
            <w:tcW w:w="1294" w:type="pct"/>
            <w:shd w:val="clear" w:color="auto" w:fill="auto"/>
            <w:vAlign w:val="center"/>
            <w:hideMark/>
          </w:tcPr>
          <w:p w:rsidR="00CB0A85" w:rsidRPr="00081DDB" w:rsidRDefault="00CB0A85" w:rsidP="00CB0A85">
            <w:pPr>
              <w:pStyle w:val="aff7"/>
              <w:jc w:val="center"/>
              <w:rPr>
                <w:sz w:val="20"/>
                <w:szCs w:val="20"/>
              </w:rPr>
            </w:pPr>
            <w:r w:rsidRPr="00081DDB">
              <w:rPr>
                <w:sz w:val="20"/>
                <w:szCs w:val="20"/>
              </w:rPr>
              <w:t>горячее водоснабжение</w:t>
            </w:r>
          </w:p>
        </w:tc>
        <w:tc>
          <w:tcPr>
            <w:tcW w:w="35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368" w:type="pct"/>
            <w:vAlign w:val="center"/>
          </w:tcPr>
          <w:p w:rsidR="00CB0A85" w:rsidRPr="00081DDB" w:rsidRDefault="00CB0A85" w:rsidP="00CB0A85">
            <w:pPr>
              <w:pStyle w:val="aff7"/>
              <w:jc w:val="center"/>
              <w:rPr>
                <w:sz w:val="20"/>
                <w:szCs w:val="20"/>
              </w:rPr>
            </w:pPr>
            <w:r w:rsidRPr="00081DDB">
              <w:rPr>
                <w:sz w:val="20"/>
                <w:szCs w:val="20"/>
              </w:rPr>
              <w:t>-</w:t>
            </w:r>
          </w:p>
        </w:tc>
      </w:tr>
      <w:tr w:rsidR="00CB0A85" w:rsidRPr="00081DDB" w:rsidTr="0099591E">
        <w:trPr>
          <w:trHeight w:val="20"/>
        </w:trPr>
        <w:tc>
          <w:tcPr>
            <w:tcW w:w="1294" w:type="pct"/>
            <w:shd w:val="clear" w:color="auto" w:fill="auto"/>
            <w:vAlign w:val="center"/>
            <w:hideMark/>
          </w:tcPr>
          <w:p w:rsidR="00CB0A85" w:rsidRPr="00081DDB" w:rsidRDefault="00CB0A85" w:rsidP="00CB0A85">
            <w:pPr>
              <w:pStyle w:val="aff7"/>
              <w:jc w:val="center"/>
              <w:rPr>
                <w:sz w:val="20"/>
                <w:szCs w:val="20"/>
              </w:rPr>
            </w:pPr>
            <w:r w:rsidRPr="00081DDB">
              <w:rPr>
                <w:sz w:val="20"/>
                <w:szCs w:val="20"/>
              </w:rPr>
              <w:t>Резерв/дефицит тепловой мощности (по договорной нагрузке)</w:t>
            </w:r>
          </w:p>
        </w:tc>
        <w:tc>
          <w:tcPr>
            <w:tcW w:w="35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0,28</w:t>
            </w:r>
          </w:p>
        </w:tc>
        <w:tc>
          <w:tcPr>
            <w:tcW w:w="426" w:type="pct"/>
            <w:shd w:val="clear" w:color="auto" w:fill="auto"/>
            <w:noWrap/>
            <w:vAlign w:val="center"/>
            <w:hideMark/>
          </w:tcPr>
          <w:p w:rsidR="00CB0A85" w:rsidRPr="00081DDB" w:rsidRDefault="00CB0A85" w:rsidP="00CB0A85">
            <w:pPr>
              <w:jc w:val="center"/>
            </w:pPr>
            <w:r w:rsidRPr="00081DDB">
              <w:rPr>
                <w:sz w:val="20"/>
                <w:szCs w:val="20"/>
              </w:rPr>
              <w:t>0,144</w:t>
            </w:r>
          </w:p>
        </w:tc>
        <w:tc>
          <w:tcPr>
            <w:tcW w:w="426" w:type="pct"/>
            <w:shd w:val="clear" w:color="auto" w:fill="auto"/>
            <w:noWrap/>
            <w:vAlign w:val="center"/>
            <w:hideMark/>
          </w:tcPr>
          <w:p w:rsidR="00CB0A85" w:rsidRPr="00081DDB" w:rsidRDefault="00CB0A85" w:rsidP="00CB0A85">
            <w:pPr>
              <w:jc w:val="center"/>
            </w:pPr>
            <w:r w:rsidRPr="00081DDB">
              <w:rPr>
                <w:sz w:val="20"/>
                <w:szCs w:val="20"/>
              </w:rPr>
              <w:t>0,144</w:t>
            </w:r>
          </w:p>
        </w:tc>
        <w:tc>
          <w:tcPr>
            <w:tcW w:w="426" w:type="pct"/>
            <w:shd w:val="clear" w:color="auto" w:fill="auto"/>
            <w:noWrap/>
            <w:vAlign w:val="center"/>
            <w:hideMark/>
          </w:tcPr>
          <w:p w:rsidR="00CB0A85" w:rsidRPr="00081DDB" w:rsidRDefault="00CB0A85" w:rsidP="00CB0A85">
            <w:pPr>
              <w:jc w:val="center"/>
            </w:pPr>
            <w:r w:rsidRPr="00081DDB">
              <w:rPr>
                <w:sz w:val="20"/>
                <w:szCs w:val="20"/>
              </w:rPr>
              <w:t>0,144</w:t>
            </w:r>
          </w:p>
        </w:tc>
        <w:tc>
          <w:tcPr>
            <w:tcW w:w="426" w:type="pct"/>
            <w:shd w:val="clear" w:color="auto" w:fill="auto"/>
            <w:noWrap/>
            <w:vAlign w:val="center"/>
            <w:hideMark/>
          </w:tcPr>
          <w:p w:rsidR="00CB0A85" w:rsidRPr="00081DDB" w:rsidRDefault="00CB0A85" w:rsidP="00CB0A85">
            <w:pPr>
              <w:jc w:val="center"/>
            </w:pPr>
            <w:r w:rsidRPr="00081DDB">
              <w:rPr>
                <w:sz w:val="20"/>
                <w:szCs w:val="20"/>
              </w:rPr>
              <w:t>0,144</w:t>
            </w:r>
          </w:p>
        </w:tc>
        <w:tc>
          <w:tcPr>
            <w:tcW w:w="426" w:type="pct"/>
            <w:shd w:val="clear" w:color="auto" w:fill="auto"/>
            <w:noWrap/>
            <w:vAlign w:val="center"/>
            <w:hideMark/>
          </w:tcPr>
          <w:p w:rsidR="00CB0A85" w:rsidRPr="00081DDB" w:rsidRDefault="00CB0A85" w:rsidP="00CB0A85">
            <w:pPr>
              <w:jc w:val="center"/>
            </w:pPr>
            <w:r w:rsidRPr="00081DDB">
              <w:rPr>
                <w:sz w:val="20"/>
                <w:szCs w:val="20"/>
              </w:rPr>
              <w:t>0,144</w:t>
            </w:r>
          </w:p>
        </w:tc>
        <w:tc>
          <w:tcPr>
            <w:tcW w:w="426" w:type="pct"/>
            <w:shd w:val="clear" w:color="auto" w:fill="auto"/>
            <w:noWrap/>
            <w:vAlign w:val="center"/>
            <w:hideMark/>
          </w:tcPr>
          <w:p w:rsidR="00CB0A85" w:rsidRPr="00081DDB" w:rsidRDefault="00CB0A85" w:rsidP="00CB0A85">
            <w:pPr>
              <w:jc w:val="center"/>
            </w:pPr>
            <w:r w:rsidRPr="00081DDB">
              <w:rPr>
                <w:sz w:val="20"/>
                <w:szCs w:val="20"/>
              </w:rPr>
              <w:t>0,144</w:t>
            </w:r>
          </w:p>
        </w:tc>
        <w:tc>
          <w:tcPr>
            <w:tcW w:w="426" w:type="pct"/>
            <w:shd w:val="clear" w:color="auto" w:fill="auto"/>
            <w:noWrap/>
            <w:vAlign w:val="center"/>
            <w:hideMark/>
          </w:tcPr>
          <w:p w:rsidR="00CB0A85" w:rsidRPr="00081DDB" w:rsidRDefault="00CB0A85" w:rsidP="00CB0A85">
            <w:pPr>
              <w:jc w:val="center"/>
            </w:pPr>
            <w:r w:rsidRPr="00081DDB">
              <w:rPr>
                <w:sz w:val="20"/>
                <w:szCs w:val="20"/>
              </w:rPr>
              <w:t>0,144</w:t>
            </w:r>
          </w:p>
        </w:tc>
        <w:tc>
          <w:tcPr>
            <w:tcW w:w="368" w:type="pct"/>
            <w:vAlign w:val="center"/>
          </w:tcPr>
          <w:p w:rsidR="00CB0A85" w:rsidRPr="00081DDB" w:rsidRDefault="00CB0A85" w:rsidP="00CB0A85">
            <w:pPr>
              <w:jc w:val="center"/>
            </w:pPr>
            <w:r w:rsidRPr="00081DDB">
              <w:rPr>
                <w:sz w:val="20"/>
                <w:szCs w:val="20"/>
              </w:rPr>
              <w:t>0,144</w:t>
            </w:r>
          </w:p>
        </w:tc>
      </w:tr>
      <w:tr w:rsidR="00CB0A85" w:rsidRPr="00081DDB" w:rsidTr="0099591E">
        <w:trPr>
          <w:trHeight w:val="20"/>
        </w:trPr>
        <w:tc>
          <w:tcPr>
            <w:tcW w:w="1294" w:type="pct"/>
            <w:shd w:val="clear" w:color="auto" w:fill="auto"/>
            <w:vAlign w:val="center"/>
            <w:hideMark/>
          </w:tcPr>
          <w:p w:rsidR="00CB0A85" w:rsidRPr="00081DDB" w:rsidRDefault="00CB0A85" w:rsidP="00CB0A85">
            <w:pPr>
              <w:pStyle w:val="aff7"/>
              <w:jc w:val="center"/>
              <w:rPr>
                <w:sz w:val="20"/>
                <w:szCs w:val="20"/>
              </w:rPr>
            </w:pPr>
            <w:r w:rsidRPr="00081DDB">
              <w:rPr>
                <w:sz w:val="20"/>
                <w:szCs w:val="20"/>
              </w:rPr>
              <w:t>Резерв/дефицит тепловой мощности (по фактической нагрузке)</w:t>
            </w:r>
          </w:p>
        </w:tc>
        <w:tc>
          <w:tcPr>
            <w:tcW w:w="35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0,28</w:t>
            </w:r>
          </w:p>
        </w:tc>
        <w:tc>
          <w:tcPr>
            <w:tcW w:w="426" w:type="pct"/>
            <w:shd w:val="clear" w:color="auto" w:fill="auto"/>
            <w:noWrap/>
            <w:vAlign w:val="center"/>
            <w:hideMark/>
          </w:tcPr>
          <w:p w:rsidR="00CB0A85" w:rsidRPr="00081DDB" w:rsidRDefault="00CB0A85" w:rsidP="00CB0A85">
            <w:pPr>
              <w:jc w:val="center"/>
            </w:pPr>
            <w:r w:rsidRPr="00081DDB">
              <w:rPr>
                <w:sz w:val="20"/>
                <w:szCs w:val="20"/>
              </w:rPr>
              <w:t>0,144</w:t>
            </w:r>
          </w:p>
        </w:tc>
        <w:tc>
          <w:tcPr>
            <w:tcW w:w="426" w:type="pct"/>
            <w:shd w:val="clear" w:color="auto" w:fill="auto"/>
            <w:noWrap/>
            <w:vAlign w:val="center"/>
            <w:hideMark/>
          </w:tcPr>
          <w:p w:rsidR="00CB0A85" w:rsidRPr="00081DDB" w:rsidRDefault="00CB0A85" w:rsidP="00CB0A85">
            <w:pPr>
              <w:jc w:val="center"/>
            </w:pPr>
            <w:r w:rsidRPr="00081DDB">
              <w:rPr>
                <w:sz w:val="20"/>
                <w:szCs w:val="20"/>
              </w:rPr>
              <w:t>0,144</w:t>
            </w:r>
          </w:p>
        </w:tc>
        <w:tc>
          <w:tcPr>
            <w:tcW w:w="426" w:type="pct"/>
            <w:shd w:val="clear" w:color="auto" w:fill="auto"/>
            <w:noWrap/>
            <w:vAlign w:val="center"/>
            <w:hideMark/>
          </w:tcPr>
          <w:p w:rsidR="00CB0A85" w:rsidRPr="00081DDB" w:rsidRDefault="00CB0A85" w:rsidP="00CB0A85">
            <w:pPr>
              <w:jc w:val="center"/>
            </w:pPr>
            <w:r w:rsidRPr="00081DDB">
              <w:rPr>
                <w:sz w:val="20"/>
                <w:szCs w:val="20"/>
              </w:rPr>
              <w:t>0,144</w:t>
            </w:r>
          </w:p>
        </w:tc>
        <w:tc>
          <w:tcPr>
            <w:tcW w:w="426" w:type="pct"/>
            <w:shd w:val="clear" w:color="auto" w:fill="auto"/>
            <w:noWrap/>
            <w:vAlign w:val="center"/>
            <w:hideMark/>
          </w:tcPr>
          <w:p w:rsidR="00CB0A85" w:rsidRPr="00081DDB" w:rsidRDefault="00CB0A85" w:rsidP="00CB0A85">
            <w:pPr>
              <w:jc w:val="center"/>
            </w:pPr>
            <w:r w:rsidRPr="00081DDB">
              <w:rPr>
                <w:sz w:val="20"/>
                <w:szCs w:val="20"/>
              </w:rPr>
              <w:t>0,144</w:t>
            </w:r>
          </w:p>
        </w:tc>
        <w:tc>
          <w:tcPr>
            <w:tcW w:w="426" w:type="pct"/>
            <w:shd w:val="clear" w:color="auto" w:fill="auto"/>
            <w:noWrap/>
            <w:vAlign w:val="center"/>
            <w:hideMark/>
          </w:tcPr>
          <w:p w:rsidR="00CB0A85" w:rsidRPr="00081DDB" w:rsidRDefault="00CB0A85" w:rsidP="00CB0A85">
            <w:pPr>
              <w:jc w:val="center"/>
            </w:pPr>
            <w:r w:rsidRPr="00081DDB">
              <w:rPr>
                <w:sz w:val="20"/>
                <w:szCs w:val="20"/>
              </w:rPr>
              <w:t>0,144</w:t>
            </w:r>
          </w:p>
        </w:tc>
        <w:tc>
          <w:tcPr>
            <w:tcW w:w="426" w:type="pct"/>
            <w:shd w:val="clear" w:color="auto" w:fill="auto"/>
            <w:noWrap/>
            <w:vAlign w:val="center"/>
            <w:hideMark/>
          </w:tcPr>
          <w:p w:rsidR="00CB0A85" w:rsidRPr="00081DDB" w:rsidRDefault="00CB0A85" w:rsidP="00CB0A85">
            <w:pPr>
              <w:jc w:val="center"/>
            </w:pPr>
            <w:r w:rsidRPr="00081DDB">
              <w:rPr>
                <w:sz w:val="20"/>
                <w:szCs w:val="20"/>
              </w:rPr>
              <w:t>0,144</w:t>
            </w:r>
          </w:p>
        </w:tc>
        <w:tc>
          <w:tcPr>
            <w:tcW w:w="426" w:type="pct"/>
            <w:shd w:val="clear" w:color="auto" w:fill="auto"/>
            <w:noWrap/>
            <w:vAlign w:val="center"/>
            <w:hideMark/>
          </w:tcPr>
          <w:p w:rsidR="00CB0A85" w:rsidRPr="00081DDB" w:rsidRDefault="00CB0A85" w:rsidP="00CB0A85">
            <w:pPr>
              <w:jc w:val="center"/>
            </w:pPr>
            <w:r w:rsidRPr="00081DDB">
              <w:rPr>
                <w:sz w:val="20"/>
                <w:szCs w:val="20"/>
              </w:rPr>
              <w:t>0,144</w:t>
            </w:r>
          </w:p>
        </w:tc>
        <w:tc>
          <w:tcPr>
            <w:tcW w:w="368" w:type="pct"/>
            <w:vAlign w:val="center"/>
          </w:tcPr>
          <w:p w:rsidR="00CB0A85" w:rsidRPr="00081DDB" w:rsidRDefault="00CB0A85" w:rsidP="00CB0A85">
            <w:pPr>
              <w:jc w:val="center"/>
            </w:pPr>
            <w:r w:rsidRPr="00081DDB">
              <w:rPr>
                <w:sz w:val="20"/>
                <w:szCs w:val="20"/>
              </w:rPr>
              <w:t>0,144</w:t>
            </w:r>
          </w:p>
        </w:tc>
      </w:tr>
      <w:tr w:rsidR="00CB0A85" w:rsidRPr="00081DDB" w:rsidTr="0099591E">
        <w:trPr>
          <w:trHeight w:val="20"/>
        </w:trPr>
        <w:tc>
          <w:tcPr>
            <w:tcW w:w="1294" w:type="pct"/>
            <w:shd w:val="clear" w:color="auto" w:fill="auto"/>
            <w:vAlign w:val="center"/>
            <w:hideMark/>
          </w:tcPr>
          <w:p w:rsidR="00CB0A85" w:rsidRPr="00081DDB" w:rsidRDefault="00CB0A85" w:rsidP="00CB0A85">
            <w:pPr>
              <w:pStyle w:val="aff7"/>
              <w:jc w:val="center"/>
              <w:rPr>
                <w:sz w:val="20"/>
                <w:szCs w:val="20"/>
              </w:rPr>
            </w:pPr>
            <w:r w:rsidRPr="00081DDB">
              <w:rPr>
                <w:sz w:val="20"/>
                <w:szCs w:val="20"/>
              </w:rPr>
              <w:t>Располагаемая тепловая мощность нетто (с учетом затрат на собственные нужды станции) при аварийном выводе самого мощного котла</w:t>
            </w:r>
          </w:p>
        </w:tc>
        <w:tc>
          <w:tcPr>
            <w:tcW w:w="35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368" w:type="pct"/>
            <w:vAlign w:val="center"/>
          </w:tcPr>
          <w:p w:rsidR="00CB0A85" w:rsidRPr="00081DDB" w:rsidRDefault="00CB0A85" w:rsidP="00CB0A85">
            <w:pPr>
              <w:pStyle w:val="aff7"/>
              <w:jc w:val="center"/>
              <w:rPr>
                <w:sz w:val="20"/>
                <w:szCs w:val="20"/>
              </w:rPr>
            </w:pPr>
            <w:r w:rsidRPr="00081DDB">
              <w:rPr>
                <w:sz w:val="20"/>
                <w:szCs w:val="20"/>
              </w:rPr>
              <w:t>-</w:t>
            </w:r>
          </w:p>
        </w:tc>
      </w:tr>
      <w:tr w:rsidR="00CB0A85" w:rsidRPr="00081DDB" w:rsidTr="0099591E">
        <w:trPr>
          <w:trHeight w:val="20"/>
        </w:trPr>
        <w:tc>
          <w:tcPr>
            <w:tcW w:w="1294" w:type="pct"/>
            <w:shd w:val="clear" w:color="auto" w:fill="auto"/>
            <w:vAlign w:val="center"/>
            <w:hideMark/>
          </w:tcPr>
          <w:p w:rsidR="00CB0A85" w:rsidRPr="00081DDB" w:rsidRDefault="00CB0A85" w:rsidP="00CB0A85">
            <w:pPr>
              <w:pStyle w:val="aff7"/>
              <w:jc w:val="center"/>
              <w:rPr>
                <w:sz w:val="20"/>
                <w:szCs w:val="20"/>
              </w:rPr>
            </w:pPr>
            <w:r w:rsidRPr="00081DDB">
              <w:rPr>
                <w:sz w:val="20"/>
                <w:szCs w:val="20"/>
              </w:rPr>
              <w:t xml:space="preserve">Максимально допустимое значение тепловой нагрузки на коллекторах </w:t>
            </w:r>
            <w:r w:rsidRPr="00081DDB">
              <w:rPr>
                <w:sz w:val="20"/>
                <w:szCs w:val="20"/>
              </w:rPr>
              <w:lastRenderedPageBreak/>
              <w:t>станции при аварийном выводе самого мощного пикового котла/турбоагрегата</w:t>
            </w:r>
          </w:p>
        </w:tc>
        <w:tc>
          <w:tcPr>
            <w:tcW w:w="35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lastRenderedPageBreak/>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368" w:type="pct"/>
            <w:vAlign w:val="center"/>
          </w:tcPr>
          <w:p w:rsidR="00CB0A85" w:rsidRPr="00081DDB" w:rsidRDefault="00CB0A85" w:rsidP="00CB0A85">
            <w:pPr>
              <w:pStyle w:val="aff7"/>
              <w:jc w:val="center"/>
              <w:rPr>
                <w:sz w:val="20"/>
                <w:szCs w:val="20"/>
              </w:rPr>
            </w:pPr>
            <w:r w:rsidRPr="00081DDB">
              <w:rPr>
                <w:sz w:val="20"/>
                <w:szCs w:val="20"/>
              </w:rPr>
              <w:t>-</w:t>
            </w:r>
          </w:p>
        </w:tc>
      </w:tr>
      <w:tr w:rsidR="00CB0A85" w:rsidRPr="00081DDB" w:rsidTr="0099591E">
        <w:trPr>
          <w:trHeight w:val="20"/>
        </w:trPr>
        <w:tc>
          <w:tcPr>
            <w:tcW w:w="1294" w:type="pct"/>
            <w:shd w:val="clear" w:color="auto" w:fill="auto"/>
            <w:vAlign w:val="center"/>
            <w:hideMark/>
          </w:tcPr>
          <w:p w:rsidR="00CB0A85" w:rsidRPr="00081DDB" w:rsidRDefault="00CB0A85" w:rsidP="00CB0A85">
            <w:pPr>
              <w:pStyle w:val="aff7"/>
              <w:jc w:val="center"/>
              <w:rPr>
                <w:sz w:val="20"/>
                <w:szCs w:val="20"/>
              </w:rPr>
            </w:pPr>
            <w:r w:rsidRPr="00081DDB">
              <w:rPr>
                <w:sz w:val="20"/>
                <w:szCs w:val="20"/>
              </w:rPr>
              <w:t>Зона действия источника тепловой мощности, га</w:t>
            </w:r>
          </w:p>
        </w:tc>
        <w:tc>
          <w:tcPr>
            <w:tcW w:w="35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368" w:type="pct"/>
            <w:vAlign w:val="center"/>
          </w:tcPr>
          <w:p w:rsidR="00CB0A85" w:rsidRPr="00081DDB" w:rsidRDefault="00CB0A85" w:rsidP="00CB0A85">
            <w:pPr>
              <w:pStyle w:val="aff7"/>
              <w:jc w:val="center"/>
              <w:rPr>
                <w:sz w:val="20"/>
                <w:szCs w:val="20"/>
              </w:rPr>
            </w:pPr>
            <w:r w:rsidRPr="00081DDB">
              <w:rPr>
                <w:sz w:val="20"/>
                <w:szCs w:val="20"/>
              </w:rPr>
              <w:t>-</w:t>
            </w:r>
          </w:p>
        </w:tc>
      </w:tr>
      <w:tr w:rsidR="00CB0A85" w:rsidRPr="00081DDB" w:rsidTr="0099591E">
        <w:trPr>
          <w:trHeight w:val="20"/>
        </w:trPr>
        <w:tc>
          <w:tcPr>
            <w:tcW w:w="1294" w:type="pct"/>
            <w:shd w:val="clear" w:color="auto" w:fill="auto"/>
            <w:vAlign w:val="center"/>
            <w:hideMark/>
          </w:tcPr>
          <w:p w:rsidR="00CB0A85" w:rsidRPr="00081DDB" w:rsidRDefault="00CB0A85" w:rsidP="00CB0A85">
            <w:pPr>
              <w:pStyle w:val="aff7"/>
              <w:jc w:val="center"/>
              <w:rPr>
                <w:sz w:val="20"/>
                <w:szCs w:val="20"/>
              </w:rPr>
            </w:pPr>
            <w:r w:rsidRPr="00081DDB">
              <w:rPr>
                <w:sz w:val="20"/>
                <w:szCs w:val="20"/>
              </w:rPr>
              <w:t>Плотность тепловой нагрузки, Гкал/ч/га</w:t>
            </w:r>
          </w:p>
        </w:tc>
        <w:tc>
          <w:tcPr>
            <w:tcW w:w="35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368" w:type="pct"/>
            <w:vAlign w:val="center"/>
          </w:tcPr>
          <w:p w:rsidR="00CB0A85" w:rsidRPr="00081DDB" w:rsidRDefault="00CB0A85" w:rsidP="00CB0A85">
            <w:pPr>
              <w:pStyle w:val="aff7"/>
              <w:jc w:val="center"/>
              <w:rPr>
                <w:sz w:val="20"/>
                <w:szCs w:val="20"/>
              </w:rPr>
            </w:pPr>
            <w:r w:rsidRPr="00081DDB">
              <w:rPr>
                <w:sz w:val="20"/>
                <w:szCs w:val="20"/>
              </w:rPr>
              <w:t>-</w:t>
            </w:r>
          </w:p>
        </w:tc>
      </w:tr>
      <w:tr w:rsidR="00CB0A85" w:rsidRPr="00081DDB" w:rsidTr="0099591E">
        <w:trPr>
          <w:trHeight w:val="20"/>
        </w:trPr>
        <w:tc>
          <w:tcPr>
            <w:tcW w:w="5000" w:type="pct"/>
            <w:gridSpan w:val="10"/>
            <w:shd w:val="clear" w:color="auto" w:fill="auto"/>
            <w:noWrap/>
            <w:vAlign w:val="center"/>
            <w:hideMark/>
          </w:tcPr>
          <w:p w:rsidR="00CB0A85" w:rsidRPr="00081DDB" w:rsidRDefault="00CB0A85" w:rsidP="00CB0A85">
            <w:pPr>
              <w:pStyle w:val="aff7"/>
              <w:jc w:val="center"/>
              <w:rPr>
                <w:sz w:val="20"/>
                <w:szCs w:val="20"/>
              </w:rPr>
            </w:pPr>
            <w:r w:rsidRPr="00081DDB">
              <w:rPr>
                <w:b/>
                <w:sz w:val="20"/>
                <w:szCs w:val="20"/>
              </w:rPr>
              <w:t>ООО «Сибирь - тепловая компания» Котельная № 16 (с. Майма, Заводская, 52в)</w:t>
            </w:r>
          </w:p>
        </w:tc>
      </w:tr>
      <w:tr w:rsidR="00CB0A85" w:rsidRPr="00081DDB" w:rsidTr="0099591E">
        <w:trPr>
          <w:trHeight w:val="20"/>
        </w:trPr>
        <w:tc>
          <w:tcPr>
            <w:tcW w:w="1294" w:type="pct"/>
            <w:shd w:val="clear" w:color="auto" w:fill="auto"/>
            <w:vAlign w:val="center"/>
            <w:hideMark/>
          </w:tcPr>
          <w:p w:rsidR="00CB0A85" w:rsidRPr="00081DDB" w:rsidRDefault="00CB0A85" w:rsidP="00CB0A85">
            <w:pPr>
              <w:pStyle w:val="aff7"/>
              <w:jc w:val="center"/>
              <w:rPr>
                <w:sz w:val="20"/>
                <w:szCs w:val="20"/>
              </w:rPr>
            </w:pPr>
            <w:r w:rsidRPr="00081DDB">
              <w:rPr>
                <w:sz w:val="20"/>
                <w:szCs w:val="20"/>
              </w:rPr>
              <w:t>Установленная тепловая мощность, в том числе:</w:t>
            </w:r>
          </w:p>
        </w:tc>
        <w:tc>
          <w:tcPr>
            <w:tcW w:w="35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2,15</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2,15</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2,15</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2,15</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2,15</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2,15</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2,15</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2,15</w:t>
            </w:r>
          </w:p>
        </w:tc>
        <w:tc>
          <w:tcPr>
            <w:tcW w:w="368" w:type="pct"/>
            <w:vAlign w:val="center"/>
          </w:tcPr>
          <w:p w:rsidR="00CB0A85" w:rsidRPr="00081DDB" w:rsidRDefault="00CB0A85" w:rsidP="00CB0A85">
            <w:pPr>
              <w:pStyle w:val="aff7"/>
              <w:jc w:val="center"/>
              <w:rPr>
                <w:sz w:val="20"/>
                <w:szCs w:val="20"/>
              </w:rPr>
            </w:pPr>
            <w:r w:rsidRPr="00081DDB">
              <w:rPr>
                <w:sz w:val="20"/>
                <w:szCs w:val="20"/>
              </w:rPr>
              <w:t>2,15</w:t>
            </w:r>
          </w:p>
        </w:tc>
      </w:tr>
      <w:tr w:rsidR="00CB0A85" w:rsidRPr="00081DDB" w:rsidTr="0099591E">
        <w:trPr>
          <w:trHeight w:val="20"/>
        </w:trPr>
        <w:tc>
          <w:tcPr>
            <w:tcW w:w="1294" w:type="pct"/>
            <w:shd w:val="clear" w:color="auto" w:fill="auto"/>
            <w:vAlign w:val="center"/>
            <w:hideMark/>
          </w:tcPr>
          <w:p w:rsidR="00CB0A85" w:rsidRPr="00081DDB" w:rsidRDefault="00CB0A85" w:rsidP="00CB0A85">
            <w:pPr>
              <w:pStyle w:val="aff7"/>
              <w:jc w:val="center"/>
              <w:rPr>
                <w:sz w:val="20"/>
                <w:szCs w:val="20"/>
              </w:rPr>
            </w:pPr>
            <w:r w:rsidRPr="00081DDB">
              <w:rPr>
                <w:sz w:val="20"/>
                <w:szCs w:val="20"/>
              </w:rPr>
              <w:t>Располагаемая тепловая мощность станции</w:t>
            </w:r>
          </w:p>
        </w:tc>
        <w:tc>
          <w:tcPr>
            <w:tcW w:w="35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2,15</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2,15</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2,15</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2,15</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2,15</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2,15</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2,15</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2,15</w:t>
            </w:r>
          </w:p>
        </w:tc>
        <w:tc>
          <w:tcPr>
            <w:tcW w:w="368" w:type="pct"/>
            <w:vAlign w:val="center"/>
          </w:tcPr>
          <w:p w:rsidR="00CB0A85" w:rsidRPr="00081DDB" w:rsidRDefault="00CB0A85" w:rsidP="00CB0A85">
            <w:pPr>
              <w:pStyle w:val="aff7"/>
              <w:jc w:val="center"/>
              <w:rPr>
                <w:sz w:val="20"/>
                <w:szCs w:val="20"/>
              </w:rPr>
            </w:pPr>
            <w:r w:rsidRPr="00081DDB">
              <w:rPr>
                <w:sz w:val="20"/>
                <w:szCs w:val="20"/>
              </w:rPr>
              <w:t>2,15</w:t>
            </w:r>
          </w:p>
        </w:tc>
      </w:tr>
      <w:tr w:rsidR="00CB0A85" w:rsidRPr="00081DDB" w:rsidTr="0099591E">
        <w:trPr>
          <w:trHeight w:val="20"/>
        </w:trPr>
        <w:tc>
          <w:tcPr>
            <w:tcW w:w="1294" w:type="pct"/>
            <w:shd w:val="clear" w:color="auto" w:fill="auto"/>
            <w:vAlign w:val="center"/>
            <w:hideMark/>
          </w:tcPr>
          <w:p w:rsidR="00CB0A85" w:rsidRPr="00081DDB" w:rsidRDefault="00CB0A85" w:rsidP="00CB0A85">
            <w:pPr>
              <w:pStyle w:val="aff7"/>
              <w:jc w:val="center"/>
              <w:rPr>
                <w:sz w:val="20"/>
                <w:szCs w:val="20"/>
              </w:rPr>
            </w:pPr>
            <w:r w:rsidRPr="00081DDB">
              <w:rPr>
                <w:sz w:val="20"/>
                <w:szCs w:val="20"/>
              </w:rPr>
              <w:t>Затраты тепла на собственные нужды станции в горячей воде</w:t>
            </w:r>
          </w:p>
        </w:tc>
        <w:tc>
          <w:tcPr>
            <w:tcW w:w="35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0,011</w:t>
            </w:r>
          </w:p>
        </w:tc>
        <w:tc>
          <w:tcPr>
            <w:tcW w:w="426" w:type="pct"/>
            <w:shd w:val="clear" w:color="auto" w:fill="auto"/>
            <w:noWrap/>
            <w:vAlign w:val="center"/>
            <w:hideMark/>
          </w:tcPr>
          <w:p w:rsidR="00CB0A85" w:rsidRPr="00081DDB" w:rsidRDefault="00CB0A85" w:rsidP="00CB0A85">
            <w:pPr>
              <w:jc w:val="center"/>
            </w:pPr>
            <w:r w:rsidRPr="00081DDB">
              <w:rPr>
                <w:sz w:val="20"/>
                <w:szCs w:val="20"/>
              </w:rPr>
              <w:t>0,028</w:t>
            </w:r>
          </w:p>
        </w:tc>
        <w:tc>
          <w:tcPr>
            <w:tcW w:w="426" w:type="pct"/>
            <w:shd w:val="clear" w:color="auto" w:fill="auto"/>
            <w:noWrap/>
            <w:vAlign w:val="center"/>
            <w:hideMark/>
          </w:tcPr>
          <w:p w:rsidR="00CB0A85" w:rsidRPr="00081DDB" w:rsidRDefault="00CB0A85" w:rsidP="00CB0A85">
            <w:pPr>
              <w:jc w:val="center"/>
            </w:pPr>
            <w:r w:rsidRPr="00081DDB">
              <w:rPr>
                <w:sz w:val="20"/>
                <w:szCs w:val="20"/>
              </w:rPr>
              <w:t>0,028</w:t>
            </w:r>
          </w:p>
        </w:tc>
        <w:tc>
          <w:tcPr>
            <w:tcW w:w="426" w:type="pct"/>
            <w:shd w:val="clear" w:color="auto" w:fill="auto"/>
            <w:noWrap/>
            <w:vAlign w:val="center"/>
            <w:hideMark/>
          </w:tcPr>
          <w:p w:rsidR="00CB0A85" w:rsidRPr="00081DDB" w:rsidRDefault="00CB0A85" w:rsidP="00CB0A85">
            <w:pPr>
              <w:jc w:val="center"/>
            </w:pPr>
            <w:r w:rsidRPr="00081DDB">
              <w:rPr>
                <w:sz w:val="20"/>
                <w:szCs w:val="20"/>
              </w:rPr>
              <w:t>0,028</w:t>
            </w:r>
          </w:p>
        </w:tc>
        <w:tc>
          <w:tcPr>
            <w:tcW w:w="426" w:type="pct"/>
            <w:shd w:val="clear" w:color="auto" w:fill="auto"/>
            <w:noWrap/>
            <w:vAlign w:val="center"/>
            <w:hideMark/>
          </w:tcPr>
          <w:p w:rsidR="00CB0A85" w:rsidRPr="00081DDB" w:rsidRDefault="00CB0A85" w:rsidP="00CB0A85">
            <w:pPr>
              <w:jc w:val="center"/>
            </w:pPr>
            <w:r w:rsidRPr="00081DDB">
              <w:rPr>
                <w:sz w:val="20"/>
                <w:szCs w:val="20"/>
              </w:rPr>
              <w:t>0,028</w:t>
            </w:r>
          </w:p>
        </w:tc>
        <w:tc>
          <w:tcPr>
            <w:tcW w:w="426" w:type="pct"/>
            <w:shd w:val="clear" w:color="auto" w:fill="auto"/>
            <w:noWrap/>
            <w:vAlign w:val="center"/>
            <w:hideMark/>
          </w:tcPr>
          <w:p w:rsidR="00CB0A85" w:rsidRPr="00081DDB" w:rsidRDefault="00CB0A85" w:rsidP="00CB0A85">
            <w:pPr>
              <w:jc w:val="center"/>
            </w:pPr>
            <w:r w:rsidRPr="00081DDB">
              <w:rPr>
                <w:sz w:val="20"/>
                <w:szCs w:val="20"/>
              </w:rPr>
              <w:t>0,028</w:t>
            </w:r>
          </w:p>
        </w:tc>
        <w:tc>
          <w:tcPr>
            <w:tcW w:w="426" w:type="pct"/>
            <w:shd w:val="clear" w:color="auto" w:fill="auto"/>
            <w:noWrap/>
            <w:vAlign w:val="center"/>
            <w:hideMark/>
          </w:tcPr>
          <w:p w:rsidR="00CB0A85" w:rsidRPr="00081DDB" w:rsidRDefault="00CB0A85" w:rsidP="00CB0A85">
            <w:pPr>
              <w:jc w:val="center"/>
            </w:pPr>
            <w:r w:rsidRPr="00081DDB">
              <w:rPr>
                <w:sz w:val="20"/>
                <w:szCs w:val="20"/>
              </w:rPr>
              <w:t>0,028</w:t>
            </w:r>
          </w:p>
        </w:tc>
        <w:tc>
          <w:tcPr>
            <w:tcW w:w="426" w:type="pct"/>
            <w:shd w:val="clear" w:color="auto" w:fill="auto"/>
            <w:noWrap/>
            <w:vAlign w:val="center"/>
            <w:hideMark/>
          </w:tcPr>
          <w:p w:rsidR="00CB0A85" w:rsidRPr="00081DDB" w:rsidRDefault="00CB0A85" w:rsidP="00CB0A85">
            <w:pPr>
              <w:jc w:val="center"/>
            </w:pPr>
            <w:r w:rsidRPr="00081DDB">
              <w:rPr>
                <w:sz w:val="20"/>
                <w:szCs w:val="20"/>
              </w:rPr>
              <w:t>0,028</w:t>
            </w:r>
          </w:p>
        </w:tc>
        <w:tc>
          <w:tcPr>
            <w:tcW w:w="368" w:type="pct"/>
            <w:vAlign w:val="center"/>
          </w:tcPr>
          <w:p w:rsidR="00CB0A85" w:rsidRPr="00081DDB" w:rsidRDefault="00CB0A85" w:rsidP="00CB0A85">
            <w:pPr>
              <w:jc w:val="center"/>
            </w:pPr>
            <w:r w:rsidRPr="00081DDB">
              <w:rPr>
                <w:sz w:val="20"/>
                <w:szCs w:val="20"/>
              </w:rPr>
              <w:t>0,028</w:t>
            </w:r>
          </w:p>
        </w:tc>
      </w:tr>
      <w:tr w:rsidR="00CB0A85" w:rsidRPr="00081DDB" w:rsidTr="0099591E">
        <w:trPr>
          <w:trHeight w:val="20"/>
        </w:trPr>
        <w:tc>
          <w:tcPr>
            <w:tcW w:w="1294" w:type="pct"/>
            <w:shd w:val="clear" w:color="auto" w:fill="auto"/>
            <w:vAlign w:val="center"/>
            <w:hideMark/>
          </w:tcPr>
          <w:p w:rsidR="00CB0A85" w:rsidRPr="00081DDB" w:rsidRDefault="00CB0A85" w:rsidP="00CB0A85">
            <w:pPr>
              <w:pStyle w:val="aff7"/>
              <w:jc w:val="center"/>
              <w:rPr>
                <w:sz w:val="20"/>
                <w:szCs w:val="20"/>
              </w:rPr>
            </w:pPr>
            <w:r w:rsidRPr="00081DDB">
              <w:rPr>
                <w:sz w:val="20"/>
                <w:szCs w:val="20"/>
              </w:rPr>
              <w:t>Потери в тепловых сетях в горячей воде</w:t>
            </w:r>
          </w:p>
        </w:tc>
        <w:tc>
          <w:tcPr>
            <w:tcW w:w="35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0,164</w:t>
            </w:r>
          </w:p>
        </w:tc>
        <w:tc>
          <w:tcPr>
            <w:tcW w:w="426" w:type="pct"/>
            <w:shd w:val="clear" w:color="auto" w:fill="auto"/>
            <w:noWrap/>
            <w:vAlign w:val="center"/>
            <w:hideMark/>
          </w:tcPr>
          <w:p w:rsidR="00CB0A85" w:rsidRPr="00081DDB" w:rsidRDefault="00CB0A85" w:rsidP="00CB0A85">
            <w:pPr>
              <w:jc w:val="center"/>
            </w:pPr>
            <w:r w:rsidRPr="00081DDB">
              <w:rPr>
                <w:sz w:val="20"/>
                <w:szCs w:val="20"/>
              </w:rPr>
              <w:t>0,028</w:t>
            </w:r>
          </w:p>
        </w:tc>
        <w:tc>
          <w:tcPr>
            <w:tcW w:w="426" w:type="pct"/>
            <w:shd w:val="clear" w:color="auto" w:fill="auto"/>
            <w:noWrap/>
            <w:vAlign w:val="center"/>
            <w:hideMark/>
          </w:tcPr>
          <w:p w:rsidR="00CB0A85" w:rsidRPr="00081DDB" w:rsidRDefault="00CB0A85" w:rsidP="00CB0A85">
            <w:pPr>
              <w:jc w:val="center"/>
            </w:pPr>
            <w:r w:rsidRPr="00081DDB">
              <w:rPr>
                <w:sz w:val="20"/>
                <w:szCs w:val="20"/>
              </w:rPr>
              <w:t>0,028</w:t>
            </w:r>
          </w:p>
        </w:tc>
        <w:tc>
          <w:tcPr>
            <w:tcW w:w="426" w:type="pct"/>
            <w:shd w:val="clear" w:color="auto" w:fill="auto"/>
            <w:noWrap/>
            <w:vAlign w:val="center"/>
            <w:hideMark/>
          </w:tcPr>
          <w:p w:rsidR="00CB0A85" w:rsidRPr="00081DDB" w:rsidRDefault="00CB0A85" w:rsidP="00CB0A85">
            <w:pPr>
              <w:jc w:val="center"/>
            </w:pPr>
            <w:r w:rsidRPr="00081DDB">
              <w:rPr>
                <w:sz w:val="20"/>
                <w:szCs w:val="20"/>
              </w:rPr>
              <w:t>0,028</w:t>
            </w:r>
          </w:p>
        </w:tc>
        <w:tc>
          <w:tcPr>
            <w:tcW w:w="426" w:type="pct"/>
            <w:shd w:val="clear" w:color="auto" w:fill="auto"/>
            <w:noWrap/>
            <w:vAlign w:val="center"/>
            <w:hideMark/>
          </w:tcPr>
          <w:p w:rsidR="00CB0A85" w:rsidRPr="00081DDB" w:rsidRDefault="00CB0A85" w:rsidP="00CB0A85">
            <w:pPr>
              <w:jc w:val="center"/>
            </w:pPr>
            <w:r w:rsidRPr="00081DDB">
              <w:rPr>
                <w:sz w:val="20"/>
                <w:szCs w:val="20"/>
              </w:rPr>
              <w:t>0,028</w:t>
            </w:r>
          </w:p>
        </w:tc>
        <w:tc>
          <w:tcPr>
            <w:tcW w:w="426" w:type="pct"/>
            <w:shd w:val="clear" w:color="auto" w:fill="auto"/>
            <w:noWrap/>
            <w:vAlign w:val="center"/>
            <w:hideMark/>
          </w:tcPr>
          <w:p w:rsidR="00CB0A85" w:rsidRPr="00081DDB" w:rsidRDefault="00CB0A85" w:rsidP="00CB0A85">
            <w:pPr>
              <w:jc w:val="center"/>
            </w:pPr>
            <w:r w:rsidRPr="00081DDB">
              <w:rPr>
                <w:sz w:val="20"/>
                <w:szCs w:val="20"/>
              </w:rPr>
              <w:t>0,028</w:t>
            </w:r>
          </w:p>
        </w:tc>
        <w:tc>
          <w:tcPr>
            <w:tcW w:w="426" w:type="pct"/>
            <w:shd w:val="clear" w:color="auto" w:fill="auto"/>
            <w:noWrap/>
            <w:vAlign w:val="center"/>
            <w:hideMark/>
          </w:tcPr>
          <w:p w:rsidR="00CB0A85" w:rsidRPr="00081DDB" w:rsidRDefault="00CB0A85" w:rsidP="00CB0A85">
            <w:pPr>
              <w:jc w:val="center"/>
            </w:pPr>
            <w:r w:rsidRPr="00081DDB">
              <w:rPr>
                <w:sz w:val="20"/>
                <w:szCs w:val="20"/>
              </w:rPr>
              <w:t>0,028</w:t>
            </w:r>
          </w:p>
        </w:tc>
        <w:tc>
          <w:tcPr>
            <w:tcW w:w="426" w:type="pct"/>
            <w:shd w:val="clear" w:color="auto" w:fill="auto"/>
            <w:noWrap/>
            <w:vAlign w:val="center"/>
            <w:hideMark/>
          </w:tcPr>
          <w:p w:rsidR="00CB0A85" w:rsidRPr="00081DDB" w:rsidRDefault="00CB0A85" w:rsidP="00CB0A85">
            <w:pPr>
              <w:jc w:val="center"/>
            </w:pPr>
            <w:r w:rsidRPr="00081DDB">
              <w:rPr>
                <w:sz w:val="20"/>
                <w:szCs w:val="20"/>
              </w:rPr>
              <w:t>0,028</w:t>
            </w:r>
          </w:p>
        </w:tc>
        <w:tc>
          <w:tcPr>
            <w:tcW w:w="368" w:type="pct"/>
            <w:vAlign w:val="center"/>
          </w:tcPr>
          <w:p w:rsidR="00CB0A85" w:rsidRPr="00081DDB" w:rsidRDefault="00CB0A85" w:rsidP="00CB0A85">
            <w:pPr>
              <w:jc w:val="center"/>
            </w:pPr>
            <w:r w:rsidRPr="00081DDB">
              <w:rPr>
                <w:sz w:val="20"/>
                <w:szCs w:val="20"/>
              </w:rPr>
              <w:t>0,028</w:t>
            </w:r>
          </w:p>
        </w:tc>
      </w:tr>
      <w:tr w:rsidR="00CB0A85" w:rsidRPr="00081DDB" w:rsidTr="0099591E">
        <w:trPr>
          <w:trHeight w:val="20"/>
        </w:trPr>
        <w:tc>
          <w:tcPr>
            <w:tcW w:w="1294" w:type="pct"/>
            <w:shd w:val="clear" w:color="auto" w:fill="auto"/>
            <w:vAlign w:val="center"/>
            <w:hideMark/>
          </w:tcPr>
          <w:p w:rsidR="00CB0A85" w:rsidRPr="00081DDB" w:rsidRDefault="00CB0A85" w:rsidP="00CB0A85">
            <w:pPr>
              <w:pStyle w:val="aff7"/>
              <w:jc w:val="center"/>
              <w:rPr>
                <w:sz w:val="20"/>
                <w:szCs w:val="20"/>
              </w:rPr>
            </w:pPr>
            <w:r w:rsidRPr="00081DDB">
              <w:rPr>
                <w:sz w:val="20"/>
                <w:szCs w:val="20"/>
              </w:rPr>
              <w:t>Расчетная нагрузка на хозяйственные нужды</w:t>
            </w:r>
          </w:p>
        </w:tc>
        <w:tc>
          <w:tcPr>
            <w:tcW w:w="35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368" w:type="pct"/>
            <w:vAlign w:val="center"/>
          </w:tcPr>
          <w:p w:rsidR="00CB0A85" w:rsidRPr="00081DDB" w:rsidRDefault="00CB0A85" w:rsidP="00CB0A85">
            <w:pPr>
              <w:pStyle w:val="aff7"/>
              <w:jc w:val="center"/>
              <w:rPr>
                <w:sz w:val="20"/>
                <w:szCs w:val="20"/>
              </w:rPr>
            </w:pPr>
            <w:r w:rsidRPr="00081DDB">
              <w:rPr>
                <w:sz w:val="20"/>
                <w:szCs w:val="20"/>
              </w:rPr>
              <w:t>-</w:t>
            </w:r>
          </w:p>
        </w:tc>
      </w:tr>
      <w:tr w:rsidR="00CB0A85" w:rsidRPr="00081DDB" w:rsidTr="0099591E">
        <w:trPr>
          <w:trHeight w:val="20"/>
        </w:trPr>
        <w:tc>
          <w:tcPr>
            <w:tcW w:w="1294" w:type="pct"/>
            <w:shd w:val="clear" w:color="auto" w:fill="auto"/>
            <w:vAlign w:val="center"/>
            <w:hideMark/>
          </w:tcPr>
          <w:p w:rsidR="00CB0A85" w:rsidRPr="00081DDB" w:rsidRDefault="00CB0A85" w:rsidP="00CB0A85">
            <w:pPr>
              <w:pStyle w:val="aff7"/>
              <w:jc w:val="center"/>
              <w:rPr>
                <w:sz w:val="20"/>
                <w:szCs w:val="20"/>
              </w:rPr>
            </w:pPr>
            <w:r w:rsidRPr="00081DDB">
              <w:rPr>
                <w:sz w:val="20"/>
                <w:szCs w:val="20"/>
              </w:rPr>
              <w:t>Присоединенная договорная тепловая нагрузка в горячей воде</w:t>
            </w:r>
          </w:p>
        </w:tc>
        <w:tc>
          <w:tcPr>
            <w:tcW w:w="35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1,29</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1,24</w:t>
            </w:r>
          </w:p>
        </w:tc>
        <w:tc>
          <w:tcPr>
            <w:tcW w:w="426" w:type="pct"/>
            <w:shd w:val="clear" w:color="auto" w:fill="auto"/>
            <w:noWrap/>
            <w:vAlign w:val="center"/>
            <w:hideMark/>
          </w:tcPr>
          <w:p w:rsidR="00CB0A85" w:rsidRPr="00081DDB" w:rsidRDefault="00CB0A85" w:rsidP="00CB0A85">
            <w:pPr>
              <w:jc w:val="center"/>
            </w:pPr>
            <w:r w:rsidRPr="00081DDB">
              <w:rPr>
                <w:sz w:val="20"/>
                <w:szCs w:val="20"/>
              </w:rPr>
              <w:t>1,24</w:t>
            </w:r>
          </w:p>
        </w:tc>
        <w:tc>
          <w:tcPr>
            <w:tcW w:w="426" w:type="pct"/>
            <w:shd w:val="clear" w:color="auto" w:fill="auto"/>
            <w:noWrap/>
            <w:vAlign w:val="center"/>
            <w:hideMark/>
          </w:tcPr>
          <w:p w:rsidR="00CB0A85" w:rsidRPr="00081DDB" w:rsidRDefault="00CB0A85" w:rsidP="00CB0A85">
            <w:pPr>
              <w:jc w:val="center"/>
            </w:pPr>
            <w:r w:rsidRPr="00081DDB">
              <w:rPr>
                <w:sz w:val="20"/>
                <w:szCs w:val="20"/>
              </w:rPr>
              <w:t>1,24</w:t>
            </w:r>
          </w:p>
        </w:tc>
        <w:tc>
          <w:tcPr>
            <w:tcW w:w="426" w:type="pct"/>
            <w:shd w:val="clear" w:color="auto" w:fill="auto"/>
            <w:noWrap/>
            <w:vAlign w:val="center"/>
            <w:hideMark/>
          </w:tcPr>
          <w:p w:rsidR="00CB0A85" w:rsidRPr="00081DDB" w:rsidRDefault="00CB0A85" w:rsidP="00CB0A85">
            <w:pPr>
              <w:jc w:val="center"/>
            </w:pPr>
            <w:r w:rsidRPr="00081DDB">
              <w:rPr>
                <w:sz w:val="20"/>
                <w:szCs w:val="20"/>
              </w:rPr>
              <w:t>1,24</w:t>
            </w:r>
          </w:p>
        </w:tc>
        <w:tc>
          <w:tcPr>
            <w:tcW w:w="426" w:type="pct"/>
            <w:shd w:val="clear" w:color="auto" w:fill="auto"/>
            <w:noWrap/>
            <w:vAlign w:val="center"/>
            <w:hideMark/>
          </w:tcPr>
          <w:p w:rsidR="00CB0A85" w:rsidRPr="00081DDB" w:rsidRDefault="00CB0A85" w:rsidP="00CB0A85">
            <w:pPr>
              <w:jc w:val="center"/>
            </w:pPr>
            <w:r w:rsidRPr="00081DDB">
              <w:rPr>
                <w:sz w:val="20"/>
                <w:szCs w:val="20"/>
              </w:rPr>
              <w:t>1,24</w:t>
            </w:r>
          </w:p>
        </w:tc>
        <w:tc>
          <w:tcPr>
            <w:tcW w:w="426" w:type="pct"/>
            <w:shd w:val="clear" w:color="auto" w:fill="auto"/>
            <w:noWrap/>
            <w:vAlign w:val="center"/>
            <w:hideMark/>
          </w:tcPr>
          <w:p w:rsidR="00CB0A85" w:rsidRPr="00081DDB" w:rsidRDefault="00CB0A85" w:rsidP="00CB0A85">
            <w:pPr>
              <w:jc w:val="center"/>
            </w:pPr>
            <w:r w:rsidRPr="00081DDB">
              <w:rPr>
                <w:sz w:val="20"/>
                <w:szCs w:val="20"/>
              </w:rPr>
              <w:t>1,24</w:t>
            </w:r>
          </w:p>
        </w:tc>
        <w:tc>
          <w:tcPr>
            <w:tcW w:w="426" w:type="pct"/>
            <w:shd w:val="clear" w:color="auto" w:fill="auto"/>
            <w:noWrap/>
            <w:vAlign w:val="center"/>
            <w:hideMark/>
          </w:tcPr>
          <w:p w:rsidR="00CB0A85" w:rsidRPr="00081DDB" w:rsidRDefault="00CB0A85" w:rsidP="00CB0A85">
            <w:pPr>
              <w:jc w:val="center"/>
            </w:pPr>
            <w:r w:rsidRPr="00081DDB">
              <w:rPr>
                <w:sz w:val="20"/>
                <w:szCs w:val="20"/>
              </w:rPr>
              <w:t>1,24</w:t>
            </w:r>
          </w:p>
        </w:tc>
        <w:tc>
          <w:tcPr>
            <w:tcW w:w="368" w:type="pct"/>
            <w:vAlign w:val="center"/>
          </w:tcPr>
          <w:p w:rsidR="00CB0A85" w:rsidRPr="00081DDB" w:rsidRDefault="00CB0A85" w:rsidP="00CB0A85">
            <w:pPr>
              <w:jc w:val="center"/>
            </w:pPr>
            <w:r w:rsidRPr="00081DDB">
              <w:rPr>
                <w:sz w:val="20"/>
                <w:szCs w:val="20"/>
              </w:rPr>
              <w:t>1,24</w:t>
            </w:r>
          </w:p>
        </w:tc>
      </w:tr>
      <w:tr w:rsidR="00CB0A85" w:rsidRPr="00081DDB" w:rsidTr="0099591E">
        <w:trPr>
          <w:trHeight w:val="20"/>
        </w:trPr>
        <w:tc>
          <w:tcPr>
            <w:tcW w:w="1294" w:type="pct"/>
            <w:shd w:val="clear" w:color="auto" w:fill="auto"/>
            <w:vAlign w:val="center"/>
            <w:hideMark/>
          </w:tcPr>
          <w:p w:rsidR="00CB0A85" w:rsidRPr="00081DDB" w:rsidRDefault="00CB0A85" w:rsidP="00CB0A85">
            <w:pPr>
              <w:pStyle w:val="aff7"/>
              <w:jc w:val="center"/>
              <w:rPr>
                <w:sz w:val="20"/>
                <w:szCs w:val="20"/>
              </w:rPr>
            </w:pPr>
            <w:r w:rsidRPr="00081DDB">
              <w:rPr>
                <w:sz w:val="20"/>
                <w:szCs w:val="20"/>
              </w:rPr>
              <w:t>Присоединенная расчетная тепловая нагрузка в горячей воде (на коллекторах станции), в том числе:</w:t>
            </w:r>
          </w:p>
        </w:tc>
        <w:tc>
          <w:tcPr>
            <w:tcW w:w="35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368" w:type="pct"/>
            <w:vAlign w:val="center"/>
          </w:tcPr>
          <w:p w:rsidR="00CB0A85" w:rsidRPr="00081DDB" w:rsidRDefault="00CB0A85" w:rsidP="00CB0A85">
            <w:pPr>
              <w:pStyle w:val="aff7"/>
              <w:jc w:val="center"/>
              <w:rPr>
                <w:sz w:val="20"/>
                <w:szCs w:val="20"/>
              </w:rPr>
            </w:pPr>
            <w:r w:rsidRPr="00081DDB">
              <w:rPr>
                <w:sz w:val="20"/>
                <w:szCs w:val="20"/>
              </w:rPr>
              <w:t>-</w:t>
            </w:r>
          </w:p>
        </w:tc>
      </w:tr>
      <w:tr w:rsidR="00CB0A85" w:rsidRPr="00081DDB" w:rsidTr="0099591E">
        <w:trPr>
          <w:trHeight w:val="20"/>
        </w:trPr>
        <w:tc>
          <w:tcPr>
            <w:tcW w:w="1294" w:type="pct"/>
            <w:shd w:val="clear" w:color="auto" w:fill="auto"/>
            <w:vAlign w:val="center"/>
            <w:hideMark/>
          </w:tcPr>
          <w:p w:rsidR="00CB0A85" w:rsidRPr="00081DDB" w:rsidRDefault="00CB0A85" w:rsidP="00CB0A85">
            <w:pPr>
              <w:pStyle w:val="aff7"/>
              <w:jc w:val="center"/>
              <w:rPr>
                <w:sz w:val="20"/>
                <w:szCs w:val="20"/>
              </w:rPr>
            </w:pPr>
            <w:r w:rsidRPr="00081DDB">
              <w:rPr>
                <w:sz w:val="20"/>
                <w:szCs w:val="20"/>
              </w:rPr>
              <w:t>отопление</w:t>
            </w:r>
          </w:p>
        </w:tc>
        <w:tc>
          <w:tcPr>
            <w:tcW w:w="35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368" w:type="pct"/>
            <w:vAlign w:val="center"/>
          </w:tcPr>
          <w:p w:rsidR="00CB0A85" w:rsidRPr="00081DDB" w:rsidRDefault="00CB0A85" w:rsidP="00CB0A85">
            <w:pPr>
              <w:pStyle w:val="aff7"/>
              <w:jc w:val="center"/>
              <w:rPr>
                <w:sz w:val="20"/>
                <w:szCs w:val="20"/>
              </w:rPr>
            </w:pPr>
            <w:r w:rsidRPr="00081DDB">
              <w:rPr>
                <w:sz w:val="20"/>
                <w:szCs w:val="20"/>
              </w:rPr>
              <w:t>-</w:t>
            </w:r>
          </w:p>
        </w:tc>
      </w:tr>
      <w:tr w:rsidR="00CB0A85" w:rsidRPr="00081DDB" w:rsidTr="0099591E">
        <w:trPr>
          <w:trHeight w:val="20"/>
        </w:trPr>
        <w:tc>
          <w:tcPr>
            <w:tcW w:w="1294" w:type="pct"/>
            <w:shd w:val="clear" w:color="auto" w:fill="auto"/>
            <w:vAlign w:val="center"/>
            <w:hideMark/>
          </w:tcPr>
          <w:p w:rsidR="00CB0A85" w:rsidRPr="00081DDB" w:rsidRDefault="00CB0A85" w:rsidP="00CB0A85">
            <w:pPr>
              <w:pStyle w:val="aff7"/>
              <w:jc w:val="center"/>
              <w:rPr>
                <w:sz w:val="20"/>
                <w:szCs w:val="20"/>
              </w:rPr>
            </w:pPr>
            <w:r w:rsidRPr="00081DDB">
              <w:rPr>
                <w:sz w:val="20"/>
                <w:szCs w:val="20"/>
              </w:rPr>
              <w:t>вентиляция</w:t>
            </w:r>
          </w:p>
        </w:tc>
        <w:tc>
          <w:tcPr>
            <w:tcW w:w="35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368" w:type="pct"/>
            <w:vAlign w:val="center"/>
          </w:tcPr>
          <w:p w:rsidR="00CB0A85" w:rsidRPr="00081DDB" w:rsidRDefault="00CB0A85" w:rsidP="00CB0A85">
            <w:pPr>
              <w:pStyle w:val="aff7"/>
              <w:jc w:val="center"/>
              <w:rPr>
                <w:sz w:val="20"/>
                <w:szCs w:val="20"/>
              </w:rPr>
            </w:pPr>
            <w:r w:rsidRPr="00081DDB">
              <w:rPr>
                <w:sz w:val="20"/>
                <w:szCs w:val="20"/>
              </w:rPr>
              <w:t>-</w:t>
            </w:r>
          </w:p>
        </w:tc>
      </w:tr>
      <w:tr w:rsidR="00CB0A85" w:rsidRPr="00081DDB" w:rsidTr="0099591E">
        <w:trPr>
          <w:trHeight w:val="20"/>
        </w:trPr>
        <w:tc>
          <w:tcPr>
            <w:tcW w:w="1294" w:type="pct"/>
            <w:shd w:val="clear" w:color="auto" w:fill="auto"/>
            <w:vAlign w:val="center"/>
            <w:hideMark/>
          </w:tcPr>
          <w:p w:rsidR="00CB0A85" w:rsidRPr="00081DDB" w:rsidRDefault="00CB0A85" w:rsidP="00CB0A85">
            <w:pPr>
              <w:pStyle w:val="aff7"/>
              <w:jc w:val="center"/>
              <w:rPr>
                <w:sz w:val="20"/>
                <w:szCs w:val="20"/>
              </w:rPr>
            </w:pPr>
            <w:r w:rsidRPr="00081DDB">
              <w:rPr>
                <w:sz w:val="20"/>
                <w:szCs w:val="20"/>
              </w:rPr>
              <w:t>горячее водоснабжение</w:t>
            </w:r>
          </w:p>
        </w:tc>
        <w:tc>
          <w:tcPr>
            <w:tcW w:w="35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368" w:type="pct"/>
            <w:vAlign w:val="center"/>
          </w:tcPr>
          <w:p w:rsidR="00CB0A85" w:rsidRPr="00081DDB" w:rsidRDefault="00CB0A85" w:rsidP="00CB0A85">
            <w:pPr>
              <w:pStyle w:val="aff7"/>
              <w:jc w:val="center"/>
              <w:rPr>
                <w:sz w:val="20"/>
                <w:szCs w:val="20"/>
              </w:rPr>
            </w:pPr>
            <w:r w:rsidRPr="00081DDB">
              <w:rPr>
                <w:sz w:val="20"/>
                <w:szCs w:val="20"/>
              </w:rPr>
              <w:t>-</w:t>
            </w:r>
          </w:p>
        </w:tc>
      </w:tr>
      <w:tr w:rsidR="00CB0A85" w:rsidRPr="00081DDB" w:rsidTr="0099591E">
        <w:trPr>
          <w:trHeight w:val="20"/>
        </w:trPr>
        <w:tc>
          <w:tcPr>
            <w:tcW w:w="1294" w:type="pct"/>
            <w:shd w:val="clear" w:color="auto" w:fill="auto"/>
            <w:vAlign w:val="center"/>
            <w:hideMark/>
          </w:tcPr>
          <w:p w:rsidR="00CB0A85" w:rsidRPr="00081DDB" w:rsidRDefault="00CB0A85" w:rsidP="00CB0A85">
            <w:pPr>
              <w:pStyle w:val="aff7"/>
              <w:jc w:val="center"/>
              <w:rPr>
                <w:sz w:val="20"/>
                <w:szCs w:val="20"/>
              </w:rPr>
            </w:pPr>
            <w:r w:rsidRPr="00081DDB">
              <w:rPr>
                <w:sz w:val="20"/>
                <w:szCs w:val="20"/>
              </w:rPr>
              <w:t>Резерв/дефицит тепловой мощности (по договорной нагрузке)</w:t>
            </w:r>
          </w:p>
        </w:tc>
        <w:tc>
          <w:tcPr>
            <w:tcW w:w="35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0,68</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0,09</w:t>
            </w:r>
          </w:p>
        </w:tc>
        <w:tc>
          <w:tcPr>
            <w:tcW w:w="426" w:type="pct"/>
            <w:shd w:val="clear" w:color="auto" w:fill="auto"/>
            <w:noWrap/>
            <w:vAlign w:val="center"/>
            <w:hideMark/>
          </w:tcPr>
          <w:p w:rsidR="00CB0A85" w:rsidRPr="00081DDB" w:rsidRDefault="00CB0A85" w:rsidP="00CB0A85">
            <w:pPr>
              <w:jc w:val="center"/>
            </w:pPr>
            <w:r w:rsidRPr="00081DDB">
              <w:rPr>
                <w:sz w:val="20"/>
                <w:szCs w:val="20"/>
              </w:rPr>
              <w:t>0,09</w:t>
            </w:r>
          </w:p>
        </w:tc>
        <w:tc>
          <w:tcPr>
            <w:tcW w:w="426" w:type="pct"/>
            <w:shd w:val="clear" w:color="auto" w:fill="auto"/>
            <w:noWrap/>
            <w:vAlign w:val="center"/>
            <w:hideMark/>
          </w:tcPr>
          <w:p w:rsidR="00CB0A85" w:rsidRPr="00081DDB" w:rsidRDefault="00CB0A85" w:rsidP="00CB0A85">
            <w:pPr>
              <w:jc w:val="center"/>
            </w:pPr>
            <w:r w:rsidRPr="00081DDB">
              <w:rPr>
                <w:sz w:val="20"/>
                <w:szCs w:val="20"/>
              </w:rPr>
              <w:t>0,09</w:t>
            </w:r>
          </w:p>
        </w:tc>
        <w:tc>
          <w:tcPr>
            <w:tcW w:w="426" w:type="pct"/>
            <w:shd w:val="clear" w:color="auto" w:fill="auto"/>
            <w:noWrap/>
            <w:vAlign w:val="center"/>
            <w:hideMark/>
          </w:tcPr>
          <w:p w:rsidR="00CB0A85" w:rsidRPr="00081DDB" w:rsidRDefault="00CB0A85" w:rsidP="00CB0A85">
            <w:pPr>
              <w:jc w:val="center"/>
            </w:pPr>
            <w:r w:rsidRPr="00081DDB">
              <w:rPr>
                <w:sz w:val="20"/>
                <w:szCs w:val="20"/>
              </w:rPr>
              <w:t>0,09</w:t>
            </w:r>
          </w:p>
        </w:tc>
        <w:tc>
          <w:tcPr>
            <w:tcW w:w="426" w:type="pct"/>
            <w:shd w:val="clear" w:color="auto" w:fill="auto"/>
            <w:noWrap/>
            <w:vAlign w:val="center"/>
            <w:hideMark/>
          </w:tcPr>
          <w:p w:rsidR="00CB0A85" w:rsidRPr="00081DDB" w:rsidRDefault="00CB0A85" w:rsidP="00CB0A85">
            <w:pPr>
              <w:jc w:val="center"/>
            </w:pPr>
            <w:r w:rsidRPr="00081DDB">
              <w:rPr>
                <w:sz w:val="20"/>
                <w:szCs w:val="20"/>
              </w:rPr>
              <w:t>0,09</w:t>
            </w:r>
          </w:p>
        </w:tc>
        <w:tc>
          <w:tcPr>
            <w:tcW w:w="426" w:type="pct"/>
            <w:shd w:val="clear" w:color="auto" w:fill="auto"/>
            <w:noWrap/>
            <w:vAlign w:val="center"/>
            <w:hideMark/>
          </w:tcPr>
          <w:p w:rsidR="00CB0A85" w:rsidRPr="00081DDB" w:rsidRDefault="00CB0A85" w:rsidP="00CB0A85">
            <w:pPr>
              <w:jc w:val="center"/>
            </w:pPr>
            <w:r w:rsidRPr="00081DDB">
              <w:rPr>
                <w:sz w:val="20"/>
                <w:szCs w:val="20"/>
              </w:rPr>
              <w:t>0,09</w:t>
            </w:r>
          </w:p>
        </w:tc>
        <w:tc>
          <w:tcPr>
            <w:tcW w:w="426" w:type="pct"/>
            <w:shd w:val="clear" w:color="auto" w:fill="auto"/>
            <w:noWrap/>
            <w:vAlign w:val="center"/>
            <w:hideMark/>
          </w:tcPr>
          <w:p w:rsidR="00CB0A85" w:rsidRPr="00081DDB" w:rsidRDefault="00CB0A85" w:rsidP="00CB0A85">
            <w:pPr>
              <w:jc w:val="center"/>
            </w:pPr>
            <w:r w:rsidRPr="00081DDB">
              <w:rPr>
                <w:sz w:val="20"/>
                <w:szCs w:val="20"/>
              </w:rPr>
              <w:t>0,09</w:t>
            </w:r>
          </w:p>
        </w:tc>
        <w:tc>
          <w:tcPr>
            <w:tcW w:w="368" w:type="pct"/>
            <w:vAlign w:val="center"/>
          </w:tcPr>
          <w:p w:rsidR="00CB0A85" w:rsidRPr="00081DDB" w:rsidRDefault="00CB0A85" w:rsidP="00CB0A85">
            <w:pPr>
              <w:jc w:val="center"/>
            </w:pPr>
            <w:r w:rsidRPr="00081DDB">
              <w:rPr>
                <w:sz w:val="20"/>
                <w:szCs w:val="20"/>
              </w:rPr>
              <w:t>0,09</w:t>
            </w:r>
          </w:p>
        </w:tc>
      </w:tr>
      <w:tr w:rsidR="00CB0A85" w:rsidRPr="00081DDB" w:rsidTr="0099591E">
        <w:trPr>
          <w:trHeight w:val="20"/>
        </w:trPr>
        <w:tc>
          <w:tcPr>
            <w:tcW w:w="1294" w:type="pct"/>
            <w:shd w:val="clear" w:color="auto" w:fill="auto"/>
            <w:vAlign w:val="center"/>
            <w:hideMark/>
          </w:tcPr>
          <w:p w:rsidR="00CB0A85" w:rsidRPr="00081DDB" w:rsidRDefault="00CB0A85" w:rsidP="00CB0A85">
            <w:pPr>
              <w:pStyle w:val="aff7"/>
              <w:jc w:val="center"/>
              <w:rPr>
                <w:sz w:val="20"/>
                <w:szCs w:val="20"/>
              </w:rPr>
            </w:pPr>
            <w:r w:rsidRPr="00081DDB">
              <w:rPr>
                <w:sz w:val="20"/>
                <w:szCs w:val="20"/>
              </w:rPr>
              <w:t>Резерв/дефицит тепловой мощности (по фактической нагрузке)</w:t>
            </w:r>
          </w:p>
        </w:tc>
        <w:tc>
          <w:tcPr>
            <w:tcW w:w="35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0,68</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0,09</w:t>
            </w:r>
          </w:p>
        </w:tc>
        <w:tc>
          <w:tcPr>
            <w:tcW w:w="426" w:type="pct"/>
            <w:shd w:val="clear" w:color="auto" w:fill="auto"/>
            <w:noWrap/>
            <w:vAlign w:val="center"/>
            <w:hideMark/>
          </w:tcPr>
          <w:p w:rsidR="00CB0A85" w:rsidRPr="00081DDB" w:rsidRDefault="00CB0A85" w:rsidP="00CB0A85">
            <w:pPr>
              <w:jc w:val="center"/>
            </w:pPr>
            <w:r w:rsidRPr="00081DDB">
              <w:rPr>
                <w:sz w:val="20"/>
                <w:szCs w:val="20"/>
              </w:rPr>
              <w:t>0,09</w:t>
            </w:r>
          </w:p>
        </w:tc>
        <w:tc>
          <w:tcPr>
            <w:tcW w:w="426" w:type="pct"/>
            <w:shd w:val="clear" w:color="auto" w:fill="auto"/>
            <w:noWrap/>
            <w:vAlign w:val="center"/>
            <w:hideMark/>
          </w:tcPr>
          <w:p w:rsidR="00CB0A85" w:rsidRPr="00081DDB" w:rsidRDefault="00CB0A85" w:rsidP="00CB0A85">
            <w:pPr>
              <w:jc w:val="center"/>
            </w:pPr>
            <w:r w:rsidRPr="00081DDB">
              <w:rPr>
                <w:sz w:val="20"/>
                <w:szCs w:val="20"/>
              </w:rPr>
              <w:t>0,09</w:t>
            </w:r>
          </w:p>
        </w:tc>
        <w:tc>
          <w:tcPr>
            <w:tcW w:w="426" w:type="pct"/>
            <w:shd w:val="clear" w:color="auto" w:fill="auto"/>
            <w:noWrap/>
            <w:vAlign w:val="center"/>
            <w:hideMark/>
          </w:tcPr>
          <w:p w:rsidR="00CB0A85" w:rsidRPr="00081DDB" w:rsidRDefault="00CB0A85" w:rsidP="00CB0A85">
            <w:pPr>
              <w:jc w:val="center"/>
            </w:pPr>
            <w:r w:rsidRPr="00081DDB">
              <w:rPr>
                <w:sz w:val="20"/>
                <w:szCs w:val="20"/>
              </w:rPr>
              <w:t>0,09</w:t>
            </w:r>
          </w:p>
        </w:tc>
        <w:tc>
          <w:tcPr>
            <w:tcW w:w="426" w:type="pct"/>
            <w:shd w:val="clear" w:color="auto" w:fill="auto"/>
            <w:noWrap/>
            <w:vAlign w:val="center"/>
            <w:hideMark/>
          </w:tcPr>
          <w:p w:rsidR="00CB0A85" w:rsidRPr="00081DDB" w:rsidRDefault="00CB0A85" w:rsidP="00CB0A85">
            <w:pPr>
              <w:jc w:val="center"/>
            </w:pPr>
            <w:r w:rsidRPr="00081DDB">
              <w:rPr>
                <w:sz w:val="20"/>
                <w:szCs w:val="20"/>
              </w:rPr>
              <w:t>0,09</w:t>
            </w:r>
          </w:p>
        </w:tc>
        <w:tc>
          <w:tcPr>
            <w:tcW w:w="426" w:type="pct"/>
            <w:shd w:val="clear" w:color="auto" w:fill="auto"/>
            <w:noWrap/>
            <w:vAlign w:val="center"/>
            <w:hideMark/>
          </w:tcPr>
          <w:p w:rsidR="00CB0A85" w:rsidRPr="00081DDB" w:rsidRDefault="00CB0A85" w:rsidP="00CB0A85">
            <w:pPr>
              <w:jc w:val="center"/>
            </w:pPr>
            <w:r w:rsidRPr="00081DDB">
              <w:rPr>
                <w:sz w:val="20"/>
                <w:szCs w:val="20"/>
              </w:rPr>
              <w:t>0,09</w:t>
            </w:r>
          </w:p>
        </w:tc>
        <w:tc>
          <w:tcPr>
            <w:tcW w:w="426" w:type="pct"/>
            <w:shd w:val="clear" w:color="auto" w:fill="auto"/>
            <w:noWrap/>
            <w:vAlign w:val="center"/>
            <w:hideMark/>
          </w:tcPr>
          <w:p w:rsidR="00CB0A85" w:rsidRPr="00081DDB" w:rsidRDefault="00CB0A85" w:rsidP="00CB0A85">
            <w:pPr>
              <w:jc w:val="center"/>
            </w:pPr>
            <w:r w:rsidRPr="00081DDB">
              <w:rPr>
                <w:sz w:val="20"/>
                <w:szCs w:val="20"/>
              </w:rPr>
              <w:t>0,09</w:t>
            </w:r>
          </w:p>
        </w:tc>
        <w:tc>
          <w:tcPr>
            <w:tcW w:w="368" w:type="pct"/>
            <w:vAlign w:val="center"/>
          </w:tcPr>
          <w:p w:rsidR="00CB0A85" w:rsidRPr="00081DDB" w:rsidRDefault="00CB0A85" w:rsidP="00CB0A85">
            <w:pPr>
              <w:jc w:val="center"/>
            </w:pPr>
            <w:r w:rsidRPr="00081DDB">
              <w:rPr>
                <w:sz w:val="20"/>
                <w:szCs w:val="20"/>
              </w:rPr>
              <w:t>0,09</w:t>
            </w:r>
          </w:p>
        </w:tc>
      </w:tr>
      <w:tr w:rsidR="00CB0A85" w:rsidRPr="00081DDB" w:rsidTr="0099591E">
        <w:trPr>
          <w:trHeight w:val="20"/>
        </w:trPr>
        <w:tc>
          <w:tcPr>
            <w:tcW w:w="1294" w:type="pct"/>
            <w:shd w:val="clear" w:color="auto" w:fill="auto"/>
            <w:vAlign w:val="center"/>
            <w:hideMark/>
          </w:tcPr>
          <w:p w:rsidR="00CB0A85" w:rsidRPr="00081DDB" w:rsidRDefault="00CB0A85" w:rsidP="00CB0A85">
            <w:pPr>
              <w:pStyle w:val="aff7"/>
              <w:jc w:val="center"/>
              <w:rPr>
                <w:sz w:val="20"/>
                <w:szCs w:val="20"/>
              </w:rPr>
            </w:pPr>
            <w:r w:rsidRPr="00081DDB">
              <w:rPr>
                <w:sz w:val="20"/>
                <w:szCs w:val="20"/>
              </w:rPr>
              <w:t>Располагаемая тепловая мощность нетто (с учетом затрат на собственные нужды станции) при аварийном выводе самого мощного котла</w:t>
            </w:r>
          </w:p>
        </w:tc>
        <w:tc>
          <w:tcPr>
            <w:tcW w:w="35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368" w:type="pct"/>
            <w:vAlign w:val="center"/>
          </w:tcPr>
          <w:p w:rsidR="00CB0A85" w:rsidRPr="00081DDB" w:rsidRDefault="00CB0A85" w:rsidP="00CB0A85">
            <w:pPr>
              <w:pStyle w:val="aff7"/>
              <w:jc w:val="center"/>
              <w:rPr>
                <w:sz w:val="20"/>
                <w:szCs w:val="20"/>
              </w:rPr>
            </w:pPr>
            <w:r w:rsidRPr="00081DDB">
              <w:rPr>
                <w:sz w:val="20"/>
                <w:szCs w:val="20"/>
              </w:rPr>
              <w:t>-</w:t>
            </w:r>
          </w:p>
        </w:tc>
      </w:tr>
      <w:tr w:rsidR="00CB0A85" w:rsidRPr="00081DDB" w:rsidTr="0099591E">
        <w:trPr>
          <w:trHeight w:val="20"/>
        </w:trPr>
        <w:tc>
          <w:tcPr>
            <w:tcW w:w="1294" w:type="pct"/>
            <w:shd w:val="clear" w:color="auto" w:fill="auto"/>
            <w:vAlign w:val="center"/>
            <w:hideMark/>
          </w:tcPr>
          <w:p w:rsidR="00CB0A85" w:rsidRPr="00081DDB" w:rsidRDefault="00CB0A85" w:rsidP="00CB0A85">
            <w:pPr>
              <w:pStyle w:val="aff7"/>
              <w:jc w:val="center"/>
              <w:rPr>
                <w:sz w:val="20"/>
                <w:szCs w:val="20"/>
              </w:rPr>
            </w:pPr>
            <w:r w:rsidRPr="00081DDB">
              <w:rPr>
                <w:sz w:val="20"/>
                <w:szCs w:val="20"/>
              </w:rPr>
              <w:t>Максимально допустимое значение тепловой нагрузки на коллекторах станции при аварийном выводе самого мощного пикового котла/турбоагрегата</w:t>
            </w:r>
          </w:p>
        </w:tc>
        <w:tc>
          <w:tcPr>
            <w:tcW w:w="35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368" w:type="pct"/>
            <w:vAlign w:val="center"/>
          </w:tcPr>
          <w:p w:rsidR="00CB0A85" w:rsidRPr="00081DDB" w:rsidRDefault="00CB0A85" w:rsidP="00CB0A85">
            <w:pPr>
              <w:pStyle w:val="aff7"/>
              <w:jc w:val="center"/>
              <w:rPr>
                <w:sz w:val="20"/>
                <w:szCs w:val="20"/>
              </w:rPr>
            </w:pPr>
            <w:r w:rsidRPr="00081DDB">
              <w:rPr>
                <w:sz w:val="20"/>
                <w:szCs w:val="20"/>
              </w:rPr>
              <w:t>-</w:t>
            </w:r>
          </w:p>
        </w:tc>
      </w:tr>
      <w:tr w:rsidR="00CB0A85" w:rsidRPr="00081DDB" w:rsidTr="0099591E">
        <w:trPr>
          <w:trHeight w:val="20"/>
        </w:trPr>
        <w:tc>
          <w:tcPr>
            <w:tcW w:w="1294" w:type="pct"/>
            <w:shd w:val="clear" w:color="auto" w:fill="auto"/>
            <w:vAlign w:val="center"/>
            <w:hideMark/>
          </w:tcPr>
          <w:p w:rsidR="00CB0A85" w:rsidRPr="00081DDB" w:rsidRDefault="00CB0A85" w:rsidP="00CB0A85">
            <w:pPr>
              <w:pStyle w:val="aff7"/>
              <w:jc w:val="center"/>
              <w:rPr>
                <w:sz w:val="20"/>
                <w:szCs w:val="20"/>
              </w:rPr>
            </w:pPr>
            <w:r w:rsidRPr="00081DDB">
              <w:rPr>
                <w:sz w:val="20"/>
                <w:szCs w:val="20"/>
              </w:rPr>
              <w:t>Зона действия источника тепловой мощности, га</w:t>
            </w:r>
          </w:p>
        </w:tc>
        <w:tc>
          <w:tcPr>
            <w:tcW w:w="35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368" w:type="pct"/>
            <w:vAlign w:val="center"/>
          </w:tcPr>
          <w:p w:rsidR="00CB0A85" w:rsidRPr="00081DDB" w:rsidRDefault="00CB0A85" w:rsidP="00CB0A85">
            <w:pPr>
              <w:pStyle w:val="aff7"/>
              <w:jc w:val="center"/>
              <w:rPr>
                <w:sz w:val="20"/>
                <w:szCs w:val="20"/>
              </w:rPr>
            </w:pPr>
            <w:r w:rsidRPr="00081DDB">
              <w:rPr>
                <w:sz w:val="20"/>
                <w:szCs w:val="20"/>
              </w:rPr>
              <w:t>-</w:t>
            </w:r>
          </w:p>
        </w:tc>
      </w:tr>
      <w:tr w:rsidR="00CB0A85" w:rsidRPr="00081DDB" w:rsidTr="0099591E">
        <w:trPr>
          <w:trHeight w:val="20"/>
        </w:trPr>
        <w:tc>
          <w:tcPr>
            <w:tcW w:w="1294" w:type="pct"/>
            <w:shd w:val="clear" w:color="auto" w:fill="auto"/>
            <w:vAlign w:val="center"/>
            <w:hideMark/>
          </w:tcPr>
          <w:p w:rsidR="00CB0A85" w:rsidRPr="00081DDB" w:rsidRDefault="00CB0A85" w:rsidP="00CB0A85">
            <w:pPr>
              <w:pStyle w:val="aff7"/>
              <w:jc w:val="center"/>
              <w:rPr>
                <w:sz w:val="20"/>
                <w:szCs w:val="20"/>
              </w:rPr>
            </w:pPr>
            <w:r w:rsidRPr="00081DDB">
              <w:rPr>
                <w:sz w:val="20"/>
                <w:szCs w:val="20"/>
              </w:rPr>
              <w:t>Плотность тепловой нагрузки, Гкал/ч/га</w:t>
            </w:r>
          </w:p>
        </w:tc>
        <w:tc>
          <w:tcPr>
            <w:tcW w:w="35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368" w:type="pct"/>
            <w:vAlign w:val="center"/>
          </w:tcPr>
          <w:p w:rsidR="00CB0A85" w:rsidRPr="00081DDB" w:rsidRDefault="00CB0A85" w:rsidP="00CB0A85">
            <w:pPr>
              <w:pStyle w:val="aff7"/>
              <w:jc w:val="center"/>
              <w:rPr>
                <w:sz w:val="20"/>
                <w:szCs w:val="20"/>
              </w:rPr>
            </w:pPr>
            <w:r w:rsidRPr="00081DDB">
              <w:rPr>
                <w:sz w:val="20"/>
                <w:szCs w:val="20"/>
              </w:rPr>
              <w:t>-</w:t>
            </w:r>
          </w:p>
        </w:tc>
      </w:tr>
      <w:tr w:rsidR="00CB0A85" w:rsidRPr="00081DDB" w:rsidTr="0099591E">
        <w:trPr>
          <w:trHeight w:val="20"/>
        </w:trPr>
        <w:tc>
          <w:tcPr>
            <w:tcW w:w="5000" w:type="pct"/>
            <w:gridSpan w:val="10"/>
            <w:shd w:val="clear" w:color="auto" w:fill="auto"/>
            <w:noWrap/>
            <w:vAlign w:val="center"/>
            <w:hideMark/>
          </w:tcPr>
          <w:p w:rsidR="00CB0A85" w:rsidRPr="00081DDB" w:rsidRDefault="00CB0A85" w:rsidP="00CB0A85">
            <w:pPr>
              <w:pStyle w:val="aff7"/>
              <w:jc w:val="center"/>
              <w:rPr>
                <w:sz w:val="20"/>
                <w:szCs w:val="20"/>
              </w:rPr>
            </w:pPr>
            <w:r w:rsidRPr="00081DDB">
              <w:rPr>
                <w:b/>
                <w:sz w:val="20"/>
                <w:szCs w:val="20"/>
              </w:rPr>
              <w:t>ООО «Сибирь - тепловая компания» Котельная № 20 (с. Майма, 50 лет Победы, 4а)</w:t>
            </w:r>
          </w:p>
        </w:tc>
      </w:tr>
      <w:tr w:rsidR="00CB0A85" w:rsidRPr="00081DDB" w:rsidTr="0099591E">
        <w:trPr>
          <w:trHeight w:val="20"/>
        </w:trPr>
        <w:tc>
          <w:tcPr>
            <w:tcW w:w="1294" w:type="pct"/>
            <w:shd w:val="clear" w:color="auto" w:fill="auto"/>
            <w:vAlign w:val="center"/>
            <w:hideMark/>
          </w:tcPr>
          <w:p w:rsidR="00CB0A85" w:rsidRPr="00081DDB" w:rsidRDefault="00CB0A85" w:rsidP="00CB0A85">
            <w:pPr>
              <w:pStyle w:val="aff7"/>
              <w:jc w:val="center"/>
              <w:rPr>
                <w:sz w:val="20"/>
                <w:szCs w:val="20"/>
              </w:rPr>
            </w:pPr>
            <w:r w:rsidRPr="00081DDB">
              <w:rPr>
                <w:sz w:val="20"/>
                <w:szCs w:val="20"/>
              </w:rPr>
              <w:t>Установленная тепловая мощность, в том числе:</w:t>
            </w:r>
          </w:p>
        </w:tc>
        <w:tc>
          <w:tcPr>
            <w:tcW w:w="35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1,72</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1,72</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1,72</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1,72</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1,72</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1,72</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1,72</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1,72</w:t>
            </w:r>
          </w:p>
        </w:tc>
        <w:tc>
          <w:tcPr>
            <w:tcW w:w="368" w:type="pct"/>
            <w:vAlign w:val="center"/>
          </w:tcPr>
          <w:p w:rsidR="00CB0A85" w:rsidRPr="00081DDB" w:rsidRDefault="00CB0A85" w:rsidP="00CB0A85">
            <w:pPr>
              <w:pStyle w:val="aff7"/>
              <w:jc w:val="center"/>
              <w:rPr>
                <w:sz w:val="20"/>
                <w:szCs w:val="20"/>
              </w:rPr>
            </w:pPr>
          </w:p>
        </w:tc>
      </w:tr>
      <w:tr w:rsidR="00CB0A85" w:rsidRPr="00081DDB" w:rsidTr="0099591E">
        <w:trPr>
          <w:trHeight w:val="20"/>
        </w:trPr>
        <w:tc>
          <w:tcPr>
            <w:tcW w:w="1294" w:type="pct"/>
            <w:shd w:val="clear" w:color="auto" w:fill="auto"/>
            <w:vAlign w:val="center"/>
            <w:hideMark/>
          </w:tcPr>
          <w:p w:rsidR="00CB0A85" w:rsidRPr="00081DDB" w:rsidRDefault="00CB0A85" w:rsidP="00CB0A85">
            <w:pPr>
              <w:pStyle w:val="aff7"/>
              <w:jc w:val="center"/>
              <w:rPr>
                <w:sz w:val="20"/>
                <w:szCs w:val="20"/>
              </w:rPr>
            </w:pPr>
            <w:r w:rsidRPr="00081DDB">
              <w:rPr>
                <w:sz w:val="20"/>
                <w:szCs w:val="20"/>
              </w:rPr>
              <w:t>Располагаемая тепловая мощность станции</w:t>
            </w:r>
          </w:p>
        </w:tc>
        <w:tc>
          <w:tcPr>
            <w:tcW w:w="35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1,72</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1,72</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1,72</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1,72</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1,72</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1,72</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1,72</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1,72</w:t>
            </w:r>
          </w:p>
        </w:tc>
        <w:tc>
          <w:tcPr>
            <w:tcW w:w="368" w:type="pct"/>
            <w:vAlign w:val="center"/>
          </w:tcPr>
          <w:p w:rsidR="00CB0A85" w:rsidRPr="00081DDB" w:rsidRDefault="00CB0A85" w:rsidP="00CB0A85">
            <w:pPr>
              <w:pStyle w:val="aff7"/>
              <w:jc w:val="center"/>
              <w:rPr>
                <w:sz w:val="20"/>
                <w:szCs w:val="20"/>
              </w:rPr>
            </w:pPr>
          </w:p>
        </w:tc>
      </w:tr>
      <w:tr w:rsidR="00CB0A85" w:rsidRPr="00081DDB" w:rsidTr="0099591E">
        <w:trPr>
          <w:trHeight w:val="20"/>
        </w:trPr>
        <w:tc>
          <w:tcPr>
            <w:tcW w:w="1294" w:type="pct"/>
            <w:shd w:val="clear" w:color="auto" w:fill="auto"/>
            <w:vAlign w:val="center"/>
            <w:hideMark/>
          </w:tcPr>
          <w:p w:rsidR="00CB0A85" w:rsidRPr="00081DDB" w:rsidRDefault="00CB0A85" w:rsidP="00CB0A85">
            <w:pPr>
              <w:pStyle w:val="aff7"/>
              <w:jc w:val="center"/>
              <w:rPr>
                <w:sz w:val="20"/>
                <w:szCs w:val="20"/>
              </w:rPr>
            </w:pPr>
            <w:r w:rsidRPr="00081DDB">
              <w:rPr>
                <w:sz w:val="20"/>
                <w:szCs w:val="20"/>
              </w:rPr>
              <w:lastRenderedPageBreak/>
              <w:t>Затраты тепла на собственные нужды станции в горячей воде</w:t>
            </w:r>
          </w:p>
        </w:tc>
        <w:tc>
          <w:tcPr>
            <w:tcW w:w="35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0,014</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0,023</w:t>
            </w:r>
          </w:p>
        </w:tc>
        <w:tc>
          <w:tcPr>
            <w:tcW w:w="426" w:type="pct"/>
            <w:shd w:val="clear" w:color="auto" w:fill="auto"/>
            <w:noWrap/>
            <w:vAlign w:val="center"/>
            <w:hideMark/>
          </w:tcPr>
          <w:p w:rsidR="00CB0A85" w:rsidRPr="00081DDB" w:rsidRDefault="00CB0A85" w:rsidP="00CB0A85">
            <w:pPr>
              <w:jc w:val="center"/>
            </w:pPr>
            <w:r w:rsidRPr="00081DDB">
              <w:rPr>
                <w:sz w:val="20"/>
                <w:szCs w:val="20"/>
              </w:rPr>
              <w:t>0,023</w:t>
            </w:r>
          </w:p>
        </w:tc>
        <w:tc>
          <w:tcPr>
            <w:tcW w:w="426" w:type="pct"/>
            <w:shd w:val="clear" w:color="auto" w:fill="auto"/>
            <w:noWrap/>
            <w:vAlign w:val="center"/>
            <w:hideMark/>
          </w:tcPr>
          <w:p w:rsidR="00CB0A85" w:rsidRPr="00081DDB" w:rsidRDefault="00CB0A85" w:rsidP="00CB0A85">
            <w:pPr>
              <w:jc w:val="center"/>
            </w:pPr>
            <w:r w:rsidRPr="00081DDB">
              <w:rPr>
                <w:sz w:val="20"/>
                <w:szCs w:val="20"/>
              </w:rPr>
              <w:t>0,023</w:t>
            </w:r>
          </w:p>
        </w:tc>
        <w:tc>
          <w:tcPr>
            <w:tcW w:w="426" w:type="pct"/>
            <w:shd w:val="clear" w:color="auto" w:fill="auto"/>
            <w:noWrap/>
            <w:vAlign w:val="center"/>
            <w:hideMark/>
          </w:tcPr>
          <w:p w:rsidR="00CB0A85" w:rsidRPr="00081DDB" w:rsidRDefault="00CB0A85" w:rsidP="00CB0A85">
            <w:pPr>
              <w:jc w:val="center"/>
            </w:pPr>
            <w:r w:rsidRPr="00081DDB">
              <w:rPr>
                <w:sz w:val="20"/>
                <w:szCs w:val="20"/>
              </w:rPr>
              <w:t>0,023</w:t>
            </w:r>
          </w:p>
        </w:tc>
        <w:tc>
          <w:tcPr>
            <w:tcW w:w="426" w:type="pct"/>
            <w:shd w:val="clear" w:color="auto" w:fill="auto"/>
            <w:noWrap/>
            <w:vAlign w:val="center"/>
            <w:hideMark/>
          </w:tcPr>
          <w:p w:rsidR="00CB0A85" w:rsidRPr="00081DDB" w:rsidRDefault="00CB0A85" w:rsidP="00CB0A85">
            <w:pPr>
              <w:jc w:val="center"/>
            </w:pPr>
            <w:r w:rsidRPr="00081DDB">
              <w:rPr>
                <w:sz w:val="20"/>
                <w:szCs w:val="20"/>
              </w:rPr>
              <w:t>0,023</w:t>
            </w:r>
          </w:p>
        </w:tc>
        <w:tc>
          <w:tcPr>
            <w:tcW w:w="426" w:type="pct"/>
            <w:shd w:val="clear" w:color="auto" w:fill="auto"/>
            <w:noWrap/>
            <w:vAlign w:val="center"/>
            <w:hideMark/>
          </w:tcPr>
          <w:p w:rsidR="00CB0A85" w:rsidRPr="00081DDB" w:rsidRDefault="00CB0A85" w:rsidP="00CB0A85">
            <w:pPr>
              <w:jc w:val="center"/>
            </w:pPr>
            <w:r w:rsidRPr="00081DDB">
              <w:rPr>
                <w:sz w:val="20"/>
                <w:szCs w:val="20"/>
              </w:rPr>
              <w:t>0,023</w:t>
            </w:r>
          </w:p>
        </w:tc>
        <w:tc>
          <w:tcPr>
            <w:tcW w:w="426" w:type="pct"/>
            <w:shd w:val="clear" w:color="auto" w:fill="auto"/>
            <w:noWrap/>
            <w:vAlign w:val="center"/>
            <w:hideMark/>
          </w:tcPr>
          <w:p w:rsidR="00CB0A85" w:rsidRPr="00081DDB" w:rsidRDefault="00CB0A85" w:rsidP="00CB0A85">
            <w:pPr>
              <w:jc w:val="center"/>
            </w:pPr>
            <w:r w:rsidRPr="00081DDB">
              <w:rPr>
                <w:sz w:val="20"/>
                <w:szCs w:val="20"/>
              </w:rPr>
              <w:t>0,023</w:t>
            </w:r>
          </w:p>
        </w:tc>
        <w:tc>
          <w:tcPr>
            <w:tcW w:w="368" w:type="pct"/>
            <w:vAlign w:val="center"/>
          </w:tcPr>
          <w:p w:rsidR="00CB0A85" w:rsidRPr="00081DDB" w:rsidRDefault="00CB0A85" w:rsidP="00CB0A85">
            <w:pPr>
              <w:jc w:val="center"/>
            </w:pPr>
            <w:r w:rsidRPr="00081DDB">
              <w:rPr>
                <w:sz w:val="20"/>
                <w:szCs w:val="20"/>
              </w:rPr>
              <w:t>0,023</w:t>
            </w:r>
          </w:p>
        </w:tc>
      </w:tr>
      <w:tr w:rsidR="00CB0A85" w:rsidRPr="00081DDB" w:rsidTr="0099591E">
        <w:trPr>
          <w:trHeight w:val="20"/>
        </w:trPr>
        <w:tc>
          <w:tcPr>
            <w:tcW w:w="1294" w:type="pct"/>
            <w:shd w:val="clear" w:color="auto" w:fill="auto"/>
            <w:vAlign w:val="center"/>
            <w:hideMark/>
          </w:tcPr>
          <w:p w:rsidR="00CB0A85" w:rsidRPr="00081DDB" w:rsidRDefault="00CB0A85" w:rsidP="00CB0A85">
            <w:pPr>
              <w:pStyle w:val="aff7"/>
              <w:jc w:val="center"/>
              <w:rPr>
                <w:sz w:val="20"/>
                <w:szCs w:val="20"/>
              </w:rPr>
            </w:pPr>
            <w:r w:rsidRPr="00081DDB">
              <w:rPr>
                <w:sz w:val="20"/>
                <w:szCs w:val="20"/>
              </w:rPr>
              <w:t>Потери в тепловых сетях в горячей воде</w:t>
            </w:r>
          </w:p>
        </w:tc>
        <w:tc>
          <w:tcPr>
            <w:tcW w:w="35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0,101</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0,023</w:t>
            </w:r>
          </w:p>
        </w:tc>
        <w:tc>
          <w:tcPr>
            <w:tcW w:w="426" w:type="pct"/>
            <w:shd w:val="clear" w:color="auto" w:fill="auto"/>
            <w:noWrap/>
            <w:vAlign w:val="center"/>
            <w:hideMark/>
          </w:tcPr>
          <w:p w:rsidR="00CB0A85" w:rsidRPr="00081DDB" w:rsidRDefault="00CB0A85" w:rsidP="00CB0A85">
            <w:pPr>
              <w:jc w:val="center"/>
            </w:pPr>
            <w:r w:rsidRPr="00081DDB">
              <w:rPr>
                <w:sz w:val="20"/>
                <w:szCs w:val="20"/>
              </w:rPr>
              <w:t>0,023</w:t>
            </w:r>
          </w:p>
        </w:tc>
        <w:tc>
          <w:tcPr>
            <w:tcW w:w="426" w:type="pct"/>
            <w:shd w:val="clear" w:color="auto" w:fill="auto"/>
            <w:noWrap/>
            <w:vAlign w:val="center"/>
            <w:hideMark/>
          </w:tcPr>
          <w:p w:rsidR="00CB0A85" w:rsidRPr="00081DDB" w:rsidRDefault="00CB0A85" w:rsidP="00CB0A85">
            <w:pPr>
              <w:jc w:val="center"/>
            </w:pPr>
            <w:r w:rsidRPr="00081DDB">
              <w:rPr>
                <w:sz w:val="20"/>
                <w:szCs w:val="20"/>
              </w:rPr>
              <w:t>0,023</w:t>
            </w:r>
          </w:p>
        </w:tc>
        <w:tc>
          <w:tcPr>
            <w:tcW w:w="426" w:type="pct"/>
            <w:shd w:val="clear" w:color="auto" w:fill="auto"/>
            <w:noWrap/>
            <w:vAlign w:val="center"/>
            <w:hideMark/>
          </w:tcPr>
          <w:p w:rsidR="00CB0A85" w:rsidRPr="00081DDB" w:rsidRDefault="00CB0A85" w:rsidP="00CB0A85">
            <w:pPr>
              <w:jc w:val="center"/>
            </w:pPr>
            <w:r w:rsidRPr="00081DDB">
              <w:rPr>
                <w:sz w:val="20"/>
                <w:szCs w:val="20"/>
              </w:rPr>
              <w:t>0,023</w:t>
            </w:r>
          </w:p>
        </w:tc>
        <w:tc>
          <w:tcPr>
            <w:tcW w:w="426" w:type="pct"/>
            <w:shd w:val="clear" w:color="auto" w:fill="auto"/>
            <w:noWrap/>
            <w:vAlign w:val="center"/>
            <w:hideMark/>
          </w:tcPr>
          <w:p w:rsidR="00CB0A85" w:rsidRPr="00081DDB" w:rsidRDefault="00CB0A85" w:rsidP="00CB0A85">
            <w:pPr>
              <w:jc w:val="center"/>
            </w:pPr>
            <w:r w:rsidRPr="00081DDB">
              <w:rPr>
                <w:sz w:val="20"/>
                <w:szCs w:val="20"/>
              </w:rPr>
              <w:t>0,023</w:t>
            </w:r>
          </w:p>
        </w:tc>
        <w:tc>
          <w:tcPr>
            <w:tcW w:w="426" w:type="pct"/>
            <w:shd w:val="clear" w:color="auto" w:fill="auto"/>
            <w:noWrap/>
            <w:vAlign w:val="center"/>
            <w:hideMark/>
          </w:tcPr>
          <w:p w:rsidR="00CB0A85" w:rsidRPr="00081DDB" w:rsidRDefault="00CB0A85" w:rsidP="00CB0A85">
            <w:pPr>
              <w:jc w:val="center"/>
            </w:pPr>
            <w:r w:rsidRPr="00081DDB">
              <w:rPr>
                <w:sz w:val="20"/>
                <w:szCs w:val="20"/>
              </w:rPr>
              <w:t>0,023</w:t>
            </w:r>
          </w:p>
        </w:tc>
        <w:tc>
          <w:tcPr>
            <w:tcW w:w="426" w:type="pct"/>
            <w:shd w:val="clear" w:color="auto" w:fill="auto"/>
            <w:noWrap/>
            <w:vAlign w:val="center"/>
            <w:hideMark/>
          </w:tcPr>
          <w:p w:rsidR="00CB0A85" w:rsidRPr="00081DDB" w:rsidRDefault="00CB0A85" w:rsidP="00CB0A85">
            <w:pPr>
              <w:jc w:val="center"/>
            </w:pPr>
            <w:r w:rsidRPr="00081DDB">
              <w:rPr>
                <w:sz w:val="20"/>
                <w:szCs w:val="20"/>
              </w:rPr>
              <w:t>0,023</w:t>
            </w:r>
          </w:p>
        </w:tc>
        <w:tc>
          <w:tcPr>
            <w:tcW w:w="368" w:type="pct"/>
            <w:vAlign w:val="center"/>
          </w:tcPr>
          <w:p w:rsidR="00CB0A85" w:rsidRPr="00081DDB" w:rsidRDefault="00CB0A85" w:rsidP="00CB0A85">
            <w:pPr>
              <w:jc w:val="center"/>
            </w:pPr>
            <w:r w:rsidRPr="00081DDB">
              <w:rPr>
                <w:sz w:val="20"/>
                <w:szCs w:val="20"/>
              </w:rPr>
              <w:t>0,023</w:t>
            </w:r>
          </w:p>
        </w:tc>
      </w:tr>
      <w:tr w:rsidR="00CB0A85" w:rsidRPr="00081DDB" w:rsidTr="0099591E">
        <w:trPr>
          <w:trHeight w:val="20"/>
        </w:trPr>
        <w:tc>
          <w:tcPr>
            <w:tcW w:w="1294" w:type="pct"/>
            <w:shd w:val="clear" w:color="auto" w:fill="auto"/>
            <w:vAlign w:val="center"/>
            <w:hideMark/>
          </w:tcPr>
          <w:p w:rsidR="00CB0A85" w:rsidRPr="00081DDB" w:rsidRDefault="00CB0A85" w:rsidP="00CB0A85">
            <w:pPr>
              <w:pStyle w:val="aff7"/>
              <w:jc w:val="center"/>
              <w:rPr>
                <w:sz w:val="20"/>
                <w:szCs w:val="20"/>
              </w:rPr>
            </w:pPr>
            <w:r w:rsidRPr="00081DDB">
              <w:rPr>
                <w:sz w:val="20"/>
                <w:szCs w:val="20"/>
              </w:rPr>
              <w:t>Расчетная нагрузка на хозяйственные нужды</w:t>
            </w:r>
          </w:p>
        </w:tc>
        <w:tc>
          <w:tcPr>
            <w:tcW w:w="35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368" w:type="pct"/>
            <w:vAlign w:val="center"/>
          </w:tcPr>
          <w:p w:rsidR="00CB0A85" w:rsidRPr="00081DDB" w:rsidRDefault="00CB0A85" w:rsidP="00CB0A85">
            <w:pPr>
              <w:pStyle w:val="aff7"/>
              <w:jc w:val="center"/>
              <w:rPr>
                <w:sz w:val="20"/>
                <w:szCs w:val="20"/>
              </w:rPr>
            </w:pPr>
            <w:r w:rsidRPr="00081DDB">
              <w:rPr>
                <w:sz w:val="20"/>
                <w:szCs w:val="20"/>
              </w:rPr>
              <w:t>-</w:t>
            </w:r>
          </w:p>
        </w:tc>
      </w:tr>
      <w:tr w:rsidR="00CB0A85" w:rsidRPr="00081DDB" w:rsidTr="0099591E">
        <w:trPr>
          <w:trHeight w:val="20"/>
        </w:trPr>
        <w:tc>
          <w:tcPr>
            <w:tcW w:w="1294" w:type="pct"/>
            <w:shd w:val="clear" w:color="auto" w:fill="auto"/>
            <w:vAlign w:val="center"/>
            <w:hideMark/>
          </w:tcPr>
          <w:p w:rsidR="00CB0A85" w:rsidRPr="00081DDB" w:rsidRDefault="00CB0A85" w:rsidP="00CB0A85">
            <w:pPr>
              <w:pStyle w:val="aff7"/>
              <w:jc w:val="center"/>
              <w:rPr>
                <w:sz w:val="20"/>
                <w:szCs w:val="20"/>
              </w:rPr>
            </w:pPr>
            <w:r w:rsidRPr="00081DDB">
              <w:rPr>
                <w:sz w:val="20"/>
                <w:szCs w:val="20"/>
              </w:rPr>
              <w:t>Присоединенная договорная тепловая нагрузка в горячей воде</w:t>
            </w:r>
          </w:p>
        </w:tc>
        <w:tc>
          <w:tcPr>
            <w:tcW w:w="35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1,64</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1,64</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1,64</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1,64</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1,64</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1,64</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1,64</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1,64</w:t>
            </w:r>
          </w:p>
        </w:tc>
        <w:tc>
          <w:tcPr>
            <w:tcW w:w="368" w:type="pct"/>
            <w:vAlign w:val="center"/>
          </w:tcPr>
          <w:p w:rsidR="00CB0A85" w:rsidRPr="00081DDB" w:rsidRDefault="00CB0A85" w:rsidP="00CB0A85">
            <w:pPr>
              <w:pStyle w:val="aff7"/>
              <w:jc w:val="center"/>
              <w:rPr>
                <w:sz w:val="20"/>
                <w:szCs w:val="20"/>
              </w:rPr>
            </w:pPr>
            <w:r w:rsidRPr="00081DDB">
              <w:rPr>
                <w:sz w:val="20"/>
                <w:szCs w:val="20"/>
              </w:rPr>
              <w:t>1,64</w:t>
            </w:r>
          </w:p>
        </w:tc>
      </w:tr>
      <w:tr w:rsidR="00CB0A85" w:rsidRPr="00081DDB" w:rsidTr="0099591E">
        <w:trPr>
          <w:trHeight w:val="20"/>
        </w:trPr>
        <w:tc>
          <w:tcPr>
            <w:tcW w:w="1294" w:type="pct"/>
            <w:shd w:val="clear" w:color="auto" w:fill="auto"/>
            <w:vAlign w:val="center"/>
            <w:hideMark/>
          </w:tcPr>
          <w:p w:rsidR="00CB0A85" w:rsidRPr="00081DDB" w:rsidRDefault="00CB0A85" w:rsidP="00CB0A85">
            <w:pPr>
              <w:pStyle w:val="aff7"/>
              <w:jc w:val="center"/>
              <w:rPr>
                <w:sz w:val="20"/>
                <w:szCs w:val="20"/>
              </w:rPr>
            </w:pPr>
            <w:r w:rsidRPr="00081DDB">
              <w:rPr>
                <w:sz w:val="20"/>
                <w:szCs w:val="20"/>
              </w:rPr>
              <w:t>Присоединенная расчетная тепловая нагрузка в горячей воде (на коллекторах станции), в том числе:</w:t>
            </w:r>
          </w:p>
        </w:tc>
        <w:tc>
          <w:tcPr>
            <w:tcW w:w="35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368" w:type="pct"/>
            <w:vAlign w:val="center"/>
          </w:tcPr>
          <w:p w:rsidR="00CB0A85" w:rsidRPr="00081DDB" w:rsidRDefault="00CB0A85" w:rsidP="00CB0A85">
            <w:pPr>
              <w:pStyle w:val="aff7"/>
              <w:jc w:val="center"/>
              <w:rPr>
                <w:sz w:val="20"/>
                <w:szCs w:val="20"/>
              </w:rPr>
            </w:pPr>
            <w:r w:rsidRPr="00081DDB">
              <w:rPr>
                <w:sz w:val="20"/>
                <w:szCs w:val="20"/>
              </w:rPr>
              <w:t>-</w:t>
            </w:r>
          </w:p>
        </w:tc>
      </w:tr>
      <w:tr w:rsidR="00CB0A85" w:rsidRPr="00081DDB" w:rsidTr="0099591E">
        <w:trPr>
          <w:trHeight w:val="20"/>
        </w:trPr>
        <w:tc>
          <w:tcPr>
            <w:tcW w:w="1294" w:type="pct"/>
            <w:shd w:val="clear" w:color="auto" w:fill="auto"/>
            <w:vAlign w:val="center"/>
            <w:hideMark/>
          </w:tcPr>
          <w:p w:rsidR="00CB0A85" w:rsidRPr="00081DDB" w:rsidRDefault="00CB0A85" w:rsidP="00CB0A85">
            <w:pPr>
              <w:pStyle w:val="aff7"/>
              <w:jc w:val="center"/>
              <w:rPr>
                <w:sz w:val="20"/>
                <w:szCs w:val="20"/>
              </w:rPr>
            </w:pPr>
            <w:r w:rsidRPr="00081DDB">
              <w:rPr>
                <w:sz w:val="20"/>
                <w:szCs w:val="20"/>
              </w:rPr>
              <w:t>отопление</w:t>
            </w:r>
          </w:p>
        </w:tc>
        <w:tc>
          <w:tcPr>
            <w:tcW w:w="35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368" w:type="pct"/>
            <w:vAlign w:val="center"/>
          </w:tcPr>
          <w:p w:rsidR="00CB0A85" w:rsidRPr="00081DDB" w:rsidRDefault="00CB0A85" w:rsidP="00CB0A85">
            <w:pPr>
              <w:pStyle w:val="aff7"/>
              <w:jc w:val="center"/>
              <w:rPr>
                <w:sz w:val="20"/>
                <w:szCs w:val="20"/>
              </w:rPr>
            </w:pPr>
            <w:r w:rsidRPr="00081DDB">
              <w:rPr>
                <w:sz w:val="20"/>
                <w:szCs w:val="20"/>
              </w:rPr>
              <w:t>-</w:t>
            </w:r>
          </w:p>
        </w:tc>
      </w:tr>
      <w:tr w:rsidR="00CB0A85" w:rsidRPr="00081DDB" w:rsidTr="0099591E">
        <w:trPr>
          <w:trHeight w:val="20"/>
        </w:trPr>
        <w:tc>
          <w:tcPr>
            <w:tcW w:w="1294" w:type="pct"/>
            <w:shd w:val="clear" w:color="auto" w:fill="auto"/>
            <w:vAlign w:val="center"/>
            <w:hideMark/>
          </w:tcPr>
          <w:p w:rsidR="00CB0A85" w:rsidRPr="00081DDB" w:rsidRDefault="00CB0A85" w:rsidP="00CB0A85">
            <w:pPr>
              <w:pStyle w:val="aff7"/>
              <w:jc w:val="center"/>
              <w:rPr>
                <w:sz w:val="20"/>
                <w:szCs w:val="20"/>
              </w:rPr>
            </w:pPr>
            <w:r w:rsidRPr="00081DDB">
              <w:rPr>
                <w:sz w:val="20"/>
                <w:szCs w:val="20"/>
              </w:rPr>
              <w:t>вентиляция</w:t>
            </w:r>
          </w:p>
        </w:tc>
        <w:tc>
          <w:tcPr>
            <w:tcW w:w="35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368" w:type="pct"/>
            <w:vAlign w:val="center"/>
          </w:tcPr>
          <w:p w:rsidR="00CB0A85" w:rsidRPr="00081DDB" w:rsidRDefault="00CB0A85" w:rsidP="00CB0A85">
            <w:pPr>
              <w:pStyle w:val="aff7"/>
              <w:jc w:val="center"/>
              <w:rPr>
                <w:sz w:val="20"/>
                <w:szCs w:val="20"/>
              </w:rPr>
            </w:pPr>
            <w:r w:rsidRPr="00081DDB">
              <w:rPr>
                <w:sz w:val="20"/>
                <w:szCs w:val="20"/>
              </w:rPr>
              <w:t>-</w:t>
            </w:r>
          </w:p>
        </w:tc>
      </w:tr>
      <w:tr w:rsidR="00CB0A85" w:rsidRPr="00081DDB" w:rsidTr="0099591E">
        <w:trPr>
          <w:trHeight w:val="20"/>
        </w:trPr>
        <w:tc>
          <w:tcPr>
            <w:tcW w:w="1294" w:type="pct"/>
            <w:shd w:val="clear" w:color="auto" w:fill="auto"/>
            <w:vAlign w:val="center"/>
            <w:hideMark/>
          </w:tcPr>
          <w:p w:rsidR="00CB0A85" w:rsidRPr="00081DDB" w:rsidRDefault="00CB0A85" w:rsidP="00CB0A85">
            <w:pPr>
              <w:pStyle w:val="aff7"/>
              <w:jc w:val="center"/>
              <w:rPr>
                <w:sz w:val="20"/>
                <w:szCs w:val="20"/>
              </w:rPr>
            </w:pPr>
            <w:r w:rsidRPr="00081DDB">
              <w:rPr>
                <w:sz w:val="20"/>
                <w:szCs w:val="20"/>
              </w:rPr>
              <w:t>горячее водоснабжение</w:t>
            </w:r>
          </w:p>
        </w:tc>
        <w:tc>
          <w:tcPr>
            <w:tcW w:w="35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368" w:type="pct"/>
            <w:vAlign w:val="center"/>
          </w:tcPr>
          <w:p w:rsidR="00CB0A85" w:rsidRPr="00081DDB" w:rsidRDefault="00CB0A85" w:rsidP="00CB0A85">
            <w:pPr>
              <w:pStyle w:val="aff7"/>
              <w:jc w:val="center"/>
              <w:rPr>
                <w:sz w:val="20"/>
                <w:szCs w:val="20"/>
              </w:rPr>
            </w:pPr>
            <w:r w:rsidRPr="00081DDB">
              <w:rPr>
                <w:sz w:val="20"/>
                <w:szCs w:val="20"/>
              </w:rPr>
              <w:t>-</w:t>
            </w:r>
          </w:p>
        </w:tc>
      </w:tr>
      <w:tr w:rsidR="00CB0A85" w:rsidRPr="00081DDB" w:rsidTr="0099591E">
        <w:trPr>
          <w:trHeight w:val="20"/>
        </w:trPr>
        <w:tc>
          <w:tcPr>
            <w:tcW w:w="1294" w:type="pct"/>
            <w:shd w:val="clear" w:color="auto" w:fill="auto"/>
            <w:vAlign w:val="center"/>
            <w:hideMark/>
          </w:tcPr>
          <w:p w:rsidR="00CB0A85" w:rsidRPr="00081DDB" w:rsidRDefault="00CB0A85" w:rsidP="00CB0A85">
            <w:pPr>
              <w:pStyle w:val="aff7"/>
              <w:jc w:val="center"/>
              <w:rPr>
                <w:sz w:val="20"/>
                <w:szCs w:val="20"/>
              </w:rPr>
            </w:pPr>
            <w:r w:rsidRPr="00081DDB">
              <w:rPr>
                <w:sz w:val="20"/>
                <w:szCs w:val="20"/>
              </w:rPr>
              <w:t>Резерв/дефицит тепловой мощности (по договорной нагрузке)</w:t>
            </w:r>
          </w:p>
        </w:tc>
        <w:tc>
          <w:tcPr>
            <w:tcW w:w="35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-0,04</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-0,045</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-0,045</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-0,045</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-0,045</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-0,045</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-0,045</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-0,045</w:t>
            </w:r>
          </w:p>
        </w:tc>
        <w:tc>
          <w:tcPr>
            <w:tcW w:w="368" w:type="pct"/>
            <w:vAlign w:val="center"/>
          </w:tcPr>
          <w:p w:rsidR="00CB0A85" w:rsidRPr="00081DDB" w:rsidRDefault="00CB0A85" w:rsidP="00CB0A85">
            <w:pPr>
              <w:pStyle w:val="aff7"/>
              <w:jc w:val="center"/>
              <w:rPr>
                <w:sz w:val="20"/>
                <w:szCs w:val="20"/>
              </w:rPr>
            </w:pPr>
            <w:r w:rsidRPr="00081DDB">
              <w:rPr>
                <w:sz w:val="20"/>
                <w:szCs w:val="20"/>
              </w:rPr>
              <w:t>-0,045</w:t>
            </w:r>
          </w:p>
        </w:tc>
      </w:tr>
      <w:tr w:rsidR="00CB0A85" w:rsidRPr="00081DDB" w:rsidTr="0099591E">
        <w:trPr>
          <w:trHeight w:val="20"/>
        </w:trPr>
        <w:tc>
          <w:tcPr>
            <w:tcW w:w="1294" w:type="pct"/>
            <w:shd w:val="clear" w:color="auto" w:fill="auto"/>
            <w:vAlign w:val="center"/>
            <w:hideMark/>
          </w:tcPr>
          <w:p w:rsidR="00CB0A85" w:rsidRPr="00081DDB" w:rsidRDefault="00CB0A85" w:rsidP="00CB0A85">
            <w:pPr>
              <w:pStyle w:val="aff7"/>
              <w:jc w:val="center"/>
              <w:rPr>
                <w:sz w:val="20"/>
                <w:szCs w:val="20"/>
              </w:rPr>
            </w:pPr>
            <w:r w:rsidRPr="00081DDB">
              <w:rPr>
                <w:sz w:val="20"/>
                <w:szCs w:val="20"/>
              </w:rPr>
              <w:t>Резерв/дефицит тепловой мощности (по фактической нагрузке)</w:t>
            </w:r>
          </w:p>
        </w:tc>
        <w:tc>
          <w:tcPr>
            <w:tcW w:w="35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-0,04</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-0,045</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-0,045</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-0,045</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-0,045</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-0,045</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-0,045</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-0,045</w:t>
            </w:r>
          </w:p>
        </w:tc>
        <w:tc>
          <w:tcPr>
            <w:tcW w:w="368" w:type="pct"/>
            <w:vAlign w:val="center"/>
          </w:tcPr>
          <w:p w:rsidR="00CB0A85" w:rsidRPr="00081DDB" w:rsidRDefault="00CB0A85" w:rsidP="00CB0A85">
            <w:pPr>
              <w:pStyle w:val="aff7"/>
              <w:jc w:val="center"/>
              <w:rPr>
                <w:sz w:val="20"/>
                <w:szCs w:val="20"/>
              </w:rPr>
            </w:pPr>
            <w:r w:rsidRPr="00081DDB">
              <w:rPr>
                <w:sz w:val="20"/>
                <w:szCs w:val="20"/>
              </w:rPr>
              <w:t>-0,045</w:t>
            </w:r>
          </w:p>
        </w:tc>
      </w:tr>
      <w:tr w:rsidR="00CB0A85" w:rsidRPr="00081DDB" w:rsidTr="0099591E">
        <w:trPr>
          <w:trHeight w:val="20"/>
        </w:trPr>
        <w:tc>
          <w:tcPr>
            <w:tcW w:w="1294" w:type="pct"/>
            <w:shd w:val="clear" w:color="auto" w:fill="auto"/>
            <w:vAlign w:val="center"/>
            <w:hideMark/>
          </w:tcPr>
          <w:p w:rsidR="00CB0A85" w:rsidRPr="00081DDB" w:rsidRDefault="00CB0A85" w:rsidP="00CB0A85">
            <w:pPr>
              <w:pStyle w:val="aff7"/>
              <w:jc w:val="center"/>
              <w:rPr>
                <w:sz w:val="20"/>
                <w:szCs w:val="20"/>
              </w:rPr>
            </w:pPr>
            <w:r w:rsidRPr="00081DDB">
              <w:rPr>
                <w:sz w:val="20"/>
                <w:szCs w:val="20"/>
              </w:rPr>
              <w:t>Располагаемая тепловая мощность нетто (с учетом затрат на собственные нужды станции) при аварийном выводе самого мощного котла</w:t>
            </w:r>
          </w:p>
        </w:tc>
        <w:tc>
          <w:tcPr>
            <w:tcW w:w="35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368" w:type="pct"/>
            <w:vAlign w:val="center"/>
          </w:tcPr>
          <w:p w:rsidR="00CB0A85" w:rsidRPr="00081DDB" w:rsidRDefault="00CB0A85" w:rsidP="00CB0A85">
            <w:pPr>
              <w:pStyle w:val="aff7"/>
              <w:jc w:val="center"/>
              <w:rPr>
                <w:sz w:val="20"/>
                <w:szCs w:val="20"/>
              </w:rPr>
            </w:pPr>
            <w:r w:rsidRPr="00081DDB">
              <w:rPr>
                <w:sz w:val="20"/>
                <w:szCs w:val="20"/>
              </w:rPr>
              <w:t>-</w:t>
            </w:r>
          </w:p>
        </w:tc>
      </w:tr>
      <w:tr w:rsidR="00CB0A85" w:rsidRPr="00081DDB" w:rsidTr="0099591E">
        <w:trPr>
          <w:trHeight w:val="20"/>
        </w:trPr>
        <w:tc>
          <w:tcPr>
            <w:tcW w:w="1294" w:type="pct"/>
            <w:shd w:val="clear" w:color="auto" w:fill="auto"/>
            <w:vAlign w:val="center"/>
            <w:hideMark/>
          </w:tcPr>
          <w:p w:rsidR="00CB0A85" w:rsidRPr="00081DDB" w:rsidRDefault="00CB0A85" w:rsidP="00CB0A85">
            <w:pPr>
              <w:pStyle w:val="aff7"/>
              <w:jc w:val="center"/>
              <w:rPr>
                <w:sz w:val="20"/>
                <w:szCs w:val="20"/>
              </w:rPr>
            </w:pPr>
            <w:r w:rsidRPr="00081DDB">
              <w:rPr>
                <w:sz w:val="20"/>
                <w:szCs w:val="20"/>
              </w:rPr>
              <w:t>Максимально допустимое значение тепловой нагрузки на коллекторах станции при аварийном выводе самого мощного пикового котла/турбоагрегата</w:t>
            </w:r>
          </w:p>
        </w:tc>
        <w:tc>
          <w:tcPr>
            <w:tcW w:w="35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368" w:type="pct"/>
            <w:vAlign w:val="center"/>
          </w:tcPr>
          <w:p w:rsidR="00CB0A85" w:rsidRPr="00081DDB" w:rsidRDefault="00CB0A85" w:rsidP="00CB0A85">
            <w:pPr>
              <w:pStyle w:val="aff7"/>
              <w:jc w:val="center"/>
              <w:rPr>
                <w:sz w:val="20"/>
                <w:szCs w:val="20"/>
              </w:rPr>
            </w:pPr>
            <w:r w:rsidRPr="00081DDB">
              <w:rPr>
                <w:sz w:val="20"/>
                <w:szCs w:val="20"/>
              </w:rPr>
              <w:t>-</w:t>
            </w:r>
          </w:p>
        </w:tc>
      </w:tr>
      <w:tr w:rsidR="00CB0A85" w:rsidRPr="00081DDB" w:rsidTr="0099591E">
        <w:trPr>
          <w:trHeight w:val="20"/>
        </w:trPr>
        <w:tc>
          <w:tcPr>
            <w:tcW w:w="1294" w:type="pct"/>
            <w:shd w:val="clear" w:color="auto" w:fill="auto"/>
            <w:vAlign w:val="center"/>
            <w:hideMark/>
          </w:tcPr>
          <w:p w:rsidR="00CB0A85" w:rsidRPr="00081DDB" w:rsidRDefault="00CB0A85" w:rsidP="00CB0A85">
            <w:pPr>
              <w:pStyle w:val="aff7"/>
              <w:jc w:val="center"/>
              <w:rPr>
                <w:sz w:val="20"/>
                <w:szCs w:val="20"/>
              </w:rPr>
            </w:pPr>
            <w:r w:rsidRPr="00081DDB">
              <w:rPr>
                <w:sz w:val="20"/>
                <w:szCs w:val="20"/>
              </w:rPr>
              <w:t>Зона действия источника тепловой мощности, га</w:t>
            </w:r>
          </w:p>
        </w:tc>
        <w:tc>
          <w:tcPr>
            <w:tcW w:w="35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368" w:type="pct"/>
            <w:vAlign w:val="center"/>
          </w:tcPr>
          <w:p w:rsidR="00CB0A85" w:rsidRPr="00081DDB" w:rsidRDefault="00CB0A85" w:rsidP="00CB0A85">
            <w:pPr>
              <w:pStyle w:val="aff7"/>
              <w:jc w:val="center"/>
              <w:rPr>
                <w:sz w:val="20"/>
                <w:szCs w:val="20"/>
              </w:rPr>
            </w:pPr>
            <w:r w:rsidRPr="00081DDB">
              <w:rPr>
                <w:sz w:val="20"/>
                <w:szCs w:val="20"/>
              </w:rPr>
              <w:t>-</w:t>
            </w:r>
          </w:p>
        </w:tc>
      </w:tr>
      <w:tr w:rsidR="00CB0A85" w:rsidRPr="00081DDB" w:rsidTr="0099591E">
        <w:trPr>
          <w:trHeight w:val="20"/>
        </w:trPr>
        <w:tc>
          <w:tcPr>
            <w:tcW w:w="1294" w:type="pct"/>
            <w:shd w:val="clear" w:color="auto" w:fill="auto"/>
            <w:vAlign w:val="center"/>
            <w:hideMark/>
          </w:tcPr>
          <w:p w:rsidR="00CB0A85" w:rsidRPr="00081DDB" w:rsidRDefault="00CB0A85" w:rsidP="00CB0A85">
            <w:pPr>
              <w:pStyle w:val="aff7"/>
              <w:jc w:val="center"/>
              <w:rPr>
                <w:sz w:val="20"/>
                <w:szCs w:val="20"/>
              </w:rPr>
            </w:pPr>
            <w:r w:rsidRPr="00081DDB">
              <w:rPr>
                <w:sz w:val="20"/>
                <w:szCs w:val="20"/>
              </w:rPr>
              <w:t>Плотность тепловой нагрузки, Гкал/ч/га</w:t>
            </w:r>
          </w:p>
        </w:tc>
        <w:tc>
          <w:tcPr>
            <w:tcW w:w="35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368" w:type="pct"/>
            <w:vAlign w:val="center"/>
          </w:tcPr>
          <w:p w:rsidR="00CB0A85" w:rsidRPr="00081DDB" w:rsidRDefault="00CB0A85" w:rsidP="00CB0A85">
            <w:pPr>
              <w:pStyle w:val="aff7"/>
              <w:jc w:val="center"/>
              <w:rPr>
                <w:sz w:val="20"/>
                <w:szCs w:val="20"/>
              </w:rPr>
            </w:pPr>
            <w:r w:rsidRPr="00081DDB">
              <w:rPr>
                <w:sz w:val="20"/>
                <w:szCs w:val="20"/>
              </w:rPr>
              <w:t>-</w:t>
            </w:r>
          </w:p>
        </w:tc>
      </w:tr>
      <w:tr w:rsidR="00E3097B" w:rsidRPr="00081DDB" w:rsidTr="00E3097B">
        <w:trPr>
          <w:trHeight w:val="20"/>
        </w:trPr>
        <w:tc>
          <w:tcPr>
            <w:tcW w:w="5000" w:type="pct"/>
            <w:gridSpan w:val="10"/>
            <w:shd w:val="clear" w:color="auto" w:fill="auto"/>
            <w:noWrap/>
            <w:vAlign w:val="center"/>
            <w:hideMark/>
          </w:tcPr>
          <w:p w:rsidR="00E3097B" w:rsidRPr="00081DDB" w:rsidRDefault="00E3097B" w:rsidP="00E3097B">
            <w:pPr>
              <w:pStyle w:val="aff7"/>
              <w:jc w:val="center"/>
              <w:rPr>
                <w:sz w:val="20"/>
                <w:szCs w:val="20"/>
              </w:rPr>
            </w:pPr>
            <w:r>
              <w:rPr>
                <w:b/>
                <w:sz w:val="20"/>
                <w:szCs w:val="20"/>
              </w:rPr>
              <w:t>ООО «Сибирь - тепловая компа</w:t>
            </w:r>
            <w:r w:rsidRPr="00E3097B">
              <w:rPr>
                <w:b/>
                <w:sz w:val="20"/>
                <w:szCs w:val="20"/>
              </w:rPr>
              <w:t>ни</w:t>
            </w:r>
            <w:r>
              <w:rPr>
                <w:b/>
                <w:sz w:val="20"/>
                <w:szCs w:val="20"/>
              </w:rPr>
              <w:t>я» Котельная № 22 (с. Майма, За</w:t>
            </w:r>
            <w:r w:rsidRPr="00E3097B">
              <w:rPr>
                <w:b/>
                <w:sz w:val="20"/>
                <w:szCs w:val="20"/>
              </w:rPr>
              <w:t>водская, 11а)</w:t>
            </w:r>
          </w:p>
        </w:tc>
      </w:tr>
      <w:tr w:rsidR="00E3097B" w:rsidRPr="00081DDB" w:rsidTr="00E3097B">
        <w:trPr>
          <w:trHeight w:val="20"/>
        </w:trPr>
        <w:tc>
          <w:tcPr>
            <w:tcW w:w="1294" w:type="pct"/>
            <w:shd w:val="clear" w:color="auto" w:fill="auto"/>
            <w:vAlign w:val="center"/>
            <w:hideMark/>
          </w:tcPr>
          <w:p w:rsidR="00E3097B" w:rsidRPr="00081DDB" w:rsidRDefault="00E3097B" w:rsidP="00E3097B">
            <w:pPr>
              <w:pStyle w:val="aff7"/>
              <w:jc w:val="center"/>
              <w:rPr>
                <w:sz w:val="20"/>
                <w:szCs w:val="20"/>
              </w:rPr>
            </w:pPr>
            <w:r w:rsidRPr="00081DDB">
              <w:rPr>
                <w:sz w:val="20"/>
                <w:szCs w:val="20"/>
              </w:rPr>
              <w:t>Установленная тепловая мощность, в том числе:</w:t>
            </w:r>
          </w:p>
        </w:tc>
        <w:tc>
          <w:tcPr>
            <w:tcW w:w="356" w:type="pct"/>
            <w:shd w:val="clear" w:color="auto" w:fill="auto"/>
            <w:noWrap/>
            <w:vAlign w:val="center"/>
            <w:hideMark/>
          </w:tcPr>
          <w:p w:rsidR="00E3097B" w:rsidRDefault="00E3097B" w:rsidP="00E3097B">
            <w:pPr>
              <w:jc w:val="center"/>
            </w:pPr>
            <w:r w:rsidRPr="004B6399">
              <w:rPr>
                <w:sz w:val="20"/>
                <w:szCs w:val="20"/>
              </w:rPr>
              <w:t>0,17</w:t>
            </w:r>
          </w:p>
        </w:tc>
        <w:tc>
          <w:tcPr>
            <w:tcW w:w="426" w:type="pct"/>
            <w:shd w:val="clear" w:color="auto" w:fill="auto"/>
            <w:noWrap/>
            <w:vAlign w:val="center"/>
            <w:hideMark/>
          </w:tcPr>
          <w:p w:rsidR="00E3097B" w:rsidRDefault="00E3097B" w:rsidP="00E3097B">
            <w:pPr>
              <w:jc w:val="center"/>
            </w:pPr>
            <w:r w:rsidRPr="004B6399">
              <w:rPr>
                <w:sz w:val="20"/>
                <w:szCs w:val="20"/>
              </w:rPr>
              <w:t>0,17</w:t>
            </w:r>
          </w:p>
        </w:tc>
        <w:tc>
          <w:tcPr>
            <w:tcW w:w="426" w:type="pct"/>
            <w:shd w:val="clear" w:color="auto" w:fill="auto"/>
            <w:noWrap/>
            <w:vAlign w:val="center"/>
            <w:hideMark/>
          </w:tcPr>
          <w:p w:rsidR="00E3097B" w:rsidRDefault="00E3097B" w:rsidP="00E3097B">
            <w:pPr>
              <w:jc w:val="center"/>
            </w:pPr>
            <w:r w:rsidRPr="004B6399">
              <w:rPr>
                <w:sz w:val="20"/>
                <w:szCs w:val="20"/>
              </w:rPr>
              <w:t>0,17</w:t>
            </w:r>
          </w:p>
        </w:tc>
        <w:tc>
          <w:tcPr>
            <w:tcW w:w="426" w:type="pct"/>
            <w:shd w:val="clear" w:color="auto" w:fill="auto"/>
            <w:noWrap/>
            <w:vAlign w:val="center"/>
            <w:hideMark/>
          </w:tcPr>
          <w:p w:rsidR="00E3097B" w:rsidRDefault="00E3097B" w:rsidP="00E3097B">
            <w:pPr>
              <w:jc w:val="center"/>
            </w:pPr>
            <w:r w:rsidRPr="004B6399">
              <w:rPr>
                <w:sz w:val="20"/>
                <w:szCs w:val="20"/>
              </w:rPr>
              <w:t>0,17</w:t>
            </w:r>
          </w:p>
        </w:tc>
        <w:tc>
          <w:tcPr>
            <w:tcW w:w="426" w:type="pct"/>
            <w:shd w:val="clear" w:color="auto" w:fill="auto"/>
            <w:noWrap/>
            <w:vAlign w:val="center"/>
            <w:hideMark/>
          </w:tcPr>
          <w:p w:rsidR="00E3097B" w:rsidRDefault="00E3097B" w:rsidP="00E3097B">
            <w:pPr>
              <w:jc w:val="center"/>
            </w:pPr>
            <w:r w:rsidRPr="004B6399">
              <w:rPr>
                <w:sz w:val="20"/>
                <w:szCs w:val="20"/>
              </w:rPr>
              <w:t>0,17</w:t>
            </w:r>
          </w:p>
        </w:tc>
        <w:tc>
          <w:tcPr>
            <w:tcW w:w="426" w:type="pct"/>
            <w:shd w:val="clear" w:color="auto" w:fill="auto"/>
            <w:noWrap/>
            <w:vAlign w:val="center"/>
            <w:hideMark/>
          </w:tcPr>
          <w:p w:rsidR="00E3097B" w:rsidRDefault="00E3097B" w:rsidP="00E3097B">
            <w:pPr>
              <w:jc w:val="center"/>
            </w:pPr>
            <w:r w:rsidRPr="004B6399">
              <w:rPr>
                <w:sz w:val="20"/>
                <w:szCs w:val="20"/>
              </w:rPr>
              <w:t>0,17</w:t>
            </w:r>
          </w:p>
        </w:tc>
        <w:tc>
          <w:tcPr>
            <w:tcW w:w="426" w:type="pct"/>
            <w:shd w:val="clear" w:color="auto" w:fill="auto"/>
            <w:noWrap/>
            <w:vAlign w:val="center"/>
            <w:hideMark/>
          </w:tcPr>
          <w:p w:rsidR="00E3097B" w:rsidRDefault="00E3097B" w:rsidP="00E3097B">
            <w:pPr>
              <w:jc w:val="center"/>
            </w:pPr>
            <w:r w:rsidRPr="004B6399">
              <w:rPr>
                <w:sz w:val="20"/>
                <w:szCs w:val="20"/>
              </w:rPr>
              <w:t>0,17</w:t>
            </w:r>
          </w:p>
        </w:tc>
        <w:tc>
          <w:tcPr>
            <w:tcW w:w="426" w:type="pct"/>
            <w:shd w:val="clear" w:color="auto" w:fill="auto"/>
            <w:noWrap/>
            <w:vAlign w:val="center"/>
            <w:hideMark/>
          </w:tcPr>
          <w:p w:rsidR="00E3097B" w:rsidRDefault="00E3097B" w:rsidP="00E3097B">
            <w:pPr>
              <w:jc w:val="center"/>
            </w:pPr>
            <w:r w:rsidRPr="004B6399">
              <w:rPr>
                <w:sz w:val="20"/>
                <w:szCs w:val="20"/>
              </w:rPr>
              <w:t>0,17</w:t>
            </w:r>
          </w:p>
        </w:tc>
        <w:tc>
          <w:tcPr>
            <w:tcW w:w="368" w:type="pct"/>
            <w:vAlign w:val="center"/>
          </w:tcPr>
          <w:p w:rsidR="00E3097B" w:rsidRDefault="00E3097B" w:rsidP="00E3097B">
            <w:pPr>
              <w:jc w:val="center"/>
            </w:pPr>
            <w:r w:rsidRPr="004B6399">
              <w:rPr>
                <w:sz w:val="20"/>
                <w:szCs w:val="20"/>
              </w:rPr>
              <w:t>0,17</w:t>
            </w:r>
          </w:p>
        </w:tc>
      </w:tr>
      <w:tr w:rsidR="00E3097B" w:rsidRPr="00081DDB" w:rsidTr="00E3097B">
        <w:trPr>
          <w:trHeight w:val="20"/>
        </w:trPr>
        <w:tc>
          <w:tcPr>
            <w:tcW w:w="1294" w:type="pct"/>
            <w:shd w:val="clear" w:color="auto" w:fill="auto"/>
            <w:vAlign w:val="center"/>
            <w:hideMark/>
          </w:tcPr>
          <w:p w:rsidR="00E3097B" w:rsidRPr="00081DDB" w:rsidRDefault="00E3097B" w:rsidP="00E3097B">
            <w:pPr>
              <w:pStyle w:val="aff7"/>
              <w:jc w:val="center"/>
              <w:rPr>
                <w:sz w:val="20"/>
                <w:szCs w:val="20"/>
              </w:rPr>
            </w:pPr>
            <w:r w:rsidRPr="00081DDB">
              <w:rPr>
                <w:sz w:val="20"/>
                <w:szCs w:val="20"/>
              </w:rPr>
              <w:t>Располагаемая тепловая мощность станции</w:t>
            </w:r>
          </w:p>
        </w:tc>
        <w:tc>
          <w:tcPr>
            <w:tcW w:w="356" w:type="pct"/>
            <w:shd w:val="clear" w:color="auto" w:fill="auto"/>
            <w:noWrap/>
            <w:vAlign w:val="center"/>
            <w:hideMark/>
          </w:tcPr>
          <w:p w:rsidR="00E3097B" w:rsidRDefault="00E3097B" w:rsidP="00E3097B">
            <w:pPr>
              <w:jc w:val="center"/>
            </w:pPr>
            <w:r w:rsidRPr="004B6399">
              <w:rPr>
                <w:sz w:val="20"/>
                <w:szCs w:val="20"/>
              </w:rPr>
              <w:t>0,17</w:t>
            </w:r>
          </w:p>
        </w:tc>
        <w:tc>
          <w:tcPr>
            <w:tcW w:w="426" w:type="pct"/>
            <w:shd w:val="clear" w:color="auto" w:fill="auto"/>
            <w:noWrap/>
            <w:vAlign w:val="center"/>
            <w:hideMark/>
          </w:tcPr>
          <w:p w:rsidR="00E3097B" w:rsidRDefault="00E3097B" w:rsidP="00E3097B">
            <w:pPr>
              <w:jc w:val="center"/>
            </w:pPr>
            <w:r w:rsidRPr="004B6399">
              <w:rPr>
                <w:sz w:val="20"/>
                <w:szCs w:val="20"/>
              </w:rPr>
              <w:t>0,17</w:t>
            </w:r>
          </w:p>
        </w:tc>
        <w:tc>
          <w:tcPr>
            <w:tcW w:w="426" w:type="pct"/>
            <w:shd w:val="clear" w:color="auto" w:fill="auto"/>
            <w:noWrap/>
            <w:vAlign w:val="center"/>
            <w:hideMark/>
          </w:tcPr>
          <w:p w:rsidR="00E3097B" w:rsidRDefault="00E3097B" w:rsidP="00E3097B">
            <w:pPr>
              <w:jc w:val="center"/>
            </w:pPr>
            <w:r w:rsidRPr="004B6399">
              <w:rPr>
                <w:sz w:val="20"/>
                <w:szCs w:val="20"/>
              </w:rPr>
              <w:t>0,17</w:t>
            </w:r>
          </w:p>
        </w:tc>
        <w:tc>
          <w:tcPr>
            <w:tcW w:w="426" w:type="pct"/>
            <w:shd w:val="clear" w:color="auto" w:fill="auto"/>
            <w:noWrap/>
            <w:vAlign w:val="center"/>
            <w:hideMark/>
          </w:tcPr>
          <w:p w:rsidR="00E3097B" w:rsidRDefault="00E3097B" w:rsidP="00E3097B">
            <w:pPr>
              <w:jc w:val="center"/>
            </w:pPr>
            <w:r w:rsidRPr="004B6399">
              <w:rPr>
                <w:sz w:val="20"/>
                <w:szCs w:val="20"/>
              </w:rPr>
              <w:t>0,17</w:t>
            </w:r>
          </w:p>
        </w:tc>
        <w:tc>
          <w:tcPr>
            <w:tcW w:w="426" w:type="pct"/>
            <w:shd w:val="clear" w:color="auto" w:fill="auto"/>
            <w:noWrap/>
            <w:vAlign w:val="center"/>
            <w:hideMark/>
          </w:tcPr>
          <w:p w:rsidR="00E3097B" w:rsidRDefault="00E3097B" w:rsidP="00E3097B">
            <w:pPr>
              <w:jc w:val="center"/>
            </w:pPr>
            <w:r w:rsidRPr="004B6399">
              <w:rPr>
                <w:sz w:val="20"/>
                <w:szCs w:val="20"/>
              </w:rPr>
              <w:t>0,17</w:t>
            </w:r>
          </w:p>
        </w:tc>
        <w:tc>
          <w:tcPr>
            <w:tcW w:w="426" w:type="pct"/>
            <w:shd w:val="clear" w:color="auto" w:fill="auto"/>
            <w:noWrap/>
            <w:vAlign w:val="center"/>
            <w:hideMark/>
          </w:tcPr>
          <w:p w:rsidR="00E3097B" w:rsidRDefault="00E3097B" w:rsidP="00E3097B">
            <w:pPr>
              <w:jc w:val="center"/>
            </w:pPr>
            <w:r w:rsidRPr="004B6399">
              <w:rPr>
                <w:sz w:val="20"/>
                <w:szCs w:val="20"/>
              </w:rPr>
              <w:t>0,17</w:t>
            </w:r>
          </w:p>
        </w:tc>
        <w:tc>
          <w:tcPr>
            <w:tcW w:w="426" w:type="pct"/>
            <w:shd w:val="clear" w:color="auto" w:fill="auto"/>
            <w:noWrap/>
            <w:vAlign w:val="center"/>
            <w:hideMark/>
          </w:tcPr>
          <w:p w:rsidR="00E3097B" w:rsidRDefault="00E3097B" w:rsidP="00E3097B">
            <w:pPr>
              <w:jc w:val="center"/>
            </w:pPr>
            <w:r w:rsidRPr="004B6399">
              <w:rPr>
                <w:sz w:val="20"/>
                <w:szCs w:val="20"/>
              </w:rPr>
              <w:t>0,17</w:t>
            </w:r>
          </w:p>
        </w:tc>
        <w:tc>
          <w:tcPr>
            <w:tcW w:w="426" w:type="pct"/>
            <w:shd w:val="clear" w:color="auto" w:fill="auto"/>
            <w:noWrap/>
            <w:vAlign w:val="center"/>
            <w:hideMark/>
          </w:tcPr>
          <w:p w:rsidR="00E3097B" w:rsidRDefault="00E3097B" w:rsidP="00E3097B">
            <w:pPr>
              <w:jc w:val="center"/>
            </w:pPr>
            <w:r w:rsidRPr="004B6399">
              <w:rPr>
                <w:sz w:val="20"/>
                <w:szCs w:val="20"/>
              </w:rPr>
              <w:t>0,17</w:t>
            </w:r>
          </w:p>
        </w:tc>
        <w:tc>
          <w:tcPr>
            <w:tcW w:w="368" w:type="pct"/>
            <w:vAlign w:val="center"/>
          </w:tcPr>
          <w:p w:rsidR="00E3097B" w:rsidRDefault="00E3097B" w:rsidP="00E3097B">
            <w:pPr>
              <w:jc w:val="center"/>
            </w:pPr>
            <w:r w:rsidRPr="004B6399">
              <w:rPr>
                <w:sz w:val="20"/>
                <w:szCs w:val="20"/>
              </w:rPr>
              <w:t>0,17</w:t>
            </w:r>
          </w:p>
        </w:tc>
      </w:tr>
      <w:tr w:rsidR="00E3097B" w:rsidRPr="00081DDB" w:rsidTr="00E3097B">
        <w:trPr>
          <w:trHeight w:val="20"/>
        </w:trPr>
        <w:tc>
          <w:tcPr>
            <w:tcW w:w="1294" w:type="pct"/>
            <w:shd w:val="clear" w:color="auto" w:fill="auto"/>
            <w:vAlign w:val="center"/>
            <w:hideMark/>
          </w:tcPr>
          <w:p w:rsidR="00E3097B" w:rsidRPr="00081DDB" w:rsidRDefault="00E3097B" w:rsidP="00E3097B">
            <w:pPr>
              <w:pStyle w:val="aff7"/>
              <w:jc w:val="center"/>
              <w:rPr>
                <w:sz w:val="20"/>
                <w:szCs w:val="20"/>
              </w:rPr>
            </w:pPr>
            <w:r w:rsidRPr="00081DDB">
              <w:rPr>
                <w:sz w:val="20"/>
                <w:szCs w:val="20"/>
              </w:rPr>
              <w:t>Затраты тепла на собственные нужды станции в горячей воде</w:t>
            </w:r>
          </w:p>
        </w:tc>
        <w:tc>
          <w:tcPr>
            <w:tcW w:w="356" w:type="pct"/>
            <w:shd w:val="clear" w:color="auto" w:fill="auto"/>
            <w:noWrap/>
            <w:vAlign w:val="center"/>
            <w:hideMark/>
          </w:tcPr>
          <w:p w:rsidR="00E3097B" w:rsidRPr="00081DDB" w:rsidRDefault="00E3097B" w:rsidP="00E3097B">
            <w:pPr>
              <w:pStyle w:val="aff7"/>
              <w:jc w:val="center"/>
              <w:rPr>
                <w:sz w:val="20"/>
                <w:szCs w:val="20"/>
              </w:rPr>
            </w:pPr>
            <w:r w:rsidRPr="00081DDB">
              <w:rPr>
                <w:sz w:val="20"/>
                <w:szCs w:val="20"/>
              </w:rPr>
              <w:t>-</w:t>
            </w:r>
          </w:p>
        </w:tc>
        <w:tc>
          <w:tcPr>
            <w:tcW w:w="426" w:type="pct"/>
            <w:shd w:val="clear" w:color="auto" w:fill="auto"/>
            <w:noWrap/>
            <w:vAlign w:val="center"/>
            <w:hideMark/>
          </w:tcPr>
          <w:p w:rsidR="00E3097B" w:rsidRPr="00081DDB" w:rsidRDefault="00E3097B" w:rsidP="00E3097B">
            <w:pPr>
              <w:pStyle w:val="aff7"/>
              <w:jc w:val="center"/>
              <w:rPr>
                <w:sz w:val="20"/>
                <w:szCs w:val="20"/>
              </w:rPr>
            </w:pPr>
            <w:r w:rsidRPr="00081DDB">
              <w:rPr>
                <w:sz w:val="20"/>
                <w:szCs w:val="20"/>
              </w:rPr>
              <w:t>-</w:t>
            </w:r>
          </w:p>
        </w:tc>
        <w:tc>
          <w:tcPr>
            <w:tcW w:w="426" w:type="pct"/>
            <w:shd w:val="clear" w:color="auto" w:fill="auto"/>
            <w:noWrap/>
            <w:vAlign w:val="center"/>
            <w:hideMark/>
          </w:tcPr>
          <w:p w:rsidR="00E3097B" w:rsidRPr="00081DDB" w:rsidRDefault="00E3097B" w:rsidP="00E3097B">
            <w:pPr>
              <w:pStyle w:val="aff7"/>
              <w:jc w:val="center"/>
              <w:rPr>
                <w:sz w:val="20"/>
                <w:szCs w:val="20"/>
              </w:rPr>
            </w:pPr>
            <w:r w:rsidRPr="00081DDB">
              <w:rPr>
                <w:sz w:val="20"/>
                <w:szCs w:val="20"/>
              </w:rPr>
              <w:t>-</w:t>
            </w:r>
          </w:p>
        </w:tc>
        <w:tc>
          <w:tcPr>
            <w:tcW w:w="426" w:type="pct"/>
            <w:shd w:val="clear" w:color="auto" w:fill="auto"/>
            <w:noWrap/>
            <w:vAlign w:val="center"/>
            <w:hideMark/>
          </w:tcPr>
          <w:p w:rsidR="00E3097B" w:rsidRPr="00081DDB" w:rsidRDefault="00E3097B" w:rsidP="00E3097B">
            <w:pPr>
              <w:pStyle w:val="aff7"/>
              <w:jc w:val="center"/>
              <w:rPr>
                <w:sz w:val="20"/>
                <w:szCs w:val="20"/>
              </w:rPr>
            </w:pPr>
            <w:r w:rsidRPr="00081DDB">
              <w:rPr>
                <w:sz w:val="20"/>
                <w:szCs w:val="20"/>
              </w:rPr>
              <w:t>-</w:t>
            </w:r>
          </w:p>
        </w:tc>
        <w:tc>
          <w:tcPr>
            <w:tcW w:w="426" w:type="pct"/>
            <w:shd w:val="clear" w:color="auto" w:fill="auto"/>
            <w:noWrap/>
            <w:vAlign w:val="center"/>
            <w:hideMark/>
          </w:tcPr>
          <w:p w:rsidR="00E3097B" w:rsidRPr="00081DDB" w:rsidRDefault="00E3097B" w:rsidP="00E3097B">
            <w:pPr>
              <w:pStyle w:val="aff7"/>
              <w:jc w:val="center"/>
              <w:rPr>
                <w:sz w:val="20"/>
                <w:szCs w:val="20"/>
              </w:rPr>
            </w:pPr>
            <w:r w:rsidRPr="00081DDB">
              <w:rPr>
                <w:sz w:val="20"/>
                <w:szCs w:val="20"/>
              </w:rPr>
              <w:t>-</w:t>
            </w:r>
          </w:p>
        </w:tc>
        <w:tc>
          <w:tcPr>
            <w:tcW w:w="426" w:type="pct"/>
            <w:shd w:val="clear" w:color="auto" w:fill="auto"/>
            <w:noWrap/>
            <w:vAlign w:val="center"/>
            <w:hideMark/>
          </w:tcPr>
          <w:p w:rsidR="00E3097B" w:rsidRPr="00081DDB" w:rsidRDefault="00E3097B" w:rsidP="00E3097B">
            <w:pPr>
              <w:pStyle w:val="aff7"/>
              <w:jc w:val="center"/>
              <w:rPr>
                <w:sz w:val="20"/>
                <w:szCs w:val="20"/>
              </w:rPr>
            </w:pPr>
            <w:r w:rsidRPr="00081DDB">
              <w:rPr>
                <w:sz w:val="20"/>
                <w:szCs w:val="20"/>
              </w:rPr>
              <w:t>-</w:t>
            </w:r>
          </w:p>
        </w:tc>
        <w:tc>
          <w:tcPr>
            <w:tcW w:w="426" w:type="pct"/>
            <w:shd w:val="clear" w:color="auto" w:fill="auto"/>
            <w:noWrap/>
            <w:vAlign w:val="center"/>
            <w:hideMark/>
          </w:tcPr>
          <w:p w:rsidR="00E3097B" w:rsidRPr="00081DDB" w:rsidRDefault="00E3097B" w:rsidP="00E3097B">
            <w:pPr>
              <w:pStyle w:val="aff7"/>
              <w:jc w:val="center"/>
              <w:rPr>
                <w:sz w:val="20"/>
                <w:szCs w:val="20"/>
              </w:rPr>
            </w:pPr>
            <w:r w:rsidRPr="00081DDB">
              <w:rPr>
                <w:sz w:val="20"/>
                <w:szCs w:val="20"/>
              </w:rPr>
              <w:t>-</w:t>
            </w:r>
          </w:p>
        </w:tc>
        <w:tc>
          <w:tcPr>
            <w:tcW w:w="426" w:type="pct"/>
            <w:shd w:val="clear" w:color="auto" w:fill="auto"/>
            <w:noWrap/>
            <w:vAlign w:val="center"/>
            <w:hideMark/>
          </w:tcPr>
          <w:p w:rsidR="00E3097B" w:rsidRPr="00081DDB" w:rsidRDefault="00E3097B" w:rsidP="00E3097B">
            <w:pPr>
              <w:pStyle w:val="aff7"/>
              <w:jc w:val="center"/>
              <w:rPr>
                <w:sz w:val="20"/>
                <w:szCs w:val="20"/>
              </w:rPr>
            </w:pPr>
            <w:r w:rsidRPr="00081DDB">
              <w:rPr>
                <w:sz w:val="20"/>
                <w:szCs w:val="20"/>
              </w:rPr>
              <w:t>-</w:t>
            </w:r>
          </w:p>
        </w:tc>
        <w:tc>
          <w:tcPr>
            <w:tcW w:w="368" w:type="pct"/>
            <w:vAlign w:val="center"/>
          </w:tcPr>
          <w:p w:rsidR="00E3097B" w:rsidRPr="00081DDB" w:rsidRDefault="00E3097B" w:rsidP="00E3097B">
            <w:pPr>
              <w:pStyle w:val="aff7"/>
              <w:jc w:val="center"/>
              <w:rPr>
                <w:sz w:val="20"/>
                <w:szCs w:val="20"/>
              </w:rPr>
            </w:pPr>
            <w:r w:rsidRPr="00081DDB">
              <w:rPr>
                <w:sz w:val="20"/>
                <w:szCs w:val="20"/>
              </w:rPr>
              <w:t>-</w:t>
            </w:r>
          </w:p>
        </w:tc>
      </w:tr>
      <w:tr w:rsidR="00E3097B" w:rsidRPr="00081DDB" w:rsidTr="00E3097B">
        <w:trPr>
          <w:trHeight w:val="20"/>
        </w:trPr>
        <w:tc>
          <w:tcPr>
            <w:tcW w:w="1294" w:type="pct"/>
            <w:shd w:val="clear" w:color="auto" w:fill="auto"/>
            <w:vAlign w:val="center"/>
            <w:hideMark/>
          </w:tcPr>
          <w:p w:rsidR="00E3097B" w:rsidRPr="00081DDB" w:rsidRDefault="00E3097B" w:rsidP="00E3097B">
            <w:pPr>
              <w:pStyle w:val="aff7"/>
              <w:jc w:val="center"/>
              <w:rPr>
                <w:sz w:val="20"/>
                <w:szCs w:val="20"/>
              </w:rPr>
            </w:pPr>
            <w:r w:rsidRPr="00081DDB">
              <w:rPr>
                <w:sz w:val="20"/>
                <w:szCs w:val="20"/>
              </w:rPr>
              <w:t>Потери в тепловых сетях в горячей воде</w:t>
            </w:r>
          </w:p>
        </w:tc>
        <w:tc>
          <w:tcPr>
            <w:tcW w:w="356" w:type="pct"/>
            <w:shd w:val="clear" w:color="auto" w:fill="auto"/>
            <w:noWrap/>
            <w:vAlign w:val="center"/>
            <w:hideMark/>
          </w:tcPr>
          <w:p w:rsidR="00E3097B" w:rsidRPr="00081DDB" w:rsidRDefault="00E3097B" w:rsidP="00E3097B">
            <w:pPr>
              <w:pStyle w:val="aff7"/>
              <w:jc w:val="center"/>
              <w:rPr>
                <w:sz w:val="20"/>
                <w:szCs w:val="20"/>
              </w:rPr>
            </w:pPr>
            <w:r w:rsidRPr="00081DDB">
              <w:rPr>
                <w:sz w:val="20"/>
                <w:szCs w:val="20"/>
              </w:rPr>
              <w:t>-</w:t>
            </w:r>
          </w:p>
        </w:tc>
        <w:tc>
          <w:tcPr>
            <w:tcW w:w="426" w:type="pct"/>
            <w:shd w:val="clear" w:color="auto" w:fill="auto"/>
            <w:noWrap/>
            <w:vAlign w:val="center"/>
            <w:hideMark/>
          </w:tcPr>
          <w:p w:rsidR="00E3097B" w:rsidRPr="00081DDB" w:rsidRDefault="00E3097B" w:rsidP="00E3097B">
            <w:pPr>
              <w:pStyle w:val="aff7"/>
              <w:jc w:val="center"/>
              <w:rPr>
                <w:sz w:val="20"/>
                <w:szCs w:val="20"/>
              </w:rPr>
            </w:pPr>
            <w:r w:rsidRPr="00081DDB">
              <w:rPr>
                <w:sz w:val="20"/>
                <w:szCs w:val="20"/>
              </w:rPr>
              <w:t>-</w:t>
            </w:r>
          </w:p>
        </w:tc>
        <w:tc>
          <w:tcPr>
            <w:tcW w:w="426" w:type="pct"/>
            <w:shd w:val="clear" w:color="auto" w:fill="auto"/>
            <w:noWrap/>
            <w:vAlign w:val="center"/>
            <w:hideMark/>
          </w:tcPr>
          <w:p w:rsidR="00E3097B" w:rsidRPr="00081DDB" w:rsidRDefault="00E3097B" w:rsidP="00E3097B">
            <w:pPr>
              <w:pStyle w:val="aff7"/>
              <w:jc w:val="center"/>
              <w:rPr>
                <w:sz w:val="20"/>
                <w:szCs w:val="20"/>
              </w:rPr>
            </w:pPr>
            <w:r w:rsidRPr="00081DDB">
              <w:rPr>
                <w:sz w:val="20"/>
                <w:szCs w:val="20"/>
              </w:rPr>
              <w:t>-</w:t>
            </w:r>
          </w:p>
        </w:tc>
        <w:tc>
          <w:tcPr>
            <w:tcW w:w="426" w:type="pct"/>
            <w:shd w:val="clear" w:color="auto" w:fill="auto"/>
            <w:noWrap/>
            <w:vAlign w:val="center"/>
            <w:hideMark/>
          </w:tcPr>
          <w:p w:rsidR="00E3097B" w:rsidRPr="00081DDB" w:rsidRDefault="00E3097B" w:rsidP="00E3097B">
            <w:pPr>
              <w:pStyle w:val="aff7"/>
              <w:jc w:val="center"/>
              <w:rPr>
                <w:sz w:val="20"/>
                <w:szCs w:val="20"/>
              </w:rPr>
            </w:pPr>
            <w:r w:rsidRPr="00081DDB">
              <w:rPr>
                <w:sz w:val="20"/>
                <w:szCs w:val="20"/>
              </w:rPr>
              <w:t>-</w:t>
            </w:r>
          </w:p>
        </w:tc>
        <w:tc>
          <w:tcPr>
            <w:tcW w:w="426" w:type="pct"/>
            <w:shd w:val="clear" w:color="auto" w:fill="auto"/>
            <w:noWrap/>
            <w:vAlign w:val="center"/>
            <w:hideMark/>
          </w:tcPr>
          <w:p w:rsidR="00E3097B" w:rsidRPr="00081DDB" w:rsidRDefault="00E3097B" w:rsidP="00E3097B">
            <w:pPr>
              <w:pStyle w:val="aff7"/>
              <w:jc w:val="center"/>
              <w:rPr>
                <w:sz w:val="20"/>
                <w:szCs w:val="20"/>
              </w:rPr>
            </w:pPr>
            <w:r w:rsidRPr="00081DDB">
              <w:rPr>
                <w:sz w:val="20"/>
                <w:szCs w:val="20"/>
              </w:rPr>
              <w:t>-</w:t>
            </w:r>
          </w:p>
        </w:tc>
        <w:tc>
          <w:tcPr>
            <w:tcW w:w="426" w:type="pct"/>
            <w:shd w:val="clear" w:color="auto" w:fill="auto"/>
            <w:noWrap/>
            <w:vAlign w:val="center"/>
            <w:hideMark/>
          </w:tcPr>
          <w:p w:rsidR="00E3097B" w:rsidRPr="00081DDB" w:rsidRDefault="00E3097B" w:rsidP="00E3097B">
            <w:pPr>
              <w:pStyle w:val="aff7"/>
              <w:jc w:val="center"/>
              <w:rPr>
                <w:sz w:val="20"/>
                <w:szCs w:val="20"/>
              </w:rPr>
            </w:pPr>
            <w:r w:rsidRPr="00081DDB">
              <w:rPr>
                <w:sz w:val="20"/>
                <w:szCs w:val="20"/>
              </w:rPr>
              <w:t>-</w:t>
            </w:r>
          </w:p>
        </w:tc>
        <w:tc>
          <w:tcPr>
            <w:tcW w:w="426" w:type="pct"/>
            <w:shd w:val="clear" w:color="auto" w:fill="auto"/>
            <w:noWrap/>
            <w:vAlign w:val="center"/>
            <w:hideMark/>
          </w:tcPr>
          <w:p w:rsidR="00E3097B" w:rsidRPr="00081DDB" w:rsidRDefault="00E3097B" w:rsidP="00E3097B">
            <w:pPr>
              <w:pStyle w:val="aff7"/>
              <w:jc w:val="center"/>
              <w:rPr>
                <w:sz w:val="20"/>
                <w:szCs w:val="20"/>
              </w:rPr>
            </w:pPr>
            <w:r w:rsidRPr="00081DDB">
              <w:rPr>
                <w:sz w:val="20"/>
                <w:szCs w:val="20"/>
              </w:rPr>
              <w:t>-</w:t>
            </w:r>
          </w:p>
        </w:tc>
        <w:tc>
          <w:tcPr>
            <w:tcW w:w="426" w:type="pct"/>
            <w:shd w:val="clear" w:color="auto" w:fill="auto"/>
            <w:noWrap/>
            <w:vAlign w:val="center"/>
            <w:hideMark/>
          </w:tcPr>
          <w:p w:rsidR="00E3097B" w:rsidRPr="00081DDB" w:rsidRDefault="00E3097B" w:rsidP="00E3097B">
            <w:pPr>
              <w:pStyle w:val="aff7"/>
              <w:jc w:val="center"/>
              <w:rPr>
                <w:sz w:val="20"/>
                <w:szCs w:val="20"/>
              </w:rPr>
            </w:pPr>
            <w:r w:rsidRPr="00081DDB">
              <w:rPr>
                <w:sz w:val="20"/>
                <w:szCs w:val="20"/>
              </w:rPr>
              <w:t>-</w:t>
            </w:r>
          </w:p>
        </w:tc>
        <w:tc>
          <w:tcPr>
            <w:tcW w:w="368" w:type="pct"/>
            <w:vAlign w:val="center"/>
          </w:tcPr>
          <w:p w:rsidR="00E3097B" w:rsidRPr="00081DDB" w:rsidRDefault="00E3097B" w:rsidP="00E3097B">
            <w:pPr>
              <w:pStyle w:val="aff7"/>
              <w:jc w:val="center"/>
              <w:rPr>
                <w:sz w:val="20"/>
                <w:szCs w:val="20"/>
              </w:rPr>
            </w:pPr>
            <w:r w:rsidRPr="00081DDB">
              <w:rPr>
                <w:sz w:val="20"/>
                <w:szCs w:val="20"/>
              </w:rPr>
              <w:t>-</w:t>
            </w:r>
          </w:p>
        </w:tc>
      </w:tr>
      <w:tr w:rsidR="00E3097B" w:rsidRPr="00081DDB" w:rsidTr="00E3097B">
        <w:trPr>
          <w:trHeight w:val="20"/>
        </w:trPr>
        <w:tc>
          <w:tcPr>
            <w:tcW w:w="1294" w:type="pct"/>
            <w:shd w:val="clear" w:color="auto" w:fill="auto"/>
            <w:vAlign w:val="center"/>
            <w:hideMark/>
          </w:tcPr>
          <w:p w:rsidR="00E3097B" w:rsidRPr="00081DDB" w:rsidRDefault="00E3097B" w:rsidP="00E3097B">
            <w:pPr>
              <w:pStyle w:val="aff7"/>
              <w:jc w:val="center"/>
              <w:rPr>
                <w:sz w:val="20"/>
                <w:szCs w:val="20"/>
              </w:rPr>
            </w:pPr>
            <w:r w:rsidRPr="00081DDB">
              <w:rPr>
                <w:sz w:val="20"/>
                <w:szCs w:val="20"/>
              </w:rPr>
              <w:t>Расчетная нагрузка на хозяйственные нужды</w:t>
            </w:r>
          </w:p>
        </w:tc>
        <w:tc>
          <w:tcPr>
            <w:tcW w:w="356" w:type="pct"/>
            <w:shd w:val="clear" w:color="auto" w:fill="auto"/>
            <w:noWrap/>
            <w:vAlign w:val="center"/>
            <w:hideMark/>
          </w:tcPr>
          <w:p w:rsidR="00E3097B" w:rsidRPr="00081DDB" w:rsidRDefault="00E3097B" w:rsidP="00E3097B">
            <w:pPr>
              <w:pStyle w:val="aff7"/>
              <w:jc w:val="center"/>
              <w:rPr>
                <w:sz w:val="20"/>
                <w:szCs w:val="20"/>
              </w:rPr>
            </w:pPr>
            <w:r w:rsidRPr="00081DDB">
              <w:rPr>
                <w:sz w:val="20"/>
                <w:szCs w:val="20"/>
              </w:rPr>
              <w:t>-</w:t>
            </w:r>
          </w:p>
        </w:tc>
        <w:tc>
          <w:tcPr>
            <w:tcW w:w="426" w:type="pct"/>
            <w:shd w:val="clear" w:color="auto" w:fill="auto"/>
            <w:noWrap/>
            <w:vAlign w:val="center"/>
            <w:hideMark/>
          </w:tcPr>
          <w:p w:rsidR="00E3097B" w:rsidRPr="00081DDB" w:rsidRDefault="00E3097B" w:rsidP="00E3097B">
            <w:pPr>
              <w:pStyle w:val="aff7"/>
              <w:jc w:val="center"/>
              <w:rPr>
                <w:sz w:val="20"/>
                <w:szCs w:val="20"/>
              </w:rPr>
            </w:pPr>
            <w:r w:rsidRPr="00081DDB">
              <w:rPr>
                <w:sz w:val="20"/>
                <w:szCs w:val="20"/>
              </w:rPr>
              <w:t>-</w:t>
            </w:r>
          </w:p>
        </w:tc>
        <w:tc>
          <w:tcPr>
            <w:tcW w:w="426" w:type="pct"/>
            <w:shd w:val="clear" w:color="auto" w:fill="auto"/>
            <w:noWrap/>
            <w:vAlign w:val="center"/>
            <w:hideMark/>
          </w:tcPr>
          <w:p w:rsidR="00E3097B" w:rsidRPr="00081DDB" w:rsidRDefault="00E3097B" w:rsidP="00E3097B">
            <w:pPr>
              <w:pStyle w:val="aff7"/>
              <w:jc w:val="center"/>
              <w:rPr>
                <w:sz w:val="20"/>
                <w:szCs w:val="20"/>
              </w:rPr>
            </w:pPr>
            <w:r w:rsidRPr="00081DDB">
              <w:rPr>
                <w:sz w:val="20"/>
                <w:szCs w:val="20"/>
              </w:rPr>
              <w:t>-</w:t>
            </w:r>
          </w:p>
        </w:tc>
        <w:tc>
          <w:tcPr>
            <w:tcW w:w="426" w:type="pct"/>
            <w:shd w:val="clear" w:color="auto" w:fill="auto"/>
            <w:noWrap/>
            <w:vAlign w:val="center"/>
            <w:hideMark/>
          </w:tcPr>
          <w:p w:rsidR="00E3097B" w:rsidRPr="00081DDB" w:rsidRDefault="00E3097B" w:rsidP="00E3097B">
            <w:pPr>
              <w:pStyle w:val="aff7"/>
              <w:jc w:val="center"/>
              <w:rPr>
                <w:sz w:val="20"/>
                <w:szCs w:val="20"/>
              </w:rPr>
            </w:pPr>
            <w:r w:rsidRPr="00081DDB">
              <w:rPr>
                <w:sz w:val="20"/>
                <w:szCs w:val="20"/>
              </w:rPr>
              <w:t>-</w:t>
            </w:r>
          </w:p>
        </w:tc>
        <w:tc>
          <w:tcPr>
            <w:tcW w:w="426" w:type="pct"/>
            <w:shd w:val="clear" w:color="auto" w:fill="auto"/>
            <w:noWrap/>
            <w:vAlign w:val="center"/>
            <w:hideMark/>
          </w:tcPr>
          <w:p w:rsidR="00E3097B" w:rsidRPr="00081DDB" w:rsidRDefault="00E3097B" w:rsidP="00E3097B">
            <w:pPr>
              <w:pStyle w:val="aff7"/>
              <w:jc w:val="center"/>
              <w:rPr>
                <w:sz w:val="20"/>
                <w:szCs w:val="20"/>
              </w:rPr>
            </w:pPr>
            <w:r w:rsidRPr="00081DDB">
              <w:rPr>
                <w:sz w:val="20"/>
                <w:szCs w:val="20"/>
              </w:rPr>
              <w:t>-</w:t>
            </w:r>
          </w:p>
        </w:tc>
        <w:tc>
          <w:tcPr>
            <w:tcW w:w="426" w:type="pct"/>
            <w:shd w:val="clear" w:color="auto" w:fill="auto"/>
            <w:noWrap/>
            <w:vAlign w:val="center"/>
            <w:hideMark/>
          </w:tcPr>
          <w:p w:rsidR="00E3097B" w:rsidRPr="00081DDB" w:rsidRDefault="00E3097B" w:rsidP="00E3097B">
            <w:pPr>
              <w:pStyle w:val="aff7"/>
              <w:jc w:val="center"/>
              <w:rPr>
                <w:sz w:val="20"/>
                <w:szCs w:val="20"/>
              </w:rPr>
            </w:pPr>
            <w:r w:rsidRPr="00081DDB">
              <w:rPr>
                <w:sz w:val="20"/>
                <w:szCs w:val="20"/>
              </w:rPr>
              <w:t>-</w:t>
            </w:r>
          </w:p>
        </w:tc>
        <w:tc>
          <w:tcPr>
            <w:tcW w:w="426" w:type="pct"/>
            <w:shd w:val="clear" w:color="auto" w:fill="auto"/>
            <w:noWrap/>
            <w:vAlign w:val="center"/>
            <w:hideMark/>
          </w:tcPr>
          <w:p w:rsidR="00E3097B" w:rsidRPr="00081DDB" w:rsidRDefault="00E3097B" w:rsidP="00E3097B">
            <w:pPr>
              <w:pStyle w:val="aff7"/>
              <w:jc w:val="center"/>
              <w:rPr>
                <w:sz w:val="20"/>
                <w:szCs w:val="20"/>
              </w:rPr>
            </w:pPr>
            <w:r w:rsidRPr="00081DDB">
              <w:rPr>
                <w:sz w:val="20"/>
                <w:szCs w:val="20"/>
              </w:rPr>
              <w:t>-</w:t>
            </w:r>
          </w:p>
        </w:tc>
        <w:tc>
          <w:tcPr>
            <w:tcW w:w="426" w:type="pct"/>
            <w:shd w:val="clear" w:color="auto" w:fill="auto"/>
            <w:noWrap/>
            <w:vAlign w:val="center"/>
            <w:hideMark/>
          </w:tcPr>
          <w:p w:rsidR="00E3097B" w:rsidRPr="00081DDB" w:rsidRDefault="00E3097B" w:rsidP="00E3097B">
            <w:pPr>
              <w:pStyle w:val="aff7"/>
              <w:jc w:val="center"/>
              <w:rPr>
                <w:sz w:val="20"/>
                <w:szCs w:val="20"/>
              </w:rPr>
            </w:pPr>
            <w:r w:rsidRPr="00081DDB">
              <w:rPr>
                <w:sz w:val="20"/>
                <w:szCs w:val="20"/>
              </w:rPr>
              <w:t>-</w:t>
            </w:r>
          </w:p>
        </w:tc>
        <w:tc>
          <w:tcPr>
            <w:tcW w:w="368" w:type="pct"/>
            <w:vAlign w:val="center"/>
          </w:tcPr>
          <w:p w:rsidR="00E3097B" w:rsidRPr="00081DDB" w:rsidRDefault="00E3097B" w:rsidP="00E3097B">
            <w:pPr>
              <w:pStyle w:val="aff7"/>
              <w:jc w:val="center"/>
              <w:rPr>
                <w:sz w:val="20"/>
                <w:szCs w:val="20"/>
              </w:rPr>
            </w:pPr>
            <w:r w:rsidRPr="00081DDB">
              <w:rPr>
                <w:sz w:val="20"/>
                <w:szCs w:val="20"/>
              </w:rPr>
              <w:t>-</w:t>
            </w:r>
          </w:p>
        </w:tc>
      </w:tr>
      <w:tr w:rsidR="00E3097B" w:rsidRPr="00081DDB" w:rsidTr="00E3097B">
        <w:trPr>
          <w:trHeight w:val="20"/>
        </w:trPr>
        <w:tc>
          <w:tcPr>
            <w:tcW w:w="1294" w:type="pct"/>
            <w:shd w:val="clear" w:color="auto" w:fill="auto"/>
            <w:vAlign w:val="center"/>
            <w:hideMark/>
          </w:tcPr>
          <w:p w:rsidR="00E3097B" w:rsidRPr="00081DDB" w:rsidRDefault="00E3097B" w:rsidP="00E3097B">
            <w:pPr>
              <w:pStyle w:val="aff7"/>
              <w:jc w:val="center"/>
              <w:rPr>
                <w:sz w:val="20"/>
                <w:szCs w:val="20"/>
              </w:rPr>
            </w:pPr>
            <w:r w:rsidRPr="00081DDB">
              <w:rPr>
                <w:sz w:val="20"/>
                <w:szCs w:val="20"/>
              </w:rPr>
              <w:t>Присоединенная договорная тепловая нагрузка в горячей воде</w:t>
            </w:r>
          </w:p>
        </w:tc>
        <w:tc>
          <w:tcPr>
            <w:tcW w:w="356" w:type="pct"/>
            <w:shd w:val="clear" w:color="auto" w:fill="auto"/>
            <w:noWrap/>
            <w:vAlign w:val="center"/>
            <w:hideMark/>
          </w:tcPr>
          <w:p w:rsidR="00E3097B" w:rsidRPr="00081DDB" w:rsidRDefault="00E3097B" w:rsidP="00E3097B">
            <w:pPr>
              <w:pStyle w:val="aff7"/>
              <w:jc w:val="center"/>
              <w:rPr>
                <w:sz w:val="20"/>
                <w:szCs w:val="20"/>
              </w:rPr>
            </w:pPr>
            <w:r w:rsidRPr="00081DDB">
              <w:rPr>
                <w:sz w:val="20"/>
                <w:szCs w:val="20"/>
              </w:rPr>
              <w:t>-</w:t>
            </w:r>
          </w:p>
        </w:tc>
        <w:tc>
          <w:tcPr>
            <w:tcW w:w="426" w:type="pct"/>
            <w:shd w:val="clear" w:color="auto" w:fill="auto"/>
            <w:noWrap/>
            <w:vAlign w:val="center"/>
            <w:hideMark/>
          </w:tcPr>
          <w:p w:rsidR="00E3097B" w:rsidRPr="00081DDB" w:rsidRDefault="00E3097B" w:rsidP="00E3097B">
            <w:pPr>
              <w:pStyle w:val="aff7"/>
              <w:jc w:val="center"/>
              <w:rPr>
                <w:sz w:val="20"/>
                <w:szCs w:val="20"/>
              </w:rPr>
            </w:pPr>
            <w:r w:rsidRPr="00081DDB">
              <w:rPr>
                <w:sz w:val="20"/>
                <w:szCs w:val="20"/>
              </w:rPr>
              <w:t>-</w:t>
            </w:r>
          </w:p>
        </w:tc>
        <w:tc>
          <w:tcPr>
            <w:tcW w:w="426" w:type="pct"/>
            <w:shd w:val="clear" w:color="auto" w:fill="auto"/>
            <w:noWrap/>
            <w:vAlign w:val="center"/>
            <w:hideMark/>
          </w:tcPr>
          <w:p w:rsidR="00E3097B" w:rsidRPr="00081DDB" w:rsidRDefault="00E3097B" w:rsidP="00E3097B">
            <w:pPr>
              <w:pStyle w:val="aff7"/>
              <w:jc w:val="center"/>
              <w:rPr>
                <w:sz w:val="20"/>
                <w:szCs w:val="20"/>
              </w:rPr>
            </w:pPr>
            <w:r w:rsidRPr="00081DDB">
              <w:rPr>
                <w:sz w:val="20"/>
                <w:szCs w:val="20"/>
              </w:rPr>
              <w:t>-</w:t>
            </w:r>
          </w:p>
        </w:tc>
        <w:tc>
          <w:tcPr>
            <w:tcW w:w="426" w:type="pct"/>
            <w:shd w:val="clear" w:color="auto" w:fill="auto"/>
            <w:noWrap/>
            <w:vAlign w:val="center"/>
            <w:hideMark/>
          </w:tcPr>
          <w:p w:rsidR="00E3097B" w:rsidRPr="00081DDB" w:rsidRDefault="00E3097B" w:rsidP="00E3097B">
            <w:pPr>
              <w:pStyle w:val="aff7"/>
              <w:jc w:val="center"/>
              <w:rPr>
                <w:sz w:val="20"/>
                <w:szCs w:val="20"/>
              </w:rPr>
            </w:pPr>
            <w:r w:rsidRPr="00081DDB">
              <w:rPr>
                <w:sz w:val="20"/>
                <w:szCs w:val="20"/>
              </w:rPr>
              <w:t>-</w:t>
            </w:r>
          </w:p>
        </w:tc>
        <w:tc>
          <w:tcPr>
            <w:tcW w:w="426" w:type="pct"/>
            <w:shd w:val="clear" w:color="auto" w:fill="auto"/>
            <w:noWrap/>
            <w:vAlign w:val="center"/>
            <w:hideMark/>
          </w:tcPr>
          <w:p w:rsidR="00E3097B" w:rsidRPr="00081DDB" w:rsidRDefault="00E3097B" w:rsidP="00E3097B">
            <w:pPr>
              <w:pStyle w:val="aff7"/>
              <w:jc w:val="center"/>
              <w:rPr>
                <w:sz w:val="20"/>
                <w:szCs w:val="20"/>
              </w:rPr>
            </w:pPr>
            <w:r w:rsidRPr="00081DDB">
              <w:rPr>
                <w:sz w:val="20"/>
                <w:szCs w:val="20"/>
              </w:rPr>
              <w:t>-</w:t>
            </w:r>
          </w:p>
        </w:tc>
        <w:tc>
          <w:tcPr>
            <w:tcW w:w="426" w:type="pct"/>
            <w:shd w:val="clear" w:color="auto" w:fill="auto"/>
            <w:noWrap/>
            <w:vAlign w:val="center"/>
            <w:hideMark/>
          </w:tcPr>
          <w:p w:rsidR="00E3097B" w:rsidRPr="00081DDB" w:rsidRDefault="00E3097B" w:rsidP="00E3097B">
            <w:pPr>
              <w:pStyle w:val="aff7"/>
              <w:jc w:val="center"/>
              <w:rPr>
                <w:sz w:val="20"/>
                <w:szCs w:val="20"/>
              </w:rPr>
            </w:pPr>
            <w:r w:rsidRPr="00081DDB">
              <w:rPr>
                <w:sz w:val="20"/>
                <w:szCs w:val="20"/>
              </w:rPr>
              <w:t>-</w:t>
            </w:r>
          </w:p>
        </w:tc>
        <w:tc>
          <w:tcPr>
            <w:tcW w:w="426" w:type="pct"/>
            <w:shd w:val="clear" w:color="auto" w:fill="auto"/>
            <w:noWrap/>
            <w:vAlign w:val="center"/>
            <w:hideMark/>
          </w:tcPr>
          <w:p w:rsidR="00E3097B" w:rsidRPr="00081DDB" w:rsidRDefault="00E3097B" w:rsidP="00E3097B">
            <w:pPr>
              <w:pStyle w:val="aff7"/>
              <w:jc w:val="center"/>
              <w:rPr>
                <w:sz w:val="20"/>
                <w:szCs w:val="20"/>
              </w:rPr>
            </w:pPr>
            <w:r w:rsidRPr="00081DDB">
              <w:rPr>
                <w:sz w:val="20"/>
                <w:szCs w:val="20"/>
              </w:rPr>
              <w:t>-</w:t>
            </w:r>
          </w:p>
        </w:tc>
        <w:tc>
          <w:tcPr>
            <w:tcW w:w="426" w:type="pct"/>
            <w:shd w:val="clear" w:color="auto" w:fill="auto"/>
            <w:noWrap/>
            <w:vAlign w:val="center"/>
            <w:hideMark/>
          </w:tcPr>
          <w:p w:rsidR="00E3097B" w:rsidRPr="00081DDB" w:rsidRDefault="00E3097B" w:rsidP="00E3097B">
            <w:pPr>
              <w:pStyle w:val="aff7"/>
              <w:jc w:val="center"/>
              <w:rPr>
                <w:sz w:val="20"/>
                <w:szCs w:val="20"/>
              </w:rPr>
            </w:pPr>
            <w:r w:rsidRPr="00081DDB">
              <w:rPr>
                <w:sz w:val="20"/>
                <w:szCs w:val="20"/>
              </w:rPr>
              <w:t>-</w:t>
            </w:r>
          </w:p>
        </w:tc>
        <w:tc>
          <w:tcPr>
            <w:tcW w:w="368" w:type="pct"/>
            <w:vAlign w:val="center"/>
          </w:tcPr>
          <w:p w:rsidR="00E3097B" w:rsidRPr="00081DDB" w:rsidRDefault="00E3097B" w:rsidP="00E3097B">
            <w:pPr>
              <w:pStyle w:val="aff7"/>
              <w:jc w:val="center"/>
              <w:rPr>
                <w:sz w:val="20"/>
                <w:szCs w:val="20"/>
              </w:rPr>
            </w:pPr>
            <w:r w:rsidRPr="00081DDB">
              <w:rPr>
                <w:sz w:val="20"/>
                <w:szCs w:val="20"/>
              </w:rPr>
              <w:t>-</w:t>
            </w:r>
          </w:p>
        </w:tc>
      </w:tr>
      <w:tr w:rsidR="00E3097B" w:rsidRPr="00081DDB" w:rsidTr="00E3097B">
        <w:trPr>
          <w:trHeight w:val="20"/>
        </w:trPr>
        <w:tc>
          <w:tcPr>
            <w:tcW w:w="1294" w:type="pct"/>
            <w:shd w:val="clear" w:color="auto" w:fill="auto"/>
            <w:vAlign w:val="center"/>
            <w:hideMark/>
          </w:tcPr>
          <w:p w:rsidR="00E3097B" w:rsidRPr="00081DDB" w:rsidRDefault="00E3097B" w:rsidP="00E3097B">
            <w:pPr>
              <w:pStyle w:val="aff7"/>
              <w:jc w:val="center"/>
              <w:rPr>
                <w:sz w:val="20"/>
                <w:szCs w:val="20"/>
              </w:rPr>
            </w:pPr>
            <w:r w:rsidRPr="00081DDB">
              <w:rPr>
                <w:sz w:val="20"/>
                <w:szCs w:val="20"/>
              </w:rPr>
              <w:t>Присоединенная расчетная тепловая нагрузка в горячей воде (на коллекторах станции), в том числе:</w:t>
            </w:r>
          </w:p>
        </w:tc>
        <w:tc>
          <w:tcPr>
            <w:tcW w:w="356" w:type="pct"/>
            <w:shd w:val="clear" w:color="auto" w:fill="auto"/>
            <w:noWrap/>
            <w:vAlign w:val="center"/>
            <w:hideMark/>
          </w:tcPr>
          <w:p w:rsidR="00E3097B" w:rsidRPr="00081DDB" w:rsidRDefault="00E3097B" w:rsidP="00E3097B">
            <w:pPr>
              <w:pStyle w:val="aff7"/>
              <w:jc w:val="center"/>
              <w:rPr>
                <w:sz w:val="20"/>
                <w:szCs w:val="20"/>
              </w:rPr>
            </w:pPr>
            <w:r w:rsidRPr="00081DDB">
              <w:rPr>
                <w:sz w:val="20"/>
                <w:szCs w:val="20"/>
              </w:rPr>
              <w:t>-</w:t>
            </w:r>
          </w:p>
        </w:tc>
        <w:tc>
          <w:tcPr>
            <w:tcW w:w="426" w:type="pct"/>
            <w:shd w:val="clear" w:color="auto" w:fill="auto"/>
            <w:noWrap/>
            <w:vAlign w:val="center"/>
            <w:hideMark/>
          </w:tcPr>
          <w:p w:rsidR="00E3097B" w:rsidRPr="00081DDB" w:rsidRDefault="00E3097B" w:rsidP="00E3097B">
            <w:pPr>
              <w:pStyle w:val="aff7"/>
              <w:jc w:val="center"/>
              <w:rPr>
                <w:sz w:val="20"/>
                <w:szCs w:val="20"/>
              </w:rPr>
            </w:pPr>
            <w:r w:rsidRPr="00081DDB">
              <w:rPr>
                <w:sz w:val="20"/>
                <w:szCs w:val="20"/>
              </w:rPr>
              <w:t>-</w:t>
            </w:r>
          </w:p>
        </w:tc>
        <w:tc>
          <w:tcPr>
            <w:tcW w:w="426" w:type="pct"/>
            <w:shd w:val="clear" w:color="auto" w:fill="auto"/>
            <w:noWrap/>
            <w:vAlign w:val="center"/>
            <w:hideMark/>
          </w:tcPr>
          <w:p w:rsidR="00E3097B" w:rsidRPr="00081DDB" w:rsidRDefault="00E3097B" w:rsidP="00E3097B">
            <w:pPr>
              <w:pStyle w:val="aff7"/>
              <w:jc w:val="center"/>
              <w:rPr>
                <w:sz w:val="20"/>
                <w:szCs w:val="20"/>
              </w:rPr>
            </w:pPr>
            <w:r w:rsidRPr="00081DDB">
              <w:rPr>
                <w:sz w:val="20"/>
                <w:szCs w:val="20"/>
              </w:rPr>
              <w:t>-</w:t>
            </w:r>
          </w:p>
        </w:tc>
        <w:tc>
          <w:tcPr>
            <w:tcW w:w="426" w:type="pct"/>
            <w:shd w:val="clear" w:color="auto" w:fill="auto"/>
            <w:noWrap/>
            <w:vAlign w:val="center"/>
            <w:hideMark/>
          </w:tcPr>
          <w:p w:rsidR="00E3097B" w:rsidRPr="00081DDB" w:rsidRDefault="00E3097B" w:rsidP="00E3097B">
            <w:pPr>
              <w:pStyle w:val="aff7"/>
              <w:jc w:val="center"/>
              <w:rPr>
                <w:sz w:val="20"/>
                <w:szCs w:val="20"/>
              </w:rPr>
            </w:pPr>
            <w:r w:rsidRPr="00081DDB">
              <w:rPr>
                <w:sz w:val="20"/>
                <w:szCs w:val="20"/>
              </w:rPr>
              <w:t>-</w:t>
            </w:r>
          </w:p>
        </w:tc>
        <w:tc>
          <w:tcPr>
            <w:tcW w:w="426" w:type="pct"/>
            <w:shd w:val="clear" w:color="auto" w:fill="auto"/>
            <w:noWrap/>
            <w:vAlign w:val="center"/>
            <w:hideMark/>
          </w:tcPr>
          <w:p w:rsidR="00E3097B" w:rsidRPr="00081DDB" w:rsidRDefault="00E3097B" w:rsidP="00E3097B">
            <w:pPr>
              <w:pStyle w:val="aff7"/>
              <w:jc w:val="center"/>
              <w:rPr>
                <w:sz w:val="20"/>
                <w:szCs w:val="20"/>
              </w:rPr>
            </w:pPr>
            <w:r w:rsidRPr="00081DDB">
              <w:rPr>
                <w:sz w:val="20"/>
                <w:szCs w:val="20"/>
              </w:rPr>
              <w:t>-</w:t>
            </w:r>
          </w:p>
        </w:tc>
        <w:tc>
          <w:tcPr>
            <w:tcW w:w="426" w:type="pct"/>
            <w:shd w:val="clear" w:color="auto" w:fill="auto"/>
            <w:noWrap/>
            <w:vAlign w:val="center"/>
            <w:hideMark/>
          </w:tcPr>
          <w:p w:rsidR="00E3097B" w:rsidRPr="00081DDB" w:rsidRDefault="00E3097B" w:rsidP="00E3097B">
            <w:pPr>
              <w:pStyle w:val="aff7"/>
              <w:jc w:val="center"/>
              <w:rPr>
                <w:sz w:val="20"/>
                <w:szCs w:val="20"/>
              </w:rPr>
            </w:pPr>
            <w:r w:rsidRPr="00081DDB">
              <w:rPr>
                <w:sz w:val="20"/>
                <w:szCs w:val="20"/>
              </w:rPr>
              <w:t>-</w:t>
            </w:r>
          </w:p>
        </w:tc>
        <w:tc>
          <w:tcPr>
            <w:tcW w:w="426" w:type="pct"/>
            <w:shd w:val="clear" w:color="auto" w:fill="auto"/>
            <w:noWrap/>
            <w:vAlign w:val="center"/>
            <w:hideMark/>
          </w:tcPr>
          <w:p w:rsidR="00E3097B" w:rsidRPr="00081DDB" w:rsidRDefault="00E3097B" w:rsidP="00E3097B">
            <w:pPr>
              <w:pStyle w:val="aff7"/>
              <w:jc w:val="center"/>
              <w:rPr>
                <w:sz w:val="20"/>
                <w:szCs w:val="20"/>
              </w:rPr>
            </w:pPr>
            <w:r w:rsidRPr="00081DDB">
              <w:rPr>
                <w:sz w:val="20"/>
                <w:szCs w:val="20"/>
              </w:rPr>
              <w:t>-</w:t>
            </w:r>
          </w:p>
        </w:tc>
        <w:tc>
          <w:tcPr>
            <w:tcW w:w="426" w:type="pct"/>
            <w:shd w:val="clear" w:color="auto" w:fill="auto"/>
            <w:noWrap/>
            <w:vAlign w:val="center"/>
            <w:hideMark/>
          </w:tcPr>
          <w:p w:rsidR="00E3097B" w:rsidRPr="00081DDB" w:rsidRDefault="00E3097B" w:rsidP="00E3097B">
            <w:pPr>
              <w:pStyle w:val="aff7"/>
              <w:jc w:val="center"/>
              <w:rPr>
                <w:sz w:val="20"/>
                <w:szCs w:val="20"/>
              </w:rPr>
            </w:pPr>
            <w:r w:rsidRPr="00081DDB">
              <w:rPr>
                <w:sz w:val="20"/>
                <w:szCs w:val="20"/>
              </w:rPr>
              <w:t>-</w:t>
            </w:r>
          </w:p>
        </w:tc>
        <w:tc>
          <w:tcPr>
            <w:tcW w:w="368" w:type="pct"/>
            <w:vAlign w:val="center"/>
          </w:tcPr>
          <w:p w:rsidR="00E3097B" w:rsidRPr="00081DDB" w:rsidRDefault="00E3097B" w:rsidP="00E3097B">
            <w:pPr>
              <w:pStyle w:val="aff7"/>
              <w:jc w:val="center"/>
              <w:rPr>
                <w:sz w:val="20"/>
                <w:szCs w:val="20"/>
              </w:rPr>
            </w:pPr>
            <w:r w:rsidRPr="00081DDB">
              <w:rPr>
                <w:sz w:val="20"/>
                <w:szCs w:val="20"/>
              </w:rPr>
              <w:t>-</w:t>
            </w:r>
          </w:p>
        </w:tc>
      </w:tr>
      <w:tr w:rsidR="00E3097B" w:rsidRPr="00081DDB" w:rsidTr="00E3097B">
        <w:trPr>
          <w:trHeight w:val="20"/>
        </w:trPr>
        <w:tc>
          <w:tcPr>
            <w:tcW w:w="1294" w:type="pct"/>
            <w:shd w:val="clear" w:color="auto" w:fill="auto"/>
            <w:vAlign w:val="center"/>
            <w:hideMark/>
          </w:tcPr>
          <w:p w:rsidR="00E3097B" w:rsidRPr="00081DDB" w:rsidRDefault="00E3097B" w:rsidP="00E3097B">
            <w:pPr>
              <w:pStyle w:val="aff7"/>
              <w:jc w:val="center"/>
              <w:rPr>
                <w:sz w:val="20"/>
                <w:szCs w:val="20"/>
              </w:rPr>
            </w:pPr>
            <w:r w:rsidRPr="00081DDB">
              <w:rPr>
                <w:sz w:val="20"/>
                <w:szCs w:val="20"/>
              </w:rPr>
              <w:lastRenderedPageBreak/>
              <w:t>отопление</w:t>
            </w:r>
          </w:p>
        </w:tc>
        <w:tc>
          <w:tcPr>
            <w:tcW w:w="356" w:type="pct"/>
            <w:shd w:val="clear" w:color="auto" w:fill="auto"/>
            <w:noWrap/>
            <w:vAlign w:val="center"/>
            <w:hideMark/>
          </w:tcPr>
          <w:p w:rsidR="00E3097B" w:rsidRPr="00081DDB" w:rsidRDefault="00E3097B" w:rsidP="00E3097B">
            <w:pPr>
              <w:pStyle w:val="aff7"/>
              <w:jc w:val="center"/>
              <w:rPr>
                <w:sz w:val="20"/>
                <w:szCs w:val="20"/>
              </w:rPr>
            </w:pPr>
            <w:r w:rsidRPr="00081DDB">
              <w:rPr>
                <w:sz w:val="20"/>
                <w:szCs w:val="20"/>
              </w:rPr>
              <w:t>-</w:t>
            </w:r>
          </w:p>
        </w:tc>
        <w:tc>
          <w:tcPr>
            <w:tcW w:w="426" w:type="pct"/>
            <w:shd w:val="clear" w:color="auto" w:fill="auto"/>
            <w:noWrap/>
            <w:vAlign w:val="center"/>
            <w:hideMark/>
          </w:tcPr>
          <w:p w:rsidR="00E3097B" w:rsidRPr="00081DDB" w:rsidRDefault="00E3097B" w:rsidP="00E3097B">
            <w:pPr>
              <w:pStyle w:val="aff7"/>
              <w:jc w:val="center"/>
              <w:rPr>
                <w:sz w:val="20"/>
                <w:szCs w:val="20"/>
              </w:rPr>
            </w:pPr>
            <w:r w:rsidRPr="00081DDB">
              <w:rPr>
                <w:sz w:val="20"/>
                <w:szCs w:val="20"/>
              </w:rPr>
              <w:t>-</w:t>
            </w:r>
          </w:p>
        </w:tc>
        <w:tc>
          <w:tcPr>
            <w:tcW w:w="426" w:type="pct"/>
            <w:shd w:val="clear" w:color="auto" w:fill="auto"/>
            <w:noWrap/>
            <w:vAlign w:val="center"/>
            <w:hideMark/>
          </w:tcPr>
          <w:p w:rsidR="00E3097B" w:rsidRPr="00081DDB" w:rsidRDefault="00E3097B" w:rsidP="00E3097B">
            <w:pPr>
              <w:pStyle w:val="aff7"/>
              <w:jc w:val="center"/>
              <w:rPr>
                <w:sz w:val="20"/>
                <w:szCs w:val="20"/>
              </w:rPr>
            </w:pPr>
            <w:r w:rsidRPr="00081DDB">
              <w:rPr>
                <w:sz w:val="20"/>
                <w:szCs w:val="20"/>
              </w:rPr>
              <w:t>-</w:t>
            </w:r>
          </w:p>
        </w:tc>
        <w:tc>
          <w:tcPr>
            <w:tcW w:w="426" w:type="pct"/>
            <w:shd w:val="clear" w:color="auto" w:fill="auto"/>
            <w:noWrap/>
            <w:vAlign w:val="center"/>
            <w:hideMark/>
          </w:tcPr>
          <w:p w:rsidR="00E3097B" w:rsidRPr="00081DDB" w:rsidRDefault="00E3097B" w:rsidP="00E3097B">
            <w:pPr>
              <w:pStyle w:val="aff7"/>
              <w:jc w:val="center"/>
              <w:rPr>
                <w:sz w:val="20"/>
                <w:szCs w:val="20"/>
              </w:rPr>
            </w:pPr>
            <w:r w:rsidRPr="00081DDB">
              <w:rPr>
                <w:sz w:val="20"/>
                <w:szCs w:val="20"/>
              </w:rPr>
              <w:t>-</w:t>
            </w:r>
          </w:p>
        </w:tc>
        <w:tc>
          <w:tcPr>
            <w:tcW w:w="426" w:type="pct"/>
            <w:shd w:val="clear" w:color="auto" w:fill="auto"/>
            <w:noWrap/>
            <w:vAlign w:val="center"/>
            <w:hideMark/>
          </w:tcPr>
          <w:p w:rsidR="00E3097B" w:rsidRPr="00081DDB" w:rsidRDefault="00E3097B" w:rsidP="00E3097B">
            <w:pPr>
              <w:pStyle w:val="aff7"/>
              <w:jc w:val="center"/>
              <w:rPr>
                <w:sz w:val="20"/>
                <w:szCs w:val="20"/>
              </w:rPr>
            </w:pPr>
            <w:r w:rsidRPr="00081DDB">
              <w:rPr>
                <w:sz w:val="20"/>
                <w:szCs w:val="20"/>
              </w:rPr>
              <w:t>-</w:t>
            </w:r>
          </w:p>
        </w:tc>
        <w:tc>
          <w:tcPr>
            <w:tcW w:w="426" w:type="pct"/>
            <w:shd w:val="clear" w:color="auto" w:fill="auto"/>
            <w:noWrap/>
            <w:vAlign w:val="center"/>
            <w:hideMark/>
          </w:tcPr>
          <w:p w:rsidR="00E3097B" w:rsidRPr="00081DDB" w:rsidRDefault="00E3097B" w:rsidP="00E3097B">
            <w:pPr>
              <w:pStyle w:val="aff7"/>
              <w:jc w:val="center"/>
              <w:rPr>
                <w:sz w:val="20"/>
                <w:szCs w:val="20"/>
              </w:rPr>
            </w:pPr>
            <w:r w:rsidRPr="00081DDB">
              <w:rPr>
                <w:sz w:val="20"/>
                <w:szCs w:val="20"/>
              </w:rPr>
              <w:t>-</w:t>
            </w:r>
          </w:p>
        </w:tc>
        <w:tc>
          <w:tcPr>
            <w:tcW w:w="426" w:type="pct"/>
            <w:shd w:val="clear" w:color="auto" w:fill="auto"/>
            <w:noWrap/>
            <w:vAlign w:val="center"/>
            <w:hideMark/>
          </w:tcPr>
          <w:p w:rsidR="00E3097B" w:rsidRPr="00081DDB" w:rsidRDefault="00E3097B" w:rsidP="00E3097B">
            <w:pPr>
              <w:pStyle w:val="aff7"/>
              <w:jc w:val="center"/>
              <w:rPr>
                <w:sz w:val="20"/>
                <w:szCs w:val="20"/>
              </w:rPr>
            </w:pPr>
            <w:r w:rsidRPr="00081DDB">
              <w:rPr>
                <w:sz w:val="20"/>
                <w:szCs w:val="20"/>
              </w:rPr>
              <w:t>-</w:t>
            </w:r>
          </w:p>
        </w:tc>
        <w:tc>
          <w:tcPr>
            <w:tcW w:w="426" w:type="pct"/>
            <w:shd w:val="clear" w:color="auto" w:fill="auto"/>
            <w:noWrap/>
            <w:vAlign w:val="center"/>
            <w:hideMark/>
          </w:tcPr>
          <w:p w:rsidR="00E3097B" w:rsidRPr="00081DDB" w:rsidRDefault="00E3097B" w:rsidP="00E3097B">
            <w:pPr>
              <w:pStyle w:val="aff7"/>
              <w:jc w:val="center"/>
              <w:rPr>
                <w:sz w:val="20"/>
                <w:szCs w:val="20"/>
              </w:rPr>
            </w:pPr>
            <w:r w:rsidRPr="00081DDB">
              <w:rPr>
                <w:sz w:val="20"/>
                <w:szCs w:val="20"/>
              </w:rPr>
              <w:t>-</w:t>
            </w:r>
          </w:p>
        </w:tc>
        <w:tc>
          <w:tcPr>
            <w:tcW w:w="368" w:type="pct"/>
            <w:vAlign w:val="center"/>
          </w:tcPr>
          <w:p w:rsidR="00E3097B" w:rsidRPr="00081DDB" w:rsidRDefault="00E3097B" w:rsidP="00E3097B">
            <w:pPr>
              <w:pStyle w:val="aff7"/>
              <w:jc w:val="center"/>
              <w:rPr>
                <w:sz w:val="20"/>
                <w:szCs w:val="20"/>
              </w:rPr>
            </w:pPr>
            <w:r w:rsidRPr="00081DDB">
              <w:rPr>
                <w:sz w:val="20"/>
                <w:szCs w:val="20"/>
              </w:rPr>
              <w:t>-</w:t>
            </w:r>
          </w:p>
        </w:tc>
      </w:tr>
      <w:tr w:rsidR="00E3097B" w:rsidRPr="00081DDB" w:rsidTr="00E3097B">
        <w:trPr>
          <w:trHeight w:val="20"/>
        </w:trPr>
        <w:tc>
          <w:tcPr>
            <w:tcW w:w="1294" w:type="pct"/>
            <w:shd w:val="clear" w:color="auto" w:fill="auto"/>
            <w:vAlign w:val="center"/>
            <w:hideMark/>
          </w:tcPr>
          <w:p w:rsidR="00E3097B" w:rsidRPr="00081DDB" w:rsidRDefault="00E3097B" w:rsidP="00E3097B">
            <w:pPr>
              <w:pStyle w:val="aff7"/>
              <w:jc w:val="center"/>
              <w:rPr>
                <w:sz w:val="20"/>
                <w:szCs w:val="20"/>
              </w:rPr>
            </w:pPr>
            <w:r w:rsidRPr="00081DDB">
              <w:rPr>
                <w:sz w:val="20"/>
                <w:szCs w:val="20"/>
              </w:rPr>
              <w:t>вентиляция</w:t>
            </w:r>
          </w:p>
        </w:tc>
        <w:tc>
          <w:tcPr>
            <w:tcW w:w="356" w:type="pct"/>
            <w:shd w:val="clear" w:color="auto" w:fill="auto"/>
            <w:noWrap/>
            <w:vAlign w:val="center"/>
            <w:hideMark/>
          </w:tcPr>
          <w:p w:rsidR="00E3097B" w:rsidRPr="00081DDB" w:rsidRDefault="00E3097B" w:rsidP="00E3097B">
            <w:pPr>
              <w:pStyle w:val="aff7"/>
              <w:jc w:val="center"/>
              <w:rPr>
                <w:sz w:val="20"/>
                <w:szCs w:val="20"/>
              </w:rPr>
            </w:pPr>
            <w:r w:rsidRPr="00081DDB">
              <w:rPr>
                <w:sz w:val="20"/>
                <w:szCs w:val="20"/>
              </w:rPr>
              <w:t>-</w:t>
            </w:r>
          </w:p>
        </w:tc>
        <w:tc>
          <w:tcPr>
            <w:tcW w:w="426" w:type="pct"/>
            <w:shd w:val="clear" w:color="auto" w:fill="auto"/>
            <w:noWrap/>
            <w:vAlign w:val="center"/>
            <w:hideMark/>
          </w:tcPr>
          <w:p w:rsidR="00E3097B" w:rsidRPr="00081DDB" w:rsidRDefault="00E3097B" w:rsidP="00E3097B">
            <w:pPr>
              <w:pStyle w:val="aff7"/>
              <w:jc w:val="center"/>
              <w:rPr>
                <w:sz w:val="20"/>
                <w:szCs w:val="20"/>
              </w:rPr>
            </w:pPr>
            <w:r w:rsidRPr="00081DDB">
              <w:rPr>
                <w:sz w:val="20"/>
                <w:szCs w:val="20"/>
              </w:rPr>
              <w:t>-</w:t>
            </w:r>
          </w:p>
        </w:tc>
        <w:tc>
          <w:tcPr>
            <w:tcW w:w="426" w:type="pct"/>
            <w:shd w:val="clear" w:color="auto" w:fill="auto"/>
            <w:noWrap/>
            <w:vAlign w:val="center"/>
            <w:hideMark/>
          </w:tcPr>
          <w:p w:rsidR="00E3097B" w:rsidRPr="00081DDB" w:rsidRDefault="00E3097B" w:rsidP="00E3097B">
            <w:pPr>
              <w:pStyle w:val="aff7"/>
              <w:jc w:val="center"/>
              <w:rPr>
                <w:sz w:val="20"/>
                <w:szCs w:val="20"/>
              </w:rPr>
            </w:pPr>
            <w:r w:rsidRPr="00081DDB">
              <w:rPr>
                <w:sz w:val="20"/>
                <w:szCs w:val="20"/>
              </w:rPr>
              <w:t>-</w:t>
            </w:r>
          </w:p>
        </w:tc>
        <w:tc>
          <w:tcPr>
            <w:tcW w:w="426" w:type="pct"/>
            <w:shd w:val="clear" w:color="auto" w:fill="auto"/>
            <w:noWrap/>
            <w:vAlign w:val="center"/>
            <w:hideMark/>
          </w:tcPr>
          <w:p w:rsidR="00E3097B" w:rsidRPr="00081DDB" w:rsidRDefault="00E3097B" w:rsidP="00E3097B">
            <w:pPr>
              <w:pStyle w:val="aff7"/>
              <w:jc w:val="center"/>
              <w:rPr>
                <w:sz w:val="20"/>
                <w:szCs w:val="20"/>
              </w:rPr>
            </w:pPr>
            <w:r w:rsidRPr="00081DDB">
              <w:rPr>
                <w:sz w:val="20"/>
                <w:szCs w:val="20"/>
              </w:rPr>
              <w:t>-</w:t>
            </w:r>
          </w:p>
        </w:tc>
        <w:tc>
          <w:tcPr>
            <w:tcW w:w="426" w:type="pct"/>
            <w:shd w:val="clear" w:color="auto" w:fill="auto"/>
            <w:noWrap/>
            <w:vAlign w:val="center"/>
            <w:hideMark/>
          </w:tcPr>
          <w:p w:rsidR="00E3097B" w:rsidRPr="00081DDB" w:rsidRDefault="00E3097B" w:rsidP="00E3097B">
            <w:pPr>
              <w:pStyle w:val="aff7"/>
              <w:jc w:val="center"/>
              <w:rPr>
                <w:sz w:val="20"/>
                <w:szCs w:val="20"/>
              </w:rPr>
            </w:pPr>
            <w:r w:rsidRPr="00081DDB">
              <w:rPr>
                <w:sz w:val="20"/>
                <w:szCs w:val="20"/>
              </w:rPr>
              <w:t>-</w:t>
            </w:r>
          </w:p>
        </w:tc>
        <w:tc>
          <w:tcPr>
            <w:tcW w:w="426" w:type="pct"/>
            <w:shd w:val="clear" w:color="auto" w:fill="auto"/>
            <w:noWrap/>
            <w:vAlign w:val="center"/>
            <w:hideMark/>
          </w:tcPr>
          <w:p w:rsidR="00E3097B" w:rsidRPr="00081DDB" w:rsidRDefault="00E3097B" w:rsidP="00E3097B">
            <w:pPr>
              <w:pStyle w:val="aff7"/>
              <w:jc w:val="center"/>
              <w:rPr>
                <w:sz w:val="20"/>
                <w:szCs w:val="20"/>
              </w:rPr>
            </w:pPr>
            <w:r w:rsidRPr="00081DDB">
              <w:rPr>
                <w:sz w:val="20"/>
                <w:szCs w:val="20"/>
              </w:rPr>
              <w:t>-</w:t>
            </w:r>
          </w:p>
        </w:tc>
        <w:tc>
          <w:tcPr>
            <w:tcW w:w="426" w:type="pct"/>
            <w:shd w:val="clear" w:color="auto" w:fill="auto"/>
            <w:noWrap/>
            <w:vAlign w:val="center"/>
            <w:hideMark/>
          </w:tcPr>
          <w:p w:rsidR="00E3097B" w:rsidRPr="00081DDB" w:rsidRDefault="00E3097B" w:rsidP="00E3097B">
            <w:pPr>
              <w:pStyle w:val="aff7"/>
              <w:jc w:val="center"/>
              <w:rPr>
                <w:sz w:val="20"/>
                <w:szCs w:val="20"/>
              </w:rPr>
            </w:pPr>
            <w:r w:rsidRPr="00081DDB">
              <w:rPr>
                <w:sz w:val="20"/>
                <w:szCs w:val="20"/>
              </w:rPr>
              <w:t>-</w:t>
            </w:r>
          </w:p>
        </w:tc>
        <w:tc>
          <w:tcPr>
            <w:tcW w:w="426" w:type="pct"/>
            <w:shd w:val="clear" w:color="auto" w:fill="auto"/>
            <w:noWrap/>
            <w:vAlign w:val="center"/>
            <w:hideMark/>
          </w:tcPr>
          <w:p w:rsidR="00E3097B" w:rsidRPr="00081DDB" w:rsidRDefault="00E3097B" w:rsidP="00E3097B">
            <w:pPr>
              <w:pStyle w:val="aff7"/>
              <w:jc w:val="center"/>
              <w:rPr>
                <w:sz w:val="20"/>
                <w:szCs w:val="20"/>
              </w:rPr>
            </w:pPr>
            <w:r w:rsidRPr="00081DDB">
              <w:rPr>
                <w:sz w:val="20"/>
                <w:szCs w:val="20"/>
              </w:rPr>
              <w:t>-</w:t>
            </w:r>
          </w:p>
        </w:tc>
        <w:tc>
          <w:tcPr>
            <w:tcW w:w="368" w:type="pct"/>
            <w:vAlign w:val="center"/>
          </w:tcPr>
          <w:p w:rsidR="00E3097B" w:rsidRPr="00081DDB" w:rsidRDefault="00E3097B" w:rsidP="00E3097B">
            <w:pPr>
              <w:pStyle w:val="aff7"/>
              <w:jc w:val="center"/>
              <w:rPr>
                <w:sz w:val="20"/>
                <w:szCs w:val="20"/>
              </w:rPr>
            </w:pPr>
            <w:r w:rsidRPr="00081DDB">
              <w:rPr>
                <w:sz w:val="20"/>
                <w:szCs w:val="20"/>
              </w:rPr>
              <w:t>-</w:t>
            </w:r>
          </w:p>
        </w:tc>
      </w:tr>
      <w:tr w:rsidR="00E3097B" w:rsidRPr="00081DDB" w:rsidTr="00E3097B">
        <w:trPr>
          <w:trHeight w:val="20"/>
        </w:trPr>
        <w:tc>
          <w:tcPr>
            <w:tcW w:w="1294" w:type="pct"/>
            <w:shd w:val="clear" w:color="auto" w:fill="auto"/>
            <w:vAlign w:val="center"/>
            <w:hideMark/>
          </w:tcPr>
          <w:p w:rsidR="00E3097B" w:rsidRPr="00081DDB" w:rsidRDefault="00E3097B" w:rsidP="00E3097B">
            <w:pPr>
              <w:pStyle w:val="aff7"/>
              <w:jc w:val="center"/>
              <w:rPr>
                <w:sz w:val="20"/>
                <w:szCs w:val="20"/>
              </w:rPr>
            </w:pPr>
            <w:r w:rsidRPr="00081DDB">
              <w:rPr>
                <w:sz w:val="20"/>
                <w:szCs w:val="20"/>
              </w:rPr>
              <w:t>горячее водоснабжение</w:t>
            </w:r>
          </w:p>
        </w:tc>
        <w:tc>
          <w:tcPr>
            <w:tcW w:w="356" w:type="pct"/>
            <w:shd w:val="clear" w:color="auto" w:fill="auto"/>
            <w:noWrap/>
            <w:vAlign w:val="center"/>
            <w:hideMark/>
          </w:tcPr>
          <w:p w:rsidR="00E3097B" w:rsidRPr="00081DDB" w:rsidRDefault="00E3097B" w:rsidP="00E3097B">
            <w:pPr>
              <w:pStyle w:val="aff7"/>
              <w:jc w:val="center"/>
              <w:rPr>
                <w:sz w:val="20"/>
                <w:szCs w:val="20"/>
              </w:rPr>
            </w:pPr>
            <w:r w:rsidRPr="00081DDB">
              <w:rPr>
                <w:sz w:val="20"/>
                <w:szCs w:val="20"/>
              </w:rPr>
              <w:t>-</w:t>
            </w:r>
          </w:p>
        </w:tc>
        <w:tc>
          <w:tcPr>
            <w:tcW w:w="426" w:type="pct"/>
            <w:shd w:val="clear" w:color="auto" w:fill="auto"/>
            <w:noWrap/>
            <w:vAlign w:val="center"/>
            <w:hideMark/>
          </w:tcPr>
          <w:p w:rsidR="00E3097B" w:rsidRPr="00081DDB" w:rsidRDefault="00E3097B" w:rsidP="00E3097B">
            <w:pPr>
              <w:pStyle w:val="aff7"/>
              <w:jc w:val="center"/>
              <w:rPr>
                <w:sz w:val="20"/>
                <w:szCs w:val="20"/>
              </w:rPr>
            </w:pPr>
            <w:r w:rsidRPr="00081DDB">
              <w:rPr>
                <w:sz w:val="20"/>
                <w:szCs w:val="20"/>
              </w:rPr>
              <w:t>-</w:t>
            </w:r>
          </w:p>
        </w:tc>
        <w:tc>
          <w:tcPr>
            <w:tcW w:w="426" w:type="pct"/>
            <w:shd w:val="clear" w:color="auto" w:fill="auto"/>
            <w:noWrap/>
            <w:vAlign w:val="center"/>
            <w:hideMark/>
          </w:tcPr>
          <w:p w:rsidR="00E3097B" w:rsidRPr="00081DDB" w:rsidRDefault="00E3097B" w:rsidP="00E3097B">
            <w:pPr>
              <w:pStyle w:val="aff7"/>
              <w:jc w:val="center"/>
              <w:rPr>
                <w:sz w:val="20"/>
                <w:szCs w:val="20"/>
              </w:rPr>
            </w:pPr>
            <w:r w:rsidRPr="00081DDB">
              <w:rPr>
                <w:sz w:val="20"/>
                <w:szCs w:val="20"/>
              </w:rPr>
              <w:t>-</w:t>
            </w:r>
          </w:p>
        </w:tc>
        <w:tc>
          <w:tcPr>
            <w:tcW w:w="426" w:type="pct"/>
            <w:shd w:val="clear" w:color="auto" w:fill="auto"/>
            <w:noWrap/>
            <w:vAlign w:val="center"/>
            <w:hideMark/>
          </w:tcPr>
          <w:p w:rsidR="00E3097B" w:rsidRPr="00081DDB" w:rsidRDefault="00E3097B" w:rsidP="00E3097B">
            <w:pPr>
              <w:pStyle w:val="aff7"/>
              <w:jc w:val="center"/>
              <w:rPr>
                <w:sz w:val="20"/>
                <w:szCs w:val="20"/>
              </w:rPr>
            </w:pPr>
            <w:r w:rsidRPr="00081DDB">
              <w:rPr>
                <w:sz w:val="20"/>
                <w:szCs w:val="20"/>
              </w:rPr>
              <w:t>-</w:t>
            </w:r>
          </w:p>
        </w:tc>
        <w:tc>
          <w:tcPr>
            <w:tcW w:w="426" w:type="pct"/>
            <w:shd w:val="clear" w:color="auto" w:fill="auto"/>
            <w:noWrap/>
            <w:vAlign w:val="center"/>
            <w:hideMark/>
          </w:tcPr>
          <w:p w:rsidR="00E3097B" w:rsidRPr="00081DDB" w:rsidRDefault="00E3097B" w:rsidP="00E3097B">
            <w:pPr>
              <w:pStyle w:val="aff7"/>
              <w:jc w:val="center"/>
              <w:rPr>
                <w:sz w:val="20"/>
                <w:szCs w:val="20"/>
              </w:rPr>
            </w:pPr>
            <w:r w:rsidRPr="00081DDB">
              <w:rPr>
                <w:sz w:val="20"/>
                <w:szCs w:val="20"/>
              </w:rPr>
              <w:t>-</w:t>
            </w:r>
          </w:p>
        </w:tc>
        <w:tc>
          <w:tcPr>
            <w:tcW w:w="426" w:type="pct"/>
            <w:shd w:val="clear" w:color="auto" w:fill="auto"/>
            <w:noWrap/>
            <w:vAlign w:val="center"/>
            <w:hideMark/>
          </w:tcPr>
          <w:p w:rsidR="00E3097B" w:rsidRPr="00081DDB" w:rsidRDefault="00E3097B" w:rsidP="00E3097B">
            <w:pPr>
              <w:pStyle w:val="aff7"/>
              <w:jc w:val="center"/>
              <w:rPr>
                <w:sz w:val="20"/>
                <w:szCs w:val="20"/>
              </w:rPr>
            </w:pPr>
            <w:r w:rsidRPr="00081DDB">
              <w:rPr>
                <w:sz w:val="20"/>
                <w:szCs w:val="20"/>
              </w:rPr>
              <w:t>-</w:t>
            </w:r>
          </w:p>
        </w:tc>
        <w:tc>
          <w:tcPr>
            <w:tcW w:w="426" w:type="pct"/>
            <w:shd w:val="clear" w:color="auto" w:fill="auto"/>
            <w:noWrap/>
            <w:vAlign w:val="center"/>
            <w:hideMark/>
          </w:tcPr>
          <w:p w:rsidR="00E3097B" w:rsidRPr="00081DDB" w:rsidRDefault="00E3097B" w:rsidP="00E3097B">
            <w:pPr>
              <w:pStyle w:val="aff7"/>
              <w:jc w:val="center"/>
              <w:rPr>
                <w:sz w:val="20"/>
                <w:szCs w:val="20"/>
              </w:rPr>
            </w:pPr>
            <w:r w:rsidRPr="00081DDB">
              <w:rPr>
                <w:sz w:val="20"/>
                <w:szCs w:val="20"/>
              </w:rPr>
              <w:t>-</w:t>
            </w:r>
          </w:p>
        </w:tc>
        <w:tc>
          <w:tcPr>
            <w:tcW w:w="426" w:type="pct"/>
            <w:shd w:val="clear" w:color="auto" w:fill="auto"/>
            <w:noWrap/>
            <w:vAlign w:val="center"/>
            <w:hideMark/>
          </w:tcPr>
          <w:p w:rsidR="00E3097B" w:rsidRPr="00081DDB" w:rsidRDefault="00E3097B" w:rsidP="00E3097B">
            <w:pPr>
              <w:pStyle w:val="aff7"/>
              <w:jc w:val="center"/>
              <w:rPr>
                <w:sz w:val="20"/>
                <w:szCs w:val="20"/>
              </w:rPr>
            </w:pPr>
            <w:r w:rsidRPr="00081DDB">
              <w:rPr>
                <w:sz w:val="20"/>
                <w:szCs w:val="20"/>
              </w:rPr>
              <w:t>-</w:t>
            </w:r>
          </w:p>
        </w:tc>
        <w:tc>
          <w:tcPr>
            <w:tcW w:w="368" w:type="pct"/>
            <w:vAlign w:val="center"/>
          </w:tcPr>
          <w:p w:rsidR="00E3097B" w:rsidRPr="00081DDB" w:rsidRDefault="00E3097B" w:rsidP="00E3097B">
            <w:pPr>
              <w:pStyle w:val="aff7"/>
              <w:jc w:val="center"/>
              <w:rPr>
                <w:sz w:val="20"/>
                <w:szCs w:val="20"/>
              </w:rPr>
            </w:pPr>
            <w:r w:rsidRPr="00081DDB">
              <w:rPr>
                <w:sz w:val="20"/>
                <w:szCs w:val="20"/>
              </w:rPr>
              <w:t>-</w:t>
            </w:r>
          </w:p>
        </w:tc>
      </w:tr>
      <w:tr w:rsidR="00E3097B" w:rsidRPr="00081DDB" w:rsidTr="00E3097B">
        <w:trPr>
          <w:trHeight w:val="20"/>
        </w:trPr>
        <w:tc>
          <w:tcPr>
            <w:tcW w:w="1294" w:type="pct"/>
            <w:shd w:val="clear" w:color="auto" w:fill="auto"/>
            <w:vAlign w:val="center"/>
            <w:hideMark/>
          </w:tcPr>
          <w:p w:rsidR="00E3097B" w:rsidRPr="00081DDB" w:rsidRDefault="00E3097B" w:rsidP="00E3097B">
            <w:pPr>
              <w:pStyle w:val="aff7"/>
              <w:jc w:val="center"/>
              <w:rPr>
                <w:sz w:val="20"/>
                <w:szCs w:val="20"/>
              </w:rPr>
            </w:pPr>
            <w:r w:rsidRPr="00081DDB">
              <w:rPr>
                <w:sz w:val="20"/>
                <w:szCs w:val="20"/>
              </w:rPr>
              <w:t>Резерв/дефицит тепловой мощности (по договорной нагрузке)</w:t>
            </w:r>
          </w:p>
        </w:tc>
        <w:tc>
          <w:tcPr>
            <w:tcW w:w="356" w:type="pct"/>
            <w:shd w:val="clear" w:color="auto" w:fill="auto"/>
            <w:noWrap/>
            <w:vAlign w:val="center"/>
            <w:hideMark/>
          </w:tcPr>
          <w:p w:rsidR="00E3097B" w:rsidRPr="00081DDB" w:rsidRDefault="00E3097B" w:rsidP="00E3097B">
            <w:pPr>
              <w:pStyle w:val="aff7"/>
              <w:jc w:val="center"/>
              <w:rPr>
                <w:sz w:val="20"/>
                <w:szCs w:val="20"/>
              </w:rPr>
            </w:pPr>
            <w:r w:rsidRPr="00081DDB">
              <w:rPr>
                <w:sz w:val="20"/>
                <w:szCs w:val="20"/>
              </w:rPr>
              <w:t>-</w:t>
            </w:r>
          </w:p>
        </w:tc>
        <w:tc>
          <w:tcPr>
            <w:tcW w:w="426" w:type="pct"/>
            <w:shd w:val="clear" w:color="auto" w:fill="auto"/>
            <w:noWrap/>
            <w:vAlign w:val="center"/>
            <w:hideMark/>
          </w:tcPr>
          <w:p w:rsidR="00E3097B" w:rsidRPr="00081DDB" w:rsidRDefault="00E3097B" w:rsidP="00E3097B">
            <w:pPr>
              <w:pStyle w:val="aff7"/>
              <w:jc w:val="center"/>
              <w:rPr>
                <w:sz w:val="20"/>
                <w:szCs w:val="20"/>
              </w:rPr>
            </w:pPr>
            <w:r w:rsidRPr="00081DDB">
              <w:rPr>
                <w:sz w:val="20"/>
                <w:szCs w:val="20"/>
              </w:rPr>
              <w:t>-</w:t>
            </w:r>
          </w:p>
        </w:tc>
        <w:tc>
          <w:tcPr>
            <w:tcW w:w="426" w:type="pct"/>
            <w:shd w:val="clear" w:color="auto" w:fill="auto"/>
            <w:noWrap/>
            <w:vAlign w:val="center"/>
            <w:hideMark/>
          </w:tcPr>
          <w:p w:rsidR="00E3097B" w:rsidRPr="00081DDB" w:rsidRDefault="00E3097B" w:rsidP="00E3097B">
            <w:pPr>
              <w:pStyle w:val="aff7"/>
              <w:jc w:val="center"/>
              <w:rPr>
                <w:sz w:val="20"/>
                <w:szCs w:val="20"/>
              </w:rPr>
            </w:pPr>
            <w:r w:rsidRPr="00081DDB">
              <w:rPr>
                <w:sz w:val="20"/>
                <w:szCs w:val="20"/>
              </w:rPr>
              <w:t>-</w:t>
            </w:r>
          </w:p>
        </w:tc>
        <w:tc>
          <w:tcPr>
            <w:tcW w:w="426" w:type="pct"/>
            <w:shd w:val="clear" w:color="auto" w:fill="auto"/>
            <w:noWrap/>
            <w:vAlign w:val="center"/>
            <w:hideMark/>
          </w:tcPr>
          <w:p w:rsidR="00E3097B" w:rsidRPr="00081DDB" w:rsidRDefault="00E3097B" w:rsidP="00E3097B">
            <w:pPr>
              <w:pStyle w:val="aff7"/>
              <w:jc w:val="center"/>
              <w:rPr>
                <w:sz w:val="20"/>
                <w:szCs w:val="20"/>
              </w:rPr>
            </w:pPr>
            <w:r w:rsidRPr="00081DDB">
              <w:rPr>
                <w:sz w:val="20"/>
                <w:szCs w:val="20"/>
              </w:rPr>
              <w:t>-</w:t>
            </w:r>
          </w:p>
        </w:tc>
        <w:tc>
          <w:tcPr>
            <w:tcW w:w="426" w:type="pct"/>
            <w:shd w:val="clear" w:color="auto" w:fill="auto"/>
            <w:noWrap/>
            <w:vAlign w:val="center"/>
            <w:hideMark/>
          </w:tcPr>
          <w:p w:rsidR="00E3097B" w:rsidRPr="00081DDB" w:rsidRDefault="00E3097B" w:rsidP="00E3097B">
            <w:pPr>
              <w:pStyle w:val="aff7"/>
              <w:jc w:val="center"/>
              <w:rPr>
                <w:sz w:val="20"/>
                <w:szCs w:val="20"/>
              </w:rPr>
            </w:pPr>
            <w:r w:rsidRPr="00081DDB">
              <w:rPr>
                <w:sz w:val="20"/>
                <w:szCs w:val="20"/>
              </w:rPr>
              <w:t>-</w:t>
            </w:r>
          </w:p>
        </w:tc>
        <w:tc>
          <w:tcPr>
            <w:tcW w:w="426" w:type="pct"/>
            <w:shd w:val="clear" w:color="auto" w:fill="auto"/>
            <w:noWrap/>
            <w:vAlign w:val="center"/>
            <w:hideMark/>
          </w:tcPr>
          <w:p w:rsidR="00E3097B" w:rsidRPr="00081DDB" w:rsidRDefault="00E3097B" w:rsidP="00E3097B">
            <w:pPr>
              <w:pStyle w:val="aff7"/>
              <w:jc w:val="center"/>
              <w:rPr>
                <w:sz w:val="20"/>
                <w:szCs w:val="20"/>
              </w:rPr>
            </w:pPr>
            <w:r w:rsidRPr="00081DDB">
              <w:rPr>
                <w:sz w:val="20"/>
                <w:szCs w:val="20"/>
              </w:rPr>
              <w:t>-</w:t>
            </w:r>
          </w:p>
        </w:tc>
        <w:tc>
          <w:tcPr>
            <w:tcW w:w="426" w:type="pct"/>
            <w:shd w:val="clear" w:color="auto" w:fill="auto"/>
            <w:noWrap/>
            <w:vAlign w:val="center"/>
            <w:hideMark/>
          </w:tcPr>
          <w:p w:rsidR="00E3097B" w:rsidRPr="00081DDB" w:rsidRDefault="00E3097B" w:rsidP="00E3097B">
            <w:pPr>
              <w:pStyle w:val="aff7"/>
              <w:jc w:val="center"/>
              <w:rPr>
                <w:sz w:val="20"/>
                <w:szCs w:val="20"/>
              </w:rPr>
            </w:pPr>
            <w:r w:rsidRPr="00081DDB">
              <w:rPr>
                <w:sz w:val="20"/>
                <w:szCs w:val="20"/>
              </w:rPr>
              <w:t>-</w:t>
            </w:r>
          </w:p>
        </w:tc>
        <w:tc>
          <w:tcPr>
            <w:tcW w:w="426" w:type="pct"/>
            <w:shd w:val="clear" w:color="auto" w:fill="auto"/>
            <w:noWrap/>
            <w:vAlign w:val="center"/>
            <w:hideMark/>
          </w:tcPr>
          <w:p w:rsidR="00E3097B" w:rsidRPr="00081DDB" w:rsidRDefault="00E3097B" w:rsidP="00E3097B">
            <w:pPr>
              <w:pStyle w:val="aff7"/>
              <w:jc w:val="center"/>
              <w:rPr>
                <w:sz w:val="20"/>
                <w:szCs w:val="20"/>
              </w:rPr>
            </w:pPr>
            <w:r w:rsidRPr="00081DDB">
              <w:rPr>
                <w:sz w:val="20"/>
                <w:szCs w:val="20"/>
              </w:rPr>
              <w:t>-</w:t>
            </w:r>
          </w:p>
        </w:tc>
        <w:tc>
          <w:tcPr>
            <w:tcW w:w="368" w:type="pct"/>
            <w:vAlign w:val="center"/>
          </w:tcPr>
          <w:p w:rsidR="00E3097B" w:rsidRPr="00081DDB" w:rsidRDefault="00E3097B" w:rsidP="00E3097B">
            <w:pPr>
              <w:pStyle w:val="aff7"/>
              <w:jc w:val="center"/>
              <w:rPr>
                <w:sz w:val="20"/>
                <w:szCs w:val="20"/>
              </w:rPr>
            </w:pPr>
            <w:r w:rsidRPr="00081DDB">
              <w:rPr>
                <w:sz w:val="20"/>
                <w:szCs w:val="20"/>
              </w:rPr>
              <w:t>-</w:t>
            </w:r>
          </w:p>
        </w:tc>
      </w:tr>
      <w:tr w:rsidR="00E3097B" w:rsidRPr="00081DDB" w:rsidTr="00E3097B">
        <w:trPr>
          <w:trHeight w:val="20"/>
        </w:trPr>
        <w:tc>
          <w:tcPr>
            <w:tcW w:w="1294" w:type="pct"/>
            <w:shd w:val="clear" w:color="auto" w:fill="auto"/>
            <w:vAlign w:val="center"/>
            <w:hideMark/>
          </w:tcPr>
          <w:p w:rsidR="00E3097B" w:rsidRPr="00081DDB" w:rsidRDefault="00E3097B" w:rsidP="00E3097B">
            <w:pPr>
              <w:pStyle w:val="aff7"/>
              <w:jc w:val="center"/>
              <w:rPr>
                <w:sz w:val="20"/>
                <w:szCs w:val="20"/>
              </w:rPr>
            </w:pPr>
            <w:r w:rsidRPr="00081DDB">
              <w:rPr>
                <w:sz w:val="20"/>
                <w:szCs w:val="20"/>
              </w:rPr>
              <w:t>Резерв/дефицит тепловой мощности (по фактической нагрузке)</w:t>
            </w:r>
          </w:p>
        </w:tc>
        <w:tc>
          <w:tcPr>
            <w:tcW w:w="356" w:type="pct"/>
            <w:shd w:val="clear" w:color="auto" w:fill="auto"/>
            <w:noWrap/>
            <w:vAlign w:val="center"/>
            <w:hideMark/>
          </w:tcPr>
          <w:p w:rsidR="00E3097B" w:rsidRPr="00081DDB" w:rsidRDefault="00E3097B" w:rsidP="00E3097B">
            <w:pPr>
              <w:pStyle w:val="aff7"/>
              <w:jc w:val="center"/>
              <w:rPr>
                <w:sz w:val="20"/>
                <w:szCs w:val="20"/>
              </w:rPr>
            </w:pPr>
            <w:r w:rsidRPr="00081DDB">
              <w:rPr>
                <w:sz w:val="20"/>
                <w:szCs w:val="20"/>
              </w:rPr>
              <w:t>-</w:t>
            </w:r>
          </w:p>
        </w:tc>
        <w:tc>
          <w:tcPr>
            <w:tcW w:w="426" w:type="pct"/>
            <w:shd w:val="clear" w:color="auto" w:fill="auto"/>
            <w:noWrap/>
            <w:vAlign w:val="center"/>
            <w:hideMark/>
          </w:tcPr>
          <w:p w:rsidR="00E3097B" w:rsidRPr="00081DDB" w:rsidRDefault="00E3097B" w:rsidP="00E3097B">
            <w:pPr>
              <w:pStyle w:val="aff7"/>
              <w:jc w:val="center"/>
              <w:rPr>
                <w:sz w:val="20"/>
                <w:szCs w:val="20"/>
              </w:rPr>
            </w:pPr>
            <w:r w:rsidRPr="00081DDB">
              <w:rPr>
                <w:sz w:val="20"/>
                <w:szCs w:val="20"/>
              </w:rPr>
              <w:t>-</w:t>
            </w:r>
          </w:p>
        </w:tc>
        <w:tc>
          <w:tcPr>
            <w:tcW w:w="426" w:type="pct"/>
            <w:shd w:val="clear" w:color="auto" w:fill="auto"/>
            <w:noWrap/>
            <w:vAlign w:val="center"/>
            <w:hideMark/>
          </w:tcPr>
          <w:p w:rsidR="00E3097B" w:rsidRPr="00081DDB" w:rsidRDefault="00E3097B" w:rsidP="00E3097B">
            <w:pPr>
              <w:pStyle w:val="aff7"/>
              <w:jc w:val="center"/>
              <w:rPr>
                <w:sz w:val="20"/>
                <w:szCs w:val="20"/>
              </w:rPr>
            </w:pPr>
            <w:r w:rsidRPr="00081DDB">
              <w:rPr>
                <w:sz w:val="20"/>
                <w:szCs w:val="20"/>
              </w:rPr>
              <w:t>-</w:t>
            </w:r>
          </w:p>
        </w:tc>
        <w:tc>
          <w:tcPr>
            <w:tcW w:w="426" w:type="pct"/>
            <w:shd w:val="clear" w:color="auto" w:fill="auto"/>
            <w:noWrap/>
            <w:vAlign w:val="center"/>
            <w:hideMark/>
          </w:tcPr>
          <w:p w:rsidR="00E3097B" w:rsidRPr="00081DDB" w:rsidRDefault="00E3097B" w:rsidP="00E3097B">
            <w:pPr>
              <w:pStyle w:val="aff7"/>
              <w:jc w:val="center"/>
              <w:rPr>
                <w:sz w:val="20"/>
                <w:szCs w:val="20"/>
              </w:rPr>
            </w:pPr>
            <w:r w:rsidRPr="00081DDB">
              <w:rPr>
                <w:sz w:val="20"/>
                <w:szCs w:val="20"/>
              </w:rPr>
              <w:t>-</w:t>
            </w:r>
          </w:p>
        </w:tc>
        <w:tc>
          <w:tcPr>
            <w:tcW w:w="426" w:type="pct"/>
            <w:shd w:val="clear" w:color="auto" w:fill="auto"/>
            <w:noWrap/>
            <w:vAlign w:val="center"/>
            <w:hideMark/>
          </w:tcPr>
          <w:p w:rsidR="00E3097B" w:rsidRPr="00081DDB" w:rsidRDefault="00E3097B" w:rsidP="00E3097B">
            <w:pPr>
              <w:pStyle w:val="aff7"/>
              <w:jc w:val="center"/>
              <w:rPr>
                <w:sz w:val="20"/>
                <w:szCs w:val="20"/>
              </w:rPr>
            </w:pPr>
            <w:r w:rsidRPr="00081DDB">
              <w:rPr>
                <w:sz w:val="20"/>
                <w:szCs w:val="20"/>
              </w:rPr>
              <w:t>-</w:t>
            </w:r>
          </w:p>
        </w:tc>
        <w:tc>
          <w:tcPr>
            <w:tcW w:w="426" w:type="pct"/>
            <w:shd w:val="clear" w:color="auto" w:fill="auto"/>
            <w:noWrap/>
            <w:vAlign w:val="center"/>
            <w:hideMark/>
          </w:tcPr>
          <w:p w:rsidR="00E3097B" w:rsidRPr="00081DDB" w:rsidRDefault="00E3097B" w:rsidP="00E3097B">
            <w:pPr>
              <w:pStyle w:val="aff7"/>
              <w:jc w:val="center"/>
              <w:rPr>
                <w:sz w:val="20"/>
                <w:szCs w:val="20"/>
              </w:rPr>
            </w:pPr>
            <w:r w:rsidRPr="00081DDB">
              <w:rPr>
                <w:sz w:val="20"/>
                <w:szCs w:val="20"/>
              </w:rPr>
              <w:t>-</w:t>
            </w:r>
          </w:p>
        </w:tc>
        <w:tc>
          <w:tcPr>
            <w:tcW w:w="426" w:type="pct"/>
            <w:shd w:val="clear" w:color="auto" w:fill="auto"/>
            <w:noWrap/>
            <w:vAlign w:val="center"/>
            <w:hideMark/>
          </w:tcPr>
          <w:p w:rsidR="00E3097B" w:rsidRPr="00081DDB" w:rsidRDefault="00E3097B" w:rsidP="00E3097B">
            <w:pPr>
              <w:pStyle w:val="aff7"/>
              <w:jc w:val="center"/>
              <w:rPr>
                <w:sz w:val="20"/>
                <w:szCs w:val="20"/>
              </w:rPr>
            </w:pPr>
            <w:r w:rsidRPr="00081DDB">
              <w:rPr>
                <w:sz w:val="20"/>
                <w:szCs w:val="20"/>
              </w:rPr>
              <w:t>-</w:t>
            </w:r>
          </w:p>
        </w:tc>
        <w:tc>
          <w:tcPr>
            <w:tcW w:w="426" w:type="pct"/>
            <w:shd w:val="clear" w:color="auto" w:fill="auto"/>
            <w:noWrap/>
            <w:vAlign w:val="center"/>
            <w:hideMark/>
          </w:tcPr>
          <w:p w:rsidR="00E3097B" w:rsidRPr="00081DDB" w:rsidRDefault="00E3097B" w:rsidP="00E3097B">
            <w:pPr>
              <w:pStyle w:val="aff7"/>
              <w:jc w:val="center"/>
              <w:rPr>
                <w:sz w:val="20"/>
                <w:szCs w:val="20"/>
              </w:rPr>
            </w:pPr>
            <w:r w:rsidRPr="00081DDB">
              <w:rPr>
                <w:sz w:val="20"/>
                <w:szCs w:val="20"/>
              </w:rPr>
              <w:t>-</w:t>
            </w:r>
          </w:p>
        </w:tc>
        <w:tc>
          <w:tcPr>
            <w:tcW w:w="368" w:type="pct"/>
            <w:vAlign w:val="center"/>
          </w:tcPr>
          <w:p w:rsidR="00E3097B" w:rsidRPr="00081DDB" w:rsidRDefault="00E3097B" w:rsidP="00E3097B">
            <w:pPr>
              <w:pStyle w:val="aff7"/>
              <w:jc w:val="center"/>
              <w:rPr>
                <w:sz w:val="20"/>
                <w:szCs w:val="20"/>
              </w:rPr>
            </w:pPr>
            <w:r w:rsidRPr="00081DDB">
              <w:rPr>
                <w:sz w:val="20"/>
                <w:szCs w:val="20"/>
              </w:rPr>
              <w:t>-</w:t>
            </w:r>
          </w:p>
        </w:tc>
      </w:tr>
      <w:tr w:rsidR="00E3097B" w:rsidRPr="00081DDB" w:rsidTr="00E3097B">
        <w:trPr>
          <w:trHeight w:val="20"/>
        </w:trPr>
        <w:tc>
          <w:tcPr>
            <w:tcW w:w="1294" w:type="pct"/>
            <w:shd w:val="clear" w:color="auto" w:fill="auto"/>
            <w:vAlign w:val="center"/>
            <w:hideMark/>
          </w:tcPr>
          <w:p w:rsidR="00E3097B" w:rsidRPr="00081DDB" w:rsidRDefault="00E3097B" w:rsidP="00E3097B">
            <w:pPr>
              <w:pStyle w:val="aff7"/>
              <w:jc w:val="center"/>
              <w:rPr>
                <w:sz w:val="20"/>
                <w:szCs w:val="20"/>
              </w:rPr>
            </w:pPr>
            <w:r w:rsidRPr="00081DDB">
              <w:rPr>
                <w:sz w:val="20"/>
                <w:szCs w:val="20"/>
              </w:rPr>
              <w:t>Располагаемая тепловая мощность нетто (с учетом затрат на собственные нужды станции) при аварийном выводе самого мощного котла</w:t>
            </w:r>
          </w:p>
        </w:tc>
        <w:tc>
          <w:tcPr>
            <w:tcW w:w="356" w:type="pct"/>
            <w:shd w:val="clear" w:color="auto" w:fill="auto"/>
            <w:noWrap/>
            <w:vAlign w:val="center"/>
            <w:hideMark/>
          </w:tcPr>
          <w:p w:rsidR="00E3097B" w:rsidRPr="00081DDB" w:rsidRDefault="00E3097B" w:rsidP="00E3097B">
            <w:pPr>
              <w:pStyle w:val="aff7"/>
              <w:jc w:val="center"/>
              <w:rPr>
                <w:sz w:val="20"/>
                <w:szCs w:val="20"/>
              </w:rPr>
            </w:pPr>
            <w:r w:rsidRPr="00081DDB">
              <w:rPr>
                <w:sz w:val="20"/>
                <w:szCs w:val="20"/>
              </w:rPr>
              <w:t>-</w:t>
            </w:r>
          </w:p>
        </w:tc>
        <w:tc>
          <w:tcPr>
            <w:tcW w:w="426" w:type="pct"/>
            <w:shd w:val="clear" w:color="auto" w:fill="auto"/>
            <w:noWrap/>
            <w:vAlign w:val="center"/>
            <w:hideMark/>
          </w:tcPr>
          <w:p w:rsidR="00E3097B" w:rsidRPr="00081DDB" w:rsidRDefault="00E3097B" w:rsidP="00E3097B">
            <w:pPr>
              <w:pStyle w:val="aff7"/>
              <w:jc w:val="center"/>
              <w:rPr>
                <w:sz w:val="20"/>
                <w:szCs w:val="20"/>
              </w:rPr>
            </w:pPr>
            <w:r w:rsidRPr="00081DDB">
              <w:rPr>
                <w:sz w:val="20"/>
                <w:szCs w:val="20"/>
              </w:rPr>
              <w:t>-</w:t>
            </w:r>
          </w:p>
        </w:tc>
        <w:tc>
          <w:tcPr>
            <w:tcW w:w="426" w:type="pct"/>
            <w:shd w:val="clear" w:color="auto" w:fill="auto"/>
            <w:noWrap/>
            <w:vAlign w:val="center"/>
            <w:hideMark/>
          </w:tcPr>
          <w:p w:rsidR="00E3097B" w:rsidRPr="00081DDB" w:rsidRDefault="00E3097B" w:rsidP="00E3097B">
            <w:pPr>
              <w:pStyle w:val="aff7"/>
              <w:jc w:val="center"/>
              <w:rPr>
                <w:sz w:val="20"/>
                <w:szCs w:val="20"/>
              </w:rPr>
            </w:pPr>
            <w:r w:rsidRPr="00081DDB">
              <w:rPr>
                <w:sz w:val="20"/>
                <w:szCs w:val="20"/>
              </w:rPr>
              <w:t>-</w:t>
            </w:r>
          </w:p>
        </w:tc>
        <w:tc>
          <w:tcPr>
            <w:tcW w:w="426" w:type="pct"/>
            <w:shd w:val="clear" w:color="auto" w:fill="auto"/>
            <w:noWrap/>
            <w:vAlign w:val="center"/>
            <w:hideMark/>
          </w:tcPr>
          <w:p w:rsidR="00E3097B" w:rsidRPr="00081DDB" w:rsidRDefault="00E3097B" w:rsidP="00E3097B">
            <w:pPr>
              <w:pStyle w:val="aff7"/>
              <w:jc w:val="center"/>
              <w:rPr>
                <w:sz w:val="20"/>
                <w:szCs w:val="20"/>
              </w:rPr>
            </w:pPr>
            <w:r w:rsidRPr="00081DDB">
              <w:rPr>
                <w:sz w:val="20"/>
                <w:szCs w:val="20"/>
              </w:rPr>
              <w:t>-</w:t>
            </w:r>
          </w:p>
        </w:tc>
        <w:tc>
          <w:tcPr>
            <w:tcW w:w="426" w:type="pct"/>
            <w:shd w:val="clear" w:color="auto" w:fill="auto"/>
            <w:noWrap/>
            <w:vAlign w:val="center"/>
            <w:hideMark/>
          </w:tcPr>
          <w:p w:rsidR="00E3097B" w:rsidRPr="00081DDB" w:rsidRDefault="00E3097B" w:rsidP="00E3097B">
            <w:pPr>
              <w:pStyle w:val="aff7"/>
              <w:jc w:val="center"/>
              <w:rPr>
                <w:sz w:val="20"/>
                <w:szCs w:val="20"/>
              </w:rPr>
            </w:pPr>
            <w:r w:rsidRPr="00081DDB">
              <w:rPr>
                <w:sz w:val="20"/>
                <w:szCs w:val="20"/>
              </w:rPr>
              <w:t>-</w:t>
            </w:r>
          </w:p>
        </w:tc>
        <w:tc>
          <w:tcPr>
            <w:tcW w:w="426" w:type="pct"/>
            <w:shd w:val="clear" w:color="auto" w:fill="auto"/>
            <w:noWrap/>
            <w:vAlign w:val="center"/>
            <w:hideMark/>
          </w:tcPr>
          <w:p w:rsidR="00E3097B" w:rsidRPr="00081DDB" w:rsidRDefault="00E3097B" w:rsidP="00E3097B">
            <w:pPr>
              <w:pStyle w:val="aff7"/>
              <w:jc w:val="center"/>
              <w:rPr>
                <w:sz w:val="20"/>
                <w:szCs w:val="20"/>
              </w:rPr>
            </w:pPr>
            <w:r w:rsidRPr="00081DDB">
              <w:rPr>
                <w:sz w:val="20"/>
                <w:szCs w:val="20"/>
              </w:rPr>
              <w:t>-</w:t>
            </w:r>
          </w:p>
        </w:tc>
        <w:tc>
          <w:tcPr>
            <w:tcW w:w="426" w:type="pct"/>
            <w:shd w:val="clear" w:color="auto" w:fill="auto"/>
            <w:noWrap/>
            <w:vAlign w:val="center"/>
            <w:hideMark/>
          </w:tcPr>
          <w:p w:rsidR="00E3097B" w:rsidRPr="00081DDB" w:rsidRDefault="00E3097B" w:rsidP="00E3097B">
            <w:pPr>
              <w:pStyle w:val="aff7"/>
              <w:jc w:val="center"/>
              <w:rPr>
                <w:sz w:val="20"/>
                <w:szCs w:val="20"/>
              </w:rPr>
            </w:pPr>
            <w:r w:rsidRPr="00081DDB">
              <w:rPr>
                <w:sz w:val="20"/>
                <w:szCs w:val="20"/>
              </w:rPr>
              <w:t>-</w:t>
            </w:r>
          </w:p>
        </w:tc>
        <w:tc>
          <w:tcPr>
            <w:tcW w:w="426" w:type="pct"/>
            <w:shd w:val="clear" w:color="auto" w:fill="auto"/>
            <w:noWrap/>
            <w:vAlign w:val="center"/>
            <w:hideMark/>
          </w:tcPr>
          <w:p w:rsidR="00E3097B" w:rsidRPr="00081DDB" w:rsidRDefault="00E3097B" w:rsidP="00E3097B">
            <w:pPr>
              <w:pStyle w:val="aff7"/>
              <w:jc w:val="center"/>
              <w:rPr>
                <w:sz w:val="20"/>
                <w:szCs w:val="20"/>
              </w:rPr>
            </w:pPr>
            <w:r w:rsidRPr="00081DDB">
              <w:rPr>
                <w:sz w:val="20"/>
                <w:szCs w:val="20"/>
              </w:rPr>
              <w:t>-</w:t>
            </w:r>
          </w:p>
        </w:tc>
        <w:tc>
          <w:tcPr>
            <w:tcW w:w="368" w:type="pct"/>
            <w:vAlign w:val="center"/>
          </w:tcPr>
          <w:p w:rsidR="00E3097B" w:rsidRPr="00081DDB" w:rsidRDefault="00E3097B" w:rsidP="00E3097B">
            <w:pPr>
              <w:pStyle w:val="aff7"/>
              <w:jc w:val="center"/>
              <w:rPr>
                <w:sz w:val="20"/>
                <w:szCs w:val="20"/>
              </w:rPr>
            </w:pPr>
            <w:r w:rsidRPr="00081DDB">
              <w:rPr>
                <w:sz w:val="20"/>
                <w:szCs w:val="20"/>
              </w:rPr>
              <w:t>-</w:t>
            </w:r>
          </w:p>
        </w:tc>
      </w:tr>
      <w:tr w:rsidR="00E3097B" w:rsidRPr="00081DDB" w:rsidTr="00E3097B">
        <w:trPr>
          <w:trHeight w:val="20"/>
        </w:trPr>
        <w:tc>
          <w:tcPr>
            <w:tcW w:w="1294" w:type="pct"/>
            <w:shd w:val="clear" w:color="auto" w:fill="auto"/>
            <w:vAlign w:val="center"/>
            <w:hideMark/>
          </w:tcPr>
          <w:p w:rsidR="00E3097B" w:rsidRPr="00081DDB" w:rsidRDefault="00E3097B" w:rsidP="00E3097B">
            <w:pPr>
              <w:pStyle w:val="aff7"/>
              <w:jc w:val="center"/>
              <w:rPr>
                <w:sz w:val="20"/>
                <w:szCs w:val="20"/>
              </w:rPr>
            </w:pPr>
            <w:r w:rsidRPr="00081DDB">
              <w:rPr>
                <w:sz w:val="20"/>
                <w:szCs w:val="20"/>
              </w:rPr>
              <w:t>Максимально допустимое значение тепловой нагрузки на коллекторах станции при аварийном выводе самого мощного пикового котла/турбоагрегата</w:t>
            </w:r>
          </w:p>
        </w:tc>
        <w:tc>
          <w:tcPr>
            <w:tcW w:w="356" w:type="pct"/>
            <w:shd w:val="clear" w:color="auto" w:fill="auto"/>
            <w:noWrap/>
            <w:vAlign w:val="center"/>
            <w:hideMark/>
          </w:tcPr>
          <w:p w:rsidR="00E3097B" w:rsidRPr="00081DDB" w:rsidRDefault="00E3097B" w:rsidP="00E3097B">
            <w:pPr>
              <w:pStyle w:val="aff7"/>
              <w:jc w:val="center"/>
              <w:rPr>
                <w:sz w:val="20"/>
                <w:szCs w:val="20"/>
              </w:rPr>
            </w:pPr>
            <w:r w:rsidRPr="00081DDB">
              <w:rPr>
                <w:sz w:val="20"/>
                <w:szCs w:val="20"/>
              </w:rPr>
              <w:t>-</w:t>
            </w:r>
          </w:p>
        </w:tc>
        <w:tc>
          <w:tcPr>
            <w:tcW w:w="426" w:type="pct"/>
            <w:shd w:val="clear" w:color="auto" w:fill="auto"/>
            <w:noWrap/>
            <w:vAlign w:val="center"/>
            <w:hideMark/>
          </w:tcPr>
          <w:p w:rsidR="00E3097B" w:rsidRPr="00081DDB" w:rsidRDefault="00E3097B" w:rsidP="00E3097B">
            <w:pPr>
              <w:pStyle w:val="aff7"/>
              <w:jc w:val="center"/>
              <w:rPr>
                <w:sz w:val="20"/>
                <w:szCs w:val="20"/>
              </w:rPr>
            </w:pPr>
            <w:r w:rsidRPr="00081DDB">
              <w:rPr>
                <w:sz w:val="20"/>
                <w:szCs w:val="20"/>
              </w:rPr>
              <w:t>-</w:t>
            </w:r>
          </w:p>
        </w:tc>
        <w:tc>
          <w:tcPr>
            <w:tcW w:w="426" w:type="pct"/>
            <w:shd w:val="clear" w:color="auto" w:fill="auto"/>
            <w:noWrap/>
            <w:vAlign w:val="center"/>
            <w:hideMark/>
          </w:tcPr>
          <w:p w:rsidR="00E3097B" w:rsidRPr="00081DDB" w:rsidRDefault="00E3097B" w:rsidP="00E3097B">
            <w:pPr>
              <w:pStyle w:val="aff7"/>
              <w:jc w:val="center"/>
              <w:rPr>
                <w:sz w:val="20"/>
                <w:szCs w:val="20"/>
              </w:rPr>
            </w:pPr>
            <w:r w:rsidRPr="00081DDB">
              <w:rPr>
                <w:sz w:val="20"/>
                <w:szCs w:val="20"/>
              </w:rPr>
              <w:t>-</w:t>
            </w:r>
          </w:p>
        </w:tc>
        <w:tc>
          <w:tcPr>
            <w:tcW w:w="426" w:type="pct"/>
            <w:shd w:val="clear" w:color="auto" w:fill="auto"/>
            <w:noWrap/>
            <w:vAlign w:val="center"/>
            <w:hideMark/>
          </w:tcPr>
          <w:p w:rsidR="00E3097B" w:rsidRPr="00081DDB" w:rsidRDefault="00E3097B" w:rsidP="00E3097B">
            <w:pPr>
              <w:pStyle w:val="aff7"/>
              <w:jc w:val="center"/>
              <w:rPr>
                <w:sz w:val="20"/>
                <w:szCs w:val="20"/>
              </w:rPr>
            </w:pPr>
            <w:r w:rsidRPr="00081DDB">
              <w:rPr>
                <w:sz w:val="20"/>
                <w:szCs w:val="20"/>
              </w:rPr>
              <w:t>-</w:t>
            </w:r>
          </w:p>
        </w:tc>
        <w:tc>
          <w:tcPr>
            <w:tcW w:w="426" w:type="pct"/>
            <w:shd w:val="clear" w:color="auto" w:fill="auto"/>
            <w:noWrap/>
            <w:vAlign w:val="center"/>
            <w:hideMark/>
          </w:tcPr>
          <w:p w:rsidR="00E3097B" w:rsidRPr="00081DDB" w:rsidRDefault="00E3097B" w:rsidP="00E3097B">
            <w:pPr>
              <w:pStyle w:val="aff7"/>
              <w:jc w:val="center"/>
              <w:rPr>
                <w:sz w:val="20"/>
                <w:szCs w:val="20"/>
              </w:rPr>
            </w:pPr>
            <w:r w:rsidRPr="00081DDB">
              <w:rPr>
                <w:sz w:val="20"/>
                <w:szCs w:val="20"/>
              </w:rPr>
              <w:t>-</w:t>
            </w:r>
          </w:p>
        </w:tc>
        <w:tc>
          <w:tcPr>
            <w:tcW w:w="426" w:type="pct"/>
            <w:shd w:val="clear" w:color="auto" w:fill="auto"/>
            <w:noWrap/>
            <w:vAlign w:val="center"/>
            <w:hideMark/>
          </w:tcPr>
          <w:p w:rsidR="00E3097B" w:rsidRPr="00081DDB" w:rsidRDefault="00E3097B" w:rsidP="00E3097B">
            <w:pPr>
              <w:pStyle w:val="aff7"/>
              <w:jc w:val="center"/>
              <w:rPr>
                <w:sz w:val="20"/>
                <w:szCs w:val="20"/>
              </w:rPr>
            </w:pPr>
            <w:r w:rsidRPr="00081DDB">
              <w:rPr>
                <w:sz w:val="20"/>
                <w:szCs w:val="20"/>
              </w:rPr>
              <w:t>-</w:t>
            </w:r>
          </w:p>
        </w:tc>
        <w:tc>
          <w:tcPr>
            <w:tcW w:w="426" w:type="pct"/>
            <w:shd w:val="clear" w:color="auto" w:fill="auto"/>
            <w:noWrap/>
            <w:vAlign w:val="center"/>
            <w:hideMark/>
          </w:tcPr>
          <w:p w:rsidR="00E3097B" w:rsidRPr="00081DDB" w:rsidRDefault="00E3097B" w:rsidP="00E3097B">
            <w:pPr>
              <w:pStyle w:val="aff7"/>
              <w:jc w:val="center"/>
              <w:rPr>
                <w:sz w:val="20"/>
                <w:szCs w:val="20"/>
              </w:rPr>
            </w:pPr>
            <w:r w:rsidRPr="00081DDB">
              <w:rPr>
                <w:sz w:val="20"/>
                <w:szCs w:val="20"/>
              </w:rPr>
              <w:t>-</w:t>
            </w:r>
          </w:p>
        </w:tc>
        <w:tc>
          <w:tcPr>
            <w:tcW w:w="426" w:type="pct"/>
            <w:shd w:val="clear" w:color="auto" w:fill="auto"/>
            <w:noWrap/>
            <w:vAlign w:val="center"/>
            <w:hideMark/>
          </w:tcPr>
          <w:p w:rsidR="00E3097B" w:rsidRPr="00081DDB" w:rsidRDefault="00E3097B" w:rsidP="00E3097B">
            <w:pPr>
              <w:pStyle w:val="aff7"/>
              <w:jc w:val="center"/>
              <w:rPr>
                <w:sz w:val="20"/>
                <w:szCs w:val="20"/>
              </w:rPr>
            </w:pPr>
            <w:r w:rsidRPr="00081DDB">
              <w:rPr>
                <w:sz w:val="20"/>
                <w:szCs w:val="20"/>
              </w:rPr>
              <w:t>-</w:t>
            </w:r>
          </w:p>
        </w:tc>
        <w:tc>
          <w:tcPr>
            <w:tcW w:w="368" w:type="pct"/>
            <w:vAlign w:val="center"/>
          </w:tcPr>
          <w:p w:rsidR="00E3097B" w:rsidRPr="00081DDB" w:rsidRDefault="00E3097B" w:rsidP="00E3097B">
            <w:pPr>
              <w:pStyle w:val="aff7"/>
              <w:jc w:val="center"/>
              <w:rPr>
                <w:sz w:val="20"/>
                <w:szCs w:val="20"/>
              </w:rPr>
            </w:pPr>
            <w:r w:rsidRPr="00081DDB">
              <w:rPr>
                <w:sz w:val="20"/>
                <w:szCs w:val="20"/>
              </w:rPr>
              <w:t>-</w:t>
            </w:r>
          </w:p>
        </w:tc>
      </w:tr>
      <w:tr w:rsidR="00E3097B" w:rsidRPr="00081DDB" w:rsidTr="00E3097B">
        <w:trPr>
          <w:trHeight w:val="20"/>
        </w:trPr>
        <w:tc>
          <w:tcPr>
            <w:tcW w:w="1294" w:type="pct"/>
            <w:shd w:val="clear" w:color="auto" w:fill="auto"/>
            <w:vAlign w:val="center"/>
            <w:hideMark/>
          </w:tcPr>
          <w:p w:rsidR="00E3097B" w:rsidRPr="00081DDB" w:rsidRDefault="00E3097B" w:rsidP="00E3097B">
            <w:pPr>
              <w:pStyle w:val="aff7"/>
              <w:jc w:val="center"/>
              <w:rPr>
                <w:sz w:val="20"/>
                <w:szCs w:val="20"/>
              </w:rPr>
            </w:pPr>
            <w:r w:rsidRPr="00081DDB">
              <w:rPr>
                <w:sz w:val="20"/>
                <w:szCs w:val="20"/>
              </w:rPr>
              <w:t>Зона действия источника тепловой мощности, га</w:t>
            </w:r>
          </w:p>
        </w:tc>
        <w:tc>
          <w:tcPr>
            <w:tcW w:w="356" w:type="pct"/>
            <w:shd w:val="clear" w:color="auto" w:fill="auto"/>
            <w:noWrap/>
            <w:vAlign w:val="center"/>
            <w:hideMark/>
          </w:tcPr>
          <w:p w:rsidR="00E3097B" w:rsidRPr="00081DDB" w:rsidRDefault="00E3097B" w:rsidP="00E3097B">
            <w:pPr>
              <w:pStyle w:val="aff7"/>
              <w:jc w:val="center"/>
              <w:rPr>
                <w:sz w:val="20"/>
                <w:szCs w:val="20"/>
              </w:rPr>
            </w:pPr>
            <w:r w:rsidRPr="00081DDB">
              <w:rPr>
                <w:sz w:val="20"/>
                <w:szCs w:val="20"/>
              </w:rPr>
              <w:t>-</w:t>
            </w:r>
          </w:p>
        </w:tc>
        <w:tc>
          <w:tcPr>
            <w:tcW w:w="426" w:type="pct"/>
            <w:shd w:val="clear" w:color="auto" w:fill="auto"/>
            <w:noWrap/>
            <w:vAlign w:val="center"/>
            <w:hideMark/>
          </w:tcPr>
          <w:p w:rsidR="00E3097B" w:rsidRPr="00081DDB" w:rsidRDefault="00E3097B" w:rsidP="00E3097B">
            <w:pPr>
              <w:pStyle w:val="aff7"/>
              <w:jc w:val="center"/>
              <w:rPr>
                <w:sz w:val="20"/>
                <w:szCs w:val="20"/>
              </w:rPr>
            </w:pPr>
            <w:r w:rsidRPr="00081DDB">
              <w:rPr>
                <w:sz w:val="20"/>
                <w:szCs w:val="20"/>
              </w:rPr>
              <w:t>-</w:t>
            </w:r>
          </w:p>
        </w:tc>
        <w:tc>
          <w:tcPr>
            <w:tcW w:w="426" w:type="pct"/>
            <w:shd w:val="clear" w:color="auto" w:fill="auto"/>
            <w:noWrap/>
            <w:vAlign w:val="center"/>
            <w:hideMark/>
          </w:tcPr>
          <w:p w:rsidR="00E3097B" w:rsidRPr="00081DDB" w:rsidRDefault="00E3097B" w:rsidP="00E3097B">
            <w:pPr>
              <w:pStyle w:val="aff7"/>
              <w:jc w:val="center"/>
              <w:rPr>
                <w:sz w:val="20"/>
                <w:szCs w:val="20"/>
              </w:rPr>
            </w:pPr>
            <w:r w:rsidRPr="00081DDB">
              <w:rPr>
                <w:sz w:val="20"/>
                <w:szCs w:val="20"/>
              </w:rPr>
              <w:t>-</w:t>
            </w:r>
          </w:p>
        </w:tc>
        <w:tc>
          <w:tcPr>
            <w:tcW w:w="426" w:type="pct"/>
            <w:shd w:val="clear" w:color="auto" w:fill="auto"/>
            <w:noWrap/>
            <w:vAlign w:val="center"/>
            <w:hideMark/>
          </w:tcPr>
          <w:p w:rsidR="00E3097B" w:rsidRPr="00081DDB" w:rsidRDefault="00E3097B" w:rsidP="00E3097B">
            <w:pPr>
              <w:pStyle w:val="aff7"/>
              <w:jc w:val="center"/>
              <w:rPr>
                <w:sz w:val="20"/>
                <w:szCs w:val="20"/>
              </w:rPr>
            </w:pPr>
            <w:r w:rsidRPr="00081DDB">
              <w:rPr>
                <w:sz w:val="20"/>
                <w:szCs w:val="20"/>
              </w:rPr>
              <w:t>-</w:t>
            </w:r>
          </w:p>
        </w:tc>
        <w:tc>
          <w:tcPr>
            <w:tcW w:w="426" w:type="pct"/>
            <w:shd w:val="clear" w:color="auto" w:fill="auto"/>
            <w:noWrap/>
            <w:vAlign w:val="center"/>
            <w:hideMark/>
          </w:tcPr>
          <w:p w:rsidR="00E3097B" w:rsidRPr="00081DDB" w:rsidRDefault="00E3097B" w:rsidP="00E3097B">
            <w:pPr>
              <w:pStyle w:val="aff7"/>
              <w:jc w:val="center"/>
              <w:rPr>
                <w:sz w:val="20"/>
                <w:szCs w:val="20"/>
              </w:rPr>
            </w:pPr>
            <w:r w:rsidRPr="00081DDB">
              <w:rPr>
                <w:sz w:val="20"/>
                <w:szCs w:val="20"/>
              </w:rPr>
              <w:t>-</w:t>
            </w:r>
          </w:p>
        </w:tc>
        <w:tc>
          <w:tcPr>
            <w:tcW w:w="426" w:type="pct"/>
            <w:shd w:val="clear" w:color="auto" w:fill="auto"/>
            <w:noWrap/>
            <w:vAlign w:val="center"/>
            <w:hideMark/>
          </w:tcPr>
          <w:p w:rsidR="00E3097B" w:rsidRPr="00081DDB" w:rsidRDefault="00E3097B" w:rsidP="00E3097B">
            <w:pPr>
              <w:pStyle w:val="aff7"/>
              <w:jc w:val="center"/>
              <w:rPr>
                <w:sz w:val="20"/>
                <w:szCs w:val="20"/>
              </w:rPr>
            </w:pPr>
            <w:r w:rsidRPr="00081DDB">
              <w:rPr>
                <w:sz w:val="20"/>
                <w:szCs w:val="20"/>
              </w:rPr>
              <w:t>-</w:t>
            </w:r>
          </w:p>
        </w:tc>
        <w:tc>
          <w:tcPr>
            <w:tcW w:w="426" w:type="pct"/>
            <w:shd w:val="clear" w:color="auto" w:fill="auto"/>
            <w:noWrap/>
            <w:vAlign w:val="center"/>
            <w:hideMark/>
          </w:tcPr>
          <w:p w:rsidR="00E3097B" w:rsidRPr="00081DDB" w:rsidRDefault="00E3097B" w:rsidP="00E3097B">
            <w:pPr>
              <w:pStyle w:val="aff7"/>
              <w:jc w:val="center"/>
              <w:rPr>
                <w:sz w:val="20"/>
                <w:szCs w:val="20"/>
              </w:rPr>
            </w:pPr>
            <w:r w:rsidRPr="00081DDB">
              <w:rPr>
                <w:sz w:val="20"/>
                <w:szCs w:val="20"/>
              </w:rPr>
              <w:t>-</w:t>
            </w:r>
          </w:p>
        </w:tc>
        <w:tc>
          <w:tcPr>
            <w:tcW w:w="426" w:type="pct"/>
            <w:shd w:val="clear" w:color="auto" w:fill="auto"/>
            <w:noWrap/>
            <w:vAlign w:val="center"/>
            <w:hideMark/>
          </w:tcPr>
          <w:p w:rsidR="00E3097B" w:rsidRPr="00081DDB" w:rsidRDefault="00E3097B" w:rsidP="00E3097B">
            <w:pPr>
              <w:pStyle w:val="aff7"/>
              <w:jc w:val="center"/>
              <w:rPr>
                <w:sz w:val="20"/>
                <w:szCs w:val="20"/>
              </w:rPr>
            </w:pPr>
            <w:r w:rsidRPr="00081DDB">
              <w:rPr>
                <w:sz w:val="20"/>
                <w:szCs w:val="20"/>
              </w:rPr>
              <w:t>-</w:t>
            </w:r>
          </w:p>
        </w:tc>
        <w:tc>
          <w:tcPr>
            <w:tcW w:w="368" w:type="pct"/>
            <w:vAlign w:val="center"/>
          </w:tcPr>
          <w:p w:rsidR="00E3097B" w:rsidRPr="00081DDB" w:rsidRDefault="00E3097B" w:rsidP="00E3097B">
            <w:pPr>
              <w:pStyle w:val="aff7"/>
              <w:jc w:val="center"/>
              <w:rPr>
                <w:sz w:val="20"/>
                <w:szCs w:val="20"/>
              </w:rPr>
            </w:pPr>
            <w:r w:rsidRPr="00081DDB">
              <w:rPr>
                <w:sz w:val="20"/>
                <w:szCs w:val="20"/>
              </w:rPr>
              <w:t>-</w:t>
            </w:r>
          </w:p>
        </w:tc>
      </w:tr>
      <w:tr w:rsidR="00E3097B" w:rsidRPr="00081DDB" w:rsidTr="00E3097B">
        <w:trPr>
          <w:trHeight w:val="20"/>
        </w:trPr>
        <w:tc>
          <w:tcPr>
            <w:tcW w:w="1294" w:type="pct"/>
            <w:shd w:val="clear" w:color="auto" w:fill="auto"/>
            <w:vAlign w:val="center"/>
            <w:hideMark/>
          </w:tcPr>
          <w:p w:rsidR="00E3097B" w:rsidRPr="00081DDB" w:rsidRDefault="00E3097B" w:rsidP="00E3097B">
            <w:pPr>
              <w:pStyle w:val="aff7"/>
              <w:jc w:val="center"/>
              <w:rPr>
                <w:sz w:val="20"/>
                <w:szCs w:val="20"/>
              </w:rPr>
            </w:pPr>
            <w:r w:rsidRPr="00081DDB">
              <w:rPr>
                <w:sz w:val="20"/>
                <w:szCs w:val="20"/>
              </w:rPr>
              <w:t>Плотность тепловой нагрузки, Гкал/ч/га</w:t>
            </w:r>
          </w:p>
        </w:tc>
        <w:tc>
          <w:tcPr>
            <w:tcW w:w="356" w:type="pct"/>
            <w:shd w:val="clear" w:color="auto" w:fill="auto"/>
            <w:noWrap/>
            <w:vAlign w:val="center"/>
            <w:hideMark/>
          </w:tcPr>
          <w:p w:rsidR="00E3097B" w:rsidRPr="00081DDB" w:rsidRDefault="00E3097B" w:rsidP="00E3097B">
            <w:pPr>
              <w:pStyle w:val="aff7"/>
              <w:jc w:val="center"/>
              <w:rPr>
                <w:sz w:val="20"/>
                <w:szCs w:val="20"/>
              </w:rPr>
            </w:pPr>
            <w:r w:rsidRPr="00081DDB">
              <w:rPr>
                <w:sz w:val="20"/>
                <w:szCs w:val="20"/>
              </w:rPr>
              <w:t>-</w:t>
            </w:r>
          </w:p>
        </w:tc>
        <w:tc>
          <w:tcPr>
            <w:tcW w:w="426" w:type="pct"/>
            <w:shd w:val="clear" w:color="auto" w:fill="auto"/>
            <w:noWrap/>
            <w:vAlign w:val="center"/>
            <w:hideMark/>
          </w:tcPr>
          <w:p w:rsidR="00E3097B" w:rsidRPr="00081DDB" w:rsidRDefault="00E3097B" w:rsidP="00E3097B">
            <w:pPr>
              <w:pStyle w:val="aff7"/>
              <w:jc w:val="center"/>
              <w:rPr>
                <w:sz w:val="20"/>
                <w:szCs w:val="20"/>
              </w:rPr>
            </w:pPr>
            <w:r w:rsidRPr="00081DDB">
              <w:rPr>
                <w:sz w:val="20"/>
                <w:szCs w:val="20"/>
              </w:rPr>
              <w:t>-</w:t>
            </w:r>
          </w:p>
        </w:tc>
        <w:tc>
          <w:tcPr>
            <w:tcW w:w="426" w:type="pct"/>
            <w:shd w:val="clear" w:color="auto" w:fill="auto"/>
            <w:noWrap/>
            <w:vAlign w:val="center"/>
            <w:hideMark/>
          </w:tcPr>
          <w:p w:rsidR="00E3097B" w:rsidRPr="00081DDB" w:rsidRDefault="00E3097B" w:rsidP="00E3097B">
            <w:pPr>
              <w:pStyle w:val="aff7"/>
              <w:jc w:val="center"/>
              <w:rPr>
                <w:sz w:val="20"/>
                <w:szCs w:val="20"/>
              </w:rPr>
            </w:pPr>
            <w:r w:rsidRPr="00081DDB">
              <w:rPr>
                <w:sz w:val="20"/>
                <w:szCs w:val="20"/>
              </w:rPr>
              <w:t>-</w:t>
            </w:r>
          </w:p>
        </w:tc>
        <w:tc>
          <w:tcPr>
            <w:tcW w:w="426" w:type="pct"/>
            <w:shd w:val="clear" w:color="auto" w:fill="auto"/>
            <w:noWrap/>
            <w:vAlign w:val="center"/>
            <w:hideMark/>
          </w:tcPr>
          <w:p w:rsidR="00E3097B" w:rsidRPr="00081DDB" w:rsidRDefault="00E3097B" w:rsidP="00E3097B">
            <w:pPr>
              <w:pStyle w:val="aff7"/>
              <w:jc w:val="center"/>
              <w:rPr>
                <w:sz w:val="20"/>
                <w:szCs w:val="20"/>
              </w:rPr>
            </w:pPr>
            <w:r w:rsidRPr="00081DDB">
              <w:rPr>
                <w:sz w:val="20"/>
                <w:szCs w:val="20"/>
              </w:rPr>
              <w:t>-</w:t>
            </w:r>
          </w:p>
        </w:tc>
        <w:tc>
          <w:tcPr>
            <w:tcW w:w="426" w:type="pct"/>
            <w:shd w:val="clear" w:color="auto" w:fill="auto"/>
            <w:noWrap/>
            <w:vAlign w:val="center"/>
            <w:hideMark/>
          </w:tcPr>
          <w:p w:rsidR="00E3097B" w:rsidRPr="00081DDB" w:rsidRDefault="00E3097B" w:rsidP="00E3097B">
            <w:pPr>
              <w:pStyle w:val="aff7"/>
              <w:jc w:val="center"/>
              <w:rPr>
                <w:sz w:val="20"/>
                <w:szCs w:val="20"/>
              </w:rPr>
            </w:pPr>
            <w:r w:rsidRPr="00081DDB">
              <w:rPr>
                <w:sz w:val="20"/>
                <w:szCs w:val="20"/>
              </w:rPr>
              <w:t>-</w:t>
            </w:r>
          </w:p>
        </w:tc>
        <w:tc>
          <w:tcPr>
            <w:tcW w:w="426" w:type="pct"/>
            <w:shd w:val="clear" w:color="auto" w:fill="auto"/>
            <w:noWrap/>
            <w:vAlign w:val="center"/>
            <w:hideMark/>
          </w:tcPr>
          <w:p w:rsidR="00E3097B" w:rsidRPr="00081DDB" w:rsidRDefault="00E3097B" w:rsidP="00E3097B">
            <w:pPr>
              <w:pStyle w:val="aff7"/>
              <w:jc w:val="center"/>
              <w:rPr>
                <w:sz w:val="20"/>
                <w:szCs w:val="20"/>
              </w:rPr>
            </w:pPr>
            <w:r w:rsidRPr="00081DDB">
              <w:rPr>
                <w:sz w:val="20"/>
                <w:szCs w:val="20"/>
              </w:rPr>
              <w:t>-</w:t>
            </w:r>
          </w:p>
        </w:tc>
        <w:tc>
          <w:tcPr>
            <w:tcW w:w="426" w:type="pct"/>
            <w:shd w:val="clear" w:color="auto" w:fill="auto"/>
            <w:noWrap/>
            <w:vAlign w:val="center"/>
            <w:hideMark/>
          </w:tcPr>
          <w:p w:rsidR="00E3097B" w:rsidRPr="00081DDB" w:rsidRDefault="00E3097B" w:rsidP="00E3097B">
            <w:pPr>
              <w:pStyle w:val="aff7"/>
              <w:jc w:val="center"/>
              <w:rPr>
                <w:sz w:val="20"/>
                <w:szCs w:val="20"/>
              </w:rPr>
            </w:pPr>
            <w:r w:rsidRPr="00081DDB">
              <w:rPr>
                <w:sz w:val="20"/>
                <w:szCs w:val="20"/>
              </w:rPr>
              <w:t>-</w:t>
            </w:r>
          </w:p>
        </w:tc>
        <w:tc>
          <w:tcPr>
            <w:tcW w:w="426" w:type="pct"/>
            <w:shd w:val="clear" w:color="auto" w:fill="auto"/>
            <w:noWrap/>
            <w:vAlign w:val="center"/>
            <w:hideMark/>
          </w:tcPr>
          <w:p w:rsidR="00E3097B" w:rsidRPr="00081DDB" w:rsidRDefault="00E3097B" w:rsidP="00E3097B">
            <w:pPr>
              <w:pStyle w:val="aff7"/>
              <w:jc w:val="center"/>
              <w:rPr>
                <w:sz w:val="20"/>
                <w:szCs w:val="20"/>
              </w:rPr>
            </w:pPr>
            <w:r w:rsidRPr="00081DDB">
              <w:rPr>
                <w:sz w:val="20"/>
                <w:szCs w:val="20"/>
              </w:rPr>
              <w:t>-</w:t>
            </w:r>
          </w:p>
        </w:tc>
        <w:tc>
          <w:tcPr>
            <w:tcW w:w="368" w:type="pct"/>
            <w:vAlign w:val="center"/>
          </w:tcPr>
          <w:p w:rsidR="00E3097B" w:rsidRPr="00081DDB" w:rsidRDefault="00E3097B" w:rsidP="00E3097B">
            <w:pPr>
              <w:pStyle w:val="aff7"/>
              <w:jc w:val="center"/>
              <w:rPr>
                <w:sz w:val="20"/>
                <w:szCs w:val="20"/>
              </w:rPr>
            </w:pPr>
            <w:r w:rsidRPr="00081DDB">
              <w:rPr>
                <w:sz w:val="20"/>
                <w:szCs w:val="20"/>
              </w:rPr>
              <w:t>-</w:t>
            </w:r>
          </w:p>
        </w:tc>
      </w:tr>
      <w:tr w:rsidR="00CB0A85" w:rsidRPr="00081DDB" w:rsidTr="0099591E">
        <w:trPr>
          <w:trHeight w:val="20"/>
        </w:trPr>
        <w:tc>
          <w:tcPr>
            <w:tcW w:w="5000" w:type="pct"/>
            <w:gridSpan w:val="10"/>
            <w:shd w:val="clear" w:color="auto" w:fill="auto"/>
            <w:noWrap/>
            <w:vAlign w:val="center"/>
            <w:hideMark/>
          </w:tcPr>
          <w:p w:rsidR="00CB0A85" w:rsidRPr="00081DDB" w:rsidRDefault="00CB0A85" w:rsidP="00CB0A85">
            <w:pPr>
              <w:pStyle w:val="aff7"/>
              <w:jc w:val="center"/>
              <w:rPr>
                <w:b/>
                <w:sz w:val="20"/>
                <w:szCs w:val="20"/>
              </w:rPr>
            </w:pPr>
            <w:r w:rsidRPr="00081DDB">
              <w:rPr>
                <w:b/>
                <w:sz w:val="20"/>
                <w:szCs w:val="20"/>
              </w:rPr>
              <w:t>ООО «Сибирь - тепловая компания» Котельная № 23 (с. Майма, Заводская, 19а)</w:t>
            </w:r>
          </w:p>
        </w:tc>
      </w:tr>
      <w:tr w:rsidR="00CB0A85" w:rsidRPr="00081DDB" w:rsidTr="0099591E">
        <w:trPr>
          <w:trHeight w:val="20"/>
        </w:trPr>
        <w:tc>
          <w:tcPr>
            <w:tcW w:w="1294" w:type="pct"/>
            <w:shd w:val="clear" w:color="auto" w:fill="auto"/>
            <w:vAlign w:val="center"/>
            <w:hideMark/>
          </w:tcPr>
          <w:p w:rsidR="00CB0A85" w:rsidRPr="00081DDB" w:rsidRDefault="00CB0A85" w:rsidP="00CB0A85">
            <w:pPr>
              <w:pStyle w:val="aff7"/>
              <w:jc w:val="center"/>
              <w:rPr>
                <w:sz w:val="20"/>
                <w:szCs w:val="20"/>
              </w:rPr>
            </w:pPr>
            <w:r w:rsidRPr="00081DDB">
              <w:rPr>
                <w:sz w:val="20"/>
                <w:szCs w:val="20"/>
              </w:rPr>
              <w:t>Установленная тепловая мощность, в том числе:</w:t>
            </w:r>
          </w:p>
        </w:tc>
        <w:tc>
          <w:tcPr>
            <w:tcW w:w="35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0,68</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0,68</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0,68</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0,68</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0,68</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0,68</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0,68</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0,68</w:t>
            </w:r>
          </w:p>
        </w:tc>
        <w:tc>
          <w:tcPr>
            <w:tcW w:w="368" w:type="pct"/>
            <w:vAlign w:val="center"/>
          </w:tcPr>
          <w:p w:rsidR="00CB0A85" w:rsidRPr="00081DDB" w:rsidRDefault="00CB0A85" w:rsidP="00CB0A85">
            <w:pPr>
              <w:pStyle w:val="aff7"/>
              <w:jc w:val="center"/>
              <w:rPr>
                <w:sz w:val="20"/>
                <w:szCs w:val="20"/>
              </w:rPr>
            </w:pPr>
            <w:r w:rsidRPr="00081DDB">
              <w:rPr>
                <w:sz w:val="20"/>
                <w:szCs w:val="20"/>
              </w:rPr>
              <w:t>0,68</w:t>
            </w:r>
          </w:p>
        </w:tc>
      </w:tr>
      <w:tr w:rsidR="00CB0A85" w:rsidRPr="00081DDB" w:rsidTr="0099591E">
        <w:trPr>
          <w:trHeight w:val="20"/>
        </w:trPr>
        <w:tc>
          <w:tcPr>
            <w:tcW w:w="1294" w:type="pct"/>
            <w:shd w:val="clear" w:color="auto" w:fill="auto"/>
            <w:vAlign w:val="center"/>
            <w:hideMark/>
          </w:tcPr>
          <w:p w:rsidR="00CB0A85" w:rsidRPr="00081DDB" w:rsidRDefault="00CB0A85" w:rsidP="00CB0A85">
            <w:pPr>
              <w:pStyle w:val="aff7"/>
              <w:jc w:val="center"/>
              <w:rPr>
                <w:sz w:val="20"/>
                <w:szCs w:val="20"/>
              </w:rPr>
            </w:pPr>
            <w:r w:rsidRPr="00081DDB">
              <w:rPr>
                <w:sz w:val="20"/>
                <w:szCs w:val="20"/>
              </w:rPr>
              <w:t>Располагаемая тепловая мощность станции</w:t>
            </w:r>
          </w:p>
        </w:tc>
        <w:tc>
          <w:tcPr>
            <w:tcW w:w="35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0,68</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0,68</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0,68</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0,68</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0,68</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0,68</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0,68</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0,68</w:t>
            </w:r>
          </w:p>
        </w:tc>
        <w:tc>
          <w:tcPr>
            <w:tcW w:w="368" w:type="pct"/>
            <w:vAlign w:val="center"/>
          </w:tcPr>
          <w:p w:rsidR="00CB0A85" w:rsidRPr="00081DDB" w:rsidRDefault="00CB0A85" w:rsidP="00CB0A85">
            <w:pPr>
              <w:pStyle w:val="aff7"/>
              <w:jc w:val="center"/>
              <w:rPr>
                <w:sz w:val="20"/>
                <w:szCs w:val="20"/>
              </w:rPr>
            </w:pPr>
            <w:r w:rsidRPr="00081DDB">
              <w:rPr>
                <w:sz w:val="20"/>
                <w:szCs w:val="20"/>
              </w:rPr>
              <w:t>0,68</w:t>
            </w:r>
          </w:p>
        </w:tc>
      </w:tr>
      <w:tr w:rsidR="00CB0A85" w:rsidRPr="00081DDB" w:rsidTr="0099591E">
        <w:trPr>
          <w:trHeight w:val="20"/>
        </w:trPr>
        <w:tc>
          <w:tcPr>
            <w:tcW w:w="1294" w:type="pct"/>
            <w:shd w:val="clear" w:color="auto" w:fill="auto"/>
            <w:vAlign w:val="center"/>
            <w:hideMark/>
          </w:tcPr>
          <w:p w:rsidR="00CB0A85" w:rsidRPr="00081DDB" w:rsidRDefault="00CB0A85" w:rsidP="00CB0A85">
            <w:pPr>
              <w:pStyle w:val="aff7"/>
              <w:jc w:val="center"/>
              <w:rPr>
                <w:sz w:val="20"/>
                <w:szCs w:val="20"/>
              </w:rPr>
            </w:pPr>
            <w:r w:rsidRPr="00081DDB">
              <w:rPr>
                <w:sz w:val="20"/>
                <w:szCs w:val="20"/>
              </w:rPr>
              <w:t>Затраты тепла на собственные нужды станции в горячей воде</w:t>
            </w:r>
          </w:p>
        </w:tc>
        <w:tc>
          <w:tcPr>
            <w:tcW w:w="35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0,004</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0,009</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0,009</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0,009</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0,009</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0,009</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0,009</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0,009</w:t>
            </w:r>
          </w:p>
        </w:tc>
        <w:tc>
          <w:tcPr>
            <w:tcW w:w="368" w:type="pct"/>
            <w:vAlign w:val="center"/>
          </w:tcPr>
          <w:p w:rsidR="00CB0A85" w:rsidRPr="00081DDB" w:rsidRDefault="00CB0A85" w:rsidP="00CB0A85">
            <w:pPr>
              <w:pStyle w:val="aff7"/>
              <w:jc w:val="center"/>
              <w:rPr>
                <w:sz w:val="20"/>
                <w:szCs w:val="20"/>
              </w:rPr>
            </w:pPr>
            <w:r w:rsidRPr="00081DDB">
              <w:rPr>
                <w:sz w:val="20"/>
                <w:szCs w:val="20"/>
              </w:rPr>
              <w:t>0,009</w:t>
            </w:r>
          </w:p>
        </w:tc>
      </w:tr>
      <w:tr w:rsidR="00CB0A85" w:rsidRPr="00081DDB" w:rsidTr="0099591E">
        <w:trPr>
          <w:trHeight w:val="20"/>
        </w:trPr>
        <w:tc>
          <w:tcPr>
            <w:tcW w:w="1294" w:type="pct"/>
            <w:shd w:val="clear" w:color="auto" w:fill="auto"/>
            <w:vAlign w:val="center"/>
            <w:hideMark/>
          </w:tcPr>
          <w:p w:rsidR="00CB0A85" w:rsidRPr="00081DDB" w:rsidRDefault="00CB0A85" w:rsidP="00CB0A85">
            <w:pPr>
              <w:pStyle w:val="aff7"/>
              <w:jc w:val="center"/>
              <w:rPr>
                <w:sz w:val="20"/>
                <w:szCs w:val="20"/>
              </w:rPr>
            </w:pPr>
            <w:r w:rsidRPr="00081DDB">
              <w:rPr>
                <w:sz w:val="20"/>
                <w:szCs w:val="20"/>
              </w:rPr>
              <w:t>Потери в тепловых сетях в горячей воде</w:t>
            </w:r>
          </w:p>
        </w:tc>
        <w:tc>
          <w:tcPr>
            <w:tcW w:w="35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0,029</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0,15</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0,15</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0,15</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0,15</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0,15</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0,15</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0,15</w:t>
            </w:r>
          </w:p>
        </w:tc>
        <w:tc>
          <w:tcPr>
            <w:tcW w:w="368" w:type="pct"/>
            <w:vAlign w:val="center"/>
          </w:tcPr>
          <w:p w:rsidR="00CB0A85" w:rsidRPr="00081DDB" w:rsidRDefault="00CB0A85" w:rsidP="00CB0A85">
            <w:pPr>
              <w:pStyle w:val="aff7"/>
              <w:jc w:val="center"/>
              <w:rPr>
                <w:sz w:val="20"/>
                <w:szCs w:val="20"/>
              </w:rPr>
            </w:pPr>
            <w:r w:rsidRPr="00081DDB">
              <w:rPr>
                <w:sz w:val="20"/>
                <w:szCs w:val="20"/>
              </w:rPr>
              <w:t>0,15</w:t>
            </w:r>
          </w:p>
        </w:tc>
      </w:tr>
      <w:tr w:rsidR="00CB0A85" w:rsidRPr="00081DDB" w:rsidTr="0099591E">
        <w:trPr>
          <w:trHeight w:val="20"/>
        </w:trPr>
        <w:tc>
          <w:tcPr>
            <w:tcW w:w="1294" w:type="pct"/>
            <w:shd w:val="clear" w:color="auto" w:fill="auto"/>
            <w:vAlign w:val="center"/>
            <w:hideMark/>
          </w:tcPr>
          <w:p w:rsidR="00CB0A85" w:rsidRPr="00081DDB" w:rsidRDefault="00CB0A85" w:rsidP="00CB0A85">
            <w:pPr>
              <w:pStyle w:val="aff7"/>
              <w:jc w:val="center"/>
              <w:rPr>
                <w:sz w:val="20"/>
                <w:szCs w:val="20"/>
              </w:rPr>
            </w:pPr>
            <w:r w:rsidRPr="00081DDB">
              <w:rPr>
                <w:sz w:val="20"/>
                <w:szCs w:val="20"/>
              </w:rPr>
              <w:t>Расчетная нагрузка на хозяйственные нужды</w:t>
            </w:r>
          </w:p>
        </w:tc>
        <w:tc>
          <w:tcPr>
            <w:tcW w:w="35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368" w:type="pct"/>
            <w:vAlign w:val="center"/>
          </w:tcPr>
          <w:p w:rsidR="00CB0A85" w:rsidRPr="00081DDB" w:rsidRDefault="00CB0A85" w:rsidP="00CB0A85">
            <w:pPr>
              <w:pStyle w:val="aff7"/>
              <w:jc w:val="center"/>
              <w:rPr>
                <w:sz w:val="20"/>
                <w:szCs w:val="20"/>
              </w:rPr>
            </w:pPr>
            <w:r w:rsidRPr="00081DDB">
              <w:rPr>
                <w:sz w:val="20"/>
                <w:szCs w:val="20"/>
              </w:rPr>
              <w:t>-</w:t>
            </w:r>
          </w:p>
        </w:tc>
      </w:tr>
      <w:tr w:rsidR="00CB0A85" w:rsidRPr="00081DDB" w:rsidTr="0099591E">
        <w:trPr>
          <w:trHeight w:val="20"/>
        </w:trPr>
        <w:tc>
          <w:tcPr>
            <w:tcW w:w="1294" w:type="pct"/>
            <w:shd w:val="clear" w:color="auto" w:fill="auto"/>
            <w:vAlign w:val="center"/>
            <w:hideMark/>
          </w:tcPr>
          <w:p w:rsidR="00CB0A85" w:rsidRPr="00081DDB" w:rsidRDefault="00CB0A85" w:rsidP="00CB0A85">
            <w:pPr>
              <w:pStyle w:val="aff7"/>
              <w:jc w:val="center"/>
              <w:rPr>
                <w:sz w:val="20"/>
                <w:szCs w:val="20"/>
              </w:rPr>
            </w:pPr>
            <w:r w:rsidRPr="00081DDB">
              <w:rPr>
                <w:sz w:val="20"/>
                <w:szCs w:val="20"/>
              </w:rPr>
              <w:t>Присоединенная договорная тепловая нагрузка в горячей воде</w:t>
            </w:r>
          </w:p>
        </w:tc>
        <w:tc>
          <w:tcPr>
            <w:tcW w:w="35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0,60</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0,59</w:t>
            </w:r>
          </w:p>
        </w:tc>
        <w:tc>
          <w:tcPr>
            <w:tcW w:w="426" w:type="pct"/>
            <w:shd w:val="clear" w:color="auto" w:fill="auto"/>
            <w:noWrap/>
            <w:vAlign w:val="center"/>
            <w:hideMark/>
          </w:tcPr>
          <w:p w:rsidR="00CB0A85" w:rsidRPr="00081DDB" w:rsidRDefault="00CB0A85" w:rsidP="00CB0A85">
            <w:pPr>
              <w:jc w:val="center"/>
            </w:pPr>
            <w:r w:rsidRPr="00081DDB">
              <w:rPr>
                <w:sz w:val="20"/>
                <w:szCs w:val="20"/>
              </w:rPr>
              <w:t>0,59</w:t>
            </w:r>
          </w:p>
        </w:tc>
        <w:tc>
          <w:tcPr>
            <w:tcW w:w="426" w:type="pct"/>
            <w:shd w:val="clear" w:color="auto" w:fill="auto"/>
            <w:noWrap/>
            <w:vAlign w:val="center"/>
            <w:hideMark/>
          </w:tcPr>
          <w:p w:rsidR="00CB0A85" w:rsidRPr="00081DDB" w:rsidRDefault="00CB0A85" w:rsidP="00CB0A85">
            <w:pPr>
              <w:jc w:val="center"/>
            </w:pPr>
            <w:r w:rsidRPr="00081DDB">
              <w:rPr>
                <w:sz w:val="20"/>
                <w:szCs w:val="20"/>
              </w:rPr>
              <w:t>0,59</w:t>
            </w:r>
          </w:p>
        </w:tc>
        <w:tc>
          <w:tcPr>
            <w:tcW w:w="426" w:type="pct"/>
            <w:shd w:val="clear" w:color="auto" w:fill="auto"/>
            <w:noWrap/>
            <w:vAlign w:val="center"/>
            <w:hideMark/>
          </w:tcPr>
          <w:p w:rsidR="00CB0A85" w:rsidRPr="00081DDB" w:rsidRDefault="00CB0A85" w:rsidP="00CB0A85">
            <w:pPr>
              <w:jc w:val="center"/>
            </w:pPr>
            <w:r w:rsidRPr="00081DDB">
              <w:rPr>
                <w:sz w:val="20"/>
                <w:szCs w:val="20"/>
              </w:rPr>
              <w:t>0,59</w:t>
            </w:r>
          </w:p>
        </w:tc>
        <w:tc>
          <w:tcPr>
            <w:tcW w:w="426" w:type="pct"/>
            <w:shd w:val="clear" w:color="auto" w:fill="auto"/>
            <w:noWrap/>
            <w:vAlign w:val="center"/>
            <w:hideMark/>
          </w:tcPr>
          <w:p w:rsidR="00CB0A85" w:rsidRPr="00081DDB" w:rsidRDefault="00CB0A85" w:rsidP="00CB0A85">
            <w:pPr>
              <w:jc w:val="center"/>
            </w:pPr>
            <w:r w:rsidRPr="00081DDB">
              <w:rPr>
                <w:sz w:val="20"/>
                <w:szCs w:val="20"/>
              </w:rPr>
              <w:t>0,59</w:t>
            </w:r>
          </w:p>
        </w:tc>
        <w:tc>
          <w:tcPr>
            <w:tcW w:w="426" w:type="pct"/>
            <w:shd w:val="clear" w:color="auto" w:fill="auto"/>
            <w:noWrap/>
            <w:vAlign w:val="center"/>
            <w:hideMark/>
          </w:tcPr>
          <w:p w:rsidR="00CB0A85" w:rsidRPr="00081DDB" w:rsidRDefault="00CB0A85" w:rsidP="00CB0A85">
            <w:pPr>
              <w:jc w:val="center"/>
            </w:pPr>
            <w:r w:rsidRPr="00081DDB">
              <w:rPr>
                <w:sz w:val="20"/>
                <w:szCs w:val="20"/>
              </w:rPr>
              <w:t>0,59</w:t>
            </w:r>
          </w:p>
        </w:tc>
        <w:tc>
          <w:tcPr>
            <w:tcW w:w="426" w:type="pct"/>
            <w:shd w:val="clear" w:color="auto" w:fill="auto"/>
            <w:noWrap/>
            <w:vAlign w:val="center"/>
            <w:hideMark/>
          </w:tcPr>
          <w:p w:rsidR="00CB0A85" w:rsidRPr="00081DDB" w:rsidRDefault="00CB0A85" w:rsidP="00CB0A85">
            <w:pPr>
              <w:jc w:val="center"/>
            </w:pPr>
            <w:r w:rsidRPr="00081DDB">
              <w:rPr>
                <w:sz w:val="20"/>
                <w:szCs w:val="20"/>
              </w:rPr>
              <w:t>0,59</w:t>
            </w:r>
          </w:p>
        </w:tc>
        <w:tc>
          <w:tcPr>
            <w:tcW w:w="368" w:type="pct"/>
            <w:vAlign w:val="center"/>
          </w:tcPr>
          <w:p w:rsidR="00CB0A85" w:rsidRPr="00081DDB" w:rsidRDefault="00CB0A85" w:rsidP="00CB0A85">
            <w:pPr>
              <w:jc w:val="center"/>
            </w:pPr>
            <w:r w:rsidRPr="00081DDB">
              <w:rPr>
                <w:sz w:val="20"/>
                <w:szCs w:val="20"/>
              </w:rPr>
              <w:t>0,59</w:t>
            </w:r>
          </w:p>
        </w:tc>
      </w:tr>
      <w:tr w:rsidR="00CB0A85" w:rsidRPr="00081DDB" w:rsidTr="0099591E">
        <w:trPr>
          <w:trHeight w:val="20"/>
        </w:trPr>
        <w:tc>
          <w:tcPr>
            <w:tcW w:w="1294" w:type="pct"/>
            <w:shd w:val="clear" w:color="auto" w:fill="auto"/>
            <w:vAlign w:val="center"/>
            <w:hideMark/>
          </w:tcPr>
          <w:p w:rsidR="00CB0A85" w:rsidRPr="00081DDB" w:rsidRDefault="00CB0A85" w:rsidP="00CB0A85">
            <w:pPr>
              <w:pStyle w:val="aff7"/>
              <w:jc w:val="center"/>
              <w:rPr>
                <w:sz w:val="20"/>
                <w:szCs w:val="20"/>
              </w:rPr>
            </w:pPr>
            <w:r w:rsidRPr="00081DDB">
              <w:rPr>
                <w:sz w:val="20"/>
                <w:szCs w:val="20"/>
              </w:rPr>
              <w:t>Присоединенная расчетная тепловая нагрузка в горячей воде (на коллекторах станции), в том числе:</w:t>
            </w:r>
          </w:p>
        </w:tc>
        <w:tc>
          <w:tcPr>
            <w:tcW w:w="35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368" w:type="pct"/>
            <w:vAlign w:val="center"/>
          </w:tcPr>
          <w:p w:rsidR="00CB0A85" w:rsidRPr="00081DDB" w:rsidRDefault="00CB0A85" w:rsidP="00CB0A85">
            <w:pPr>
              <w:pStyle w:val="aff7"/>
              <w:jc w:val="center"/>
              <w:rPr>
                <w:sz w:val="20"/>
                <w:szCs w:val="20"/>
              </w:rPr>
            </w:pPr>
            <w:r w:rsidRPr="00081DDB">
              <w:rPr>
                <w:sz w:val="20"/>
                <w:szCs w:val="20"/>
              </w:rPr>
              <w:t>-</w:t>
            </w:r>
          </w:p>
        </w:tc>
      </w:tr>
      <w:tr w:rsidR="00CB0A85" w:rsidRPr="00081DDB" w:rsidTr="0099591E">
        <w:trPr>
          <w:trHeight w:val="20"/>
        </w:trPr>
        <w:tc>
          <w:tcPr>
            <w:tcW w:w="1294" w:type="pct"/>
            <w:shd w:val="clear" w:color="auto" w:fill="auto"/>
            <w:vAlign w:val="center"/>
            <w:hideMark/>
          </w:tcPr>
          <w:p w:rsidR="00CB0A85" w:rsidRPr="00081DDB" w:rsidRDefault="00CB0A85" w:rsidP="00CB0A85">
            <w:pPr>
              <w:pStyle w:val="aff7"/>
              <w:jc w:val="center"/>
              <w:rPr>
                <w:sz w:val="20"/>
                <w:szCs w:val="20"/>
              </w:rPr>
            </w:pPr>
            <w:r w:rsidRPr="00081DDB">
              <w:rPr>
                <w:sz w:val="20"/>
                <w:szCs w:val="20"/>
              </w:rPr>
              <w:t>отопление</w:t>
            </w:r>
          </w:p>
        </w:tc>
        <w:tc>
          <w:tcPr>
            <w:tcW w:w="35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368" w:type="pct"/>
            <w:vAlign w:val="center"/>
          </w:tcPr>
          <w:p w:rsidR="00CB0A85" w:rsidRPr="00081DDB" w:rsidRDefault="00CB0A85" w:rsidP="00CB0A85">
            <w:pPr>
              <w:pStyle w:val="aff7"/>
              <w:jc w:val="center"/>
              <w:rPr>
                <w:sz w:val="20"/>
                <w:szCs w:val="20"/>
              </w:rPr>
            </w:pPr>
            <w:r w:rsidRPr="00081DDB">
              <w:rPr>
                <w:sz w:val="20"/>
                <w:szCs w:val="20"/>
              </w:rPr>
              <w:t>-</w:t>
            </w:r>
          </w:p>
        </w:tc>
      </w:tr>
      <w:tr w:rsidR="00CB0A85" w:rsidRPr="00081DDB" w:rsidTr="0099591E">
        <w:trPr>
          <w:trHeight w:val="20"/>
        </w:trPr>
        <w:tc>
          <w:tcPr>
            <w:tcW w:w="1294" w:type="pct"/>
            <w:shd w:val="clear" w:color="auto" w:fill="auto"/>
            <w:vAlign w:val="center"/>
            <w:hideMark/>
          </w:tcPr>
          <w:p w:rsidR="00CB0A85" w:rsidRPr="00081DDB" w:rsidRDefault="00CB0A85" w:rsidP="00CB0A85">
            <w:pPr>
              <w:pStyle w:val="aff7"/>
              <w:jc w:val="center"/>
              <w:rPr>
                <w:sz w:val="20"/>
                <w:szCs w:val="20"/>
              </w:rPr>
            </w:pPr>
            <w:r w:rsidRPr="00081DDB">
              <w:rPr>
                <w:sz w:val="20"/>
                <w:szCs w:val="20"/>
              </w:rPr>
              <w:t>вентиляция</w:t>
            </w:r>
          </w:p>
        </w:tc>
        <w:tc>
          <w:tcPr>
            <w:tcW w:w="35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368" w:type="pct"/>
            <w:vAlign w:val="center"/>
          </w:tcPr>
          <w:p w:rsidR="00CB0A85" w:rsidRPr="00081DDB" w:rsidRDefault="00CB0A85" w:rsidP="00CB0A85">
            <w:pPr>
              <w:pStyle w:val="aff7"/>
              <w:jc w:val="center"/>
              <w:rPr>
                <w:sz w:val="20"/>
                <w:szCs w:val="20"/>
              </w:rPr>
            </w:pPr>
            <w:r w:rsidRPr="00081DDB">
              <w:rPr>
                <w:sz w:val="20"/>
                <w:szCs w:val="20"/>
              </w:rPr>
              <w:t>-</w:t>
            </w:r>
          </w:p>
        </w:tc>
      </w:tr>
      <w:tr w:rsidR="00CB0A85" w:rsidRPr="00081DDB" w:rsidTr="0099591E">
        <w:trPr>
          <w:trHeight w:val="20"/>
        </w:trPr>
        <w:tc>
          <w:tcPr>
            <w:tcW w:w="1294" w:type="pct"/>
            <w:shd w:val="clear" w:color="auto" w:fill="auto"/>
            <w:vAlign w:val="center"/>
            <w:hideMark/>
          </w:tcPr>
          <w:p w:rsidR="00CB0A85" w:rsidRPr="00081DDB" w:rsidRDefault="00CB0A85" w:rsidP="00CB0A85">
            <w:pPr>
              <w:pStyle w:val="aff7"/>
              <w:jc w:val="center"/>
              <w:rPr>
                <w:sz w:val="20"/>
                <w:szCs w:val="20"/>
              </w:rPr>
            </w:pPr>
            <w:r w:rsidRPr="00081DDB">
              <w:rPr>
                <w:sz w:val="20"/>
                <w:szCs w:val="20"/>
              </w:rPr>
              <w:t>горячее водоснабжение</w:t>
            </w:r>
          </w:p>
        </w:tc>
        <w:tc>
          <w:tcPr>
            <w:tcW w:w="35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368" w:type="pct"/>
            <w:vAlign w:val="center"/>
          </w:tcPr>
          <w:p w:rsidR="00CB0A85" w:rsidRPr="00081DDB" w:rsidRDefault="00CB0A85" w:rsidP="00CB0A85">
            <w:pPr>
              <w:pStyle w:val="aff7"/>
              <w:jc w:val="center"/>
              <w:rPr>
                <w:sz w:val="20"/>
                <w:szCs w:val="20"/>
              </w:rPr>
            </w:pPr>
            <w:r w:rsidRPr="00081DDB">
              <w:rPr>
                <w:sz w:val="20"/>
                <w:szCs w:val="20"/>
              </w:rPr>
              <w:t>-</w:t>
            </w:r>
          </w:p>
        </w:tc>
      </w:tr>
      <w:tr w:rsidR="00CB0A85" w:rsidRPr="00081DDB" w:rsidTr="0099591E">
        <w:trPr>
          <w:trHeight w:val="20"/>
        </w:trPr>
        <w:tc>
          <w:tcPr>
            <w:tcW w:w="1294" w:type="pct"/>
            <w:shd w:val="clear" w:color="auto" w:fill="auto"/>
            <w:vAlign w:val="center"/>
            <w:hideMark/>
          </w:tcPr>
          <w:p w:rsidR="00CB0A85" w:rsidRPr="00081DDB" w:rsidRDefault="00CB0A85" w:rsidP="00CB0A85">
            <w:pPr>
              <w:pStyle w:val="aff7"/>
              <w:jc w:val="center"/>
              <w:rPr>
                <w:sz w:val="20"/>
                <w:szCs w:val="20"/>
              </w:rPr>
            </w:pPr>
            <w:r w:rsidRPr="00081DDB">
              <w:rPr>
                <w:sz w:val="20"/>
                <w:szCs w:val="20"/>
              </w:rPr>
              <w:t>Резерв/дефицит тепловой мощности (по договорной нагрузке)</w:t>
            </w:r>
          </w:p>
        </w:tc>
        <w:tc>
          <w:tcPr>
            <w:tcW w:w="35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0,05</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-0,069</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-0,069</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-0,069</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-0,069</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-0,069</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-0,069</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-0,069</w:t>
            </w:r>
          </w:p>
        </w:tc>
        <w:tc>
          <w:tcPr>
            <w:tcW w:w="368" w:type="pct"/>
            <w:vAlign w:val="center"/>
          </w:tcPr>
          <w:p w:rsidR="00CB0A85" w:rsidRPr="00081DDB" w:rsidRDefault="00CB0A85" w:rsidP="00CB0A85">
            <w:pPr>
              <w:pStyle w:val="aff7"/>
              <w:jc w:val="center"/>
              <w:rPr>
                <w:sz w:val="20"/>
                <w:szCs w:val="20"/>
              </w:rPr>
            </w:pPr>
            <w:r w:rsidRPr="00081DDB">
              <w:rPr>
                <w:sz w:val="20"/>
                <w:szCs w:val="20"/>
              </w:rPr>
              <w:t>-0,069</w:t>
            </w:r>
          </w:p>
        </w:tc>
      </w:tr>
      <w:tr w:rsidR="00CB0A85" w:rsidRPr="00081DDB" w:rsidTr="0099591E">
        <w:trPr>
          <w:trHeight w:val="20"/>
        </w:trPr>
        <w:tc>
          <w:tcPr>
            <w:tcW w:w="1294" w:type="pct"/>
            <w:shd w:val="clear" w:color="auto" w:fill="auto"/>
            <w:vAlign w:val="center"/>
            <w:hideMark/>
          </w:tcPr>
          <w:p w:rsidR="00CB0A85" w:rsidRPr="00081DDB" w:rsidRDefault="00CB0A85" w:rsidP="00CB0A85">
            <w:pPr>
              <w:pStyle w:val="aff7"/>
              <w:jc w:val="center"/>
              <w:rPr>
                <w:sz w:val="20"/>
                <w:szCs w:val="20"/>
              </w:rPr>
            </w:pPr>
            <w:r w:rsidRPr="00081DDB">
              <w:rPr>
                <w:sz w:val="20"/>
                <w:szCs w:val="20"/>
              </w:rPr>
              <w:t>Резерв/дефицит тепловой мощности (по фактической нагрузке)</w:t>
            </w:r>
          </w:p>
        </w:tc>
        <w:tc>
          <w:tcPr>
            <w:tcW w:w="35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0,05</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-0,069</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-0,069</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-0,069</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-0,069</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-0,069</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-0,069</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-0,069</w:t>
            </w:r>
          </w:p>
        </w:tc>
        <w:tc>
          <w:tcPr>
            <w:tcW w:w="368" w:type="pct"/>
            <w:vAlign w:val="center"/>
          </w:tcPr>
          <w:p w:rsidR="00CB0A85" w:rsidRPr="00081DDB" w:rsidRDefault="00CB0A85" w:rsidP="00CB0A85">
            <w:pPr>
              <w:pStyle w:val="aff7"/>
              <w:jc w:val="center"/>
              <w:rPr>
                <w:sz w:val="20"/>
                <w:szCs w:val="20"/>
              </w:rPr>
            </w:pPr>
            <w:r w:rsidRPr="00081DDB">
              <w:rPr>
                <w:sz w:val="20"/>
                <w:szCs w:val="20"/>
              </w:rPr>
              <w:t>-0,069</w:t>
            </w:r>
          </w:p>
        </w:tc>
      </w:tr>
      <w:tr w:rsidR="00CB0A85" w:rsidRPr="00081DDB" w:rsidTr="0099591E">
        <w:trPr>
          <w:trHeight w:val="20"/>
        </w:trPr>
        <w:tc>
          <w:tcPr>
            <w:tcW w:w="1294" w:type="pct"/>
            <w:shd w:val="clear" w:color="auto" w:fill="auto"/>
            <w:vAlign w:val="center"/>
            <w:hideMark/>
          </w:tcPr>
          <w:p w:rsidR="00CB0A85" w:rsidRPr="00081DDB" w:rsidRDefault="00CB0A85" w:rsidP="00CB0A85">
            <w:pPr>
              <w:pStyle w:val="aff7"/>
              <w:jc w:val="center"/>
              <w:rPr>
                <w:sz w:val="20"/>
                <w:szCs w:val="20"/>
              </w:rPr>
            </w:pPr>
            <w:r w:rsidRPr="00081DDB">
              <w:rPr>
                <w:sz w:val="20"/>
                <w:szCs w:val="20"/>
              </w:rPr>
              <w:t>Располагаемая тепловая мощность нетто (с учетом затрат на собственные нужды станции) при аварийном выводе самого мощного котла</w:t>
            </w:r>
          </w:p>
        </w:tc>
        <w:tc>
          <w:tcPr>
            <w:tcW w:w="35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368" w:type="pct"/>
            <w:vAlign w:val="center"/>
          </w:tcPr>
          <w:p w:rsidR="00CB0A85" w:rsidRPr="00081DDB" w:rsidRDefault="00CB0A85" w:rsidP="00CB0A85">
            <w:pPr>
              <w:pStyle w:val="aff7"/>
              <w:jc w:val="center"/>
              <w:rPr>
                <w:sz w:val="20"/>
                <w:szCs w:val="20"/>
              </w:rPr>
            </w:pPr>
            <w:r w:rsidRPr="00081DDB">
              <w:rPr>
                <w:sz w:val="20"/>
                <w:szCs w:val="20"/>
              </w:rPr>
              <w:t>-</w:t>
            </w:r>
          </w:p>
        </w:tc>
      </w:tr>
      <w:tr w:rsidR="00CB0A85" w:rsidRPr="00081DDB" w:rsidTr="0099591E">
        <w:trPr>
          <w:trHeight w:val="20"/>
        </w:trPr>
        <w:tc>
          <w:tcPr>
            <w:tcW w:w="1294" w:type="pct"/>
            <w:shd w:val="clear" w:color="auto" w:fill="auto"/>
            <w:vAlign w:val="center"/>
            <w:hideMark/>
          </w:tcPr>
          <w:p w:rsidR="00CB0A85" w:rsidRPr="00081DDB" w:rsidRDefault="00CB0A85" w:rsidP="00CB0A85">
            <w:pPr>
              <w:pStyle w:val="aff7"/>
              <w:jc w:val="center"/>
              <w:rPr>
                <w:sz w:val="20"/>
                <w:szCs w:val="20"/>
              </w:rPr>
            </w:pPr>
            <w:r w:rsidRPr="00081DDB">
              <w:rPr>
                <w:sz w:val="20"/>
                <w:szCs w:val="20"/>
              </w:rPr>
              <w:lastRenderedPageBreak/>
              <w:t>Максимально допустимое значение тепловой нагрузки на коллекторах станции при аварийном выводе самого мощного пикового котла/турбоагрегата</w:t>
            </w:r>
          </w:p>
        </w:tc>
        <w:tc>
          <w:tcPr>
            <w:tcW w:w="35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368" w:type="pct"/>
            <w:vAlign w:val="center"/>
          </w:tcPr>
          <w:p w:rsidR="00CB0A85" w:rsidRPr="00081DDB" w:rsidRDefault="00CB0A85" w:rsidP="00CB0A85">
            <w:pPr>
              <w:pStyle w:val="aff7"/>
              <w:jc w:val="center"/>
              <w:rPr>
                <w:sz w:val="20"/>
                <w:szCs w:val="20"/>
              </w:rPr>
            </w:pPr>
            <w:r w:rsidRPr="00081DDB">
              <w:rPr>
                <w:sz w:val="20"/>
                <w:szCs w:val="20"/>
              </w:rPr>
              <w:t>-</w:t>
            </w:r>
          </w:p>
        </w:tc>
      </w:tr>
      <w:tr w:rsidR="00CB0A85" w:rsidRPr="00081DDB" w:rsidTr="0099591E">
        <w:trPr>
          <w:trHeight w:val="20"/>
        </w:trPr>
        <w:tc>
          <w:tcPr>
            <w:tcW w:w="1294" w:type="pct"/>
            <w:shd w:val="clear" w:color="auto" w:fill="auto"/>
            <w:vAlign w:val="center"/>
            <w:hideMark/>
          </w:tcPr>
          <w:p w:rsidR="00CB0A85" w:rsidRPr="00081DDB" w:rsidRDefault="00CB0A85" w:rsidP="00CB0A85">
            <w:pPr>
              <w:pStyle w:val="aff7"/>
              <w:jc w:val="center"/>
              <w:rPr>
                <w:sz w:val="20"/>
                <w:szCs w:val="20"/>
              </w:rPr>
            </w:pPr>
            <w:r w:rsidRPr="00081DDB">
              <w:rPr>
                <w:sz w:val="20"/>
                <w:szCs w:val="20"/>
              </w:rPr>
              <w:t>Зона действия источника тепловой мощности, га</w:t>
            </w:r>
          </w:p>
        </w:tc>
        <w:tc>
          <w:tcPr>
            <w:tcW w:w="35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368" w:type="pct"/>
            <w:vAlign w:val="center"/>
          </w:tcPr>
          <w:p w:rsidR="00CB0A85" w:rsidRPr="00081DDB" w:rsidRDefault="00CB0A85" w:rsidP="00CB0A85">
            <w:pPr>
              <w:pStyle w:val="aff7"/>
              <w:jc w:val="center"/>
              <w:rPr>
                <w:sz w:val="20"/>
                <w:szCs w:val="20"/>
              </w:rPr>
            </w:pPr>
            <w:r w:rsidRPr="00081DDB">
              <w:rPr>
                <w:sz w:val="20"/>
                <w:szCs w:val="20"/>
              </w:rPr>
              <w:t>-</w:t>
            </w:r>
          </w:p>
        </w:tc>
      </w:tr>
      <w:tr w:rsidR="00CB0A85" w:rsidRPr="00081DDB" w:rsidTr="0099591E">
        <w:trPr>
          <w:trHeight w:val="20"/>
        </w:trPr>
        <w:tc>
          <w:tcPr>
            <w:tcW w:w="1294" w:type="pct"/>
            <w:shd w:val="clear" w:color="auto" w:fill="auto"/>
            <w:vAlign w:val="center"/>
            <w:hideMark/>
          </w:tcPr>
          <w:p w:rsidR="00CB0A85" w:rsidRPr="00081DDB" w:rsidRDefault="00CB0A85" w:rsidP="00CB0A85">
            <w:pPr>
              <w:pStyle w:val="aff7"/>
              <w:jc w:val="center"/>
              <w:rPr>
                <w:sz w:val="20"/>
                <w:szCs w:val="20"/>
              </w:rPr>
            </w:pPr>
            <w:r w:rsidRPr="00081DDB">
              <w:rPr>
                <w:sz w:val="20"/>
                <w:szCs w:val="20"/>
              </w:rPr>
              <w:t>Плотность тепловой нагрузки, Гкал/ч/га</w:t>
            </w:r>
          </w:p>
        </w:tc>
        <w:tc>
          <w:tcPr>
            <w:tcW w:w="35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368" w:type="pct"/>
            <w:vAlign w:val="center"/>
          </w:tcPr>
          <w:p w:rsidR="00CB0A85" w:rsidRPr="00081DDB" w:rsidRDefault="00CB0A85" w:rsidP="00CB0A85">
            <w:pPr>
              <w:pStyle w:val="aff7"/>
              <w:jc w:val="center"/>
              <w:rPr>
                <w:sz w:val="20"/>
                <w:szCs w:val="20"/>
              </w:rPr>
            </w:pPr>
            <w:r w:rsidRPr="00081DDB">
              <w:rPr>
                <w:sz w:val="20"/>
                <w:szCs w:val="20"/>
              </w:rPr>
              <w:t>-</w:t>
            </w:r>
          </w:p>
        </w:tc>
      </w:tr>
      <w:tr w:rsidR="00CB0A85" w:rsidRPr="00081DDB" w:rsidTr="0099591E">
        <w:trPr>
          <w:trHeight w:val="20"/>
        </w:trPr>
        <w:tc>
          <w:tcPr>
            <w:tcW w:w="5000" w:type="pct"/>
            <w:gridSpan w:val="10"/>
            <w:shd w:val="clear" w:color="auto" w:fill="auto"/>
            <w:noWrap/>
            <w:vAlign w:val="center"/>
            <w:hideMark/>
          </w:tcPr>
          <w:p w:rsidR="00CB0A85" w:rsidRPr="00081DDB" w:rsidRDefault="00CB0A85" w:rsidP="00CB0A85">
            <w:pPr>
              <w:pStyle w:val="aff7"/>
              <w:jc w:val="center"/>
              <w:rPr>
                <w:b/>
                <w:sz w:val="20"/>
                <w:szCs w:val="20"/>
              </w:rPr>
            </w:pPr>
            <w:r w:rsidRPr="00081DDB">
              <w:rPr>
                <w:b/>
                <w:sz w:val="20"/>
                <w:szCs w:val="20"/>
              </w:rPr>
              <w:t>ООО «Сибирь - тепловая компания» Котельная № 28 (с. Майма, ул. В. Шукшина, 2)</w:t>
            </w:r>
          </w:p>
        </w:tc>
      </w:tr>
      <w:tr w:rsidR="00CB0A85" w:rsidRPr="00081DDB" w:rsidTr="0099591E">
        <w:trPr>
          <w:trHeight w:val="20"/>
        </w:trPr>
        <w:tc>
          <w:tcPr>
            <w:tcW w:w="1294" w:type="pct"/>
            <w:shd w:val="clear" w:color="auto" w:fill="auto"/>
            <w:vAlign w:val="center"/>
            <w:hideMark/>
          </w:tcPr>
          <w:p w:rsidR="00CB0A85" w:rsidRPr="00081DDB" w:rsidRDefault="00CB0A85" w:rsidP="00CB0A85">
            <w:pPr>
              <w:pStyle w:val="aff7"/>
              <w:jc w:val="center"/>
              <w:rPr>
                <w:sz w:val="20"/>
                <w:szCs w:val="20"/>
              </w:rPr>
            </w:pPr>
            <w:r w:rsidRPr="00081DDB">
              <w:rPr>
                <w:sz w:val="20"/>
                <w:szCs w:val="20"/>
              </w:rPr>
              <w:t>Установленная тепловая мощность, в том числе:</w:t>
            </w:r>
          </w:p>
        </w:tc>
        <w:tc>
          <w:tcPr>
            <w:tcW w:w="35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5,16</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5,16</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5,16</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5,16</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5,16</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5,16</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5,16</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5,16</w:t>
            </w:r>
          </w:p>
        </w:tc>
        <w:tc>
          <w:tcPr>
            <w:tcW w:w="368" w:type="pct"/>
            <w:vAlign w:val="center"/>
          </w:tcPr>
          <w:p w:rsidR="00CB0A85" w:rsidRPr="00081DDB" w:rsidRDefault="00CB0A85" w:rsidP="00CB0A85">
            <w:pPr>
              <w:pStyle w:val="aff7"/>
              <w:jc w:val="center"/>
              <w:rPr>
                <w:sz w:val="20"/>
                <w:szCs w:val="20"/>
              </w:rPr>
            </w:pPr>
            <w:r w:rsidRPr="00081DDB">
              <w:rPr>
                <w:sz w:val="20"/>
                <w:szCs w:val="20"/>
              </w:rPr>
              <w:t>5,16</w:t>
            </w:r>
          </w:p>
        </w:tc>
      </w:tr>
      <w:tr w:rsidR="00CB0A85" w:rsidRPr="00081DDB" w:rsidTr="0099591E">
        <w:trPr>
          <w:trHeight w:val="20"/>
        </w:trPr>
        <w:tc>
          <w:tcPr>
            <w:tcW w:w="1294" w:type="pct"/>
            <w:shd w:val="clear" w:color="auto" w:fill="auto"/>
            <w:vAlign w:val="center"/>
            <w:hideMark/>
          </w:tcPr>
          <w:p w:rsidR="00CB0A85" w:rsidRPr="00081DDB" w:rsidRDefault="00CB0A85" w:rsidP="00CB0A85">
            <w:pPr>
              <w:pStyle w:val="aff7"/>
              <w:jc w:val="center"/>
              <w:rPr>
                <w:sz w:val="20"/>
                <w:szCs w:val="20"/>
              </w:rPr>
            </w:pPr>
            <w:r w:rsidRPr="00081DDB">
              <w:rPr>
                <w:sz w:val="20"/>
                <w:szCs w:val="20"/>
              </w:rPr>
              <w:t>Располагаемая тепловая мощность станции</w:t>
            </w:r>
          </w:p>
        </w:tc>
        <w:tc>
          <w:tcPr>
            <w:tcW w:w="35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5,16</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5,16</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5,16</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5,16</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5,16</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5,16</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5,16</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5,16</w:t>
            </w:r>
          </w:p>
        </w:tc>
        <w:tc>
          <w:tcPr>
            <w:tcW w:w="368" w:type="pct"/>
            <w:vAlign w:val="center"/>
          </w:tcPr>
          <w:p w:rsidR="00CB0A85" w:rsidRPr="00081DDB" w:rsidRDefault="00CB0A85" w:rsidP="00CB0A85">
            <w:pPr>
              <w:pStyle w:val="aff7"/>
              <w:jc w:val="center"/>
              <w:rPr>
                <w:sz w:val="20"/>
                <w:szCs w:val="20"/>
              </w:rPr>
            </w:pPr>
            <w:r w:rsidRPr="00081DDB">
              <w:rPr>
                <w:sz w:val="20"/>
                <w:szCs w:val="20"/>
              </w:rPr>
              <w:t>5,16</w:t>
            </w:r>
          </w:p>
        </w:tc>
      </w:tr>
      <w:tr w:rsidR="00CB0A85" w:rsidRPr="00081DDB" w:rsidTr="0099591E">
        <w:trPr>
          <w:trHeight w:val="20"/>
        </w:trPr>
        <w:tc>
          <w:tcPr>
            <w:tcW w:w="1294" w:type="pct"/>
            <w:shd w:val="clear" w:color="auto" w:fill="auto"/>
            <w:vAlign w:val="center"/>
            <w:hideMark/>
          </w:tcPr>
          <w:p w:rsidR="00CB0A85" w:rsidRPr="00081DDB" w:rsidRDefault="00CB0A85" w:rsidP="00CB0A85">
            <w:pPr>
              <w:pStyle w:val="aff7"/>
              <w:jc w:val="center"/>
              <w:rPr>
                <w:sz w:val="20"/>
                <w:szCs w:val="20"/>
              </w:rPr>
            </w:pPr>
            <w:r w:rsidRPr="00081DDB">
              <w:rPr>
                <w:sz w:val="20"/>
                <w:szCs w:val="20"/>
              </w:rPr>
              <w:t>Затраты тепла на собственные нужды станции в горячей воде</w:t>
            </w:r>
          </w:p>
        </w:tc>
        <w:tc>
          <w:tcPr>
            <w:tcW w:w="35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0,008</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0,068</w:t>
            </w:r>
          </w:p>
        </w:tc>
        <w:tc>
          <w:tcPr>
            <w:tcW w:w="426" w:type="pct"/>
            <w:shd w:val="clear" w:color="auto" w:fill="auto"/>
            <w:noWrap/>
            <w:vAlign w:val="center"/>
            <w:hideMark/>
          </w:tcPr>
          <w:p w:rsidR="00CB0A85" w:rsidRPr="00081DDB" w:rsidRDefault="00CB0A85" w:rsidP="00CB0A85">
            <w:pPr>
              <w:jc w:val="center"/>
            </w:pPr>
            <w:r w:rsidRPr="00081DDB">
              <w:rPr>
                <w:sz w:val="20"/>
                <w:szCs w:val="20"/>
              </w:rPr>
              <w:t>0,068</w:t>
            </w:r>
          </w:p>
        </w:tc>
        <w:tc>
          <w:tcPr>
            <w:tcW w:w="426" w:type="pct"/>
            <w:shd w:val="clear" w:color="auto" w:fill="auto"/>
            <w:noWrap/>
            <w:vAlign w:val="center"/>
            <w:hideMark/>
          </w:tcPr>
          <w:p w:rsidR="00CB0A85" w:rsidRPr="00081DDB" w:rsidRDefault="00CB0A85" w:rsidP="00CB0A85">
            <w:pPr>
              <w:jc w:val="center"/>
            </w:pPr>
            <w:r w:rsidRPr="00081DDB">
              <w:rPr>
                <w:sz w:val="20"/>
                <w:szCs w:val="20"/>
              </w:rPr>
              <w:t>0,068</w:t>
            </w:r>
          </w:p>
        </w:tc>
        <w:tc>
          <w:tcPr>
            <w:tcW w:w="426" w:type="pct"/>
            <w:shd w:val="clear" w:color="auto" w:fill="auto"/>
            <w:noWrap/>
            <w:vAlign w:val="center"/>
            <w:hideMark/>
          </w:tcPr>
          <w:p w:rsidR="00CB0A85" w:rsidRPr="00081DDB" w:rsidRDefault="00CB0A85" w:rsidP="00CB0A85">
            <w:pPr>
              <w:jc w:val="center"/>
            </w:pPr>
            <w:r w:rsidRPr="00081DDB">
              <w:rPr>
                <w:sz w:val="20"/>
                <w:szCs w:val="20"/>
              </w:rPr>
              <w:t>0,068</w:t>
            </w:r>
          </w:p>
        </w:tc>
        <w:tc>
          <w:tcPr>
            <w:tcW w:w="426" w:type="pct"/>
            <w:shd w:val="clear" w:color="auto" w:fill="auto"/>
            <w:noWrap/>
            <w:vAlign w:val="center"/>
            <w:hideMark/>
          </w:tcPr>
          <w:p w:rsidR="00CB0A85" w:rsidRPr="00081DDB" w:rsidRDefault="00CB0A85" w:rsidP="00CB0A85">
            <w:pPr>
              <w:jc w:val="center"/>
            </w:pPr>
            <w:r w:rsidRPr="00081DDB">
              <w:rPr>
                <w:sz w:val="20"/>
                <w:szCs w:val="20"/>
              </w:rPr>
              <w:t>0,068</w:t>
            </w:r>
          </w:p>
        </w:tc>
        <w:tc>
          <w:tcPr>
            <w:tcW w:w="426" w:type="pct"/>
            <w:shd w:val="clear" w:color="auto" w:fill="auto"/>
            <w:noWrap/>
            <w:vAlign w:val="center"/>
            <w:hideMark/>
          </w:tcPr>
          <w:p w:rsidR="00CB0A85" w:rsidRPr="00081DDB" w:rsidRDefault="00CB0A85" w:rsidP="00CB0A85">
            <w:pPr>
              <w:jc w:val="center"/>
            </w:pPr>
            <w:r w:rsidRPr="00081DDB">
              <w:rPr>
                <w:sz w:val="20"/>
                <w:szCs w:val="20"/>
              </w:rPr>
              <w:t>0,068</w:t>
            </w:r>
          </w:p>
        </w:tc>
        <w:tc>
          <w:tcPr>
            <w:tcW w:w="426" w:type="pct"/>
            <w:shd w:val="clear" w:color="auto" w:fill="auto"/>
            <w:noWrap/>
            <w:vAlign w:val="center"/>
            <w:hideMark/>
          </w:tcPr>
          <w:p w:rsidR="00CB0A85" w:rsidRPr="00081DDB" w:rsidRDefault="00CB0A85" w:rsidP="00CB0A85">
            <w:pPr>
              <w:jc w:val="center"/>
            </w:pPr>
            <w:r w:rsidRPr="00081DDB">
              <w:rPr>
                <w:sz w:val="20"/>
                <w:szCs w:val="20"/>
              </w:rPr>
              <w:t>0,068</w:t>
            </w:r>
          </w:p>
        </w:tc>
        <w:tc>
          <w:tcPr>
            <w:tcW w:w="368" w:type="pct"/>
            <w:vAlign w:val="center"/>
          </w:tcPr>
          <w:p w:rsidR="00CB0A85" w:rsidRPr="00081DDB" w:rsidRDefault="00CB0A85" w:rsidP="00CB0A85">
            <w:pPr>
              <w:jc w:val="center"/>
            </w:pPr>
            <w:r w:rsidRPr="00081DDB">
              <w:rPr>
                <w:sz w:val="20"/>
                <w:szCs w:val="20"/>
              </w:rPr>
              <w:t>0,068</w:t>
            </w:r>
          </w:p>
        </w:tc>
      </w:tr>
      <w:tr w:rsidR="00CB0A85" w:rsidRPr="00081DDB" w:rsidTr="0099591E">
        <w:trPr>
          <w:trHeight w:val="20"/>
        </w:trPr>
        <w:tc>
          <w:tcPr>
            <w:tcW w:w="1294" w:type="pct"/>
            <w:shd w:val="clear" w:color="auto" w:fill="auto"/>
            <w:vAlign w:val="center"/>
            <w:hideMark/>
          </w:tcPr>
          <w:p w:rsidR="00CB0A85" w:rsidRPr="00081DDB" w:rsidRDefault="00CB0A85" w:rsidP="00CB0A85">
            <w:pPr>
              <w:pStyle w:val="aff7"/>
              <w:jc w:val="center"/>
              <w:rPr>
                <w:sz w:val="20"/>
                <w:szCs w:val="20"/>
              </w:rPr>
            </w:pPr>
            <w:r w:rsidRPr="00081DDB">
              <w:rPr>
                <w:sz w:val="20"/>
                <w:szCs w:val="20"/>
              </w:rPr>
              <w:t>Потери в тепловых сетях в горячей воде</w:t>
            </w:r>
          </w:p>
        </w:tc>
        <w:tc>
          <w:tcPr>
            <w:tcW w:w="35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0,063</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1,85</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1,85</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1,85</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1,85</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1,85</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1,85</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1,85</w:t>
            </w:r>
          </w:p>
        </w:tc>
        <w:tc>
          <w:tcPr>
            <w:tcW w:w="368" w:type="pct"/>
            <w:vAlign w:val="center"/>
          </w:tcPr>
          <w:p w:rsidR="00CB0A85" w:rsidRPr="00081DDB" w:rsidRDefault="00CB0A85" w:rsidP="00CB0A85">
            <w:pPr>
              <w:pStyle w:val="aff7"/>
              <w:jc w:val="center"/>
              <w:rPr>
                <w:sz w:val="20"/>
                <w:szCs w:val="20"/>
              </w:rPr>
            </w:pPr>
            <w:r w:rsidRPr="00081DDB">
              <w:rPr>
                <w:sz w:val="20"/>
                <w:szCs w:val="20"/>
              </w:rPr>
              <w:t>1,85</w:t>
            </w:r>
          </w:p>
        </w:tc>
      </w:tr>
      <w:tr w:rsidR="00CB0A85" w:rsidRPr="00081DDB" w:rsidTr="0099591E">
        <w:trPr>
          <w:trHeight w:val="20"/>
        </w:trPr>
        <w:tc>
          <w:tcPr>
            <w:tcW w:w="1294" w:type="pct"/>
            <w:shd w:val="clear" w:color="auto" w:fill="auto"/>
            <w:vAlign w:val="center"/>
            <w:hideMark/>
          </w:tcPr>
          <w:p w:rsidR="00CB0A85" w:rsidRPr="00081DDB" w:rsidRDefault="00CB0A85" w:rsidP="00CB0A85">
            <w:pPr>
              <w:pStyle w:val="aff7"/>
              <w:jc w:val="center"/>
              <w:rPr>
                <w:sz w:val="20"/>
                <w:szCs w:val="20"/>
              </w:rPr>
            </w:pPr>
            <w:r w:rsidRPr="00081DDB">
              <w:rPr>
                <w:sz w:val="20"/>
                <w:szCs w:val="20"/>
              </w:rPr>
              <w:t>Расчетная нагрузка на хозяйственные нужды</w:t>
            </w:r>
          </w:p>
        </w:tc>
        <w:tc>
          <w:tcPr>
            <w:tcW w:w="35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368" w:type="pct"/>
            <w:vAlign w:val="center"/>
          </w:tcPr>
          <w:p w:rsidR="00CB0A85" w:rsidRPr="00081DDB" w:rsidRDefault="00CB0A85" w:rsidP="00CB0A85">
            <w:pPr>
              <w:pStyle w:val="aff7"/>
              <w:jc w:val="center"/>
              <w:rPr>
                <w:sz w:val="20"/>
                <w:szCs w:val="20"/>
              </w:rPr>
            </w:pPr>
            <w:r w:rsidRPr="00081DDB">
              <w:rPr>
                <w:sz w:val="20"/>
                <w:szCs w:val="20"/>
              </w:rPr>
              <w:t>-</w:t>
            </w:r>
          </w:p>
        </w:tc>
      </w:tr>
      <w:tr w:rsidR="00CB0A85" w:rsidRPr="00081DDB" w:rsidTr="0099591E">
        <w:trPr>
          <w:trHeight w:val="20"/>
        </w:trPr>
        <w:tc>
          <w:tcPr>
            <w:tcW w:w="1294" w:type="pct"/>
            <w:shd w:val="clear" w:color="auto" w:fill="auto"/>
            <w:vAlign w:val="center"/>
            <w:hideMark/>
          </w:tcPr>
          <w:p w:rsidR="00CB0A85" w:rsidRPr="00081DDB" w:rsidRDefault="00CB0A85" w:rsidP="00CB0A85">
            <w:pPr>
              <w:pStyle w:val="aff7"/>
              <w:jc w:val="center"/>
              <w:rPr>
                <w:sz w:val="20"/>
                <w:szCs w:val="20"/>
              </w:rPr>
            </w:pPr>
            <w:r w:rsidRPr="00081DDB">
              <w:rPr>
                <w:sz w:val="20"/>
                <w:szCs w:val="20"/>
              </w:rPr>
              <w:t>Присоединенная договорная тепловая нагрузка в горячей воде</w:t>
            </w:r>
          </w:p>
        </w:tc>
        <w:tc>
          <w:tcPr>
            <w:tcW w:w="35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0,40</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0,41</w:t>
            </w:r>
          </w:p>
        </w:tc>
        <w:tc>
          <w:tcPr>
            <w:tcW w:w="426" w:type="pct"/>
            <w:shd w:val="clear" w:color="auto" w:fill="auto"/>
            <w:noWrap/>
            <w:vAlign w:val="center"/>
            <w:hideMark/>
          </w:tcPr>
          <w:p w:rsidR="00CB0A85" w:rsidRPr="00081DDB" w:rsidRDefault="00CB0A85" w:rsidP="00CB0A85">
            <w:pPr>
              <w:jc w:val="center"/>
            </w:pPr>
            <w:r w:rsidRPr="00081DDB">
              <w:rPr>
                <w:sz w:val="20"/>
                <w:szCs w:val="20"/>
              </w:rPr>
              <w:t>0,41</w:t>
            </w:r>
          </w:p>
        </w:tc>
        <w:tc>
          <w:tcPr>
            <w:tcW w:w="426" w:type="pct"/>
            <w:shd w:val="clear" w:color="auto" w:fill="auto"/>
            <w:noWrap/>
            <w:vAlign w:val="center"/>
            <w:hideMark/>
          </w:tcPr>
          <w:p w:rsidR="00CB0A85" w:rsidRPr="00081DDB" w:rsidRDefault="00CB0A85" w:rsidP="00CB0A85">
            <w:pPr>
              <w:jc w:val="center"/>
            </w:pPr>
            <w:r w:rsidRPr="00081DDB">
              <w:rPr>
                <w:sz w:val="20"/>
                <w:szCs w:val="20"/>
              </w:rPr>
              <w:t>0,41</w:t>
            </w:r>
          </w:p>
        </w:tc>
        <w:tc>
          <w:tcPr>
            <w:tcW w:w="426" w:type="pct"/>
            <w:shd w:val="clear" w:color="auto" w:fill="auto"/>
            <w:noWrap/>
            <w:vAlign w:val="center"/>
            <w:hideMark/>
          </w:tcPr>
          <w:p w:rsidR="00CB0A85" w:rsidRPr="00081DDB" w:rsidRDefault="00CB0A85" w:rsidP="00CB0A85">
            <w:pPr>
              <w:jc w:val="center"/>
            </w:pPr>
            <w:r w:rsidRPr="00081DDB">
              <w:rPr>
                <w:sz w:val="20"/>
                <w:szCs w:val="20"/>
              </w:rPr>
              <w:t>0,41</w:t>
            </w:r>
          </w:p>
        </w:tc>
        <w:tc>
          <w:tcPr>
            <w:tcW w:w="426" w:type="pct"/>
            <w:shd w:val="clear" w:color="auto" w:fill="auto"/>
            <w:noWrap/>
            <w:vAlign w:val="center"/>
            <w:hideMark/>
          </w:tcPr>
          <w:p w:rsidR="00CB0A85" w:rsidRPr="00081DDB" w:rsidRDefault="00CB0A85" w:rsidP="00CB0A85">
            <w:pPr>
              <w:jc w:val="center"/>
            </w:pPr>
            <w:r w:rsidRPr="00081DDB">
              <w:rPr>
                <w:sz w:val="20"/>
                <w:szCs w:val="20"/>
              </w:rPr>
              <w:t>0,41</w:t>
            </w:r>
          </w:p>
        </w:tc>
        <w:tc>
          <w:tcPr>
            <w:tcW w:w="426" w:type="pct"/>
            <w:shd w:val="clear" w:color="auto" w:fill="auto"/>
            <w:noWrap/>
            <w:vAlign w:val="center"/>
            <w:hideMark/>
          </w:tcPr>
          <w:p w:rsidR="00CB0A85" w:rsidRPr="00081DDB" w:rsidRDefault="00CB0A85" w:rsidP="00CB0A85">
            <w:pPr>
              <w:jc w:val="center"/>
            </w:pPr>
            <w:r w:rsidRPr="00081DDB">
              <w:rPr>
                <w:sz w:val="20"/>
                <w:szCs w:val="20"/>
              </w:rPr>
              <w:t>0,41</w:t>
            </w:r>
          </w:p>
        </w:tc>
        <w:tc>
          <w:tcPr>
            <w:tcW w:w="426" w:type="pct"/>
            <w:shd w:val="clear" w:color="auto" w:fill="auto"/>
            <w:noWrap/>
            <w:vAlign w:val="center"/>
            <w:hideMark/>
          </w:tcPr>
          <w:p w:rsidR="00CB0A85" w:rsidRPr="00081DDB" w:rsidRDefault="00CB0A85" w:rsidP="00CB0A85">
            <w:pPr>
              <w:jc w:val="center"/>
            </w:pPr>
            <w:r w:rsidRPr="00081DDB">
              <w:rPr>
                <w:sz w:val="20"/>
                <w:szCs w:val="20"/>
              </w:rPr>
              <w:t>0,41</w:t>
            </w:r>
          </w:p>
        </w:tc>
        <w:tc>
          <w:tcPr>
            <w:tcW w:w="368" w:type="pct"/>
            <w:vAlign w:val="center"/>
          </w:tcPr>
          <w:p w:rsidR="00CB0A85" w:rsidRPr="00081DDB" w:rsidRDefault="00CB0A85" w:rsidP="00CB0A85">
            <w:pPr>
              <w:jc w:val="center"/>
            </w:pPr>
            <w:r w:rsidRPr="00081DDB">
              <w:rPr>
                <w:sz w:val="20"/>
                <w:szCs w:val="20"/>
              </w:rPr>
              <w:t>0,41</w:t>
            </w:r>
          </w:p>
        </w:tc>
      </w:tr>
      <w:tr w:rsidR="00CB0A85" w:rsidRPr="00081DDB" w:rsidTr="0099591E">
        <w:trPr>
          <w:trHeight w:val="20"/>
        </w:trPr>
        <w:tc>
          <w:tcPr>
            <w:tcW w:w="1294" w:type="pct"/>
            <w:shd w:val="clear" w:color="auto" w:fill="auto"/>
            <w:vAlign w:val="center"/>
            <w:hideMark/>
          </w:tcPr>
          <w:p w:rsidR="00CB0A85" w:rsidRPr="00081DDB" w:rsidRDefault="00CB0A85" w:rsidP="00CB0A85">
            <w:pPr>
              <w:pStyle w:val="aff7"/>
              <w:jc w:val="center"/>
              <w:rPr>
                <w:sz w:val="20"/>
                <w:szCs w:val="20"/>
              </w:rPr>
            </w:pPr>
            <w:r w:rsidRPr="00081DDB">
              <w:rPr>
                <w:sz w:val="20"/>
                <w:szCs w:val="20"/>
              </w:rPr>
              <w:t>Присоединенная расчетная тепловая нагрузка в горячей воде (на коллекторах станции), в том числе:</w:t>
            </w:r>
          </w:p>
        </w:tc>
        <w:tc>
          <w:tcPr>
            <w:tcW w:w="35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368" w:type="pct"/>
            <w:vAlign w:val="center"/>
          </w:tcPr>
          <w:p w:rsidR="00CB0A85" w:rsidRPr="00081DDB" w:rsidRDefault="00CB0A85" w:rsidP="00CB0A85">
            <w:pPr>
              <w:pStyle w:val="aff7"/>
              <w:jc w:val="center"/>
              <w:rPr>
                <w:sz w:val="20"/>
                <w:szCs w:val="20"/>
              </w:rPr>
            </w:pPr>
            <w:r w:rsidRPr="00081DDB">
              <w:rPr>
                <w:sz w:val="20"/>
                <w:szCs w:val="20"/>
              </w:rPr>
              <w:t>-</w:t>
            </w:r>
          </w:p>
        </w:tc>
      </w:tr>
      <w:tr w:rsidR="00CB0A85" w:rsidRPr="00081DDB" w:rsidTr="0099591E">
        <w:trPr>
          <w:trHeight w:val="20"/>
        </w:trPr>
        <w:tc>
          <w:tcPr>
            <w:tcW w:w="1294" w:type="pct"/>
            <w:shd w:val="clear" w:color="auto" w:fill="auto"/>
            <w:vAlign w:val="center"/>
            <w:hideMark/>
          </w:tcPr>
          <w:p w:rsidR="00CB0A85" w:rsidRPr="00081DDB" w:rsidRDefault="00CB0A85" w:rsidP="00CB0A85">
            <w:pPr>
              <w:pStyle w:val="aff7"/>
              <w:jc w:val="center"/>
              <w:rPr>
                <w:sz w:val="20"/>
                <w:szCs w:val="20"/>
              </w:rPr>
            </w:pPr>
            <w:r w:rsidRPr="00081DDB">
              <w:rPr>
                <w:sz w:val="20"/>
                <w:szCs w:val="20"/>
              </w:rPr>
              <w:t>отопление</w:t>
            </w:r>
          </w:p>
        </w:tc>
        <w:tc>
          <w:tcPr>
            <w:tcW w:w="35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368" w:type="pct"/>
            <w:vAlign w:val="center"/>
          </w:tcPr>
          <w:p w:rsidR="00CB0A85" w:rsidRPr="00081DDB" w:rsidRDefault="00CB0A85" w:rsidP="00CB0A85">
            <w:pPr>
              <w:pStyle w:val="aff7"/>
              <w:jc w:val="center"/>
              <w:rPr>
                <w:sz w:val="20"/>
                <w:szCs w:val="20"/>
              </w:rPr>
            </w:pPr>
            <w:r w:rsidRPr="00081DDB">
              <w:rPr>
                <w:sz w:val="20"/>
                <w:szCs w:val="20"/>
              </w:rPr>
              <w:t>-</w:t>
            </w:r>
          </w:p>
        </w:tc>
      </w:tr>
      <w:tr w:rsidR="00CB0A85" w:rsidRPr="00081DDB" w:rsidTr="0099591E">
        <w:trPr>
          <w:trHeight w:val="20"/>
        </w:trPr>
        <w:tc>
          <w:tcPr>
            <w:tcW w:w="1294" w:type="pct"/>
            <w:shd w:val="clear" w:color="auto" w:fill="auto"/>
            <w:vAlign w:val="center"/>
            <w:hideMark/>
          </w:tcPr>
          <w:p w:rsidR="00CB0A85" w:rsidRPr="00081DDB" w:rsidRDefault="00CB0A85" w:rsidP="00CB0A85">
            <w:pPr>
              <w:pStyle w:val="aff7"/>
              <w:jc w:val="center"/>
              <w:rPr>
                <w:sz w:val="20"/>
                <w:szCs w:val="20"/>
              </w:rPr>
            </w:pPr>
            <w:r w:rsidRPr="00081DDB">
              <w:rPr>
                <w:sz w:val="20"/>
                <w:szCs w:val="20"/>
              </w:rPr>
              <w:t>вентиляция</w:t>
            </w:r>
          </w:p>
        </w:tc>
        <w:tc>
          <w:tcPr>
            <w:tcW w:w="35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368" w:type="pct"/>
            <w:vAlign w:val="center"/>
          </w:tcPr>
          <w:p w:rsidR="00CB0A85" w:rsidRPr="00081DDB" w:rsidRDefault="00CB0A85" w:rsidP="00CB0A85">
            <w:pPr>
              <w:pStyle w:val="aff7"/>
              <w:jc w:val="center"/>
              <w:rPr>
                <w:sz w:val="20"/>
                <w:szCs w:val="20"/>
              </w:rPr>
            </w:pPr>
            <w:r w:rsidRPr="00081DDB">
              <w:rPr>
                <w:sz w:val="20"/>
                <w:szCs w:val="20"/>
              </w:rPr>
              <w:t>-</w:t>
            </w:r>
          </w:p>
        </w:tc>
      </w:tr>
      <w:tr w:rsidR="00CB0A85" w:rsidRPr="00081DDB" w:rsidTr="0099591E">
        <w:trPr>
          <w:trHeight w:val="20"/>
        </w:trPr>
        <w:tc>
          <w:tcPr>
            <w:tcW w:w="1294" w:type="pct"/>
            <w:shd w:val="clear" w:color="auto" w:fill="auto"/>
            <w:vAlign w:val="center"/>
            <w:hideMark/>
          </w:tcPr>
          <w:p w:rsidR="00CB0A85" w:rsidRPr="00081DDB" w:rsidRDefault="00CB0A85" w:rsidP="00CB0A85">
            <w:pPr>
              <w:pStyle w:val="aff7"/>
              <w:jc w:val="center"/>
              <w:rPr>
                <w:sz w:val="20"/>
                <w:szCs w:val="20"/>
              </w:rPr>
            </w:pPr>
            <w:r w:rsidRPr="00081DDB">
              <w:rPr>
                <w:sz w:val="20"/>
                <w:szCs w:val="20"/>
              </w:rPr>
              <w:t>горячее водоснабжение</w:t>
            </w:r>
          </w:p>
        </w:tc>
        <w:tc>
          <w:tcPr>
            <w:tcW w:w="35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368" w:type="pct"/>
            <w:vAlign w:val="center"/>
          </w:tcPr>
          <w:p w:rsidR="00CB0A85" w:rsidRPr="00081DDB" w:rsidRDefault="00CB0A85" w:rsidP="00CB0A85">
            <w:pPr>
              <w:pStyle w:val="aff7"/>
              <w:jc w:val="center"/>
              <w:rPr>
                <w:sz w:val="20"/>
                <w:szCs w:val="20"/>
              </w:rPr>
            </w:pPr>
            <w:r w:rsidRPr="00081DDB">
              <w:rPr>
                <w:sz w:val="20"/>
                <w:szCs w:val="20"/>
              </w:rPr>
              <w:t>-</w:t>
            </w:r>
          </w:p>
        </w:tc>
      </w:tr>
      <w:tr w:rsidR="00CB0A85" w:rsidRPr="00081DDB" w:rsidTr="0099591E">
        <w:trPr>
          <w:trHeight w:val="20"/>
        </w:trPr>
        <w:tc>
          <w:tcPr>
            <w:tcW w:w="1294" w:type="pct"/>
            <w:shd w:val="clear" w:color="auto" w:fill="auto"/>
            <w:vAlign w:val="center"/>
            <w:hideMark/>
          </w:tcPr>
          <w:p w:rsidR="00CB0A85" w:rsidRPr="00081DDB" w:rsidRDefault="00CB0A85" w:rsidP="00CB0A85">
            <w:pPr>
              <w:pStyle w:val="aff7"/>
              <w:jc w:val="center"/>
              <w:rPr>
                <w:sz w:val="20"/>
                <w:szCs w:val="20"/>
              </w:rPr>
            </w:pPr>
            <w:r w:rsidRPr="00081DDB">
              <w:rPr>
                <w:sz w:val="20"/>
                <w:szCs w:val="20"/>
              </w:rPr>
              <w:t>Резерв/дефицит тепловой мощности (по договорной нагрузке)</w:t>
            </w:r>
          </w:p>
        </w:tc>
        <w:tc>
          <w:tcPr>
            <w:tcW w:w="35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4,69</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2,83</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2,83</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2,83</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2,83</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2,83</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2,83</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2,83</w:t>
            </w:r>
          </w:p>
        </w:tc>
        <w:tc>
          <w:tcPr>
            <w:tcW w:w="368" w:type="pct"/>
            <w:vAlign w:val="center"/>
          </w:tcPr>
          <w:p w:rsidR="00CB0A85" w:rsidRPr="00081DDB" w:rsidRDefault="00CB0A85" w:rsidP="00CB0A85">
            <w:pPr>
              <w:pStyle w:val="aff7"/>
              <w:jc w:val="center"/>
              <w:rPr>
                <w:sz w:val="20"/>
                <w:szCs w:val="20"/>
              </w:rPr>
            </w:pPr>
            <w:r w:rsidRPr="00081DDB">
              <w:rPr>
                <w:sz w:val="20"/>
                <w:szCs w:val="20"/>
              </w:rPr>
              <w:t>2,83</w:t>
            </w:r>
          </w:p>
        </w:tc>
      </w:tr>
      <w:tr w:rsidR="00CB0A85" w:rsidRPr="00081DDB" w:rsidTr="0099591E">
        <w:trPr>
          <w:trHeight w:val="20"/>
        </w:trPr>
        <w:tc>
          <w:tcPr>
            <w:tcW w:w="1294" w:type="pct"/>
            <w:shd w:val="clear" w:color="auto" w:fill="auto"/>
            <w:vAlign w:val="center"/>
            <w:hideMark/>
          </w:tcPr>
          <w:p w:rsidR="00CB0A85" w:rsidRPr="00081DDB" w:rsidRDefault="00CB0A85" w:rsidP="00CB0A85">
            <w:pPr>
              <w:pStyle w:val="aff7"/>
              <w:jc w:val="center"/>
              <w:rPr>
                <w:sz w:val="20"/>
                <w:szCs w:val="20"/>
              </w:rPr>
            </w:pPr>
            <w:r w:rsidRPr="00081DDB">
              <w:rPr>
                <w:sz w:val="20"/>
                <w:szCs w:val="20"/>
              </w:rPr>
              <w:t>Резерв/дефицит тепловой мощности (по фактической нагрузке)</w:t>
            </w:r>
          </w:p>
        </w:tc>
        <w:tc>
          <w:tcPr>
            <w:tcW w:w="35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4,69</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2,83</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2,83</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2,83</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2,83</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2,83</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2,83</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2,83</w:t>
            </w:r>
          </w:p>
        </w:tc>
        <w:tc>
          <w:tcPr>
            <w:tcW w:w="368" w:type="pct"/>
            <w:vAlign w:val="center"/>
          </w:tcPr>
          <w:p w:rsidR="00CB0A85" w:rsidRPr="00081DDB" w:rsidRDefault="00CB0A85" w:rsidP="00CB0A85">
            <w:pPr>
              <w:pStyle w:val="aff7"/>
              <w:jc w:val="center"/>
              <w:rPr>
                <w:sz w:val="20"/>
                <w:szCs w:val="20"/>
              </w:rPr>
            </w:pPr>
            <w:r w:rsidRPr="00081DDB">
              <w:rPr>
                <w:sz w:val="20"/>
                <w:szCs w:val="20"/>
              </w:rPr>
              <w:t>2,83</w:t>
            </w:r>
          </w:p>
        </w:tc>
      </w:tr>
      <w:tr w:rsidR="00CB0A85" w:rsidRPr="00081DDB" w:rsidTr="0099591E">
        <w:trPr>
          <w:trHeight w:val="20"/>
        </w:trPr>
        <w:tc>
          <w:tcPr>
            <w:tcW w:w="1294" w:type="pct"/>
            <w:shd w:val="clear" w:color="auto" w:fill="auto"/>
            <w:vAlign w:val="center"/>
            <w:hideMark/>
          </w:tcPr>
          <w:p w:rsidR="00CB0A85" w:rsidRPr="00081DDB" w:rsidRDefault="00CB0A85" w:rsidP="00CB0A85">
            <w:pPr>
              <w:pStyle w:val="aff7"/>
              <w:jc w:val="center"/>
              <w:rPr>
                <w:sz w:val="20"/>
                <w:szCs w:val="20"/>
              </w:rPr>
            </w:pPr>
            <w:r w:rsidRPr="00081DDB">
              <w:rPr>
                <w:sz w:val="20"/>
                <w:szCs w:val="20"/>
              </w:rPr>
              <w:t>Располагаемая тепловая мощность нетто (с учетом затрат на собственные нужды станции) при аварийном выводе самого мощного котла</w:t>
            </w:r>
          </w:p>
        </w:tc>
        <w:tc>
          <w:tcPr>
            <w:tcW w:w="35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368" w:type="pct"/>
            <w:vAlign w:val="center"/>
          </w:tcPr>
          <w:p w:rsidR="00CB0A85" w:rsidRPr="00081DDB" w:rsidRDefault="00CB0A85" w:rsidP="00CB0A85">
            <w:pPr>
              <w:pStyle w:val="aff7"/>
              <w:jc w:val="center"/>
              <w:rPr>
                <w:sz w:val="20"/>
                <w:szCs w:val="20"/>
              </w:rPr>
            </w:pPr>
            <w:r w:rsidRPr="00081DDB">
              <w:rPr>
                <w:sz w:val="20"/>
                <w:szCs w:val="20"/>
              </w:rPr>
              <w:t>-</w:t>
            </w:r>
          </w:p>
        </w:tc>
      </w:tr>
      <w:tr w:rsidR="00CB0A85" w:rsidRPr="00081DDB" w:rsidTr="0099591E">
        <w:trPr>
          <w:trHeight w:val="20"/>
        </w:trPr>
        <w:tc>
          <w:tcPr>
            <w:tcW w:w="1294" w:type="pct"/>
            <w:shd w:val="clear" w:color="auto" w:fill="auto"/>
            <w:vAlign w:val="center"/>
            <w:hideMark/>
          </w:tcPr>
          <w:p w:rsidR="00CB0A85" w:rsidRPr="00081DDB" w:rsidRDefault="00CB0A85" w:rsidP="00CB0A85">
            <w:pPr>
              <w:pStyle w:val="aff7"/>
              <w:jc w:val="center"/>
              <w:rPr>
                <w:sz w:val="20"/>
                <w:szCs w:val="20"/>
              </w:rPr>
            </w:pPr>
            <w:r w:rsidRPr="00081DDB">
              <w:rPr>
                <w:sz w:val="20"/>
                <w:szCs w:val="20"/>
              </w:rPr>
              <w:t>Максимально допустимое значение тепловой нагрузки на коллекторах станции при аварийном выводе самого мощного пикового котла/турбоагрегата</w:t>
            </w:r>
          </w:p>
        </w:tc>
        <w:tc>
          <w:tcPr>
            <w:tcW w:w="35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368" w:type="pct"/>
            <w:vAlign w:val="center"/>
          </w:tcPr>
          <w:p w:rsidR="00CB0A85" w:rsidRPr="00081DDB" w:rsidRDefault="00CB0A85" w:rsidP="00CB0A85">
            <w:pPr>
              <w:pStyle w:val="aff7"/>
              <w:jc w:val="center"/>
              <w:rPr>
                <w:sz w:val="20"/>
                <w:szCs w:val="20"/>
              </w:rPr>
            </w:pPr>
            <w:r w:rsidRPr="00081DDB">
              <w:rPr>
                <w:sz w:val="20"/>
                <w:szCs w:val="20"/>
              </w:rPr>
              <w:t>-</w:t>
            </w:r>
          </w:p>
        </w:tc>
      </w:tr>
      <w:tr w:rsidR="00CB0A85" w:rsidRPr="00081DDB" w:rsidTr="0099591E">
        <w:trPr>
          <w:trHeight w:val="20"/>
        </w:trPr>
        <w:tc>
          <w:tcPr>
            <w:tcW w:w="1294" w:type="pct"/>
            <w:shd w:val="clear" w:color="auto" w:fill="auto"/>
            <w:vAlign w:val="center"/>
            <w:hideMark/>
          </w:tcPr>
          <w:p w:rsidR="00CB0A85" w:rsidRPr="00081DDB" w:rsidRDefault="00CB0A85" w:rsidP="00CB0A85">
            <w:pPr>
              <w:pStyle w:val="aff7"/>
              <w:jc w:val="center"/>
              <w:rPr>
                <w:sz w:val="20"/>
                <w:szCs w:val="20"/>
              </w:rPr>
            </w:pPr>
            <w:r w:rsidRPr="00081DDB">
              <w:rPr>
                <w:sz w:val="20"/>
                <w:szCs w:val="20"/>
              </w:rPr>
              <w:t>Зона действия источника тепловой мощности, га</w:t>
            </w:r>
          </w:p>
        </w:tc>
        <w:tc>
          <w:tcPr>
            <w:tcW w:w="35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368" w:type="pct"/>
            <w:vAlign w:val="center"/>
          </w:tcPr>
          <w:p w:rsidR="00CB0A85" w:rsidRPr="00081DDB" w:rsidRDefault="00CB0A85" w:rsidP="00CB0A85">
            <w:pPr>
              <w:pStyle w:val="aff7"/>
              <w:jc w:val="center"/>
              <w:rPr>
                <w:sz w:val="20"/>
                <w:szCs w:val="20"/>
              </w:rPr>
            </w:pPr>
            <w:r w:rsidRPr="00081DDB">
              <w:rPr>
                <w:sz w:val="20"/>
                <w:szCs w:val="20"/>
              </w:rPr>
              <w:t>-</w:t>
            </w:r>
          </w:p>
        </w:tc>
      </w:tr>
      <w:tr w:rsidR="00CB0A85" w:rsidRPr="00081DDB" w:rsidTr="0099591E">
        <w:trPr>
          <w:trHeight w:val="20"/>
        </w:trPr>
        <w:tc>
          <w:tcPr>
            <w:tcW w:w="1294" w:type="pct"/>
            <w:shd w:val="clear" w:color="auto" w:fill="auto"/>
            <w:vAlign w:val="center"/>
            <w:hideMark/>
          </w:tcPr>
          <w:p w:rsidR="00CB0A85" w:rsidRPr="00081DDB" w:rsidRDefault="00CB0A85" w:rsidP="00CB0A85">
            <w:pPr>
              <w:pStyle w:val="aff7"/>
              <w:jc w:val="center"/>
              <w:rPr>
                <w:sz w:val="20"/>
                <w:szCs w:val="20"/>
              </w:rPr>
            </w:pPr>
            <w:r w:rsidRPr="00081DDB">
              <w:rPr>
                <w:sz w:val="20"/>
                <w:szCs w:val="20"/>
              </w:rPr>
              <w:t>Плотность тепловой нагрузки, Гкал/ч/га</w:t>
            </w:r>
          </w:p>
        </w:tc>
        <w:tc>
          <w:tcPr>
            <w:tcW w:w="35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368" w:type="pct"/>
            <w:vAlign w:val="center"/>
          </w:tcPr>
          <w:p w:rsidR="00CB0A85" w:rsidRPr="00081DDB" w:rsidRDefault="00CB0A85" w:rsidP="00CB0A85">
            <w:pPr>
              <w:pStyle w:val="aff7"/>
              <w:jc w:val="center"/>
              <w:rPr>
                <w:sz w:val="20"/>
                <w:szCs w:val="20"/>
              </w:rPr>
            </w:pPr>
            <w:r w:rsidRPr="00081DDB">
              <w:rPr>
                <w:sz w:val="20"/>
                <w:szCs w:val="20"/>
              </w:rPr>
              <w:t>-</w:t>
            </w:r>
          </w:p>
        </w:tc>
      </w:tr>
    </w:tbl>
    <w:p w:rsidR="0080446A" w:rsidRPr="00081DDB" w:rsidRDefault="0080446A" w:rsidP="004D7FDF">
      <w:pPr>
        <w:spacing w:before="120"/>
        <w:ind w:firstLine="709"/>
        <w:jc w:val="both"/>
        <w:rPr>
          <w:sz w:val="28"/>
          <w:szCs w:val="26"/>
        </w:rPr>
      </w:pPr>
      <w:r w:rsidRPr="00081DDB">
        <w:rPr>
          <w:sz w:val="28"/>
          <w:szCs w:val="26"/>
        </w:rPr>
        <w:t>Существующие и перспективные балансы тепловой мощности и прогнозной присоединённой тепловой нагрузки котельных ООО «Энерго Алтай» приведены в таблице 3.</w:t>
      </w:r>
      <w:r w:rsidR="007B05F3" w:rsidRPr="00081DDB">
        <w:rPr>
          <w:sz w:val="28"/>
          <w:szCs w:val="26"/>
        </w:rPr>
        <w:t>3</w:t>
      </w:r>
      <w:r w:rsidRPr="00081DDB">
        <w:rPr>
          <w:sz w:val="28"/>
          <w:szCs w:val="26"/>
        </w:rPr>
        <w:t>.</w:t>
      </w:r>
    </w:p>
    <w:p w:rsidR="0080446A" w:rsidRPr="00081DDB" w:rsidRDefault="0080446A" w:rsidP="0080446A">
      <w:pPr>
        <w:ind w:firstLine="708"/>
        <w:jc w:val="both"/>
        <w:rPr>
          <w:sz w:val="44"/>
          <w:szCs w:val="26"/>
        </w:rPr>
      </w:pPr>
      <w:r w:rsidRPr="00081DDB">
        <w:rPr>
          <w:bCs/>
          <w:sz w:val="28"/>
          <w:szCs w:val="18"/>
        </w:rPr>
        <w:lastRenderedPageBreak/>
        <w:t>Таблица 3.</w:t>
      </w:r>
      <w:r w:rsidR="007B05F3" w:rsidRPr="00081DDB">
        <w:rPr>
          <w:bCs/>
          <w:sz w:val="28"/>
          <w:szCs w:val="18"/>
        </w:rPr>
        <w:t>3</w:t>
      </w:r>
      <w:r w:rsidRPr="00081DDB">
        <w:rPr>
          <w:bCs/>
          <w:sz w:val="28"/>
          <w:szCs w:val="18"/>
        </w:rPr>
        <w:t xml:space="preserve"> – Перспективные балансы располагаемой тепловой мощности и присоединенной тепловой нагрузки котельных ООО «Энерго Алтай», Гкал/ч</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71"/>
        <w:gridCol w:w="730"/>
        <w:gridCol w:w="731"/>
        <w:gridCol w:w="731"/>
        <w:gridCol w:w="731"/>
        <w:gridCol w:w="731"/>
        <w:gridCol w:w="731"/>
        <w:gridCol w:w="731"/>
        <w:gridCol w:w="731"/>
        <w:gridCol w:w="727"/>
      </w:tblGrid>
      <w:tr w:rsidR="00EC1059" w:rsidRPr="00081DDB" w:rsidTr="00130AD1">
        <w:trPr>
          <w:trHeight w:val="20"/>
        </w:trPr>
        <w:tc>
          <w:tcPr>
            <w:tcW w:w="1483" w:type="pct"/>
            <w:shd w:val="clear" w:color="auto" w:fill="auto"/>
            <w:vAlign w:val="center"/>
            <w:hideMark/>
          </w:tcPr>
          <w:p w:rsidR="00EC1059" w:rsidRPr="00081DDB" w:rsidRDefault="00EC1059" w:rsidP="00130AD1">
            <w:pPr>
              <w:pStyle w:val="aff7"/>
              <w:jc w:val="center"/>
              <w:rPr>
                <w:b/>
                <w:sz w:val="20"/>
                <w:szCs w:val="20"/>
              </w:rPr>
            </w:pPr>
            <w:r w:rsidRPr="00081DDB">
              <w:rPr>
                <w:b/>
                <w:sz w:val="20"/>
                <w:szCs w:val="20"/>
              </w:rPr>
              <w:t>Наименование показателя</w:t>
            </w:r>
          </w:p>
        </w:tc>
        <w:tc>
          <w:tcPr>
            <w:tcW w:w="391" w:type="pct"/>
            <w:shd w:val="clear" w:color="auto" w:fill="auto"/>
            <w:vAlign w:val="center"/>
            <w:hideMark/>
          </w:tcPr>
          <w:p w:rsidR="00EC1059" w:rsidRPr="00081DDB" w:rsidRDefault="00EC1059" w:rsidP="00130AD1">
            <w:pPr>
              <w:pStyle w:val="aff7"/>
              <w:jc w:val="center"/>
              <w:rPr>
                <w:b/>
                <w:sz w:val="20"/>
                <w:szCs w:val="20"/>
              </w:rPr>
            </w:pPr>
            <w:r w:rsidRPr="00081DDB">
              <w:rPr>
                <w:b/>
                <w:sz w:val="20"/>
                <w:szCs w:val="20"/>
              </w:rPr>
              <w:t>2021</w:t>
            </w:r>
          </w:p>
        </w:tc>
        <w:tc>
          <w:tcPr>
            <w:tcW w:w="391" w:type="pct"/>
            <w:shd w:val="clear" w:color="auto" w:fill="auto"/>
            <w:vAlign w:val="center"/>
            <w:hideMark/>
          </w:tcPr>
          <w:p w:rsidR="00EC1059" w:rsidRPr="00081DDB" w:rsidRDefault="00EC1059" w:rsidP="00130AD1">
            <w:pPr>
              <w:pStyle w:val="aff7"/>
              <w:jc w:val="center"/>
              <w:rPr>
                <w:b/>
                <w:sz w:val="20"/>
                <w:szCs w:val="20"/>
              </w:rPr>
            </w:pPr>
            <w:r w:rsidRPr="00081DDB">
              <w:rPr>
                <w:b/>
                <w:sz w:val="20"/>
                <w:szCs w:val="20"/>
              </w:rPr>
              <w:t>2022</w:t>
            </w:r>
          </w:p>
        </w:tc>
        <w:tc>
          <w:tcPr>
            <w:tcW w:w="391" w:type="pct"/>
            <w:shd w:val="clear" w:color="auto" w:fill="auto"/>
            <w:vAlign w:val="center"/>
            <w:hideMark/>
          </w:tcPr>
          <w:p w:rsidR="00EC1059" w:rsidRPr="00081DDB" w:rsidRDefault="00EC1059" w:rsidP="00130AD1">
            <w:pPr>
              <w:pStyle w:val="aff7"/>
              <w:jc w:val="center"/>
              <w:rPr>
                <w:b/>
                <w:sz w:val="20"/>
                <w:szCs w:val="20"/>
              </w:rPr>
            </w:pPr>
            <w:r w:rsidRPr="00081DDB">
              <w:rPr>
                <w:b/>
                <w:sz w:val="20"/>
                <w:szCs w:val="20"/>
              </w:rPr>
              <w:t>2023</w:t>
            </w:r>
          </w:p>
        </w:tc>
        <w:tc>
          <w:tcPr>
            <w:tcW w:w="391" w:type="pct"/>
            <w:shd w:val="clear" w:color="auto" w:fill="auto"/>
            <w:vAlign w:val="center"/>
            <w:hideMark/>
          </w:tcPr>
          <w:p w:rsidR="00EC1059" w:rsidRPr="00081DDB" w:rsidRDefault="00EC1059" w:rsidP="00130AD1">
            <w:pPr>
              <w:pStyle w:val="aff7"/>
              <w:jc w:val="center"/>
              <w:rPr>
                <w:b/>
                <w:sz w:val="20"/>
                <w:szCs w:val="20"/>
              </w:rPr>
            </w:pPr>
            <w:r w:rsidRPr="00081DDB">
              <w:rPr>
                <w:b/>
                <w:sz w:val="20"/>
                <w:szCs w:val="20"/>
              </w:rPr>
              <w:t>2024</w:t>
            </w:r>
          </w:p>
        </w:tc>
        <w:tc>
          <w:tcPr>
            <w:tcW w:w="391" w:type="pct"/>
            <w:shd w:val="clear" w:color="auto" w:fill="auto"/>
            <w:vAlign w:val="center"/>
            <w:hideMark/>
          </w:tcPr>
          <w:p w:rsidR="00EC1059" w:rsidRPr="00081DDB" w:rsidRDefault="00EC1059" w:rsidP="00130AD1">
            <w:pPr>
              <w:pStyle w:val="aff7"/>
              <w:jc w:val="center"/>
              <w:rPr>
                <w:b/>
                <w:sz w:val="20"/>
                <w:szCs w:val="20"/>
              </w:rPr>
            </w:pPr>
            <w:r w:rsidRPr="00081DDB">
              <w:rPr>
                <w:b/>
                <w:sz w:val="20"/>
                <w:szCs w:val="20"/>
              </w:rPr>
              <w:t>2025</w:t>
            </w:r>
          </w:p>
        </w:tc>
        <w:tc>
          <w:tcPr>
            <w:tcW w:w="391" w:type="pct"/>
            <w:shd w:val="clear" w:color="auto" w:fill="auto"/>
            <w:vAlign w:val="center"/>
            <w:hideMark/>
          </w:tcPr>
          <w:p w:rsidR="00EC1059" w:rsidRPr="00081DDB" w:rsidRDefault="00EC1059" w:rsidP="00130AD1">
            <w:pPr>
              <w:pStyle w:val="aff7"/>
              <w:jc w:val="center"/>
              <w:rPr>
                <w:b/>
                <w:sz w:val="20"/>
                <w:szCs w:val="20"/>
              </w:rPr>
            </w:pPr>
            <w:r w:rsidRPr="00081DDB">
              <w:rPr>
                <w:b/>
                <w:sz w:val="20"/>
                <w:szCs w:val="20"/>
              </w:rPr>
              <w:t>2026</w:t>
            </w:r>
          </w:p>
        </w:tc>
        <w:tc>
          <w:tcPr>
            <w:tcW w:w="391" w:type="pct"/>
            <w:shd w:val="clear" w:color="auto" w:fill="auto"/>
            <w:vAlign w:val="center"/>
            <w:hideMark/>
          </w:tcPr>
          <w:p w:rsidR="00EC1059" w:rsidRPr="00081DDB" w:rsidRDefault="00EC1059" w:rsidP="00130AD1">
            <w:pPr>
              <w:pStyle w:val="aff7"/>
              <w:jc w:val="center"/>
              <w:rPr>
                <w:b/>
                <w:sz w:val="20"/>
                <w:szCs w:val="20"/>
              </w:rPr>
            </w:pPr>
            <w:r w:rsidRPr="00081DDB">
              <w:rPr>
                <w:b/>
                <w:sz w:val="20"/>
                <w:szCs w:val="20"/>
              </w:rPr>
              <w:t>2027</w:t>
            </w:r>
          </w:p>
        </w:tc>
        <w:tc>
          <w:tcPr>
            <w:tcW w:w="391" w:type="pct"/>
            <w:shd w:val="clear" w:color="auto" w:fill="auto"/>
            <w:vAlign w:val="center"/>
            <w:hideMark/>
          </w:tcPr>
          <w:p w:rsidR="00EC1059" w:rsidRPr="00081DDB" w:rsidRDefault="00EC1059" w:rsidP="00130AD1">
            <w:pPr>
              <w:pStyle w:val="aff7"/>
              <w:jc w:val="center"/>
              <w:rPr>
                <w:b/>
                <w:sz w:val="20"/>
                <w:szCs w:val="20"/>
              </w:rPr>
            </w:pPr>
            <w:r w:rsidRPr="00081DDB">
              <w:rPr>
                <w:b/>
                <w:sz w:val="20"/>
                <w:szCs w:val="20"/>
              </w:rPr>
              <w:t>2028</w:t>
            </w:r>
          </w:p>
        </w:tc>
        <w:tc>
          <w:tcPr>
            <w:tcW w:w="389" w:type="pct"/>
            <w:vAlign w:val="center"/>
          </w:tcPr>
          <w:p w:rsidR="00EC1059" w:rsidRPr="00081DDB" w:rsidRDefault="00EC1059" w:rsidP="00130AD1">
            <w:pPr>
              <w:pStyle w:val="aff7"/>
              <w:jc w:val="center"/>
              <w:rPr>
                <w:b/>
                <w:sz w:val="20"/>
                <w:szCs w:val="20"/>
              </w:rPr>
            </w:pPr>
            <w:r w:rsidRPr="00081DDB">
              <w:rPr>
                <w:b/>
                <w:sz w:val="20"/>
                <w:szCs w:val="20"/>
              </w:rPr>
              <w:t>2029-2032</w:t>
            </w:r>
          </w:p>
        </w:tc>
      </w:tr>
      <w:tr w:rsidR="00EC1059" w:rsidRPr="00081DDB" w:rsidTr="00130AD1">
        <w:trPr>
          <w:trHeight w:val="20"/>
        </w:trPr>
        <w:tc>
          <w:tcPr>
            <w:tcW w:w="5000" w:type="pct"/>
            <w:gridSpan w:val="10"/>
            <w:shd w:val="clear" w:color="auto" w:fill="auto"/>
            <w:noWrap/>
            <w:vAlign w:val="center"/>
            <w:hideMark/>
          </w:tcPr>
          <w:p w:rsidR="00EC1059" w:rsidRPr="00081DDB" w:rsidRDefault="00EC1059" w:rsidP="00130AD1">
            <w:pPr>
              <w:pStyle w:val="aff7"/>
              <w:jc w:val="center"/>
              <w:rPr>
                <w:b/>
                <w:sz w:val="20"/>
                <w:szCs w:val="20"/>
              </w:rPr>
            </w:pPr>
            <w:r w:rsidRPr="00081DDB">
              <w:rPr>
                <w:b/>
                <w:sz w:val="20"/>
                <w:szCs w:val="20"/>
              </w:rPr>
              <w:t>ООО «Энерго Алтай» Котельная № 1 (с. Майма, пер. Спортивный, 16а)</w:t>
            </w:r>
          </w:p>
        </w:tc>
      </w:tr>
      <w:tr w:rsidR="00EC1059" w:rsidRPr="00081DDB" w:rsidTr="00130AD1">
        <w:trPr>
          <w:trHeight w:val="20"/>
        </w:trPr>
        <w:tc>
          <w:tcPr>
            <w:tcW w:w="1483" w:type="pct"/>
            <w:shd w:val="clear" w:color="auto" w:fill="auto"/>
            <w:vAlign w:val="center"/>
            <w:hideMark/>
          </w:tcPr>
          <w:p w:rsidR="00EC1059" w:rsidRPr="00081DDB" w:rsidRDefault="00EC1059" w:rsidP="00130AD1">
            <w:pPr>
              <w:pStyle w:val="aff7"/>
              <w:jc w:val="center"/>
              <w:rPr>
                <w:sz w:val="20"/>
                <w:szCs w:val="20"/>
              </w:rPr>
            </w:pPr>
            <w:r w:rsidRPr="00081DDB">
              <w:rPr>
                <w:sz w:val="20"/>
                <w:szCs w:val="20"/>
              </w:rPr>
              <w:t>Установленная тепловая мощность, в том числе:</w:t>
            </w:r>
          </w:p>
        </w:tc>
        <w:tc>
          <w:tcPr>
            <w:tcW w:w="391" w:type="pct"/>
            <w:tcBorders>
              <w:top w:val="single" w:sz="4" w:space="0" w:color="auto"/>
              <w:bottom w:val="single" w:sz="4" w:space="0" w:color="auto"/>
              <w:right w:val="single" w:sz="4" w:space="0" w:color="auto"/>
            </w:tcBorders>
            <w:shd w:val="clear" w:color="auto" w:fill="auto"/>
            <w:noWrap/>
            <w:vAlign w:val="center"/>
            <w:hideMark/>
          </w:tcPr>
          <w:p w:rsidR="00EC1059" w:rsidRPr="00081DDB" w:rsidRDefault="00EC1059" w:rsidP="00130AD1">
            <w:pPr>
              <w:pStyle w:val="aff7"/>
              <w:jc w:val="center"/>
              <w:rPr>
                <w:sz w:val="20"/>
                <w:szCs w:val="20"/>
              </w:rPr>
            </w:pPr>
            <w:r w:rsidRPr="00081DDB">
              <w:rPr>
                <w:sz w:val="20"/>
                <w:szCs w:val="20"/>
              </w:rPr>
              <w:t>5,16</w:t>
            </w:r>
          </w:p>
        </w:tc>
        <w:tc>
          <w:tcPr>
            <w:tcW w:w="39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C1059" w:rsidRPr="00081DDB" w:rsidRDefault="00EC1059" w:rsidP="00130AD1">
            <w:pPr>
              <w:pStyle w:val="aff7"/>
              <w:jc w:val="center"/>
              <w:rPr>
                <w:sz w:val="20"/>
                <w:szCs w:val="20"/>
              </w:rPr>
            </w:pPr>
            <w:r w:rsidRPr="00081DDB">
              <w:rPr>
                <w:sz w:val="20"/>
                <w:szCs w:val="20"/>
              </w:rPr>
              <w:t>5,16</w:t>
            </w:r>
          </w:p>
        </w:tc>
        <w:tc>
          <w:tcPr>
            <w:tcW w:w="39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C1059" w:rsidRPr="00081DDB" w:rsidRDefault="00EC1059" w:rsidP="00130AD1">
            <w:pPr>
              <w:pStyle w:val="aff7"/>
              <w:jc w:val="center"/>
              <w:rPr>
                <w:sz w:val="20"/>
                <w:szCs w:val="20"/>
              </w:rPr>
            </w:pPr>
            <w:r w:rsidRPr="00081DDB">
              <w:rPr>
                <w:sz w:val="20"/>
                <w:szCs w:val="20"/>
              </w:rPr>
              <w:t>5,16</w:t>
            </w:r>
          </w:p>
        </w:tc>
        <w:tc>
          <w:tcPr>
            <w:tcW w:w="39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C1059" w:rsidRPr="00081DDB" w:rsidRDefault="00EC1059" w:rsidP="00130AD1">
            <w:pPr>
              <w:pStyle w:val="aff7"/>
              <w:jc w:val="center"/>
              <w:rPr>
                <w:sz w:val="20"/>
                <w:szCs w:val="20"/>
              </w:rPr>
            </w:pPr>
            <w:r w:rsidRPr="00081DDB">
              <w:rPr>
                <w:sz w:val="20"/>
                <w:szCs w:val="20"/>
              </w:rPr>
              <w:t>5,16</w:t>
            </w:r>
          </w:p>
        </w:tc>
        <w:tc>
          <w:tcPr>
            <w:tcW w:w="39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C1059" w:rsidRPr="00081DDB" w:rsidRDefault="00EC1059" w:rsidP="00130AD1">
            <w:pPr>
              <w:pStyle w:val="aff7"/>
              <w:jc w:val="center"/>
              <w:rPr>
                <w:sz w:val="20"/>
                <w:szCs w:val="20"/>
              </w:rPr>
            </w:pPr>
            <w:r w:rsidRPr="00081DDB">
              <w:rPr>
                <w:sz w:val="20"/>
                <w:szCs w:val="20"/>
              </w:rPr>
              <w:t>5,16</w:t>
            </w:r>
          </w:p>
        </w:tc>
        <w:tc>
          <w:tcPr>
            <w:tcW w:w="39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C1059" w:rsidRPr="00081DDB" w:rsidRDefault="00EC1059" w:rsidP="00130AD1">
            <w:pPr>
              <w:pStyle w:val="aff7"/>
              <w:jc w:val="center"/>
              <w:rPr>
                <w:sz w:val="20"/>
                <w:szCs w:val="20"/>
              </w:rPr>
            </w:pPr>
            <w:r w:rsidRPr="00081DDB">
              <w:rPr>
                <w:sz w:val="20"/>
                <w:szCs w:val="20"/>
              </w:rPr>
              <w:t>5,16</w:t>
            </w:r>
          </w:p>
        </w:tc>
        <w:tc>
          <w:tcPr>
            <w:tcW w:w="39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C1059" w:rsidRPr="00081DDB" w:rsidRDefault="00EC1059" w:rsidP="00130AD1">
            <w:pPr>
              <w:pStyle w:val="aff7"/>
              <w:jc w:val="center"/>
              <w:rPr>
                <w:sz w:val="20"/>
                <w:szCs w:val="20"/>
              </w:rPr>
            </w:pPr>
            <w:r w:rsidRPr="00081DDB">
              <w:rPr>
                <w:sz w:val="20"/>
                <w:szCs w:val="20"/>
              </w:rPr>
              <w:t>5,16</w:t>
            </w:r>
          </w:p>
        </w:tc>
        <w:tc>
          <w:tcPr>
            <w:tcW w:w="39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C1059" w:rsidRPr="00081DDB" w:rsidRDefault="00EC1059" w:rsidP="00130AD1">
            <w:pPr>
              <w:pStyle w:val="aff7"/>
              <w:jc w:val="center"/>
              <w:rPr>
                <w:sz w:val="20"/>
                <w:szCs w:val="20"/>
              </w:rPr>
            </w:pPr>
            <w:r w:rsidRPr="00081DDB">
              <w:rPr>
                <w:sz w:val="20"/>
                <w:szCs w:val="20"/>
              </w:rPr>
              <w:t>5,16</w:t>
            </w:r>
          </w:p>
        </w:tc>
        <w:tc>
          <w:tcPr>
            <w:tcW w:w="389" w:type="pct"/>
            <w:tcBorders>
              <w:top w:val="single" w:sz="4" w:space="0" w:color="auto"/>
              <w:left w:val="single" w:sz="4" w:space="0" w:color="auto"/>
              <w:bottom w:val="single" w:sz="4" w:space="0" w:color="auto"/>
              <w:right w:val="single" w:sz="4" w:space="0" w:color="auto"/>
            </w:tcBorders>
            <w:vAlign w:val="center"/>
          </w:tcPr>
          <w:p w:rsidR="00EC1059" w:rsidRPr="00081DDB" w:rsidRDefault="00EC1059" w:rsidP="00130AD1">
            <w:pPr>
              <w:pStyle w:val="aff7"/>
              <w:jc w:val="center"/>
              <w:rPr>
                <w:sz w:val="20"/>
                <w:szCs w:val="20"/>
              </w:rPr>
            </w:pPr>
            <w:r w:rsidRPr="00081DDB">
              <w:rPr>
                <w:sz w:val="20"/>
                <w:szCs w:val="20"/>
              </w:rPr>
              <w:t>5,16</w:t>
            </w:r>
          </w:p>
        </w:tc>
      </w:tr>
      <w:tr w:rsidR="00EC1059" w:rsidRPr="00081DDB" w:rsidTr="00130AD1">
        <w:trPr>
          <w:trHeight w:val="20"/>
        </w:trPr>
        <w:tc>
          <w:tcPr>
            <w:tcW w:w="1483" w:type="pct"/>
            <w:shd w:val="clear" w:color="auto" w:fill="auto"/>
            <w:vAlign w:val="center"/>
            <w:hideMark/>
          </w:tcPr>
          <w:p w:rsidR="00EC1059" w:rsidRPr="00081DDB" w:rsidRDefault="00EC1059" w:rsidP="00130AD1">
            <w:pPr>
              <w:pStyle w:val="aff7"/>
              <w:jc w:val="center"/>
              <w:rPr>
                <w:sz w:val="20"/>
                <w:szCs w:val="20"/>
              </w:rPr>
            </w:pPr>
            <w:r w:rsidRPr="00081DDB">
              <w:rPr>
                <w:sz w:val="20"/>
                <w:szCs w:val="20"/>
              </w:rPr>
              <w:t>Располагаемая тепловая мощность станции</w:t>
            </w:r>
          </w:p>
        </w:tc>
        <w:tc>
          <w:tcPr>
            <w:tcW w:w="391" w:type="pct"/>
            <w:tcBorders>
              <w:top w:val="single" w:sz="4" w:space="0" w:color="auto"/>
              <w:bottom w:val="single" w:sz="4" w:space="0" w:color="auto"/>
              <w:right w:val="single" w:sz="4" w:space="0" w:color="auto"/>
            </w:tcBorders>
            <w:shd w:val="clear" w:color="auto" w:fill="auto"/>
            <w:noWrap/>
            <w:vAlign w:val="center"/>
            <w:hideMark/>
          </w:tcPr>
          <w:p w:rsidR="00EC1059" w:rsidRPr="00081DDB" w:rsidRDefault="00EC1059" w:rsidP="00130AD1">
            <w:pPr>
              <w:pStyle w:val="aff7"/>
              <w:jc w:val="center"/>
              <w:rPr>
                <w:sz w:val="20"/>
                <w:szCs w:val="20"/>
              </w:rPr>
            </w:pPr>
            <w:r w:rsidRPr="00081DDB">
              <w:rPr>
                <w:sz w:val="20"/>
                <w:szCs w:val="20"/>
              </w:rPr>
              <w:t>5,16</w:t>
            </w:r>
          </w:p>
        </w:tc>
        <w:tc>
          <w:tcPr>
            <w:tcW w:w="39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C1059" w:rsidRPr="00081DDB" w:rsidRDefault="00EC1059" w:rsidP="00130AD1">
            <w:pPr>
              <w:pStyle w:val="aff7"/>
              <w:jc w:val="center"/>
              <w:rPr>
                <w:sz w:val="20"/>
                <w:szCs w:val="20"/>
              </w:rPr>
            </w:pPr>
            <w:r w:rsidRPr="00081DDB">
              <w:rPr>
                <w:sz w:val="20"/>
                <w:szCs w:val="20"/>
              </w:rPr>
              <w:t>5,16</w:t>
            </w:r>
          </w:p>
        </w:tc>
        <w:tc>
          <w:tcPr>
            <w:tcW w:w="39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C1059" w:rsidRPr="00081DDB" w:rsidRDefault="00EC1059" w:rsidP="00130AD1">
            <w:pPr>
              <w:pStyle w:val="aff7"/>
              <w:jc w:val="center"/>
              <w:rPr>
                <w:sz w:val="20"/>
                <w:szCs w:val="20"/>
              </w:rPr>
            </w:pPr>
            <w:r w:rsidRPr="00081DDB">
              <w:rPr>
                <w:sz w:val="20"/>
                <w:szCs w:val="20"/>
              </w:rPr>
              <w:t>5,16</w:t>
            </w:r>
          </w:p>
        </w:tc>
        <w:tc>
          <w:tcPr>
            <w:tcW w:w="39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C1059" w:rsidRPr="00081DDB" w:rsidRDefault="00EC1059" w:rsidP="00130AD1">
            <w:pPr>
              <w:pStyle w:val="aff7"/>
              <w:jc w:val="center"/>
              <w:rPr>
                <w:sz w:val="20"/>
                <w:szCs w:val="20"/>
              </w:rPr>
            </w:pPr>
            <w:r w:rsidRPr="00081DDB">
              <w:rPr>
                <w:sz w:val="20"/>
                <w:szCs w:val="20"/>
              </w:rPr>
              <w:t>5,16</w:t>
            </w:r>
          </w:p>
        </w:tc>
        <w:tc>
          <w:tcPr>
            <w:tcW w:w="39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C1059" w:rsidRPr="00081DDB" w:rsidRDefault="00EC1059" w:rsidP="00130AD1">
            <w:pPr>
              <w:pStyle w:val="aff7"/>
              <w:jc w:val="center"/>
              <w:rPr>
                <w:sz w:val="20"/>
                <w:szCs w:val="20"/>
              </w:rPr>
            </w:pPr>
            <w:r w:rsidRPr="00081DDB">
              <w:rPr>
                <w:sz w:val="20"/>
                <w:szCs w:val="20"/>
              </w:rPr>
              <w:t>5,16</w:t>
            </w:r>
          </w:p>
        </w:tc>
        <w:tc>
          <w:tcPr>
            <w:tcW w:w="39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C1059" w:rsidRPr="00081DDB" w:rsidRDefault="00EC1059" w:rsidP="00130AD1">
            <w:pPr>
              <w:pStyle w:val="aff7"/>
              <w:jc w:val="center"/>
              <w:rPr>
                <w:sz w:val="20"/>
                <w:szCs w:val="20"/>
              </w:rPr>
            </w:pPr>
            <w:r w:rsidRPr="00081DDB">
              <w:rPr>
                <w:sz w:val="20"/>
                <w:szCs w:val="20"/>
              </w:rPr>
              <w:t>5,16</w:t>
            </w:r>
          </w:p>
        </w:tc>
        <w:tc>
          <w:tcPr>
            <w:tcW w:w="39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C1059" w:rsidRPr="00081DDB" w:rsidRDefault="00EC1059" w:rsidP="00130AD1">
            <w:pPr>
              <w:pStyle w:val="aff7"/>
              <w:jc w:val="center"/>
              <w:rPr>
                <w:sz w:val="20"/>
                <w:szCs w:val="20"/>
              </w:rPr>
            </w:pPr>
            <w:r w:rsidRPr="00081DDB">
              <w:rPr>
                <w:sz w:val="20"/>
                <w:szCs w:val="20"/>
              </w:rPr>
              <w:t>5,16</w:t>
            </w:r>
          </w:p>
        </w:tc>
        <w:tc>
          <w:tcPr>
            <w:tcW w:w="39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C1059" w:rsidRPr="00081DDB" w:rsidRDefault="00EC1059" w:rsidP="00130AD1">
            <w:pPr>
              <w:pStyle w:val="aff7"/>
              <w:jc w:val="center"/>
              <w:rPr>
                <w:sz w:val="20"/>
                <w:szCs w:val="20"/>
              </w:rPr>
            </w:pPr>
            <w:r w:rsidRPr="00081DDB">
              <w:rPr>
                <w:sz w:val="20"/>
                <w:szCs w:val="20"/>
              </w:rPr>
              <w:t>5,16</w:t>
            </w:r>
          </w:p>
        </w:tc>
        <w:tc>
          <w:tcPr>
            <w:tcW w:w="389" w:type="pct"/>
            <w:tcBorders>
              <w:top w:val="single" w:sz="4" w:space="0" w:color="auto"/>
              <w:left w:val="single" w:sz="4" w:space="0" w:color="auto"/>
              <w:bottom w:val="single" w:sz="4" w:space="0" w:color="auto"/>
              <w:right w:val="single" w:sz="4" w:space="0" w:color="auto"/>
            </w:tcBorders>
            <w:vAlign w:val="center"/>
          </w:tcPr>
          <w:p w:rsidR="00EC1059" w:rsidRPr="00081DDB" w:rsidRDefault="00EC1059" w:rsidP="00130AD1">
            <w:pPr>
              <w:pStyle w:val="aff7"/>
              <w:jc w:val="center"/>
              <w:rPr>
                <w:sz w:val="20"/>
                <w:szCs w:val="20"/>
              </w:rPr>
            </w:pPr>
            <w:r w:rsidRPr="00081DDB">
              <w:rPr>
                <w:sz w:val="20"/>
                <w:szCs w:val="20"/>
              </w:rPr>
              <w:t>5,16</w:t>
            </w:r>
          </w:p>
        </w:tc>
      </w:tr>
      <w:tr w:rsidR="00EC1059" w:rsidRPr="00081DDB" w:rsidTr="00130AD1">
        <w:trPr>
          <w:trHeight w:val="20"/>
        </w:trPr>
        <w:tc>
          <w:tcPr>
            <w:tcW w:w="1483" w:type="pct"/>
            <w:shd w:val="clear" w:color="auto" w:fill="auto"/>
            <w:vAlign w:val="center"/>
            <w:hideMark/>
          </w:tcPr>
          <w:p w:rsidR="00EC1059" w:rsidRPr="00081DDB" w:rsidRDefault="00EC1059" w:rsidP="00130AD1">
            <w:pPr>
              <w:pStyle w:val="aff7"/>
              <w:jc w:val="center"/>
              <w:rPr>
                <w:sz w:val="20"/>
                <w:szCs w:val="20"/>
              </w:rPr>
            </w:pPr>
            <w:r w:rsidRPr="00081DDB">
              <w:rPr>
                <w:sz w:val="20"/>
                <w:szCs w:val="20"/>
              </w:rPr>
              <w:t>Затраты тепла на собственные нужды станции в горячей воде</w:t>
            </w:r>
          </w:p>
        </w:tc>
        <w:tc>
          <w:tcPr>
            <w:tcW w:w="391" w:type="pct"/>
            <w:tcBorders>
              <w:top w:val="single" w:sz="4" w:space="0" w:color="auto"/>
              <w:bottom w:val="single" w:sz="4" w:space="0" w:color="auto"/>
              <w:right w:val="single" w:sz="4" w:space="0" w:color="auto"/>
            </w:tcBorders>
            <w:shd w:val="clear" w:color="auto" w:fill="auto"/>
            <w:noWrap/>
            <w:vAlign w:val="center"/>
            <w:hideMark/>
          </w:tcPr>
          <w:p w:rsidR="00EC1059" w:rsidRPr="00081DDB" w:rsidRDefault="00EC1059" w:rsidP="00130AD1">
            <w:pPr>
              <w:pStyle w:val="aff7"/>
              <w:jc w:val="center"/>
              <w:rPr>
                <w:sz w:val="20"/>
                <w:szCs w:val="20"/>
              </w:rPr>
            </w:pPr>
            <w:r w:rsidRPr="00081DDB">
              <w:rPr>
                <w:sz w:val="20"/>
                <w:szCs w:val="20"/>
              </w:rPr>
              <w:t>0,072</w:t>
            </w:r>
          </w:p>
        </w:tc>
        <w:tc>
          <w:tcPr>
            <w:tcW w:w="39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C1059" w:rsidRPr="00081DDB" w:rsidRDefault="00EC1059" w:rsidP="00130AD1">
            <w:pPr>
              <w:pStyle w:val="aff7"/>
              <w:jc w:val="center"/>
              <w:rPr>
                <w:sz w:val="20"/>
                <w:szCs w:val="20"/>
              </w:rPr>
            </w:pPr>
            <w:r w:rsidRPr="00081DDB">
              <w:rPr>
                <w:sz w:val="20"/>
                <w:szCs w:val="20"/>
              </w:rPr>
              <w:t>0,072</w:t>
            </w:r>
          </w:p>
        </w:tc>
        <w:tc>
          <w:tcPr>
            <w:tcW w:w="39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C1059" w:rsidRPr="00081DDB" w:rsidRDefault="00EC1059" w:rsidP="00130AD1">
            <w:pPr>
              <w:pStyle w:val="aff7"/>
              <w:jc w:val="center"/>
              <w:rPr>
                <w:sz w:val="20"/>
                <w:szCs w:val="20"/>
              </w:rPr>
            </w:pPr>
            <w:r w:rsidRPr="00081DDB">
              <w:rPr>
                <w:sz w:val="20"/>
                <w:szCs w:val="20"/>
              </w:rPr>
              <w:t>0,072</w:t>
            </w:r>
          </w:p>
        </w:tc>
        <w:tc>
          <w:tcPr>
            <w:tcW w:w="39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C1059" w:rsidRPr="00081DDB" w:rsidRDefault="00EC1059" w:rsidP="00130AD1">
            <w:pPr>
              <w:pStyle w:val="aff7"/>
              <w:jc w:val="center"/>
              <w:rPr>
                <w:sz w:val="20"/>
                <w:szCs w:val="20"/>
              </w:rPr>
            </w:pPr>
            <w:r w:rsidRPr="00081DDB">
              <w:rPr>
                <w:sz w:val="20"/>
                <w:szCs w:val="20"/>
              </w:rPr>
              <w:t>0,072</w:t>
            </w:r>
          </w:p>
        </w:tc>
        <w:tc>
          <w:tcPr>
            <w:tcW w:w="39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C1059" w:rsidRPr="00081DDB" w:rsidRDefault="00EC1059" w:rsidP="00130AD1">
            <w:pPr>
              <w:pStyle w:val="aff7"/>
              <w:jc w:val="center"/>
              <w:rPr>
                <w:sz w:val="20"/>
                <w:szCs w:val="20"/>
              </w:rPr>
            </w:pPr>
            <w:r w:rsidRPr="00081DDB">
              <w:rPr>
                <w:sz w:val="20"/>
                <w:szCs w:val="20"/>
              </w:rPr>
              <w:t>0,072</w:t>
            </w:r>
          </w:p>
        </w:tc>
        <w:tc>
          <w:tcPr>
            <w:tcW w:w="39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C1059" w:rsidRPr="00081DDB" w:rsidRDefault="00EC1059" w:rsidP="00130AD1">
            <w:pPr>
              <w:pStyle w:val="aff7"/>
              <w:jc w:val="center"/>
              <w:rPr>
                <w:sz w:val="20"/>
                <w:szCs w:val="20"/>
              </w:rPr>
            </w:pPr>
            <w:r w:rsidRPr="00081DDB">
              <w:rPr>
                <w:sz w:val="20"/>
                <w:szCs w:val="20"/>
              </w:rPr>
              <w:t>0,072</w:t>
            </w:r>
          </w:p>
        </w:tc>
        <w:tc>
          <w:tcPr>
            <w:tcW w:w="39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C1059" w:rsidRPr="00081DDB" w:rsidRDefault="00EC1059" w:rsidP="00130AD1">
            <w:pPr>
              <w:pStyle w:val="aff7"/>
              <w:jc w:val="center"/>
              <w:rPr>
                <w:sz w:val="20"/>
                <w:szCs w:val="20"/>
              </w:rPr>
            </w:pPr>
            <w:r w:rsidRPr="00081DDB">
              <w:rPr>
                <w:sz w:val="20"/>
                <w:szCs w:val="20"/>
              </w:rPr>
              <w:t>0,072</w:t>
            </w:r>
          </w:p>
        </w:tc>
        <w:tc>
          <w:tcPr>
            <w:tcW w:w="39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C1059" w:rsidRPr="00081DDB" w:rsidRDefault="00EC1059" w:rsidP="00130AD1">
            <w:pPr>
              <w:pStyle w:val="aff7"/>
              <w:jc w:val="center"/>
              <w:rPr>
                <w:sz w:val="20"/>
                <w:szCs w:val="20"/>
              </w:rPr>
            </w:pPr>
            <w:r w:rsidRPr="00081DDB">
              <w:rPr>
                <w:sz w:val="20"/>
                <w:szCs w:val="20"/>
              </w:rPr>
              <w:t>0,072</w:t>
            </w:r>
          </w:p>
        </w:tc>
        <w:tc>
          <w:tcPr>
            <w:tcW w:w="389" w:type="pct"/>
            <w:tcBorders>
              <w:top w:val="single" w:sz="4" w:space="0" w:color="auto"/>
              <w:left w:val="single" w:sz="4" w:space="0" w:color="auto"/>
              <w:bottom w:val="single" w:sz="4" w:space="0" w:color="auto"/>
              <w:right w:val="single" w:sz="4" w:space="0" w:color="auto"/>
            </w:tcBorders>
            <w:vAlign w:val="center"/>
          </w:tcPr>
          <w:p w:rsidR="00EC1059" w:rsidRPr="00081DDB" w:rsidRDefault="00EC1059" w:rsidP="00130AD1">
            <w:pPr>
              <w:pStyle w:val="aff7"/>
              <w:jc w:val="center"/>
              <w:rPr>
                <w:sz w:val="20"/>
                <w:szCs w:val="20"/>
              </w:rPr>
            </w:pPr>
            <w:r w:rsidRPr="00081DDB">
              <w:rPr>
                <w:sz w:val="20"/>
                <w:szCs w:val="20"/>
              </w:rPr>
              <w:t>0,072</w:t>
            </w:r>
          </w:p>
        </w:tc>
      </w:tr>
      <w:tr w:rsidR="00EC1059" w:rsidRPr="00081DDB" w:rsidTr="00130AD1">
        <w:trPr>
          <w:trHeight w:val="20"/>
        </w:trPr>
        <w:tc>
          <w:tcPr>
            <w:tcW w:w="1483" w:type="pct"/>
            <w:shd w:val="clear" w:color="auto" w:fill="auto"/>
            <w:vAlign w:val="center"/>
            <w:hideMark/>
          </w:tcPr>
          <w:p w:rsidR="00EC1059" w:rsidRPr="00081DDB" w:rsidRDefault="00EC1059" w:rsidP="00130AD1">
            <w:pPr>
              <w:pStyle w:val="aff7"/>
              <w:jc w:val="center"/>
              <w:rPr>
                <w:sz w:val="20"/>
                <w:szCs w:val="20"/>
              </w:rPr>
            </w:pPr>
            <w:r w:rsidRPr="00081DDB">
              <w:rPr>
                <w:sz w:val="20"/>
                <w:szCs w:val="20"/>
              </w:rPr>
              <w:t>Потери в тепловых сетях в горячей воде</w:t>
            </w:r>
          </w:p>
        </w:tc>
        <w:tc>
          <w:tcPr>
            <w:tcW w:w="391" w:type="pct"/>
            <w:tcBorders>
              <w:top w:val="single" w:sz="4" w:space="0" w:color="auto"/>
              <w:bottom w:val="single" w:sz="4" w:space="0" w:color="auto"/>
              <w:right w:val="single" w:sz="4" w:space="0" w:color="auto"/>
            </w:tcBorders>
            <w:shd w:val="clear" w:color="auto" w:fill="auto"/>
            <w:noWrap/>
            <w:vAlign w:val="center"/>
            <w:hideMark/>
          </w:tcPr>
          <w:p w:rsidR="00EC1059" w:rsidRPr="00081DDB" w:rsidRDefault="00EC1059" w:rsidP="00130AD1">
            <w:pPr>
              <w:pStyle w:val="aff7"/>
              <w:jc w:val="center"/>
              <w:rPr>
                <w:sz w:val="20"/>
                <w:szCs w:val="20"/>
              </w:rPr>
            </w:pPr>
            <w:r w:rsidRPr="00081DDB">
              <w:rPr>
                <w:sz w:val="20"/>
                <w:szCs w:val="20"/>
              </w:rPr>
              <w:t>0,36</w:t>
            </w:r>
          </w:p>
        </w:tc>
        <w:tc>
          <w:tcPr>
            <w:tcW w:w="39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C1059" w:rsidRPr="00081DDB" w:rsidRDefault="00EC1059" w:rsidP="00130AD1">
            <w:pPr>
              <w:pStyle w:val="aff7"/>
              <w:jc w:val="center"/>
              <w:rPr>
                <w:sz w:val="20"/>
                <w:szCs w:val="20"/>
              </w:rPr>
            </w:pPr>
            <w:r w:rsidRPr="00081DDB">
              <w:rPr>
                <w:sz w:val="20"/>
                <w:szCs w:val="20"/>
              </w:rPr>
              <w:t>0,436</w:t>
            </w:r>
          </w:p>
        </w:tc>
        <w:tc>
          <w:tcPr>
            <w:tcW w:w="39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C1059" w:rsidRPr="00081DDB" w:rsidRDefault="00EC1059" w:rsidP="00130AD1">
            <w:pPr>
              <w:jc w:val="center"/>
            </w:pPr>
            <w:r w:rsidRPr="00081DDB">
              <w:rPr>
                <w:sz w:val="20"/>
                <w:szCs w:val="20"/>
              </w:rPr>
              <w:t>0,436</w:t>
            </w:r>
          </w:p>
        </w:tc>
        <w:tc>
          <w:tcPr>
            <w:tcW w:w="39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C1059" w:rsidRPr="00081DDB" w:rsidRDefault="00EC1059" w:rsidP="00130AD1">
            <w:pPr>
              <w:jc w:val="center"/>
            </w:pPr>
            <w:r w:rsidRPr="00081DDB">
              <w:rPr>
                <w:sz w:val="20"/>
                <w:szCs w:val="20"/>
              </w:rPr>
              <w:t>0,436</w:t>
            </w:r>
          </w:p>
        </w:tc>
        <w:tc>
          <w:tcPr>
            <w:tcW w:w="39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C1059" w:rsidRPr="00081DDB" w:rsidRDefault="00EC1059" w:rsidP="00130AD1">
            <w:pPr>
              <w:jc w:val="center"/>
            </w:pPr>
            <w:r w:rsidRPr="00081DDB">
              <w:rPr>
                <w:sz w:val="20"/>
                <w:szCs w:val="20"/>
              </w:rPr>
              <w:t>0,436</w:t>
            </w:r>
          </w:p>
        </w:tc>
        <w:tc>
          <w:tcPr>
            <w:tcW w:w="39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C1059" w:rsidRPr="00081DDB" w:rsidRDefault="00EC1059" w:rsidP="00130AD1">
            <w:pPr>
              <w:jc w:val="center"/>
            </w:pPr>
            <w:r w:rsidRPr="00081DDB">
              <w:rPr>
                <w:sz w:val="20"/>
                <w:szCs w:val="20"/>
              </w:rPr>
              <w:t>0,436</w:t>
            </w:r>
          </w:p>
        </w:tc>
        <w:tc>
          <w:tcPr>
            <w:tcW w:w="39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C1059" w:rsidRPr="00081DDB" w:rsidRDefault="00EC1059" w:rsidP="00130AD1">
            <w:pPr>
              <w:jc w:val="center"/>
            </w:pPr>
            <w:r w:rsidRPr="00081DDB">
              <w:rPr>
                <w:sz w:val="20"/>
                <w:szCs w:val="20"/>
              </w:rPr>
              <w:t>0,436</w:t>
            </w:r>
          </w:p>
        </w:tc>
        <w:tc>
          <w:tcPr>
            <w:tcW w:w="39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C1059" w:rsidRPr="00081DDB" w:rsidRDefault="00EC1059" w:rsidP="00130AD1">
            <w:pPr>
              <w:jc w:val="center"/>
            </w:pPr>
            <w:r w:rsidRPr="00081DDB">
              <w:rPr>
                <w:sz w:val="20"/>
                <w:szCs w:val="20"/>
              </w:rPr>
              <w:t>0,436</w:t>
            </w:r>
          </w:p>
        </w:tc>
        <w:tc>
          <w:tcPr>
            <w:tcW w:w="389" w:type="pct"/>
            <w:tcBorders>
              <w:top w:val="single" w:sz="4" w:space="0" w:color="auto"/>
              <w:left w:val="single" w:sz="4" w:space="0" w:color="auto"/>
              <w:bottom w:val="single" w:sz="4" w:space="0" w:color="auto"/>
              <w:right w:val="single" w:sz="4" w:space="0" w:color="auto"/>
            </w:tcBorders>
            <w:vAlign w:val="center"/>
          </w:tcPr>
          <w:p w:rsidR="00EC1059" w:rsidRPr="00081DDB" w:rsidRDefault="00EC1059" w:rsidP="00130AD1">
            <w:pPr>
              <w:jc w:val="center"/>
            </w:pPr>
            <w:r w:rsidRPr="00081DDB">
              <w:rPr>
                <w:sz w:val="20"/>
                <w:szCs w:val="20"/>
              </w:rPr>
              <w:t>0,436</w:t>
            </w:r>
          </w:p>
        </w:tc>
      </w:tr>
      <w:tr w:rsidR="00EC1059" w:rsidRPr="00081DDB" w:rsidTr="00130AD1">
        <w:trPr>
          <w:trHeight w:val="20"/>
        </w:trPr>
        <w:tc>
          <w:tcPr>
            <w:tcW w:w="1483" w:type="pct"/>
            <w:shd w:val="clear" w:color="auto" w:fill="auto"/>
            <w:vAlign w:val="center"/>
            <w:hideMark/>
          </w:tcPr>
          <w:p w:rsidR="00EC1059" w:rsidRPr="00081DDB" w:rsidRDefault="00EC1059" w:rsidP="00130AD1">
            <w:pPr>
              <w:pStyle w:val="aff7"/>
              <w:jc w:val="center"/>
              <w:rPr>
                <w:sz w:val="20"/>
                <w:szCs w:val="20"/>
              </w:rPr>
            </w:pPr>
            <w:r w:rsidRPr="00081DDB">
              <w:rPr>
                <w:sz w:val="20"/>
                <w:szCs w:val="20"/>
              </w:rPr>
              <w:t>Расчетная нагрузка на хозяйственные нужды</w:t>
            </w:r>
          </w:p>
        </w:tc>
        <w:tc>
          <w:tcPr>
            <w:tcW w:w="391" w:type="pct"/>
            <w:shd w:val="clear" w:color="auto" w:fill="auto"/>
            <w:noWrap/>
            <w:vAlign w:val="center"/>
            <w:hideMark/>
          </w:tcPr>
          <w:p w:rsidR="00EC1059" w:rsidRPr="00081DDB" w:rsidRDefault="00EC1059" w:rsidP="00130AD1">
            <w:pPr>
              <w:pStyle w:val="aff7"/>
              <w:jc w:val="center"/>
              <w:rPr>
                <w:sz w:val="20"/>
                <w:szCs w:val="20"/>
              </w:rPr>
            </w:pPr>
            <w:r w:rsidRPr="00081DDB">
              <w:rPr>
                <w:sz w:val="20"/>
                <w:szCs w:val="20"/>
              </w:rPr>
              <w:t>-</w:t>
            </w:r>
          </w:p>
        </w:tc>
        <w:tc>
          <w:tcPr>
            <w:tcW w:w="391" w:type="pct"/>
            <w:shd w:val="clear" w:color="auto" w:fill="auto"/>
            <w:noWrap/>
            <w:vAlign w:val="center"/>
            <w:hideMark/>
          </w:tcPr>
          <w:p w:rsidR="00EC1059" w:rsidRPr="00081DDB" w:rsidRDefault="00EC1059" w:rsidP="00130AD1">
            <w:pPr>
              <w:pStyle w:val="aff7"/>
              <w:jc w:val="center"/>
              <w:rPr>
                <w:sz w:val="20"/>
                <w:szCs w:val="20"/>
              </w:rPr>
            </w:pPr>
            <w:r w:rsidRPr="00081DDB">
              <w:rPr>
                <w:sz w:val="20"/>
                <w:szCs w:val="20"/>
              </w:rPr>
              <w:t>-</w:t>
            </w:r>
          </w:p>
        </w:tc>
        <w:tc>
          <w:tcPr>
            <w:tcW w:w="391" w:type="pct"/>
            <w:shd w:val="clear" w:color="auto" w:fill="auto"/>
            <w:noWrap/>
            <w:vAlign w:val="center"/>
            <w:hideMark/>
          </w:tcPr>
          <w:p w:rsidR="00EC1059" w:rsidRPr="00081DDB" w:rsidRDefault="00EC1059" w:rsidP="00130AD1">
            <w:pPr>
              <w:pStyle w:val="aff7"/>
              <w:jc w:val="center"/>
              <w:rPr>
                <w:sz w:val="20"/>
                <w:szCs w:val="20"/>
              </w:rPr>
            </w:pPr>
            <w:r w:rsidRPr="00081DDB">
              <w:rPr>
                <w:sz w:val="20"/>
                <w:szCs w:val="20"/>
              </w:rPr>
              <w:t>-</w:t>
            </w:r>
          </w:p>
        </w:tc>
        <w:tc>
          <w:tcPr>
            <w:tcW w:w="391" w:type="pct"/>
            <w:shd w:val="clear" w:color="auto" w:fill="auto"/>
            <w:noWrap/>
            <w:vAlign w:val="center"/>
            <w:hideMark/>
          </w:tcPr>
          <w:p w:rsidR="00EC1059" w:rsidRPr="00081DDB" w:rsidRDefault="00EC1059" w:rsidP="00130AD1">
            <w:pPr>
              <w:pStyle w:val="aff7"/>
              <w:jc w:val="center"/>
              <w:rPr>
                <w:sz w:val="20"/>
                <w:szCs w:val="20"/>
              </w:rPr>
            </w:pPr>
            <w:r w:rsidRPr="00081DDB">
              <w:rPr>
                <w:sz w:val="20"/>
                <w:szCs w:val="20"/>
              </w:rPr>
              <w:t>-</w:t>
            </w:r>
          </w:p>
        </w:tc>
        <w:tc>
          <w:tcPr>
            <w:tcW w:w="391" w:type="pct"/>
            <w:shd w:val="clear" w:color="auto" w:fill="auto"/>
            <w:noWrap/>
            <w:vAlign w:val="center"/>
            <w:hideMark/>
          </w:tcPr>
          <w:p w:rsidR="00EC1059" w:rsidRPr="00081DDB" w:rsidRDefault="00EC1059" w:rsidP="00130AD1">
            <w:pPr>
              <w:pStyle w:val="aff7"/>
              <w:jc w:val="center"/>
              <w:rPr>
                <w:sz w:val="20"/>
                <w:szCs w:val="20"/>
              </w:rPr>
            </w:pPr>
            <w:r w:rsidRPr="00081DDB">
              <w:rPr>
                <w:sz w:val="20"/>
                <w:szCs w:val="20"/>
              </w:rPr>
              <w:t>-</w:t>
            </w:r>
          </w:p>
        </w:tc>
        <w:tc>
          <w:tcPr>
            <w:tcW w:w="391" w:type="pct"/>
            <w:shd w:val="clear" w:color="auto" w:fill="auto"/>
            <w:noWrap/>
            <w:vAlign w:val="center"/>
            <w:hideMark/>
          </w:tcPr>
          <w:p w:rsidR="00EC1059" w:rsidRPr="00081DDB" w:rsidRDefault="00EC1059" w:rsidP="00130AD1">
            <w:pPr>
              <w:pStyle w:val="aff7"/>
              <w:jc w:val="center"/>
              <w:rPr>
                <w:sz w:val="20"/>
                <w:szCs w:val="20"/>
              </w:rPr>
            </w:pPr>
            <w:r w:rsidRPr="00081DDB">
              <w:rPr>
                <w:sz w:val="20"/>
                <w:szCs w:val="20"/>
              </w:rPr>
              <w:t>-</w:t>
            </w:r>
          </w:p>
        </w:tc>
        <w:tc>
          <w:tcPr>
            <w:tcW w:w="391" w:type="pct"/>
            <w:shd w:val="clear" w:color="auto" w:fill="auto"/>
            <w:noWrap/>
            <w:vAlign w:val="center"/>
            <w:hideMark/>
          </w:tcPr>
          <w:p w:rsidR="00EC1059" w:rsidRPr="00081DDB" w:rsidRDefault="00EC1059" w:rsidP="00130AD1">
            <w:pPr>
              <w:pStyle w:val="aff7"/>
              <w:jc w:val="center"/>
              <w:rPr>
                <w:sz w:val="20"/>
                <w:szCs w:val="20"/>
              </w:rPr>
            </w:pPr>
            <w:r w:rsidRPr="00081DDB">
              <w:rPr>
                <w:sz w:val="20"/>
                <w:szCs w:val="20"/>
              </w:rPr>
              <w:t>-</w:t>
            </w:r>
          </w:p>
        </w:tc>
        <w:tc>
          <w:tcPr>
            <w:tcW w:w="391" w:type="pct"/>
            <w:shd w:val="clear" w:color="auto" w:fill="auto"/>
            <w:noWrap/>
            <w:vAlign w:val="center"/>
            <w:hideMark/>
          </w:tcPr>
          <w:p w:rsidR="00EC1059" w:rsidRPr="00081DDB" w:rsidRDefault="00EC1059" w:rsidP="00130AD1">
            <w:pPr>
              <w:pStyle w:val="aff7"/>
              <w:jc w:val="center"/>
              <w:rPr>
                <w:sz w:val="20"/>
                <w:szCs w:val="20"/>
              </w:rPr>
            </w:pPr>
            <w:r w:rsidRPr="00081DDB">
              <w:rPr>
                <w:sz w:val="20"/>
                <w:szCs w:val="20"/>
              </w:rPr>
              <w:t>-</w:t>
            </w:r>
          </w:p>
        </w:tc>
        <w:tc>
          <w:tcPr>
            <w:tcW w:w="389" w:type="pct"/>
            <w:vAlign w:val="center"/>
          </w:tcPr>
          <w:p w:rsidR="00EC1059" w:rsidRPr="00081DDB" w:rsidRDefault="00EC1059" w:rsidP="00130AD1">
            <w:pPr>
              <w:pStyle w:val="aff7"/>
              <w:jc w:val="center"/>
              <w:rPr>
                <w:sz w:val="20"/>
                <w:szCs w:val="20"/>
              </w:rPr>
            </w:pPr>
            <w:r w:rsidRPr="00081DDB">
              <w:rPr>
                <w:sz w:val="20"/>
                <w:szCs w:val="20"/>
              </w:rPr>
              <w:t>-</w:t>
            </w:r>
          </w:p>
        </w:tc>
      </w:tr>
      <w:tr w:rsidR="00EC1059" w:rsidRPr="00081DDB" w:rsidTr="00130AD1">
        <w:trPr>
          <w:trHeight w:val="20"/>
        </w:trPr>
        <w:tc>
          <w:tcPr>
            <w:tcW w:w="1483" w:type="pct"/>
            <w:shd w:val="clear" w:color="auto" w:fill="auto"/>
            <w:vAlign w:val="center"/>
            <w:hideMark/>
          </w:tcPr>
          <w:p w:rsidR="00EC1059" w:rsidRPr="00081DDB" w:rsidRDefault="00EC1059" w:rsidP="00130AD1">
            <w:pPr>
              <w:pStyle w:val="aff7"/>
              <w:jc w:val="center"/>
              <w:rPr>
                <w:sz w:val="20"/>
                <w:szCs w:val="20"/>
              </w:rPr>
            </w:pPr>
            <w:r w:rsidRPr="00081DDB">
              <w:rPr>
                <w:sz w:val="20"/>
                <w:szCs w:val="20"/>
              </w:rPr>
              <w:t>Присоединенная договорная тепловая нагрузка в горячей воде</w:t>
            </w:r>
          </w:p>
        </w:tc>
        <w:tc>
          <w:tcPr>
            <w:tcW w:w="391" w:type="pct"/>
            <w:tcBorders>
              <w:top w:val="single" w:sz="4" w:space="0" w:color="auto"/>
              <w:bottom w:val="single" w:sz="4" w:space="0" w:color="auto"/>
              <w:right w:val="single" w:sz="4" w:space="0" w:color="auto"/>
            </w:tcBorders>
            <w:shd w:val="clear" w:color="auto" w:fill="auto"/>
            <w:noWrap/>
            <w:vAlign w:val="center"/>
          </w:tcPr>
          <w:p w:rsidR="00EC1059" w:rsidRPr="00081DDB" w:rsidRDefault="00EC1059" w:rsidP="00130AD1">
            <w:pPr>
              <w:pStyle w:val="aff7"/>
              <w:jc w:val="center"/>
              <w:rPr>
                <w:sz w:val="20"/>
                <w:szCs w:val="20"/>
              </w:rPr>
            </w:pPr>
            <w:r w:rsidRPr="00081DDB">
              <w:rPr>
                <w:sz w:val="20"/>
                <w:szCs w:val="20"/>
              </w:rPr>
              <w:t>5,254</w:t>
            </w:r>
          </w:p>
        </w:tc>
        <w:tc>
          <w:tcPr>
            <w:tcW w:w="391" w:type="pct"/>
            <w:tcBorders>
              <w:top w:val="single" w:sz="4" w:space="0" w:color="auto"/>
              <w:left w:val="single" w:sz="4" w:space="0" w:color="auto"/>
              <w:bottom w:val="single" w:sz="4" w:space="0" w:color="auto"/>
              <w:right w:val="single" w:sz="4" w:space="0" w:color="auto"/>
            </w:tcBorders>
            <w:shd w:val="clear" w:color="auto" w:fill="auto"/>
            <w:noWrap/>
            <w:vAlign w:val="center"/>
          </w:tcPr>
          <w:p w:rsidR="00EC1059" w:rsidRPr="00081DDB" w:rsidRDefault="00EC1059" w:rsidP="00130AD1">
            <w:pPr>
              <w:jc w:val="center"/>
            </w:pPr>
            <w:r w:rsidRPr="00081DDB">
              <w:rPr>
                <w:sz w:val="20"/>
                <w:szCs w:val="20"/>
              </w:rPr>
              <w:t>5,254</w:t>
            </w:r>
          </w:p>
        </w:tc>
        <w:tc>
          <w:tcPr>
            <w:tcW w:w="391" w:type="pct"/>
            <w:tcBorders>
              <w:top w:val="single" w:sz="4" w:space="0" w:color="auto"/>
              <w:left w:val="single" w:sz="4" w:space="0" w:color="auto"/>
              <w:bottom w:val="single" w:sz="4" w:space="0" w:color="auto"/>
              <w:right w:val="single" w:sz="4" w:space="0" w:color="auto"/>
            </w:tcBorders>
            <w:shd w:val="clear" w:color="auto" w:fill="auto"/>
            <w:noWrap/>
            <w:vAlign w:val="center"/>
          </w:tcPr>
          <w:p w:rsidR="00EC1059" w:rsidRPr="00081DDB" w:rsidRDefault="00EC1059" w:rsidP="00130AD1">
            <w:pPr>
              <w:jc w:val="center"/>
            </w:pPr>
            <w:r w:rsidRPr="00081DDB">
              <w:rPr>
                <w:sz w:val="20"/>
                <w:szCs w:val="20"/>
              </w:rPr>
              <w:t>5,254</w:t>
            </w:r>
          </w:p>
        </w:tc>
        <w:tc>
          <w:tcPr>
            <w:tcW w:w="391" w:type="pct"/>
            <w:tcBorders>
              <w:top w:val="single" w:sz="4" w:space="0" w:color="auto"/>
              <w:left w:val="single" w:sz="4" w:space="0" w:color="auto"/>
              <w:bottom w:val="single" w:sz="4" w:space="0" w:color="auto"/>
              <w:right w:val="single" w:sz="4" w:space="0" w:color="auto"/>
            </w:tcBorders>
            <w:shd w:val="clear" w:color="auto" w:fill="auto"/>
            <w:noWrap/>
            <w:vAlign w:val="center"/>
          </w:tcPr>
          <w:p w:rsidR="00EC1059" w:rsidRPr="00081DDB" w:rsidRDefault="00EC1059" w:rsidP="00130AD1">
            <w:pPr>
              <w:jc w:val="center"/>
            </w:pPr>
            <w:r w:rsidRPr="00081DDB">
              <w:rPr>
                <w:sz w:val="20"/>
                <w:szCs w:val="20"/>
              </w:rPr>
              <w:t>5,49</w:t>
            </w:r>
          </w:p>
        </w:tc>
        <w:tc>
          <w:tcPr>
            <w:tcW w:w="391" w:type="pct"/>
            <w:tcBorders>
              <w:top w:val="single" w:sz="4" w:space="0" w:color="auto"/>
              <w:left w:val="single" w:sz="4" w:space="0" w:color="auto"/>
              <w:bottom w:val="single" w:sz="4" w:space="0" w:color="auto"/>
              <w:right w:val="single" w:sz="4" w:space="0" w:color="auto"/>
            </w:tcBorders>
            <w:shd w:val="clear" w:color="auto" w:fill="auto"/>
            <w:noWrap/>
            <w:vAlign w:val="center"/>
          </w:tcPr>
          <w:p w:rsidR="00EC1059" w:rsidRPr="00081DDB" w:rsidRDefault="00EC1059" w:rsidP="00130AD1">
            <w:pPr>
              <w:jc w:val="center"/>
            </w:pPr>
            <w:r w:rsidRPr="00081DDB">
              <w:rPr>
                <w:sz w:val="20"/>
                <w:szCs w:val="20"/>
              </w:rPr>
              <w:t>5,49</w:t>
            </w:r>
          </w:p>
        </w:tc>
        <w:tc>
          <w:tcPr>
            <w:tcW w:w="391" w:type="pct"/>
            <w:tcBorders>
              <w:top w:val="single" w:sz="4" w:space="0" w:color="auto"/>
              <w:left w:val="single" w:sz="4" w:space="0" w:color="auto"/>
              <w:bottom w:val="single" w:sz="4" w:space="0" w:color="auto"/>
              <w:right w:val="single" w:sz="4" w:space="0" w:color="auto"/>
            </w:tcBorders>
            <w:shd w:val="clear" w:color="auto" w:fill="auto"/>
            <w:noWrap/>
            <w:vAlign w:val="center"/>
          </w:tcPr>
          <w:p w:rsidR="00EC1059" w:rsidRPr="00081DDB" w:rsidRDefault="00EC1059" w:rsidP="00130AD1">
            <w:pPr>
              <w:jc w:val="center"/>
            </w:pPr>
            <w:r w:rsidRPr="00081DDB">
              <w:rPr>
                <w:sz w:val="20"/>
                <w:szCs w:val="20"/>
              </w:rPr>
              <w:t>5,49</w:t>
            </w:r>
          </w:p>
        </w:tc>
        <w:tc>
          <w:tcPr>
            <w:tcW w:w="391" w:type="pct"/>
            <w:tcBorders>
              <w:top w:val="single" w:sz="4" w:space="0" w:color="auto"/>
              <w:left w:val="single" w:sz="4" w:space="0" w:color="auto"/>
              <w:bottom w:val="single" w:sz="4" w:space="0" w:color="auto"/>
              <w:right w:val="single" w:sz="4" w:space="0" w:color="auto"/>
            </w:tcBorders>
            <w:shd w:val="clear" w:color="auto" w:fill="auto"/>
            <w:noWrap/>
            <w:vAlign w:val="center"/>
          </w:tcPr>
          <w:p w:rsidR="00EC1059" w:rsidRPr="00081DDB" w:rsidRDefault="00EC1059" w:rsidP="00130AD1">
            <w:pPr>
              <w:jc w:val="center"/>
            </w:pPr>
            <w:r w:rsidRPr="00081DDB">
              <w:rPr>
                <w:sz w:val="20"/>
                <w:szCs w:val="20"/>
              </w:rPr>
              <w:t>5,49</w:t>
            </w:r>
          </w:p>
        </w:tc>
        <w:tc>
          <w:tcPr>
            <w:tcW w:w="391" w:type="pct"/>
            <w:tcBorders>
              <w:top w:val="single" w:sz="4" w:space="0" w:color="auto"/>
              <w:left w:val="single" w:sz="4" w:space="0" w:color="auto"/>
              <w:bottom w:val="single" w:sz="4" w:space="0" w:color="auto"/>
              <w:right w:val="single" w:sz="4" w:space="0" w:color="auto"/>
            </w:tcBorders>
            <w:shd w:val="clear" w:color="auto" w:fill="auto"/>
            <w:noWrap/>
            <w:vAlign w:val="center"/>
          </w:tcPr>
          <w:p w:rsidR="00EC1059" w:rsidRPr="00081DDB" w:rsidRDefault="00EC1059" w:rsidP="00130AD1">
            <w:pPr>
              <w:jc w:val="center"/>
            </w:pPr>
            <w:r w:rsidRPr="00081DDB">
              <w:rPr>
                <w:sz w:val="20"/>
                <w:szCs w:val="20"/>
              </w:rPr>
              <w:t>5,49</w:t>
            </w:r>
          </w:p>
        </w:tc>
        <w:tc>
          <w:tcPr>
            <w:tcW w:w="389" w:type="pct"/>
            <w:tcBorders>
              <w:top w:val="single" w:sz="4" w:space="0" w:color="auto"/>
              <w:left w:val="single" w:sz="4" w:space="0" w:color="auto"/>
              <w:bottom w:val="single" w:sz="4" w:space="0" w:color="auto"/>
              <w:right w:val="single" w:sz="4" w:space="0" w:color="auto"/>
            </w:tcBorders>
            <w:vAlign w:val="center"/>
          </w:tcPr>
          <w:p w:rsidR="00EC1059" w:rsidRPr="00081DDB" w:rsidRDefault="00EC1059" w:rsidP="00130AD1">
            <w:pPr>
              <w:jc w:val="center"/>
            </w:pPr>
            <w:r w:rsidRPr="00081DDB">
              <w:rPr>
                <w:sz w:val="20"/>
                <w:szCs w:val="20"/>
              </w:rPr>
              <w:t>5,49</w:t>
            </w:r>
          </w:p>
        </w:tc>
      </w:tr>
      <w:tr w:rsidR="00EC1059" w:rsidRPr="00081DDB" w:rsidTr="00130AD1">
        <w:trPr>
          <w:trHeight w:val="20"/>
        </w:trPr>
        <w:tc>
          <w:tcPr>
            <w:tcW w:w="1483" w:type="pct"/>
            <w:shd w:val="clear" w:color="auto" w:fill="auto"/>
            <w:vAlign w:val="center"/>
            <w:hideMark/>
          </w:tcPr>
          <w:p w:rsidR="00EC1059" w:rsidRPr="00081DDB" w:rsidRDefault="00EC1059" w:rsidP="00130AD1">
            <w:pPr>
              <w:pStyle w:val="aff7"/>
              <w:jc w:val="center"/>
              <w:rPr>
                <w:sz w:val="20"/>
                <w:szCs w:val="20"/>
              </w:rPr>
            </w:pPr>
            <w:r w:rsidRPr="00081DDB">
              <w:rPr>
                <w:sz w:val="20"/>
                <w:szCs w:val="20"/>
              </w:rPr>
              <w:t>Присоединенная расчетная тепловая нагрузка в горячей воде (на коллекторах станции), в том числе:</w:t>
            </w:r>
          </w:p>
        </w:tc>
        <w:tc>
          <w:tcPr>
            <w:tcW w:w="391" w:type="pct"/>
            <w:shd w:val="clear" w:color="auto" w:fill="auto"/>
            <w:noWrap/>
            <w:vAlign w:val="center"/>
            <w:hideMark/>
          </w:tcPr>
          <w:p w:rsidR="00EC1059" w:rsidRPr="00081DDB" w:rsidRDefault="00EC1059" w:rsidP="00130AD1">
            <w:pPr>
              <w:pStyle w:val="aff7"/>
              <w:jc w:val="center"/>
              <w:rPr>
                <w:sz w:val="20"/>
                <w:szCs w:val="20"/>
              </w:rPr>
            </w:pPr>
            <w:r w:rsidRPr="00081DDB">
              <w:rPr>
                <w:sz w:val="20"/>
                <w:szCs w:val="20"/>
              </w:rPr>
              <w:t>-</w:t>
            </w:r>
          </w:p>
        </w:tc>
        <w:tc>
          <w:tcPr>
            <w:tcW w:w="391" w:type="pct"/>
            <w:shd w:val="clear" w:color="auto" w:fill="auto"/>
            <w:noWrap/>
            <w:vAlign w:val="center"/>
            <w:hideMark/>
          </w:tcPr>
          <w:p w:rsidR="00EC1059" w:rsidRPr="00081DDB" w:rsidRDefault="00EC1059" w:rsidP="00130AD1">
            <w:pPr>
              <w:pStyle w:val="aff7"/>
              <w:jc w:val="center"/>
              <w:rPr>
                <w:sz w:val="20"/>
                <w:szCs w:val="20"/>
              </w:rPr>
            </w:pPr>
            <w:r w:rsidRPr="00081DDB">
              <w:rPr>
                <w:sz w:val="20"/>
                <w:szCs w:val="20"/>
              </w:rPr>
              <w:t>-</w:t>
            </w:r>
          </w:p>
        </w:tc>
        <w:tc>
          <w:tcPr>
            <w:tcW w:w="391" w:type="pct"/>
            <w:shd w:val="clear" w:color="auto" w:fill="auto"/>
            <w:noWrap/>
            <w:vAlign w:val="center"/>
            <w:hideMark/>
          </w:tcPr>
          <w:p w:rsidR="00EC1059" w:rsidRPr="00081DDB" w:rsidRDefault="00EC1059" w:rsidP="00130AD1">
            <w:pPr>
              <w:pStyle w:val="aff7"/>
              <w:jc w:val="center"/>
              <w:rPr>
                <w:sz w:val="20"/>
                <w:szCs w:val="20"/>
              </w:rPr>
            </w:pPr>
            <w:r w:rsidRPr="00081DDB">
              <w:rPr>
                <w:sz w:val="20"/>
                <w:szCs w:val="20"/>
              </w:rPr>
              <w:t>-</w:t>
            </w:r>
          </w:p>
        </w:tc>
        <w:tc>
          <w:tcPr>
            <w:tcW w:w="391" w:type="pct"/>
            <w:shd w:val="clear" w:color="auto" w:fill="auto"/>
            <w:noWrap/>
            <w:vAlign w:val="center"/>
            <w:hideMark/>
          </w:tcPr>
          <w:p w:rsidR="00EC1059" w:rsidRPr="00081DDB" w:rsidRDefault="00EC1059" w:rsidP="00130AD1">
            <w:pPr>
              <w:pStyle w:val="aff7"/>
              <w:jc w:val="center"/>
              <w:rPr>
                <w:sz w:val="20"/>
                <w:szCs w:val="20"/>
              </w:rPr>
            </w:pPr>
            <w:r w:rsidRPr="00081DDB">
              <w:rPr>
                <w:sz w:val="20"/>
                <w:szCs w:val="20"/>
              </w:rPr>
              <w:t>-</w:t>
            </w:r>
          </w:p>
        </w:tc>
        <w:tc>
          <w:tcPr>
            <w:tcW w:w="391" w:type="pct"/>
            <w:shd w:val="clear" w:color="auto" w:fill="auto"/>
            <w:noWrap/>
            <w:vAlign w:val="center"/>
            <w:hideMark/>
          </w:tcPr>
          <w:p w:rsidR="00EC1059" w:rsidRPr="00081DDB" w:rsidRDefault="00EC1059" w:rsidP="00130AD1">
            <w:pPr>
              <w:pStyle w:val="aff7"/>
              <w:jc w:val="center"/>
              <w:rPr>
                <w:sz w:val="20"/>
                <w:szCs w:val="20"/>
              </w:rPr>
            </w:pPr>
            <w:r w:rsidRPr="00081DDB">
              <w:rPr>
                <w:sz w:val="20"/>
                <w:szCs w:val="20"/>
              </w:rPr>
              <w:t>-</w:t>
            </w:r>
          </w:p>
        </w:tc>
        <w:tc>
          <w:tcPr>
            <w:tcW w:w="391" w:type="pct"/>
            <w:shd w:val="clear" w:color="auto" w:fill="auto"/>
            <w:noWrap/>
            <w:vAlign w:val="center"/>
            <w:hideMark/>
          </w:tcPr>
          <w:p w:rsidR="00EC1059" w:rsidRPr="00081DDB" w:rsidRDefault="00EC1059" w:rsidP="00130AD1">
            <w:pPr>
              <w:pStyle w:val="aff7"/>
              <w:jc w:val="center"/>
              <w:rPr>
                <w:sz w:val="20"/>
                <w:szCs w:val="20"/>
              </w:rPr>
            </w:pPr>
            <w:r w:rsidRPr="00081DDB">
              <w:rPr>
                <w:sz w:val="20"/>
                <w:szCs w:val="20"/>
              </w:rPr>
              <w:t>-</w:t>
            </w:r>
          </w:p>
        </w:tc>
        <w:tc>
          <w:tcPr>
            <w:tcW w:w="391" w:type="pct"/>
            <w:shd w:val="clear" w:color="auto" w:fill="auto"/>
            <w:noWrap/>
            <w:vAlign w:val="center"/>
            <w:hideMark/>
          </w:tcPr>
          <w:p w:rsidR="00EC1059" w:rsidRPr="00081DDB" w:rsidRDefault="00EC1059" w:rsidP="00130AD1">
            <w:pPr>
              <w:pStyle w:val="aff7"/>
              <w:jc w:val="center"/>
              <w:rPr>
                <w:sz w:val="20"/>
                <w:szCs w:val="20"/>
              </w:rPr>
            </w:pPr>
            <w:r w:rsidRPr="00081DDB">
              <w:rPr>
                <w:sz w:val="20"/>
                <w:szCs w:val="20"/>
              </w:rPr>
              <w:t>-</w:t>
            </w:r>
          </w:p>
        </w:tc>
        <w:tc>
          <w:tcPr>
            <w:tcW w:w="391" w:type="pct"/>
            <w:shd w:val="clear" w:color="auto" w:fill="auto"/>
            <w:noWrap/>
            <w:vAlign w:val="center"/>
            <w:hideMark/>
          </w:tcPr>
          <w:p w:rsidR="00EC1059" w:rsidRPr="00081DDB" w:rsidRDefault="00EC1059" w:rsidP="00130AD1">
            <w:pPr>
              <w:pStyle w:val="aff7"/>
              <w:jc w:val="center"/>
              <w:rPr>
                <w:sz w:val="20"/>
                <w:szCs w:val="20"/>
              </w:rPr>
            </w:pPr>
            <w:r w:rsidRPr="00081DDB">
              <w:rPr>
                <w:sz w:val="20"/>
                <w:szCs w:val="20"/>
              </w:rPr>
              <w:t>-</w:t>
            </w:r>
          </w:p>
        </w:tc>
        <w:tc>
          <w:tcPr>
            <w:tcW w:w="389" w:type="pct"/>
            <w:vAlign w:val="center"/>
          </w:tcPr>
          <w:p w:rsidR="00EC1059" w:rsidRPr="00081DDB" w:rsidRDefault="00EC1059" w:rsidP="00130AD1">
            <w:pPr>
              <w:pStyle w:val="aff7"/>
              <w:jc w:val="center"/>
              <w:rPr>
                <w:sz w:val="20"/>
                <w:szCs w:val="20"/>
              </w:rPr>
            </w:pPr>
            <w:r w:rsidRPr="00081DDB">
              <w:rPr>
                <w:sz w:val="20"/>
                <w:szCs w:val="20"/>
              </w:rPr>
              <w:t>-</w:t>
            </w:r>
          </w:p>
        </w:tc>
      </w:tr>
      <w:tr w:rsidR="00EC1059" w:rsidRPr="00081DDB" w:rsidTr="00130AD1">
        <w:trPr>
          <w:trHeight w:val="20"/>
        </w:trPr>
        <w:tc>
          <w:tcPr>
            <w:tcW w:w="1483" w:type="pct"/>
            <w:shd w:val="clear" w:color="auto" w:fill="auto"/>
            <w:vAlign w:val="center"/>
            <w:hideMark/>
          </w:tcPr>
          <w:p w:rsidR="00EC1059" w:rsidRPr="00081DDB" w:rsidRDefault="00EC1059" w:rsidP="00130AD1">
            <w:pPr>
              <w:pStyle w:val="aff7"/>
              <w:jc w:val="center"/>
              <w:rPr>
                <w:sz w:val="20"/>
                <w:szCs w:val="20"/>
              </w:rPr>
            </w:pPr>
            <w:r w:rsidRPr="00081DDB">
              <w:rPr>
                <w:sz w:val="20"/>
                <w:szCs w:val="20"/>
              </w:rPr>
              <w:t>отопление</w:t>
            </w:r>
          </w:p>
        </w:tc>
        <w:tc>
          <w:tcPr>
            <w:tcW w:w="391" w:type="pct"/>
            <w:tcBorders>
              <w:top w:val="single" w:sz="4" w:space="0" w:color="auto"/>
              <w:bottom w:val="single" w:sz="4" w:space="0" w:color="auto"/>
              <w:right w:val="single" w:sz="4" w:space="0" w:color="auto"/>
            </w:tcBorders>
            <w:shd w:val="clear" w:color="auto" w:fill="auto"/>
            <w:noWrap/>
            <w:vAlign w:val="center"/>
            <w:hideMark/>
          </w:tcPr>
          <w:p w:rsidR="00EC1059" w:rsidRPr="00081DDB" w:rsidRDefault="00EC1059" w:rsidP="00130AD1">
            <w:pPr>
              <w:pStyle w:val="aff7"/>
              <w:jc w:val="center"/>
              <w:rPr>
                <w:sz w:val="20"/>
                <w:szCs w:val="20"/>
              </w:rPr>
            </w:pPr>
            <w:r w:rsidRPr="00081DDB">
              <w:rPr>
                <w:sz w:val="20"/>
                <w:szCs w:val="20"/>
              </w:rPr>
              <w:t>-</w:t>
            </w:r>
          </w:p>
        </w:tc>
        <w:tc>
          <w:tcPr>
            <w:tcW w:w="39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C1059" w:rsidRPr="00081DDB" w:rsidRDefault="00EC1059" w:rsidP="00130AD1">
            <w:pPr>
              <w:pStyle w:val="aff7"/>
              <w:jc w:val="center"/>
              <w:rPr>
                <w:sz w:val="20"/>
                <w:szCs w:val="20"/>
              </w:rPr>
            </w:pPr>
            <w:r w:rsidRPr="00081DDB">
              <w:rPr>
                <w:sz w:val="20"/>
                <w:szCs w:val="20"/>
              </w:rPr>
              <w:t>-</w:t>
            </w:r>
          </w:p>
        </w:tc>
        <w:tc>
          <w:tcPr>
            <w:tcW w:w="39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C1059" w:rsidRPr="00081DDB" w:rsidRDefault="00EC1059" w:rsidP="00130AD1">
            <w:pPr>
              <w:pStyle w:val="aff7"/>
              <w:jc w:val="center"/>
              <w:rPr>
                <w:sz w:val="20"/>
                <w:szCs w:val="20"/>
              </w:rPr>
            </w:pPr>
            <w:r w:rsidRPr="00081DDB">
              <w:rPr>
                <w:sz w:val="20"/>
                <w:szCs w:val="20"/>
              </w:rPr>
              <w:t>-</w:t>
            </w:r>
          </w:p>
        </w:tc>
        <w:tc>
          <w:tcPr>
            <w:tcW w:w="39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C1059" w:rsidRPr="00081DDB" w:rsidRDefault="00EC1059" w:rsidP="00130AD1">
            <w:pPr>
              <w:pStyle w:val="aff7"/>
              <w:jc w:val="center"/>
              <w:rPr>
                <w:sz w:val="20"/>
                <w:szCs w:val="20"/>
              </w:rPr>
            </w:pPr>
            <w:r w:rsidRPr="00081DDB">
              <w:rPr>
                <w:sz w:val="20"/>
                <w:szCs w:val="20"/>
              </w:rPr>
              <w:t>-</w:t>
            </w:r>
          </w:p>
        </w:tc>
        <w:tc>
          <w:tcPr>
            <w:tcW w:w="39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C1059" w:rsidRPr="00081DDB" w:rsidRDefault="00EC1059" w:rsidP="00130AD1">
            <w:pPr>
              <w:pStyle w:val="aff7"/>
              <w:jc w:val="center"/>
              <w:rPr>
                <w:sz w:val="20"/>
                <w:szCs w:val="20"/>
              </w:rPr>
            </w:pPr>
            <w:r w:rsidRPr="00081DDB">
              <w:rPr>
                <w:sz w:val="20"/>
                <w:szCs w:val="20"/>
              </w:rPr>
              <w:t>-</w:t>
            </w:r>
          </w:p>
        </w:tc>
        <w:tc>
          <w:tcPr>
            <w:tcW w:w="39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C1059" w:rsidRPr="00081DDB" w:rsidRDefault="00EC1059" w:rsidP="00130AD1">
            <w:pPr>
              <w:pStyle w:val="aff7"/>
              <w:jc w:val="center"/>
              <w:rPr>
                <w:sz w:val="20"/>
                <w:szCs w:val="20"/>
              </w:rPr>
            </w:pPr>
            <w:r w:rsidRPr="00081DDB">
              <w:rPr>
                <w:sz w:val="20"/>
                <w:szCs w:val="20"/>
              </w:rPr>
              <w:t>-</w:t>
            </w:r>
          </w:p>
        </w:tc>
        <w:tc>
          <w:tcPr>
            <w:tcW w:w="39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C1059" w:rsidRPr="00081DDB" w:rsidRDefault="00EC1059" w:rsidP="00130AD1">
            <w:pPr>
              <w:pStyle w:val="aff7"/>
              <w:jc w:val="center"/>
              <w:rPr>
                <w:sz w:val="20"/>
                <w:szCs w:val="20"/>
              </w:rPr>
            </w:pPr>
            <w:r w:rsidRPr="00081DDB">
              <w:rPr>
                <w:sz w:val="20"/>
                <w:szCs w:val="20"/>
              </w:rPr>
              <w:t>-</w:t>
            </w:r>
          </w:p>
        </w:tc>
        <w:tc>
          <w:tcPr>
            <w:tcW w:w="39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C1059" w:rsidRPr="00081DDB" w:rsidRDefault="00EC1059" w:rsidP="00130AD1">
            <w:pPr>
              <w:pStyle w:val="aff7"/>
              <w:jc w:val="center"/>
              <w:rPr>
                <w:sz w:val="20"/>
                <w:szCs w:val="20"/>
              </w:rPr>
            </w:pPr>
            <w:r w:rsidRPr="00081DDB">
              <w:rPr>
                <w:sz w:val="20"/>
                <w:szCs w:val="20"/>
              </w:rPr>
              <w:t>-</w:t>
            </w:r>
          </w:p>
        </w:tc>
        <w:tc>
          <w:tcPr>
            <w:tcW w:w="389" w:type="pct"/>
            <w:tcBorders>
              <w:top w:val="single" w:sz="4" w:space="0" w:color="auto"/>
              <w:left w:val="single" w:sz="4" w:space="0" w:color="auto"/>
              <w:bottom w:val="single" w:sz="4" w:space="0" w:color="auto"/>
              <w:right w:val="single" w:sz="4" w:space="0" w:color="auto"/>
            </w:tcBorders>
            <w:vAlign w:val="center"/>
          </w:tcPr>
          <w:p w:rsidR="00EC1059" w:rsidRPr="00081DDB" w:rsidRDefault="00EC1059" w:rsidP="00130AD1">
            <w:pPr>
              <w:pStyle w:val="aff7"/>
              <w:jc w:val="center"/>
              <w:rPr>
                <w:sz w:val="20"/>
                <w:szCs w:val="20"/>
              </w:rPr>
            </w:pPr>
            <w:r w:rsidRPr="00081DDB">
              <w:rPr>
                <w:sz w:val="20"/>
                <w:szCs w:val="20"/>
              </w:rPr>
              <w:t>-</w:t>
            </w:r>
          </w:p>
        </w:tc>
      </w:tr>
      <w:tr w:rsidR="00EC1059" w:rsidRPr="00081DDB" w:rsidTr="00130AD1">
        <w:trPr>
          <w:trHeight w:val="20"/>
        </w:trPr>
        <w:tc>
          <w:tcPr>
            <w:tcW w:w="1483" w:type="pct"/>
            <w:shd w:val="clear" w:color="auto" w:fill="auto"/>
            <w:vAlign w:val="center"/>
            <w:hideMark/>
          </w:tcPr>
          <w:p w:rsidR="00EC1059" w:rsidRPr="00081DDB" w:rsidRDefault="00EC1059" w:rsidP="00130AD1">
            <w:pPr>
              <w:pStyle w:val="aff7"/>
              <w:jc w:val="center"/>
              <w:rPr>
                <w:sz w:val="20"/>
                <w:szCs w:val="20"/>
              </w:rPr>
            </w:pPr>
            <w:r w:rsidRPr="00081DDB">
              <w:rPr>
                <w:sz w:val="20"/>
                <w:szCs w:val="20"/>
              </w:rPr>
              <w:t>вентиляция</w:t>
            </w:r>
          </w:p>
        </w:tc>
        <w:tc>
          <w:tcPr>
            <w:tcW w:w="391" w:type="pct"/>
            <w:shd w:val="clear" w:color="auto" w:fill="auto"/>
            <w:noWrap/>
            <w:vAlign w:val="center"/>
            <w:hideMark/>
          </w:tcPr>
          <w:p w:rsidR="00EC1059" w:rsidRPr="00081DDB" w:rsidRDefault="00EC1059" w:rsidP="00130AD1">
            <w:pPr>
              <w:pStyle w:val="aff7"/>
              <w:jc w:val="center"/>
              <w:rPr>
                <w:sz w:val="20"/>
                <w:szCs w:val="20"/>
              </w:rPr>
            </w:pPr>
            <w:r w:rsidRPr="00081DDB">
              <w:rPr>
                <w:sz w:val="20"/>
                <w:szCs w:val="20"/>
              </w:rPr>
              <w:t>-</w:t>
            </w:r>
          </w:p>
        </w:tc>
        <w:tc>
          <w:tcPr>
            <w:tcW w:w="391" w:type="pct"/>
            <w:shd w:val="clear" w:color="auto" w:fill="auto"/>
            <w:noWrap/>
            <w:vAlign w:val="center"/>
            <w:hideMark/>
          </w:tcPr>
          <w:p w:rsidR="00EC1059" w:rsidRPr="00081DDB" w:rsidRDefault="00EC1059" w:rsidP="00130AD1">
            <w:pPr>
              <w:pStyle w:val="aff7"/>
              <w:jc w:val="center"/>
              <w:rPr>
                <w:sz w:val="20"/>
                <w:szCs w:val="20"/>
              </w:rPr>
            </w:pPr>
            <w:r w:rsidRPr="00081DDB">
              <w:rPr>
                <w:sz w:val="20"/>
                <w:szCs w:val="20"/>
              </w:rPr>
              <w:t>-</w:t>
            </w:r>
          </w:p>
        </w:tc>
        <w:tc>
          <w:tcPr>
            <w:tcW w:w="391" w:type="pct"/>
            <w:shd w:val="clear" w:color="auto" w:fill="auto"/>
            <w:noWrap/>
            <w:vAlign w:val="center"/>
            <w:hideMark/>
          </w:tcPr>
          <w:p w:rsidR="00EC1059" w:rsidRPr="00081DDB" w:rsidRDefault="00EC1059" w:rsidP="00130AD1">
            <w:pPr>
              <w:pStyle w:val="aff7"/>
              <w:jc w:val="center"/>
              <w:rPr>
                <w:sz w:val="20"/>
                <w:szCs w:val="20"/>
              </w:rPr>
            </w:pPr>
            <w:r w:rsidRPr="00081DDB">
              <w:rPr>
                <w:sz w:val="20"/>
                <w:szCs w:val="20"/>
              </w:rPr>
              <w:t>-</w:t>
            </w:r>
          </w:p>
        </w:tc>
        <w:tc>
          <w:tcPr>
            <w:tcW w:w="391" w:type="pct"/>
            <w:shd w:val="clear" w:color="auto" w:fill="auto"/>
            <w:noWrap/>
            <w:vAlign w:val="center"/>
            <w:hideMark/>
          </w:tcPr>
          <w:p w:rsidR="00EC1059" w:rsidRPr="00081DDB" w:rsidRDefault="00EC1059" w:rsidP="00130AD1">
            <w:pPr>
              <w:pStyle w:val="aff7"/>
              <w:jc w:val="center"/>
              <w:rPr>
                <w:sz w:val="20"/>
                <w:szCs w:val="20"/>
              </w:rPr>
            </w:pPr>
            <w:r w:rsidRPr="00081DDB">
              <w:rPr>
                <w:sz w:val="20"/>
                <w:szCs w:val="20"/>
              </w:rPr>
              <w:t>-</w:t>
            </w:r>
          </w:p>
        </w:tc>
        <w:tc>
          <w:tcPr>
            <w:tcW w:w="391" w:type="pct"/>
            <w:shd w:val="clear" w:color="auto" w:fill="auto"/>
            <w:noWrap/>
            <w:vAlign w:val="center"/>
            <w:hideMark/>
          </w:tcPr>
          <w:p w:rsidR="00EC1059" w:rsidRPr="00081DDB" w:rsidRDefault="00EC1059" w:rsidP="00130AD1">
            <w:pPr>
              <w:pStyle w:val="aff7"/>
              <w:jc w:val="center"/>
              <w:rPr>
                <w:sz w:val="20"/>
                <w:szCs w:val="20"/>
              </w:rPr>
            </w:pPr>
            <w:r w:rsidRPr="00081DDB">
              <w:rPr>
                <w:sz w:val="20"/>
                <w:szCs w:val="20"/>
              </w:rPr>
              <w:t>-</w:t>
            </w:r>
          </w:p>
        </w:tc>
        <w:tc>
          <w:tcPr>
            <w:tcW w:w="391" w:type="pct"/>
            <w:shd w:val="clear" w:color="auto" w:fill="auto"/>
            <w:noWrap/>
            <w:vAlign w:val="center"/>
            <w:hideMark/>
          </w:tcPr>
          <w:p w:rsidR="00EC1059" w:rsidRPr="00081DDB" w:rsidRDefault="00EC1059" w:rsidP="00130AD1">
            <w:pPr>
              <w:pStyle w:val="aff7"/>
              <w:jc w:val="center"/>
              <w:rPr>
                <w:sz w:val="20"/>
                <w:szCs w:val="20"/>
              </w:rPr>
            </w:pPr>
            <w:r w:rsidRPr="00081DDB">
              <w:rPr>
                <w:sz w:val="20"/>
                <w:szCs w:val="20"/>
              </w:rPr>
              <w:t>-</w:t>
            </w:r>
          </w:p>
        </w:tc>
        <w:tc>
          <w:tcPr>
            <w:tcW w:w="391" w:type="pct"/>
            <w:shd w:val="clear" w:color="auto" w:fill="auto"/>
            <w:noWrap/>
            <w:vAlign w:val="center"/>
            <w:hideMark/>
          </w:tcPr>
          <w:p w:rsidR="00EC1059" w:rsidRPr="00081DDB" w:rsidRDefault="00EC1059" w:rsidP="00130AD1">
            <w:pPr>
              <w:pStyle w:val="aff7"/>
              <w:jc w:val="center"/>
              <w:rPr>
                <w:sz w:val="20"/>
                <w:szCs w:val="20"/>
              </w:rPr>
            </w:pPr>
            <w:r w:rsidRPr="00081DDB">
              <w:rPr>
                <w:sz w:val="20"/>
                <w:szCs w:val="20"/>
              </w:rPr>
              <w:t>-</w:t>
            </w:r>
          </w:p>
        </w:tc>
        <w:tc>
          <w:tcPr>
            <w:tcW w:w="391" w:type="pct"/>
            <w:shd w:val="clear" w:color="auto" w:fill="auto"/>
            <w:noWrap/>
            <w:vAlign w:val="center"/>
            <w:hideMark/>
          </w:tcPr>
          <w:p w:rsidR="00EC1059" w:rsidRPr="00081DDB" w:rsidRDefault="00EC1059" w:rsidP="00130AD1">
            <w:pPr>
              <w:pStyle w:val="aff7"/>
              <w:jc w:val="center"/>
              <w:rPr>
                <w:sz w:val="20"/>
                <w:szCs w:val="20"/>
              </w:rPr>
            </w:pPr>
            <w:r w:rsidRPr="00081DDB">
              <w:rPr>
                <w:sz w:val="20"/>
                <w:szCs w:val="20"/>
              </w:rPr>
              <w:t>-</w:t>
            </w:r>
          </w:p>
        </w:tc>
        <w:tc>
          <w:tcPr>
            <w:tcW w:w="389" w:type="pct"/>
            <w:vAlign w:val="center"/>
          </w:tcPr>
          <w:p w:rsidR="00EC1059" w:rsidRPr="00081DDB" w:rsidRDefault="00EC1059" w:rsidP="00130AD1">
            <w:pPr>
              <w:pStyle w:val="aff7"/>
              <w:jc w:val="center"/>
              <w:rPr>
                <w:sz w:val="20"/>
                <w:szCs w:val="20"/>
              </w:rPr>
            </w:pPr>
            <w:r w:rsidRPr="00081DDB">
              <w:rPr>
                <w:sz w:val="20"/>
                <w:szCs w:val="20"/>
              </w:rPr>
              <w:t>-</w:t>
            </w:r>
          </w:p>
        </w:tc>
      </w:tr>
      <w:tr w:rsidR="00EC1059" w:rsidRPr="00081DDB" w:rsidTr="00130AD1">
        <w:trPr>
          <w:trHeight w:val="20"/>
        </w:trPr>
        <w:tc>
          <w:tcPr>
            <w:tcW w:w="1483" w:type="pct"/>
            <w:shd w:val="clear" w:color="auto" w:fill="auto"/>
            <w:vAlign w:val="center"/>
            <w:hideMark/>
          </w:tcPr>
          <w:p w:rsidR="00EC1059" w:rsidRPr="00081DDB" w:rsidRDefault="00EC1059" w:rsidP="00130AD1">
            <w:pPr>
              <w:pStyle w:val="aff7"/>
              <w:jc w:val="center"/>
              <w:rPr>
                <w:sz w:val="20"/>
                <w:szCs w:val="20"/>
              </w:rPr>
            </w:pPr>
            <w:r w:rsidRPr="00081DDB">
              <w:rPr>
                <w:sz w:val="20"/>
                <w:szCs w:val="20"/>
              </w:rPr>
              <w:t>горячее водоснабжение</w:t>
            </w:r>
          </w:p>
        </w:tc>
        <w:tc>
          <w:tcPr>
            <w:tcW w:w="391" w:type="pct"/>
            <w:shd w:val="clear" w:color="auto" w:fill="auto"/>
            <w:noWrap/>
            <w:vAlign w:val="center"/>
            <w:hideMark/>
          </w:tcPr>
          <w:p w:rsidR="00EC1059" w:rsidRPr="00081DDB" w:rsidRDefault="00EC1059" w:rsidP="00130AD1">
            <w:pPr>
              <w:pStyle w:val="aff7"/>
              <w:jc w:val="center"/>
              <w:rPr>
                <w:sz w:val="20"/>
                <w:szCs w:val="20"/>
              </w:rPr>
            </w:pPr>
            <w:r w:rsidRPr="00081DDB">
              <w:rPr>
                <w:sz w:val="20"/>
                <w:szCs w:val="20"/>
              </w:rPr>
              <w:t>-</w:t>
            </w:r>
          </w:p>
        </w:tc>
        <w:tc>
          <w:tcPr>
            <w:tcW w:w="391" w:type="pct"/>
            <w:shd w:val="clear" w:color="auto" w:fill="auto"/>
            <w:noWrap/>
            <w:vAlign w:val="center"/>
            <w:hideMark/>
          </w:tcPr>
          <w:p w:rsidR="00EC1059" w:rsidRPr="00081DDB" w:rsidRDefault="00EC1059" w:rsidP="00130AD1">
            <w:pPr>
              <w:pStyle w:val="aff7"/>
              <w:jc w:val="center"/>
              <w:rPr>
                <w:sz w:val="20"/>
                <w:szCs w:val="20"/>
              </w:rPr>
            </w:pPr>
            <w:r w:rsidRPr="00081DDB">
              <w:rPr>
                <w:sz w:val="20"/>
                <w:szCs w:val="20"/>
              </w:rPr>
              <w:t>-</w:t>
            </w:r>
          </w:p>
        </w:tc>
        <w:tc>
          <w:tcPr>
            <w:tcW w:w="391" w:type="pct"/>
            <w:shd w:val="clear" w:color="auto" w:fill="auto"/>
            <w:noWrap/>
            <w:vAlign w:val="center"/>
            <w:hideMark/>
          </w:tcPr>
          <w:p w:rsidR="00EC1059" w:rsidRPr="00081DDB" w:rsidRDefault="00EC1059" w:rsidP="00130AD1">
            <w:pPr>
              <w:pStyle w:val="aff7"/>
              <w:jc w:val="center"/>
              <w:rPr>
                <w:sz w:val="20"/>
                <w:szCs w:val="20"/>
              </w:rPr>
            </w:pPr>
            <w:r w:rsidRPr="00081DDB">
              <w:rPr>
                <w:sz w:val="20"/>
                <w:szCs w:val="20"/>
              </w:rPr>
              <w:t>-</w:t>
            </w:r>
          </w:p>
        </w:tc>
        <w:tc>
          <w:tcPr>
            <w:tcW w:w="391" w:type="pct"/>
            <w:shd w:val="clear" w:color="auto" w:fill="auto"/>
            <w:noWrap/>
            <w:vAlign w:val="center"/>
            <w:hideMark/>
          </w:tcPr>
          <w:p w:rsidR="00EC1059" w:rsidRPr="00081DDB" w:rsidRDefault="00EC1059" w:rsidP="00130AD1">
            <w:pPr>
              <w:pStyle w:val="aff7"/>
              <w:jc w:val="center"/>
              <w:rPr>
                <w:sz w:val="20"/>
                <w:szCs w:val="20"/>
              </w:rPr>
            </w:pPr>
            <w:r w:rsidRPr="00081DDB">
              <w:rPr>
                <w:sz w:val="20"/>
                <w:szCs w:val="20"/>
              </w:rPr>
              <w:t>-</w:t>
            </w:r>
          </w:p>
        </w:tc>
        <w:tc>
          <w:tcPr>
            <w:tcW w:w="391" w:type="pct"/>
            <w:shd w:val="clear" w:color="auto" w:fill="auto"/>
            <w:noWrap/>
            <w:vAlign w:val="center"/>
            <w:hideMark/>
          </w:tcPr>
          <w:p w:rsidR="00EC1059" w:rsidRPr="00081DDB" w:rsidRDefault="00EC1059" w:rsidP="00130AD1">
            <w:pPr>
              <w:pStyle w:val="aff7"/>
              <w:jc w:val="center"/>
              <w:rPr>
                <w:sz w:val="20"/>
                <w:szCs w:val="20"/>
              </w:rPr>
            </w:pPr>
            <w:r w:rsidRPr="00081DDB">
              <w:rPr>
                <w:sz w:val="20"/>
                <w:szCs w:val="20"/>
              </w:rPr>
              <w:t>-</w:t>
            </w:r>
          </w:p>
        </w:tc>
        <w:tc>
          <w:tcPr>
            <w:tcW w:w="391" w:type="pct"/>
            <w:shd w:val="clear" w:color="auto" w:fill="auto"/>
            <w:noWrap/>
            <w:vAlign w:val="center"/>
            <w:hideMark/>
          </w:tcPr>
          <w:p w:rsidR="00EC1059" w:rsidRPr="00081DDB" w:rsidRDefault="00EC1059" w:rsidP="00130AD1">
            <w:pPr>
              <w:pStyle w:val="aff7"/>
              <w:jc w:val="center"/>
              <w:rPr>
                <w:sz w:val="20"/>
                <w:szCs w:val="20"/>
              </w:rPr>
            </w:pPr>
            <w:r w:rsidRPr="00081DDB">
              <w:rPr>
                <w:sz w:val="20"/>
                <w:szCs w:val="20"/>
              </w:rPr>
              <w:t>-</w:t>
            </w:r>
          </w:p>
        </w:tc>
        <w:tc>
          <w:tcPr>
            <w:tcW w:w="391" w:type="pct"/>
            <w:shd w:val="clear" w:color="auto" w:fill="auto"/>
            <w:noWrap/>
            <w:vAlign w:val="center"/>
            <w:hideMark/>
          </w:tcPr>
          <w:p w:rsidR="00EC1059" w:rsidRPr="00081DDB" w:rsidRDefault="00EC1059" w:rsidP="00130AD1">
            <w:pPr>
              <w:pStyle w:val="aff7"/>
              <w:jc w:val="center"/>
              <w:rPr>
                <w:sz w:val="20"/>
                <w:szCs w:val="20"/>
              </w:rPr>
            </w:pPr>
            <w:r w:rsidRPr="00081DDB">
              <w:rPr>
                <w:sz w:val="20"/>
                <w:szCs w:val="20"/>
              </w:rPr>
              <w:t>-</w:t>
            </w:r>
          </w:p>
        </w:tc>
        <w:tc>
          <w:tcPr>
            <w:tcW w:w="391" w:type="pct"/>
            <w:shd w:val="clear" w:color="auto" w:fill="auto"/>
            <w:noWrap/>
            <w:vAlign w:val="center"/>
            <w:hideMark/>
          </w:tcPr>
          <w:p w:rsidR="00EC1059" w:rsidRPr="00081DDB" w:rsidRDefault="00EC1059" w:rsidP="00130AD1">
            <w:pPr>
              <w:pStyle w:val="aff7"/>
              <w:jc w:val="center"/>
              <w:rPr>
                <w:sz w:val="20"/>
                <w:szCs w:val="20"/>
              </w:rPr>
            </w:pPr>
            <w:r w:rsidRPr="00081DDB">
              <w:rPr>
                <w:sz w:val="20"/>
                <w:szCs w:val="20"/>
              </w:rPr>
              <w:t>-</w:t>
            </w:r>
          </w:p>
        </w:tc>
        <w:tc>
          <w:tcPr>
            <w:tcW w:w="389" w:type="pct"/>
            <w:vAlign w:val="center"/>
          </w:tcPr>
          <w:p w:rsidR="00EC1059" w:rsidRPr="00081DDB" w:rsidRDefault="00EC1059" w:rsidP="00130AD1">
            <w:pPr>
              <w:pStyle w:val="aff7"/>
              <w:jc w:val="center"/>
              <w:rPr>
                <w:sz w:val="20"/>
                <w:szCs w:val="20"/>
              </w:rPr>
            </w:pPr>
            <w:r w:rsidRPr="00081DDB">
              <w:rPr>
                <w:sz w:val="20"/>
                <w:szCs w:val="20"/>
              </w:rPr>
              <w:t>-</w:t>
            </w:r>
          </w:p>
        </w:tc>
      </w:tr>
      <w:tr w:rsidR="00EC1059" w:rsidRPr="00081DDB" w:rsidTr="00130AD1">
        <w:trPr>
          <w:trHeight w:val="20"/>
        </w:trPr>
        <w:tc>
          <w:tcPr>
            <w:tcW w:w="1483" w:type="pct"/>
            <w:shd w:val="clear" w:color="auto" w:fill="auto"/>
            <w:vAlign w:val="center"/>
            <w:hideMark/>
          </w:tcPr>
          <w:p w:rsidR="00EC1059" w:rsidRPr="00081DDB" w:rsidRDefault="00EC1059" w:rsidP="00130AD1">
            <w:pPr>
              <w:pStyle w:val="aff7"/>
              <w:jc w:val="center"/>
              <w:rPr>
                <w:sz w:val="20"/>
                <w:szCs w:val="20"/>
              </w:rPr>
            </w:pPr>
            <w:r w:rsidRPr="00081DDB">
              <w:rPr>
                <w:sz w:val="20"/>
                <w:szCs w:val="20"/>
              </w:rPr>
              <w:t>Резерв/дефицит тепловой мощности (по договорной нагрузке)</w:t>
            </w:r>
          </w:p>
        </w:tc>
        <w:tc>
          <w:tcPr>
            <w:tcW w:w="391" w:type="pct"/>
            <w:tcBorders>
              <w:top w:val="single" w:sz="4" w:space="0" w:color="auto"/>
              <w:bottom w:val="single" w:sz="4" w:space="0" w:color="auto"/>
              <w:right w:val="single" w:sz="4" w:space="0" w:color="auto"/>
            </w:tcBorders>
            <w:shd w:val="clear" w:color="auto" w:fill="auto"/>
            <w:noWrap/>
            <w:vAlign w:val="center"/>
            <w:hideMark/>
          </w:tcPr>
          <w:p w:rsidR="00EC1059" w:rsidRPr="00081DDB" w:rsidRDefault="00EC1059" w:rsidP="00130AD1">
            <w:pPr>
              <w:pStyle w:val="aff7"/>
              <w:jc w:val="center"/>
              <w:rPr>
                <w:sz w:val="20"/>
                <w:szCs w:val="20"/>
              </w:rPr>
            </w:pPr>
            <w:r w:rsidRPr="00081DDB">
              <w:rPr>
                <w:sz w:val="20"/>
                <w:szCs w:val="20"/>
              </w:rPr>
              <w:t>-0,02</w:t>
            </w:r>
          </w:p>
        </w:tc>
        <w:tc>
          <w:tcPr>
            <w:tcW w:w="39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C1059" w:rsidRPr="00081DDB" w:rsidRDefault="00EC1059" w:rsidP="00130AD1">
            <w:pPr>
              <w:jc w:val="center"/>
            </w:pPr>
            <w:r w:rsidRPr="00081DDB">
              <w:rPr>
                <w:sz w:val="20"/>
                <w:szCs w:val="20"/>
              </w:rPr>
              <w:t>-0,6</w:t>
            </w:r>
          </w:p>
        </w:tc>
        <w:tc>
          <w:tcPr>
            <w:tcW w:w="39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C1059" w:rsidRPr="00081DDB" w:rsidRDefault="00EC1059" w:rsidP="00130AD1">
            <w:pPr>
              <w:jc w:val="center"/>
            </w:pPr>
            <w:r w:rsidRPr="00081DDB">
              <w:rPr>
                <w:sz w:val="20"/>
                <w:szCs w:val="20"/>
              </w:rPr>
              <w:t>-0,6</w:t>
            </w:r>
          </w:p>
        </w:tc>
        <w:tc>
          <w:tcPr>
            <w:tcW w:w="39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C1059" w:rsidRPr="00081DDB" w:rsidRDefault="00EC1059" w:rsidP="00130AD1">
            <w:pPr>
              <w:jc w:val="center"/>
            </w:pPr>
            <w:r w:rsidRPr="00081DDB">
              <w:rPr>
                <w:sz w:val="20"/>
                <w:szCs w:val="20"/>
              </w:rPr>
              <w:t>-0,84</w:t>
            </w:r>
          </w:p>
        </w:tc>
        <w:tc>
          <w:tcPr>
            <w:tcW w:w="39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C1059" w:rsidRPr="00081DDB" w:rsidRDefault="00EC1059" w:rsidP="00130AD1">
            <w:pPr>
              <w:jc w:val="center"/>
            </w:pPr>
            <w:r w:rsidRPr="00081DDB">
              <w:rPr>
                <w:sz w:val="20"/>
                <w:szCs w:val="20"/>
              </w:rPr>
              <w:t>-0,84</w:t>
            </w:r>
          </w:p>
        </w:tc>
        <w:tc>
          <w:tcPr>
            <w:tcW w:w="39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C1059" w:rsidRPr="00081DDB" w:rsidRDefault="00EC1059" w:rsidP="00130AD1">
            <w:pPr>
              <w:jc w:val="center"/>
            </w:pPr>
            <w:r w:rsidRPr="00081DDB">
              <w:rPr>
                <w:sz w:val="20"/>
                <w:szCs w:val="20"/>
              </w:rPr>
              <w:t>-0,84</w:t>
            </w:r>
          </w:p>
        </w:tc>
        <w:tc>
          <w:tcPr>
            <w:tcW w:w="39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C1059" w:rsidRPr="00081DDB" w:rsidRDefault="00EC1059" w:rsidP="00130AD1">
            <w:pPr>
              <w:jc w:val="center"/>
            </w:pPr>
            <w:r w:rsidRPr="00081DDB">
              <w:rPr>
                <w:sz w:val="20"/>
                <w:szCs w:val="20"/>
              </w:rPr>
              <w:t>-0,84</w:t>
            </w:r>
          </w:p>
        </w:tc>
        <w:tc>
          <w:tcPr>
            <w:tcW w:w="39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C1059" w:rsidRPr="00081DDB" w:rsidRDefault="00EC1059" w:rsidP="00130AD1">
            <w:pPr>
              <w:jc w:val="center"/>
            </w:pPr>
            <w:r w:rsidRPr="00081DDB">
              <w:rPr>
                <w:sz w:val="20"/>
                <w:szCs w:val="20"/>
              </w:rPr>
              <w:t>-0,84</w:t>
            </w:r>
          </w:p>
        </w:tc>
        <w:tc>
          <w:tcPr>
            <w:tcW w:w="389" w:type="pct"/>
            <w:tcBorders>
              <w:top w:val="single" w:sz="4" w:space="0" w:color="auto"/>
              <w:left w:val="single" w:sz="4" w:space="0" w:color="auto"/>
              <w:bottom w:val="single" w:sz="4" w:space="0" w:color="auto"/>
              <w:right w:val="single" w:sz="4" w:space="0" w:color="auto"/>
            </w:tcBorders>
            <w:vAlign w:val="center"/>
          </w:tcPr>
          <w:p w:rsidR="00EC1059" w:rsidRPr="00081DDB" w:rsidRDefault="00EC1059" w:rsidP="00130AD1">
            <w:pPr>
              <w:jc w:val="center"/>
            </w:pPr>
            <w:r w:rsidRPr="00081DDB">
              <w:rPr>
                <w:sz w:val="20"/>
                <w:szCs w:val="20"/>
              </w:rPr>
              <w:t>-0,84</w:t>
            </w:r>
          </w:p>
        </w:tc>
      </w:tr>
      <w:tr w:rsidR="00EC1059" w:rsidRPr="00081DDB" w:rsidTr="00130AD1">
        <w:trPr>
          <w:trHeight w:val="20"/>
        </w:trPr>
        <w:tc>
          <w:tcPr>
            <w:tcW w:w="1483" w:type="pct"/>
            <w:shd w:val="clear" w:color="auto" w:fill="auto"/>
            <w:vAlign w:val="center"/>
            <w:hideMark/>
          </w:tcPr>
          <w:p w:rsidR="00EC1059" w:rsidRPr="00081DDB" w:rsidRDefault="00EC1059" w:rsidP="00130AD1">
            <w:pPr>
              <w:pStyle w:val="aff7"/>
              <w:jc w:val="center"/>
              <w:rPr>
                <w:sz w:val="20"/>
                <w:szCs w:val="20"/>
              </w:rPr>
            </w:pPr>
            <w:r w:rsidRPr="00081DDB">
              <w:rPr>
                <w:sz w:val="20"/>
                <w:szCs w:val="20"/>
              </w:rPr>
              <w:t>Резерв/дефицит тепловой мощности (по фактической нагрузке)</w:t>
            </w:r>
          </w:p>
        </w:tc>
        <w:tc>
          <w:tcPr>
            <w:tcW w:w="391" w:type="pct"/>
            <w:tcBorders>
              <w:top w:val="single" w:sz="4" w:space="0" w:color="auto"/>
              <w:bottom w:val="single" w:sz="4" w:space="0" w:color="auto"/>
              <w:right w:val="single" w:sz="4" w:space="0" w:color="auto"/>
            </w:tcBorders>
            <w:shd w:val="clear" w:color="auto" w:fill="auto"/>
            <w:noWrap/>
            <w:vAlign w:val="center"/>
            <w:hideMark/>
          </w:tcPr>
          <w:p w:rsidR="00EC1059" w:rsidRPr="00081DDB" w:rsidRDefault="00EC1059" w:rsidP="00130AD1">
            <w:pPr>
              <w:pStyle w:val="aff7"/>
              <w:jc w:val="center"/>
              <w:rPr>
                <w:sz w:val="20"/>
                <w:szCs w:val="20"/>
              </w:rPr>
            </w:pPr>
            <w:r w:rsidRPr="00081DDB">
              <w:rPr>
                <w:sz w:val="20"/>
                <w:szCs w:val="20"/>
              </w:rPr>
              <w:t>-0,02</w:t>
            </w:r>
          </w:p>
        </w:tc>
        <w:tc>
          <w:tcPr>
            <w:tcW w:w="39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C1059" w:rsidRPr="00081DDB" w:rsidRDefault="00EC1059" w:rsidP="00130AD1">
            <w:pPr>
              <w:jc w:val="center"/>
            </w:pPr>
            <w:r w:rsidRPr="00081DDB">
              <w:rPr>
                <w:sz w:val="20"/>
                <w:szCs w:val="20"/>
              </w:rPr>
              <w:t>-0,6</w:t>
            </w:r>
          </w:p>
        </w:tc>
        <w:tc>
          <w:tcPr>
            <w:tcW w:w="39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C1059" w:rsidRPr="00081DDB" w:rsidRDefault="00EC1059" w:rsidP="00130AD1">
            <w:pPr>
              <w:jc w:val="center"/>
            </w:pPr>
            <w:r w:rsidRPr="00081DDB">
              <w:rPr>
                <w:sz w:val="20"/>
                <w:szCs w:val="20"/>
              </w:rPr>
              <w:t>-0,6</w:t>
            </w:r>
          </w:p>
        </w:tc>
        <w:tc>
          <w:tcPr>
            <w:tcW w:w="39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C1059" w:rsidRPr="00081DDB" w:rsidRDefault="00EC1059" w:rsidP="00130AD1">
            <w:pPr>
              <w:jc w:val="center"/>
            </w:pPr>
            <w:r w:rsidRPr="00081DDB">
              <w:rPr>
                <w:sz w:val="20"/>
                <w:szCs w:val="20"/>
              </w:rPr>
              <w:t>-0,84</w:t>
            </w:r>
          </w:p>
        </w:tc>
        <w:tc>
          <w:tcPr>
            <w:tcW w:w="39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C1059" w:rsidRPr="00081DDB" w:rsidRDefault="00EC1059" w:rsidP="00130AD1">
            <w:pPr>
              <w:jc w:val="center"/>
            </w:pPr>
            <w:r w:rsidRPr="00081DDB">
              <w:rPr>
                <w:sz w:val="20"/>
                <w:szCs w:val="20"/>
              </w:rPr>
              <w:t>-0,84</w:t>
            </w:r>
          </w:p>
        </w:tc>
        <w:tc>
          <w:tcPr>
            <w:tcW w:w="39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C1059" w:rsidRPr="00081DDB" w:rsidRDefault="00EC1059" w:rsidP="00130AD1">
            <w:pPr>
              <w:jc w:val="center"/>
            </w:pPr>
            <w:r w:rsidRPr="00081DDB">
              <w:rPr>
                <w:sz w:val="20"/>
                <w:szCs w:val="20"/>
              </w:rPr>
              <w:t>-0,84</w:t>
            </w:r>
          </w:p>
        </w:tc>
        <w:tc>
          <w:tcPr>
            <w:tcW w:w="39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C1059" w:rsidRPr="00081DDB" w:rsidRDefault="00EC1059" w:rsidP="00130AD1">
            <w:pPr>
              <w:jc w:val="center"/>
            </w:pPr>
            <w:r w:rsidRPr="00081DDB">
              <w:rPr>
                <w:sz w:val="20"/>
                <w:szCs w:val="20"/>
              </w:rPr>
              <w:t>-0,84</w:t>
            </w:r>
          </w:p>
        </w:tc>
        <w:tc>
          <w:tcPr>
            <w:tcW w:w="39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C1059" w:rsidRPr="00081DDB" w:rsidRDefault="00EC1059" w:rsidP="00130AD1">
            <w:pPr>
              <w:jc w:val="center"/>
            </w:pPr>
            <w:r w:rsidRPr="00081DDB">
              <w:rPr>
                <w:sz w:val="20"/>
                <w:szCs w:val="20"/>
              </w:rPr>
              <w:t>-0,84</w:t>
            </w:r>
          </w:p>
        </w:tc>
        <w:tc>
          <w:tcPr>
            <w:tcW w:w="389" w:type="pct"/>
            <w:tcBorders>
              <w:top w:val="single" w:sz="4" w:space="0" w:color="auto"/>
              <w:left w:val="single" w:sz="4" w:space="0" w:color="auto"/>
              <w:bottom w:val="single" w:sz="4" w:space="0" w:color="auto"/>
              <w:right w:val="single" w:sz="4" w:space="0" w:color="auto"/>
            </w:tcBorders>
            <w:vAlign w:val="center"/>
          </w:tcPr>
          <w:p w:rsidR="00EC1059" w:rsidRPr="00081DDB" w:rsidRDefault="00EC1059" w:rsidP="00130AD1">
            <w:pPr>
              <w:jc w:val="center"/>
            </w:pPr>
            <w:r w:rsidRPr="00081DDB">
              <w:rPr>
                <w:sz w:val="20"/>
                <w:szCs w:val="20"/>
              </w:rPr>
              <w:t>-0,84</w:t>
            </w:r>
          </w:p>
        </w:tc>
      </w:tr>
      <w:tr w:rsidR="00EC1059" w:rsidRPr="00081DDB" w:rsidTr="00130AD1">
        <w:trPr>
          <w:trHeight w:val="20"/>
        </w:trPr>
        <w:tc>
          <w:tcPr>
            <w:tcW w:w="1483" w:type="pct"/>
            <w:shd w:val="clear" w:color="auto" w:fill="auto"/>
            <w:vAlign w:val="center"/>
            <w:hideMark/>
          </w:tcPr>
          <w:p w:rsidR="00EC1059" w:rsidRPr="00081DDB" w:rsidRDefault="00EC1059" w:rsidP="00130AD1">
            <w:pPr>
              <w:pStyle w:val="aff7"/>
              <w:jc w:val="center"/>
              <w:rPr>
                <w:sz w:val="20"/>
                <w:szCs w:val="20"/>
              </w:rPr>
            </w:pPr>
            <w:r w:rsidRPr="00081DDB">
              <w:rPr>
                <w:sz w:val="20"/>
                <w:szCs w:val="20"/>
              </w:rPr>
              <w:t>Располагаемая тепловая мощность нетто (с учетом затрат на собственные нужды станции) при аварийном выводе самого мощного котла</w:t>
            </w:r>
          </w:p>
        </w:tc>
        <w:tc>
          <w:tcPr>
            <w:tcW w:w="391" w:type="pct"/>
            <w:tcBorders>
              <w:top w:val="single" w:sz="4" w:space="0" w:color="auto"/>
              <w:bottom w:val="single" w:sz="4" w:space="0" w:color="auto"/>
              <w:right w:val="single" w:sz="4" w:space="0" w:color="auto"/>
            </w:tcBorders>
            <w:shd w:val="clear" w:color="auto" w:fill="auto"/>
            <w:noWrap/>
            <w:vAlign w:val="center"/>
            <w:hideMark/>
          </w:tcPr>
          <w:p w:rsidR="00EC1059" w:rsidRPr="00081DDB" w:rsidRDefault="00EC1059" w:rsidP="00130AD1">
            <w:pPr>
              <w:pStyle w:val="aff7"/>
              <w:jc w:val="center"/>
              <w:rPr>
                <w:sz w:val="20"/>
                <w:szCs w:val="20"/>
              </w:rPr>
            </w:pPr>
            <w:r w:rsidRPr="00081DDB">
              <w:rPr>
                <w:sz w:val="20"/>
                <w:szCs w:val="20"/>
              </w:rPr>
              <w:t>2,508</w:t>
            </w:r>
          </w:p>
        </w:tc>
        <w:tc>
          <w:tcPr>
            <w:tcW w:w="39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C1059" w:rsidRPr="00081DDB" w:rsidRDefault="00EC1059" w:rsidP="00130AD1">
            <w:pPr>
              <w:pStyle w:val="aff7"/>
              <w:jc w:val="center"/>
              <w:rPr>
                <w:sz w:val="20"/>
                <w:szCs w:val="20"/>
              </w:rPr>
            </w:pPr>
            <w:r w:rsidRPr="00081DDB">
              <w:rPr>
                <w:sz w:val="20"/>
                <w:szCs w:val="20"/>
              </w:rPr>
              <w:t>2,508</w:t>
            </w:r>
          </w:p>
        </w:tc>
        <w:tc>
          <w:tcPr>
            <w:tcW w:w="39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C1059" w:rsidRPr="00081DDB" w:rsidRDefault="00EC1059" w:rsidP="00130AD1">
            <w:pPr>
              <w:pStyle w:val="aff7"/>
              <w:jc w:val="center"/>
              <w:rPr>
                <w:sz w:val="20"/>
                <w:szCs w:val="20"/>
              </w:rPr>
            </w:pPr>
            <w:r w:rsidRPr="00081DDB">
              <w:rPr>
                <w:sz w:val="20"/>
                <w:szCs w:val="20"/>
              </w:rPr>
              <w:t>2,508</w:t>
            </w:r>
          </w:p>
        </w:tc>
        <w:tc>
          <w:tcPr>
            <w:tcW w:w="39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C1059" w:rsidRPr="00081DDB" w:rsidRDefault="00EC1059" w:rsidP="00130AD1">
            <w:pPr>
              <w:pStyle w:val="aff7"/>
              <w:jc w:val="center"/>
              <w:rPr>
                <w:sz w:val="20"/>
                <w:szCs w:val="20"/>
              </w:rPr>
            </w:pPr>
            <w:r w:rsidRPr="00081DDB">
              <w:rPr>
                <w:sz w:val="20"/>
                <w:szCs w:val="20"/>
              </w:rPr>
              <w:t>2,508</w:t>
            </w:r>
          </w:p>
        </w:tc>
        <w:tc>
          <w:tcPr>
            <w:tcW w:w="39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C1059" w:rsidRPr="00081DDB" w:rsidRDefault="00EC1059" w:rsidP="00130AD1">
            <w:pPr>
              <w:pStyle w:val="aff7"/>
              <w:jc w:val="center"/>
              <w:rPr>
                <w:sz w:val="20"/>
                <w:szCs w:val="20"/>
              </w:rPr>
            </w:pPr>
            <w:r w:rsidRPr="00081DDB">
              <w:rPr>
                <w:sz w:val="20"/>
                <w:szCs w:val="20"/>
              </w:rPr>
              <w:t>2,508</w:t>
            </w:r>
          </w:p>
        </w:tc>
        <w:tc>
          <w:tcPr>
            <w:tcW w:w="39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C1059" w:rsidRPr="00081DDB" w:rsidRDefault="00EC1059" w:rsidP="00130AD1">
            <w:pPr>
              <w:pStyle w:val="aff7"/>
              <w:jc w:val="center"/>
              <w:rPr>
                <w:sz w:val="20"/>
                <w:szCs w:val="20"/>
              </w:rPr>
            </w:pPr>
            <w:r w:rsidRPr="00081DDB">
              <w:rPr>
                <w:sz w:val="20"/>
                <w:szCs w:val="20"/>
              </w:rPr>
              <w:t>2,508</w:t>
            </w:r>
          </w:p>
        </w:tc>
        <w:tc>
          <w:tcPr>
            <w:tcW w:w="39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C1059" w:rsidRPr="00081DDB" w:rsidRDefault="00EC1059" w:rsidP="00130AD1">
            <w:pPr>
              <w:pStyle w:val="aff7"/>
              <w:jc w:val="center"/>
              <w:rPr>
                <w:sz w:val="20"/>
                <w:szCs w:val="20"/>
              </w:rPr>
            </w:pPr>
            <w:r w:rsidRPr="00081DDB">
              <w:rPr>
                <w:sz w:val="20"/>
                <w:szCs w:val="20"/>
              </w:rPr>
              <w:t>2,508</w:t>
            </w:r>
          </w:p>
        </w:tc>
        <w:tc>
          <w:tcPr>
            <w:tcW w:w="39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C1059" w:rsidRPr="00081DDB" w:rsidRDefault="00EC1059" w:rsidP="00130AD1">
            <w:pPr>
              <w:pStyle w:val="aff7"/>
              <w:jc w:val="center"/>
              <w:rPr>
                <w:sz w:val="20"/>
                <w:szCs w:val="20"/>
              </w:rPr>
            </w:pPr>
            <w:r w:rsidRPr="00081DDB">
              <w:rPr>
                <w:sz w:val="20"/>
                <w:szCs w:val="20"/>
              </w:rPr>
              <w:t>2,508</w:t>
            </w:r>
          </w:p>
        </w:tc>
        <w:tc>
          <w:tcPr>
            <w:tcW w:w="389" w:type="pct"/>
            <w:tcBorders>
              <w:top w:val="single" w:sz="4" w:space="0" w:color="auto"/>
              <w:left w:val="single" w:sz="4" w:space="0" w:color="auto"/>
              <w:bottom w:val="single" w:sz="4" w:space="0" w:color="auto"/>
              <w:right w:val="single" w:sz="4" w:space="0" w:color="auto"/>
            </w:tcBorders>
            <w:vAlign w:val="center"/>
          </w:tcPr>
          <w:p w:rsidR="00EC1059" w:rsidRPr="00081DDB" w:rsidRDefault="00EC1059" w:rsidP="00130AD1">
            <w:pPr>
              <w:pStyle w:val="aff7"/>
              <w:jc w:val="center"/>
              <w:rPr>
                <w:sz w:val="20"/>
                <w:szCs w:val="20"/>
              </w:rPr>
            </w:pPr>
            <w:r w:rsidRPr="00081DDB">
              <w:rPr>
                <w:sz w:val="20"/>
                <w:szCs w:val="20"/>
              </w:rPr>
              <w:t>2,508</w:t>
            </w:r>
          </w:p>
        </w:tc>
      </w:tr>
      <w:tr w:rsidR="00EC1059" w:rsidRPr="00081DDB" w:rsidTr="00130AD1">
        <w:trPr>
          <w:trHeight w:val="20"/>
        </w:trPr>
        <w:tc>
          <w:tcPr>
            <w:tcW w:w="1483" w:type="pct"/>
            <w:shd w:val="clear" w:color="auto" w:fill="auto"/>
            <w:vAlign w:val="center"/>
            <w:hideMark/>
          </w:tcPr>
          <w:p w:rsidR="00EC1059" w:rsidRPr="00081DDB" w:rsidRDefault="00EC1059" w:rsidP="00130AD1">
            <w:pPr>
              <w:pStyle w:val="aff7"/>
              <w:jc w:val="center"/>
              <w:rPr>
                <w:sz w:val="20"/>
                <w:szCs w:val="20"/>
              </w:rPr>
            </w:pPr>
            <w:r w:rsidRPr="00081DDB">
              <w:rPr>
                <w:sz w:val="20"/>
                <w:szCs w:val="20"/>
              </w:rPr>
              <w:t>Максимально допустимое значение тепловой нагрузки на коллекторах станции при аварийном выводе самого мощного пикового котла/турбоагрегата</w:t>
            </w:r>
          </w:p>
        </w:tc>
        <w:tc>
          <w:tcPr>
            <w:tcW w:w="391" w:type="pct"/>
            <w:shd w:val="clear" w:color="auto" w:fill="auto"/>
            <w:noWrap/>
            <w:vAlign w:val="center"/>
            <w:hideMark/>
          </w:tcPr>
          <w:p w:rsidR="00EC1059" w:rsidRPr="00081DDB" w:rsidRDefault="00EC1059" w:rsidP="00130AD1">
            <w:pPr>
              <w:pStyle w:val="aff7"/>
              <w:jc w:val="center"/>
              <w:rPr>
                <w:sz w:val="20"/>
                <w:szCs w:val="20"/>
              </w:rPr>
            </w:pPr>
            <w:r w:rsidRPr="00081DDB">
              <w:rPr>
                <w:sz w:val="20"/>
                <w:szCs w:val="20"/>
              </w:rPr>
              <w:t>-</w:t>
            </w:r>
          </w:p>
        </w:tc>
        <w:tc>
          <w:tcPr>
            <w:tcW w:w="391" w:type="pct"/>
            <w:shd w:val="clear" w:color="auto" w:fill="auto"/>
            <w:noWrap/>
            <w:vAlign w:val="center"/>
            <w:hideMark/>
          </w:tcPr>
          <w:p w:rsidR="00EC1059" w:rsidRPr="00081DDB" w:rsidRDefault="00EC1059" w:rsidP="00130AD1">
            <w:pPr>
              <w:pStyle w:val="aff7"/>
              <w:jc w:val="center"/>
              <w:rPr>
                <w:sz w:val="20"/>
                <w:szCs w:val="20"/>
              </w:rPr>
            </w:pPr>
            <w:r w:rsidRPr="00081DDB">
              <w:rPr>
                <w:sz w:val="20"/>
                <w:szCs w:val="20"/>
              </w:rPr>
              <w:t>-</w:t>
            </w:r>
          </w:p>
        </w:tc>
        <w:tc>
          <w:tcPr>
            <w:tcW w:w="391" w:type="pct"/>
            <w:shd w:val="clear" w:color="auto" w:fill="auto"/>
            <w:noWrap/>
            <w:vAlign w:val="center"/>
            <w:hideMark/>
          </w:tcPr>
          <w:p w:rsidR="00EC1059" w:rsidRPr="00081DDB" w:rsidRDefault="00EC1059" w:rsidP="00130AD1">
            <w:pPr>
              <w:pStyle w:val="aff7"/>
              <w:jc w:val="center"/>
              <w:rPr>
                <w:sz w:val="20"/>
                <w:szCs w:val="20"/>
              </w:rPr>
            </w:pPr>
            <w:r w:rsidRPr="00081DDB">
              <w:rPr>
                <w:sz w:val="20"/>
                <w:szCs w:val="20"/>
              </w:rPr>
              <w:t>-</w:t>
            </w:r>
          </w:p>
        </w:tc>
        <w:tc>
          <w:tcPr>
            <w:tcW w:w="391" w:type="pct"/>
            <w:shd w:val="clear" w:color="auto" w:fill="auto"/>
            <w:noWrap/>
            <w:vAlign w:val="center"/>
            <w:hideMark/>
          </w:tcPr>
          <w:p w:rsidR="00EC1059" w:rsidRPr="00081DDB" w:rsidRDefault="00EC1059" w:rsidP="00130AD1">
            <w:pPr>
              <w:pStyle w:val="aff7"/>
              <w:jc w:val="center"/>
              <w:rPr>
                <w:sz w:val="20"/>
                <w:szCs w:val="20"/>
              </w:rPr>
            </w:pPr>
            <w:r w:rsidRPr="00081DDB">
              <w:rPr>
                <w:sz w:val="20"/>
                <w:szCs w:val="20"/>
              </w:rPr>
              <w:t>-</w:t>
            </w:r>
          </w:p>
        </w:tc>
        <w:tc>
          <w:tcPr>
            <w:tcW w:w="391" w:type="pct"/>
            <w:shd w:val="clear" w:color="auto" w:fill="auto"/>
            <w:noWrap/>
            <w:vAlign w:val="center"/>
            <w:hideMark/>
          </w:tcPr>
          <w:p w:rsidR="00EC1059" w:rsidRPr="00081DDB" w:rsidRDefault="00EC1059" w:rsidP="00130AD1">
            <w:pPr>
              <w:pStyle w:val="aff7"/>
              <w:jc w:val="center"/>
              <w:rPr>
                <w:sz w:val="20"/>
                <w:szCs w:val="20"/>
              </w:rPr>
            </w:pPr>
            <w:r w:rsidRPr="00081DDB">
              <w:rPr>
                <w:sz w:val="20"/>
                <w:szCs w:val="20"/>
              </w:rPr>
              <w:t>-</w:t>
            </w:r>
          </w:p>
        </w:tc>
        <w:tc>
          <w:tcPr>
            <w:tcW w:w="391" w:type="pct"/>
            <w:shd w:val="clear" w:color="auto" w:fill="auto"/>
            <w:noWrap/>
            <w:vAlign w:val="center"/>
            <w:hideMark/>
          </w:tcPr>
          <w:p w:rsidR="00EC1059" w:rsidRPr="00081DDB" w:rsidRDefault="00EC1059" w:rsidP="00130AD1">
            <w:pPr>
              <w:pStyle w:val="aff7"/>
              <w:jc w:val="center"/>
              <w:rPr>
                <w:sz w:val="20"/>
                <w:szCs w:val="20"/>
              </w:rPr>
            </w:pPr>
            <w:r w:rsidRPr="00081DDB">
              <w:rPr>
                <w:sz w:val="20"/>
                <w:szCs w:val="20"/>
              </w:rPr>
              <w:t>-</w:t>
            </w:r>
          </w:p>
        </w:tc>
        <w:tc>
          <w:tcPr>
            <w:tcW w:w="391" w:type="pct"/>
            <w:shd w:val="clear" w:color="auto" w:fill="auto"/>
            <w:noWrap/>
            <w:vAlign w:val="center"/>
            <w:hideMark/>
          </w:tcPr>
          <w:p w:rsidR="00EC1059" w:rsidRPr="00081DDB" w:rsidRDefault="00EC1059" w:rsidP="00130AD1">
            <w:pPr>
              <w:pStyle w:val="aff7"/>
              <w:jc w:val="center"/>
              <w:rPr>
                <w:sz w:val="20"/>
                <w:szCs w:val="20"/>
              </w:rPr>
            </w:pPr>
            <w:r w:rsidRPr="00081DDB">
              <w:rPr>
                <w:sz w:val="20"/>
                <w:szCs w:val="20"/>
              </w:rPr>
              <w:t>-</w:t>
            </w:r>
          </w:p>
        </w:tc>
        <w:tc>
          <w:tcPr>
            <w:tcW w:w="391" w:type="pct"/>
            <w:shd w:val="clear" w:color="auto" w:fill="auto"/>
            <w:noWrap/>
            <w:vAlign w:val="center"/>
            <w:hideMark/>
          </w:tcPr>
          <w:p w:rsidR="00EC1059" w:rsidRPr="00081DDB" w:rsidRDefault="00EC1059" w:rsidP="00130AD1">
            <w:pPr>
              <w:pStyle w:val="aff7"/>
              <w:jc w:val="center"/>
              <w:rPr>
                <w:sz w:val="20"/>
                <w:szCs w:val="20"/>
              </w:rPr>
            </w:pPr>
            <w:r w:rsidRPr="00081DDB">
              <w:rPr>
                <w:sz w:val="20"/>
                <w:szCs w:val="20"/>
              </w:rPr>
              <w:t>-</w:t>
            </w:r>
          </w:p>
        </w:tc>
        <w:tc>
          <w:tcPr>
            <w:tcW w:w="389" w:type="pct"/>
            <w:vAlign w:val="center"/>
          </w:tcPr>
          <w:p w:rsidR="00EC1059" w:rsidRPr="00081DDB" w:rsidRDefault="00EC1059" w:rsidP="00130AD1">
            <w:pPr>
              <w:pStyle w:val="aff7"/>
              <w:jc w:val="center"/>
              <w:rPr>
                <w:sz w:val="20"/>
                <w:szCs w:val="20"/>
              </w:rPr>
            </w:pPr>
            <w:r w:rsidRPr="00081DDB">
              <w:rPr>
                <w:sz w:val="20"/>
                <w:szCs w:val="20"/>
              </w:rPr>
              <w:t>-</w:t>
            </w:r>
          </w:p>
        </w:tc>
      </w:tr>
      <w:tr w:rsidR="00EC1059" w:rsidRPr="00081DDB" w:rsidTr="00130AD1">
        <w:trPr>
          <w:trHeight w:val="20"/>
        </w:trPr>
        <w:tc>
          <w:tcPr>
            <w:tcW w:w="1483" w:type="pct"/>
            <w:shd w:val="clear" w:color="auto" w:fill="auto"/>
            <w:vAlign w:val="center"/>
            <w:hideMark/>
          </w:tcPr>
          <w:p w:rsidR="00EC1059" w:rsidRPr="00081DDB" w:rsidRDefault="00EC1059" w:rsidP="00130AD1">
            <w:pPr>
              <w:pStyle w:val="aff7"/>
              <w:jc w:val="center"/>
              <w:rPr>
                <w:sz w:val="20"/>
                <w:szCs w:val="20"/>
              </w:rPr>
            </w:pPr>
            <w:r w:rsidRPr="00081DDB">
              <w:rPr>
                <w:sz w:val="20"/>
                <w:szCs w:val="20"/>
              </w:rPr>
              <w:t>Зона действия источника тепловой мощности, га</w:t>
            </w:r>
          </w:p>
        </w:tc>
        <w:tc>
          <w:tcPr>
            <w:tcW w:w="391" w:type="pct"/>
            <w:shd w:val="clear" w:color="auto" w:fill="auto"/>
            <w:noWrap/>
            <w:vAlign w:val="center"/>
            <w:hideMark/>
          </w:tcPr>
          <w:p w:rsidR="00EC1059" w:rsidRPr="00081DDB" w:rsidRDefault="00EC1059" w:rsidP="00130AD1">
            <w:pPr>
              <w:pStyle w:val="aff7"/>
              <w:jc w:val="center"/>
              <w:rPr>
                <w:sz w:val="20"/>
                <w:szCs w:val="20"/>
              </w:rPr>
            </w:pPr>
            <w:r w:rsidRPr="00081DDB">
              <w:rPr>
                <w:sz w:val="20"/>
                <w:szCs w:val="20"/>
              </w:rPr>
              <w:t>-</w:t>
            </w:r>
          </w:p>
        </w:tc>
        <w:tc>
          <w:tcPr>
            <w:tcW w:w="391" w:type="pct"/>
            <w:shd w:val="clear" w:color="auto" w:fill="auto"/>
            <w:noWrap/>
            <w:vAlign w:val="center"/>
            <w:hideMark/>
          </w:tcPr>
          <w:p w:rsidR="00EC1059" w:rsidRPr="00081DDB" w:rsidRDefault="00EC1059" w:rsidP="00130AD1">
            <w:pPr>
              <w:pStyle w:val="aff7"/>
              <w:jc w:val="center"/>
              <w:rPr>
                <w:sz w:val="20"/>
                <w:szCs w:val="20"/>
              </w:rPr>
            </w:pPr>
            <w:r w:rsidRPr="00081DDB">
              <w:rPr>
                <w:sz w:val="20"/>
                <w:szCs w:val="20"/>
              </w:rPr>
              <w:t>-</w:t>
            </w:r>
          </w:p>
        </w:tc>
        <w:tc>
          <w:tcPr>
            <w:tcW w:w="391" w:type="pct"/>
            <w:shd w:val="clear" w:color="auto" w:fill="auto"/>
            <w:noWrap/>
            <w:vAlign w:val="center"/>
            <w:hideMark/>
          </w:tcPr>
          <w:p w:rsidR="00EC1059" w:rsidRPr="00081DDB" w:rsidRDefault="00EC1059" w:rsidP="00130AD1">
            <w:pPr>
              <w:pStyle w:val="aff7"/>
              <w:jc w:val="center"/>
              <w:rPr>
                <w:sz w:val="20"/>
                <w:szCs w:val="20"/>
              </w:rPr>
            </w:pPr>
            <w:r w:rsidRPr="00081DDB">
              <w:rPr>
                <w:sz w:val="20"/>
                <w:szCs w:val="20"/>
              </w:rPr>
              <w:t>-</w:t>
            </w:r>
          </w:p>
        </w:tc>
        <w:tc>
          <w:tcPr>
            <w:tcW w:w="391" w:type="pct"/>
            <w:shd w:val="clear" w:color="auto" w:fill="auto"/>
            <w:noWrap/>
            <w:vAlign w:val="center"/>
            <w:hideMark/>
          </w:tcPr>
          <w:p w:rsidR="00EC1059" w:rsidRPr="00081DDB" w:rsidRDefault="00EC1059" w:rsidP="00130AD1">
            <w:pPr>
              <w:pStyle w:val="aff7"/>
              <w:jc w:val="center"/>
              <w:rPr>
                <w:sz w:val="20"/>
                <w:szCs w:val="20"/>
              </w:rPr>
            </w:pPr>
            <w:r w:rsidRPr="00081DDB">
              <w:rPr>
                <w:sz w:val="20"/>
                <w:szCs w:val="20"/>
              </w:rPr>
              <w:t>-</w:t>
            </w:r>
          </w:p>
        </w:tc>
        <w:tc>
          <w:tcPr>
            <w:tcW w:w="391" w:type="pct"/>
            <w:shd w:val="clear" w:color="auto" w:fill="auto"/>
            <w:noWrap/>
            <w:vAlign w:val="center"/>
            <w:hideMark/>
          </w:tcPr>
          <w:p w:rsidR="00EC1059" w:rsidRPr="00081DDB" w:rsidRDefault="00EC1059" w:rsidP="00130AD1">
            <w:pPr>
              <w:pStyle w:val="aff7"/>
              <w:jc w:val="center"/>
              <w:rPr>
                <w:sz w:val="20"/>
                <w:szCs w:val="20"/>
              </w:rPr>
            </w:pPr>
            <w:r w:rsidRPr="00081DDB">
              <w:rPr>
                <w:sz w:val="20"/>
                <w:szCs w:val="20"/>
              </w:rPr>
              <w:t>-</w:t>
            </w:r>
          </w:p>
        </w:tc>
        <w:tc>
          <w:tcPr>
            <w:tcW w:w="391" w:type="pct"/>
            <w:shd w:val="clear" w:color="auto" w:fill="auto"/>
            <w:noWrap/>
            <w:vAlign w:val="center"/>
            <w:hideMark/>
          </w:tcPr>
          <w:p w:rsidR="00EC1059" w:rsidRPr="00081DDB" w:rsidRDefault="00EC1059" w:rsidP="00130AD1">
            <w:pPr>
              <w:pStyle w:val="aff7"/>
              <w:jc w:val="center"/>
              <w:rPr>
                <w:sz w:val="20"/>
                <w:szCs w:val="20"/>
              </w:rPr>
            </w:pPr>
            <w:r w:rsidRPr="00081DDB">
              <w:rPr>
                <w:sz w:val="20"/>
                <w:szCs w:val="20"/>
              </w:rPr>
              <w:t>-</w:t>
            </w:r>
          </w:p>
        </w:tc>
        <w:tc>
          <w:tcPr>
            <w:tcW w:w="391" w:type="pct"/>
            <w:shd w:val="clear" w:color="auto" w:fill="auto"/>
            <w:noWrap/>
            <w:vAlign w:val="center"/>
            <w:hideMark/>
          </w:tcPr>
          <w:p w:rsidR="00EC1059" w:rsidRPr="00081DDB" w:rsidRDefault="00EC1059" w:rsidP="00130AD1">
            <w:pPr>
              <w:pStyle w:val="aff7"/>
              <w:jc w:val="center"/>
              <w:rPr>
                <w:sz w:val="20"/>
                <w:szCs w:val="20"/>
              </w:rPr>
            </w:pPr>
            <w:r w:rsidRPr="00081DDB">
              <w:rPr>
                <w:sz w:val="20"/>
                <w:szCs w:val="20"/>
              </w:rPr>
              <w:t>-</w:t>
            </w:r>
          </w:p>
        </w:tc>
        <w:tc>
          <w:tcPr>
            <w:tcW w:w="391" w:type="pct"/>
            <w:shd w:val="clear" w:color="auto" w:fill="auto"/>
            <w:noWrap/>
            <w:vAlign w:val="center"/>
            <w:hideMark/>
          </w:tcPr>
          <w:p w:rsidR="00EC1059" w:rsidRPr="00081DDB" w:rsidRDefault="00EC1059" w:rsidP="00130AD1">
            <w:pPr>
              <w:pStyle w:val="aff7"/>
              <w:jc w:val="center"/>
              <w:rPr>
                <w:sz w:val="20"/>
                <w:szCs w:val="20"/>
              </w:rPr>
            </w:pPr>
            <w:r w:rsidRPr="00081DDB">
              <w:rPr>
                <w:sz w:val="20"/>
                <w:szCs w:val="20"/>
              </w:rPr>
              <w:t>-</w:t>
            </w:r>
          </w:p>
        </w:tc>
        <w:tc>
          <w:tcPr>
            <w:tcW w:w="389" w:type="pct"/>
            <w:vAlign w:val="center"/>
          </w:tcPr>
          <w:p w:rsidR="00EC1059" w:rsidRPr="00081DDB" w:rsidRDefault="00EC1059" w:rsidP="00130AD1">
            <w:pPr>
              <w:pStyle w:val="aff7"/>
              <w:jc w:val="center"/>
              <w:rPr>
                <w:sz w:val="20"/>
                <w:szCs w:val="20"/>
              </w:rPr>
            </w:pPr>
            <w:r w:rsidRPr="00081DDB">
              <w:rPr>
                <w:sz w:val="20"/>
                <w:szCs w:val="20"/>
              </w:rPr>
              <w:t>-</w:t>
            </w:r>
          </w:p>
        </w:tc>
      </w:tr>
      <w:tr w:rsidR="00EC1059" w:rsidRPr="00081DDB" w:rsidTr="00130AD1">
        <w:trPr>
          <w:trHeight w:val="20"/>
        </w:trPr>
        <w:tc>
          <w:tcPr>
            <w:tcW w:w="1483" w:type="pct"/>
            <w:shd w:val="clear" w:color="auto" w:fill="auto"/>
            <w:vAlign w:val="center"/>
            <w:hideMark/>
          </w:tcPr>
          <w:p w:rsidR="00EC1059" w:rsidRPr="00081DDB" w:rsidRDefault="00EC1059" w:rsidP="00130AD1">
            <w:pPr>
              <w:pStyle w:val="aff7"/>
              <w:jc w:val="center"/>
              <w:rPr>
                <w:sz w:val="20"/>
                <w:szCs w:val="20"/>
              </w:rPr>
            </w:pPr>
            <w:r w:rsidRPr="00081DDB">
              <w:rPr>
                <w:sz w:val="20"/>
                <w:szCs w:val="20"/>
              </w:rPr>
              <w:t>Плотность тепловой нагрузки, Гкал/ч/га</w:t>
            </w:r>
          </w:p>
        </w:tc>
        <w:tc>
          <w:tcPr>
            <w:tcW w:w="391" w:type="pct"/>
            <w:shd w:val="clear" w:color="auto" w:fill="auto"/>
            <w:noWrap/>
            <w:vAlign w:val="center"/>
            <w:hideMark/>
          </w:tcPr>
          <w:p w:rsidR="00EC1059" w:rsidRPr="00081DDB" w:rsidRDefault="00EC1059" w:rsidP="00130AD1">
            <w:pPr>
              <w:pStyle w:val="aff7"/>
              <w:jc w:val="center"/>
              <w:rPr>
                <w:sz w:val="20"/>
                <w:szCs w:val="20"/>
              </w:rPr>
            </w:pPr>
            <w:r w:rsidRPr="00081DDB">
              <w:rPr>
                <w:sz w:val="20"/>
                <w:szCs w:val="20"/>
              </w:rPr>
              <w:t>-</w:t>
            </w:r>
          </w:p>
        </w:tc>
        <w:tc>
          <w:tcPr>
            <w:tcW w:w="391" w:type="pct"/>
            <w:shd w:val="clear" w:color="auto" w:fill="auto"/>
            <w:noWrap/>
            <w:vAlign w:val="center"/>
            <w:hideMark/>
          </w:tcPr>
          <w:p w:rsidR="00EC1059" w:rsidRPr="00081DDB" w:rsidRDefault="00EC1059" w:rsidP="00130AD1">
            <w:pPr>
              <w:pStyle w:val="aff7"/>
              <w:jc w:val="center"/>
              <w:rPr>
                <w:sz w:val="20"/>
                <w:szCs w:val="20"/>
              </w:rPr>
            </w:pPr>
            <w:r w:rsidRPr="00081DDB">
              <w:rPr>
                <w:sz w:val="20"/>
                <w:szCs w:val="20"/>
              </w:rPr>
              <w:t>-</w:t>
            </w:r>
          </w:p>
        </w:tc>
        <w:tc>
          <w:tcPr>
            <w:tcW w:w="391" w:type="pct"/>
            <w:shd w:val="clear" w:color="auto" w:fill="auto"/>
            <w:noWrap/>
            <w:vAlign w:val="center"/>
            <w:hideMark/>
          </w:tcPr>
          <w:p w:rsidR="00EC1059" w:rsidRPr="00081DDB" w:rsidRDefault="00EC1059" w:rsidP="00130AD1">
            <w:pPr>
              <w:pStyle w:val="aff7"/>
              <w:jc w:val="center"/>
              <w:rPr>
                <w:sz w:val="20"/>
                <w:szCs w:val="20"/>
              </w:rPr>
            </w:pPr>
            <w:r w:rsidRPr="00081DDB">
              <w:rPr>
                <w:sz w:val="20"/>
                <w:szCs w:val="20"/>
              </w:rPr>
              <w:t>-</w:t>
            </w:r>
          </w:p>
        </w:tc>
        <w:tc>
          <w:tcPr>
            <w:tcW w:w="391" w:type="pct"/>
            <w:shd w:val="clear" w:color="auto" w:fill="auto"/>
            <w:noWrap/>
            <w:vAlign w:val="center"/>
            <w:hideMark/>
          </w:tcPr>
          <w:p w:rsidR="00EC1059" w:rsidRPr="00081DDB" w:rsidRDefault="00EC1059" w:rsidP="00130AD1">
            <w:pPr>
              <w:pStyle w:val="aff7"/>
              <w:jc w:val="center"/>
              <w:rPr>
                <w:sz w:val="20"/>
                <w:szCs w:val="20"/>
              </w:rPr>
            </w:pPr>
            <w:r w:rsidRPr="00081DDB">
              <w:rPr>
                <w:sz w:val="20"/>
                <w:szCs w:val="20"/>
              </w:rPr>
              <w:t>-</w:t>
            </w:r>
          </w:p>
        </w:tc>
        <w:tc>
          <w:tcPr>
            <w:tcW w:w="391" w:type="pct"/>
            <w:shd w:val="clear" w:color="auto" w:fill="auto"/>
            <w:noWrap/>
            <w:vAlign w:val="center"/>
            <w:hideMark/>
          </w:tcPr>
          <w:p w:rsidR="00EC1059" w:rsidRPr="00081DDB" w:rsidRDefault="00EC1059" w:rsidP="00130AD1">
            <w:pPr>
              <w:pStyle w:val="aff7"/>
              <w:jc w:val="center"/>
              <w:rPr>
                <w:sz w:val="20"/>
                <w:szCs w:val="20"/>
              </w:rPr>
            </w:pPr>
            <w:r w:rsidRPr="00081DDB">
              <w:rPr>
                <w:sz w:val="20"/>
                <w:szCs w:val="20"/>
              </w:rPr>
              <w:t>-</w:t>
            </w:r>
          </w:p>
        </w:tc>
        <w:tc>
          <w:tcPr>
            <w:tcW w:w="391" w:type="pct"/>
            <w:shd w:val="clear" w:color="auto" w:fill="auto"/>
            <w:noWrap/>
            <w:vAlign w:val="center"/>
            <w:hideMark/>
          </w:tcPr>
          <w:p w:rsidR="00EC1059" w:rsidRPr="00081DDB" w:rsidRDefault="00EC1059" w:rsidP="00130AD1">
            <w:pPr>
              <w:pStyle w:val="aff7"/>
              <w:jc w:val="center"/>
              <w:rPr>
                <w:sz w:val="20"/>
                <w:szCs w:val="20"/>
              </w:rPr>
            </w:pPr>
            <w:r w:rsidRPr="00081DDB">
              <w:rPr>
                <w:sz w:val="20"/>
                <w:szCs w:val="20"/>
              </w:rPr>
              <w:t>-</w:t>
            </w:r>
          </w:p>
        </w:tc>
        <w:tc>
          <w:tcPr>
            <w:tcW w:w="391" w:type="pct"/>
            <w:shd w:val="clear" w:color="auto" w:fill="auto"/>
            <w:noWrap/>
            <w:vAlign w:val="center"/>
            <w:hideMark/>
          </w:tcPr>
          <w:p w:rsidR="00EC1059" w:rsidRPr="00081DDB" w:rsidRDefault="00EC1059" w:rsidP="00130AD1">
            <w:pPr>
              <w:pStyle w:val="aff7"/>
              <w:jc w:val="center"/>
              <w:rPr>
                <w:sz w:val="20"/>
                <w:szCs w:val="20"/>
              </w:rPr>
            </w:pPr>
            <w:r w:rsidRPr="00081DDB">
              <w:rPr>
                <w:sz w:val="20"/>
                <w:szCs w:val="20"/>
              </w:rPr>
              <w:t>-</w:t>
            </w:r>
          </w:p>
        </w:tc>
        <w:tc>
          <w:tcPr>
            <w:tcW w:w="391" w:type="pct"/>
            <w:shd w:val="clear" w:color="auto" w:fill="auto"/>
            <w:noWrap/>
            <w:vAlign w:val="center"/>
            <w:hideMark/>
          </w:tcPr>
          <w:p w:rsidR="00EC1059" w:rsidRPr="00081DDB" w:rsidRDefault="00EC1059" w:rsidP="00130AD1">
            <w:pPr>
              <w:pStyle w:val="aff7"/>
              <w:jc w:val="center"/>
              <w:rPr>
                <w:sz w:val="20"/>
                <w:szCs w:val="20"/>
              </w:rPr>
            </w:pPr>
            <w:r w:rsidRPr="00081DDB">
              <w:rPr>
                <w:sz w:val="20"/>
                <w:szCs w:val="20"/>
              </w:rPr>
              <w:t>-</w:t>
            </w:r>
          </w:p>
        </w:tc>
        <w:tc>
          <w:tcPr>
            <w:tcW w:w="389" w:type="pct"/>
            <w:vAlign w:val="center"/>
          </w:tcPr>
          <w:p w:rsidR="00EC1059" w:rsidRPr="00081DDB" w:rsidRDefault="00EC1059" w:rsidP="00130AD1">
            <w:pPr>
              <w:pStyle w:val="aff7"/>
              <w:jc w:val="center"/>
              <w:rPr>
                <w:sz w:val="20"/>
                <w:szCs w:val="20"/>
              </w:rPr>
            </w:pPr>
            <w:r w:rsidRPr="00081DDB">
              <w:rPr>
                <w:sz w:val="20"/>
                <w:szCs w:val="20"/>
              </w:rPr>
              <w:t>-</w:t>
            </w:r>
          </w:p>
        </w:tc>
      </w:tr>
      <w:tr w:rsidR="00EC1059" w:rsidRPr="00081DDB" w:rsidTr="00130AD1">
        <w:trPr>
          <w:trHeight w:val="20"/>
        </w:trPr>
        <w:tc>
          <w:tcPr>
            <w:tcW w:w="5000" w:type="pct"/>
            <w:gridSpan w:val="10"/>
            <w:shd w:val="clear" w:color="auto" w:fill="auto"/>
            <w:noWrap/>
            <w:vAlign w:val="center"/>
            <w:hideMark/>
          </w:tcPr>
          <w:p w:rsidR="00EC1059" w:rsidRPr="00081DDB" w:rsidRDefault="00EC1059" w:rsidP="00130AD1">
            <w:pPr>
              <w:pStyle w:val="aff7"/>
              <w:jc w:val="center"/>
              <w:rPr>
                <w:b/>
                <w:sz w:val="20"/>
                <w:szCs w:val="20"/>
              </w:rPr>
            </w:pPr>
            <w:r w:rsidRPr="00081DDB">
              <w:rPr>
                <w:b/>
                <w:sz w:val="20"/>
                <w:szCs w:val="20"/>
              </w:rPr>
              <w:t>ООО «Энерго Алтай» Котельная № 13 (с. Майма, Березовая Роща, 1ж)</w:t>
            </w:r>
          </w:p>
        </w:tc>
      </w:tr>
      <w:tr w:rsidR="00B12C27" w:rsidRPr="00081DDB" w:rsidTr="00130AD1">
        <w:trPr>
          <w:trHeight w:val="20"/>
        </w:trPr>
        <w:tc>
          <w:tcPr>
            <w:tcW w:w="1483" w:type="pct"/>
            <w:shd w:val="clear" w:color="auto" w:fill="auto"/>
            <w:vAlign w:val="center"/>
            <w:hideMark/>
          </w:tcPr>
          <w:p w:rsidR="00B12C27" w:rsidRPr="00081DDB" w:rsidRDefault="00B12C27" w:rsidP="00B12C27">
            <w:pPr>
              <w:pStyle w:val="aff7"/>
              <w:jc w:val="center"/>
              <w:rPr>
                <w:sz w:val="20"/>
                <w:szCs w:val="20"/>
              </w:rPr>
            </w:pPr>
            <w:r w:rsidRPr="00081DDB">
              <w:rPr>
                <w:sz w:val="20"/>
                <w:szCs w:val="20"/>
              </w:rPr>
              <w:t>Установленная тепловая мощность, в том числе:</w:t>
            </w:r>
          </w:p>
        </w:tc>
        <w:tc>
          <w:tcPr>
            <w:tcW w:w="391" w:type="pct"/>
            <w:tcBorders>
              <w:top w:val="single" w:sz="4" w:space="0" w:color="auto"/>
              <w:bottom w:val="single" w:sz="4" w:space="0" w:color="auto"/>
              <w:right w:val="single" w:sz="4" w:space="0" w:color="auto"/>
            </w:tcBorders>
            <w:shd w:val="clear" w:color="auto" w:fill="auto"/>
            <w:noWrap/>
            <w:vAlign w:val="center"/>
            <w:hideMark/>
          </w:tcPr>
          <w:p w:rsidR="00B12C27" w:rsidRPr="00081DDB" w:rsidRDefault="00B12C27" w:rsidP="00B12C27">
            <w:pPr>
              <w:pStyle w:val="aff7"/>
              <w:jc w:val="center"/>
              <w:rPr>
                <w:sz w:val="20"/>
                <w:szCs w:val="20"/>
              </w:rPr>
            </w:pPr>
            <w:r w:rsidRPr="00081DDB">
              <w:rPr>
                <w:sz w:val="20"/>
                <w:szCs w:val="20"/>
              </w:rPr>
              <w:t>3,18</w:t>
            </w:r>
          </w:p>
        </w:tc>
        <w:tc>
          <w:tcPr>
            <w:tcW w:w="39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12C27" w:rsidRPr="00081DDB" w:rsidRDefault="00B12C27" w:rsidP="00B12C27">
            <w:pPr>
              <w:pStyle w:val="aff7"/>
              <w:jc w:val="center"/>
              <w:rPr>
                <w:sz w:val="20"/>
                <w:szCs w:val="20"/>
              </w:rPr>
            </w:pPr>
            <w:r w:rsidRPr="00081DDB">
              <w:rPr>
                <w:sz w:val="20"/>
                <w:szCs w:val="20"/>
              </w:rPr>
              <w:t>3,18</w:t>
            </w:r>
          </w:p>
        </w:tc>
        <w:tc>
          <w:tcPr>
            <w:tcW w:w="39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12C27" w:rsidRPr="00081DDB" w:rsidRDefault="00B12C27" w:rsidP="00B12C27">
            <w:pPr>
              <w:pStyle w:val="aff7"/>
              <w:jc w:val="center"/>
              <w:rPr>
                <w:sz w:val="20"/>
                <w:szCs w:val="20"/>
              </w:rPr>
            </w:pPr>
            <w:r w:rsidRPr="00081DDB">
              <w:rPr>
                <w:sz w:val="20"/>
                <w:szCs w:val="20"/>
              </w:rPr>
              <w:t>4,77</w:t>
            </w:r>
          </w:p>
        </w:tc>
        <w:tc>
          <w:tcPr>
            <w:tcW w:w="39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12C27" w:rsidRPr="00081DDB" w:rsidRDefault="00B12C27" w:rsidP="00B12C27">
            <w:pPr>
              <w:pStyle w:val="aff7"/>
              <w:jc w:val="center"/>
              <w:rPr>
                <w:sz w:val="20"/>
                <w:szCs w:val="20"/>
              </w:rPr>
            </w:pPr>
            <w:r w:rsidRPr="00081DDB">
              <w:rPr>
                <w:sz w:val="20"/>
                <w:szCs w:val="20"/>
              </w:rPr>
              <w:t>4,77</w:t>
            </w:r>
          </w:p>
        </w:tc>
        <w:tc>
          <w:tcPr>
            <w:tcW w:w="39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12C27" w:rsidRPr="00081DDB" w:rsidRDefault="00B12C27" w:rsidP="00B12C27">
            <w:pPr>
              <w:pStyle w:val="aff7"/>
              <w:jc w:val="center"/>
              <w:rPr>
                <w:sz w:val="20"/>
                <w:szCs w:val="20"/>
              </w:rPr>
            </w:pPr>
            <w:r w:rsidRPr="00081DDB">
              <w:rPr>
                <w:sz w:val="20"/>
                <w:szCs w:val="20"/>
              </w:rPr>
              <w:t>4,77</w:t>
            </w:r>
          </w:p>
        </w:tc>
        <w:tc>
          <w:tcPr>
            <w:tcW w:w="39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12C27" w:rsidRPr="00081DDB" w:rsidRDefault="00B12C27" w:rsidP="00B12C27">
            <w:pPr>
              <w:pStyle w:val="aff7"/>
              <w:jc w:val="center"/>
              <w:rPr>
                <w:sz w:val="20"/>
                <w:szCs w:val="20"/>
              </w:rPr>
            </w:pPr>
            <w:r w:rsidRPr="00081DDB">
              <w:rPr>
                <w:sz w:val="20"/>
                <w:szCs w:val="20"/>
              </w:rPr>
              <w:t>4,77</w:t>
            </w:r>
          </w:p>
        </w:tc>
        <w:tc>
          <w:tcPr>
            <w:tcW w:w="39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12C27" w:rsidRPr="00081DDB" w:rsidRDefault="00B12C27" w:rsidP="00B12C27">
            <w:pPr>
              <w:pStyle w:val="aff7"/>
              <w:jc w:val="center"/>
              <w:rPr>
                <w:sz w:val="20"/>
                <w:szCs w:val="20"/>
              </w:rPr>
            </w:pPr>
            <w:r w:rsidRPr="00081DDB">
              <w:rPr>
                <w:sz w:val="20"/>
                <w:szCs w:val="20"/>
              </w:rPr>
              <w:t>4,77</w:t>
            </w:r>
          </w:p>
        </w:tc>
        <w:tc>
          <w:tcPr>
            <w:tcW w:w="39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12C27" w:rsidRPr="00081DDB" w:rsidRDefault="00B12C27" w:rsidP="00B12C27">
            <w:pPr>
              <w:pStyle w:val="aff7"/>
              <w:jc w:val="center"/>
              <w:rPr>
                <w:sz w:val="20"/>
                <w:szCs w:val="20"/>
              </w:rPr>
            </w:pPr>
            <w:r w:rsidRPr="00081DDB">
              <w:rPr>
                <w:sz w:val="20"/>
                <w:szCs w:val="20"/>
              </w:rPr>
              <w:t>4,77</w:t>
            </w:r>
          </w:p>
        </w:tc>
        <w:tc>
          <w:tcPr>
            <w:tcW w:w="389" w:type="pct"/>
            <w:tcBorders>
              <w:top w:val="single" w:sz="4" w:space="0" w:color="auto"/>
              <w:left w:val="single" w:sz="4" w:space="0" w:color="auto"/>
              <w:bottom w:val="single" w:sz="4" w:space="0" w:color="auto"/>
              <w:right w:val="single" w:sz="4" w:space="0" w:color="auto"/>
            </w:tcBorders>
            <w:vAlign w:val="center"/>
          </w:tcPr>
          <w:p w:rsidR="00B12C27" w:rsidRPr="00081DDB" w:rsidRDefault="00B12C27" w:rsidP="00B12C27">
            <w:pPr>
              <w:pStyle w:val="aff7"/>
              <w:jc w:val="center"/>
              <w:rPr>
                <w:sz w:val="20"/>
                <w:szCs w:val="20"/>
              </w:rPr>
            </w:pPr>
            <w:r w:rsidRPr="00081DDB">
              <w:rPr>
                <w:sz w:val="20"/>
                <w:szCs w:val="20"/>
              </w:rPr>
              <w:t>4,77</w:t>
            </w:r>
          </w:p>
        </w:tc>
      </w:tr>
      <w:tr w:rsidR="00B12C27" w:rsidRPr="00081DDB" w:rsidTr="00130AD1">
        <w:trPr>
          <w:trHeight w:val="20"/>
        </w:trPr>
        <w:tc>
          <w:tcPr>
            <w:tcW w:w="1483" w:type="pct"/>
            <w:shd w:val="clear" w:color="auto" w:fill="auto"/>
            <w:vAlign w:val="center"/>
            <w:hideMark/>
          </w:tcPr>
          <w:p w:rsidR="00B12C27" w:rsidRPr="00081DDB" w:rsidRDefault="00B12C27" w:rsidP="00B12C27">
            <w:pPr>
              <w:pStyle w:val="aff7"/>
              <w:jc w:val="center"/>
              <w:rPr>
                <w:sz w:val="20"/>
                <w:szCs w:val="20"/>
              </w:rPr>
            </w:pPr>
            <w:r w:rsidRPr="00081DDB">
              <w:rPr>
                <w:sz w:val="20"/>
                <w:szCs w:val="20"/>
              </w:rPr>
              <w:t>Располагаемая тепловая мощность станции</w:t>
            </w:r>
          </w:p>
        </w:tc>
        <w:tc>
          <w:tcPr>
            <w:tcW w:w="391" w:type="pct"/>
            <w:tcBorders>
              <w:top w:val="single" w:sz="4" w:space="0" w:color="auto"/>
              <w:bottom w:val="single" w:sz="4" w:space="0" w:color="auto"/>
              <w:right w:val="single" w:sz="4" w:space="0" w:color="auto"/>
            </w:tcBorders>
            <w:shd w:val="clear" w:color="auto" w:fill="auto"/>
            <w:noWrap/>
            <w:vAlign w:val="center"/>
            <w:hideMark/>
          </w:tcPr>
          <w:p w:rsidR="00B12C27" w:rsidRPr="00081DDB" w:rsidRDefault="00B12C27" w:rsidP="00B12C27">
            <w:pPr>
              <w:pStyle w:val="aff7"/>
              <w:jc w:val="center"/>
              <w:rPr>
                <w:sz w:val="20"/>
                <w:szCs w:val="20"/>
              </w:rPr>
            </w:pPr>
            <w:r w:rsidRPr="00081DDB">
              <w:rPr>
                <w:sz w:val="20"/>
                <w:szCs w:val="20"/>
              </w:rPr>
              <w:t>3,18</w:t>
            </w:r>
          </w:p>
        </w:tc>
        <w:tc>
          <w:tcPr>
            <w:tcW w:w="39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12C27" w:rsidRPr="00081DDB" w:rsidRDefault="00B12C27" w:rsidP="00B12C27">
            <w:pPr>
              <w:pStyle w:val="aff7"/>
              <w:jc w:val="center"/>
              <w:rPr>
                <w:sz w:val="20"/>
                <w:szCs w:val="20"/>
              </w:rPr>
            </w:pPr>
            <w:r w:rsidRPr="00081DDB">
              <w:rPr>
                <w:sz w:val="20"/>
                <w:szCs w:val="20"/>
              </w:rPr>
              <w:t>3,18</w:t>
            </w:r>
          </w:p>
        </w:tc>
        <w:tc>
          <w:tcPr>
            <w:tcW w:w="39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12C27" w:rsidRPr="00081DDB" w:rsidRDefault="00B12C27" w:rsidP="00B12C27">
            <w:pPr>
              <w:pStyle w:val="aff7"/>
              <w:jc w:val="center"/>
              <w:rPr>
                <w:sz w:val="20"/>
                <w:szCs w:val="20"/>
              </w:rPr>
            </w:pPr>
            <w:r w:rsidRPr="00081DDB">
              <w:rPr>
                <w:sz w:val="20"/>
                <w:szCs w:val="20"/>
              </w:rPr>
              <w:t>4,77</w:t>
            </w:r>
          </w:p>
        </w:tc>
        <w:tc>
          <w:tcPr>
            <w:tcW w:w="39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12C27" w:rsidRPr="00081DDB" w:rsidRDefault="00B12C27" w:rsidP="00B12C27">
            <w:pPr>
              <w:pStyle w:val="aff7"/>
              <w:jc w:val="center"/>
              <w:rPr>
                <w:sz w:val="20"/>
                <w:szCs w:val="20"/>
              </w:rPr>
            </w:pPr>
            <w:r w:rsidRPr="00081DDB">
              <w:rPr>
                <w:sz w:val="20"/>
                <w:szCs w:val="20"/>
              </w:rPr>
              <w:t>4,77</w:t>
            </w:r>
          </w:p>
        </w:tc>
        <w:tc>
          <w:tcPr>
            <w:tcW w:w="39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12C27" w:rsidRPr="00081DDB" w:rsidRDefault="00B12C27" w:rsidP="00B12C27">
            <w:pPr>
              <w:pStyle w:val="aff7"/>
              <w:jc w:val="center"/>
              <w:rPr>
                <w:sz w:val="20"/>
                <w:szCs w:val="20"/>
              </w:rPr>
            </w:pPr>
            <w:r w:rsidRPr="00081DDB">
              <w:rPr>
                <w:sz w:val="20"/>
                <w:szCs w:val="20"/>
              </w:rPr>
              <w:t>4,77</w:t>
            </w:r>
          </w:p>
        </w:tc>
        <w:tc>
          <w:tcPr>
            <w:tcW w:w="39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12C27" w:rsidRPr="00081DDB" w:rsidRDefault="00B12C27" w:rsidP="00B12C27">
            <w:pPr>
              <w:pStyle w:val="aff7"/>
              <w:jc w:val="center"/>
              <w:rPr>
                <w:sz w:val="20"/>
                <w:szCs w:val="20"/>
              </w:rPr>
            </w:pPr>
            <w:r w:rsidRPr="00081DDB">
              <w:rPr>
                <w:sz w:val="20"/>
                <w:szCs w:val="20"/>
              </w:rPr>
              <w:t>4,77</w:t>
            </w:r>
          </w:p>
        </w:tc>
        <w:tc>
          <w:tcPr>
            <w:tcW w:w="39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12C27" w:rsidRPr="00081DDB" w:rsidRDefault="00B12C27" w:rsidP="00B12C27">
            <w:pPr>
              <w:pStyle w:val="aff7"/>
              <w:jc w:val="center"/>
              <w:rPr>
                <w:sz w:val="20"/>
                <w:szCs w:val="20"/>
              </w:rPr>
            </w:pPr>
            <w:r w:rsidRPr="00081DDB">
              <w:rPr>
                <w:sz w:val="20"/>
                <w:szCs w:val="20"/>
              </w:rPr>
              <w:t>4,77</w:t>
            </w:r>
          </w:p>
        </w:tc>
        <w:tc>
          <w:tcPr>
            <w:tcW w:w="39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12C27" w:rsidRPr="00081DDB" w:rsidRDefault="00B12C27" w:rsidP="00B12C27">
            <w:pPr>
              <w:pStyle w:val="aff7"/>
              <w:jc w:val="center"/>
              <w:rPr>
                <w:sz w:val="20"/>
                <w:szCs w:val="20"/>
              </w:rPr>
            </w:pPr>
            <w:r w:rsidRPr="00081DDB">
              <w:rPr>
                <w:sz w:val="20"/>
                <w:szCs w:val="20"/>
              </w:rPr>
              <w:t>4,77</w:t>
            </w:r>
          </w:p>
        </w:tc>
        <w:tc>
          <w:tcPr>
            <w:tcW w:w="389" w:type="pct"/>
            <w:tcBorders>
              <w:top w:val="single" w:sz="4" w:space="0" w:color="auto"/>
              <w:left w:val="single" w:sz="4" w:space="0" w:color="auto"/>
              <w:bottom w:val="single" w:sz="4" w:space="0" w:color="auto"/>
              <w:right w:val="single" w:sz="4" w:space="0" w:color="auto"/>
            </w:tcBorders>
            <w:vAlign w:val="center"/>
          </w:tcPr>
          <w:p w:rsidR="00B12C27" w:rsidRPr="00081DDB" w:rsidRDefault="00B12C27" w:rsidP="00B12C27">
            <w:pPr>
              <w:pStyle w:val="aff7"/>
              <w:jc w:val="center"/>
              <w:rPr>
                <w:sz w:val="20"/>
                <w:szCs w:val="20"/>
              </w:rPr>
            </w:pPr>
            <w:r w:rsidRPr="00081DDB">
              <w:rPr>
                <w:sz w:val="20"/>
                <w:szCs w:val="20"/>
              </w:rPr>
              <w:t>4,77</w:t>
            </w:r>
          </w:p>
        </w:tc>
      </w:tr>
      <w:tr w:rsidR="00B12C27" w:rsidRPr="00081DDB" w:rsidTr="00130AD1">
        <w:trPr>
          <w:trHeight w:val="20"/>
        </w:trPr>
        <w:tc>
          <w:tcPr>
            <w:tcW w:w="1483" w:type="pct"/>
            <w:shd w:val="clear" w:color="auto" w:fill="auto"/>
            <w:vAlign w:val="center"/>
            <w:hideMark/>
          </w:tcPr>
          <w:p w:rsidR="00B12C27" w:rsidRPr="00081DDB" w:rsidRDefault="00B12C27" w:rsidP="00B12C27">
            <w:pPr>
              <w:pStyle w:val="aff7"/>
              <w:jc w:val="center"/>
              <w:rPr>
                <w:sz w:val="20"/>
                <w:szCs w:val="20"/>
              </w:rPr>
            </w:pPr>
            <w:r w:rsidRPr="00081DDB">
              <w:rPr>
                <w:sz w:val="20"/>
                <w:szCs w:val="20"/>
              </w:rPr>
              <w:t>Затраты тепла на собственные нужды станции в горячей воде</w:t>
            </w:r>
          </w:p>
        </w:tc>
        <w:tc>
          <w:tcPr>
            <w:tcW w:w="391" w:type="pct"/>
            <w:tcBorders>
              <w:top w:val="single" w:sz="4" w:space="0" w:color="auto"/>
              <w:bottom w:val="single" w:sz="4" w:space="0" w:color="auto"/>
              <w:right w:val="single" w:sz="4" w:space="0" w:color="auto"/>
            </w:tcBorders>
            <w:shd w:val="clear" w:color="auto" w:fill="auto"/>
            <w:noWrap/>
            <w:vAlign w:val="center"/>
            <w:hideMark/>
          </w:tcPr>
          <w:p w:rsidR="00B12C27" w:rsidRPr="00081DDB" w:rsidRDefault="00B12C27" w:rsidP="00B12C27">
            <w:pPr>
              <w:pStyle w:val="aff7"/>
              <w:jc w:val="center"/>
              <w:rPr>
                <w:sz w:val="20"/>
                <w:szCs w:val="20"/>
              </w:rPr>
            </w:pPr>
            <w:r w:rsidRPr="00081DDB">
              <w:rPr>
                <w:sz w:val="20"/>
                <w:szCs w:val="20"/>
              </w:rPr>
              <w:t>0,063</w:t>
            </w:r>
          </w:p>
        </w:tc>
        <w:tc>
          <w:tcPr>
            <w:tcW w:w="39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12C27" w:rsidRPr="00081DDB" w:rsidRDefault="00B12C27" w:rsidP="00B12C27">
            <w:pPr>
              <w:pStyle w:val="aff7"/>
              <w:jc w:val="center"/>
              <w:rPr>
                <w:sz w:val="20"/>
                <w:szCs w:val="20"/>
              </w:rPr>
            </w:pPr>
            <w:r w:rsidRPr="00081DDB">
              <w:rPr>
                <w:sz w:val="20"/>
                <w:szCs w:val="20"/>
              </w:rPr>
              <w:t>0,063</w:t>
            </w:r>
          </w:p>
        </w:tc>
        <w:tc>
          <w:tcPr>
            <w:tcW w:w="39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12C27" w:rsidRPr="00081DDB" w:rsidRDefault="00B12C27" w:rsidP="00B12C27">
            <w:pPr>
              <w:pStyle w:val="aff7"/>
              <w:jc w:val="center"/>
              <w:rPr>
                <w:sz w:val="20"/>
                <w:szCs w:val="20"/>
              </w:rPr>
            </w:pPr>
            <w:r w:rsidRPr="00081DDB">
              <w:rPr>
                <w:sz w:val="20"/>
                <w:szCs w:val="20"/>
              </w:rPr>
              <w:t>0,094</w:t>
            </w:r>
          </w:p>
        </w:tc>
        <w:tc>
          <w:tcPr>
            <w:tcW w:w="39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12C27" w:rsidRPr="00081DDB" w:rsidRDefault="00B12C27" w:rsidP="00B12C27">
            <w:pPr>
              <w:pStyle w:val="aff7"/>
              <w:jc w:val="center"/>
              <w:rPr>
                <w:sz w:val="20"/>
                <w:szCs w:val="20"/>
              </w:rPr>
            </w:pPr>
            <w:r w:rsidRPr="00081DDB">
              <w:rPr>
                <w:sz w:val="20"/>
                <w:szCs w:val="20"/>
              </w:rPr>
              <w:t>0,094</w:t>
            </w:r>
          </w:p>
        </w:tc>
        <w:tc>
          <w:tcPr>
            <w:tcW w:w="39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12C27" w:rsidRPr="00081DDB" w:rsidRDefault="00B12C27" w:rsidP="00B12C27">
            <w:pPr>
              <w:pStyle w:val="aff7"/>
              <w:jc w:val="center"/>
              <w:rPr>
                <w:sz w:val="20"/>
                <w:szCs w:val="20"/>
              </w:rPr>
            </w:pPr>
            <w:r w:rsidRPr="00081DDB">
              <w:rPr>
                <w:sz w:val="20"/>
                <w:szCs w:val="20"/>
              </w:rPr>
              <w:t>0,094</w:t>
            </w:r>
          </w:p>
        </w:tc>
        <w:tc>
          <w:tcPr>
            <w:tcW w:w="39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12C27" w:rsidRPr="00081DDB" w:rsidRDefault="00B12C27" w:rsidP="00B12C27">
            <w:pPr>
              <w:pStyle w:val="aff7"/>
              <w:jc w:val="center"/>
              <w:rPr>
                <w:sz w:val="20"/>
                <w:szCs w:val="20"/>
              </w:rPr>
            </w:pPr>
            <w:r w:rsidRPr="00081DDB">
              <w:rPr>
                <w:sz w:val="20"/>
                <w:szCs w:val="20"/>
              </w:rPr>
              <w:t>0,094</w:t>
            </w:r>
          </w:p>
        </w:tc>
        <w:tc>
          <w:tcPr>
            <w:tcW w:w="39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12C27" w:rsidRPr="00081DDB" w:rsidRDefault="00B12C27" w:rsidP="00B12C27">
            <w:pPr>
              <w:pStyle w:val="aff7"/>
              <w:jc w:val="center"/>
              <w:rPr>
                <w:sz w:val="20"/>
                <w:szCs w:val="20"/>
              </w:rPr>
            </w:pPr>
            <w:r w:rsidRPr="00081DDB">
              <w:rPr>
                <w:sz w:val="20"/>
                <w:szCs w:val="20"/>
              </w:rPr>
              <w:t>0,094</w:t>
            </w:r>
          </w:p>
        </w:tc>
        <w:tc>
          <w:tcPr>
            <w:tcW w:w="39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12C27" w:rsidRPr="00081DDB" w:rsidRDefault="00B12C27" w:rsidP="00B12C27">
            <w:pPr>
              <w:pStyle w:val="aff7"/>
              <w:jc w:val="center"/>
              <w:rPr>
                <w:sz w:val="20"/>
                <w:szCs w:val="20"/>
              </w:rPr>
            </w:pPr>
            <w:r w:rsidRPr="00081DDB">
              <w:rPr>
                <w:sz w:val="20"/>
                <w:szCs w:val="20"/>
              </w:rPr>
              <w:t>0,094</w:t>
            </w:r>
          </w:p>
        </w:tc>
        <w:tc>
          <w:tcPr>
            <w:tcW w:w="389" w:type="pct"/>
            <w:tcBorders>
              <w:top w:val="single" w:sz="4" w:space="0" w:color="auto"/>
              <w:left w:val="single" w:sz="4" w:space="0" w:color="auto"/>
              <w:bottom w:val="single" w:sz="4" w:space="0" w:color="auto"/>
              <w:right w:val="single" w:sz="4" w:space="0" w:color="auto"/>
            </w:tcBorders>
            <w:vAlign w:val="center"/>
          </w:tcPr>
          <w:p w:rsidR="00B12C27" w:rsidRPr="00081DDB" w:rsidRDefault="00B12C27" w:rsidP="00B12C27">
            <w:pPr>
              <w:pStyle w:val="aff7"/>
              <w:jc w:val="center"/>
              <w:rPr>
                <w:sz w:val="20"/>
                <w:szCs w:val="20"/>
              </w:rPr>
            </w:pPr>
            <w:r w:rsidRPr="00081DDB">
              <w:rPr>
                <w:sz w:val="20"/>
                <w:szCs w:val="20"/>
              </w:rPr>
              <w:t>0,094</w:t>
            </w:r>
          </w:p>
        </w:tc>
      </w:tr>
      <w:tr w:rsidR="00B12C27" w:rsidRPr="00081DDB" w:rsidTr="00130AD1">
        <w:trPr>
          <w:trHeight w:val="20"/>
        </w:trPr>
        <w:tc>
          <w:tcPr>
            <w:tcW w:w="1483" w:type="pct"/>
            <w:shd w:val="clear" w:color="auto" w:fill="auto"/>
            <w:vAlign w:val="center"/>
            <w:hideMark/>
          </w:tcPr>
          <w:p w:rsidR="00B12C27" w:rsidRPr="00081DDB" w:rsidRDefault="00B12C27" w:rsidP="00B12C27">
            <w:pPr>
              <w:pStyle w:val="aff7"/>
              <w:jc w:val="center"/>
              <w:rPr>
                <w:sz w:val="20"/>
                <w:szCs w:val="20"/>
              </w:rPr>
            </w:pPr>
            <w:r w:rsidRPr="00081DDB">
              <w:rPr>
                <w:sz w:val="20"/>
                <w:szCs w:val="20"/>
              </w:rPr>
              <w:t>Потери в тепловых сетях в горячей воде</w:t>
            </w:r>
          </w:p>
        </w:tc>
        <w:tc>
          <w:tcPr>
            <w:tcW w:w="391" w:type="pct"/>
            <w:tcBorders>
              <w:top w:val="single" w:sz="4" w:space="0" w:color="auto"/>
              <w:bottom w:val="single" w:sz="4" w:space="0" w:color="auto"/>
              <w:right w:val="single" w:sz="4" w:space="0" w:color="auto"/>
            </w:tcBorders>
            <w:shd w:val="clear" w:color="auto" w:fill="auto"/>
            <w:noWrap/>
            <w:vAlign w:val="center"/>
            <w:hideMark/>
          </w:tcPr>
          <w:p w:rsidR="00B12C27" w:rsidRPr="00081DDB" w:rsidRDefault="00B12C27" w:rsidP="00B12C27">
            <w:pPr>
              <w:pStyle w:val="aff7"/>
              <w:jc w:val="center"/>
              <w:rPr>
                <w:sz w:val="20"/>
                <w:szCs w:val="20"/>
              </w:rPr>
            </w:pPr>
            <w:r w:rsidRPr="00081DDB">
              <w:rPr>
                <w:sz w:val="20"/>
                <w:szCs w:val="20"/>
              </w:rPr>
              <w:t>0,312</w:t>
            </w:r>
          </w:p>
        </w:tc>
        <w:tc>
          <w:tcPr>
            <w:tcW w:w="39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12C27" w:rsidRPr="00081DDB" w:rsidRDefault="00B12C27" w:rsidP="00B12C27">
            <w:pPr>
              <w:pStyle w:val="aff7"/>
              <w:jc w:val="center"/>
              <w:rPr>
                <w:sz w:val="20"/>
                <w:szCs w:val="20"/>
              </w:rPr>
            </w:pPr>
            <w:r w:rsidRPr="00081DDB">
              <w:rPr>
                <w:sz w:val="20"/>
                <w:szCs w:val="20"/>
              </w:rPr>
              <w:t>0,19</w:t>
            </w:r>
          </w:p>
        </w:tc>
        <w:tc>
          <w:tcPr>
            <w:tcW w:w="39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12C27" w:rsidRPr="00081DDB" w:rsidRDefault="00B12C27" w:rsidP="00B12C27">
            <w:pPr>
              <w:jc w:val="center"/>
            </w:pPr>
            <w:r w:rsidRPr="00081DDB">
              <w:rPr>
                <w:sz w:val="20"/>
                <w:szCs w:val="20"/>
              </w:rPr>
              <w:t>0,19</w:t>
            </w:r>
          </w:p>
        </w:tc>
        <w:tc>
          <w:tcPr>
            <w:tcW w:w="39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12C27" w:rsidRPr="00081DDB" w:rsidRDefault="00B12C27" w:rsidP="00B12C27">
            <w:pPr>
              <w:jc w:val="center"/>
            </w:pPr>
            <w:r w:rsidRPr="00081DDB">
              <w:rPr>
                <w:sz w:val="20"/>
                <w:szCs w:val="20"/>
              </w:rPr>
              <w:t>0,19</w:t>
            </w:r>
          </w:p>
        </w:tc>
        <w:tc>
          <w:tcPr>
            <w:tcW w:w="39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12C27" w:rsidRPr="00081DDB" w:rsidRDefault="00B12C27" w:rsidP="00B12C27">
            <w:pPr>
              <w:jc w:val="center"/>
            </w:pPr>
            <w:r w:rsidRPr="00081DDB">
              <w:rPr>
                <w:sz w:val="20"/>
                <w:szCs w:val="20"/>
              </w:rPr>
              <w:t>0,19</w:t>
            </w:r>
          </w:p>
        </w:tc>
        <w:tc>
          <w:tcPr>
            <w:tcW w:w="39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12C27" w:rsidRPr="00081DDB" w:rsidRDefault="00B12C27" w:rsidP="00B12C27">
            <w:pPr>
              <w:jc w:val="center"/>
            </w:pPr>
            <w:r w:rsidRPr="00081DDB">
              <w:rPr>
                <w:sz w:val="20"/>
                <w:szCs w:val="20"/>
              </w:rPr>
              <w:t>0,19</w:t>
            </w:r>
          </w:p>
        </w:tc>
        <w:tc>
          <w:tcPr>
            <w:tcW w:w="39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12C27" w:rsidRPr="00081DDB" w:rsidRDefault="00B12C27" w:rsidP="00B12C27">
            <w:pPr>
              <w:jc w:val="center"/>
            </w:pPr>
            <w:r w:rsidRPr="00081DDB">
              <w:rPr>
                <w:sz w:val="20"/>
                <w:szCs w:val="20"/>
              </w:rPr>
              <w:t>0,19</w:t>
            </w:r>
          </w:p>
        </w:tc>
        <w:tc>
          <w:tcPr>
            <w:tcW w:w="39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12C27" w:rsidRPr="00081DDB" w:rsidRDefault="00B12C27" w:rsidP="00B12C27">
            <w:pPr>
              <w:jc w:val="center"/>
            </w:pPr>
            <w:r w:rsidRPr="00081DDB">
              <w:rPr>
                <w:sz w:val="20"/>
                <w:szCs w:val="20"/>
              </w:rPr>
              <w:t>0,19</w:t>
            </w:r>
          </w:p>
        </w:tc>
        <w:tc>
          <w:tcPr>
            <w:tcW w:w="389" w:type="pct"/>
            <w:tcBorders>
              <w:top w:val="single" w:sz="4" w:space="0" w:color="auto"/>
              <w:left w:val="single" w:sz="4" w:space="0" w:color="auto"/>
              <w:bottom w:val="single" w:sz="4" w:space="0" w:color="auto"/>
              <w:right w:val="single" w:sz="4" w:space="0" w:color="auto"/>
            </w:tcBorders>
            <w:vAlign w:val="center"/>
          </w:tcPr>
          <w:p w:rsidR="00B12C27" w:rsidRPr="00081DDB" w:rsidRDefault="00B12C27" w:rsidP="00B12C27">
            <w:pPr>
              <w:jc w:val="center"/>
            </w:pPr>
            <w:r w:rsidRPr="00081DDB">
              <w:rPr>
                <w:sz w:val="20"/>
                <w:szCs w:val="20"/>
              </w:rPr>
              <w:t>0,19</w:t>
            </w:r>
          </w:p>
        </w:tc>
      </w:tr>
      <w:tr w:rsidR="00B12C27" w:rsidRPr="00081DDB" w:rsidTr="00130AD1">
        <w:trPr>
          <w:trHeight w:val="20"/>
        </w:trPr>
        <w:tc>
          <w:tcPr>
            <w:tcW w:w="1483" w:type="pct"/>
            <w:shd w:val="clear" w:color="auto" w:fill="auto"/>
            <w:vAlign w:val="center"/>
            <w:hideMark/>
          </w:tcPr>
          <w:p w:rsidR="00B12C27" w:rsidRPr="00081DDB" w:rsidRDefault="00B12C27" w:rsidP="00B12C27">
            <w:pPr>
              <w:pStyle w:val="aff7"/>
              <w:jc w:val="center"/>
              <w:rPr>
                <w:sz w:val="20"/>
                <w:szCs w:val="20"/>
              </w:rPr>
            </w:pPr>
            <w:r w:rsidRPr="00081DDB">
              <w:rPr>
                <w:sz w:val="20"/>
                <w:szCs w:val="20"/>
              </w:rPr>
              <w:t>Расчетная нагрузка на хозяйственные нужды</w:t>
            </w:r>
          </w:p>
        </w:tc>
        <w:tc>
          <w:tcPr>
            <w:tcW w:w="391" w:type="pct"/>
            <w:shd w:val="clear" w:color="auto" w:fill="auto"/>
            <w:noWrap/>
            <w:vAlign w:val="center"/>
            <w:hideMark/>
          </w:tcPr>
          <w:p w:rsidR="00B12C27" w:rsidRPr="00081DDB" w:rsidRDefault="00B12C27" w:rsidP="00B12C27">
            <w:pPr>
              <w:pStyle w:val="aff7"/>
              <w:jc w:val="center"/>
              <w:rPr>
                <w:sz w:val="20"/>
                <w:szCs w:val="20"/>
              </w:rPr>
            </w:pPr>
            <w:r w:rsidRPr="00081DDB">
              <w:rPr>
                <w:sz w:val="20"/>
                <w:szCs w:val="20"/>
              </w:rPr>
              <w:t>-</w:t>
            </w:r>
          </w:p>
        </w:tc>
        <w:tc>
          <w:tcPr>
            <w:tcW w:w="391" w:type="pct"/>
            <w:shd w:val="clear" w:color="auto" w:fill="auto"/>
            <w:noWrap/>
            <w:vAlign w:val="center"/>
            <w:hideMark/>
          </w:tcPr>
          <w:p w:rsidR="00B12C27" w:rsidRPr="00081DDB" w:rsidRDefault="00B12C27" w:rsidP="00B12C27">
            <w:pPr>
              <w:pStyle w:val="aff7"/>
              <w:jc w:val="center"/>
              <w:rPr>
                <w:sz w:val="20"/>
                <w:szCs w:val="20"/>
              </w:rPr>
            </w:pPr>
            <w:r w:rsidRPr="00081DDB">
              <w:rPr>
                <w:sz w:val="20"/>
                <w:szCs w:val="20"/>
              </w:rPr>
              <w:t>-</w:t>
            </w:r>
          </w:p>
        </w:tc>
        <w:tc>
          <w:tcPr>
            <w:tcW w:w="391" w:type="pct"/>
            <w:shd w:val="clear" w:color="auto" w:fill="auto"/>
            <w:noWrap/>
            <w:vAlign w:val="center"/>
            <w:hideMark/>
          </w:tcPr>
          <w:p w:rsidR="00B12C27" w:rsidRPr="00081DDB" w:rsidRDefault="00B12C27" w:rsidP="00B12C27">
            <w:pPr>
              <w:pStyle w:val="aff7"/>
              <w:jc w:val="center"/>
              <w:rPr>
                <w:sz w:val="20"/>
                <w:szCs w:val="20"/>
              </w:rPr>
            </w:pPr>
            <w:r w:rsidRPr="00081DDB">
              <w:rPr>
                <w:sz w:val="20"/>
                <w:szCs w:val="20"/>
              </w:rPr>
              <w:t>-</w:t>
            </w:r>
          </w:p>
        </w:tc>
        <w:tc>
          <w:tcPr>
            <w:tcW w:w="391" w:type="pct"/>
            <w:shd w:val="clear" w:color="auto" w:fill="auto"/>
            <w:noWrap/>
            <w:vAlign w:val="center"/>
            <w:hideMark/>
          </w:tcPr>
          <w:p w:rsidR="00B12C27" w:rsidRPr="00081DDB" w:rsidRDefault="00B12C27" w:rsidP="00B12C27">
            <w:pPr>
              <w:pStyle w:val="aff7"/>
              <w:jc w:val="center"/>
              <w:rPr>
                <w:sz w:val="20"/>
                <w:szCs w:val="20"/>
              </w:rPr>
            </w:pPr>
            <w:r w:rsidRPr="00081DDB">
              <w:rPr>
                <w:sz w:val="20"/>
                <w:szCs w:val="20"/>
              </w:rPr>
              <w:t>-</w:t>
            </w:r>
          </w:p>
        </w:tc>
        <w:tc>
          <w:tcPr>
            <w:tcW w:w="391" w:type="pct"/>
            <w:shd w:val="clear" w:color="auto" w:fill="auto"/>
            <w:noWrap/>
            <w:vAlign w:val="center"/>
            <w:hideMark/>
          </w:tcPr>
          <w:p w:rsidR="00B12C27" w:rsidRPr="00081DDB" w:rsidRDefault="00B12C27" w:rsidP="00B12C27">
            <w:pPr>
              <w:pStyle w:val="aff7"/>
              <w:jc w:val="center"/>
              <w:rPr>
                <w:sz w:val="20"/>
                <w:szCs w:val="20"/>
              </w:rPr>
            </w:pPr>
            <w:r w:rsidRPr="00081DDB">
              <w:rPr>
                <w:sz w:val="20"/>
                <w:szCs w:val="20"/>
              </w:rPr>
              <w:t>-</w:t>
            </w:r>
          </w:p>
        </w:tc>
        <w:tc>
          <w:tcPr>
            <w:tcW w:w="391" w:type="pct"/>
            <w:shd w:val="clear" w:color="auto" w:fill="auto"/>
            <w:noWrap/>
            <w:vAlign w:val="center"/>
            <w:hideMark/>
          </w:tcPr>
          <w:p w:rsidR="00B12C27" w:rsidRPr="00081DDB" w:rsidRDefault="00B12C27" w:rsidP="00B12C27">
            <w:pPr>
              <w:pStyle w:val="aff7"/>
              <w:jc w:val="center"/>
              <w:rPr>
                <w:sz w:val="20"/>
                <w:szCs w:val="20"/>
              </w:rPr>
            </w:pPr>
            <w:r w:rsidRPr="00081DDB">
              <w:rPr>
                <w:sz w:val="20"/>
                <w:szCs w:val="20"/>
              </w:rPr>
              <w:t>-</w:t>
            </w:r>
          </w:p>
        </w:tc>
        <w:tc>
          <w:tcPr>
            <w:tcW w:w="391" w:type="pct"/>
            <w:shd w:val="clear" w:color="auto" w:fill="auto"/>
            <w:noWrap/>
            <w:vAlign w:val="center"/>
            <w:hideMark/>
          </w:tcPr>
          <w:p w:rsidR="00B12C27" w:rsidRPr="00081DDB" w:rsidRDefault="00B12C27" w:rsidP="00B12C27">
            <w:pPr>
              <w:pStyle w:val="aff7"/>
              <w:jc w:val="center"/>
              <w:rPr>
                <w:sz w:val="20"/>
                <w:szCs w:val="20"/>
              </w:rPr>
            </w:pPr>
            <w:r w:rsidRPr="00081DDB">
              <w:rPr>
                <w:sz w:val="20"/>
                <w:szCs w:val="20"/>
              </w:rPr>
              <w:t>-</w:t>
            </w:r>
          </w:p>
        </w:tc>
        <w:tc>
          <w:tcPr>
            <w:tcW w:w="391" w:type="pct"/>
            <w:shd w:val="clear" w:color="auto" w:fill="auto"/>
            <w:noWrap/>
            <w:vAlign w:val="center"/>
            <w:hideMark/>
          </w:tcPr>
          <w:p w:rsidR="00B12C27" w:rsidRPr="00081DDB" w:rsidRDefault="00B12C27" w:rsidP="00B12C27">
            <w:pPr>
              <w:pStyle w:val="aff7"/>
              <w:jc w:val="center"/>
              <w:rPr>
                <w:sz w:val="20"/>
                <w:szCs w:val="20"/>
              </w:rPr>
            </w:pPr>
            <w:r w:rsidRPr="00081DDB">
              <w:rPr>
                <w:sz w:val="20"/>
                <w:szCs w:val="20"/>
              </w:rPr>
              <w:t>-</w:t>
            </w:r>
          </w:p>
        </w:tc>
        <w:tc>
          <w:tcPr>
            <w:tcW w:w="389" w:type="pct"/>
            <w:vAlign w:val="center"/>
          </w:tcPr>
          <w:p w:rsidR="00B12C27" w:rsidRPr="00081DDB" w:rsidRDefault="00B12C27" w:rsidP="00B12C27">
            <w:pPr>
              <w:pStyle w:val="aff7"/>
              <w:jc w:val="center"/>
              <w:rPr>
                <w:sz w:val="20"/>
                <w:szCs w:val="20"/>
              </w:rPr>
            </w:pPr>
            <w:r w:rsidRPr="00081DDB">
              <w:rPr>
                <w:sz w:val="20"/>
                <w:szCs w:val="20"/>
              </w:rPr>
              <w:t>-</w:t>
            </w:r>
          </w:p>
        </w:tc>
      </w:tr>
      <w:tr w:rsidR="00B12C27" w:rsidRPr="00081DDB" w:rsidTr="00130AD1">
        <w:trPr>
          <w:trHeight w:val="20"/>
        </w:trPr>
        <w:tc>
          <w:tcPr>
            <w:tcW w:w="1483" w:type="pct"/>
            <w:shd w:val="clear" w:color="auto" w:fill="auto"/>
            <w:vAlign w:val="center"/>
            <w:hideMark/>
          </w:tcPr>
          <w:p w:rsidR="00B12C27" w:rsidRPr="00081DDB" w:rsidRDefault="00B12C27" w:rsidP="00B12C27">
            <w:pPr>
              <w:pStyle w:val="aff7"/>
              <w:jc w:val="center"/>
              <w:rPr>
                <w:sz w:val="20"/>
                <w:szCs w:val="20"/>
              </w:rPr>
            </w:pPr>
            <w:r w:rsidRPr="00081DDB">
              <w:rPr>
                <w:sz w:val="20"/>
                <w:szCs w:val="20"/>
              </w:rPr>
              <w:lastRenderedPageBreak/>
              <w:t>Присоединенная договорная тепловая нагрузка в горячей воде</w:t>
            </w:r>
          </w:p>
        </w:tc>
        <w:tc>
          <w:tcPr>
            <w:tcW w:w="391" w:type="pct"/>
            <w:tcBorders>
              <w:top w:val="single" w:sz="4" w:space="0" w:color="auto"/>
              <w:bottom w:val="single" w:sz="4" w:space="0" w:color="auto"/>
              <w:right w:val="single" w:sz="4" w:space="0" w:color="auto"/>
            </w:tcBorders>
            <w:shd w:val="clear" w:color="auto" w:fill="auto"/>
            <w:noWrap/>
            <w:vAlign w:val="center"/>
            <w:hideMark/>
          </w:tcPr>
          <w:p w:rsidR="00B12C27" w:rsidRPr="00081DDB" w:rsidRDefault="00B12C27" w:rsidP="00B12C27">
            <w:pPr>
              <w:pStyle w:val="aff7"/>
              <w:jc w:val="center"/>
              <w:rPr>
                <w:sz w:val="20"/>
                <w:szCs w:val="20"/>
              </w:rPr>
            </w:pPr>
            <w:r w:rsidRPr="00081DDB">
              <w:rPr>
                <w:sz w:val="20"/>
                <w:szCs w:val="20"/>
              </w:rPr>
              <w:t>2,874</w:t>
            </w:r>
          </w:p>
        </w:tc>
        <w:tc>
          <w:tcPr>
            <w:tcW w:w="39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12C27" w:rsidRPr="00081DDB" w:rsidRDefault="00B12C27" w:rsidP="00B12C27">
            <w:pPr>
              <w:pStyle w:val="aff7"/>
              <w:jc w:val="center"/>
              <w:rPr>
                <w:sz w:val="20"/>
                <w:szCs w:val="20"/>
              </w:rPr>
            </w:pPr>
            <w:r w:rsidRPr="00081DDB">
              <w:rPr>
                <w:sz w:val="20"/>
                <w:szCs w:val="20"/>
              </w:rPr>
              <w:t>3,401</w:t>
            </w:r>
          </w:p>
        </w:tc>
        <w:tc>
          <w:tcPr>
            <w:tcW w:w="39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12C27" w:rsidRPr="00081DDB" w:rsidRDefault="00B12C27" w:rsidP="00B12C27">
            <w:pPr>
              <w:jc w:val="center"/>
            </w:pPr>
            <w:r w:rsidRPr="00081DDB">
              <w:rPr>
                <w:sz w:val="20"/>
                <w:szCs w:val="20"/>
              </w:rPr>
              <w:t>3,401</w:t>
            </w:r>
          </w:p>
        </w:tc>
        <w:tc>
          <w:tcPr>
            <w:tcW w:w="39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12C27" w:rsidRPr="00081DDB" w:rsidRDefault="00B12C27" w:rsidP="00B12C27">
            <w:pPr>
              <w:jc w:val="center"/>
            </w:pPr>
            <w:r w:rsidRPr="00081DDB">
              <w:rPr>
                <w:sz w:val="20"/>
                <w:szCs w:val="20"/>
              </w:rPr>
              <w:t>3,401</w:t>
            </w:r>
          </w:p>
        </w:tc>
        <w:tc>
          <w:tcPr>
            <w:tcW w:w="39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12C27" w:rsidRPr="00081DDB" w:rsidRDefault="00B12C27" w:rsidP="00B12C27">
            <w:pPr>
              <w:pStyle w:val="aff7"/>
              <w:jc w:val="center"/>
              <w:rPr>
                <w:sz w:val="20"/>
                <w:szCs w:val="20"/>
              </w:rPr>
            </w:pPr>
            <w:r w:rsidRPr="00081DDB">
              <w:rPr>
                <w:sz w:val="20"/>
                <w:szCs w:val="20"/>
              </w:rPr>
              <w:t>3,553</w:t>
            </w:r>
          </w:p>
        </w:tc>
        <w:tc>
          <w:tcPr>
            <w:tcW w:w="39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12C27" w:rsidRPr="00081DDB" w:rsidRDefault="00B12C27" w:rsidP="00B12C27">
            <w:pPr>
              <w:jc w:val="center"/>
            </w:pPr>
            <w:r w:rsidRPr="00081DDB">
              <w:rPr>
                <w:sz w:val="20"/>
                <w:szCs w:val="20"/>
              </w:rPr>
              <w:t>3,553</w:t>
            </w:r>
          </w:p>
        </w:tc>
        <w:tc>
          <w:tcPr>
            <w:tcW w:w="39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12C27" w:rsidRPr="00081DDB" w:rsidRDefault="00B12C27" w:rsidP="00B12C27">
            <w:pPr>
              <w:jc w:val="center"/>
            </w:pPr>
            <w:r w:rsidRPr="00081DDB">
              <w:rPr>
                <w:sz w:val="20"/>
                <w:szCs w:val="20"/>
              </w:rPr>
              <w:t>3,553</w:t>
            </w:r>
          </w:p>
        </w:tc>
        <w:tc>
          <w:tcPr>
            <w:tcW w:w="39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12C27" w:rsidRPr="00081DDB" w:rsidRDefault="00B12C27" w:rsidP="00B12C27">
            <w:pPr>
              <w:jc w:val="center"/>
            </w:pPr>
            <w:r w:rsidRPr="00081DDB">
              <w:rPr>
                <w:sz w:val="20"/>
                <w:szCs w:val="20"/>
              </w:rPr>
              <w:t>3,553</w:t>
            </w:r>
          </w:p>
        </w:tc>
        <w:tc>
          <w:tcPr>
            <w:tcW w:w="389" w:type="pct"/>
            <w:tcBorders>
              <w:top w:val="single" w:sz="4" w:space="0" w:color="auto"/>
              <w:left w:val="single" w:sz="4" w:space="0" w:color="auto"/>
              <w:bottom w:val="single" w:sz="4" w:space="0" w:color="auto"/>
              <w:right w:val="single" w:sz="4" w:space="0" w:color="auto"/>
            </w:tcBorders>
            <w:vAlign w:val="center"/>
          </w:tcPr>
          <w:p w:rsidR="00B12C27" w:rsidRPr="00081DDB" w:rsidRDefault="00B12C27" w:rsidP="00B12C27">
            <w:pPr>
              <w:jc w:val="center"/>
            </w:pPr>
            <w:r w:rsidRPr="00081DDB">
              <w:rPr>
                <w:sz w:val="20"/>
                <w:szCs w:val="20"/>
              </w:rPr>
              <w:t>3,553</w:t>
            </w:r>
          </w:p>
        </w:tc>
      </w:tr>
      <w:tr w:rsidR="00B12C27" w:rsidRPr="00081DDB" w:rsidTr="00130AD1">
        <w:trPr>
          <w:trHeight w:val="20"/>
        </w:trPr>
        <w:tc>
          <w:tcPr>
            <w:tcW w:w="1483" w:type="pct"/>
            <w:shd w:val="clear" w:color="auto" w:fill="auto"/>
            <w:vAlign w:val="center"/>
            <w:hideMark/>
          </w:tcPr>
          <w:p w:rsidR="00B12C27" w:rsidRPr="00081DDB" w:rsidRDefault="00B12C27" w:rsidP="00B12C27">
            <w:pPr>
              <w:pStyle w:val="aff7"/>
              <w:jc w:val="center"/>
              <w:rPr>
                <w:sz w:val="20"/>
                <w:szCs w:val="20"/>
              </w:rPr>
            </w:pPr>
            <w:r w:rsidRPr="00081DDB">
              <w:rPr>
                <w:sz w:val="20"/>
                <w:szCs w:val="20"/>
              </w:rPr>
              <w:t>Присоединенная расчетная тепловая нагрузка в горячей воде (на коллекторах станции), в том числе:</w:t>
            </w:r>
          </w:p>
        </w:tc>
        <w:tc>
          <w:tcPr>
            <w:tcW w:w="391" w:type="pct"/>
            <w:shd w:val="clear" w:color="auto" w:fill="auto"/>
            <w:noWrap/>
            <w:vAlign w:val="center"/>
            <w:hideMark/>
          </w:tcPr>
          <w:p w:rsidR="00B12C27" w:rsidRPr="00081DDB" w:rsidRDefault="00B12C27" w:rsidP="00B12C27">
            <w:pPr>
              <w:pStyle w:val="aff7"/>
              <w:jc w:val="center"/>
              <w:rPr>
                <w:sz w:val="20"/>
                <w:szCs w:val="20"/>
              </w:rPr>
            </w:pPr>
            <w:r w:rsidRPr="00081DDB">
              <w:rPr>
                <w:sz w:val="20"/>
                <w:szCs w:val="20"/>
              </w:rPr>
              <w:t>-</w:t>
            </w:r>
          </w:p>
        </w:tc>
        <w:tc>
          <w:tcPr>
            <w:tcW w:w="391" w:type="pct"/>
            <w:shd w:val="clear" w:color="auto" w:fill="auto"/>
            <w:noWrap/>
            <w:vAlign w:val="center"/>
            <w:hideMark/>
          </w:tcPr>
          <w:p w:rsidR="00B12C27" w:rsidRPr="00081DDB" w:rsidRDefault="00B12C27" w:rsidP="00B12C27">
            <w:pPr>
              <w:pStyle w:val="aff7"/>
              <w:jc w:val="center"/>
              <w:rPr>
                <w:sz w:val="20"/>
                <w:szCs w:val="20"/>
              </w:rPr>
            </w:pPr>
            <w:r w:rsidRPr="00081DDB">
              <w:rPr>
                <w:sz w:val="20"/>
                <w:szCs w:val="20"/>
              </w:rPr>
              <w:t>-</w:t>
            </w:r>
          </w:p>
        </w:tc>
        <w:tc>
          <w:tcPr>
            <w:tcW w:w="391" w:type="pct"/>
            <w:shd w:val="clear" w:color="auto" w:fill="auto"/>
            <w:noWrap/>
            <w:vAlign w:val="center"/>
            <w:hideMark/>
          </w:tcPr>
          <w:p w:rsidR="00B12C27" w:rsidRPr="00081DDB" w:rsidRDefault="00B12C27" w:rsidP="00B12C27">
            <w:pPr>
              <w:pStyle w:val="aff7"/>
              <w:jc w:val="center"/>
              <w:rPr>
                <w:sz w:val="20"/>
                <w:szCs w:val="20"/>
              </w:rPr>
            </w:pPr>
            <w:r w:rsidRPr="00081DDB">
              <w:rPr>
                <w:sz w:val="20"/>
                <w:szCs w:val="20"/>
              </w:rPr>
              <w:t>-</w:t>
            </w:r>
          </w:p>
        </w:tc>
        <w:tc>
          <w:tcPr>
            <w:tcW w:w="391" w:type="pct"/>
            <w:shd w:val="clear" w:color="auto" w:fill="auto"/>
            <w:noWrap/>
            <w:vAlign w:val="center"/>
            <w:hideMark/>
          </w:tcPr>
          <w:p w:rsidR="00B12C27" w:rsidRPr="00081DDB" w:rsidRDefault="00B12C27" w:rsidP="00B12C27">
            <w:pPr>
              <w:pStyle w:val="aff7"/>
              <w:jc w:val="center"/>
              <w:rPr>
                <w:sz w:val="20"/>
                <w:szCs w:val="20"/>
              </w:rPr>
            </w:pPr>
            <w:r w:rsidRPr="00081DDB">
              <w:rPr>
                <w:sz w:val="20"/>
                <w:szCs w:val="20"/>
              </w:rPr>
              <w:t>-</w:t>
            </w:r>
          </w:p>
        </w:tc>
        <w:tc>
          <w:tcPr>
            <w:tcW w:w="391" w:type="pct"/>
            <w:shd w:val="clear" w:color="auto" w:fill="auto"/>
            <w:noWrap/>
            <w:vAlign w:val="center"/>
            <w:hideMark/>
          </w:tcPr>
          <w:p w:rsidR="00B12C27" w:rsidRPr="00081DDB" w:rsidRDefault="00B12C27" w:rsidP="00B12C27">
            <w:pPr>
              <w:pStyle w:val="aff7"/>
              <w:jc w:val="center"/>
              <w:rPr>
                <w:sz w:val="20"/>
                <w:szCs w:val="20"/>
              </w:rPr>
            </w:pPr>
            <w:r w:rsidRPr="00081DDB">
              <w:rPr>
                <w:sz w:val="20"/>
                <w:szCs w:val="20"/>
              </w:rPr>
              <w:t>-</w:t>
            </w:r>
          </w:p>
        </w:tc>
        <w:tc>
          <w:tcPr>
            <w:tcW w:w="391" w:type="pct"/>
            <w:shd w:val="clear" w:color="auto" w:fill="auto"/>
            <w:noWrap/>
            <w:vAlign w:val="center"/>
            <w:hideMark/>
          </w:tcPr>
          <w:p w:rsidR="00B12C27" w:rsidRPr="00081DDB" w:rsidRDefault="00B12C27" w:rsidP="00B12C27">
            <w:pPr>
              <w:pStyle w:val="aff7"/>
              <w:jc w:val="center"/>
              <w:rPr>
                <w:sz w:val="20"/>
                <w:szCs w:val="20"/>
              </w:rPr>
            </w:pPr>
            <w:r w:rsidRPr="00081DDB">
              <w:rPr>
                <w:sz w:val="20"/>
                <w:szCs w:val="20"/>
              </w:rPr>
              <w:t>-</w:t>
            </w:r>
          </w:p>
        </w:tc>
        <w:tc>
          <w:tcPr>
            <w:tcW w:w="391" w:type="pct"/>
            <w:shd w:val="clear" w:color="auto" w:fill="auto"/>
            <w:noWrap/>
            <w:vAlign w:val="center"/>
            <w:hideMark/>
          </w:tcPr>
          <w:p w:rsidR="00B12C27" w:rsidRPr="00081DDB" w:rsidRDefault="00B12C27" w:rsidP="00B12C27">
            <w:pPr>
              <w:pStyle w:val="aff7"/>
              <w:jc w:val="center"/>
              <w:rPr>
                <w:sz w:val="20"/>
                <w:szCs w:val="20"/>
              </w:rPr>
            </w:pPr>
            <w:r w:rsidRPr="00081DDB">
              <w:rPr>
                <w:sz w:val="20"/>
                <w:szCs w:val="20"/>
              </w:rPr>
              <w:t>-</w:t>
            </w:r>
          </w:p>
        </w:tc>
        <w:tc>
          <w:tcPr>
            <w:tcW w:w="391" w:type="pct"/>
            <w:shd w:val="clear" w:color="auto" w:fill="auto"/>
            <w:noWrap/>
            <w:vAlign w:val="center"/>
            <w:hideMark/>
          </w:tcPr>
          <w:p w:rsidR="00B12C27" w:rsidRPr="00081DDB" w:rsidRDefault="00B12C27" w:rsidP="00B12C27">
            <w:pPr>
              <w:pStyle w:val="aff7"/>
              <w:jc w:val="center"/>
              <w:rPr>
                <w:sz w:val="20"/>
                <w:szCs w:val="20"/>
              </w:rPr>
            </w:pPr>
            <w:r w:rsidRPr="00081DDB">
              <w:rPr>
                <w:sz w:val="20"/>
                <w:szCs w:val="20"/>
              </w:rPr>
              <w:t>-</w:t>
            </w:r>
          </w:p>
        </w:tc>
        <w:tc>
          <w:tcPr>
            <w:tcW w:w="389" w:type="pct"/>
            <w:vAlign w:val="center"/>
          </w:tcPr>
          <w:p w:rsidR="00B12C27" w:rsidRPr="00081DDB" w:rsidRDefault="00B12C27" w:rsidP="00B12C27">
            <w:pPr>
              <w:pStyle w:val="aff7"/>
              <w:jc w:val="center"/>
              <w:rPr>
                <w:sz w:val="20"/>
                <w:szCs w:val="20"/>
              </w:rPr>
            </w:pPr>
            <w:r w:rsidRPr="00081DDB">
              <w:rPr>
                <w:sz w:val="20"/>
                <w:szCs w:val="20"/>
              </w:rPr>
              <w:t>-</w:t>
            </w:r>
          </w:p>
        </w:tc>
      </w:tr>
      <w:tr w:rsidR="00B12C27" w:rsidRPr="00081DDB" w:rsidTr="00130AD1">
        <w:trPr>
          <w:trHeight w:val="20"/>
        </w:trPr>
        <w:tc>
          <w:tcPr>
            <w:tcW w:w="1483" w:type="pct"/>
            <w:shd w:val="clear" w:color="auto" w:fill="auto"/>
            <w:vAlign w:val="center"/>
            <w:hideMark/>
          </w:tcPr>
          <w:p w:rsidR="00B12C27" w:rsidRPr="00081DDB" w:rsidRDefault="00B12C27" w:rsidP="00B12C27">
            <w:pPr>
              <w:pStyle w:val="aff7"/>
              <w:jc w:val="center"/>
              <w:rPr>
                <w:sz w:val="20"/>
                <w:szCs w:val="20"/>
              </w:rPr>
            </w:pPr>
            <w:r w:rsidRPr="00081DDB">
              <w:rPr>
                <w:sz w:val="20"/>
                <w:szCs w:val="20"/>
              </w:rPr>
              <w:t>отопление</w:t>
            </w:r>
          </w:p>
        </w:tc>
        <w:tc>
          <w:tcPr>
            <w:tcW w:w="391" w:type="pct"/>
            <w:tcBorders>
              <w:top w:val="single" w:sz="4" w:space="0" w:color="auto"/>
              <w:bottom w:val="single" w:sz="4" w:space="0" w:color="auto"/>
              <w:right w:val="single" w:sz="4" w:space="0" w:color="auto"/>
            </w:tcBorders>
            <w:shd w:val="clear" w:color="auto" w:fill="auto"/>
            <w:noWrap/>
            <w:vAlign w:val="center"/>
            <w:hideMark/>
          </w:tcPr>
          <w:p w:rsidR="00B12C27" w:rsidRPr="00081DDB" w:rsidRDefault="00B12C27" w:rsidP="00B12C27">
            <w:pPr>
              <w:pStyle w:val="aff7"/>
              <w:jc w:val="center"/>
              <w:rPr>
                <w:sz w:val="20"/>
                <w:szCs w:val="20"/>
              </w:rPr>
            </w:pPr>
            <w:r w:rsidRPr="00081DDB">
              <w:rPr>
                <w:sz w:val="20"/>
                <w:szCs w:val="20"/>
              </w:rPr>
              <w:t>-</w:t>
            </w:r>
          </w:p>
        </w:tc>
        <w:tc>
          <w:tcPr>
            <w:tcW w:w="39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12C27" w:rsidRPr="00081DDB" w:rsidRDefault="00B12C27" w:rsidP="00B12C27">
            <w:pPr>
              <w:pStyle w:val="aff7"/>
              <w:jc w:val="center"/>
              <w:rPr>
                <w:sz w:val="20"/>
                <w:szCs w:val="20"/>
              </w:rPr>
            </w:pPr>
            <w:r w:rsidRPr="00081DDB">
              <w:rPr>
                <w:sz w:val="20"/>
                <w:szCs w:val="20"/>
              </w:rPr>
              <w:t>-</w:t>
            </w:r>
          </w:p>
        </w:tc>
        <w:tc>
          <w:tcPr>
            <w:tcW w:w="39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12C27" w:rsidRPr="00081DDB" w:rsidRDefault="00B12C27" w:rsidP="00B12C27">
            <w:pPr>
              <w:pStyle w:val="aff7"/>
              <w:jc w:val="center"/>
              <w:rPr>
                <w:sz w:val="20"/>
                <w:szCs w:val="20"/>
              </w:rPr>
            </w:pPr>
            <w:r w:rsidRPr="00081DDB">
              <w:rPr>
                <w:sz w:val="20"/>
                <w:szCs w:val="20"/>
              </w:rPr>
              <w:t>-</w:t>
            </w:r>
          </w:p>
        </w:tc>
        <w:tc>
          <w:tcPr>
            <w:tcW w:w="39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12C27" w:rsidRPr="00081DDB" w:rsidRDefault="00B12C27" w:rsidP="00B12C27">
            <w:pPr>
              <w:pStyle w:val="aff7"/>
              <w:jc w:val="center"/>
              <w:rPr>
                <w:sz w:val="20"/>
                <w:szCs w:val="20"/>
              </w:rPr>
            </w:pPr>
            <w:r w:rsidRPr="00081DDB">
              <w:rPr>
                <w:sz w:val="20"/>
                <w:szCs w:val="20"/>
              </w:rPr>
              <w:t>-</w:t>
            </w:r>
          </w:p>
        </w:tc>
        <w:tc>
          <w:tcPr>
            <w:tcW w:w="39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12C27" w:rsidRPr="00081DDB" w:rsidRDefault="00B12C27" w:rsidP="00B12C27">
            <w:pPr>
              <w:pStyle w:val="aff7"/>
              <w:jc w:val="center"/>
              <w:rPr>
                <w:sz w:val="20"/>
                <w:szCs w:val="20"/>
              </w:rPr>
            </w:pPr>
            <w:r w:rsidRPr="00081DDB">
              <w:rPr>
                <w:sz w:val="20"/>
                <w:szCs w:val="20"/>
              </w:rPr>
              <w:t>-</w:t>
            </w:r>
          </w:p>
        </w:tc>
        <w:tc>
          <w:tcPr>
            <w:tcW w:w="39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12C27" w:rsidRPr="00081DDB" w:rsidRDefault="00B12C27" w:rsidP="00B12C27">
            <w:pPr>
              <w:pStyle w:val="aff7"/>
              <w:jc w:val="center"/>
              <w:rPr>
                <w:sz w:val="20"/>
                <w:szCs w:val="20"/>
              </w:rPr>
            </w:pPr>
            <w:r w:rsidRPr="00081DDB">
              <w:rPr>
                <w:sz w:val="20"/>
                <w:szCs w:val="20"/>
              </w:rPr>
              <w:t>-</w:t>
            </w:r>
          </w:p>
        </w:tc>
        <w:tc>
          <w:tcPr>
            <w:tcW w:w="39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12C27" w:rsidRPr="00081DDB" w:rsidRDefault="00B12C27" w:rsidP="00B12C27">
            <w:pPr>
              <w:pStyle w:val="aff7"/>
              <w:jc w:val="center"/>
              <w:rPr>
                <w:sz w:val="20"/>
                <w:szCs w:val="20"/>
              </w:rPr>
            </w:pPr>
            <w:r w:rsidRPr="00081DDB">
              <w:rPr>
                <w:sz w:val="20"/>
                <w:szCs w:val="20"/>
              </w:rPr>
              <w:t>-</w:t>
            </w:r>
          </w:p>
        </w:tc>
        <w:tc>
          <w:tcPr>
            <w:tcW w:w="39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12C27" w:rsidRPr="00081DDB" w:rsidRDefault="00B12C27" w:rsidP="00B12C27">
            <w:pPr>
              <w:pStyle w:val="aff7"/>
              <w:jc w:val="center"/>
              <w:rPr>
                <w:sz w:val="20"/>
                <w:szCs w:val="20"/>
              </w:rPr>
            </w:pPr>
            <w:r w:rsidRPr="00081DDB">
              <w:rPr>
                <w:sz w:val="20"/>
                <w:szCs w:val="20"/>
              </w:rPr>
              <w:t>-</w:t>
            </w:r>
          </w:p>
        </w:tc>
        <w:tc>
          <w:tcPr>
            <w:tcW w:w="389" w:type="pct"/>
            <w:tcBorders>
              <w:top w:val="single" w:sz="4" w:space="0" w:color="auto"/>
              <w:left w:val="single" w:sz="4" w:space="0" w:color="auto"/>
              <w:bottom w:val="single" w:sz="4" w:space="0" w:color="auto"/>
              <w:right w:val="single" w:sz="4" w:space="0" w:color="auto"/>
            </w:tcBorders>
            <w:vAlign w:val="center"/>
          </w:tcPr>
          <w:p w:rsidR="00B12C27" w:rsidRPr="00081DDB" w:rsidRDefault="00B12C27" w:rsidP="00B12C27">
            <w:pPr>
              <w:pStyle w:val="aff7"/>
              <w:jc w:val="center"/>
              <w:rPr>
                <w:sz w:val="20"/>
                <w:szCs w:val="20"/>
              </w:rPr>
            </w:pPr>
            <w:r w:rsidRPr="00081DDB">
              <w:rPr>
                <w:sz w:val="20"/>
                <w:szCs w:val="20"/>
              </w:rPr>
              <w:t>-</w:t>
            </w:r>
          </w:p>
        </w:tc>
      </w:tr>
      <w:tr w:rsidR="00B12C27" w:rsidRPr="00081DDB" w:rsidTr="00130AD1">
        <w:trPr>
          <w:trHeight w:val="20"/>
        </w:trPr>
        <w:tc>
          <w:tcPr>
            <w:tcW w:w="1483" w:type="pct"/>
            <w:shd w:val="clear" w:color="auto" w:fill="auto"/>
            <w:vAlign w:val="center"/>
            <w:hideMark/>
          </w:tcPr>
          <w:p w:rsidR="00B12C27" w:rsidRPr="00081DDB" w:rsidRDefault="00B12C27" w:rsidP="00B12C27">
            <w:pPr>
              <w:pStyle w:val="aff7"/>
              <w:jc w:val="center"/>
              <w:rPr>
                <w:sz w:val="20"/>
                <w:szCs w:val="20"/>
              </w:rPr>
            </w:pPr>
            <w:r w:rsidRPr="00081DDB">
              <w:rPr>
                <w:sz w:val="20"/>
                <w:szCs w:val="20"/>
              </w:rPr>
              <w:t>вентиляция</w:t>
            </w:r>
          </w:p>
        </w:tc>
        <w:tc>
          <w:tcPr>
            <w:tcW w:w="391" w:type="pct"/>
            <w:shd w:val="clear" w:color="auto" w:fill="auto"/>
            <w:noWrap/>
            <w:vAlign w:val="center"/>
            <w:hideMark/>
          </w:tcPr>
          <w:p w:rsidR="00B12C27" w:rsidRPr="00081DDB" w:rsidRDefault="00B12C27" w:rsidP="00B12C27">
            <w:pPr>
              <w:pStyle w:val="aff7"/>
              <w:jc w:val="center"/>
              <w:rPr>
                <w:sz w:val="20"/>
                <w:szCs w:val="20"/>
              </w:rPr>
            </w:pPr>
            <w:r w:rsidRPr="00081DDB">
              <w:rPr>
                <w:sz w:val="20"/>
                <w:szCs w:val="20"/>
              </w:rPr>
              <w:t>-</w:t>
            </w:r>
          </w:p>
        </w:tc>
        <w:tc>
          <w:tcPr>
            <w:tcW w:w="391" w:type="pct"/>
            <w:shd w:val="clear" w:color="auto" w:fill="auto"/>
            <w:noWrap/>
            <w:vAlign w:val="center"/>
            <w:hideMark/>
          </w:tcPr>
          <w:p w:rsidR="00B12C27" w:rsidRPr="00081DDB" w:rsidRDefault="00B12C27" w:rsidP="00B12C27">
            <w:pPr>
              <w:pStyle w:val="aff7"/>
              <w:jc w:val="center"/>
              <w:rPr>
                <w:sz w:val="20"/>
                <w:szCs w:val="20"/>
              </w:rPr>
            </w:pPr>
            <w:r w:rsidRPr="00081DDB">
              <w:rPr>
                <w:sz w:val="20"/>
                <w:szCs w:val="20"/>
              </w:rPr>
              <w:t>-</w:t>
            </w:r>
          </w:p>
        </w:tc>
        <w:tc>
          <w:tcPr>
            <w:tcW w:w="391" w:type="pct"/>
            <w:shd w:val="clear" w:color="auto" w:fill="auto"/>
            <w:noWrap/>
            <w:vAlign w:val="center"/>
            <w:hideMark/>
          </w:tcPr>
          <w:p w:rsidR="00B12C27" w:rsidRPr="00081DDB" w:rsidRDefault="00B12C27" w:rsidP="00B12C27">
            <w:pPr>
              <w:pStyle w:val="aff7"/>
              <w:jc w:val="center"/>
              <w:rPr>
                <w:sz w:val="20"/>
                <w:szCs w:val="20"/>
              </w:rPr>
            </w:pPr>
            <w:r w:rsidRPr="00081DDB">
              <w:rPr>
                <w:sz w:val="20"/>
                <w:szCs w:val="20"/>
              </w:rPr>
              <w:t>-</w:t>
            </w:r>
          </w:p>
        </w:tc>
        <w:tc>
          <w:tcPr>
            <w:tcW w:w="391" w:type="pct"/>
            <w:shd w:val="clear" w:color="auto" w:fill="auto"/>
            <w:noWrap/>
            <w:vAlign w:val="center"/>
            <w:hideMark/>
          </w:tcPr>
          <w:p w:rsidR="00B12C27" w:rsidRPr="00081DDB" w:rsidRDefault="00B12C27" w:rsidP="00B12C27">
            <w:pPr>
              <w:pStyle w:val="aff7"/>
              <w:jc w:val="center"/>
              <w:rPr>
                <w:sz w:val="20"/>
                <w:szCs w:val="20"/>
              </w:rPr>
            </w:pPr>
            <w:r w:rsidRPr="00081DDB">
              <w:rPr>
                <w:sz w:val="20"/>
                <w:szCs w:val="20"/>
              </w:rPr>
              <w:t>-</w:t>
            </w:r>
          </w:p>
        </w:tc>
        <w:tc>
          <w:tcPr>
            <w:tcW w:w="391" w:type="pct"/>
            <w:shd w:val="clear" w:color="auto" w:fill="auto"/>
            <w:noWrap/>
            <w:vAlign w:val="center"/>
            <w:hideMark/>
          </w:tcPr>
          <w:p w:rsidR="00B12C27" w:rsidRPr="00081DDB" w:rsidRDefault="00B12C27" w:rsidP="00B12C27">
            <w:pPr>
              <w:pStyle w:val="aff7"/>
              <w:jc w:val="center"/>
              <w:rPr>
                <w:sz w:val="20"/>
                <w:szCs w:val="20"/>
              </w:rPr>
            </w:pPr>
            <w:r w:rsidRPr="00081DDB">
              <w:rPr>
                <w:sz w:val="20"/>
                <w:szCs w:val="20"/>
              </w:rPr>
              <w:t>-</w:t>
            </w:r>
          </w:p>
        </w:tc>
        <w:tc>
          <w:tcPr>
            <w:tcW w:w="391" w:type="pct"/>
            <w:shd w:val="clear" w:color="auto" w:fill="auto"/>
            <w:noWrap/>
            <w:vAlign w:val="center"/>
            <w:hideMark/>
          </w:tcPr>
          <w:p w:rsidR="00B12C27" w:rsidRPr="00081DDB" w:rsidRDefault="00B12C27" w:rsidP="00B12C27">
            <w:pPr>
              <w:pStyle w:val="aff7"/>
              <w:jc w:val="center"/>
              <w:rPr>
                <w:sz w:val="20"/>
                <w:szCs w:val="20"/>
              </w:rPr>
            </w:pPr>
            <w:r w:rsidRPr="00081DDB">
              <w:rPr>
                <w:sz w:val="20"/>
                <w:szCs w:val="20"/>
              </w:rPr>
              <w:t>-</w:t>
            </w:r>
          </w:p>
        </w:tc>
        <w:tc>
          <w:tcPr>
            <w:tcW w:w="391" w:type="pct"/>
            <w:shd w:val="clear" w:color="auto" w:fill="auto"/>
            <w:noWrap/>
            <w:vAlign w:val="center"/>
            <w:hideMark/>
          </w:tcPr>
          <w:p w:rsidR="00B12C27" w:rsidRPr="00081DDB" w:rsidRDefault="00B12C27" w:rsidP="00B12C27">
            <w:pPr>
              <w:pStyle w:val="aff7"/>
              <w:jc w:val="center"/>
              <w:rPr>
                <w:sz w:val="20"/>
                <w:szCs w:val="20"/>
              </w:rPr>
            </w:pPr>
            <w:r w:rsidRPr="00081DDB">
              <w:rPr>
                <w:sz w:val="20"/>
                <w:szCs w:val="20"/>
              </w:rPr>
              <w:t>-</w:t>
            </w:r>
          </w:p>
        </w:tc>
        <w:tc>
          <w:tcPr>
            <w:tcW w:w="391" w:type="pct"/>
            <w:shd w:val="clear" w:color="auto" w:fill="auto"/>
            <w:noWrap/>
            <w:vAlign w:val="center"/>
            <w:hideMark/>
          </w:tcPr>
          <w:p w:rsidR="00B12C27" w:rsidRPr="00081DDB" w:rsidRDefault="00B12C27" w:rsidP="00B12C27">
            <w:pPr>
              <w:pStyle w:val="aff7"/>
              <w:jc w:val="center"/>
              <w:rPr>
                <w:sz w:val="20"/>
                <w:szCs w:val="20"/>
              </w:rPr>
            </w:pPr>
            <w:r w:rsidRPr="00081DDB">
              <w:rPr>
                <w:sz w:val="20"/>
                <w:szCs w:val="20"/>
              </w:rPr>
              <w:t>-</w:t>
            </w:r>
          </w:p>
        </w:tc>
        <w:tc>
          <w:tcPr>
            <w:tcW w:w="389" w:type="pct"/>
            <w:vAlign w:val="center"/>
          </w:tcPr>
          <w:p w:rsidR="00B12C27" w:rsidRPr="00081DDB" w:rsidRDefault="00B12C27" w:rsidP="00B12C27">
            <w:pPr>
              <w:pStyle w:val="aff7"/>
              <w:jc w:val="center"/>
              <w:rPr>
                <w:sz w:val="20"/>
                <w:szCs w:val="20"/>
              </w:rPr>
            </w:pPr>
            <w:r w:rsidRPr="00081DDB">
              <w:rPr>
                <w:sz w:val="20"/>
                <w:szCs w:val="20"/>
              </w:rPr>
              <w:t>-</w:t>
            </w:r>
          </w:p>
        </w:tc>
      </w:tr>
      <w:tr w:rsidR="00B12C27" w:rsidRPr="00081DDB" w:rsidTr="00130AD1">
        <w:trPr>
          <w:trHeight w:val="20"/>
        </w:trPr>
        <w:tc>
          <w:tcPr>
            <w:tcW w:w="1483" w:type="pct"/>
            <w:shd w:val="clear" w:color="auto" w:fill="auto"/>
            <w:vAlign w:val="center"/>
            <w:hideMark/>
          </w:tcPr>
          <w:p w:rsidR="00B12C27" w:rsidRPr="00081DDB" w:rsidRDefault="00B12C27" w:rsidP="00B12C27">
            <w:pPr>
              <w:pStyle w:val="aff7"/>
              <w:jc w:val="center"/>
              <w:rPr>
                <w:sz w:val="20"/>
                <w:szCs w:val="20"/>
              </w:rPr>
            </w:pPr>
            <w:r w:rsidRPr="00081DDB">
              <w:rPr>
                <w:sz w:val="20"/>
                <w:szCs w:val="20"/>
              </w:rPr>
              <w:t>горячее водоснабжение</w:t>
            </w:r>
          </w:p>
        </w:tc>
        <w:tc>
          <w:tcPr>
            <w:tcW w:w="391" w:type="pct"/>
            <w:shd w:val="clear" w:color="auto" w:fill="auto"/>
            <w:noWrap/>
            <w:vAlign w:val="center"/>
            <w:hideMark/>
          </w:tcPr>
          <w:p w:rsidR="00B12C27" w:rsidRPr="00081DDB" w:rsidRDefault="00B12C27" w:rsidP="00B12C27">
            <w:pPr>
              <w:pStyle w:val="aff7"/>
              <w:jc w:val="center"/>
              <w:rPr>
                <w:sz w:val="20"/>
                <w:szCs w:val="20"/>
              </w:rPr>
            </w:pPr>
            <w:r w:rsidRPr="00081DDB">
              <w:rPr>
                <w:sz w:val="20"/>
                <w:szCs w:val="20"/>
              </w:rPr>
              <w:t>-</w:t>
            </w:r>
          </w:p>
        </w:tc>
        <w:tc>
          <w:tcPr>
            <w:tcW w:w="391" w:type="pct"/>
            <w:shd w:val="clear" w:color="auto" w:fill="auto"/>
            <w:noWrap/>
            <w:vAlign w:val="center"/>
            <w:hideMark/>
          </w:tcPr>
          <w:p w:rsidR="00B12C27" w:rsidRPr="00081DDB" w:rsidRDefault="00B12C27" w:rsidP="00B12C27">
            <w:pPr>
              <w:pStyle w:val="aff7"/>
              <w:jc w:val="center"/>
              <w:rPr>
                <w:sz w:val="20"/>
                <w:szCs w:val="20"/>
              </w:rPr>
            </w:pPr>
            <w:r w:rsidRPr="00081DDB">
              <w:rPr>
                <w:sz w:val="20"/>
                <w:szCs w:val="20"/>
              </w:rPr>
              <w:t>-</w:t>
            </w:r>
          </w:p>
        </w:tc>
        <w:tc>
          <w:tcPr>
            <w:tcW w:w="391" w:type="pct"/>
            <w:shd w:val="clear" w:color="auto" w:fill="auto"/>
            <w:noWrap/>
            <w:vAlign w:val="center"/>
            <w:hideMark/>
          </w:tcPr>
          <w:p w:rsidR="00B12C27" w:rsidRPr="00081DDB" w:rsidRDefault="00B12C27" w:rsidP="00B12C27">
            <w:pPr>
              <w:pStyle w:val="aff7"/>
              <w:jc w:val="center"/>
              <w:rPr>
                <w:sz w:val="20"/>
                <w:szCs w:val="20"/>
              </w:rPr>
            </w:pPr>
            <w:r w:rsidRPr="00081DDB">
              <w:rPr>
                <w:sz w:val="20"/>
                <w:szCs w:val="20"/>
              </w:rPr>
              <w:t>-</w:t>
            </w:r>
          </w:p>
        </w:tc>
        <w:tc>
          <w:tcPr>
            <w:tcW w:w="391" w:type="pct"/>
            <w:shd w:val="clear" w:color="auto" w:fill="auto"/>
            <w:noWrap/>
            <w:vAlign w:val="center"/>
            <w:hideMark/>
          </w:tcPr>
          <w:p w:rsidR="00B12C27" w:rsidRPr="00081DDB" w:rsidRDefault="00B12C27" w:rsidP="00B12C27">
            <w:pPr>
              <w:pStyle w:val="aff7"/>
              <w:jc w:val="center"/>
              <w:rPr>
                <w:sz w:val="20"/>
                <w:szCs w:val="20"/>
              </w:rPr>
            </w:pPr>
            <w:r w:rsidRPr="00081DDB">
              <w:rPr>
                <w:sz w:val="20"/>
                <w:szCs w:val="20"/>
              </w:rPr>
              <w:t>-</w:t>
            </w:r>
          </w:p>
        </w:tc>
        <w:tc>
          <w:tcPr>
            <w:tcW w:w="391" w:type="pct"/>
            <w:shd w:val="clear" w:color="auto" w:fill="auto"/>
            <w:noWrap/>
            <w:vAlign w:val="center"/>
            <w:hideMark/>
          </w:tcPr>
          <w:p w:rsidR="00B12C27" w:rsidRPr="00081DDB" w:rsidRDefault="00B12C27" w:rsidP="00B12C27">
            <w:pPr>
              <w:pStyle w:val="aff7"/>
              <w:jc w:val="center"/>
              <w:rPr>
                <w:sz w:val="20"/>
                <w:szCs w:val="20"/>
              </w:rPr>
            </w:pPr>
            <w:r w:rsidRPr="00081DDB">
              <w:rPr>
                <w:sz w:val="20"/>
                <w:szCs w:val="20"/>
              </w:rPr>
              <w:t>-</w:t>
            </w:r>
          </w:p>
        </w:tc>
        <w:tc>
          <w:tcPr>
            <w:tcW w:w="391" w:type="pct"/>
            <w:shd w:val="clear" w:color="auto" w:fill="auto"/>
            <w:noWrap/>
            <w:vAlign w:val="center"/>
            <w:hideMark/>
          </w:tcPr>
          <w:p w:rsidR="00B12C27" w:rsidRPr="00081DDB" w:rsidRDefault="00B12C27" w:rsidP="00B12C27">
            <w:pPr>
              <w:pStyle w:val="aff7"/>
              <w:jc w:val="center"/>
              <w:rPr>
                <w:sz w:val="20"/>
                <w:szCs w:val="20"/>
              </w:rPr>
            </w:pPr>
            <w:r w:rsidRPr="00081DDB">
              <w:rPr>
                <w:sz w:val="20"/>
                <w:szCs w:val="20"/>
              </w:rPr>
              <w:t>-</w:t>
            </w:r>
          </w:p>
        </w:tc>
        <w:tc>
          <w:tcPr>
            <w:tcW w:w="391" w:type="pct"/>
            <w:shd w:val="clear" w:color="auto" w:fill="auto"/>
            <w:noWrap/>
            <w:vAlign w:val="center"/>
            <w:hideMark/>
          </w:tcPr>
          <w:p w:rsidR="00B12C27" w:rsidRPr="00081DDB" w:rsidRDefault="00B12C27" w:rsidP="00B12C27">
            <w:pPr>
              <w:pStyle w:val="aff7"/>
              <w:jc w:val="center"/>
              <w:rPr>
                <w:sz w:val="20"/>
                <w:szCs w:val="20"/>
              </w:rPr>
            </w:pPr>
            <w:r w:rsidRPr="00081DDB">
              <w:rPr>
                <w:sz w:val="20"/>
                <w:szCs w:val="20"/>
              </w:rPr>
              <w:t>-</w:t>
            </w:r>
          </w:p>
        </w:tc>
        <w:tc>
          <w:tcPr>
            <w:tcW w:w="391" w:type="pct"/>
            <w:shd w:val="clear" w:color="auto" w:fill="auto"/>
            <w:noWrap/>
            <w:vAlign w:val="center"/>
            <w:hideMark/>
          </w:tcPr>
          <w:p w:rsidR="00B12C27" w:rsidRPr="00081DDB" w:rsidRDefault="00B12C27" w:rsidP="00B12C27">
            <w:pPr>
              <w:pStyle w:val="aff7"/>
              <w:jc w:val="center"/>
              <w:rPr>
                <w:sz w:val="20"/>
                <w:szCs w:val="20"/>
              </w:rPr>
            </w:pPr>
            <w:r w:rsidRPr="00081DDB">
              <w:rPr>
                <w:sz w:val="20"/>
                <w:szCs w:val="20"/>
              </w:rPr>
              <w:t>-</w:t>
            </w:r>
          </w:p>
        </w:tc>
        <w:tc>
          <w:tcPr>
            <w:tcW w:w="389" w:type="pct"/>
            <w:vAlign w:val="center"/>
          </w:tcPr>
          <w:p w:rsidR="00B12C27" w:rsidRPr="00081DDB" w:rsidRDefault="00B12C27" w:rsidP="00B12C27">
            <w:pPr>
              <w:pStyle w:val="aff7"/>
              <w:jc w:val="center"/>
              <w:rPr>
                <w:sz w:val="20"/>
                <w:szCs w:val="20"/>
              </w:rPr>
            </w:pPr>
            <w:r w:rsidRPr="00081DDB">
              <w:rPr>
                <w:sz w:val="20"/>
                <w:szCs w:val="20"/>
              </w:rPr>
              <w:t>-</w:t>
            </w:r>
          </w:p>
        </w:tc>
      </w:tr>
      <w:tr w:rsidR="00B12C27" w:rsidRPr="00081DDB" w:rsidTr="00130AD1">
        <w:trPr>
          <w:trHeight w:val="20"/>
        </w:trPr>
        <w:tc>
          <w:tcPr>
            <w:tcW w:w="1483" w:type="pct"/>
            <w:shd w:val="clear" w:color="auto" w:fill="auto"/>
            <w:vAlign w:val="center"/>
            <w:hideMark/>
          </w:tcPr>
          <w:p w:rsidR="00B12C27" w:rsidRPr="00081DDB" w:rsidRDefault="00B12C27" w:rsidP="00B12C27">
            <w:pPr>
              <w:pStyle w:val="aff7"/>
              <w:jc w:val="center"/>
              <w:rPr>
                <w:sz w:val="20"/>
                <w:szCs w:val="20"/>
              </w:rPr>
            </w:pPr>
            <w:r w:rsidRPr="00081DDB">
              <w:rPr>
                <w:sz w:val="20"/>
                <w:szCs w:val="20"/>
              </w:rPr>
              <w:t>Резерв/дефицит тепловой мощности (по договорной нагрузке)</w:t>
            </w:r>
          </w:p>
        </w:tc>
        <w:tc>
          <w:tcPr>
            <w:tcW w:w="391" w:type="pct"/>
            <w:tcBorders>
              <w:top w:val="single" w:sz="4" w:space="0" w:color="auto"/>
              <w:bottom w:val="single" w:sz="4" w:space="0" w:color="auto"/>
              <w:right w:val="single" w:sz="4" w:space="0" w:color="auto"/>
            </w:tcBorders>
            <w:shd w:val="clear" w:color="auto" w:fill="auto"/>
            <w:noWrap/>
            <w:vAlign w:val="center"/>
            <w:hideMark/>
          </w:tcPr>
          <w:p w:rsidR="00B12C27" w:rsidRPr="00081DDB" w:rsidRDefault="00B12C27" w:rsidP="00B12C27">
            <w:pPr>
              <w:pStyle w:val="aff7"/>
              <w:jc w:val="center"/>
              <w:rPr>
                <w:sz w:val="20"/>
                <w:szCs w:val="20"/>
              </w:rPr>
            </w:pPr>
            <w:r w:rsidRPr="00081DDB">
              <w:rPr>
                <w:sz w:val="20"/>
                <w:szCs w:val="20"/>
              </w:rPr>
              <w:t>-0,34</w:t>
            </w:r>
          </w:p>
        </w:tc>
        <w:tc>
          <w:tcPr>
            <w:tcW w:w="39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12C27" w:rsidRPr="00081DDB" w:rsidRDefault="00B12C27" w:rsidP="00B12C27">
            <w:pPr>
              <w:pStyle w:val="aff7"/>
              <w:jc w:val="center"/>
              <w:rPr>
                <w:sz w:val="20"/>
                <w:szCs w:val="20"/>
              </w:rPr>
            </w:pPr>
            <w:r w:rsidRPr="00081DDB">
              <w:rPr>
                <w:sz w:val="20"/>
                <w:szCs w:val="20"/>
              </w:rPr>
              <w:t>-0,34</w:t>
            </w:r>
          </w:p>
        </w:tc>
        <w:tc>
          <w:tcPr>
            <w:tcW w:w="39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12C27" w:rsidRPr="00081DDB" w:rsidRDefault="00B12C27" w:rsidP="00B12C27">
            <w:pPr>
              <w:jc w:val="center"/>
            </w:pPr>
            <w:r w:rsidRPr="00081DDB">
              <w:rPr>
                <w:sz w:val="20"/>
                <w:szCs w:val="20"/>
              </w:rPr>
              <w:t>1,085</w:t>
            </w:r>
          </w:p>
        </w:tc>
        <w:tc>
          <w:tcPr>
            <w:tcW w:w="39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12C27" w:rsidRPr="00081DDB" w:rsidRDefault="00B12C27" w:rsidP="00B12C27">
            <w:pPr>
              <w:jc w:val="center"/>
            </w:pPr>
            <w:r w:rsidRPr="00081DDB">
              <w:rPr>
                <w:sz w:val="20"/>
                <w:szCs w:val="20"/>
              </w:rPr>
              <w:t>1,085</w:t>
            </w:r>
          </w:p>
        </w:tc>
        <w:tc>
          <w:tcPr>
            <w:tcW w:w="39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12C27" w:rsidRPr="00081DDB" w:rsidRDefault="00B12C27" w:rsidP="00B12C27">
            <w:pPr>
              <w:jc w:val="center"/>
            </w:pPr>
            <w:r w:rsidRPr="00081DDB">
              <w:rPr>
                <w:sz w:val="20"/>
                <w:szCs w:val="20"/>
              </w:rPr>
              <w:t>0,933</w:t>
            </w:r>
          </w:p>
        </w:tc>
        <w:tc>
          <w:tcPr>
            <w:tcW w:w="39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12C27" w:rsidRPr="00081DDB" w:rsidRDefault="00B12C27" w:rsidP="00B12C27">
            <w:pPr>
              <w:jc w:val="center"/>
            </w:pPr>
            <w:r w:rsidRPr="00081DDB">
              <w:rPr>
                <w:sz w:val="20"/>
                <w:szCs w:val="20"/>
              </w:rPr>
              <w:t>0,933</w:t>
            </w:r>
          </w:p>
        </w:tc>
        <w:tc>
          <w:tcPr>
            <w:tcW w:w="39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12C27" w:rsidRPr="00081DDB" w:rsidRDefault="00B12C27" w:rsidP="00B12C27">
            <w:pPr>
              <w:jc w:val="center"/>
            </w:pPr>
            <w:r w:rsidRPr="00081DDB">
              <w:rPr>
                <w:sz w:val="20"/>
                <w:szCs w:val="20"/>
              </w:rPr>
              <w:t>0,933</w:t>
            </w:r>
          </w:p>
        </w:tc>
        <w:tc>
          <w:tcPr>
            <w:tcW w:w="39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12C27" w:rsidRPr="00081DDB" w:rsidRDefault="00B12C27" w:rsidP="00B12C27">
            <w:pPr>
              <w:jc w:val="center"/>
            </w:pPr>
            <w:r w:rsidRPr="00081DDB">
              <w:rPr>
                <w:sz w:val="20"/>
                <w:szCs w:val="20"/>
              </w:rPr>
              <w:t>0,933</w:t>
            </w:r>
          </w:p>
        </w:tc>
        <w:tc>
          <w:tcPr>
            <w:tcW w:w="389" w:type="pct"/>
            <w:tcBorders>
              <w:top w:val="single" w:sz="4" w:space="0" w:color="auto"/>
              <w:left w:val="single" w:sz="4" w:space="0" w:color="auto"/>
              <w:bottom w:val="single" w:sz="4" w:space="0" w:color="auto"/>
              <w:right w:val="single" w:sz="4" w:space="0" w:color="auto"/>
            </w:tcBorders>
            <w:vAlign w:val="center"/>
          </w:tcPr>
          <w:p w:rsidR="00B12C27" w:rsidRPr="00081DDB" w:rsidRDefault="00B12C27" w:rsidP="00B12C27">
            <w:pPr>
              <w:jc w:val="center"/>
            </w:pPr>
            <w:r w:rsidRPr="00081DDB">
              <w:rPr>
                <w:sz w:val="20"/>
                <w:szCs w:val="20"/>
              </w:rPr>
              <w:t>0,933</w:t>
            </w:r>
          </w:p>
        </w:tc>
      </w:tr>
      <w:tr w:rsidR="00B12C27" w:rsidRPr="00081DDB" w:rsidTr="00130AD1">
        <w:trPr>
          <w:trHeight w:val="20"/>
        </w:trPr>
        <w:tc>
          <w:tcPr>
            <w:tcW w:w="1483" w:type="pct"/>
            <w:shd w:val="clear" w:color="auto" w:fill="auto"/>
            <w:vAlign w:val="center"/>
            <w:hideMark/>
          </w:tcPr>
          <w:p w:rsidR="00B12C27" w:rsidRPr="00081DDB" w:rsidRDefault="00B12C27" w:rsidP="00B12C27">
            <w:pPr>
              <w:pStyle w:val="aff7"/>
              <w:jc w:val="center"/>
              <w:rPr>
                <w:sz w:val="20"/>
                <w:szCs w:val="20"/>
              </w:rPr>
            </w:pPr>
            <w:r w:rsidRPr="00081DDB">
              <w:rPr>
                <w:sz w:val="20"/>
                <w:szCs w:val="20"/>
              </w:rPr>
              <w:t>Резерв/дефицит тепловой мощности (по фактической нагрузке)</w:t>
            </w:r>
          </w:p>
        </w:tc>
        <w:tc>
          <w:tcPr>
            <w:tcW w:w="391" w:type="pct"/>
            <w:tcBorders>
              <w:top w:val="single" w:sz="4" w:space="0" w:color="auto"/>
              <w:bottom w:val="single" w:sz="4" w:space="0" w:color="auto"/>
              <w:right w:val="single" w:sz="4" w:space="0" w:color="auto"/>
            </w:tcBorders>
            <w:shd w:val="clear" w:color="auto" w:fill="auto"/>
            <w:noWrap/>
            <w:vAlign w:val="center"/>
            <w:hideMark/>
          </w:tcPr>
          <w:p w:rsidR="00B12C27" w:rsidRPr="00081DDB" w:rsidRDefault="00B12C27" w:rsidP="00B12C27">
            <w:pPr>
              <w:pStyle w:val="aff7"/>
              <w:jc w:val="center"/>
              <w:rPr>
                <w:sz w:val="20"/>
                <w:szCs w:val="20"/>
              </w:rPr>
            </w:pPr>
            <w:r w:rsidRPr="00081DDB">
              <w:rPr>
                <w:sz w:val="20"/>
                <w:szCs w:val="20"/>
              </w:rPr>
              <w:t>-0,34</w:t>
            </w:r>
          </w:p>
        </w:tc>
        <w:tc>
          <w:tcPr>
            <w:tcW w:w="39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12C27" w:rsidRPr="00081DDB" w:rsidRDefault="00B12C27" w:rsidP="00B12C27">
            <w:pPr>
              <w:pStyle w:val="aff7"/>
              <w:jc w:val="center"/>
              <w:rPr>
                <w:sz w:val="20"/>
                <w:szCs w:val="20"/>
              </w:rPr>
            </w:pPr>
            <w:r w:rsidRPr="00081DDB">
              <w:rPr>
                <w:sz w:val="20"/>
                <w:szCs w:val="20"/>
              </w:rPr>
              <w:t>-0,34</w:t>
            </w:r>
          </w:p>
        </w:tc>
        <w:tc>
          <w:tcPr>
            <w:tcW w:w="39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12C27" w:rsidRPr="00081DDB" w:rsidRDefault="00B12C27" w:rsidP="00B12C27">
            <w:pPr>
              <w:jc w:val="center"/>
            </w:pPr>
            <w:r w:rsidRPr="00081DDB">
              <w:rPr>
                <w:sz w:val="20"/>
                <w:szCs w:val="20"/>
              </w:rPr>
              <w:t>1,085</w:t>
            </w:r>
          </w:p>
        </w:tc>
        <w:tc>
          <w:tcPr>
            <w:tcW w:w="39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12C27" w:rsidRPr="00081DDB" w:rsidRDefault="00B12C27" w:rsidP="00B12C27">
            <w:pPr>
              <w:jc w:val="center"/>
            </w:pPr>
            <w:r w:rsidRPr="00081DDB">
              <w:rPr>
                <w:sz w:val="20"/>
                <w:szCs w:val="20"/>
              </w:rPr>
              <w:t>1,085</w:t>
            </w:r>
          </w:p>
        </w:tc>
        <w:tc>
          <w:tcPr>
            <w:tcW w:w="39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12C27" w:rsidRPr="00081DDB" w:rsidRDefault="00B12C27" w:rsidP="00B12C27">
            <w:pPr>
              <w:jc w:val="center"/>
            </w:pPr>
            <w:r w:rsidRPr="00081DDB">
              <w:rPr>
                <w:sz w:val="20"/>
                <w:szCs w:val="20"/>
              </w:rPr>
              <w:t>0,933</w:t>
            </w:r>
          </w:p>
        </w:tc>
        <w:tc>
          <w:tcPr>
            <w:tcW w:w="39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12C27" w:rsidRPr="00081DDB" w:rsidRDefault="00B12C27" w:rsidP="00B12C27">
            <w:pPr>
              <w:jc w:val="center"/>
            </w:pPr>
            <w:r w:rsidRPr="00081DDB">
              <w:rPr>
                <w:sz w:val="20"/>
                <w:szCs w:val="20"/>
              </w:rPr>
              <w:t>0,933</w:t>
            </w:r>
          </w:p>
        </w:tc>
        <w:tc>
          <w:tcPr>
            <w:tcW w:w="39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12C27" w:rsidRPr="00081DDB" w:rsidRDefault="00B12C27" w:rsidP="00B12C27">
            <w:pPr>
              <w:jc w:val="center"/>
            </w:pPr>
            <w:r w:rsidRPr="00081DDB">
              <w:rPr>
                <w:sz w:val="20"/>
                <w:szCs w:val="20"/>
              </w:rPr>
              <w:t>0,933</w:t>
            </w:r>
          </w:p>
        </w:tc>
        <w:tc>
          <w:tcPr>
            <w:tcW w:w="39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12C27" w:rsidRPr="00081DDB" w:rsidRDefault="00B12C27" w:rsidP="00B12C27">
            <w:pPr>
              <w:jc w:val="center"/>
            </w:pPr>
            <w:r w:rsidRPr="00081DDB">
              <w:rPr>
                <w:sz w:val="20"/>
                <w:szCs w:val="20"/>
              </w:rPr>
              <w:t>0,933</w:t>
            </w:r>
          </w:p>
        </w:tc>
        <w:tc>
          <w:tcPr>
            <w:tcW w:w="389" w:type="pct"/>
            <w:tcBorders>
              <w:top w:val="single" w:sz="4" w:space="0" w:color="auto"/>
              <w:left w:val="single" w:sz="4" w:space="0" w:color="auto"/>
              <w:bottom w:val="single" w:sz="4" w:space="0" w:color="auto"/>
              <w:right w:val="single" w:sz="4" w:space="0" w:color="auto"/>
            </w:tcBorders>
            <w:vAlign w:val="center"/>
          </w:tcPr>
          <w:p w:rsidR="00B12C27" w:rsidRPr="00081DDB" w:rsidRDefault="00B12C27" w:rsidP="00B12C27">
            <w:pPr>
              <w:jc w:val="center"/>
            </w:pPr>
            <w:r w:rsidRPr="00081DDB">
              <w:rPr>
                <w:sz w:val="20"/>
                <w:szCs w:val="20"/>
              </w:rPr>
              <w:t>0,933</w:t>
            </w:r>
          </w:p>
        </w:tc>
      </w:tr>
      <w:tr w:rsidR="00B12C27" w:rsidRPr="00081DDB" w:rsidTr="00130AD1">
        <w:trPr>
          <w:trHeight w:val="20"/>
        </w:trPr>
        <w:tc>
          <w:tcPr>
            <w:tcW w:w="1483" w:type="pct"/>
            <w:shd w:val="clear" w:color="auto" w:fill="auto"/>
            <w:vAlign w:val="center"/>
            <w:hideMark/>
          </w:tcPr>
          <w:p w:rsidR="00B12C27" w:rsidRPr="00081DDB" w:rsidRDefault="00B12C27" w:rsidP="00B12C27">
            <w:pPr>
              <w:pStyle w:val="aff7"/>
              <w:jc w:val="center"/>
              <w:rPr>
                <w:sz w:val="20"/>
                <w:szCs w:val="20"/>
              </w:rPr>
            </w:pPr>
            <w:r w:rsidRPr="00081DDB">
              <w:rPr>
                <w:sz w:val="20"/>
                <w:szCs w:val="20"/>
              </w:rPr>
              <w:t>Располагаемая тепловая мощность нетто (с учетом затрат на собственные нужды станции) при аварийном выводе самого мощного котла</w:t>
            </w:r>
          </w:p>
        </w:tc>
        <w:tc>
          <w:tcPr>
            <w:tcW w:w="391" w:type="pct"/>
            <w:tcBorders>
              <w:top w:val="single" w:sz="4" w:space="0" w:color="auto"/>
              <w:bottom w:val="single" w:sz="4" w:space="0" w:color="auto"/>
              <w:right w:val="single" w:sz="4" w:space="0" w:color="auto"/>
            </w:tcBorders>
            <w:shd w:val="clear" w:color="auto" w:fill="auto"/>
            <w:noWrap/>
            <w:vAlign w:val="center"/>
            <w:hideMark/>
          </w:tcPr>
          <w:p w:rsidR="00B12C27" w:rsidRPr="00081DDB" w:rsidRDefault="00B12C27" w:rsidP="00B12C27">
            <w:pPr>
              <w:pStyle w:val="aff7"/>
              <w:jc w:val="center"/>
              <w:rPr>
                <w:sz w:val="20"/>
                <w:szCs w:val="20"/>
              </w:rPr>
            </w:pPr>
            <w:r w:rsidRPr="00081DDB">
              <w:rPr>
                <w:sz w:val="20"/>
                <w:szCs w:val="20"/>
              </w:rPr>
              <w:t>1,527</w:t>
            </w:r>
          </w:p>
        </w:tc>
        <w:tc>
          <w:tcPr>
            <w:tcW w:w="39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12C27" w:rsidRPr="00081DDB" w:rsidRDefault="00B12C27" w:rsidP="00B12C27">
            <w:pPr>
              <w:pStyle w:val="aff7"/>
              <w:jc w:val="center"/>
              <w:rPr>
                <w:sz w:val="20"/>
                <w:szCs w:val="20"/>
              </w:rPr>
            </w:pPr>
            <w:r w:rsidRPr="00081DDB">
              <w:rPr>
                <w:sz w:val="20"/>
                <w:szCs w:val="20"/>
              </w:rPr>
              <w:t>1,527</w:t>
            </w:r>
          </w:p>
        </w:tc>
        <w:tc>
          <w:tcPr>
            <w:tcW w:w="39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12C27" w:rsidRPr="00081DDB" w:rsidRDefault="00B12C27" w:rsidP="00B12C27">
            <w:pPr>
              <w:pStyle w:val="aff7"/>
              <w:jc w:val="center"/>
              <w:rPr>
                <w:sz w:val="20"/>
                <w:szCs w:val="20"/>
              </w:rPr>
            </w:pPr>
            <w:r w:rsidRPr="00081DDB">
              <w:rPr>
                <w:sz w:val="20"/>
                <w:szCs w:val="20"/>
              </w:rPr>
              <w:t>3,086</w:t>
            </w:r>
          </w:p>
        </w:tc>
        <w:tc>
          <w:tcPr>
            <w:tcW w:w="39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12C27" w:rsidRPr="00081DDB" w:rsidRDefault="00B12C27" w:rsidP="00B12C27">
            <w:pPr>
              <w:pStyle w:val="aff7"/>
              <w:jc w:val="center"/>
              <w:rPr>
                <w:sz w:val="20"/>
                <w:szCs w:val="20"/>
              </w:rPr>
            </w:pPr>
            <w:r w:rsidRPr="00081DDB">
              <w:rPr>
                <w:sz w:val="20"/>
                <w:szCs w:val="20"/>
              </w:rPr>
              <w:t>3,086</w:t>
            </w:r>
          </w:p>
        </w:tc>
        <w:tc>
          <w:tcPr>
            <w:tcW w:w="39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12C27" w:rsidRPr="00081DDB" w:rsidRDefault="00B12C27" w:rsidP="00B12C27">
            <w:pPr>
              <w:pStyle w:val="aff7"/>
              <w:jc w:val="center"/>
              <w:rPr>
                <w:sz w:val="20"/>
                <w:szCs w:val="20"/>
              </w:rPr>
            </w:pPr>
            <w:r w:rsidRPr="00081DDB">
              <w:rPr>
                <w:sz w:val="20"/>
                <w:szCs w:val="20"/>
              </w:rPr>
              <w:t>3,086</w:t>
            </w:r>
          </w:p>
        </w:tc>
        <w:tc>
          <w:tcPr>
            <w:tcW w:w="39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12C27" w:rsidRPr="00081DDB" w:rsidRDefault="00B12C27" w:rsidP="00B12C27">
            <w:pPr>
              <w:pStyle w:val="aff7"/>
              <w:jc w:val="center"/>
              <w:rPr>
                <w:sz w:val="20"/>
                <w:szCs w:val="20"/>
              </w:rPr>
            </w:pPr>
            <w:r w:rsidRPr="00081DDB">
              <w:rPr>
                <w:sz w:val="20"/>
                <w:szCs w:val="20"/>
              </w:rPr>
              <w:t>3,086</w:t>
            </w:r>
          </w:p>
        </w:tc>
        <w:tc>
          <w:tcPr>
            <w:tcW w:w="39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12C27" w:rsidRPr="00081DDB" w:rsidRDefault="00B12C27" w:rsidP="00B12C27">
            <w:pPr>
              <w:pStyle w:val="aff7"/>
              <w:jc w:val="center"/>
              <w:rPr>
                <w:sz w:val="20"/>
                <w:szCs w:val="20"/>
              </w:rPr>
            </w:pPr>
            <w:r w:rsidRPr="00081DDB">
              <w:rPr>
                <w:sz w:val="20"/>
                <w:szCs w:val="20"/>
              </w:rPr>
              <w:t>3,086</w:t>
            </w:r>
          </w:p>
        </w:tc>
        <w:tc>
          <w:tcPr>
            <w:tcW w:w="39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12C27" w:rsidRPr="00081DDB" w:rsidRDefault="00B12C27" w:rsidP="00B12C27">
            <w:pPr>
              <w:pStyle w:val="aff7"/>
              <w:jc w:val="center"/>
              <w:rPr>
                <w:sz w:val="20"/>
                <w:szCs w:val="20"/>
              </w:rPr>
            </w:pPr>
            <w:r w:rsidRPr="00081DDB">
              <w:rPr>
                <w:sz w:val="20"/>
                <w:szCs w:val="20"/>
              </w:rPr>
              <w:t>3,086</w:t>
            </w:r>
          </w:p>
        </w:tc>
        <w:tc>
          <w:tcPr>
            <w:tcW w:w="389" w:type="pct"/>
            <w:tcBorders>
              <w:top w:val="single" w:sz="4" w:space="0" w:color="auto"/>
              <w:left w:val="single" w:sz="4" w:space="0" w:color="auto"/>
              <w:bottom w:val="single" w:sz="4" w:space="0" w:color="auto"/>
              <w:right w:val="single" w:sz="4" w:space="0" w:color="auto"/>
            </w:tcBorders>
            <w:vAlign w:val="center"/>
          </w:tcPr>
          <w:p w:rsidR="00B12C27" w:rsidRPr="00081DDB" w:rsidRDefault="00B12C27" w:rsidP="00B12C27">
            <w:pPr>
              <w:pStyle w:val="aff7"/>
              <w:jc w:val="center"/>
              <w:rPr>
                <w:sz w:val="20"/>
                <w:szCs w:val="20"/>
              </w:rPr>
            </w:pPr>
            <w:r w:rsidRPr="00081DDB">
              <w:rPr>
                <w:sz w:val="20"/>
                <w:szCs w:val="20"/>
              </w:rPr>
              <w:t>3,086</w:t>
            </w:r>
          </w:p>
        </w:tc>
      </w:tr>
      <w:tr w:rsidR="00EC1059" w:rsidRPr="00081DDB" w:rsidTr="00130AD1">
        <w:trPr>
          <w:trHeight w:val="20"/>
        </w:trPr>
        <w:tc>
          <w:tcPr>
            <w:tcW w:w="1483" w:type="pct"/>
            <w:shd w:val="clear" w:color="auto" w:fill="auto"/>
            <w:vAlign w:val="center"/>
            <w:hideMark/>
          </w:tcPr>
          <w:p w:rsidR="00EC1059" w:rsidRPr="00081DDB" w:rsidRDefault="00EC1059" w:rsidP="00130AD1">
            <w:pPr>
              <w:pStyle w:val="aff7"/>
              <w:jc w:val="center"/>
              <w:rPr>
                <w:sz w:val="20"/>
                <w:szCs w:val="20"/>
              </w:rPr>
            </w:pPr>
            <w:r w:rsidRPr="00081DDB">
              <w:rPr>
                <w:sz w:val="20"/>
                <w:szCs w:val="20"/>
              </w:rPr>
              <w:t>Максимально допустимое значение тепловой нагрузки на коллекторах станции при аварийном выводе самого мощного пикового котла/турбоагрегата</w:t>
            </w:r>
          </w:p>
        </w:tc>
        <w:tc>
          <w:tcPr>
            <w:tcW w:w="391" w:type="pct"/>
            <w:shd w:val="clear" w:color="auto" w:fill="auto"/>
            <w:noWrap/>
            <w:vAlign w:val="center"/>
            <w:hideMark/>
          </w:tcPr>
          <w:p w:rsidR="00EC1059" w:rsidRPr="00081DDB" w:rsidRDefault="00EC1059" w:rsidP="00130AD1">
            <w:pPr>
              <w:pStyle w:val="aff7"/>
              <w:jc w:val="center"/>
              <w:rPr>
                <w:sz w:val="20"/>
                <w:szCs w:val="20"/>
              </w:rPr>
            </w:pPr>
            <w:r w:rsidRPr="00081DDB">
              <w:rPr>
                <w:sz w:val="20"/>
                <w:szCs w:val="20"/>
              </w:rPr>
              <w:t>-</w:t>
            </w:r>
          </w:p>
        </w:tc>
        <w:tc>
          <w:tcPr>
            <w:tcW w:w="391" w:type="pct"/>
            <w:shd w:val="clear" w:color="auto" w:fill="auto"/>
            <w:noWrap/>
            <w:vAlign w:val="center"/>
            <w:hideMark/>
          </w:tcPr>
          <w:p w:rsidR="00EC1059" w:rsidRPr="00081DDB" w:rsidRDefault="00EC1059" w:rsidP="00130AD1">
            <w:pPr>
              <w:pStyle w:val="aff7"/>
              <w:jc w:val="center"/>
              <w:rPr>
                <w:sz w:val="20"/>
                <w:szCs w:val="20"/>
              </w:rPr>
            </w:pPr>
            <w:r w:rsidRPr="00081DDB">
              <w:rPr>
                <w:sz w:val="20"/>
                <w:szCs w:val="20"/>
              </w:rPr>
              <w:t>-</w:t>
            </w:r>
          </w:p>
        </w:tc>
        <w:tc>
          <w:tcPr>
            <w:tcW w:w="391" w:type="pct"/>
            <w:shd w:val="clear" w:color="auto" w:fill="auto"/>
            <w:noWrap/>
            <w:vAlign w:val="center"/>
            <w:hideMark/>
          </w:tcPr>
          <w:p w:rsidR="00EC1059" w:rsidRPr="00081DDB" w:rsidRDefault="00EC1059" w:rsidP="00130AD1">
            <w:pPr>
              <w:pStyle w:val="aff7"/>
              <w:jc w:val="center"/>
              <w:rPr>
                <w:sz w:val="20"/>
                <w:szCs w:val="20"/>
              </w:rPr>
            </w:pPr>
            <w:r w:rsidRPr="00081DDB">
              <w:rPr>
                <w:sz w:val="20"/>
                <w:szCs w:val="20"/>
              </w:rPr>
              <w:t>-</w:t>
            </w:r>
          </w:p>
        </w:tc>
        <w:tc>
          <w:tcPr>
            <w:tcW w:w="391" w:type="pct"/>
            <w:shd w:val="clear" w:color="auto" w:fill="auto"/>
            <w:noWrap/>
            <w:vAlign w:val="center"/>
            <w:hideMark/>
          </w:tcPr>
          <w:p w:rsidR="00EC1059" w:rsidRPr="00081DDB" w:rsidRDefault="00EC1059" w:rsidP="00130AD1">
            <w:pPr>
              <w:pStyle w:val="aff7"/>
              <w:jc w:val="center"/>
              <w:rPr>
                <w:sz w:val="20"/>
                <w:szCs w:val="20"/>
              </w:rPr>
            </w:pPr>
            <w:r w:rsidRPr="00081DDB">
              <w:rPr>
                <w:sz w:val="20"/>
                <w:szCs w:val="20"/>
              </w:rPr>
              <w:t>-</w:t>
            </w:r>
          </w:p>
        </w:tc>
        <w:tc>
          <w:tcPr>
            <w:tcW w:w="391" w:type="pct"/>
            <w:shd w:val="clear" w:color="auto" w:fill="auto"/>
            <w:noWrap/>
            <w:vAlign w:val="center"/>
            <w:hideMark/>
          </w:tcPr>
          <w:p w:rsidR="00EC1059" w:rsidRPr="00081DDB" w:rsidRDefault="00EC1059" w:rsidP="00130AD1">
            <w:pPr>
              <w:pStyle w:val="aff7"/>
              <w:jc w:val="center"/>
              <w:rPr>
                <w:sz w:val="20"/>
                <w:szCs w:val="20"/>
              </w:rPr>
            </w:pPr>
            <w:r w:rsidRPr="00081DDB">
              <w:rPr>
                <w:sz w:val="20"/>
                <w:szCs w:val="20"/>
              </w:rPr>
              <w:t>-</w:t>
            </w:r>
          </w:p>
        </w:tc>
        <w:tc>
          <w:tcPr>
            <w:tcW w:w="391" w:type="pct"/>
            <w:shd w:val="clear" w:color="auto" w:fill="auto"/>
            <w:noWrap/>
            <w:vAlign w:val="center"/>
            <w:hideMark/>
          </w:tcPr>
          <w:p w:rsidR="00EC1059" w:rsidRPr="00081DDB" w:rsidRDefault="00EC1059" w:rsidP="00130AD1">
            <w:pPr>
              <w:pStyle w:val="aff7"/>
              <w:jc w:val="center"/>
              <w:rPr>
                <w:sz w:val="20"/>
                <w:szCs w:val="20"/>
              </w:rPr>
            </w:pPr>
            <w:r w:rsidRPr="00081DDB">
              <w:rPr>
                <w:sz w:val="20"/>
                <w:szCs w:val="20"/>
              </w:rPr>
              <w:t>-</w:t>
            </w:r>
          </w:p>
        </w:tc>
        <w:tc>
          <w:tcPr>
            <w:tcW w:w="391" w:type="pct"/>
            <w:shd w:val="clear" w:color="auto" w:fill="auto"/>
            <w:noWrap/>
            <w:vAlign w:val="center"/>
            <w:hideMark/>
          </w:tcPr>
          <w:p w:rsidR="00EC1059" w:rsidRPr="00081DDB" w:rsidRDefault="00EC1059" w:rsidP="00130AD1">
            <w:pPr>
              <w:pStyle w:val="aff7"/>
              <w:jc w:val="center"/>
              <w:rPr>
                <w:sz w:val="20"/>
                <w:szCs w:val="20"/>
              </w:rPr>
            </w:pPr>
            <w:r w:rsidRPr="00081DDB">
              <w:rPr>
                <w:sz w:val="20"/>
                <w:szCs w:val="20"/>
              </w:rPr>
              <w:t>-</w:t>
            </w:r>
          </w:p>
        </w:tc>
        <w:tc>
          <w:tcPr>
            <w:tcW w:w="391" w:type="pct"/>
            <w:shd w:val="clear" w:color="auto" w:fill="auto"/>
            <w:noWrap/>
            <w:vAlign w:val="center"/>
            <w:hideMark/>
          </w:tcPr>
          <w:p w:rsidR="00EC1059" w:rsidRPr="00081DDB" w:rsidRDefault="00EC1059" w:rsidP="00130AD1">
            <w:pPr>
              <w:pStyle w:val="aff7"/>
              <w:jc w:val="center"/>
              <w:rPr>
                <w:sz w:val="20"/>
                <w:szCs w:val="20"/>
              </w:rPr>
            </w:pPr>
            <w:r w:rsidRPr="00081DDB">
              <w:rPr>
                <w:sz w:val="20"/>
                <w:szCs w:val="20"/>
              </w:rPr>
              <w:t>-</w:t>
            </w:r>
          </w:p>
        </w:tc>
        <w:tc>
          <w:tcPr>
            <w:tcW w:w="389" w:type="pct"/>
            <w:vAlign w:val="center"/>
          </w:tcPr>
          <w:p w:rsidR="00EC1059" w:rsidRPr="00081DDB" w:rsidRDefault="00EC1059" w:rsidP="00130AD1">
            <w:pPr>
              <w:pStyle w:val="aff7"/>
              <w:jc w:val="center"/>
              <w:rPr>
                <w:sz w:val="20"/>
                <w:szCs w:val="20"/>
              </w:rPr>
            </w:pPr>
            <w:r w:rsidRPr="00081DDB">
              <w:rPr>
                <w:sz w:val="20"/>
                <w:szCs w:val="20"/>
              </w:rPr>
              <w:t>-</w:t>
            </w:r>
          </w:p>
        </w:tc>
      </w:tr>
      <w:tr w:rsidR="00EC1059" w:rsidRPr="00081DDB" w:rsidTr="00130AD1">
        <w:trPr>
          <w:trHeight w:val="20"/>
        </w:trPr>
        <w:tc>
          <w:tcPr>
            <w:tcW w:w="1483" w:type="pct"/>
            <w:shd w:val="clear" w:color="auto" w:fill="auto"/>
            <w:vAlign w:val="center"/>
            <w:hideMark/>
          </w:tcPr>
          <w:p w:rsidR="00EC1059" w:rsidRPr="00081DDB" w:rsidRDefault="00EC1059" w:rsidP="00130AD1">
            <w:pPr>
              <w:pStyle w:val="aff7"/>
              <w:jc w:val="center"/>
              <w:rPr>
                <w:sz w:val="20"/>
                <w:szCs w:val="20"/>
              </w:rPr>
            </w:pPr>
            <w:r w:rsidRPr="00081DDB">
              <w:rPr>
                <w:sz w:val="20"/>
                <w:szCs w:val="20"/>
              </w:rPr>
              <w:t>Зона действия источника тепловой мощности, га</w:t>
            </w:r>
          </w:p>
        </w:tc>
        <w:tc>
          <w:tcPr>
            <w:tcW w:w="391" w:type="pct"/>
            <w:shd w:val="clear" w:color="auto" w:fill="auto"/>
            <w:noWrap/>
            <w:vAlign w:val="center"/>
            <w:hideMark/>
          </w:tcPr>
          <w:p w:rsidR="00EC1059" w:rsidRPr="00081DDB" w:rsidRDefault="00EC1059" w:rsidP="00130AD1">
            <w:pPr>
              <w:pStyle w:val="aff7"/>
              <w:jc w:val="center"/>
              <w:rPr>
                <w:sz w:val="20"/>
                <w:szCs w:val="20"/>
              </w:rPr>
            </w:pPr>
            <w:r w:rsidRPr="00081DDB">
              <w:rPr>
                <w:sz w:val="20"/>
                <w:szCs w:val="20"/>
              </w:rPr>
              <w:t>-</w:t>
            </w:r>
          </w:p>
        </w:tc>
        <w:tc>
          <w:tcPr>
            <w:tcW w:w="391" w:type="pct"/>
            <w:shd w:val="clear" w:color="auto" w:fill="auto"/>
            <w:noWrap/>
            <w:vAlign w:val="center"/>
            <w:hideMark/>
          </w:tcPr>
          <w:p w:rsidR="00EC1059" w:rsidRPr="00081DDB" w:rsidRDefault="00EC1059" w:rsidP="00130AD1">
            <w:pPr>
              <w:pStyle w:val="aff7"/>
              <w:jc w:val="center"/>
              <w:rPr>
                <w:sz w:val="20"/>
                <w:szCs w:val="20"/>
              </w:rPr>
            </w:pPr>
            <w:r w:rsidRPr="00081DDB">
              <w:rPr>
                <w:sz w:val="20"/>
                <w:szCs w:val="20"/>
              </w:rPr>
              <w:t>-</w:t>
            </w:r>
          </w:p>
        </w:tc>
        <w:tc>
          <w:tcPr>
            <w:tcW w:w="391" w:type="pct"/>
            <w:shd w:val="clear" w:color="auto" w:fill="auto"/>
            <w:noWrap/>
            <w:vAlign w:val="center"/>
            <w:hideMark/>
          </w:tcPr>
          <w:p w:rsidR="00EC1059" w:rsidRPr="00081DDB" w:rsidRDefault="00EC1059" w:rsidP="00130AD1">
            <w:pPr>
              <w:pStyle w:val="aff7"/>
              <w:jc w:val="center"/>
              <w:rPr>
                <w:sz w:val="20"/>
                <w:szCs w:val="20"/>
              </w:rPr>
            </w:pPr>
            <w:r w:rsidRPr="00081DDB">
              <w:rPr>
                <w:sz w:val="20"/>
                <w:szCs w:val="20"/>
              </w:rPr>
              <w:t>-</w:t>
            </w:r>
          </w:p>
        </w:tc>
        <w:tc>
          <w:tcPr>
            <w:tcW w:w="391" w:type="pct"/>
            <w:shd w:val="clear" w:color="auto" w:fill="auto"/>
            <w:noWrap/>
            <w:vAlign w:val="center"/>
            <w:hideMark/>
          </w:tcPr>
          <w:p w:rsidR="00EC1059" w:rsidRPr="00081DDB" w:rsidRDefault="00EC1059" w:rsidP="00130AD1">
            <w:pPr>
              <w:pStyle w:val="aff7"/>
              <w:jc w:val="center"/>
              <w:rPr>
                <w:sz w:val="20"/>
                <w:szCs w:val="20"/>
              </w:rPr>
            </w:pPr>
            <w:r w:rsidRPr="00081DDB">
              <w:rPr>
                <w:sz w:val="20"/>
                <w:szCs w:val="20"/>
              </w:rPr>
              <w:t>-</w:t>
            </w:r>
          </w:p>
        </w:tc>
        <w:tc>
          <w:tcPr>
            <w:tcW w:w="391" w:type="pct"/>
            <w:shd w:val="clear" w:color="auto" w:fill="auto"/>
            <w:noWrap/>
            <w:vAlign w:val="center"/>
            <w:hideMark/>
          </w:tcPr>
          <w:p w:rsidR="00EC1059" w:rsidRPr="00081DDB" w:rsidRDefault="00EC1059" w:rsidP="00130AD1">
            <w:pPr>
              <w:pStyle w:val="aff7"/>
              <w:jc w:val="center"/>
              <w:rPr>
                <w:sz w:val="20"/>
                <w:szCs w:val="20"/>
              </w:rPr>
            </w:pPr>
            <w:r w:rsidRPr="00081DDB">
              <w:rPr>
                <w:sz w:val="20"/>
                <w:szCs w:val="20"/>
              </w:rPr>
              <w:t>-</w:t>
            </w:r>
          </w:p>
        </w:tc>
        <w:tc>
          <w:tcPr>
            <w:tcW w:w="391" w:type="pct"/>
            <w:shd w:val="clear" w:color="auto" w:fill="auto"/>
            <w:noWrap/>
            <w:vAlign w:val="center"/>
            <w:hideMark/>
          </w:tcPr>
          <w:p w:rsidR="00EC1059" w:rsidRPr="00081DDB" w:rsidRDefault="00EC1059" w:rsidP="00130AD1">
            <w:pPr>
              <w:pStyle w:val="aff7"/>
              <w:jc w:val="center"/>
              <w:rPr>
                <w:sz w:val="20"/>
                <w:szCs w:val="20"/>
              </w:rPr>
            </w:pPr>
            <w:r w:rsidRPr="00081DDB">
              <w:rPr>
                <w:sz w:val="20"/>
                <w:szCs w:val="20"/>
              </w:rPr>
              <w:t>-</w:t>
            </w:r>
          </w:p>
        </w:tc>
        <w:tc>
          <w:tcPr>
            <w:tcW w:w="391" w:type="pct"/>
            <w:shd w:val="clear" w:color="auto" w:fill="auto"/>
            <w:noWrap/>
            <w:vAlign w:val="center"/>
            <w:hideMark/>
          </w:tcPr>
          <w:p w:rsidR="00EC1059" w:rsidRPr="00081DDB" w:rsidRDefault="00EC1059" w:rsidP="00130AD1">
            <w:pPr>
              <w:pStyle w:val="aff7"/>
              <w:jc w:val="center"/>
              <w:rPr>
                <w:sz w:val="20"/>
                <w:szCs w:val="20"/>
              </w:rPr>
            </w:pPr>
            <w:r w:rsidRPr="00081DDB">
              <w:rPr>
                <w:sz w:val="20"/>
                <w:szCs w:val="20"/>
              </w:rPr>
              <w:t>-</w:t>
            </w:r>
          </w:p>
        </w:tc>
        <w:tc>
          <w:tcPr>
            <w:tcW w:w="391" w:type="pct"/>
            <w:shd w:val="clear" w:color="auto" w:fill="auto"/>
            <w:noWrap/>
            <w:vAlign w:val="center"/>
            <w:hideMark/>
          </w:tcPr>
          <w:p w:rsidR="00EC1059" w:rsidRPr="00081DDB" w:rsidRDefault="00EC1059" w:rsidP="00130AD1">
            <w:pPr>
              <w:pStyle w:val="aff7"/>
              <w:jc w:val="center"/>
              <w:rPr>
                <w:sz w:val="20"/>
                <w:szCs w:val="20"/>
              </w:rPr>
            </w:pPr>
            <w:r w:rsidRPr="00081DDB">
              <w:rPr>
                <w:sz w:val="20"/>
                <w:szCs w:val="20"/>
              </w:rPr>
              <w:t>-</w:t>
            </w:r>
          </w:p>
        </w:tc>
        <w:tc>
          <w:tcPr>
            <w:tcW w:w="389" w:type="pct"/>
            <w:vAlign w:val="center"/>
          </w:tcPr>
          <w:p w:rsidR="00EC1059" w:rsidRPr="00081DDB" w:rsidRDefault="00EC1059" w:rsidP="00130AD1">
            <w:pPr>
              <w:pStyle w:val="aff7"/>
              <w:jc w:val="center"/>
              <w:rPr>
                <w:sz w:val="20"/>
                <w:szCs w:val="20"/>
              </w:rPr>
            </w:pPr>
            <w:r w:rsidRPr="00081DDB">
              <w:rPr>
                <w:sz w:val="20"/>
                <w:szCs w:val="20"/>
              </w:rPr>
              <w:t>-</w:t>
            </w:r>
          </w:p>
        </w:tc>
      </w:tr>
      <w:tr w:rsidR="00EC1059" w:rsidRPr="00081DDB" w:rsidTr="00130AD1">
        <w:trPr>
          <w:trHeight w:val="20"/>
        </w:trPr>
        <w:tc>
          <w:tcPr>
            <w:tcW w:w="1483" w:type="pct"/>
            <w:shd w:val="clear" w:color="auto" w:fill="auto"/>
            <w:vAlign w:val="center"/>
            <w:hideMark/>
          </w:tcPr>
          <w:p w:rsidR="00EC1059" w:rsidRPr="00081DDB" w:rsidRDefault="00EC1059" w:rsidP="00130AD1">
            <w:pPr>
              <w:pStyle w:val="aff7"/>
              <w:jc w:val="center"/>
              <w:rPr>
                <w:sz w:val="20"/>
                <w:szCs w:val="20"/>
              </w:rPr>
            </w:pPr>
            <w:r w:rsidRPr="00081DDB">
              <w:rPr>
                <w:sz w:val="20"/>
                <w:szCs w:val="20"/>
              </w:rPr>
              <w:t>Плотность тепловой нагрузки, Гкал/ч/га</w:t>
            </w:r>
          </w:p>
        </w:tc>
        <w:tc>
          <w:tcPr>
            <w:tcW w:w="391" w:type="pct"/>
            <w:shd w:val="clear" w:color="auto" w:fill="auto"/>
            <w:noWrap/>
            <w:vAlign w:val="center"/>
            <w:hideMark/>
          </w:tcPr>
          <w:p w:rsidR="00EC1059" w:rsidRPr="00081DDB" w:rsidRDefault="00EC1059" w:rsidP="00130AD1">
            <w:pPr>
              <w:pStyle w:val="aff7"/>
              <w:jc w:val="center"/>
              <w:rPr>
                <w:sz w:val="20"/>
                <w:szCs w:val="20"/>
              </w:rPr>
            </w:pPr>
            <w:r w:rsidRPr="00081DDB">
              <w:rPr>
                <w:sz w:val="20"/>
                <w:szCs w:val="20"/>
              </w:rPr>
              <w:t>-</w:t>
            </w:r>
          </w:p>
        </w:tc>
        <w:tc>
          <w:tcPr>
            <w:tcW w:w="391" w:type="pct"/>
            <w:shd w:val="clear" w:color="auto" w:fill="auto"/>
            <w:noWrap/>
            <w:vAlign w:val="center"/>
            <w:hideMark/>
          </w:tcPr>
          <w:p w:rsidR="00EC1059" w:rsidRPr="00081DDB" w:rsidRDefault="00EC1059" w:rsidP="00130AD1">
            <w:pPr>
              <w:pStyle w:val="aff7"/>
              <w:jc w:val="center"/>
              <w:rPr>
                <w:sz w:val="20"/>
                <w:szCs w:val="20"/>
              </w:rPr>
            </w:pPr>
            <w:r w:rsidRPr="00081DDB">
              <w:rPr>
                <w:sz w:val="20"/>
                <w:szCs w:val="20"/>
              </w:rPr>
              <w:t>-</w:t>
            </w:r>
          </w:p>
        </w:tc>
        <w:tc>
          <w:tcPr>
            <w:tcW w:w="391" w:type="pct"/>
            <w:shd w:val="clear" w:color="auto" w:fill="auto"/>
            <w:noWrap/>
            <w:vAlign w:val="center"/>
            <w:hideMark/>
          </w:tcPr>
          <w:p w:rsidR="00EC1059" w:rsidRPr="00081DDB" w:rsidRDefault="00EC1059" w:rsidP="00130AD1">
            <w:pPr>
              <w:pStyle w:val="aff7"/>
              <w:jc w:val="center"/>
              <w:rPr>
                <w:sz w:val="20"/>
                <w:szCs w:val="20"/>
              </w:rPr>
            </w:pPr>
            <w:r w:rsidRPr="00081DDB">
              <w:rPr>
                <w:sz w:val="20"/>
                <w:szCs w:val="20"/>
              </w:rPr>
              <w:t>-</w:t>
            </w:r>
          </w:p>
        </w:tc>
        <w:tc>
          <w:tcPr>
            <w:tcW w:w="391" w:type="pct"/>
            <w:shd w:val="clear" w:color="auto" w:fill="auto"/>
            <w:noWrap/>
            <w:vAlign w:val="center"/>
            <w:hideMark/>
          </w:tcPr>
          <w:p w:rsidR="00EC1059" w:rsidRPr="00081DDB" w:rsidRDefault="00EC1059" w:rsidP="00130AD1">
            <w:pPr>
              <w:pStyle w:val="aff7"/>
              <w:jc w:val="center"/>
              <w:rPr>
                <w:sz w:val="20"/>
                <w:szCs w:val="20"/>
              </w:rPr>
            </w:pPr>
            <w:r w:rsidRPr="00081DDB">
              <w:rPr>
                <w:sz w:val="20"/>
                <w:szCs w:val="20"/>
              </w:rPr>
              <w:t>-</w:t>
            </w:r>
          </w:p>
        </w:tc>
        <w:tc>
          <w:tcPr>
            <w:tcW w:w="391" w:type="pct"/>
            <w:shd w:val="clear" w:color="auto" w:fill="auto"/>
            <w:noWrap/>
            <w:vAlign w:val="center"/>
            <w:hideMark/>
          </w:tcPr>
          <w:p w:rsidR="00EC1059" w:rsidRPr="00081DDB" w:rsidRDefault="00EC1059" w:rsidP="00130AD1">
            <w:pPr>
              <w:pStyle w:val="aff7"/>
              <w:jc w:val="center"/>
              <w:rPr>
                <w:sz w:val="20"/>
                <w:szCs w:val="20"/>
              </w:rPr>
            </w:pPr>
            <w:r w:rsidRPr="00081DDB">
              <w:rPr>
                <w:sz w:val="20"/>
                <w:szCs w:val="20"/>
              </w:rPr>
              <w:t>-</w:t>
            </w:r>
          </w:p>
        </w:tc>
        <w:tc>
          <w:tcPr>
            <w:tcW w:w="391" w:type="pct"/>
            <w:shd w:val="clear" w:color="auto" w:fill="auto"/>
            <w:noWrap/>
            <w:vAlign w:val="center"/>
            <w:hideMark/>
          </w:tcPr>
          <w:p w:rsidR="00EC1059" w:rsidRPr="00081DDB" w:rsidRDefault="00EC1059" w:rsidP="00130AD1">
            <w:pPr>
              <w:pStyle w:val="aff7"/>
              <w:jc w:val="center"/>
              <w:rPr>
                <w:sz w:val="20"/>
                <w:szCs w:val="20"/>
              </w:rPr>
            </w:pPr>
            <w:r w:rsidRPr="00081DDB">
              <w:rPr>
                <w:sz w:val="20"/>
                <w:szCs w:val="20"/>
              </w:rPr>
              <w:t>-</w:t>
            </w:r>
          </w:p>
        </w:tc>
        <w:tc>
          <w:tcPr>
            <w:tcW w:w="391" w:type="pct"/>
            <w:shd w:val="clear" w:color="auto" w:fill="auto"/>
            <w:noWrap/>
            <w:vAlign w:val="center"/>
            <w:hideMark/>
          </w:tcPr>
          <w:p w:rsidR="00EC1059" w:rsidRPr="00081DDB" w:rsidRDefault="00EC1059" w:rsidP="00130AD1">
            <w:pPr>
              <w:pStyle w:val="aff7"/>
              <w:jc w:val="center"/>
              <w:rPr>
                <w:sz w:val="20"/>
                <w:szCs w:val="20"/>
              </w:rPr>
            </w:pPr>
            <w:r w:rsidRPr="00081DDB">
              <w:rPr>
                <w:sz w:val="20"/>
                <w:szCs w:val="20"/>
              </w:rPr>
              <w:t>-</w:t>
            </w:r>
          </w:p>
        </w:tc>
        <w:tc>
          <w:tcPr>
            <w:tcW w:w="391" w:type="pct"/>
            <w:shd w:val="clear" w:color="auto" w:fill="auto"/>
            <w:noWrap/>
            <w:vAlign w:val="center"/>
            <w:hideMark/>
          </w:tcPr>
          <w:p w:rsidR="00EC1059" w:rsidRPr="00081DDB" w:rsidRDefault="00EC1059" w:rsidP="00130AD1">
            <w:pPr>
              <w:pStyle w:val="aff7"/>
              <w:jc w:val="center"/>
              <w:rPr>
                <w:sz w:val="20"/>
                <w:szCs w:val="20"/>
              </w:rPr>
            </w:pPr>
            <w:r w:rsidRPr="00081DDB">
              <w:rPr>
                <w:sz w:val="20"/>
                <w:szCs w:val="20"/>
              </w:rPr>
              <w:t>-</w:t>
            </w:r>
          </w:p>
        </w:tc>
        <w:tc>
          <w:tcPr>
            <w:tcW w:w="389" w:type="pct"/>
            <w:vAlign w:val="center"/>
          </w:tcPr>
          <w:p w:rsidR="00EC1059" w:rsidRPr="00081DDB" w:rsidRDefault="00EC1059" w:rsidP="00130AD1">
            <w:pPr>
              <w:pStyle w:val="aff7"/>
              <w:jc w:val="center"/>
              <w:rPr>
                <w:sz w:val="20"/>
                <w:szCs w:val="20"/>
              </w:rPr>
            </w:pPr>
            <w:r w:rsidRPr="00081DDB">
              <w:rPr>
                <w:sz w:val="20"/>
                <w:szCs w:val="20"/>
              </w:rPr>
              <w:t>-</w:t>
            </w:r>
          </w:p>
        </w:tc>
      </w:tr>
    </w:tbl>
    <w:p w:rsidR="0080446A" w:rsidRPr="00081DDB" w:rsidRDefault="0080446A" w:rsidP="00EC1059">
      <w:pPr>
        <w:spacing w:before="120"/>
        <w:ind w:firstLine="709"/>
        <w:jc w:val="both"/>
        <w:rPr>
          <w:sz w:val="28"/>
          <w:szCs w:val="26"/>
        </w:rPr>
      </w:pPr>
      <w:r w:rsidRPr="00081DDB">
        <w:rPr>
          <w:sz w:val="28"/>
          <w:szCs w:val="26"/>
        </w:rPr>
        <w:t>Существующие и перспективные балансы тепловой мощности и прогнозной присоединённой тепловой нагрузки прочих котельных приведены в таблице 3.</w:t>
      </w:r>
      <w:r w:rsidR="007B05F3" w:rsidRPr="00081DDB">
        <w:rPr>
          <w:sz w:val="28"/>
          <w:szCs w:val="26"/>
        </w:rPr>
        <w:t>4</w:t>
      </w:r>
      <w:r w:rsidRPr="00081DDB">
        <w:rPr>
          <w:sz w:val="28"/>
          <w:szCs w:val="26"/>
        </w:rPr>
        <w:t>.</w:t>
      </w:r>
    </w:p>
    <w:p w:rsidR="005D0A7B" w:rsidRPr="00081DDB" w:rsidRDefault="0080446A" w:rsidP="00EC1059">
      <w:pPr>
        <w:ind w:firstLine="708"/>
        <w:jc w:val="both"/>
        <w:rPr>
          <w:sz w:val="44"/>
          <w:szCs w:val="26"/>
        </w:rPr>
      </w:pPr>
      <w:r w:rsidRPr="00081DDB">
        <w:rPr>
          <w:bCs/>
          <w:sz w:val="28"/>
          <w:szCs w:val="18"/>
        </w:rPr>
        <w:t>Таблица 3.</w:t>
      </w:r>
      <w:r w:rsidR="007B05F3" w:rsidRPr="00081DDB">
        <w:rPr>
          <w:bCs/>
          <w:sz w:val="28"/>
          <w:szCs w:val="18"/>
        </w:rPr>
        <w:t>4</w:t>
      </w:r>
      <w:r w:rsidRPr="00081DDB">
        <w:rPr>
          <w:bCs/>
          <w:sz w:val="28"/>
          <w:szCs w:val="18"/>
        </w:rPr>
        <w:t xml:space="preserve"> –</w:t>
      </w:r>
      <w:r w:rsidR="00EC1059" w:rsidRPr="00081DDB">
        <w:rPr>
          <w:bCs/>
          <w:sz w:val="28"/>
          <w:szCs w:val="18"/>
        </w:rPr>
        <w:t>Перспективные балансы располагаемой тепловой мощности и присоединенной тепловой нагрузки котельных ООО «Газмаркет», Гкал/ч</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51"/>
        <w:gridCol w:w="766"/>
        <w:gridCol w:w="766"/>
        <w:gridCol w:w="766"/>
        <w:gridCol w:w="766"/>
        <w:gridCol w:w="766"/>
        <w:gridCol w:w="766"/>
        <w:gridCol w:w="766"/>
        <w:gridCol w:w="766"/>
        <w:gridCol w:w="766"/>
      </w:tblGrid>
      <w:tr w:rsidR="00EC1059" w:rsidRPr="00081DDB" w:rsidTr="00EC1059">
        <w:trPr>
          <w:trHeight w:val="20"/>
        </w:trPr>
        <w:tc>
          <w:tcPr>
            <w:tcW w:w="1311" w:type="pct"/>
            <w:shd w:val="clear" w:color="auto" w:fill="auto"/>
            <w:vAlign w:val="center"/>
            <w:hideMark/>
          </w:tcPr>
          <w:p w:rsidR="00EC1059" w:rsidRPr="00081DDB" w:rsidRDefault="00EC1059" w:rsidP="00130AD1">
            <w:pPr>
              <w:pStyle w:val="aff7"/>
              <w:jc w:val="center"/>
              <w:rPr>
                <w:b/>
                <w:sz w:val="20"/>
                <w:szCs w:val="20"/>
              </w:rPr>
            </w:pPr>
            <w:r w:rsidRPr="00081DDB">
              <w:rPr>
                <w:b/>
                <w:sz w:val="20"/>
                <w:szCs w:val="20"/>
              </w:rPr>
              <w:t>Наименование показателя</w:t>
            </w:r>
          </w:p>
        </w:tc>
        <w:tc>
          <w:tcPr>
            <w:tcW w:w="410" w:type="pct"/>
            <w:shd w:val="clear" w:color="auto" w:fill="auto"/>
            <w:vAlign w:val="center"/>
            <w:hideMark/>
          </w:tcPr>
          <w:p w:rsidR="00EC1059" w:rsidRPr="00081DDB" w:rsidRDefault="00EC1059" w:rsidP="00130AD1">
            <w:pPr>
              <w:pStyle w:val="aff7"/>
              <w:jc w:val="center"/>
              <w:rPr>
                <w:b/>
                <w:sz w:val="20"/>
                <w:szCs w:val="20"/>
              </w:rPr>
            </w:pPr>
            <w:r w:rsidRPr="00081DDB">
              <w:rPr>
                <w:b/>
                <w:sz w:val="20"/>
                <w:szCs w:val="20"/>
              </w:rPr>
              <w:t>2021</w:t>
            </w:r>
          </w:p>
        </w:tc>
        <w:tc>
          <w:tcPr>
            <w:tcW w:w="410" w:type="pct"/>
            <w:shd w:val="clear" w:color="auto" w:fill="auto"/>
            <w:vAlign w:val="center"/>
            <w:hideMark/>
          </w:tcPr>
          <w:p w:rsidR="00EC1059" w:rsidRPr="00081DDB" w:rsidRDefault="00EC1059" w:rsidP="00130AD1">
            <w:pPr>
              <w:pStyle w:val="aff7"/>
              <w:jc w:val="center"/>
              <w:rPr>
                <w:b/>
                <w:sz w:val="20"/>
                <w:szCs w:val="20"/>
              </w:rPr>
            </w:pPr>
            <w:r w:rsidRPr="00081DDB">
              <w:rPr>
                <w:b/>
                <w:sz w:val="20"/>
                <w:szCs w:val="20"/>
              </w:rPr>
              <w:t>2022</w:t>
            </w:r>
          </w:p>
        </w:tc>
        <w:tc>
          <w:tcPr>
            <w:tcW w:w="410" w:type="pct"/>
            <w:shd w:val="clear" w:color="auto" w:fill="auto"/>
            <w:vAlign w:val="center"/>
            <w:hideMark/>
          </w:tcPr>
          <w:p w:rsidR="00EC1059" w:rsidRPr="00081DDB" w:rsidRDefault="00EC1059" w:rsidP="00130AD1">
            <w:pPr>
              <w:pStyle w:val="aff7"/>
              <w:jc w:val="center"/>
              <w:rPr>
                <w:b/>
                <w:sz w:val="20"/>
                <w:szCs w:val="20"/>
              </w:rPr>
            </w:pPr>
            <w:r w:rsidRPr="00081DDB">
              <w:rPr>
                <w:b/>
                <w:sz w:val="20"/>
                <w:szCs w:val="20"/>
              </w:rPr>
              <w:t>2023</w:t>
            </w:r>
          </w:p>
        </w:tc>
        <w:tc>
          <w:tcPr>
            <w:tcW w:w="410" w:type="pct"/>
            <w:shd w:val="clear" w:color="auto" w:fill="auto"/>
            <w:vAlign w:val="center"/>
            <w:hideMark/>
          </w:tcPr>
          <w:p w:rsidR="00EC1059" w:rsidRPr="00081DDB" w:rsidRDefault="00EC1059" w:rsidP="00130AD1">
            <w:pPr>
              <w:pStyle w:val="aff7"/>
              <w:jc w:val="center"/>
              <w:rPr>
                <w:b/>
                <w:sz w:val="20"/>
                <w:szCs w:val="20"/>
              </w:rPr>
            </w:pPr>
            <w:r w:rsidRPr="00081DDB">
              <w:rPr>
                <w:b/>
                <w:sz w:val="20"/>
                <w:szCs w:val="20"/>
              </w:rPr>
              <w:t>2024</w:t>
            </w:r>
          </w:p>
        </w:tc>
        <w:tc>
          <w:tcPr>
            <w:tcW w:w="410" w:type="pct"/>
            <w:shd w:val="clear" w:color="auto" w:fill="auto"/>
            <w:vAlign w:val="center"/>
            <w:hideMark/>
          </w:tcPr>
          <w:p w:rsidR="00EC1059" w:rsidRPr="00081DDB" w:rsidRDefault="00EC1059" w:rsidP="00130AD1">
            <w:pPr>
              <w:pStyle w:val="aff7"/>
              <w:jc w:val="center"/>
              <w:rPr>
                <w:b/>
                <w:sz w:val="20"/>
                <w:szCs w:val="20"/>
              </w:rPr>
            </w:pPr>
            <w:r w:rsidRPr="00081DDB">
              <w:rPr>
                <w:b/>
                <w:sz w:val="20"/>
                <w:szCs w:val="20"/>
              </w:rPr>
              <w:t>2025</w:t>
            </w:r>
          </w:p>
        </w:tc>
        <w:tc>
          <w:tcPr>
            <w:tcW w:w="410" w:type="pct"/>
            <w:shd w:val="clear" w:color="auto" w:fill="auto"/>
            <w:vAlign w:val="center"/>
            <w:hideMark/>
          </w:tcPr>
          <w:p w:rsidR="00EC1059" w:rsidRPr="00081DDB" w:rsidRDefault="00EC1059" w:rsidP="00130AD1">
            <w:pPr>
              <w:pStyle w:val="aff7"/>
              <w:jc w:val="center"/>
              <w:rPr>
                <w:b/>
                <w:sz w:val="20"/>
                <w:szCs w:val="20"/>
              </w:rPr>
            </w:pPr>
            <w:r w:rsidRPr="00081DDB">
              <w:rPr>
                <w:b/>
                <w:sz w:val="20"/>
                <w:szCs w:val="20"/>
              </w:rPr>
              <w:t>2026</w:t>
            </w:r>
          </w:p>
        </w:tc>
        <w:tc>
          <w:tcPr>
            <w:tcW w:w="410" w:type="pct"/>
            <w:shd w:val="clear" w:color="auto" w:fill="auto"/>
            <w:vAlign w:val="center"/>
            <w:hideMark/>
          </w:tcPr>
          <w:p w:rsidR="00EC1059" w:rsidRPr="00081DDB" w:rsidRDefault="00EC1059" w:rsidP="00130AD1">
            <w:pPr>
              <w:pStyle w:val="aff7"/>
              <w:jc w:val="center"/>
              <w:rPr>
                <w:b/>
                <w:sz w:val="20"/>
                <w:szCs w:val="20"/>
              </w:rPr>
            </w:pPr>
            <w:r w:rsidRPr="00081DDB">
              <w:rPr>
                <w:b/>
                <w:sz w:val="20"/>
                <w:szCs w:val="20"/>
              </w:rPr>
              <w:t>2027</w:t>
            </w:r>
          </w:p>
        </w:tc>
        <w:tc>
          <w:tcPr>
            <w:tcW w:w="410" w:type="pct"/>
            <w:shd w:val="clear" w:color="auto" w:fill="auto"/>
            <w:vAlign w:val="center"/>
            <w:hideMark/>
          </w:tcPr>
          <w:p w:rsidR="00EC1059" w:rsidRPr="00081DDB" w:rsidRDefault="00EC1059" w:rsidP="00130AD1">
            <w:pPr>
              <w:pStyle w:val="aff7"/>
              <w:jc w:val="center"/>
              <w:rPr>
                <w:b/>
                <w:sz w:val="20"/>
                <w:szCs w:val="20"/>
              </w:rPr>
            </w:pPr>
            <w:r w:rsidRPr="00081DDB">
              <w:rPr>
                <w:b/>
                <w:sz w:val="20"/>
                <w:szCs w:val="20"/>
              </w:rPr>
              <w:t>2028</w:t>
            </w:r>
          </w:p>
        </w:tc>
        <w:tc>
          <w:tcPr>
            <w:tcW w:w="410" w:type="pct"/>
            <w:vAlign w:val="center"/>
          </w:tcPr>
          <w:p w:rsidR="00EC1059" w:rsidRPr="00081DDB" w:rsidRDefault="00EC1059" w:rsidP="00130AD1">
            <w:pPr>
              <w:pStyle w:val="aff7"/>
              <w:jc w:val="center"/>
              <w:rPr>
                <w:b/>
                <w:sz w:val="20"/>
                <w:szCs w:val="20"/>
              </w:rPr>
            </w:pPr>
            <w:r w:rsidRPr="00081DDB">
              <w:rPr>
                <w:b/>
                <w:sz w:val="20"/>
                <w:szCs w:val="20"/>
              </w:rPr>
              <w:t>2029-2032</w:t>
            </w:r>
          </w:p>
        </w:tc>
      </w:tr>
      <w:tr w:rsidR="00EC1059" w:rsidRPr="00081DDB" w:rsidTr="00130AD1">
        <w:trPr>
          <w:trHeight w:val="20"/>
        </w:trPr>
        <w:tc>
          <w:tcPr>
            <w:tcW w:w="5000" w:type="pct"/>
            <w:gridSpan w:val="10"/>
            <w:shd w:val="clear" w:color="auto" w:fill="auto"/>
            <w:noWrap/>
            <w:vAlign w:val="center"/>
            <w:hideMark/>
          </w:tcPr>
          <w:p w:rsidR="00EC1059" w:rsidRPr="00081DDB" w:rsidRDefault="00EC1059" w:rsidP="00130AD1">
            <w:pPr>
              <w:pStyle w:val="aff7"/>
              <w:jc w:val="center"/>
              <w:rPr>
                <w:b/>
                <w:sz w:val="20"/>
                <w:szCs w:val="20"/>
              </w:rPr>
            </w:pPr>
            <w:r w:rsidRPr="00081DDB">
              <w:rPr>
                <w:b/>
                <w:sz w:val="20"/>
                <w:szCs w:val="20"/>
              </w:rPr>
              <w:t>ООО «Газмаркет» Газовая котельная № 27, с. Майма, ул. Подгорная, 37</w:t>
            </w:r>
          </w:p>
        </w:tc>
      </w:tr>
      <w:tr w:rsidR="00EC1059" w:rsidRPr="00081DDB" w:rsidTr="00EC1059">
        <w:trPr>
          <w:trHeight w:val="20"/>
        </w:trPr>
        <w:tc>
          <w:tcPr>
            <w:tcW w:w="1311" w:type="pct"/>
            <w:shd w:val="clear" w:color="auto" w:fill="auto"/>
            <w:vAlign w:val="center"/>
            <w:hideMark/>
          </w:tcPr>
          <w:p w:rsidR="00EC1059" w:rsidRPr="00081DDB" w:rsidRDefault="00EC1059" w:rsidP="00130AD1">
            <w:pPr>
              <w:pStyle w:val="aff7"/>
              <w:jc w:val="center"/>
              <w:rPr>
                <w:sz w:val="20"/>
                <w:szCs w:val="20"/>
              </w:rPr>
            </w:pPr>
            <w:r w:rsidRPr="00081DDB">
              <w:rPr>
                <w:sz w:val="20"/>
                <w:szCs w:val="20"/>
              </w:rPr>
              <w:t>Установленная тепловая мощность, в том числе:</w:t>
            </w:r>
          </w:p>
        </w:tc>
        <w:tc>
          <w:tcPr>
            <w:tcW w:w="410" w:type="pct"/>
            <w:shd w:val="clear" w:color="auto" w:fill="auto"/>
            <w:noWrap/>
            <w:hideMark/>
          </w:tcPr>
          <w:p w:rsidR="00EC1059" w:rsidRPr="00081DDB" w:rsidRDefault="00EC1059" w:rsidP="00130AD1">
            <w:r w:rsidRPr="00081DDB">
              <w:rPr>
                <w:sz w:val="20"/>
                <w:szCs w:val="20"/>
              </w:rPr>
              <w:t>00,144</w:t>
            </w:r>
          </w:p>
        </w:tc>
        <w:tc>
          <w:tcPr>
            <w:tcW w:w="410" w:type="pct"/>
            <w:shd w:val="clear" w:color="auto" w:fill="auto"/>
            <w:noWrap/>
            <w:hideMark/>
          </w:tcPr>
          <w:p w:rsidR="00EC1059" w:rsidRPr="00081DDB" w:rsidRDefault="00EC1059" w:rsidP="00130AD1">
            <w:r w:rsidRPr="00081DDB">
              <w:rPr>
                <w:sz w:val="20"/>
                <w:szCs w:val="20"/>
              </w:rPr>
              <w:t>00,144</w:t>
            </w:r>
          </w:p>
        </w:tc>
        <w:tc>
          <w:tcPr>
            <w:tcW w:w="410" w:type="pct"/>
            <w:shd w:val="clear" w:color="auto" w:fill="auto"/>
            <w:noWrap/>
            <w:hideMark/>
          </w:tcPr>
          <w:p w:rsidR="00EC1059" w:rsidRPr="00081DDB" w:rsidRDefault="00EC1059" w:rsidP="00130AD1">
            <w:r w:rsidRPr="00081DDB">
              <w:rPr>
                <w:sz w:val="20"/>
                <w:szCs w:val="20"/>
              </w:rPr>
              <w:t>00,144</w:t>
            </w:r>
          </w:p>
        </w:tc>
        <w:tc>
          <w:tcPr>
            <w:tcW w:w="410" w:type="pct"/>
            <w:shd w:val="clear" w:color="auto" w:fill="auto"/>
            <w:noWrap/>
            <w:hideMark/>
          </w:tcPr>
          <w:p w:rsidR="00EC1059" w:rsidRPr="00081DDB" w:rsidRDefault="00EC1059" w:rsidP="00130AD1">
            <w:r w:rsidRPr="00081DDB">
              <w:rPr>
                <w:sz w:val="20"/>
                <w:szCs w:val="20"/>
              </w:rPr>
              <w:t>00,144</w:t>
            </w:r>
          </w:p>
        </w:tc>
        <w:tc>
          <w:tcPr>
            <w:tcW w:w="410" w:type="pct"/>
            <w:shd w:val="clear" w:color="auto" w:fill="auto"/>
            <w:noWrap/>
            <w:hideMark/>
          </w:tcPr>
          <w:p w:rsidR="00EC1059" w:rsidRPr="00081DDB" w:rsidRDefault="00EC1059" w:rsidP="00130AD1">
            <w:r w:rsidRPr="00081DDB">
              <w:rPr>
                <w:sz w:val="20"/>
                <w:szCs w:val="20"/>
              </w:rPr>
              <w:t>00,144</w:t>
            </w:r>
          </w:p>
        </w:tc>
        <w:tc>
          <w:tcPr>
            <w:tcW w:w="410" w:type="pct"/>
            <w:shd w:val="clear" w:color="auto" w:fill="auto"/>
            <w:noWrap/>
            <w:hideMark/>
          </w:tcPr>
          <w:p w:rsidR="00EC1059" w:rsidRPr="00081DDB" w:rsidRDefault="00EC1059" w:rsidP="00130AD1">
            <w:r w:rsidRPr="00081DDB">
              <w:rPr>
                <w:sz w:val="20"/>
                <w:szCs w:val="20"/>
              </w:rPr>
              <w:t>00,144</w:t>
            </w:r>
          </w:p>
        </w:tc>
        <w:tc>
          <w:tcPr>
            <w:tcW w:w="410" w:type="pct"/>
            <w:shd w:val="clear" w:color="auto" w:fill="auto"/>
            <w:noWrap/>
            <w:hideMark/>
          </w:tcPr>
          <w:p w:rsidR="00EC1059" w:rsidRPr="00081DDB" w:rsidRDefault="00EC1059" w:rsidP="00130AD1">
            <w:r w:rsidRPr="00081DDB">
              <w:rPr>
                <w:sz w:val="20"/>
                <w:szCs w:val="20"/>
              </w:rPr>
              <w:t>00,144</w:t>
            </w:r>
          </w:p>
        </w:tc>
        <w:tc>
          <w:tcPr>
            <w:tcW w:w="410" w:type="pct"/>
            <w:shd w:val="clear" w:color="auto" w:fill="auto"/>
            <w:noWrap/>
            <w:hideMark/>
          </w:tcPr>
          <w:p w:rsidR="00EC1059" w:rsidRPr="00081DDB" w:rsidRDefault="00EC1059" w:rsidP="00130AD1">
            <w:r w:rsidRPr="00081DDB">
              <w:rPr>
                <w:sz w:val="20"/>
                <w:szCs w:val="20"/>
              </w:rPr>
              <w:t>00,144</w:t>
            </w:r>
          </w:p>
        </w:tc>
        <w:tc>
          <w:tcPr>
            <w:tcW w:w="410" w:type="pct"/>
          </w:tcPr>
          <w:p w:rsidR="00EC1059" w:rsidRPr="00081DDB" w:rsidRDefault="00EC1059" w:rsidP="00130AD1">
            <w:r w:rsidRPr="00081DDB">
              <w:rPr>
                <w:sz w:val="20"/>
                <w:szCs w:val="20"/>
              </w:rPr>
              <w:t>00,144</w:t>
            </w:r>
          </w:p>
        </w:tc>
      </w:tr>
      <w:tr w:rsidR="00EC1059" w:rsidRPr="00081DDB" w:rsidTr="00EC1059">
        <w:trPr>
          <w:trHeight w:val="20"/>
        </w:trPr>
        <w:tc>
          <w:tcPr>
            <w:tcW w:w="1311" w:type="pct"/>
            <w:shd w:val="clear" w:color="auto" w:fill="auto"/>
            <w:vAlign w:val="center"/>
            <w:hideMark/>
          </w:tcPr>
          <w:p w:rsidR="00EC1059" w:rsidRPr="00081DDB" w:rsidRDefault="00EC1059" w:rsidP="00130AD1">
            <w:pPr>
              <w:pStyle w:val="aff7"/>
              <w:jc w:val="center"/>
              <w:rPr>
                <w:sz w:val="20"/>
                <w:szCs w:val="20"/>
              </w:rPr>
            </w:pPr>
            <w:r w:rsidRPr="00081DDB">
              <w:rPr>
                <w:sz w:val="20"/>
                <w:szCs w:val="20"/>
              </w:rPr>
              <w:t>Располагаемая тепловая мощность станции</w:t>
            </w:r>
          </w:p>
        </w:tc>
        <w:tc>
          <w:tcPr>
            <w:tcW w:w="410" w:type="pct"/>
            <w:shd w:val="clear" w:color="auto" w:fill="auto"/>
            <w:noWrap/>
            <w:hideMark/>
          </w:tcPr>
          <w:p w:rsidR="00EC1059" w:rsidRPr="00081DDB" w:rsidRDefault="00EC1059" w:rsidP="00130AD1">
            <w:r w:rsidRPr="00081DDB">
              <w:rPr>
                <w:sz w:val="20"/>
                <w:szCs w:val="20"/>
              </w:rPr>
              <w:t>00,144</w:t>
            </w:r>
          </w:p>
        </w:tc>
        <w:tc>
          <w:tcPr>
            <w:tcW w:w="410" w:type="pct"/>
            <w:shd w:val="clear" w:color="auto" w:fill="auto"/>
            <w:noWrap/>
            <w:hideMark/>
          </w:tcPr>
          <w:p w:rsidR="00EC1059" w:rsidRPr="00081DDB" w:rsidRDefault="00EC1059" w:rsidP="00130AD1">
            <w:r w:rsidRPr="00081DDB">
              <w:rPr>
                <w:sz w:val="20"/>
                <w:szCs w:val="20"/>
              </w:rPr>
              <w:t>00,144</w:t>
            </w:r>
          </w:p>
        </w:tc>
        <w:tc>
          <w:tcPr>
            <w:tcW w:w="410" w:type="pct"/>
            <w:shd w:val="clear" w:color="auto" w:fill="auto"/>
            <w:noWrap/>
            <w:hideMark/>
          </w:tcPr>
          <w:p w:rsidR="00EC1059" w:rsidRPr="00081DDB" w:rsidRDefault="00EC1059" w:rsidP="00130AD1">
            <w:r w:rsidRPr="00081DDB">
              <w:rPr>
                <w:sz w:val="20"/>
                <w:szCs w:val="20"/>
              </w:rPr>
              <w:t>00,144</w:t>
            </w:r>
          </w:p>
        </w:tc>
        <w:tc>
          <w:tcPr>
            <w:tcW w:w="410" w:type="pct"/>
            <w:shd w:val="clear" w:color="auto" w:fill="auto"/>
            <w:noWrap/>
            <w:hideMark/>
          </w:tcPr>
          <w:p w:rsidR="00EC1059" w:rsidRPr="00081DDB" w:rsidRDefault="00EC1059" w:rsidP="00130AD1">
            <w:r w:rsidRPr="00081DDB">
              <w:rPr>
                <w:sz w:val="20"/>
                <w:szCs w:val="20"/>
              </w:rPr>
              <w:t>00,144</w:t>
            </w:r>
          </w:p>
        </w:tc>
        <w:tc>
          <w:tcPr>
            <w:tcW w:w="410" w:type="pct"/>
            <w:shd w:val="clear" w:color="auto" w:fill="auto"/>
            <w:noWrap/>
            <w:hideMark/>
          </w:tcPr>
          <w:p w:rsidR="00EC1059" w:rsidRPr="00081DDB" w:rsidRDefault="00EC1059" w:rsidP="00130AD1">
            <w:r w:rsidRPr="00081DDB">
              <w:rPr>
                <w:sz w:val="20"/>
                <w:szCs w:val="20"/>
              </w:rPr>
              <w:t>00,144</w:t>
            </w:r>
          </w:p>
        </w:tc>
        <w:tc>
          <w:tcPr>
            <w:tcW w:w="410" w:type="pct"/>
            <w:shd w:val="clear" w:color="auto" w:fill="auto"/>
            <w:noWrap/>
            <w:hideMark/>
          </w:tcPr>
          <w:p w:rsidR="00EC1059" w:rsidRPr="00081DDB" w:rsidRDefault="00EC1059" w:rsidP="00130AD1">
            <w:r w:rsidRPr="00081DDB">
              <w:rPr>
                <w:sz w:val="20"/>
                <w:szCs w:val="20"/>
              </w:rPr>
              <w:t>00,144</w:t>
            </w:r>
          </w:p>
        </w:tc>
        <w:tc>
          <w:tcPr>
            <w:tcW w:w="410" w:type="pct"/>
            <w:shd w:val="clear" w:color="auto" w:fill="auto"/>
            <w:noWrap/>
            <w:hideMark/>
          </w:tcPr>
          <w:p w:rsidR="00EC1059" w:rsidRPr="00081DDB" w:rsidRDefault="00EC1059" w:rsidP="00130AD1">
            <w:r w:rsidRPr="00081DDB">
              <w:rPr>
                <w:sz w:val="20"/>
                <w:szCs w:val="20"/>
              </w:rPr>
              <w:t>00,144</w:t>
            </w:r>
          </w:p>
        </w:tc>
        <w:tc>
          <w:tcPr>
            <w:tcW w:w="410" w:type="pct"/>
            <w:shd w:val="clear" w:color="auto" w:fill="auto"/>
            <w:noWrap/>
            <w:hideMark/>
          </w:tcPr>
          <w:p w:rsidR="00EC1059" w:rsidRPr="00081DDB" w:rsidRDefault="00EC1059" w:rsidP="00130AD1">
            <w:r w:rsidRPr="00081DDB">
              <w:rPr>
                <w:sz w:val="20"/>
                <w:szCs w:val="20"/>
              </w:rPr>
              <w:t>00,144</w:t>
            </w:r>
          </w:p>
        </w:tc>
        <w:tc>
          <w:tcPr>
            <w:tcW w:w="410" w:type="pct"/>
          </w:tcPr>
          <w:p w:rsidR="00EC1059" w:rsidRPr="00081DDB" w:rsidRDefault="00EC1059" w:rsidP="00130AD1">
            <w:r w:rsidRPr="00081DDB">
              <w:rPr>
                <w:sz w:val="20"/>
                <w:szCs w:val="20"/>
              </w:rPr>
              <w:t>00,144</w:t>
            </w:r>
          </w:p>
        </w:tc>
      </w:tr>
      <w:tr w:rsidR="00EC1059" w:rsidRPr="00081DDB" w:rsidTr="00EC1059">
        <w:trPr>
          <w:trHeight w:val="20"/>
        </w:trPr>
        <w:tc>
          <w:tcPr>
            <w:tcW w:w="1311" w:type="pct"/>
            <w:shd w:val="clear" w:color="auto" w:fill="auto"/>
            <w:vAlign w:val="center"/>
            <w:hideMark/>
          </w:tcPr>
          <w:p w:rsidR="00EC1059" w:rsidRPr="00081DDB" w:rsidRDefault="00EC1059" w:rsidP="00130AD1">
            <w:pPr>
              <w:pStyle w:val="aff7"/>
              <w:jc w:val="center"/>
              <w:rPr>
                <w:sz w:val="20"/>
                <w:szCs w:val="20"/>
              </w:rPr>
            </w:pPr>
            <w:r w:rsidRPr="00081DDB">
              <w:rPr>
                <w:sz w:val="20"/>
                <w:szCs w:val="20"/>
              </w:rPr>
              <w:t>Затраты тепла на собственные нужды станции в горячей воде</w:t>
            </w:r>
          </w:p>
        </w:tc>
        <w:tc>
          <w:tcPr>
            <w:tcW w:w="410" w:type="pct"/>
            <w:shd w:val="clear" w:color="auto" w:fill="auto"/>
            <w:noWrap/>
            <w:vAlign w:val="center"/>
            <w:hideMark/>
          </w:tcPr>
          <w:p w:rsidR="00EC1059" w:rsidRPr="00081DDB" w:rsidRDefault="00EC1059" w:rsidP="00130AD1">
            <w:pPr>
              <w:pStyle w:val="aff7"/>
              <w:jc w:val="center"/>
              <w:rPr>
                <w:sz w:val="20"/>
                <w:szCs w:val="20"/>
              </w:rPr>
            </w:pPr>
            <w:r w:rsidRPr="00081DDB">
              <w:rPr>
                <w:sz w:val="20"/>
                <w:szCs w:val="20"/>
              </w:rPr>
              <w:t>0</w:t>
            </w:r>
          </w:p>
        </w:tc>
        <w:tc>
          <w:tcPr>
            <w:tcW w:w="410" w:type="pct"/>
            <w:shd w:val="clear" w:color="auto" w:fill="auto"/>
            <w:noWrap/>
            <w:vAlign w:val="center"/>
            <w:hideMark/>
          </w:tcPr>
          <w:p w:rsidR="00EC1059" w:rsidRPr="00081DDB" w:rsidRDefault="00EC1059" w:rsidP="00130AD1">
            <w:pPr>
              <w:pStyle w:val="aff7"/>
              <w:jc w:val="center"/>
              <w:rPr>
                <w:sz w:val="20"/>
                <w:szCs w:val="20"/>
              </w:rPr>
            </w:pPr>
            <w:r w:rsidRPr="00081DDB">
              <w:rPr>
                <w:sz w:val="20"/>
                <w:szCs w:val="20"/>
              </w:rPr>
              <w:t>0</w:t>
            </w:r>
          </w:p>
        </w:tc>
        <w:tc>
          <w:tcPr>
            <w:tcW w:w="410" w:type="pct"/>
            <w:shd w:val="clear" w:color="auto" w:fill="auto"/>
            <w:noWrap/>
            <w:vAlign w:val="center"/>
            <w:hideMark/>
          </w:tcPr>
          <w:p w:rsidR="00EC1059" w:rsidRPr="00081DDB" w:rsidRDefault="00EC1059" w:rsidP="00130AD1">
            <w:pPr>
              <w:pStyle w:val="aff7"/>
              <w:jc w:val="center"/>
              <w:rPr>
                <w:sz w:val="20"/>
                <w:szCs w:val="20"/>
              </w:rPr>
            </w:pPr>
            <w:r w:rsidRPr="00081DDB">
              <w:rPr>
                <w:sz w:val="20"/>
                <w:szCs w:val="20"/>
              </w:rPr>
              <w:t>0</w:t>
            </w:r>
          </w:p>
        </w:tc>
        <w:tc>
          <w:tcPr>
            <w:tcW w:w="410" w:type="pct"/>
            <w:shd w:val="clear" w:color="auto" w:fill="auto"/>
            <w:noWrap/>
            <w:vAlign w:val="center"/>
            <w:hideMark/>
          </w:tcPr>
          <w:p w:rsidR="00EC1059" w:rsidRPr="00081DDB" w:rsidRDefault="00EC1059" w:rsidP="00130AD1">
            <w:pPr>
              <w:pStyle w:val="aff7"/>
              <w:jc w:val="center"/>
              <w:rPr>
                <w:sz w:val="20"/>
                <w:szCs w:val="20"/>
              </w:rPr>
            </w:pPr>
            <w:r w:rsidRPr="00081DDB">
              <w:rPr>
                <w:sz w:val="20"/>
                <w:szCs w:val="20"/>
              </w:rPr>
              <w:t>0</w:t>
            </w:r>
          </w:p>
        </w:tc>
        <w:tc>
          <w:tcPr>
            <w:tcW w:w="410" w:type="pct"/>
            <w:shd w:val="clear" w:color="auto" w:fill="auto"/>
            <w:noWrap/>
            <w:vAlign w:val="center"/>
            <w:hideMark/>
          </w:tcPr>
          <w:p w:rsidR="00EC1059" w:rsidRPr="00081DDB" w:rsidRDefault="00EC1059" w:rsidP="00130AD1">
            <w:pPr>
              <w:pStyle w:val="aff7"/>
              <w:jc w:val="center"/>
              <w:rPr>
                <w:sz w:val="20"/>
                <w:szCs w:val="20"/>
              </w:rPr>
            </w:pPr>
            <w:r w:rsidRPr="00081DDB">
              <w:rPr>
                <w:sz w:val="20"/>
                <w:szCs w:val="20"/>
              </w:rPr>
              <w:t>0</w:t>
            </w:r>
          </w:p>
        </w:tc>
        <w:tc>
          <w:tcPr>
            <w:tcW w:w="410" w:type="pct"/>
            <w:shd w:val="clear" w:color="auto" w:fill="auto"/>
            <w:noWrap/>
            <w:vAlign w:val="center"/>
            <w:hideMark/>
          </w:tcPr>
          <w:p w:rsidR="00EC1059" w:rsidRPr="00081DDB" w:rsidRDefault="00EC1059" w:rsidP="00130AD1">
            <w:pPr>
              <w:pStyle w:val="aff7"/>
              <w:jc w:val="center"/>
              <w:rPr>
                <w:sz w:val="20"/>
                <w:szCs w:val="20"/>
              </w:rPr>
            </w:pPr>
            <w:r w:rsidRPr="00081DDB">
              <w:rPr>
                <w:sz w:val="20"/>
                <w:szCs w:val="20"/>
              </w:rPr>
              <w:t>0</w:t>
            </w:r>
          </w:p>
        </w:tc>
        <w:tc>
          <w:tcPr>
            <w:tcW w:w="410" w:type="pct"/>
            <w:shd w:val="clear" w:color="auto" w:fill="auto"/>
            <w:noWrap/>
            <w:vAlign w:val="center"/>
            <w:hideMark/>
          </w:tcPr>
          <w:p w:rsidR="00EC1059" w:rsidRPr="00081DDB" w:rsidRDefault="00EC1059" w:rsidP="00130AD1">
            <w:pPr>
              <w:pStyle w:val="aff7"/>
              <w:jc w:val="center"/>
              <w:rPr>
                <w:sz w:val="20"/>
                <w:szCs w:val="20"/>
              </w:rPr>
            </w:pPr>
            <w:r w:rsidRPr="00081DDB">
              <w:rPr>
                <w:sz w:val="20"/>
                <w:szCs w:val="20"/>
              </w:rPr>
              <w:t>0</w:t>
            </w:r>
          </w:p>
        </w:tc>
        <w:tc>
          <w:tcPr>
            <w:tcW w:w="410" w:type="pct"/>
            <w:shd w:val="clear" w:color="auto" w:fill="auto"/>
            <w:noWrap/>
            <w:vAlign w:val="center"/>
            <w:hideMark/>
          </w:tcPr>
          <w:p w:rsidR="00EC1059" w:rsidRPr="00081DDB" w:rsidRDefault="00EC1059" w:rsidP="00130AD1">
            <w:pPr>
              <w:pStyle w:val="aff7"/>
              <w:jc w:val="center"/>
              <w:rPr>
                <w:sz w:val="20"/>
                <w:szCs w:val="20"/>
              </w:rPr>
            </w:pPr>
            <w:r w:rsidRPr="00081DDB">
              <w:rPr>
                <w:sz w:val="20"/>
                <w:szCs w:val="20"/>
              </w:rPr>
              <w:t>0</w:t>
            </w:r>
          </w:p>
        </w:tc>
        <w:tc>
          <w:tcPr>
            <w:tcW w:w="410" w:type="pct"/>
            <w:vAlign w:val="center"/>
          </w:tcPr>
          <w:p w:rsidR="00EC1059" w:rsidRPr="00081DDB" w:rsidRDefault="00EC1059" w:rsidP="00130AD1">
            <w:pPr>
              <w:pStyle w:val="aff7"/>
              <w:jc w:val="center"/>
              <w:rPr>
                <w:sz w:val="20"/>
                <w:szCs w:val="20"/>
              </w:rPr>
            </w:pPr>
            <w:r w:rsidRPr="00081DDB">
              <w:rPr>
                <w:sz w:val="20"/>
                <w:szCs w:val="20"/>
              </w:rPr>
              <w:t>0</w:t>
            </w:r>
          </w:p>
        </w:tc>
      </w:tr>
      <w:tr w:rsidR="00EC1059" w:rsidRPr="00081DDB" w:rsidTr="00EC1059">
        <w:trPr>
          <w:trHeight w:val="20"/>
        </w:trPr>
        <w:tc>
          <w:tcPr>
            <w:tcW w:w="1311" w:type="pct"/>
            <w:shd w:val="clear" w:color="auto" w:fill="auto"/>
            <w:vAlign w:val="center"/>
            <w:hideMark/>
          </w:tcPr>
          <w:p w:rsidR="00EC1059" w:rsidRPr="00081DDB" w:rsidRDefault="00EC1059" w:rsidP="00130AD1">
            <w:pPr>
              <w:pStyle w:val="aff7"/>
              <w:jc w:val="center"/>
              <w:rPr>
                <w:sz w:val="20"/>
                <w:szCs w:val="20"/>
              </w:rPr>
            </w:pPr>
            <w:r w:rsidRPr="00081DDB">
              <w:rPr>
                <w:sz w:val="20"/>
                <w:szCs w:val="20"/>
              </w:rPr>
              <w:t>Потери в тепловых сетях в горячей воде</w:t>
            </w:r>
          </w:p>
        </w:tc>
        <w:tc>
          <w:tcPr>
            <w:tcW w:w="410" w:type="pct"/>
            <w:shd w:val="clear" w:color="auto" w:fill="auto"/>
            <w:noWrap/>
            <w:vAlign w:val="center"/>
            <w:hideMark/>
          </w:tcPr>
          <w:p w:rsidR="00EC1059" w:rsidRPr="00081DDB" w:rsidRDefault="00EC1059" w:rsidP="00130AD1">
            <w:pPr>
              <w:pStyle w:val="aff7"/>
              <w:jc w:val="center"/>
              <w:rPr>
                <w:sz w:val="20"/>
                <w:szCs w:val="20"/>
              </w:rPr>
            </w:pPr>
            <w:r w:rsidRPr="00081DDB">
              <w:rPr>
                <w:sz w:val="20"/>
                <w:szCs w:val="20"/>
              </w:rPr>
              <w:t>0</w:t>
            </w:r>
          </w:p>
        </w:tc>
        <w:tc>
          <w:tcPr>
            <w:tcW w:w="410" w:type="pct"/>
            <w:shd w:val="clear" w:color="auto" w:fill="auto"/>
            <w:noWrap/>
            <w:vAlign w:val="center"/>
            <w:hideMark/>
          </w:tcPr>
          <w:p w:rsidR="00EC1059" w:rsidRPr="00081DDB" w:rsidRDefault="00EC1059" w:rsidP="00130AD1">
            <w:pPr>
              <w:pStyle w:val="aff7"/>
              <w:jc w:val="center"/>
              <w:rPr>
                <w:sz w:val="20"/>
                <w:szCs w:val="20"/>
              </w:rPr>
            </w:pPr>
            <w:r w:rsidRPr="00081DDB">
              <w:rPr>
                <w:sz w:val="20"/>
                <w:szCs w:val="20"/>
              </w:rPr>
              <w:t>0</w:t>
            </w:r>
          </w:p>
        </w:tc>
        <w:tc>
          <w:tcPr>
            <w:tcW w:w="410" w:type="pct"/>
            <w:shd w:val="clear" w:color="auto" w:fill="auto"/>
            <w:noWrap/>
            <w:vAlign w:val="center"/>
            <w:hideMark/>
          </w:tcPr>
          <w:p w:rsidR="00EC1059" w:rsidRPr="00081DDB" w:rsidRDefault="00EC1059" w:rsidP="00130AD1">
            <w:pPr>
              <w:pStyle w:val="aff7"/>
              <w:jc w:val="center"/>
              <w:rPr>
                <w:sz w:val="20"/>
                <w:szCs w:val="20"/>
              </w:rPr>
            </w:pPr>
            <w:r w:rsidRPr="00081DDB">
              <w:rPr>
                <w:sz w:val="20"/>
                <w:szCs w:val="20"/>
              </w:rPr>
              <w:t>0</w:t>
            </w:r>
          </w:p>
        </w:tc>
        <w:tc>
          <w:tcPr>
            <w:tcW w:w="410" w:type="pct"/>
            <w:shd w:val="clear" w:color="auto" w:fill="auto"/>
            <w:noWrap/>
            <w:vAlign w:val="center"/>
            <w:hideMark/>
          </w:tcPr>
          <w:p w:rsidR="00EC1059" w:rsidRPr="00081DDB" w:rsidRDefault="00EC1059" w:rsidP="00130AD1">
            <w:pPr>
              <w:pStyle w:val="aff7"/>
              <w:jc w:val="center"/>
              <w:rPr>
                <w:sz w:val="20"/>
                <w:szCs w:val="20"/>
              </w:rPr>
            </w:pPr>
            <w:r w:rsidRPr="00081DDB">
              <w:rPr>
                <w:sz w:val="20"/>
                <w:szCs w:val="20"/>
              </w:rPr>
              <w:t>0</w:t>
            </w:r>
          </w:p>
        </w:tc>
        <w:tc>
          <w:tcPr>
            <w:tcW w:w="410" w:type="pct"/>
            <w:shd w:val="clear" w:color="auto" w:fill="auto"/>
            <w:noWrap/>
            <w:vAlign w:val="center"/>
            <w:hideMark/>
          </w:tcPr>
          <w:p w:rsidR="00EC1059" w:rsidRPr="00081DDB" w:rsidRDefault="00EC1059" w:rsidP="00130AD1">
            <w:pPr>
              <w:pStyle w:val="aff7"/>
              <w:jc w:val="center"/>
              <w:rPr>
                <w:sz w:val="20"/>
                <w:szCs w:val="20"/>
              </w:rPr>
            </w:pPr>
            <w:r w:rsidRPr="00081DDB">
              <w:rPr>
                <w:sz w:val="20"/>
                <w:szCs w:val="20"/>
              </w:rPr>
              <w:t>0</w:t>
            </w:r>
          </w:p>
        </w:tc>
        <w:tc>
          <w:tcPr>
            <w:tcW w:w="410" w:type="pct"/>
            <w:shd w:val="clear" w:color="auto" w:fill="auto"/>
            <w:noWrap/>
            <w:vAlign w:val="center"/>
            <w:hideMark/>
          </w:tcPr>
          <w:p w:rsidR="00EC1059" w:rsidRPr="00081DDB" w:rsidRDefault="00EC1059" w:rsidP="00130AD1">
            <w:pPr>
              <w:pStyle w:val="aff7"/>
              <w:jc w:val="center"/>
              <w:rPr>
                <w:sz w:val="20"/>
                <w:szCs w:val="20"/>
              </w:rPr>
            </w:pPr>
            <w:r w:rsidRPr="00081DDB">
              <w:rPr>
                <w:sz w:val="20"/>
                <w:szCs w:val="20"/>
              </w:rPr>
              <w:t>0</w:t>
            </w:r>
          </w:p>
        </w:tc>
        <w:tc>
          <w:tcPr>
            <w:tcW w:w="410" w:type="pct"/>
            <w:shd w:val="clear" w:color="auto" w:fill="auto"/>
            <w:noWrap/>
            <w:vAlign w:val="center"/>
            <w:hideMark/>
          </w:tcPr>
          <w:p w:rsidR="00EC1059" w:rsidRPr="00081DDB" w:rsidRDefault="00EC1059" w:rsidP="00130AD1">
            <w:pPr>
              <w:pStyle w:val="aff7"/>
              <w:jc w:val="center"/>
              <w:rPr>
                <w:sz w:val="20"/>
                <w:szCs w:val="20"/>
              </w:rPr>
            </w:pPr>
            <w:r w:rsidRPr="00081DDB">
              <w:rPr>
                <w:sz w:val="20"/>
                <w:szCs w:val="20"/>
              </w:rPr>
              <w:t>0</w:t>
            </w:r>
          </w:p>
        </w:tc>
        <w:tc>
          <w:tcPr>
            <w:tcW w:w="410" w:type="pct"/>
            <w:shd w:val="clear" w:color="auto" w:fill="auto"/>
            <w:noWrap/>
            <w:vAlign w:val="center"/>
            <w:hideMark/>
          </w:tcPr>
          <w:p w:rsidR="00EC1059" w:rsidRPr="00081DDB" w:rsidRDefault="00EC1059" w:rsidP="00130AD1">
            <w:pPr>
              <w:pStyle w:val="aff7"/>
              <w:jc w:val="center"/>
              <w:rPr>
                <w:sz w:val="20"/>
                <w:szCs w:val="20"/>
              </w:rPr>
            </w:pPr>
            <w:r w:rsidRPr="00081DDB">
              <w:rPr>
                <w:sz w:val="20"/>
                <w:szCs w:val="20"/>
              </w:rPr>
              <w:t>0</w:t>
            </w:r>
          </w:p>
        </w:tc>
        <w:tc>
          <w:tcPr>
            <w:tcW w:w="410" w:type="pct"/>
            <w:vAlign w:val="center"/>
          </w:tcPr>
          <w:p w:rsidR="00EC1059" w:rsidRPr="00081DDB" w:rsidRDefault="00EC1059" w:rsidP="00130AD1">
            <w:pPr>
              <w:pStyle w:val="aff7"/>
              <w:jc w:val="center"/>
              <w:rPr>
                <w:sz w:val="20"/>
                <w:szCs w:val="20"/>
              </w:rPr>
            </w:pPr>
            <w:r w:rsidRPr="00081DDB">
              <w:rPr>
                <w:sz w:val="20"/>
                <w:szCs w:val="20"/>
              </w:rPr>
              <w:t>0</w:t>
            </w:r>
          </w:p>
        </w:tc>
      </w:tr>
      <w:tr w:rsidR="00EC1059" w:rsidRPr="00081DDB" w:rsidTr="00EC1059">
        <w:trPr>
          <w:trHeight w:val="20"/>
        </w:trPr>
        <w:tc>
          <w:tcPr>
            <w:tcW w:w="1311" w:type="pct"/>
            <w:shd w:val="clear" w:color="auto" w:fill="auto"/>
            <w:vAlign w:val="center"/>
            <w:hideMark/>
          </w:tcPr>
          <w:p w:rsidR="00EC1059" w:rsidRPr="00081DDB" w:rsidRDefault="00EC1059" w:rsidP="00130AD1">
            <w:pPr>
              <w:pStyle w:val="aff7"/>
              <w:jc w:val="center"/>
              <w:rPr>
                <w:sz w:val="20"/>
                <w:szCs w:val="20"/>
              </w:rPr>
            </w:pPr>
            <w:r w:rsidRPr="00081DDB">
              <w:rPr>
                <w:sz w:val="20"/>
                <w:szCs w:val="20"/>
              </w:rPr>
              <w:t>Расчетная нагрузка на хозяйственные нужды</w:t>
            </w:r>
          </w:p>
        </w:tc>
        <w:tc>
          <w:tcPr>
            <w:tcW w:w="410" w:type="pct"/>
            <w:shd w:val="clear" w:color="auto" w:fill="auto"/>
            <w:noWrap/>
            <w:vAlign w:val="center"/>
            <w:hideMark/>
          </w:tcPr>
          <w:p w:rsidR="00EC1059" w:rsidRPr="00081DDB" w:rsidRDefault="00EC1059" w:rsidP="00130AD1">
            <w:pPr>
              <w:pStyle w:val="aff7"/>
              <w:jc w:val="center"/>
              <w:rPr>
                <w:sz w:val="20"/>
                <w:szCs w:val="20"/>
              </w:rPr>
            </w:pPr>
            <w:r w:rsidRPr="00081DDB">
              <w:rPr>
                <w:sz w:val="20"/>
                <w:szCs w:val="20"/>
              </w:rPr>
              <w:t>-</w:t>
            </w:r>
          </w:p>
        </w:tc>
        <w:tc>
          <w:tcPr>
            <w:tcW w:w="410" w:type="pct"/>
            <w:shd w:val="clear" w:color="auto" w:fill="auto"/>
            <w:noWrap/>
            <w:vAlign w:val="center"/>
            <w:hideMark/>
          </w:tcPr>
          <w:p w:rsidR="00EC1059" w:rsidRPr="00081DDB" w:rsidRDefault="00EC1059" w:rsidP="00130AD1">
            <w:pPr>
              <w:pStyle w:val="aff7"/>
              <w:jc w:val="center"/>
              <w:rPr>
                <w:sz w:val="20"/>
                <w:szCs w:val="20"/>
              </w:rPr>
            </w:pPr>
            <w:r w:rsidRPr="00081DDB">
              <w:rPr>
                <w:sz w:val="20"/>
                <w:szCs w:val="20"/>
              </w:rPr>
              <w:t>-</w:t>
            </w:r>
          </w:p>
        </w:tc>
        <w:tc>
          <w:tcPr>
            <w:tcW w:w="410" w:type="pct"/>
            <w:shd w:val="clear" w:color="auto" w:fill="auto"/>
            <w:noWrap/>
            <w:vAlign w:val="center"/>
            <w:hideMark/>
          </w:tcPr>
          <w:p w:rsidR="00EC1059" w:rsidRPr="00081DDB" w:rsidRDefault="00EC1059" w:rsidP="00130AD1">
            <w:pPr>
              <w:pStyle w:val="aff7"/>
              <w:jc w:val="center"/>
              <w:rPr>
                <w:sz w:val="20"/>
                <w:szCs w:val="20"/>
              </w:rPr>
            </w:pPr>
            <w:r w:rsidRPr="00081DDB">
              <w:rPr>
                <w:sz w:val="20"/>
                <w:szCs w:val="20"/>
              </w:rPr>
              <w:t>-</w:t>
            </w:r>
          </w:p>
        </w:tc>
        <w:tc>
          <w:tcPr>
            <w:tcW w:w="410" w:type="pct"/>
            <w:shd w:val="clear" w:color="auto" w:fill="auto"/>
            <w:noWrap/>
            <w:vAlign w:val="center"/>
            <w:hideMark/>
          </w:tcPr>
          <w:p w:rsidR="00EC1059" w:rsidRPr="00081DDB" w:rsidRDefault="00EC1059" w:rsidP="00130AD1">
            <w:pPr>
              <w:pStyle w:val="aff7"/>
              <w:jc w:val="center"/>
              <w:rPr>
                <w:sz w:val="20"/>
                <w:szCs w:val="20"/>
              </w:rPr>
            </w:pPr>
            <w:r w:rsidRPr="00081DDB">
              <w:rPr>
                <w:sz w:val="20"/>
                <w:szCs w:val="20"/>
              </w:rPr>
              <w:t>-</w:t>
            </w:r>
          </w:p>
        </w:tc>
        <w:tc>
          <w:tcPr>
            <w:tcW w:w="410" w:type="pct"/>
            <w:shd w:val="clear" w:color="auto" w:fill="auto"/>
            <w:noWrap/>
            <w:vAlign w:val="center"/>
            <w:hideMark/>
          </w:tcPr>
          <w:p w:rsidR="00EC1059" w:rsidRPr="00081DDB" w:rsidRDefault="00EC1059" w:rsidP="00130AD1">
            <w:pPr>
              <w:pStyle w:val="aff7"/>
              <w:jc w:val="center"/>
              <w:rPr>
                <w:sz w:val="20"/>
                <w:szCs w:val="20"/>
              </w:rPr>
            </w:pPr>
            <w:r w:rsidRPr="00081DDB">
              <w:rPr>
                <w:sz w:val="20"/>
                <w:szCs w:val="20"/>
              </w:rPr>
              <w:t>-</w:t>
            </w:r>
          </w:p>
        </w:tc>
        <w:tc>
          <w:tcPr>
            <w:tcW w:w="410" w:type="pct"/>
            <w:shd w:val="clear" w:color="auto" w:fill="auto"/>
            <w:noWrap/>
            <w:vAlign w:val="center"/>
            <w:hideMark/>
          </w:tcPr>
          <w:p w:rsidR="00EC1059" w:rsidRPr="00081DDB" w:rsidRDefault="00EC1059" w:rsidP="00130AD1">
            <w:pPr>
              <w:pStyle w:val="aff7"/>
              <w:jc w:val="center"/>
              <w:rPr>
                <w:sz w:val="20"/>
                <w:szCs w:val="20"/>
              </w:rPr>
            </w:pPr>
            <w:r w:rsidRPr="00081DDB">
              <w:rPr>
                <w:sz w:val="20"/>
                <w:szCs w:val="20"/>
              </w:rPr>
              <w:t>-</w:t>
            </w:r>
          </w:p>
        </w:tc>
        <w:tc>
          <w:tcPr>
            <w:tcW w:w="410" w:type="pct"/>
            <w:shd w:val="clear" w:color="auto" w:fill="auto"/>
            <w:noWrap/>
            <w:vAlign w:val="center"/>
            <w:hideMark/>
          </w:tcPr>
          <w:p w:rsidR="00EC1059" w:rsidRPr="00081DDB" w:rsidRDefault="00EC1059" w:rsidP="00130AD1">
            <w:pPr>
              <w:pStyle w:val="aff7"/>
              <w:jc w:val="center"/>
              <w:rPr>
                <w:sz w:val="20"/>
                <w:szCs w:val="20"/>
              </w:rPr>
            </w:pPr>
            <w:r w:rsidRPr="00081DDB">
              <w:rPr>
                <w:sz w:val="20"/>
                <w:szCs w:val="20"/>
              </w:rPr>
              <w:t>-</w:t>
            </w:r>
          </w:p>
        </w:tc>
        <w:tc>
          <w:tcPr>
            <w:tcW w:w="410" w:type="pct"/>
            <w:shd w:val="clear" w:color="auto" w:fill="auto"/>
            <w:noWrap/>
            <w:vAlign w:val="center"/>
            <w:hideMark/>
          </w:tcPr>
          <w:p w:rsidR="00EC1059" w:rsidRPr="00081DDB" w:rsidRDefault="00EC1059" w:rsidP="00130AD1">
            <w:pPr>
              <w:pStyle w:val="aff7"/>
              <w:jc w:val="center"/>
              <w:rPr>
                <w:sz w:val="20"/>
                <w:szCs w:val="20"/>
              </w:rPr>
            </w:pPr>
            <w:r w:rsidRPr="00081DDB">
              <w:rPr>
                <w:sz w:val="20"/>
                <w:szCs w:val="20"/>
              </w:rPr>
              <w:t>-</w:t>
            </w:r>
          </w:p>
        </w:tc>
        <w:tc>
          <w:tcPr>
            <w:tcW w:w="410" w:type="pct"/>
            <w:vAlign w:val="center"/>
          </w:tcPr>
          <w:p w:rsidR="00EC1059" w:rsidRPr="00081DDB" w:rsidRDefault="00EC1059" w:rsidP="00130AD1">
            <w:pPr>
              <w:pStyle w:val="aff7"/>
              <w:jc w:val="center"/>
              <w:rPr>
                <w:sz w:val="20"/>
                <w:szCs w:val="20"/>
              </w:rPr>
            </w:pPr>
            <w:r w:rsidRPr="00081DDB">
              <w:rPr>
                <w:sz w:val="20"/>
                <w:szCs w:val="20"/>
              </w:rPr>
              <w:t>-</w:t>
            </w:r>
          </w:p>
        </w:tc>
      </w:tr>
      <w:tr w:rsidR="00EC1059" w:rsidRPr="00081DDB" w:rsidTr="00EC1059">
        <w:trPr>
          <w:trHeight w:val="20"/>
        </w:trPr>
        <w:tc>
          <w:tcPr>
            <w:tcW w:w="1311" w:type="pct"/>
            <w:shd w:val="clear" w:color="auto" w:fill="auto"/>
            <w:vAlign w:val="center"/>
            <w:hideMark/>
          </w:tcPr>
          <w:p w:rsidR="00EC1059" w:rsidRPr="00081DDB" w:rsidRDefault="00EC1059" w:rsidP="00130AD1">
            <w:pPr>
              <w:pStyle w:val="aff7"/>
              <w:jc w:val="center"/>
              <w:rPr>
                <w:sz w:val="20"/>
                <w:szCs w:val="20"/>
              </w:rPr>
            </w:pPr>
            <w:r w:rsidRPr="00081DDB">
              <w:rPr>
                <w:sz w:val="20"/>
                <w:szCs w:val="20"/>
              </w:rPr>
              <w:t>Присоединенная договорная тепловая нагрузка в горячей воде</w:t>
            </w:r>
          </w:p>
        </w:tc>
        <w:tc>
          <w:tcPr>
            <w:tcW w:w="410" w:type="pct"/>
            <w:shd w:val="clear" w:color="auto" w:fill="auto"/>
            <w:noWrap/>
            <w:vAlign w:val="center"/>
            <w:hideMark/>
          </w:tcPr>
          <w:p w:rsidR="00EC1059" w:rsidRPr="00081DDB" w:rsidRDefault="00EC1059" w:rsidP="00130AD1">
            <w:pPr>
              <w:pStyle w:val="aff7"/>
              <w:jc w:val="center"/>
              <w:rPr>
                <w:sz w:val="20"/>
                <w:szCs w:val="20"/>
              </w:rPr>
            </w:pPr>
            <w:r w:rsidRPr="00081DDB">
              <w:rPr>
                <w:sz w:val="20"/>
                <w:szCs w:val="20"/>
              </w:rPr>
              <w:t>0,19</w:t>
            </w:r>
          </w:p>
        </w:tc>
        <w:tc>
          <w:tcPr>
            <w:tcW w:w="410" w:type="pct"/>
            <w:shd w:val="clear" w:color="auto" w:fill="auto"/>
            <w:noWrap/>
            <w:vAlign w:val="center"/>
            <w:hideMark/>
          </w:tcPr>
          <w:p w:rsidR="00EC1059" w:rsidRPr="00081DDB" w:rsidRDefault="00EC1059" w:rsidP="00130AD1">
            <w:pPr>
              <w:pStyle w:val="aff7"/>
              <w:jc w:val="center"/>
              <w:rPr>
                <w:sz w:val="20"/>
                <w:szCs w:val="20"/>
              </w:rPr>
            </w:pPr>
            <w:r w:rsidRPr="00081DDB">
              <w:rPr>
                <w:sz w:val="20"/>
                <w:szCs w:val="20"/>
              </w:rPr>
              <w:t>0,12</w:t>
            </w:r>
          </w:p>
        </w:tc>
        <w:tc>
          <w:tcPr>
            <w:tcW w:w="410" w:type="pct"/>
            <w:shd w:val="clear" w:color="auto" w:fill="auto"/>
            <w:noWrap/>
            <w:vAlign w:val="center"/>
            <w:hideMark/>
          </w:tcPr>
          <w:p w:rsidR="00EC1059" w:rsidRPr="00081DDB" w:rsidRDefault="00EC1059" w:rsidP="00130AD1">
            <w:pPr>
              <w:pStyle w:val="aff7"/>
              <w:jc w:val="center"/>
              <w:rPr>
                <w:sz w:val="20"/>
                <w:szCs w:val="20"/>
              </w:rPr>
            </w:pPr>
            <w:r w:rsidRPr="00081DDB">
              <w:rPr>
                <w:sz w:val="20"/>
                <w:szCs w:val="20"/>
              </w:rPr>
              <w:t>0,12</w:t>
            </w:r>
          </w:p>
        </w:tc>
        <w:tc>
          <w:tcPr>
            <w:tcW w:w="410" w:type="pct"/>
            <w:shd w:val="clear" w:color="auto" w:fill="auto"/>
            <w:noWrap/>
            <w:vAlign w:val="center"/>
            <w:hideMark/>
          </w:tcPr>
          <w:p w:rsidR="00EC1059" w:rsidRPr="00081DDB" w:rsidRDefault="00EC1059" w:rsidP="00130AD1">
            <w:pPr>
              <w:pStyle w:val="aff7"/>
              <w:jc w:val="center"/>
              <w:rPr>
                <w:sz w:val="20"/>
                <w:szCs w:val="20"/>
              </w:rPr>
            </w:pPr>
            <w:r w:rsidRPr="00081DDB">
              <w:rPr>
                <w:sz w:val="20"/>
                <w:szCs w:val="20"/>
              </w:rPr>
              <w:t>0,12</w:t>
            </w:r>
          </w:p>
        </w:tc>
        <w:tc>
          <w:tcPr>
            <w:tcW w:w="410" w:type="pct"/>
            <w:shd w:val="clear" w:color="auto" w:fill="auto"/>
            <w:noWrap/>
            <w:vAlign w:val="center"/>
            <w:hideMark/>
          </w:tcPr>
          <w:p w:rsidR="00EC1059" w:rsidRPr="00081DDB" w:rsidRDefault="00EC1059" w:rsidP="00130AD1">
            <w:pPr>
              <w:pStyle w:val="aff7"/>
              <w:jc w:val="center"/>
              <w:rPr>
                <w:sz w:val="20"/>
                <w:szCs w:val="20"/>
              </w:rPr>
            </w:pPr>
            <w:r w:rsidRPr="00081DDB">
              <w:rPr>
                <w:sz w:val="20"/>
                <w:szCs w:val="20"/>
              </w:rPr>
              <w:t>0,12</w:t>
            </w:r>
          </w:p>
        </w:tc>
        <w:tc>
          <w:tcPr>
            <w:tcW w:w="410" w:type="pct"/>
            <w:shd w:val="clear" w:color="auto" w:fill="auto"/>
            <w:noWrap/>
            <w:vAlign w:val="center"/>
            <w:hideMark/>
          </w:tcPr>
          <w:p w:rsidR="00EC1059" w:rsidRPr="00081DDB" w:rsidRDefault="00EC1059" w:rsidP="00130AD1">
            <w:pPr>
              <w:pStyle w:val="aff7"/>
              <w:jc w:val="center"/>
              <w:rPr>
                <w:sz w:val="20"/>
                <w:szCs w:val="20"/>
              </w:rPr>
            </w:pPr>
            <w:r w:rsidRPr="00081DDB">
              <w:rPr>
                <w:sz w:val="20"/>
                <w:szCs w:val="20"/>
              </w:rPr>
              <w:t>0,12</w:t>
            </w:r>
          </w:p>
        </w:tc>
        <w:tc>
          <w:tcPr>
            <w:tcW w:w="410" w:type="pct"/>
            <w:shd w:val="clear" w:color="auto" w:fill="auto"/>
            <w:noWrap/>
            <w:vAlign w:val="center"/>
            <w:hideMark/>
          </w:tcPr>
          <w:p w:rsidR="00EC1059" w:rsidRPr="00081DDB" w:rsidRDefault="00EC1059" w:rsidP="00130AD1">
            <w:pPr>
              <w:pStyle w:val="aff7"/>
              <w:jc w:val="center"/>
              <w:rPr>
                <w:sz w:val="20"/>
                <w:szCs w:val="20"/>
              </w:rPr>
            </w:pPr>
            <w:r w:rsidRPr="00081DDB">
              <w:rPr>
                <w:sz w:val="20"/>
                <w:szCs w:val="20"/>
              </w:rPr>
              <w:t>0,12</w:t>
            </w:r>
          </w:p>
        </w:tc>
        <w:tc>
          <w:tcPr>
            <w:tcW w:w="410" w:type="pct"/>
            <w:shd w:val="clear" w:color="auto" w:fill="auto"/>
            <w:noWrap/>
            <w:vAlign w:val="center"/>
            <w:hideMark/>
          </w:tcPr>
          <w:p w:rsidR="00EC1059" w:rsidRPr="00081DDB" w:rsidRDefault="00EC1059" w:rsidP="00130AD1">
            <w:pPr>
              <w:pStyle w:val="aff7"/>
              <w:jc w:val="center"/>
              <w:rPr>
                <w:sz w:val="20"/>
                <w:szCs w:val="20"/>
              </w:rPr>
            </w:pPr>
            <w:r w:rsidRPr="00081DDB">
              <w:rPr>
                <w:sz w:val="20"/>
                <w:szCs w:val="20"/>
              </w:rPr>
              <w:t>0,12</w:t>
            </w:r>
          </w:p>
        </w:tc>
        <w:tc>
          <w:tcPr>
            <w:tcW w:w="410" w:type="pct"/>
            <w:vAlign w:val="center"/>
          </w:tcPr>
          <w:p w:rsidR="00EC1059" w:rsidRPr="00081DDB" w:rsidRDefault="00EC1059" w:rsidP="00130AD1">
            <w:pPr>
              <w:pStyle w:val="aff7"/>
              <w:jc w:val="center"/>
              <w:rPr>
                <w:sz w:val="20"/>
                <w:szCs w:val="20"/>
              </w:rPr>
            </w:pPr>
            <w:r w:rsidRPr="00081DDB">
              <w:rPr>
                <w:sz w:val="20"/>
                <w:szCs w:val="20"/>
              </w:rPr>
              <w:t>0,12</w:t>
            </w:r>
          </w:p>
        </w:tc>
      </w:tr>
      <w:tr w:rsidR="00EC1059" w:rsidRPr="00081DDB" w:rsidTr="00EC1059">
        <w:trPr>
          <w:trHeight w:val="20"/>
        </w:trPr>
        <w:tc>
          <w:tcPr>
            <w:tcW w:w="1311" w:type="pct"/>
            <w:shd w:val="clear" w:color="auto" w:fill="auto"/>
            <w:vAlign w:val="center"/>
            <w:hideMark/>
          </w:tcPr>
          <w:p w:rsidR="00EC1059" w:rsidRPr="00081DDB" w:rsidRDefault="00EC1059" w:rsidP="00130AD1">
            <w:pPr>
              <w:pStyle w:val="aff7"/>
              <w:jc w:val="center"/>
              <w:rPr>
                <w:sz w:val="20"/>
                <w:szCs w:val="20"/>
              </w:rPr>
            </w:pPr>
            <w:r w:rsidRPr="00081DDB">
              <w:rPr>
                <w:sz w:val="20"/>
                <w:szCs w:val="20"/>
              </w:rPr>
              <w:t>Присоединенная расчетная тепловая нагрузка в горячей воде (на коллекторах станции), в том числе:</w:t>
            </w:r>
          </w:p>
        </w:tc>
        <w:tc>
          <w:tcPr>
            <w:tcW w:w="410" w:type="pct"/>
            <w:shd w:val="clear" w:color="auto" w:fill="auto"/>
            <w:noWrap/>
            <w:vAlign w:val="center"/>
            <w:hideMark/>
          </w:tcPr>
          <w:p w:rsidR="00EC1059" w:rsidRPr="00081DDB" w:rsidRDefault="00EC1059" w:rsidP="00130AD1">
            <w:pPr>
              <w:pStyle w:val="aff7"/>
              <w:jc w:val="center"/>
              <w:rPr>
                <w:sz w:val="20"/>
                <w:szCs w:val="20"/>
              </w:rPr>
            </w:pPr>
            <w:r w:rsidRPr="00081DDB">
              <w:rPr>
                <w:sz w:val="20"/>
                <w:szCs w:val="20"/>
              </w:rPr>
              <w:t>-</w:t>
            </w:r>
          </w:p>
        </w:tc>
        <w:tc>
          <w:tcPr>
            <w:tcW w:w="410" w:type="pct"/>
            <w:shd w:val="clear" w:color="auto" w:fill="auto"/>
            <w:noWrap/>
            <w:vAlign w:val="center"/>
            <w:hideMark/>
          </w:tcPr>
          <w:p w:rsidR="00EC1059" w:rsidRPr="00081DDB" w:rsidRDefault="00EC1059" w:rsidP="00130AD1">
            <w:pPr>
              <w:pStyle w:val="aff7"/>
              <w:jc w:val="center"/>
              <w:rPr>
                <w:sz w:val="20"/>
                <w:szCs w:val="20"/>
              </w:rPr>
            </w:pPr>
            <w:r w:rsidRPr="00081DDB">
              <w:rPr>
                <w:sz w:val="20"/>
                <w:szCs w:val="20"/>
              </w:rPr>
              <w:t>-</w:t>
            </w:r>
          </w:p>
        </w:tc>
        <w:tc>
          <w:tcPr>
            <w:tcW w:w="410" w:type="pct"/>
            <w:shd w:val="clear" w:color="auto" w:fill="auto"/>
            <w:noWrap/>
            <w:vAlign w:val="center"/>
            <w:hideMark/>
          </w:tcPr>
          <w:p w:rsidR="00EC1059" w:rsidRPr="00081DDB" w:rsidRDefault="00EC1059" w:rsidP="00130AD1">
            <w:pPr>
              <w:pStyle w:val="aff7"/>
              <w:jc w:val="center"/>
              <w:rPr>
                <w:sz w:val="20"/>
                <w:szCs w:val="20"/>
              </w:rPr>
            </w:pPr>
            <w:r w:rsidRPr="00081DDB">
              <w:rPr>
                <w:sz w:val="20"/>
                <w:szCs w:val="20"/>
              </w:rPr>
              <w:t>-</w:t>
            </w:r>
          </w:p>
        </w:tc>
        <w:tc>
          <w:tcPr>
            <w:tcW w:w="410" w:type="pct"/>
            <w:shd w:val="clear" w:color="auto" w:fill="auto"/>
            <w:noWrap/>
            <w:vAlign w:val="center"/>
            <w:hideMark/>
          </w:tcPr>
          <w:p w:rsidR="00EC1059" w:rsidRPr="00081DDB" w:rsidRDefault="00EC1059" w:rsidP="00130AD1">
            <w:pPr>
              <w:pStyle w:val="aff7"/>
              <w:jc w:val="center"/>
              <w:rPr>
                <w:sz w:val="20"/>
                <w:szCs w:val="20"/>
              </w:rPr>
            </w:pPr>
            <w:r w:rsidRPr="00081DDB">
              <w:rPr>
                <w:sz w:val="20"/>
                <w:szCs w:val="20"/>
              </w:rPr>
              <w:t>-</w:t>
            </w:r>
          </w:p>
        </w:tc>
        <w:tc>
          <w:tcPr>
            <w:tcW w:w="410" w:type="pct"/>
            <w:shd w:val="clear" w:color="auto" w:fill="auto"/>
            <w:noWrap/>
            <w:vAlign w:val="center"/>
            <w:hideMark/>
          </w:tcPr>
          <w:p w:rsidR="00EC1059" w:rsidRPr="00081DDB" w:rsidRDefault="00EC1059" w:rsidP="00130AD1">
            <w:pPr>
              <w:pStyle w:val="aff7"/>
              <w:jc w:val="center"/>
              <w:rPr>
                <w:sz w:val="20"/>
                <w:szCs w:val="20"/>
              </w:rPr>
            </w:pPr>
            <w:r w:rsidRPr="00081DDB">
              <w:rPr>
                <w:sz w:val="20"/>
                <w:szCs w:val="20"/>
              </w:rPr>
              <w:t>-</w:t>
            </w:r>
          </w:p>
        </w:tc>
        <w:tc>
          <w:tcPr>
            <w:tcW w:w="410" w:type="pct"/>
            <w:shd w:val="clear" w:color="auto" w:fill="auto"/>
            <w:noWrap/>
            <w:vAlign w:val="center"/>
            <w:hideMark/>
          </w:tcPr>
          <w:p w:rsidR="00EC1059" w:rsidRPr="00081DDB" w:rsidRDefault="00EC1059" w:rsidP="00130AD1">
            <w:pPr>
              <w:pStyle w:val="aff7"/>
              <w:jc w:val="center"/>
              <w:rPr>
                <w:sz w:val="20"/>
                <w:szCs w:val="20"/>
              </w:rPr>
            </w:pPr>
            <w:r w:rsidRPr="00081DDB">
              <w:rPr>
                <w:sz w:val="20"/>
                <w:szCs w:val="20"/>
              </w:rPr>
              <w:t>-</w:t>
            </w:r>
          </w:p>
        </w:tc>
        <w:tc>
          <w:tcPr>
            <w:tcW w:w="410" w:type="pct"/>
            <w:shd w:val="clear" w:color="auto" w:fill="auto"/>
            <w:noWrap/>
            <w:vAlign w:val="center"/>
            <w:hideMark/>
          </w:tcPr>
          <w:p w:rsidR="00EC1059" w:rsidRPr="00081DDB" w:rsidRDefault="00EC1059" w:rsidP="00130AD1">
            <w:pPr>
              <w:pStyle w:val="aff7"/>
              <w:jc w:val="center"/>
              <w:rPr>
                <w:sz w:val="20"/>
                <w:szCs w:val="20"/>
              </w:rPr>
            </w:pPr>
            <w:r w:rsidRPr="00081DDB">
              <w:rPr>
                <w:sz w:val="20"/>
                <w:szCs w:val="20"/>
              </w:rPr>
              <w:t>-</w:t>
            </w:r>
          </w:p>
        </w:tc>
        <w:tc>
          <w:tcPr>
            <w:tcW w:w="410" w:type="pct"/>
            <w:shd w:val="clear" w:color="auto" w:fill="auto"/>
            <w:noWrap/>
            <w:vAlign w:val="center"/>
            <w:hideMark/>
          </w:tcPr>
          <w:p w:rsidR="00EC1059" w:rsidRPr="00081DDB" w:rsidRDefault="00EC1059" w:rsidP="00130AD1">
            <w:pPr>
              <w:pStyle w:val="aff7"/>
              <w:jc w:val="center"/>
              <w:rPr>
                <w:sz w:val="20"/>
                <w:szCs w:val="20"/>
              </w:rPr>
            </w:pPr>
            <w:r w:rsidRPr="00081DDB">
              <w:rPr>
                <w:sz w:val="20"/>
                <w:szCs w:val="20"/>
              </w:rPr>
              <w:t>-</w:t>
            </w:r>
          </w:p>
        </w:tc>
        <w:tc>
          <w:tcPr>
            <w:tcW w:w="410" w:type="pct"/>
            <w:vAlign w:val="center"/>
          </w:tcPr>
          <w:p w:rsidR="00EC1059" w:rsidRPr="00081DDB" w:rsidRDefault="00EC1059" w:rsidP="00130AD1">
            <w:pPr>
              <w:pStyle w:val="aff7"/>
              <w:jc w:val="center"/>
              <w:rPr>
                <w:sz w:val="20"/>
                <w:szCs w:val="20"/>
              </w:rPr>
            </w:pPr>
            <w:r w:rsidRPr="00081DDB">
              <w:rPr>
                <w:sz w:val="20"/>
                <w:szCs w:val="20"/>
              </w:rPr>
              <w:t>-</w:t>
            </w:r>
          </w:p>
        </w:tc>
      </w:tr>
      <w:tr w:rsidR="00EC1059" w:rsidRPr="00081DDB" w:rsidTr="00EC1059">
        <w:trPr>
          <w:trHeight w:val="20"/>
        </w:trPr>
        <w:tc>
          <w:tcPr>
            <w:tcW w:w="1311" w:type="pct"/>
            <w:shd w:val="clear" w:color="auto" w:fill="auto"/>
            <w:vAlign w:val="center"/>
            <w:hideMark/>
          </w:tcPr>
          <w:p w:rsidR="00EC1059" w:rsidRPr="00081DDB" w:rsidRDefault="00EC1059" w:rsidP="00130AD1">
            <w:pPr>
              <w:pStyle w:val="aff7"/>
              <w:jc w:val="center"/>
              <w:rPr>
                <w:sz w:val="20"/>
                <w:szCs w:val="20"/>
              </w:rPr>
            </w:pPr>
            <w:r w:rsidRPr="00081DDB">
              <w:rPr>
                <w:sz w:val="20"/>
                <w:szCs w:val="20"/>
              </w:rPr>
              <w:t>отопление</w:t>
            </w:r>
          </w:p>
        </w:tc>
        <w:tc>
          <w:tcPr>
            <w:tcW w:w="410" w:type="pct"/>
            <w:shd w:val="clear" w:color="auto" w:fill="auto"/>
            <w:noWrap/>
            <w:vAlign w:val="center"/>
            <w:hideMark/>
          </w:tcPr>
          <w:p w:rsidR="00EC1059" w:rsidRPr="00081DDB" w:rsidRDefault="00EC1059" w:rsidP="00130AD1">
            <w:pPr>
              <w:pStyle w:val="aff7"/>
              <w:jc w:val="center"/>
              <w:rPr>
                <w:sz w:val="20"/>
                <w:szCs w:val="20"/>
              </w:rPr>
            </w:pPr>
            <w:r w:rsidRPr="00081DDB">
              <w:rPr>
                <w:sz w:val="20"/>
                <w:szCs w:val="20"/>
              </w:rPr>
              <w:t>-</w:t>
            </w:r>
          </w:p>
        </w:tc>
        <w:tc>
          <w:tcPr>
            <w:tcW w:w="410" w:type="pct"/>
            <w:shd w:val="clear" w:color="auto" w:fill="auto"/>
            <w:noWrap/>
            <w:vAlign w:val="center"/>
            <w:hideMark/>
          </w:tcPr>
          <w:p w:rsidR="00EC1059" w:rsidRPr="00081DDB" w:rsidRDefault="00EC1059" w:rsidP="00130AD1">
            <w:pPr>
              <w:pStyle w:val="aff7"/>
              <w:jc w:val="center"/>
              <w:rPr>
                <w:sz w:val="20"/>
                <w:szCs w:val="20"/>
              </w:rPr>
            </w:pPr>
            <w:r w:rsidRPr="00081DDB">
              <w:rPr>
                <w:sz w:val="20"/>
                <w:szCs w:val="20"/>
              </w:rPr>
              <w:t>-</w:t>
            </w:r>
          </w:p>
        </w:tc>
        <w:tc>
          <w:tcPr>
            <w:tcW w:w="410" w:type="pct"/>
            <w:shd w:val="clear" w:color="auto" w:fill="auto"/>
            <w:noWrap/>
            <w:vAlign w:val="center"/>
            <w:hideMark/>
          </w:tcPr>
          <w:p w:rsidR="00EC1059" w:rsidRPr="00081DDB" w:rsidRDefault="00EC1059" w:rsidP="00130AD1">
            <w:pPr>
              <w:pStyle w:val="aff7"/>
              <w:jc w:val="center"/>
              <w:rPr>
                <w:sz w:val="20"/>
                <w:szCs w:val="20"/>
              </w:rPr>
            </w:pPr>
            <w:r w:rsidRPr="00081DDB">
              <w:rPr>
                <w:sz w:val="20"/>
                <w:szCs w:val="20"/>
              </w:rPr>
              <w:t>-</w:t>
            </w:r>
          </w:p>
        </w:tc>
        <w:tc>
          <w:tcPr>
            <w:tcW w:w="410" w:type="pct"/>
            <w:shd w:val="clear" w:color="auto" w:fill="auto"/>
            <w:noWrap/>
            <w:vAlign w:val="center"/>
            <w:hideMark/>
          </w:tcPr>
          <w:p w:rsidR="00EC1059" w:rsidRPr="00081DDB" w:rsidRDefault="00EC1059" w:rsidP="00130AD1">
            <w:pPr>
              <w:pStyle w:val="aff7"/>
              <w:jc w:val="center"/>
              <w:rPr>
                <w:sz w:val="20"/>
                <w:szCs w:val="20"/>
              </w:rPr>
            </w:pPr>
            <w:r w:rsidRPr="00081DDB">
              <w:rPr>
                <w:sz w:val="20"/>
                <w:szCs w:val="20"/>
              </w:rPr>
              <w:t>-</w:t>
            </w:r>
          </w:p>
        </w:tc>
        <w:tc>
          <w:tcPr>
            <w:tcW w:w="410" w:type="pct"/>
            <w:shd w:val="clear" w:color="auto" w:fill="auto"/>
            <w:noWrap/>
            <w:vAlign w:val="center"/>
            <w:hideMark/>
          </w:tcPr>
          <w:p w:rsidR="00EC1059" w:rsidRPr="00081DDB" w:rsidRDefault="00EC1059" w:rsidP="00130AD1">
            <w:pPr>
              <w:pStyle w:val="aff7"/>
              <w:jc w:val="center"/>
              <w:rPr>
                <w:sz w:val="20"/>
                <w:szCs w:val="20"/>
              </w:rPr>
            </w:pPr>
            <w:r w:rsidRPr="00081DDB">
              <w:rPr>
                <w:sz w:val="20"/>
                <w:szCs w:val="20"/>
              </w:rPr>
              <w:t>-</w:t>
            </w:r>
          </w:p>
        </w:tc>
        <w:tc>
          <w:tcPr>
            <w:tcW w:w="410" w:type="pct"/>
            <w:shd w:val="clear" w:color="auto" w:fill="auto"/>
            <w:noWrap/>
            <w:vAlign w:val="center"/>
            <w:hideMark/>
          </w:tcPr>
          <w:p w:rsidR="00EC1059" w:rsidRPr="00081DDB" w:rsidRDefault="00EC1059" w:rsidP="00130AD1">
            <w:pPr>
              <w:pStyle w:val="aff7"/>
              <w:jc w:val="center"/>
              <w:rPr>
                <w:sz w:val="20"/>
                <w:szCs w:val="20"/>
              </w:rPr>
            </w:pPr>
            <w:r w:rsidRPr="00081DDB">
              <w:rPr>
                <w:sz w:val="20"/>
                <w:szCs w:val="20"/>
              </w:rPr>
              <w:t>-</w:t>
            </w:r>
          </w:p>
        </w:tc>
        <w:tc>
          <w:tcPr>
            <w:tcW w:w="410" w:type="pct"/>
            <w:shd w:val="clear" w:color="auto" w:fill="auto"/>
            <w:noWrap/>
            <w:vAlign w:val="center"/>
            <w:hideMark/>
          </w:tcPr>
          <w:p w:rsidR="00EC1059" w:rsidRPr="00081DDB" w:rsidRDefault="00EC1059" w:rsidP="00130AD1">
            <w:pPr>
              <w:pStyle w:val="aff7"/>
              <w:jc w:val="center"/>
              <w:rPr>
                <w:sz w:val="20"/>
                <w:szCs w:val="20"/>
              </w:rPr>
            </w:pPr>
            <w:r w:rsidRPr="00081DDB">
              <w:rPr>
                <w:sz w:val="20"/>
                <w:szCs w:val="20"/>
              </w:rPr>
              <w:t>-</w:t>
            </w:r>
          </w:p>
        </w:tc>
        <w:tc>
          <w:tcPr>
            <w:tcW w:w="410" w:type="pct"/>
            <w:shd w:val="clear" w:color="auto" w:fill="auto"/>
            <w:noWrap/>
            <w:vAlign w:val="center"/>
            <w:hideMark/>
          </w:tcPr>
          <w:p w:rsidR="00EC1059" w:rsidRPr="00081DDB" w:rsidRDefault="00EC1059" w:rsidP="00130AD1">
            <w:pPr>
              <w:pStyle w:val="aff7"/>
              <w:jc w:val="center"/>
              <w:rPr>
                <w:sz w:val="20"/>
                <w:szCs w:val="20"/>
              </w:rPr>
            </w:pPr>
            <w:r w:rsidRPr="00081DDB">
              <w:rPr>
                <w:sz w:val="20"/>
                <w:szCs w:val="20"/>
              </w:rPr>
              <w:t>-</w:t>
            </w:r>
          </w:p>
        </w:tc>
        <w:tc>
          <w:tcPr>
            <w:tcW w:w="410" w:type="pct"/>
            <w:vAlign w:val="center"/>
          </w:tcPr>
          <w:p w:rsidR="00EC1059" w:rsidRPr="00081DDB" w:rsidRDefault="00EC1059" w:rsidP="00130AD1">
            <w:pPr>
              <w:pStyle w:val="aff7"/>
              <w:jc w:val="center"/>
              <w:rPr>
                <w:sz w:val="20"/>
                <w:szCs w:val="20"/>
              </w:rPr>
            </w:pPr>
            <w:r w:rsidRPr="00081DDB">
              <w:rPr>
                <w:sz w:val="20"/>
                <w:szCs w:val="20"/>
              </w:rPr>
              <w:t>-</w:t>
            </w:r>
          </w:p>
        </w:tc>
      </w:tr>
      <w:tr w:rsidR="00EC1059" w:rsidRPr="00081DDB" w:rsidTr="00EC1059">
        <w:trPr>
          <w:trHeight w:val="20"/>
        </w:trPr>
        <w:tc>
          <w:tcPr>
            <w:tcW w:w="1311" w:type="pct"/>
            <w:shd w:val="clear" w:color="auto" w:fill="auto"/>
            <w:vAlign w:val="center"/>
            <w:hideMark/>
          </w:tcPr>
          <w:p w:rsidR="00EC1059" w:rsidRPr="00081DDB" w:rsidRDefault="00EC1059" w:rsidP="00130AD1">
            <w:pPr>
              <w:pStyle w:val="aff7"/>
              <w:jc w:val="center"/>
              <w:rPr>
                <w:sz w:val="20"/>
                <w:szCs w:val="20"/>
              </w:rPr>
            </w:pPr>
            <w:r w:rsidRPr="00081DDB">
              <w:rPr>
                <w:sz w:val="20"/>
                <w:szCs w:val="20"/>
              </w:rPr>
              <w:lastRenderedPageBreak/>
              <w:t>вентиляция</w:t>
            </w:r>
          </w:p>
        </w:tc>
        <w:tc>
          <w:tcPr>
            <w:tcW w:w="410" w:type="pct"/>
            <w:shd w:val="clear" w:color="auto" w:fill="auto"/>
            <w:noWrap/>
            <w:vAlign w:val="center"/>
            <w:hideMark/>
          </w:tcPr>
          <w:p w:rsidR="00EC1059" w:rsidRPr="00081DDB" w:rsidRDefault="00EC1059" w:rsidP="00130AD1">
            <w:pPr>
              <w:pStyle w:val="aff7"/>
              <w:jc w:val="center"/>
              <w:rPr>
                <w:sz w:val="20"/>
                <w:szCs w:val="20"/>
              </w:rPr>
            </w:pPr>
            <w:r w:rsidRPr="00081DDB">
              <w:rPr>
                <w:sz w:val="20"/>
                <w:szCs w:val="20"/>
              </w:rPr>
              <w:t>-</w:t>
            </w:r>
          </w:p>
        </w:tc>
        <w:tc>
          <w:tcPr>
            <w:tcW w:w="410" w:type="pct"/>
            <w:shd w:val="clear" w:color="auto" w:fill="auto"/>
            <w:noWrap/>
            <w:vAlign w:val="center"/>
            <w:hideMark/>
          </w:tcPr>
          <w:p w:rsidR="00EC1059" w:rsidRPr="00081DDB" w:rsidRDefault="00EC1059" w:rsidP="00130AD1">
            <w:pPr>
              <w:pStyle w:val="aff7"/>
              <w:jc w:val="center"/>
              <w:rPr>
                <w:sz w:val="20"/>
                <w:szCs w:val="20"/>
              </w:rPr>
            </w:pPr>
            <w:r w:rsidRPr="00081DDB">
              <w:rPr>
                <w:sz w:val="20"/>
                <w:szCs w:val="20"/>
              </w:rPr>
              <w:t>-</w:t>
            </w:r>
          </w:p>
        </w:tc>
        <w:tc>
          <w:tcPr>
            <w:tcW w:w="410" w:type="pct"/>
            <w:shd w:val="clear" w:color="auto" w:fill="auto"/>
            <w:noWrap/>
            <w:vAlign w:val="center"/>
            <w:hideMark/>
          </w:tcPr>
          <w:p w:rsidR="00EC1059" w:rsidRPr="00081DDB" w:rsidRDefault="00EC1059" w:rsidP="00130AD1">
            <w:pPr>
              <w:pStyle w:val="aff7"/>
              <w:jc w:val="center"/>
              <w:rPr>
                <w:sz w:val="20"/>
                <w:szCs w:val="20"/>
              </w:rPr>
            </w:pPr>
            <w:r w:rsidRPr="00081DDB">
              <w:rPr>
                <w:sz w:val="20"/>
                <w:szCs w:val="20"/>
              </w:rPr>
              <w:t>-</w:t>
            </w:r>
          </w:p>
        </w:tc>
        <w:tc>
          <w:tcPr>
            <w:tcW w:w="410" w:type="pct"/>
            <w:shd w:val="clear" w:color="auto" w:fill="auto"/>
            <w:noWrap/>
            <w:vAlign w:val="center"/>
            <w:hideMark/>
          </w:tcPr>
          <w:p w:rsidR="00EC1059" w:rsidRPr="00081DDB" w:rsidRDefault="00EC1059" w:rsidP="00130AD1">
            <w:pPr>
              <w:pStyle w:val="aff7"/>
              <w:jc w:val="center"/>
              <w:rPr>
                <w:sz w:val="20"/>
                <w:szCs w:val="20"/>
              </w:rPr>
            </w:pPr>
            <w:r w:rsidRPr="00081DDB">
              <w:rPr>
                <w:sz w:val="20"/>
                <w:szCs w:val="20"/>
              </w:rPr>
              <w:t>-</w:t>
            </w:r>
          </w:p>
        </w:tc>
        <w:tc>
          <w:tcPr>
            <w:tcW w:w="410" w:type="pct"/>
            <w:shd w:val="clear" w:color="auto" w:fill="auto"/>
            <w:noWrap/>
            <w:vAlign w:val="center"/>
            <w:hideMark/>
          </w:tcPr>
          <w:p w:rsidR="00EC1059" w:rsidRPr="00081DDB" w:rsidRDefault="00EC1059" w:rsidP="00130AD1">
            <w:pPr>
              <w:pStyle w:val="aff7"/>
              <w:jc w:val="center"/>
              <w:rPr>
                <w:sz w:val="20"/>
                <w:szCs w:val="20"/>
              </w:rPr>
            </w:pPr>
            <w:r w:rsidRPr="00081DDB">
              <w:rPr>
                <w:sz w:val="20"/>
                <w:szCs w:val="20"/>
              </w:rPr>
              <w:t>-</w:t>
            </w:r>
          </w:p>
        </w:tc>
        <w:tc>
          <w:tcPr>
            <w:tcW w:w="410" w:type="pct"/>
            <w:shd w:val="clear" w:color="auto" w:fill="auto"/>
            <w:noWrap/>
            <w:vAlign w:val="center"/>
            <w:hideMark/>
          </w:tcPr>
          <w:p w:rsidR="00EC1059" w:rsidRPr="00081DDB" w:rsidRDefault="00EC1059" w:rsidP="00130AD1">
            <w:pPr>
              <w:pStyle w:val="aff7"/>
              <w:jc w:val="center"/>
              <w:rPr>
                <w:sz w:val="20"/>
                <w:szCs w:val="20"/>
              </w:rPr>
            </w:pPr>
            <w:r w:rsidRPr="00081DDB">
              <w:rPr>
                <w:sz w:val="20"/>
                <w:szCs w:val="20"/>
              </w:rPr>
              <w:t>-</w:t>
            </w:r>
          </w:p>
        </w:tc>
        <w:tc>
          <w:tcPr>
            <w:tcW w:w="410" w:type="pct"/>
            <w:shd w:val="clear" w:color="auto" w:fill="auto"/>
            <w:noWrap/>
            <w:vAlign w:val="center"/>
            <w:hideMark/>
          </w:tcPr>
          <w:p w:rsidR="00EC1059" w:rsidRPr="00081DDB" w:rsidRDefault="00EC1059" w:rsidP="00130AD1">
            <w:pPr>
              <w:pStyle w:val="aff7"/>
              <w:jc w:val="center"/>
              <w:rPr>
                <w:sz w:val="20"/>
                <w:szCs w:val="20"/>
              </w:rPr>
            </w:pPr>
            <w:r w:rsidRPr="00081DDB">
              <w:rPr>
                <w:sz w:val="20"/>
                <w:szCs w:val="20"/>
              </w:rPr>
              <w:t>-</w:t>
            </w:r>
          </w:p>
        </w:tc>
        <w:tc>
          <w:tcPr>
            <w:tcW w:w="410" w:type="pct"/>
            <w:shd w:val="clear" w:color="auto" w:fill="auto"/>
            <w:noWrap/>
            <w:vAlign w:val="center"/>
            <w:hideMark/>
          </w:tcPr>
          <w:p w:rsidR="00EC1059" w:rsidRPr="00081DDB" w:rsidRDefault="00EC1059" w:rsidP="00130AD1">
            <w:pPr>
              <w:pStyle w:val="aff7"/>
              <w:jc w:val="center"/>
              <w:rPr>
                <w:sz w:val="20"/>
                <w:szCs w:val="20"/>
              </w:rPr>
            </w:pPr>
            <w:r w:rsidRPr="00081DDB">
              <w:rPr>
                <w:sz w:val="20"/>
                <w:szCs w:val="20"/>
              </w:rPr>
              <w:t>-</w:t>
            </w:r>
          </w:p>
        </w:tc>
        <w:tc>
          <w:tcPr>
            <w:tcW w:w="410" w:type="pct"/>
            <w:vAlign w:val="center"/>
          </w:tcPr>
          <w:p w:rsidR="00EC1059" w:rsidRPr="00081DDB" w:rsidRDefault="00EC1059" w:rsidP="00130AD1">
            <w:pPr>
              <w:pStyle w:val="aff7"/>
              <w:jc w:val="center"/>
              <w:rPr>
                <w:sz w:val="20"/>
                <w:szCs w:val="20"/>
              </w:rPr>
            </w:pPr>
            <w:r w:rsidRPr="00081DDB">
              <w:rPr>
                <w:sz w:val="20"/>
                <w:szCs w:val="20"/>
              </w:rPr>
              <w:t>-</w:t>
            </w:r>
          </w:p>
        </w:tc>
      </w:tr>
      <w:tr w:rsidR="00EC1059" w:rsidRPr="00081DDB" w:rsidTr="00EC1059">
        <w:trPr>
          <w:trHeight w:val="20"/>
        </w:trPr>
        <w:tc>
          <w:tcPr>
            <w:tcW w:w="1311" w:type="pct"/>
            <w:shd w:val="clear" w:color="auto" w:fill="auto"/>
            <w:vAlign w:val="center"/>
            <w:hideMark/>
          </w:tcPr>
          <w:p w:rsidR="00EC1059" w:rsidRPr="00081DDB" w:rsidRDefault="00EC1059" w:rsidP="00130AD1">
            <w:pPr>
              <w:pStyle w:val="aff7"/>
              <w:jc w:val="center"/>
              <w:rPr>
                <w:sz w:val="20"/>
                <w:szCs w:val="20"/>
              </w:rPr>
            </w:pPr>
            <w:r w:rsidRPr="00081DDB">
              <w:rPr>
                <w:sz w:val="20"/>
                <w:szCs w:val="20"/>
              </w:rPr>
              <w:t>горячее водоснабжение</w:t>
            </w:r>
          </w:p>
        </w:tc>
        <w:tc>
          <w:tcPr>
            <w:tcW w:w="410" w:type="pct"/>
            <w:shd w:val="clear" w:color="auto" w:fill="auto"/>
            <w:noWrap/>
            <w:vAlign w:val="center"/>
            <w:hideMark/>
          </w:tcPr>
          <w:p w:rsidR="00EC1059" w:rsidRPr="00081DDB" w:rsidRDefault="00EC1059" w:rsidP="00130AD1">
            <w:pPr>
              <w:pStyle w:val="aff7"/>
              <w:jc w:val="center"/>
              <w:rPr>
                <w:sz w:val="20"/>
                <w:szCs w:val="20"/>
              </w:rPr>
            </w:pPr>
            <w:r w:rsidRPr="00081DDB">
              <w:rPr>
                <w:sz w:val="20"/>
                <w:szCs w:val="20"/>
              </w:rPr>
              <w:t>-</w:t>
            </w:r>
          </w:p>
        </w:tc>
        <w:tc>
          <w:tcPr>
            <w:tcW w:w="410" w:type="pct"/>
            <w:shd w:val="clear" w:color="auto" w:fill="auto"/>
            <w:noWrap/>
            <w:vAlign w:val="center"/>
            <w:hideMark/>
          </w:tcPr>
          <w:p w:rsidR="00EC1059" w:rsidRPr="00081DDB" w:rsidRDefault="00EC1059" w:rsidP="00130AD1">
            <w:pPr>
              <w:pStyle w:val="aff7"/>
              <w:jc w:val="center"/>
              <w:rPr>
                <w:sz w:val="20"/>
                <w:szCs w:val="20"/>
              </w:rPr>
            </w:pPr>
            <w:r w:rsidRPr="00081DDB">
              <w:rPr>
                <w:sz w:val="20"/>
                <w:szCs w:val="20"/>
              </w:rPr>
              <w:t>-</w:t>
            </w:r>
          </w:p>
        </w:tc>
        <w:tc>
          <w:tcPr>
            <w:tcW w:w="410" w:type="pct"/>
            <w:shd w:val="clear" w:color="auto" w:fill="auto"/>
            <w:noWrap/>
            <w:vAlign w:val="center"/>
            <w:hideMark/>
          </w:tcPr>
          <w:p w:rsidR="00EC1059" w:rsidRPr="00081DDB" w:rsidRDefault="00EC1059" w:rsidP="00130AD1">
            <w:pPr>
              <w:pStyle w:val="aff7"/>
              <w:jc w:val="center"/>
              <w:rPr>
                <w:sz w:val="20"/>
                <w:szCs w:val="20"/>
              </w:rPr>
            </w:pPr>
            <w:r w:rsidRPr="00081DDB">
              <w:rPr>
                <w:sz w:val="20"/>
                <w:szCs w:val="20"/>
              </w:rPr>
              <w:t>-</w:t>
            </w:r>
          </w:p>
        </w:tc>
        <w:tc>
          <w:tcPr>
            <w:tcW w:w="410" w:type="pct"/>
            <w:shd w:val="clear" w:color="auto" w:fill="auto"/>
            <w:noWrap/>
            <w:vAlign w:val="center"/>
            <w:hideMark/>
          </w:tcPr>
          <w:p w:rsidR="00EC1059" w:rsidRPr="00081DDB" w:rsidRDefault="00EC1059" w:rsidP="00130AD1">
            <w:pPr>
              <w:pStyle w:val="aff7"/>
              <w:jc w:val="center"/>
              <w:rPr>
                <w:sz w:val="20"/>
                <w:szCs w:val="20"/>
              </w:rPr>
            </w:pPr>
            <w:r w:rsidRPr="00081DDB">
              <w:rPr>
                <w:sz w:val="20"/>
                <w:szCs w:val="20"/>
              </w:rPr>
              <w:t>-</w:t>
            </w:r>
          </w:p>
        </w:tc>
        <w:tc>
          <w:tcPr>
            <w:tcW w:w="410" w:type="pct"/>
            <w:shd w:val="clear" w:color="auto" w:fill="auto"/>
            <w:noWrap/>
            <w:vAlign w:val="center"/>
            <w:hideMark/>
          </w:tcPr>
          <w:p w:rsidR="00EC1059" w:rsidRPr="00081DDB" w:rsidRDefault="00EC1059" w:rsidP="00130AD1">
            <w:pPr>
              <w:pStyle w:val="aff7"/>
              <w:jc w:val="center"/>
              <w:rPr>
                <w:sz w:val="20"/>
                <w:szCs w:val="20"/>
              </w:rPr>
            </w:pPr>
            <w:r w:rsidRPr="00081DDB">
              <w:rPr>
                <w:sz w:val="20"/>
                <w:szCs w:val="20"/>
              </w:rPr>
              <w:t>-</w:t>
            </w:r>
          </w:p>
        </w:tc>
        <w:tc>
          <w:tcPr>
            <w:tcW w:w="410" w:type="pct"/>
            <w:shd w:val="clear" w:color="auto" w:fill="auto"/>
            <w:noWrap/>
            <w:vAlign w:val="center"/>
            <w:hideMark/>
          </w:tcPr>
          <w:p w:rsidR="00EC1059" w:rsidRPr="00081DDB" w:rsidRDefault="00EC1059" w:rsidP="00130AD1">
            <w:pPr>
              <w:pStyle w:val="aff7"/>
              <w:jc w:val="center"/>
              <w:rPr>
                <w:sz w:val="20"/>
                <w:szCs w:val="20"/>
              </w:rPr>
            </w:pPr>
            <w:r w:rsidRPr="00081DDB">
              <w:rPr>
                <w:sz w:val="20"/>
                <w:szCs w:val="20"/>
              </w:rPr>
              <w:t>-</w:t>
            </w:r>
          </w:p>
        </w:tc>
        <w:tc>
          <w:tcPr>
            <w:tcW w:w="410" w:type="pct"/>
            <w:shd w:val="clear" w:color="auto" w:fill="auto"/>
            <w:noWrap/>
            <w:vAlign w:val="center"/>
            <w:hideMark/>
          </w:tcPr>
          <w:p w:rsidR="00EC1059" w:rsidRPr="00081DDB" w:rsidRDefault="00EC1059" w:rsidP="00130AD1">
            <w:pPr>
              <w:pStyle w:val="aff7"/>
              <w:jc w:val="center"/>
              <w:rPr>
                <w:sz w:val="20"/>
                <w:szCs w:val="20"/>
              </w:rPr>
            </w:pPr>
            <w:r w:rsidRPr="00081DDB">
              <w:rPr>
                <w:sz w:val="20"/>
                <w:szCs w:val="20"/>
              </w:rPr>
              <w:t>-</w:t>
            </w:r>
          </w:p>
        </w:tc>
        <w:tc>
          <w:tcPr>
            <w:tcW w:w="410" w:type="pct"/>
            <w:shd w:val="clear" w:color="auto" w:fill="auto"/>
            <w:noWrap/>
            <w:vAlign w:val="center"/>
            <w:hideMark/>
          </w:tcPr>
          <w:p w:rsidR="00EC1059" w:rsidRPr="00081DDB" w:rsidRDefault="00EC1059" w:rsidP="00130AD1">
            <w:pPr>
              <w:pStyle w:val="aff7"/>
              <w:jc w:val="center"/>
              <w:rPr>
                <w:sz w:val="20"/>
                <w:szCs w:val="20"/>
              </w:rPr>
            </w:pPr>
            <w:r w:rsidRPr="00081DDB">
              <w:rPr>
                <w:sz w:val="20"/>
                <w:szCs w:val="20"/>
              </w:rPr>
              <w:t>-</w:t>
            </w:r>
          </w:p>
        </w:tc>
        <w:tc>
          <w:tcPr>
            <w:tcW w:w="410" w:type="pct"/>
            <w:vAlign w:val="center"/>
          </w:tcPr>
          <w:p w:rsidR="00EC1059" w:rsidRPr="00081DDB" w:rsidRDefault="00EC1059" w:rsidP="00130AD1">
            <w:pPr>
              <w:pStyle w:val="aff7"/>
              <w:jc w:val="center"/>
              <w:rPr>
                <w:sz w:val="20"/>
                <w:szCs w:val="20"/>
              </w:rPr>
            </w:pPr>
            <w:r w:rsidRPr="00081DDB">
              <w:rPr>
                <w:sz w:val="20"/>
                <w:szCs w:val="20"/>
              </w:rPr>
              <w:t>-</w:t>
            </w:r>
          </w:p>
        </w:tc>
      </w:tr>
      <w:tr w:rsidR="00EC1059" w:rsidRPr="00081DDB" w:rsidTr="00EC1059">
        <w:trPr>
          <w:trHeight w:val="20"/>
        </w:trPr>
        <w:tc>
          <w:tcPr>
            <w:tcW w:w="1311" w:type="pct"/>
            <w:shd w:val="clear" w:color="auto" w:fill="auto"/>
            <w:vAlign w:val="center"/>
            <w:hideMark/>
          </w:tcPr>
          <w:p w:rsidR="00EC1059" w:rsidRPr="00081DDB" w:rsidRDefault="00EC1059" w:rsidP="00130AD1">
            <w:pPr>
              <w:pStyle w:val="aff7"/>
              <w:jc w:val="center"/>
              <w:rPr>
                <w:sz w:val="20"/>
                <w:szCs w:val="20"/>
              </w:rPr>
            </w:pPr>
            <w:r w:rsidRPr="00081DDB">
              <w:rPr>
                <w:sz w:val="20"/>
                <w:szCs w:val="20"/>
              </w:rPr>
              <w:t>Резерв/дефицит тепловой мощности (по договорной нагрузке)</w:t>
            </w:r>
          </w:p>
        </w:tc>
        <w:tc>
          <w:tcPr>
            <w:tcW w:w="410" w:type="pct"/>
            <w:shd w:val="clear" w:color="auto" w:fill="auto"/>
            <w:noWrap/>
            <w:vAlign w:val="center"/>
            <w:hideMark/>
          </w:tcPr>
          <w:p w:rsidR="00EC1059" w:rsidRPr="00081DDB" w:rsidRDefault="00EC1059" w:rsidP="00130AD1">
            <w:pPr>
              <w:pStyle w:val="aff7"/>
              <w:jc w:val="center"/>
              <w:rPr>
                <w:sz w:val="20"/>
                <w:szCs w:val="20"/>
              </w:rPr>
            </w:pPr>
            <w:r w:rsidRPr="00081DDB">
              <w:rPr>
                <w:sz w:val="20"/>
                <w:szCs w:val="20"/>
              </w:rPr>
              <w:t>-0,06</w:t>
            </w:r>
          </w:p>
        </w:tc>
        <w:tc>
          <w:tcPr>
            <w:tcW w:w="410" w:type="pct"/>
            <w:shd w:val="clear" w:color="auto" w:fill="auto"/>
            <w:noWrap/>
            <w:vAlign w:val="center"/>
            <w:hideMark/>
          </w:tcPr>
          <w:p w:rsidR="00EC1059" w:rsidRPr="00081DDB" w:rsidRDefault="00EC1059" w:rsidP="00130AD1">
            <w:pPr>
              <w:pStyle w:val="aff7"/>
              <w:jc w:val="center"/>
              <w:rPr>
                <w:sz w:val="20"/>
                <w:szCs w:val="20"/>
              </w:rPr>
            </w:pPr>
            <w:r w:rsidRPr="00081DDB">
              <w:rPr>
                <w:sz w:val="20"/>
                <w:szCs w:val="20"/>
              </w:rPr>
              <w:t>0,024</w:t>
            </w:r>
          </w:p>
        </w:tc>
        <w:tc>
          <w:tcPr>
            <w:tcW w:w="410" w:type="pct"/>
            <w:shd w:val="clear" w:color="auto" w:fill="auto"/>
            <w:noWrap/>
            <w:vAlign w:val="center"/>
            <w:hideMark/>
          </w:tcPr>
          <w:p w:rsidR="00EC1059" w:rsidRPr="00081DDB" w:rsidRDefault="00EC1059" w:rsidP="00130AD1">
            <w:pPr>
              <w:jc w:val="center"/>
            </w:pPr>
            <w:r w:rsidRPr="00081DDB">
              <w:rPr>
                <w:sz w:val="20"/>
                <w:szCs w:val="20"/>
              </w:rPr>
              <w:t>0,024</w:t>
            </w:r>
          </w:p>
        </w:tc>
        <w:tc>
          <w:tcPr>
            <w:tcW w:w="410" w:type="pct"/>
            <w:shd w:val="clear" w:color="auto" w:fill="auto"/>
            <w:noWrap/>
            <w:vAlign w:val="center"/>
            <w:hideMark/>
          </w:tcPr>
          <w:p w:rsidR="00EC1059" w:rsidRPr="00081DDB" w:rsidRDefault="00EC1059" w:rsidP="00130AD1">
            <w:pPr>
              <w:jc w:val="center"/>
            </w:pPr>
            <w:r w:rsidRPr="00081DDB">
              <w:rPr>
                <w:sz w:val="20"/>
                <w:szCs w:val="20"/>
              </w:rPr>
              <w:t>0,024</w:t>
            </w:r>
          </w:p>
        </w:tc>
        <w:tc>
          <w:tcPr>
            <w:tcW w:w="410" w:type="pct"/>
            <w:shd w:val="clear" w:color="auto" w:fill="auto"/>
            <w:noWrap/>
            <w:vAlign w:val="center"/>
            <w:hideMark/>
          </w:tcPr>
          <w:p w:rsidR="00EC1059" w:rsidRPr="00081DDB" w:rsidRDefault="00EC1059" w:rsidP="00130AD1">
            <w:pPr>
              <w:jc w:val="center"/>
            </w:pPr>
            <w:r w:rsidRPr="00081DDB">
              <w:rPr>
                <w:sz w:val="20"/>
                <w:szCs w:val="20"/>
              </w:rPr>
              <w:t>0,024</w:t>
            </w:r>
          </w:p>
        </w:tc>
        <w:tc>
          <w:tcPr>
            <w:tcW w:w="410" w:type="pct"/>
            <w:shd w:val="clear" w:color="auto" w:fill="auto"/>
            <w:noWrap/>
            <w:vAlign w:val="center"/>
            <w:hideMark/>
          </w:tcPr>
          <w:p w:rsidR="00EC1059" w:rsidRPr="00081DDB" w:rsidRDefault="00EC1059" w:rsidP="00130AD1">
            <w:pPr>
              <w:jc w:val="center"/>
            </w:pPr>
            <w:r w:rsidRPr="00081DDB">
              <w:rPr>
                <w:sz w:val="20"/>
                <w:szCs w:val="20"/>
              </w:rPr>
              <w:t>0,024</w:t>
            </w:r>
          </w:p>
        </w:tc>
        <w:tc>
          <w:tcPr>
            <w:tcW w:w="410" w:type="pct"/>
            <w:shd w:val="clear" w:color="auto" w:fill="auto"/>
            <w:noWrap/>
            <w:vAlign w:val="center"/>
            <w:hideMark/>
          </w:tcPr>
          <w:p w:rsidR="00EC1059" w:rsidRPr="00081DDB" w:rsidRDefault="00EC1059" w:rsidP="00130AD1">
            <w:pPr>
              <w:jc w:val="center"/>
            </w:pPr>
            <w:r w:rsidRPr="00081DDB">
              <w:rPr>
                <w:sz w:val="20"/>
                <w:szCs w:val="20"/>
              </w:rPr>
              <w:t>0,024</w:t>
            </w:r>
          </w:p>
        </w:tc>
        <w:tc>
          <w:tcPr>
            <w:tcW w:w="410" w:type="pct"/>
            <w:shd w:val="clear" w:color="auto" w:fill="auto"/>
            <w:noWrap/>
            <w:vAlign w:val="center"/>
            <w:hideMark/>
          </w:tcPr>
          <w:p w:rsidR="00EC1059" w:rsidRPr="00081DDB" w:rsidRDefault="00EC1059" w:rsidP="00130AD1">
            <w:pPr>
              <w:jc w:val="center"/>
            </w:pPr>
            <w:r w:rsidRPr="00081DDB">
              <w:rPr>
                <w:sz w:val="20"/>
                <w:szCs w:val="20"/>
              </w:rPr>
              <w:t>0,024</w:t>
            </w:r>
          </w:p>
        </w:tc>
        <w:tc>
          <w:tcPr>
            <w:tcW w:w="410" w:type="pct"/>
            <w:vAlign w:val="center"/>
          </w:tcPr>
          <w:p w:rsidR="00EC1059" w:rsidRPr="00081DDB" w:rsidRDefault="00EC1059" w:rsidP="00130AD1">
            <w:pPr>
              <w:jc w:val="center"/>
            </w:pPr>
            <w:r w:rsidRPr="00081DDB">
              <w:rPr>
                <w:sz w:val="20"/>
                <w:szCs w:val="20"/>
              </w:rPr>
              <w:t>0,024</w:t>
            </w:r>
          </w:p>
        </w:tc>
      </w:tr>
      <w:tr w:rsidR="00EC1059" w:rsidRPr="00081DDB" w:rsidTr="00EC1059">
        <w:trPr>
          <w:trHeight w:val="20"/>
        </w:trPr>
        <w:tc>
          <w:tcPr>
            <w:tcW w:w="1311" w:type="pct"/>
            <w:shd w:val="clear" w:color="auto" w:fill="auto"/>
            <w:vAlign w:val="center"/>
            <w:hideMark/>
          </w:tcPr>
          <w:p w:rsidR="00EC1059" w:rsidRPr="00081DDB" w:rsidRDefault="00EC1059" w:rsidP="00130AD1">
            <w:pPr>
              <w:pStyle w:val="aff7"/>
              <w:jc w:val="center"/>
              <w:rPr>
                <w:sz w:val="20"/>
                <w:szCs w:val="20"/>
              </w:rPr>
            </w:pPr>
            <w:r w:rsidRPr="00081DDB">
              <w:rPr>
                <w:sz w:val="20"/>
                <w:szCs w:val="20"/>
              </w:rPr>
              <w:t>Резерв/дефицит тепловой мощности (по фактической нагрузке)</w:t>
            </w:r>
          </w:p>
        </w:tc>
        <w:tc>
          <w:tcPr>
            <w:tcW w:w="410" w:type="pct"/>
            <w:shd w:val="clear" w:color="auto" w:fill="auto"/>
            <w:noWrap/>
            <w:vAlign w:val="center"/>
            <w:hideMark/>
          </w:tcPr>
          <w:p w:rsidR="00EC1059" w:rsidRPr="00081DDB" w:rsidRDefault="00EC1059" w:rsidP="00130AD1">
            <w:pPr>
              <w:pStyle w:val="aff7"/>
              <w:jc w:val="center"/>
              <w:rPr>
                <w:sz w:val="20"/>
                <w:szCs w:val="20"/>
              </w:rPr>
            </w:pPr>
            <w:r w:rsidRPr="00081DDB">
              <w:rPr>
                <w:sz w:val="20"/>
                <w:szCs w:val="20"/>
              </w:rPr>
              <w:t>-0,06</w:t>
            </w:r>
          </w:p>
        </w:tc>
        <w:tc>
          <w:tcPr>
            <w:tcW w:w="410" w:type="pct"/>
            <w:shd w:val="clear" w:color="auto" w:fill="auto"/>
            <w:noWrap/>
            <w:vAlign w:val="center"/>
            <w:hideMark/>
          </w:tcPr>
          <w:p w:rsidR="00EC1059" w:rsidRPr="00081DDB" w:rsidRDefault="00EC1059" w:rsidP="00130AD1">
            <w:pPr>
              <w:pStyle w:val="aff7"/>
              <w:jc w:val="center"/>
              <w:rPr>
                <w:sz w:val="20"/>
                <w:szCs w:val="20"/>
              </w:rPr>
            </w:pPr>
            <w:r w:rsidRPr="00081DDB">
              <w:rPr>
                <w:sz w:val="20"/>
                <w:szCs w:val="20"/>
              </w:rPr>
              <w:t>0,024</w:t>
            </w:r>
          </w:p>
        </w:tc>
        <w:tc>
          <w:tcPr>
            <w:tcW w:w="410" w:type="pct"/>
            <w:shd w:val="clear" w:color="auto" w:fill="auto"/>
            <w:noWrap/>
            <w:vAlign w:val="center"/>
            <w:hideMark/>
          </w:tcPr>
          <w:p w:rsidR="00EC1059" w:rsidRPr="00081DDB" w:rsidRDefault="00EC1059" w:rsidP="00130AD1">
            <w:pPr>
              <w:jc w:val="center"/>
            </w:pPr>
            <w:r w:rsidRPr="00081DDB">
              <w:rPr>
                <w:sz w:val="20"/>
                <w:szCs w:val="20"/>
              </w:rPr>
              <w:t>0,024</w:t>
            </w:r>
          </w:p>
        </w:tc>
        <w:tc>
          <w:tcPr>
            <w:tcW w:w="410" w:type="pct"/>
            <w:shd w:val="clear" w:color="auto" w:fill="auto"/>
            <w:noWrap/>
            <w:vAlign w:val="center"/>
            <w:hideMark/>
          </w:tcPr>
          <w:p w:rsidR="00EC1059" w:rsidRPr="00081DDB" w:rsidRDefault="00EC1059" w:rsidP="00130AD1">
            <w:pPr>
              <w:jc w:val="center"/>
            </w:pPr>
            <w:r w:rsidRPr="00081DDB">
              <w:rPr>
                <w:sz w:val="20"/>
                <w:szCs w:val="20"/>
              </w:rPr>
              <w:t>0,024</w:t>
            </w:r>
          </w:p>
        </w:tc>
        <w:tc>
          <w:tcPr>
            <w:tcW w:w="410" w:type="pct"/>
            <w:shd w:val="clear" w:color="auto" w:fill="auto"/>
            <w:noWrap/>
            <w:vAlign w:val="center"/>
            <w:hideMark/>
          </w:tcPr>
          <w:p w:rsidR="00EC1059" w:rsidRPr="00081DDB" w:rsidRDefault="00EC1059" w:rsidP="00130AD1">
            <w:pPr>
              <w:jc w:val="center"/>
            </w:pPr>
            <w:r w:rsidRPr="00081DDB">
              <w:rPr>
                <w:sz w:val="20"/>
                <w:szCs w:val="20"/>
              </w:rPr>
              <w:t>0,024</w:t>
            </w:r>
          </w:p>
        </w:tc>
        <w:tc>
          <w:tcPr>
            <w:tcW w:w="410" w:type="pct"/>
            <w:shd w:val="clear" w:color="auto" w:fill="auto"/>
            <w:noWrap/>
            <w:vAlign w:val="center"/>
            <w:hideMark/>
          </w:tcPr>
          <w:p w:rsidR="00EC1059" w:rsidRPr="00081DDB" w:rsidRDefault="00EC1059" w:rsidP="00130AD1">
            <w:pPr>
              <w:jc w:val="center"/>
            </w:pPr>
            <w:r w:rsidRPr="00081DDB">
              <w:rPr>
                <w:sz w:val="20"/>
                <w:szCs w:val="20"/>
              </w:rPr>
              <w:t>0,024</w:t>
            </w:r>
          </w:p>
        </w:tc>
        <w:tc>
          <w:tcPr>
            <w:tcW w:w="410" w:type="pct"/>
            <w:shd w:val="clear" w:color="auto" w:fill="auto"/>
            <w:noWrap/>
            <w:vAlign w:val="center"/>
            <w:hideMark/>
          </w:tcPr>
          <w:p w:rsidR="00EC1059" w:rsidRPr="00081DDB" w:rsidRDefault="00EC1059" w:rsidP="00130AD1">
            <w:pPr>
              <w:jc w:val="center"/>
            </w:pPr>
            <w:r w:rsidRPr="00081DDB">
              <w:rPr>
                <w:sz w:val="20"/>
                <w:szCs w:val="20"/>
              </w:rPr>
              <w:t>0,024</w:t>
            </w:r>
          </w:p>
        </w:tc>
        <w:tc>
          <w:tcPr>
            <w:tcW w:w="410" w:type="pct"/>
            <w:shd w:val="clear" w:color="auto" w:fill="auto"/>
            <w:noWrap/>
            <w:vAlign w:val="center"/>
            <w:hideMark/>
          </w:tcPr>
          <w:p w:rsidR="00EC1059" w:rsidRPr="00081DDB" w:rsidRDefault="00EC1059" w:rsidP="00130AD1">
            <w:pPr>
              <w:jc w:val="center"/>
            </w:pPr>
            <w:r w:rsidRPr="00081DDB">
              <w:rPr>
                <w:sz w:val="20"/>
                <w:szCs w:val="20"/>
              </w:rPr>
              <w:t>0,024</w:t>
            </w:r>
          </w:p>
        </w:tc>
        <w:tc>
          <w:tcPr>
            <w:tcW w:w="410" w:type="pct"/>
            <w:vAlign w:val="center"/>
          </w:tcPr>
          <w:p w:rsidR="00EC1059" w:rsidRPr="00081DDB" w:rsidRDefault="00EC1059" w:rsidP="00130AD1">
            <w:pPr>
              <w:jc w:val="center"/>
            </w:pPr>
            <w:r w:rsidRPr="00081DDB">
              <w:rPr>
                <w:sz w:val="20"/>
                <w:szCs w:val="20"/>
              </w:rPr>
              <w:t>0,024</w:t>
            </w:r>
          </w:p>
        </w:tc>
      </w:tr>
      <w:tr w:rsidR="00EC1059" w:rsidRPr="00081DDB" w:rsidTr="00EC1059">
        <w:trPr>
          <w:trHeight w:val="20"/>
        </w:trPr>
        <w:tc>
          <w:tcPr>
            <w:tcW w:w="1311" w:type="pct"/>
            <w:shd w:val="clear" w:color="auto" w:fill="auto"/>
            <w:vAlign w:val="center"/>
            <w:hideMark/>
          </w:tcPr>
          <w:p w:rsidR="00EC1059" w:rsidRPr="00081DDB" w:rsidRDefault="00EC1059" w:rsidP="00130AD1">
            <w:pPr>
              <w:pStyle w:val="aff7"/>
              <w:jc w:val="center"/>
              <w:rPr>
                <w:sz w:val="20"/>
                <w:szCs w:val="20"/>
              </w:rPr>
            </w:pPr>
            <w:r w:rsidRPr="00081DDB">
              <w:rPr>
                <w:sz w:val="20"/>
                <w:szCs w:val="20"/>
              </w:rPr>
              <w:t>Располагаемая тепловая мощность нетто (с учетом затрат на собственные нужды станции) при аварийном выводе самого мощного котла</w:t>
            </w:r>
          </w:p>
        </w:tc>
        <w:tc>
          <w:tcPr>
            <w:tcW w:w="410" w:type="pct"/>
            <w:shd w:val="clear" w:color="auto" w:fill="auto"/>
            <w:noWrap/>
            <w:vAlign w:val="center"/>
            <w:hideMark/>
          </w:tcPr>
          <w:p w:rsidR="00EC1059" w:rsidRPr="00081DDB" w:rsidRDefault="00EC1059" w:rsidP="00130AD1">
            <w:pPr>
              <w:pStyle w:val="aff7"/>
              <w:jc w:val="center"/>
              <w:rPr>
                <w:sz w:val="20"/>
                <w:szCs w:val="20"/>
              </w:rPr>
            </w:pPr>
            <w:r w:rsidRPr="00081DDB">
              <w:rPr>
                <w:sz w:val="20"/>
                <w:szCs w:val="20"/>
              </w:rPr>
              <w:t>-</w:t>
            </w:r>
          </w:p>
        </w:tc>
        <w:tc>
          <w:tcPr>
            <w:tcW w:w="410" w:type="pct"/>
            <w:shd w:val="clear" w:color="auto" w:fill="auto"/>
            <w:noWrap/>
            <w:vAlign w:val="center"/>
            <w:hideMark/>
          </w:tcPr>
          <w:p w:rsidR="00EC1059" w:rsidRPr="00081DDB" w:rsidRDefault="00EC1059" w:rsidP="00130AD1">
            <w:pPr>
              <w:pStyle w:val="aff7"/>
              <w:jc w:val="center"/>
              <w:rPr>
                <w:sz w:val="20"/>
                <w:szCs w:val="20"/>
              </w:rPr>
            </w:pPr>
            <w:r w:rsidRPr="00081DDB">
              <w:rPr>
                <w:sz w:val="20"/>
                <w:szCs w:val="20"/>
              </w:rPr>
              <w:t>-</w:t>
            </w:r>
          </w:p>
        </w:tc>
        <w:tc>
          <w:tcPr>
            <w:tcW w:w="410" w:type="pct"/>
            <w:shd w:val="clear" w:color="auto" w:fill="auto"/>
            <w:noWrap/>
            <w:vAlign w:val="center"/>
            <w:hideMark/>
          </w:tcPr>
          <w:p w:rsidR="00EC1059" w:rsidRPr="00081DDB" w:rsidRDefault="00EC1059" w:rsidP="00130AD1">
            <w:pPr>
              <w:pStyle w:val="aff7"/>
              <w:jc w:val="center"/>
              <w:rPr>
                <w:sz w:val="20"/>
                <w:szCs w:val="20"/>
              </w:rPr>
            </w:pPr>
            <w:r w:rsidRPr="00081DDB">
              <w:rPr>
                <w:sz w:val="20"/>
                <w:szCs w:val="20"/>
              </w:rPr>
              <w:t>-</w:t>
            </w:r>
          </w:p>
        </w:tc>
        <w:tc>
          <w:tcPr>
            <w:tcW w:w="410" w:type="pct"/>
            <w:shd w:val="clear" w:color="auto" w:fill="auto"/>
            <w:noWrap/>
            <w:vAlign w:val="center"/>
            <w:hideMark/>
          </w:tcPr>
          <w:p w:rsidR="00EC1059" w:rsidRPr="00081DDB" w:rsidRDefault="00EC1059" w:rsidP="00130AD1">
            <w:pPr>
              <w:pStyle w:val="aff7"/>
              <w:jc w:val="center"/>
              <w:rPr>
                <w:sz w:val="20"/>
                <w:szCs w:val="20"/>
              </w:rPr>
            </w:pPr>
            <w:r w:rsidRPr="00081DDB">
              <w:rPr>
                <w:sz w:val="20"/>
                <w:szCs w:val="20"/>
              </w:rPr>
              <w:t>-</w:t>
            </w:r>
          </w:p>
        </w:tc>
        <w:tc>
          <w:tcPr>
            <w:tcW w:w="410" w:type="pct"/>
            <w:shd w:val="clear" w:color="auto" w:fill="auto"/>
            <w:noWrap/>
            <w:vAlign w:val="center"/>
            <w:hideMark/>
          </w:tcPr>
          <w:p w:rsidR="00EC1059" w:rsidRPr="00081DDB" w:rsidRDefault="00EC1059" w:rsidP="00130AD1">
            <w:pPr>
              <w:pStyle w:val="aff7"/>
              <w:jc w:val="center"/>
              <w:rPr>
                <w:sz w:val="20"/>
                <w:szCs w:val="20"/>
              </w:rPr>
            </w:pPr>
            <w:r w:rsidRPr="00081DDB">
              <w:rPr>
                <w:sz w:val="20"/>
                <w:szCs w:val="20"/>
              </w:rPr>
              <w:t>-</w:t>
            </w:r>
          </w:p>
        </w:tc>
        <w:tc>
          <w:tcPr>
            <w:tcW w:w="410" w:type="pct"/>
            <w:shd w:val="clear" w:color="auto" w:fill="auto"/>
            <w:noWrap/>
            <w:vAlign w:val="center"/>
            <w:hideMark/>
          </w:tcPr>
          <w:p w:rsidR="00EC1059" w:rsidRPr="00081DDB" w:rsidRDefault="00EC1059" w:rsidP="00130AD1">
            <w:pPr>
              <w:pStyle w:val="aff7"/>
              <w:jc w:val="center"/>
              <w:rPr>
                <w:sz w:val="20"/>
                <w:szCs w:val="20"/>
              </w:rPr>
            </w:pPr>
            <w:r w:rsidRPr="00081DDB">
              <w:rPr>
                <w:sz w:val="20"/>
                <w:szCs w:val="20"/>
              </w:rPr>
              <w:t>-</w:t>
            </w:r>
          </w:p>
        </w:tc>
        <w:tc>
          <w:tcPr>
            <w:tcW w:w="410" w:type="pct"/>
            <w:shd w:val="clear" w:color="auto" w:fill="auto"/>
            <w:noWrap/>
            <w:vAlign w:val="center"/>
            <w:hideMark/>
          </w:tcPr>
          <w:p w:rsidR="00EC1059" w:rsidRPr="00081DDB" w:rsidRDefault="00EC1059" w:rsidP="00130AD1">
            <w:pPr>
              <w:pStyle w:val="aff7"/>
              <w:jc w:val="center"/>
              <w:rPr>
                <w:sz w:val="20"/>
                <w:szCs w:val="20"/>
              </w:rPr>
            </w:pPr>
            <w:r w:rsidRPr="00081DDB">
              <w:rPr>
                <w:sz w:val="20"/>
                <w:szCs w:val="20"/>
              </w:rPr>
              <w:t>-</w:t>
            </w:r>
          </w:p>
        </w:tc>
        <w:tc>
          <w:tcPr>
            <w:tcW w:w="410" w:type="pct"/>
            <w:shd w:val="clear" w:color="auto" w:fill="auto"/>
            <w:noWrap/>
            <w:vAlign w:val="center"/>
            <w:hideMark/>
          </w:tcPr>
          <w:p w:rsidR="00EC1059" w:rsidRPr="00081DDB" w:rsidRDefault="00EC1059" w:rsidP="00130AD1">
            <w:pPr>
              <w:pStyle w:val="aff7"/>
              <w:jc w:val="center"/>
              <w:rPr>
                <w:sz w:val="20"/>
                <w:szCs w:val="20"/>
              </w:rPr>
            </w:pPr>
            <w:r w:rsidRPr="00081DDB">
              <w:rPr>
                <w:sz w:val="20"/>
                <w:szCs w:val="20"/>
              </w:rPr>
              <w:t>-</w:t>
            </w:r>
          </w:p>
        </w:tc>
        <w:tc>
          <w:tcPr>
            <w:tcW w:w="410" w:type="pct"/>
            <w:vAlign w:val="center"/>
          </w:tcPr>
          <w:p w:rsidR="00EC1059" w:rsidRPr="00081DDB" w:rsidRDefault="00EC1059" w:rsidP="00130AD1">
            <w:pPr>
              <w:pStyle w:val="aff7"/>
              <w:jc w:val="center"/>
              <w:rPr>
                <w:sz w:val="20"/>
                <w:szCs w:val="20"/>
              </w:rPr>
            </w:pPr>
            <w:r w:rsidRPr="00081DDB">
              <w:rPr>
                <w:sz w:val="20"/>
                <w:szCs w:val="20"/>
              </w:rPr>
              <w:t>-</w:t>
            </w:r>
          </w:p>
        </w:tc>
      </w:tr>
      <w:tr w:rsidR="00EC1059" w:rsidRPr="00081DDB" w:rsidTr="00EC1059">
        <w:trPr>
          <w:trHeight w:val="20"/>
        </w:trPr>
        <w:tc>
          <w:tcPr>
            <w:tcW w:w="1311" w:type="pct"/>
            <w:shd w:val="clear" w:color="auto" w:fill="auto"/>
            <w:vAlign w:val="center"/>
            <w:hideMark/>
          </w:tcPr>
          <w:p w:rsidR="00EC1059" w:rsidRPr="00081DDB" w:rsidRDefault="00EC1059" w:rsidP="00130AD1">
            <w:pPr>
              <w:pStyle w:val="aff7"/>
              <w:jc w:val="center"/>
              <w:rPr>
                <w:sz w:val="20"/>
                <w:szCs w:val="20"/>
              </w:rPr>
            </w:pPr>
            <w:r w:rsidRPr="00081DDB">
              <w:rPr>
                <w:sz w:val="20"/>
                <w:szCs w:val="20"/>
              </w:rPr>
              <w:t>Максимально допустимое значение тепловой нагрузки на коллекторах станции при аварийном выводе самого мощного пикового котла/турбоагрегата</w:t>
            </w:r>
          </w:p>
        </w:tc>
        <w:tc>
          <w:tcPr>
            <w:tcW w:w="410" w:type="pct"/>
            <w:shd w:val="clear" w:color="auto" w:fill="auto"/>
            <w:noWrap/>
            <w:vAlign w:val="center"/>
            <w:hideMark/>
          </w:tcPr>
          <w:p w:rsidR="00EC1059" w:rsidRPr="00081DDB" w:rsidRDefault="00EC1059" w:rsidP="00130AD1">
            <w:pPr>
              <w:pStyle w:val="aff7"/>
              <w:jc w:val="center"/>
              <w:rPr>
                <w:sz w:val="20"/>
                <w:szCs w:val="20"/>
              </w:rPr>
            </w:pPr>
            <w:r w:rsidRPr="00081DDB">
              <w:rPr>
                <w:sz w:val="20"/>
                <w:szCs w:val="20"/>
              </w:rPr>
              <w:t>-</w:t>
            </w:r>
          </w:p>
        </w:tc>
        <w:tc>
          <w:tcPr>
            <w:tcW w:w="410" w:type="pct"/>
            <w:shd w:val="clear" w:color="auto" w:fill="auto"/>
            <w:noWrap/>
            <w:vAlign w:val="center"/>
            <w:hideMark/>
          </w:tcPr>
          <w:p w:rsidR="00EC1059" w:rsidRPr="00081DDB" w:rsidRDefault="00EC1059" w:rsidP="00130AD1">
            <w:pPr>
              <w:pStyle w:val="aff7"/>
              <w:jc w:val="center"/>
              <w:rPr>
                <w:sz w:val="20"/>
                <w:szCs w:val="20"/>
              </w:rPr>
            </w:pPr>
            <w:r w:rsidRPr="00081DDB">
              <w:rPr>
                <w:sz w:val="20"/>
                <w:szCs w:val="20"/>
              </w:rPr>
              <w:t>-</w:t>
            </w:r>
          </w:p>
        </w:tc>
        <w:tc>
          <w:tcPr>
            <w:tcW w:w="410" w:type="pct"/>
            <w:shd w:val="clear" w:color="auto" w:fill="auto"/>
            <w:noWrap/>
            <w:vAlign w:val="center"/>
            <w:hideMark/>
          </w:tcPr>
          <w:p w:rsidR="00EC1059" w:rsidRPr="00081DDB" w:rsidRDefault="00EC1059" w:rsidP="00130AD1">
            <w:pPr>
              <w:pStyle w:val="aff7"/>
              <w:jc w:val="center"/>
              <w:rPr>
                <w:sz w:val="20"/>
                <w:szCs w:val="20"/>
              </w:rPr>
            </w:pPr>
            <w:r w:rsidRPr="00081DDB">
              <w:rPr>
                <w:sz w:val="20"/>
                <w:szCs w:val="20"/>
              </w:rPr>
              <w:t>-</w:t>
            </w:r>
          </w:p>
        </w:tc>
        <w:tc>
          <w:tcPr>
            <w:tcW w:w="410" w:type="pct"/>
            <w:shd w:val="clear" w:color="auto" w:fill="auto"/>
            <w:noWrap/>
            <w:vAlign w:val="center"/>
            <w:hideMark/>
          </w:tcPr>
          <w:p w:rsidR="00EC1059" w:rsidRPr="00081DDB" w:rsidRDefault="00EC1059" w:rsidP="00130AD1">
            <w:pPr>
              <w:pStyle w:val="aff7"/>
              <w:jc w:val="center"/>
              <w:rPr>
                <w:sz w:val="20"/>
                <w:szCs w:val="20"/>
              </w:rPr>
            </w:pPr>
            <w:r w:rsidRPr="00081DDB">
              <w:rPr>
                <w:sz w:val="20"/>
                <w:szCs w:val="20"/>
              </w:rPr>
              <w:t>-</w:t>
            </w:r>
          </w:p>
        </w:tc>
        <w:tc>
          <w:tcPr>
            <w:tcW w:w="410" w:type="pct"/>
            <w:shd w:val="clear" w:color="auto" w:fill="auto"/>
            <w:noWrap/>
            <w:vAlign w:val="center"/>
            <w:hideMark/>
          </w:tcPr>
          <w:p w:rsidR="00EC1059" w:rsidRPr="00081DDB" w:rsidRDefault="00EC1059" w:rsidP="00130AD1">
            <w:pPr>
              <w:pStyle w:val="aff7"/>
              <w:jc w:val="center"/>
              <w:rPr>
                <w:sz w:val="20"/>
                <w:szCs w:val="20"/>
              </w:rPr>
            </w:pPr>
            <w:r w:rsidRPr="00081DDB">
              <w:rPr>
                <w:sz w:val="20"/>
                <w:szCs w:val="20"/>
              </w:rPr>
              <w:t>-</w:t>
            </w:r>
          </w:p>
        </w:tc>
        <w:tc>
          <w:tcPr>
            <w:tcW w:w="410" w:type="pct"/>
            <w:shd w:val="clear" w:color="auto" w:fill="auto"/>
            <w:noWrap/>
            <w:vAlign w:val="center"/>
            <w:hideMark/>
          </w:tcPr>
          <w:p w:rsidR="00EC1059" w:rsidRPr="00081DDB" w:rsidRDefault="00EC1059" w:rsidP="00130AD1">
            <w:pPr>
              <w:pStyle w:val="aff7"/>
              <w:jc w:val="center"/>
              <w:rPr>
                <w:sz w:val="20"/>
                <w:szCs w:val="20"/>
              </w:rPr>
            </w:pPr>
            <w:r w:rsidRPr="00081DDB">
              <w:rPr>
                <w:sz w:val="20"/>
                <w:szCs w:val="20"/>
              </w:rPr>
              <w:t>-</w:t>
            </w:r>
          </w:p>
        </w:tc>
        <w:tc>
          <w:tcPr>
            <w:tcW w:w="410" w:type="pct"/>
            <w:shd w:val="clear" w:color="auto" w:fill="auto"/>
            <w:noWrap/>
            <w:vAlign w:val="center"/>
            <w:hideMark/>
          </w:tcPr>
          <w:p w:rsidR="00EC1059" w:rsidRPr="00081DDB" w:rsidRDefault="00EC1059" w:rsidP="00130AD1">
            <w:pPr>
              <w:pStyle w:val="aff7"/>
              <w:jc w:val="center"/>
              <w:rPr>
                <w:sz w:val="20"/>
                <w:szCs w:val="20"/>
              </w:rPr>
            </w:pPr>
            <w:r w:rsidRPr="00081DDB">
              <w:rPr>
                <w:sz w:val="20"/>
                <w:szCs w:val="20"/>
              </w:rPr>
              <w:t>-</w:t>
            </w:r>
          </w:p>
        </w:tc>
        <w:tc>
          <w:tcPr>
            <w:tcW w:w="410" w:type="pct"/>
            <w:shd w:val="clear" w:color="auto" w:fill="auto"/>
            <w:noWrap/>
            <w:vAlign w:val="center"/>
            <w:hideMark/>
          </w:tcPr>
          <w:p w:rsidR="00EC1059" w:rsidRPr="00081DDB" w:rsidRDefault="00EC1059" w:rsidP="00130AD1">
            <w:pPr>
              <w:pStyle w:val="aff7"/>
              <w:jc w:val="center"/>
              <w:rPr>
                <w:sz w:val="20"/>
                <w:szCs w:val="20"/>
              </w:rPr>
            </w:pPr>
            <w:r w:rsidRPr="00081DDB">
              <w:rPr>
                <w:sz w:val="20"/>
                <w:szCs w:val="20"/>
              </w:rPr>
              <w:t>-</w:t>
            </w:r>
          </w:p>
        </w:tc>
        <w:tc>
          <w:tcPr>
            <w:tcW w:w="410" w:type="pct"/>
            <w:vAlign w:val="center"/>
          </w:tcPr>
          <w:p w:rsidR="00EC1059" w:rsidRPr="00081DDB" w:rsidRDefault="00EC1059" w:rsidP="00130AD1">
            <w:pPr>
              <w:pStyle w:val="aff7"/>
              <w:jc w:val="center"/>
              <w:rPr>
                <w:sz w:val="20"/>
                <w:szCs w:val="20"/>
              </w:rPr>
            </w:pPr>
            <w:r w:rsidRPr="00081DDB">
              <w:rPr>
                <w:sz w:val="20"/>
                <w:szCs w:val="20"/>
              </w:rPr>
              <w:t>-</w:t>
            </w:r>
          </w:p>
        </w:tc>
      </w:tr>
      <w:tr w:rsidR="00EC1059" w:rsidRPr="00081DDB" w:rsidTr="00EC1059">
        <w:trPr>
          <w:trHeight w:val="20"/>
        </w:trPr>
        <w:tc>
          <w:tcPr>
            <w:tcW w:w="1311" w:type="pct"/>
            <w:shd w:val="clear" w:color="auto" w:fill="auto"/>
            <w:vAlign w:val="center"/>
            <w:hideMark/>
          </w:tcPr>
          <w:p w:rsidR="00EC1059" w:rsidRPr="00081DDB" w:rsidRDefault="00EC1059" w:rsidP="00130AD1">
            <w:pPr>
              <w:pStyle w:val="aff7"/>
              <w:jc w:val="center"/>
              <w:rPr>
                <w:sz w:val="20"/>
                <w:szCs w:val="20"/>
              </w:rPr>
            </w:pPr>
            <w:r w:rsidRPr="00081DDB">
              <w:rPr>
                <w:sz w:val="20"/>
                <w:szCs w:val="20"/>
              </w:rPr>
              <w:t>Зона действия источника тепловой мощности, га</w:t>
            </w:r>
          </w:p>
        </w:tc>
        <w:tc>
          <w:tcPr>
            <w:tcW w:w="410" w:type="pct"/>
            <w:shd w:val="clear" w:color="auto" w:fill="auto"/>
            <w:noWrap/>
            <w:vAlign w:val="center"/>
            <w:hideMark/>
          </w:tcPr>
          <w:p w:rsidR="00EC1059" w:rsidRPr="00081DDB" w:rsidRDefault="00EC1059" w:rsidP="00130AD1">
            <w:pPr>
              <w:pStyle w:val="aff7"/>
              <w:jc w:val="center"/>
              <w:rPr>
                <w:sz w:val="20"/>
                <w:szCs w:val="20"/>
              </w:rPr>
            </w:pPr>
            <w:r w:rsidRPr="00081DDB">
              <w:rPr>
                <w:sz w:val="20"/>
                <w:szCs w:val="20"/>
              </w:rPr>
              <w:t>-</w:t>
            </w:r>
          </w:p>
        </w:tc>
        <w:tc>
          <w:tcPr>
            <w:tcW w:w="410" w:type="pct"/>
            <w:shd w:val="clear" w:color="auto" w:fill="auto"/>
            <w:noWrap/>
            <w:vAlign w:val="center"/>
            <w:hideMark/>
          </w:tcPr>
          <w:p w:rsidR="00EC1059" w:rsidRPr="00081DDB" w:rsidRDefault="00EC1059" w:rsidP="00130AD1">
            <w:pPr>
              <w:pStyle w:val="aff7"/>
              <w:jc w:val="center"/>
              <w:rPr>
                <w:sz w:val="20"/>
                <w:szCs w:val="20"/>
              </w:rPr>
            </w:pPr>
            <w:r w:rsidRPr="00081DDB">
              <w:rPr>
                <w:sz w:val="20"/>
                <w:szCs w:val="20"/>
              </w:rPr>
              <w:t>-</w:t>
            </w:r>
          </w:p>
        </w:tc>
        <w:tc>
          <w:tcPr>
            <w:tcW w:w="410" w:type="pct"/>
            <w:shd w:val="clear" w:color="auto" w:fill="auto"/>
            <w:noWrap/>
            <w:vAlign w:val="center"/>
            <w:hideMark/>
          </w:tcPr>
          <w:p w:rsidR="00EC1059" w:rsidRPr="00081DDB" w:rsidRDefault="00EC1059" w:rsidP="00130AD1">
            <w:pPr>
              <w:pStyle w:val="aff7"/>
              <w:jc w:val="center"/>
              <w:rPr>
                <w:sz w:val="20"/>
                <w:szCs w:val="20"/>
              </w:rPr>
            </w:pPr>
            <w:r w:rsidRPr="00081DDB">
              <w:rPr>
                <w:sz w:val="20"/>
                <w:szCs w:val="20"/>
              </w:rPr>
              <w:t>-</w:t>
            </w:r>
          </w:p>
        </w:tc>
        <w:tc>
          <w:tcPr>
            <w:tcW w:w="410" w:type="pct"/>
            <w:shd w:val="clear" w:color="auto" w:fill="auto"/>
            <w:noWrap/>
            <w:vAlign w:val="center"/>
            <w:hideMark/>
          </w:tcPr>
          <w:p w:rsidR="00EC1059" w:rsidRPr="00081DDB" w:rsidRDefault="00EC1059" w:rsidP="00130AD1">
            <w:pPr>
              <w:pStyle w:val="aff7"/>
              <w:jc w:val="center"/>
              <w:rPr>
                <w:sz w:val="20"/>
                <w:szCs w:val="20"/>
              </w:rPr>
            </w:pPr>
            <w:r w:rsidRPr="00081DDB">
              <w:rPr>
                <w:sz w:val="20"/>
                <w:szCs w:val="20"/>
              </w:rPr>
              <w:t>-</w:t>
            </w:r>
          </w:p>
        </w:tc>
        <w:tc>
          <w:tcPr>
            <w:tcW w:w="410" w:type="pct"/>
            <w:shd w:val="clear" w:color="auto" w:fill="auto"/>
            <w:noWrap/>
            <w:vAlign w:val="center"/>
            <w:hideMark/>
          </w:tcPr>
          <w:p w:rsidR="00EC1059" w:rsidRPr="00081DDB" w:rsidRDefault="00EC1059" w:rsidP="00130AD1">
            <w:pPr>
              <w:pStyle w:val="aff7"/>
              <w:jc w:val="center"/>
              <w:rPr>
                <w:sz w:val="20"/>
                <w:szCs w:val="20"/>
              </w:rPr>
            </w:pPr>
            <w:r w:rsidRPr="00081DDB">
              <w:rPr>
                <w:sz w:val="20"/>
                <w:szCs w:val="20"/>
              </w:rPr>
              <w:t>-</w:t>
            </w:r>
          </w:p>
        </w:tc>
        <w:tc>
          <w:tcPr>
            <w:tcW w:w="410" w:type="pct"/>
            <w:shd w:val="clear" w:color="auto" w:fill="auto"/>
            <w:noWrap/>
            <w:vAlign w:val="center"/>
            <w:hideMark/>
          </w:tcPr>
          <w:p w:rsidR="00EC1059" w:rsidRPr="00081DDB" w:rsidRDefault="00EC1059" w:rsidP="00130AD1">
            <w:pPr>
              <w:pStyle w:val="aff7"/>
              <w:jc w:val="center"/>
              <w:rPr>
                <w:sz w:val="20"/>
                <w:szCs w:val="20"/>
              </w:rPr>
            </w:pPr>
            <w:r w:rsidRPr="00081DDB">
              <w:rPr>
                <w:sz w:val="20"/>
                <w:szCs w:val="20"/>
              </w:rPr>
              <w:t>-</w:t>
            </w:r>
          </w:p>
        </w:tc>
        <w:tc>
          <w:tcPr>
            <w:tcW w:w="410" w:type="pct"/>
            <w:shd w:val="clear" w:color="auto" w:fill="auto"/>
            <w:noWrap/>
            <w:vAlign w:val="center"/>
            <w:hideMark/>
          </w:tcPr>
          <w:p w:rsidR="00EC1059" w:rsidRPr="00081DDB" w:rsidRDefault="00EC1059" w:rsidP="00130AD1">
            <w:pPr>
              <w:pStyle w:val="aff7"/>
              <w:jc w:val="center"/>
              <w:rPr>
                <w:sz w:val="20"/>
                <w:szCs w:val="20"/>
              </w:rPr>
            </w:pPr>
            <w:r w:rsidRPr="00081DDB">
              <w:rPr>
                <w:sz w:val="20"/>
                <w:szCs w:val="20"/>
              </w:rPr>
              <w:t>-</w:t>
            </w:r>
          </w:p>
        </w:tc>
        <w:tc>
          <w:tcPr>
            <w:tcW w:w="410" w:type="pct"/>
            <w:shd w:val="clear" w:color="auto" w:fill="auto"/>
            <w:noWrap/>
            <w:vAlign w:val="center"/>
            <w:hideMark/>
          </w:tcPr>
          <w:p w:rsidR="00EC1059" w:rsidRPr="00081DDB" w:rsidRDefault="00EC1059" w:rsidP="00130AD1">
            <w:pPr>
              <w:pStyle w:val="aff7"/>
              <w:jc w:val="center"/>
              <w:rPr>
                <w:sz w:val="20"/>
                <w:szCs w:val="20"/>
              </w:rPr>
            </w:pPr>
            <w:r w:rsidRPr="00081DDB">
              <w:rPr>
                <w:sz w:val="20"/>
                <w:szCs w:val="20"/>
              </w:rPr>
              <w:t>-</w:t>
            </w:r>
          </w:p>
        </w:tc>
        <w:tc>
          <w:tcPr>
            <w:tcW w:w="410" w:type="pct"/>
            <w:vAlign w:val="center"/>
          </w:tcPr>
          <w:p w:rsidR="00EC1059" w:rsidRPr="00081DDB" w:rsidRDefault="00EC1059" w:rsidP="00130AD1">
            <w:pPr>
              <w:pStyle w:val="aff7"/>
              <w:jc w:val="center"/>
              <w:rPr>
                <w:sz w:val="20"/>
                <w:szCs w:val="20"/>
              </w:rPr>
            </w:pPr>
            <w:r w:rsidRPr="00081DDB">
              <w:rPr>
                <w:sz w:val="20"/>
                <w:szCs w:val="20"/>
              </w:rPr>
              <w:t>-</w:t>
            </w:r>
          </w:p>
        </w:tc>
      </w:tr>
      <w:tr w:rsidR="00EC1059" w:rsidRPr="00081DDB" w:rsidTr="00EC1059">
        <w:trPr>
          <w:trHeight w:val="20"/>
        </w:trPr>
        <w:tc>
          <w:tcPr>
            <w:tcW w:w="1311" w:type="pct"/>
            <w:shd w:val="clear" w:color="auto" w:fill="auto"/>
            <w:vAlign w:val="center"/>
            <w:hideMark/>
          </w:tcPr>
          <w:p w:rsidR="00EC1059" w:rsidRPr="00081DDB" w:rsidRDefault="00EC1059" w:rsidP="00130AD1">
            <w:pPr>
              <w:pStyle w:val="aff7"/>
              <w:jc w:val="center"/>
              <w:rPr>
                <w:sz w:val="20"/>
                <w:szCs w:val="20"/>
              </w:rPr>
            </w:pPr>
            <w:r w:rsidRPr="00081DDB">
              <w:rPr>
                <w:sz w:val="20"/>
                <w:szCs w:val="20"/>
              </w:rPr>
              <w:t>Плотность тепловой нагрузки, Гкал/ч/га</w:t>
            </w:r>
          </w:p>
        </w:tc>
        <w:tc>
          <w:tcPr>
            <w:tcW w:w="410" w:type="pct"/>
            <w:shd w:val="clear" w:color="auto" w:fill="auto"/>
            <w:noWrap/>
            <w:vAlign w:val="center"/>
            <w:hideMark/>
          </w:tcPr>
          <w:p w:rsidR="00EC1059" w:rsidRPr="00081DDB" w:rsidRDefault="00EC1059" w:rsidP="00130AD1">
            <w:pPr>
              <w:pStyle w:val="aff7"/>
              <w:jc w:val="center"/>
              <w:rPr>
                <w:sz w:val="20"/>
                <w:szCs w:val="20"/>
              </w:rPr>
            </w:pPr>
            <w:r w:rsidRPr="00081DDB">
              <w:rPr>
                <w:sz w:val="20"/>
                <w:szCs w:val="20"/>
              </w:rPr>
              <w:t>-</w:t>
            </w:r>
          </w:p>
        </w:tc>
        <w:tc>
          <w:tcPr>
            <w:tcW w:w="410" w:type="pct"/>
            <w:shd w:val="clear" w:color="auto" w:fill="auto"/>
            <w:noWrap/>
            <w:vAlign w:val="center"/>
            <w:hideMark/>
          </w:tcPr>
          <w:p w:rsidR="00EC1059" w:rsidRPr="00081DDB" w:rsidRDefault="00EC1059" w:rsidP="00130AD1">
            <w:pPr>
              <w:pStyle w:val="aff7"/>
              <w:jc w:val="center"/>
              <w:rPr>
                <w:sz w:val="20"/>
                <w:szCs w:val="20"/>
              </w:rPr>
            </w:pPr>
            <w:r w:rsidRPr="00081DDB">
              <w:rPr>
                <w:sz w:val="20"/>
                <w:szCs w:val="20"/>
              </w:rPr>
              <w:t>-</w:t>
            </w:r>
          </w:p>
        </w:tc>
        <w:tc>
          <w:tcPr>
            <w:tcW w:w="410" w:type="pct"/>
            <w:shd w:val="clear" w:color="auto" w:fill="auto"/>
            <w:noWrap/>
            <w:vAlign w:val="center"/>
            <w:hideMark/>
          </w:tcPr>
          <w:p w:rsidR="00EC1059" w:rsidRPr="00081DDB" w:rsidRDefault="00EC1059" w:rsidP="00130AD1">
            <w:pPr>
              <w:pStyle w:val="aff7"/>
              <w:jc w:val="center"/>
              <w:rPr>
                <w:sz w:val="20"/>
                <w:szCs w:val="20"/>
              </w:rPr>
            </w:pPr>
            <w:r w:rsidRPr="00081DDB">
              <w:rPr>
                <w:sz w:val="20"/>
                <w:szCs w:val="20"/>
              </w:rPr>
              <w:t>-</w:t>
            </w:r>
          </w:p>
        </w:tc>
        <w:tc>
          <w:tcPr>
            <w:tcW w:w="410" w:type="pct"/>
            <w:shd w:val="clear" w:color="auto" w:fill="auto"/>
            <w:noWrap/>
            <w:vAlign w:val="center"/>
            <w:hideMark/>
          </w:tcPr>
          <w:p w:rsidR="00EC1059" w:rsidRPr="00081DDB" w:rsidRDefault="00EC1059" w:rsidP="00130AD1">
            <w:pPr>
              <w:pStyle w:val="aff7"/>
              <w:jc w:val="center"/>
              <w:rPr>
                <w:sz w:val="20"/>
                <w:szCs w:val="20"/>
              </w:rPr>
            </w:pPr>
            <w:r w:rsidRPr="00081DDB">
              <w:rPr>
                <w:sz w:val="20"/>
                <w:szCs w:val="20"/>
              </w:rPr>
              <w:t>-</w:t>
            </w:r>
          </w:p>
        </w:tc>
        <w:tc>
          <w:tcPr>
            <w:tcW w:w="410" w:type="pct"/>
            <w:shd w:val="clear" w:color="auto" w:fill="auto"/>
            <w:noWrap/>
            <w:vAlign w:val="center"/>
            <w:hideMark/>
          </w:tcPr>
          <w:p w:rsidR="00EC1059" w:rsidRPr="00081DDB" w:rsidRDefault="00EC1059" w:rsidP="00130AD1">
            <w:pPr>
              <w:pStyle w:val="aff7"/>
              <w:jc w:val="center"/>
              <w:rPr>
                <w:sz w:val="20"/>
                <w:szCs w:val="20"/>
              </w:rPr>
            </w:pPr>
            <w:r w:rsidRPr="00081DDB">
              <w:rPr>
                <w:sz w:val="20"/>
                <w:szCs w:val="20"/>
              </w:rPr>
              <w:t>-</w:t>
            </w:r>
          </w:p>
        </w:tc>
        <w:tc>
          <w:tcPr>
            <w:tcW w:w="410" w:type="pct"/>
            <w:shd w:val="clear" w:color="auto" w:fill="auto"/>
            <w:noWrap/>
            <w:vAlign w:val="center"/>
            <w:hideMark/>
          </w:tcPr>
          <w:p w:rsidR="00EC1059" w:rsidRPr="00081DDB" w:rsidRDefault="00EC1059" w:rsidP="00130AD1">
            <w:pPr>
              <w:pStyle w:val="aff7"/>
              <w:jc w:val="center"/>
              <w:rPr>
                <w:sz w:val="20"/>
                <w:szCs w:val="20"/>
              </w:rPr>
            </w:pPr>
            <w:r w:rsidRPr="00081DDB">
              <w:rPr>
                <w:sz w:val="20"/>
                <w:szCs w:val="20"/>
              </w:rPr>
              <w:t>-</w:t>
            </w:r>
          </w:p>
        </w:tc>
        <w:tc>
          <w:tcPr>
            <w:tcW w:w="410" w:type="pct"/>
            <w:shd w:val="clear" w:color="auto" w:fill="auto"/>
            <w:noWrap/>
            <w:vAlign w:val="center"/>
            <w:hideMark/>
          </w:tcPr>
          <w:p w:rsidR="00EC1059" w:rsidRPr="00081DDB" w:rsidRDefault="00EC1059" w:rsidP="00130AD1">
            <w:pPr>
              <w:pStyle w:val="aff7"/>
              <w:jc w:val="center"/>
              <w:rPr>
                <w:sz w:val="20"/>
                <w:szCs w:val="20"/>
              </w:rPr>
            </w:pPr>
            <w:r w:rsidRPr="00081DDB">
              <w:rPr>
                <w:sz w:val="20"/>
                <w:szCs w:val="20"/>
              </w:rPr>
              <w:t>-</w:t>
            </w:r>
          </w:p>
        </w:tc>
        <w:tc>
          <w:tcPr>
            <w:tcW w:w="410" w:type="pct"/>
            <w:shd w:val="clear" w:color="auto" w:fill="auto"/>
            <w:noWrap/>
            <w:vAlign w:val="center"/>
            <w:hideMark/>
          </w:tcPr>
          <w:p w:rsidR="00EC1059" w:rsidRPr="00081DDB" w:rsidRDefault="00EC1059" w:rsidP="00130AD1">
            <w:pPr>
              <w:pStyle w:val="aff7"/>
              <w:jc w:val="center"/>
              <w:rPr>
                <w:sz w:val="20"/>
                <w:szCs w:val="20"/>
              </w:rPr>
            </w:pPr>
            <w:r w:rsidRPr="00081DDB">
              <w:rPr>
                <w:sz w:val="20"/>
                <w:szCs w:val="20"/>
              </w:rPr>
              <w:t>-</w:t>
            </w:r>
          </w:p>
        </w:tc>
        <w:tc>
          <w:tcPr>
            <w:tcW w:w="410" w:type="pct"/>
            <w:vAlign w:val="center"/>
          </w:tcPr>
          <w:p w:rsidR="00EC1059" w:rsidRPr="00081DDB" w:rsidRDefault="00EC1059" w:rsidP="00130AD1">
            <w:pPr>
              <w:pStyle w:val="aff7"/>
              <w:jc w:val="center"/>
              <w:rPr>
                <w:sz w:val="20"/>
                <w:szCs w:val="20"/>
              </w:rPr>
            </w:pPr>
            <w:r w:rsidRPr="00081DDB">
              <w:rPr>
                <w:sz w:val="20"/>
                <w:szCs w:val="20"/>
              </w:rPr>
              <w:t>-</w:t>
            </w:r>
          </w:p>
        </w:tc>
      </w:tr>
    </w:tbl>
    <w:p w:rsidR="00EC1059" w:rsidRPr="00081DDB" w:rsidRDefault="00EC1059" w:rsidP="00EC1059">
      <w:pPr>
        <w:spacing w:before="120"/>
        <w:ind w:firstLine="709"/>
        <w:jc w:val="both"/>
        <w:rPr>
          <w:sz w:val="28"/>
          <w:szCs w:val="26"/>
        </w:rPr>
      </w:pPr>
      <w:r w:rsidRPr="00081DDB">
        <w:rPr>
          <w:sz w:val="28"/>
          <w:szCs w:val="26"/>
        </w:rPr>
        <w:t>Существующие и перспективные балансы тепловой мощности и прогнозной присоединённой тепловой нагрузки прочих котельных приведены в таблице 3.5.</w:t>
      </w:r>
    </w:p>
    <w:p w:rsidR="005D0A7B" w:rsidRPr="00081DDB" w:rsidRDefault="00EC1059" w:rsidP="00EC1059">
      <w:pPr>
        <w:jc w:val="both"/>
        <w:rPr>
          <w:b/>
          <w:bCs/>
          <w:sz w:val="18"/>
          <w:szCs w:val="18"/>
        </w:rPr>
      </w:pPr>
      <w:r w:rsidRPr="00081DDB">
        <w:rPr>
          <w:bCs/>
          <w:sz w:val="28"/>
          <w:szCs w:val="18"/>
        </w:rPr>
        <w:t>Таблица 3.5 –Перспективные балансы располагаемой тепловой мощности и присоединенной тепловой нагрузки котельных МУП «Кристалл», Гкал/ч</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71"/>
        <w:gridCol w:w="730"/>
        <w:gridCol w:w="731"/>
        <w:gridCol w:w="731"/>
        <w:gridCol w:w="731"/>
        <w:gridCol w:w="731"/>
        <w:gridCol w:w="731"/>
        <w:gridCol w:w="731"/>
        <w:gridCol w:w="731"/>
        <w:gridCol w:w="727"/>
      </w:tblGrid>
      <w:tr w:rsidR="00EC1059" w:rsidRPr="00081DDB" w:rsidTr="00EC1059">
        <w:trPr>
          <w:trHeight w:val="20"/>
        </w:trPr>
        <w:tc>
          <w:tcPr>
            <w:tcW w:w="1483" w:type="pct"/>
            <w:shd w:val="clear" w:color="auto" w:fill="auto"/>
            <w:vAlign w:val="center"/>
            <w:hideMark/>
          </w:tcPr>
          <w:p w:rsidR="00EC1059" w:rsidRPr="00081DDB" w:rsidRDefault="00EC1059" w:rsidP="00EC1059">
            <w:pPr>
              <w:pStyle w:val="aff7"/>
              <w:jc w:val="center"/>
              <w:rPr>
                <w:b/>
                <w:sz w:val="20"/>
                <w:szCs w:val="20"/>
              </w:rPr>
            </w:pPr>
            <w:r w:rsidRPr="00081DDB">
              <w:rPr>
                <w:b/>
                <w:sz w:val="20"/>
                <w:szCs w:val="20"/>
              </w:rPr>
              <w:t>Наименование показателя</w:t>
            </w:r>
          </w:p>
        </w:tc>
        <w:tc>
          <w:tcPr>
            <w:tcW w:w="391" w:type="pct"/>
            <w:shd w:val="clear" w:color="auto" w:fill="auto"/>
            <w:vAlign w:val="center"/>
            <w:hideMark/>
          </w:tcPr>
          <w:p w:rsidR="00EC1059" w:rsidRPr="00081DDB" w:rsidRDefault="00EC1059" w:rsidP="00EC1059">
            <w:pPr>
              <w:pStyle w:val="aff7"/>
              <w:jc w:val="center"/>
              <w:rPr>
                <w:b/>
                <w:sz w:val="20"/>
                <w:szCs w:val="20"/>
              </w:rPr>
            </w:pPr>
            <w:r w:rsidRPr="00081DDB">
              <w:rPr>
                <w:b/>
                <w:sz w:val="20"/>
                <w:szCs w:val="20"/>
              </w:rPr>
              <w:t>2021</w:t>
            </w:r>
          </w:p>
        </w:tc>
        <w:tc>
          <w:tcPr>
            <w:tcW w:w="391" w:type="pct"/>
            <w:shd w:val="clear" w:color="auto" w:fill="auto"/>
            <w:vAlign w:val="center"/>
            <w:hideMark/>
          </w:tcPr>
          <w:p w:rsidR="00EC1059" w:rsidRPr="00081DDB" w:rsidRDefault="00EC1059" w:rsidP="00EC1059">
            <w:pPr>
              <w:pStyle w:val="aff7"/>
              <w:jc w:val="center"/>
              <w:rPr>
                <w:b/>
                <w:sz w:val="20"/>
                <w:szCs w:val="20"/>
              </w:rPr>
            </w:pPr>
            <w:r w:rsidRPr="00081DDB">
              <w:rPr>
                <w:b/>
                <w:sz w:val="20"/>
                <w:szCs w:val="20"/>
              </w:rPr>
              <w:t>2022</w:t>
            </w:r>
          </w:p>
        </w:tc>
        <w:tc>
          <w:tcPr>
            <w:tcW w:w="391" w:type="pct"/>
            <w:shd w:val="clear" w:color="auto" w:fill="auto"/>
            <w:vAlign w:val="center"/>
            <w:hideMark/>
          </w:tcPr>
          <w:p w:rsidR="00EC1059" w:rsidRPr="00081DDB" w:rsidRDefault="00EC1059" w:rsidP="00EC1059">
            <w:pPr>
              <w:pStyle w:val="aff7"/>
              <w:jc w:val="center"/>
              <w:rPr>
                <w:b/>
                <w:sz w:val="20"/>
                <w:szCs w:val="20"/>
              </w:rPr>
            </w:pPr>
            <w:r w:rsidRPr="00081DDB">
              <w:rPr>
                <w:b/>
                <w:sz w:val="20"/>
                <w:szCs w:val="20"/>
              </w:rPr>
              <w:t>2023</w:t>
            </w:r>
          </w:p>
        </w:tc>
        <w:tc>
          <w:tcPr>
            <w:tcW w:w="391" w:type="pct"/>
            <w:shd w:val="clear" w:color="auto" w:fill="auto"/>
            <w:vAlign w:val="center"/>
            <w:hideMark/>
          </w:tcPr>
          <w:p w:rsidR="00EC1059" w:rsidRPr="00081DDB" w:rsidRDefault="00EC1059" w:rsidP="00EC1059">
            <w:pPr>
              <w:pStyle w:val="aff7"/>
              <w:jc w:val="center"/>
              <w:rPr>
                <w:b/>
                <w:sz w:val="20"/>
                <w:szCs w:val="20"/>
              </w:rPr>
            </w:pPr>
            <w:r w:rsidRPr="00081DDB">
              <w:rPr>
                <w:b/>
                <w:sz w:val="20"/>
                <w:szCs w:val="20"/>
              </w:rPr>
              <w:t>2024</w:t>
            </w:r>
          </w:p>
        </w:tc>
        <w:tc>
          <w:tcPr>
            <w:tcW w:w="391" w:type="pct"/>
            <w:shd w:val="clear" w:color="auto" w:fill="auto"/>
            <w:vAlign w:val="center"/>
            <w:hideMark/>
          </w:tcPr>
          <w:p w:rsidR="00EC1059" w:rsidRPr="00081DDB" w:rsidRDefault="00EC1059" w:rsidP="00EC1059">
            <w:pPr>
              <w:pStyle w:val="aff7"/>
              <w:jc w:val="center"/>
              <w:rPr>
                <w:b/>
                <w:sz w:val="20"/>
                <w:szCs w:val="20"/>
              </w:rPr>
            </w:pPr>
            <w:r w:rsidRPr="00081DDB">
              <w:rPr>
                <w:b/>
                <w:sz w:val="20"/>
                <w:szCs w:val="20"/>
              </w:rPr>
              <w:t>2025</w:t>
            </w:r>
          </w:p>
        </w:tc>
        <w:tc>
          <w:tcPr>
            <w:tcW w:w="391" w:type="pct"/>
            <w:shd w:val="clear" w:color="auto" w:fill="auto"/>
            <w:vAlign w:val="center"/>
            <w:hideMark/>
          </w:tcPr>
          <w:p w:rsidR="00EC1059" w:rsidRPr="00081DDB" w:rsidRDefault="00EC1059" w:rsidP="00EC1059">
            <w:pPr>
              <w:pStyle w:val="aff7"/>
              <w:jc w:val="center"/>
              <w:rPr>
                <w:b/>
                <w:sz w:val="20"/>
                <w:szCs w:val="20"/>
              </w:rPr>
            </w:pPr>
            <w:r w:rsidRPr="00081DDB">
              <w:rPr>
                <w:b/>
                <w:sz w:val="20"/>
                <w:szCs w:val="20"/>
              </w:rPr>
              <w:t>2026</w:t>
            </w:r>
          </w:p>
        </w:tc>
        <w:tc>
          <w:tcPr>
            <w:tcW w:w="391" w:type="pct"/>
            <w:shd w:val="clear" w:color="auto" w:fill="auto"/>
            <w:vAlign w:val="center"/>
            <w:hideMark/>
          </w:tcPr>
          <w:p w:rsidR="00EC1059" w:rsidRPr="00081DDB" w:rsidRDefault="00EC1059" w:rsidP="00EC1059">
            <w:pPr>
              <w:pStyle w:val="aff7"/>
              <w:jc w:val="center"/>
              <w:rPr>
                <w:b/>
                <w:sz w:val="20"/>
                <w:szCs w:val="20"/>
              </w:rPr>
            </w:pPr>
            <w:r w:rsidRPr="00081DDB">
              <w:rPr>
                <w:b/>
                <w:sz w:val="20"/>
                <w:szCs w:val="20"/>
              </w:rPr>
              <w:t>2027</w:t>
            </w:r>
          </w:p>
        </w:tc>
        <w:tc>
          <w:tcPr>
            <w:tcW w:w="391" w:type="pct"/>
            <w:shd w:val="clear" w:color="auto" w:fill="auto"/>
            <w:vAlign w:val="center"/>
            <w:hideMark/>
          </w:tcPr>
          <w:p w:rsidR="00EC1059" w:rsidRPr="00081DDB" w:rsidRDefault="00EC1059" w:rsidP="00EC1059">
            <w:pPr>
              <w:pStyle w:val="aff7"/>
              <w:jc w:val="center"/>
              <w:rPr>
                <w:b/>
                <w:sz w:val="20"/>
                <w:szCs w:val="20"/>
              </w:rPr>
            </w:pPr>
            <w:r w:rsidRPr="00081DDB">
              <w:rPr>
                <w:b/>
                <w:sz w:val="20"/>
                <w:szCs w:val="20"/>
              </w:rPr>
              <w:t>2028</w:t>
            </w:r>
          </w:p>
        </w:tc>
        <w:tc>
          <w:tcPr>
            <w:tcW w:w="389" w:type="pct"/>
            <w:vAlign w:val="center"/>
          </w:tcPr>
          <w:p w:rsidR="00EC1059" w:rsidRPr="00081DDB" w:rsidRDefault="00EC1059" w:rsidP="00EC1059">
            <w:pPr>
              <w:pStyle w:val="aff7"/>
              <w:jc w:val="center"/>
              <w:rPr>
                <w:b/>
                <w:sz w:val="20"/>
                <w:szCs w:val="20"/>
              </w:rPr>
            </w:pPr>
            <w:r w:rsidRPr="00081DDB">
              <w:rPr>
                <w:b/>
                <w:sz w:val="20"/>
                <w:szCs w:val="20"/>
              </w:rPr>
              <w:t>2029-2032</w:t>
            </w:r>
          </w:p>
        </w:tc>
      </w:tr>
      <w:tr w:rsidR="00EC1059" w:rsidRPr="00081DDB" w:rsidTr="00EC1059">
        <w:trPr>
          <w:trHeight w:val="20"/>
        </w:trPr>
        <w:tc>
          <w:tcPr>
            <w:tcW w:w="5000" w:type="pct"/>
            <w:gridSpan w:val="10"/>
            <w:shd w:val="clear" w:color="auto" w:fill="auto"/>
            <w:noWrap/>
            <w:vAlign w:val="center"/>
            <w:hideMark/>
          </w:tcPr>
          <w:p w:rsidR="00EC1059" w:rsidRPr="00081DDB" w:rsidRDefault="00EC1059" w:rsidP="00EC1059">
            <w:pPr>
              <w:pStyle w:val="aff7"/>
              <w:jc w:val="center"/>
              <w:rPr>
                <w:b/>
                <w:sz w:val="20"/>
                <w:szCs w:val="20"/>
              </w:rPr>
            </w:pPr>
            <w:r w:rsidRPr="00081DDB">
              <w:rPr>
                <w:b/>
                <w:sz w:val="20"/>
                <w:szCs w:val="20"/>
              </w:rPr>
              <w:t>МУП «Кристалл» Котельная № 18 (с. Верх-Карагуж, ул. Заречная, 2а)</w:t>
            </w:r>
          </w:p>
        </w:tc>
      </w:tr>
      <w:tr w:rsidR="00EC1059" w:rsidRPr="00081DDB" w:rsidTr="00EC1059">
        <w:trPr>
          <w:trHeight w:val="20"/>
        </w:trPr>
        <w:tc>
          <w:tcPr>
            <w:tcW w:w="1483" w:type="pct"/>
            <w:shd w:val="clear" w:color="auto" w:fill="auto"/>
            <w:vAlign w:val="center"/>
            <w:hideMark/>
          </w:tcPr>
          <w:p w:rsidR="00EC1059" w:rsidRPr="00081DDB" w:rsidRDefault="00EC1059" w:rsidP="00EC1059">
            <w:pPr>
              <w:pStyle w:val="aff7"/>
              <w:jc w:val="center"/>
              <w:rPr>
                <w:sz w:val="20"/>
                <w:szCs w:val="20"/>
              </w:rPr>
            </w:pPr>
            <w:r w:rsidRPr="00081DDB">
              <w:rPr>
                <w:sz w:val="20"/>
                <w:szCs w:val="20"/>
              </w:rPr>
              <w:t>Установленная тепловая мощность, в том числе:</w:t>
            </w:r>
          </w:p>
        </w:tc>
        <w:tc>
          <w:tcPr>
            <w:tcW w:w="391" w:type="pct"/>
            <w:shd w:val="clear" w:color="auto" w:fill="auto"/>
            <w:noWrap/>
            <w:vAlign w:val="center"/>
            <w:hideMark/>
          </w:tcPr>
          <w:p w:rsidR="00EC1059" w:rsidRPr="00081DDB" w:rsidRDefault="00EC1059" w:rsidP="00EC1059">
            <w:pPr>
              <w:pStyle w:val="aff7"/>
              <w:jc w:val="center"/>
              <w:rPr>
                <w:sz w:val="20"/>
                <w:szCs w:val="20"/>
              </w:rPr>
            </w:pPr>
            <w:r w:rsidRPr="00081DDB">
              <w:rPr>
                <w:sz w:val="20"/>
                <w:szCs w:val="20"/>
              </w:rPr>
              <w:t>1,5</w:t>
            </w:r>
          </w:p>
        </w:tc>
        <w:tc>
          <w:tcPr>
            <w:tcW w:w="391" w:type="pct"/>
            <w:shd w:val="clear" w:color="auto" w:fill="auto"/>
            <w:noWrap/>
            <w:vAlign w:val="center"/>
            <w:hideMark/>
          </w:tcPr>
          <w:p w:rsidR="00EC1059" w:rsidRPr="00081DDB" w:rsidRDefault="00EC1059" w:rsidP="00EC1059">
            <w:pPr>
              <w:pStyle w:val="aff7"/>
              <w:jc w:val="center"/>
              <w:rPr>
                <w:sz w:val="20"/>
                <w:szCs w:val="20"/>
              </w:rPr>
            </w:pPr>
            <w:r w:rsidRPr="00081DDB">
              <w:rPr>
                <w:sz w:val="20"/>
                <w:szCs w:val="20"/>
              </w:rPr>
              <w:t>1,03</w:t>
            </w:r>
          </w:p>
        </w:tc>
        <w:tc>
          <w:tcPr>
            <w:tcW w:w="391" w:type="pct"/>
            <w:shd w:val="clear" w:color="auto" w:fill="auto"/>
            <w:noWrap/>
            <w:vAlign w:val="center"/>
            <w:hideMark/>
          </w:tcPr>
          <w:p w:rsidR="00EC1059" w:rsidRPr="00081DDB" w:rsidRDefault="00EC1059" w:rsidP="00EC1059">
            <w:pPr>
              <w:pStyle w:val="aff7"/>
              <w:jc w:val="center"/>
              <w:rPr>
                <w:sz w:val="20"/>
                <w:szCs w:val="20"/>
              </w:rPr>
            </w:pPr>
            <w:r w:rsidRPr="00081DDB">
              <w:rPr>
                <w:sz w:val="20"/>
                <w:szCs w:val="20"/>
              </w:rPr>
              <w:t>1,03</w:t>
            </w:r>
          </w:p>
        </w:tc>
        <w:tc>
          <w:tcPr>
            <w:tcW w:w="391" w:type="pct"/>
            <w:shd w:val="clear" w:color="auto" w:fill="auto"/>
            <w:noWrap/>
            <w:vAlign w:val="center"/>
            <w:hideMark/>
          </w:tcPr>
          <w:p w:rsidR="00EC1059" w:rsidRPr="00081DDB" w:rsidRDefault="00EC1059" w:rsidP="00EC1059">
            <w:pPr>
              <w:pStyle w:val="aff7"/>
              <w:jc w:val="center"/>
              <w:rPr>
                <w:sz w:val="20"/>
                <w:szCs w:val="20"/>
              </w:rPr>
            </w:pPr>
            <w:r w:rsidRPr="00081DDB">
              <w:rPr>
                <w:sz w:val="20"/>
                <w:szCs w:val="20"/>
              </w:rPr>
              <w:t>1,03</w:t>
            </w:r>
          </w:p>
        </w:tc>
        <w:tc>
          <w:tcPr>
            <w:tcW w:w="391" w:type="pct"/>
            <w:shd w:val="clear" w:color="auto" w:fill="auto"/>
            <w:noWrap/>
            <w:vAlign w:val="center"/>
            <w:hideMark/>
          </w:tcPr>
          <w:p w:rsidR="00EC1059" w:rsidRPr="00081DDB" w:rsidRDefault="00EC1059" w:rsidP="00EC1059">
            <w:pPr>
              <w:pStyle w:val="aff7"/>
              <w:jc w:val="center"/>
              <w:rPr>
                <w:sz w:val="20"/>
                <w:szCs w:val="20"/>
              </w:rPr>
            </w:pPr>
            <w:r w:rsidRPr="00081DDB">
              <w:rPr>
                <w:sz w:val="20"/>
                <w:szCs w:val="20"/>
              </w:rPr>
              <w:t>1,03</w:t>
            </w:r>
          </w:p>
        </w:tc>
        <w:tc>
          <w:tcPr>
            <w:tcW w:w="391" w:type="pct"/>
            <w:shd w:val="clear" w:color="auto" w:fill="auto"/>
            <w:noWrap/>
            <w:vAlign w:val="center"/>
            <w:hideMark/>
          </w:tcPr>
          <w:p w:rsidR="00EC1059" w:rsidRPr="00081DDB" w:rsidRDefault="00EC1059" w:rsidP="00EC1059">
            <w:pPr>
              <w:pStyle w:val="aff7"/>
              <w:jc w:val="center"/>
              <w:rPr>
                <w:sz w:val="20"/>
                <w:szCs w:val="20"/>
              </w:rPr>
            </w:pPr>
            <w:r w:rsidRPr="00081DDB">
              <w:rPr>
                <w:sz w:val="20"/>
                <w:szCs w:val="20"/>
              </w:rPr>
              <w:t>1,03</w:t>
            </w:r>
          </w:p>
        </w:tc>
        <w:tc>
          <w:tcPr>
            <w:tcW w:w="391" w:type="pct"/>
            <w:shd w:val="clear" w:color="auto" w:fill="auto"/>
            <w:noWrap/>
            <w:vAlign w:val="center"/>
            <w:hideMark/>
          </w:tcPr>
          <w:p w:rsidR="00EC1059" w:rsidRPr="00081DDB" w:rsidRDefault="00EC1059" w:rsidP="00EC1059">
            <w:pPr>
              <w:pStyle w:val="aff7"/>
              <w:jc w:val="center"/>
              <w:rPr>
                <w:sz w:val="20"/>
                <w:szCs w:val="20"/>
              </w:rPr>
            </w:pPr>
            <w:r w:rsidRPr="00081DDB">
              <w:rPr>
                <w:sz w:val="20"/>
                <w:szCs w:val="20"/>
              </w:rPr>
              <w:t>1,03</w:t>
            </w:r>
          </w:p>
        </w:tc>
        <w:tc>
          <w:tcPr>
            <w:tcW w:w="391" w:type="pct"/>
            <w:shd w:val="clear" w:color="auto" w:fill="auto"/>
            <w:noWrap/>
            <w:vAlign w:val="center"/>
            <w:hideMark/>
          </w:tcPr>
          <w:p w:rsidR="00EC1059" w:rsidRPr="00081DDB" w:rsidRDefault="00EC1059" w:rsidP="00EC1059">
            <w:pPr>
              <w:pStyle w:val="aff7"/>
              <w:jc w:val="center"/>
              <w:rPr>
                <w:sz w:val="20"/>
                <w:szCs w:val="20"/>
              </w:rPr>
            </w:pPr>
            <w:r w:rsidRPr="00081DDB">
              <w:rPr>
                <w:sz w:val="20"/>
                <w:szCs w:val="20"/>
              </w:rPr>
              <w:t>1,03</w:t>
            </w:r>
          </w:p>
        </w:tc>
        <w:tc>
          <w:tcPr>
            <w:tcW w:w="389" w:type="pct"/>
            <w:vAlign w:val="center"/>
          </w:tcPr>
          <w:p w:rsidR="00EC1059" w:rsidRPr="00081DDB" w:rsidRDefault="00EC1059" w:rsidP="00EC1059">
            <w:pPr>
              <w:pStyle w:val="aff7"/>
              <w:jc w:val="center"/>
              <w:rPr>
                <w:sz w:val="20"/>
                <w:szCs w:val="20"/>
              </w:rPr>
            </w:pPr>
            <w:r w:rsidRPr="00081DDB">
              <w:rPr>
                <w:sz w:val="20"/>
                <w:szCs w:val="20"/>
              </w:rPr>
              <w:t>1,03</w:t>
            </w:r>
          </w:p>
        </w:tc>
      </w:tr>
      <w:tr w:rsidR="00EC1059" w:rsidRPr="00081DDB" w:rsidTr="00EC1059">
        <w:trPr>
          <w:trHeight w:val="20"/>
        </w:trPr>
        <w:tc>
          <w:tcPr>
            <w:tcW w:w="1483" w:type="pct"/>
            <w:shd w:val="clear" w:color="auto" w:fill="auto"/>
            <w:vAlign w:val="center"/>
            <w:hideMark/>
          </w:tcPr>
          <w:p w:rsidR="00EC1059" w:rsidRPr="00081DDB" w:rsidRDefault="00EC1059" w:rsidP="00EC1059">
            <w:pPr>
              <w:pStyle w:val="aff7"/>
              <w:jc w:val="center"/>
              <w:rPr>
                <w:sz w:val="20"/>
                <w:szCs w:val="20"/>
              </w:rPr>
            </w:pPr>
            <w:r w:rsidRPr="00081DDB">
              <w:rPr>
                <w:sz w:val="20"/>
                <w:szCs w:val="20"/>
              </w:rPr>
              <w:t>Располагаемая тепловая мощность станции</w:t>
            </w:r>
          </w:p>
        </w:tc>
        <w:tc>
          <w:tcPr>
            <w:tcW w:w="391" w:type="pct"/>
            <w:shd w:val="clear" w:color="auto" w:fill="auto"/>
            <w:noWrap/>
            <w:vAlign w:val="center"/>
            <w:hideMark/>
          </w:tcPr>
          <w:p w:rsidR="00EC1059" w:rsidRPr="00081DDB" w:rsidRDefault="00EC1059" w:rsidP="00EC1059">
            <w:pPr>
              <w:pStyle w:val="aff7"/>
              <w:jc w:val="center"/>
              <w:rPr>
                <w:sz w:val="20"/>
                <w:szCs w:val="20"/>
              </w:rPr>
            </w:pPr>
            <w:r w:rsidRPr="00081DDB">
              <w:rPr>
                <w:sz w:val="20"/>
                <w:szCs w:val="20"/>
              </w:rPr>
              <w:t>1,5</w:t>
            </w:r>
          </w:p>
        </w:tc>
        <w:tc>
          <w:tcPr>
            <w:tcW w:w="391" w:type="pct"/>
            <w:shd w:val="clear" w:color="auto" w:fill="auto"/>
            <w:noWrap/>
            <w:vAlign w:val="center"/>
            <w:hideMark/>
          </w:tcPr>
          <w:p w:rsidR="00EC1059" w:rsidRPr="00081DDB" w:rsidRDefault="00EC1059" w:rsidP="00EC1059">
            <w:pPr>
              <w:pStyle w:val="aff7"/>
              <w:jc w:val="center"/>
              <w:rPr>
                <w:sz w:val="20"/>
                <w:szCs w:val="20"/>
              </w:rPr>
            </w:pPr>
            <w:r w:rsidRPr="00081DDB">
              <w:rPr>
                <w:sz w:val="20"/>
                <w:szCs w:val="20"/>
              </w:rPr>
              <w:t>1,03</w:t>
            </w:r>
          </w:p>
        </w:tc>
        <w:tc>
          <w:tcPr>
            <w:tcW w:w="391" w:type="pct"/>
            <w:shd w:val="clear" w:color="auto" w:fill="auto"/>
            <w:noWrap/>
            <w:vAlign w:val="center"/>
            <w:hideMark/>
          </w:tcPr>
          <w:p w:rsidR="00EC1059" w:rsidRPr="00081DDB" w:rsidRDefault="00EC1059" w:rsidP="00EC1059">
            <w:pPr>
              <w:pStyle w:val="aff7"/>
              <w:jc w:val="center"/>
              <w:rPr>
                <w:sz w:val="20"/>
                <w:szCs w:val="20"/>
              </w:rPr>
            </w:pPr>
            <w:r w:rsidRPr="00081DDB">
              <w:rPr>
                <w:sz w:val="20"/>
                <w:szCs w:val="20"/>
              </w:rPr>
              <w:t>1,03</w:t>
            </w:r>
          </w:p>
        </w:tc>
        <w:tc>
          <w:tcPr>
            <w:tcW w:w="391" w:type="pct"/>
            <w:shd w:val="clear" w:color="auto" w:fill="auto"/>
            <w:noWrap/>
            <w:vAlign w:val="center"/>
            <w:hideMark/>
          </w:tcPr>
          <w:p w:rsidR="00EC1059" w:rsidRPr="00081DDB" w:rsidRDefault="00EC1059" w:rsidP="00EC1059">
            <w:pPr>
              <w:pStyle w:val="aff7"/>
              <w:jc w:val="center"/>
              <w:rPr>
                <w:sz w:val="20"/>
                <w:szCs w:val="20"/>
              </w:rPr>
            </w:pPr>
            <w:r w:rsidRPr="00081DDB">
              <w:rPr>
                <w:sz w:val="20"/>
                <w:szCs w:val="20"/>
              </w:rPr>
              <w:t>1,03</w:t>
            </w:r>
          </w:p>
        </w:tc>
        <w:tc>
          <w:tcPr>
            <w:tcW w:w="391" w:type="pct"/>
            <w:shd w:val="clear" w:color="auto" w:fill="auto"/>
            <w:noWrap/>
            <w:vAlign w:val="center"/>
            <w:hideMark/>
          </w:tcPr>
          <w:p w:rsidR="00EC1059" w:rsidRPr="00081DDB" w:rsidRDefault="00EC1059" w:rsidP="00EC1059">
            <w:pPr>
              <w:pStyle w:val="aff7"/>
              <w:jc w:val="center"/>
              <w:rPr>
                <w:sz w:val="20"/>
                <w:szCs w:val="20"/>
              </w:rPr>
            </w:pPr>
            <w:r w:rsidRPr="00081DDB">
              <w:rPr>
                <w:sz w:val="20"/>
                <w:szCs w:val="20"/>
              </w:rPr>
              <w:t>1,03</w:t>
            </w:r>
          </w:p>
        </w:tc>
        <w:tc>
          <w:tcPr>
            <w:tcW w:w="391" w:type="pct"/>
            <w:shd w:val="clear" w:color="auto" w:fill="auto"/>
            <w:noWrap/>
            <w:vAlign w:val="center"/>
            <w:hideMark/>
          </w:tcPr>
          <w:p w:rsidR="00EC1059" w:rsidRPr="00081DDB" w:rsidRDefault="00EC1059" w:rsidP="00EC1059">
            <w:pPr>
              <w:pStyle w:val="aff7"/>
              <w:jc w:val="center"/>
              <w:rPr>
                <w:sz w:val="20"/>
                <w:szCs w:val="20"/>
              </w:rPr>
            </w:pPr>
            <w:r w:rsidRPr="00081DDB">
              <w:rPr>
                <w:sz w:val="20"/>
                <w:szCs w:val="20"/>
              </w:rPr>
              <w:t>1,03</w:t>
            </w:r>
          </w:p>
        </w:tc>
        <w:tc>
          <w:tcPr>
            <w:tcW w:w="391" w:type="pct"/>
            <w:shd w:val="clear" w:color="auto" w:fill="auto"/>
            <w:noWrap/>
            <w:vAlign w:val="center"/>
            <w:hideMark/>
          </w:tcPr>
          <w:p w:rsidR="00EC1059" w:rsidRPr="00081DDB" w:rsidRDefault="00EC1059" w:rsidP="00EC1059">
            <w:pPr>
              <w:pStyle w:val="aff7"/>
              <w:jc w:val="center"/>
              <w:rPr>
                <w:sz w:val="20"/>
                <w:szCs w:val="20"/>
              </w:rPr>
            </w:pPr>
            <w:r w:rsidRPr="00081DDB">
              <w:rPr>
                <w:sz w:val="20"/>
                <w:szCs w:val="20"/>
              </w:rPr>
              <w:t>1,03</w:t>
            </w:r>
          </w:p>
        </w:tc>
        <w:tc>
          <w:tcPr>
            <w:tcW w:w="391" w:type="pct"/>
            <w:shd w:val="clear" w:color="auto" w:fill="auto"/>
            <w:noWrap/>
            <w:vAlign w:val="center"/>
            <w:hideMark/>
          </w:tcPr>
          <w:p w:rsidR="00EC1059" w:rsidRPr="00081DDB" w:rsidRDefault="00EC1059" w:rsidP="00EC1059">
            <w:pPr>
              <w:pStyle w:val="aff7"/>
              <w:jc w:val="center"/>
              <w:rPr>
                <w:sz w:val="20"/>
                <w:szCs w:val="20"/>
              </w:rPr>
            </w:pPr>
            <w:r w:rsidRPr="00081DDB">
              <w:rPr>
                <w:sz w:val="20"/>
                <w:szCs w:val="20"/>
              </w:rPr>
              <w:t>1,03</w:t>
            </w:r>
          </w:p>
        </w:tc>
        <w:tc>
          <w:tcPr>
            <w:tcW w:w="389" w:type="pct"/>
            <w:vAlign w:val="center"/>
          </w:tcPr>
          <w:p w:rsidR="00EC1059" w:rsidRPr="00081DDB" w:rsidRDefault="00EC1059" w:rsidP="00EC1059">
            <w:pPr>
              <w:pStyle w:val="aff7"/>
              <w:jc w:val="center"/>
              <w:rPr>
                <w:sz w:val="20"/>
                <w:szCs w:val="20"/>
              </w:rPr>
            </w:pPr>
            <w:r w:rsidRPr="00081DDB">
              <w:rPr>
                <w:sz w:val="20"/>
                <w:szCs w:val="20"/>
              </w:rPr>
              <w:t>1,03</w:t>
            </w:r>
          </w:p>
        </w:tc>
      </w:tr>
      <w:tr w:rsidR="00EC1059" w:rsidRPr="00081DDB" w:rsidTr="00EC1059">
        <w:trPr>
          <w:trHeight w:val="20"/>
        </w:trPr>
        <w:tc>
          <w:tcPr>
            <w:tcW w:w="1483" w:type="pct"/>
            <w:shd w:val="clear" w:color="auto" w:fill="auto"/>
            <w:vAlign w:val="center"/>
            <w:hideMark/>
          </w:tcPr>
          <w:p w:rsidR="00EC1059" w:rsidRPr="00081DDB" w:rsidRDefault="00EC1059" w:rsidP="00EC1059">
            <w:pPr>
              <w:pStyle w:val="aff7"/>
              <w:jc w:val="center"/>
              <w:rPr>
                <w:sz w:val="20"/>
                <w:szCs w:val="20"/>
              </w:rPr>
            </w:pPr>
            <w:r w:rsidRPr="00081DDB">
              <w:rPr>
                <w:sz w:val="20"/>
                <w:szCs w:val="20"/>
              </w:rPr>
              <w:t>Затраты тепла на собственные нужды станции в горячей воде</w:t>
            </w:r>
          </w:p>
        </w:tc>
        <w:tc>
          <w:tcPr>
            <w:tcW w:w="391" w:type="pct"/>
            <w:shd w:val="clear" w:color="auto" w:fill="auto"/>
            <w:noWrap/>
            <w:vAlign w:val="center"/>
            <w:hideMark/>
          </w:tcPr>
          <w:p w:rsidR="00EC1059" w:rsidRPr="00081DDB" w:rsidRDefault="00EC1059" w:rsidP="00EC1059">
            <w:pPr>
              <w:pStyle w:val="aff7"/>
              <w:jc w:val="center"/>
              <w:rPr>
                <w:sz w:val="20"/>
                <w:szCs w:val="20"/>
              </w:rPr>
            </w:pPr>
            <w:r w:rsidRPr="00081DDB">
              <w:rPr>
                <w:sz w:val="20"/>
                <w:szCs w:val="20"/>
              </w:rPr>
              <w:t>0,003</w:t>
            </w:r>
          </w:p>
        </w:tc>
        <w:tc>
          <w:tcPr>
            <w:tcW w:w="391" w:type="pct"/>
            <w:shd w:val="clear" w:color="auto" w:fill="auto"/>
            <w:noWrap/>
            <w:vAlign w:val="center"/>
            <w:hideMark/>
          </w:tcPr>
          <w:p w:rsidR="00EC1059" w:rsidRPr="00081DDB" w:rsidRDefault="00EC1059" w:rsidP="00EC1059">
            <w:pPr>
              <w:jc w:val="center"/>
            </w:pPr>
            <w:r w:rsidRPr="00081DDB">
              <w:rPr>
                <w:sz w:val="20"/>
                <w:szCs w:val="20"/>
              </w:rPr>
              <w:t>0,003</w:t>
            </w:r>
          </w:p>
        </w:tc>
        <w:tc>
          <w:tcPr>
            <w:tcW w:w="391" w:type="pct"/>
            <w:shd w:val="clear" w:color="auto" w:fill="auto"/>
            <w:noWrap/>
            <w:vAlign w:val="center"/>
            <w:hideMark/>
          </w:tcPr>
          <w:p w:rsidR="00EC1059" w:rsidRPr="00081DDB" w:rsidRDefault="00EC1059" w:rsidP="00EC1059">
            <w:pPr>
              <w:jc w:val="center"/>
            </w:pPr>
            <w:r w:rsidRPr="00081DDB">
              <w:rPr>
                <w:sz w:val="20"/>
                <w:szCs w:val="20"/>
              </w:rPr>
              <w:t>0,003</w:t>
            </w:r>
          </w:p>
        </w:tc>
        <w:tc>
          <w:tcPr>
            <w:tcW w:w="391" w:type="pct"/>
            <w:shd w:val="clear" w:color="auto" w:fill="auto"/>
            <w:noWrap/>
            <w:vAlign w:val="center"/>
            <w:hideMark/>
          </w:tcPr>
          <w:p w:rsidR="00EC1059" w:rsidRPr="00081DDB" w:rsidRDefault="00EC1059" w:rsidP="00EC1059">
            <w:pPr>
              <w:jc w:val="center"/>
            </w:pPr>
            <w:r w:rsidRPr="00081DDB">
              <w:rPr>
                <w:sz w:val="20"/>
                <w:szCs w:val="20"/>
              </w:rPr>
              <w:t>0,003</w:t>
            </w:r>
          </w:p>
        </w:tc>
        <w:tc>
          <w:tcPr>
            <w:tcW w:w="391" w:type="pct"/>
            <w:shd w:val="clear" w:color="auto" w:fill="auto"/>
            <w:noWrap/>
            <w:vAlign w:val="center"/>
            <w:hideMark/>
          </w:tcPr>
          <w:p w:rsidR="00EC1059" w:rsidRPr="00081DDB" w:rsidRDefault="00EC1059" w:rsidP="00EC1059">
            <w:pPr>
              <w:jc w:val="center"/>
            </w:pPr>
            <w:r w:rsidRPr="00081DDB">
              <w:rPr>
                <w:sz w:val="20"/>
                <w:szCs w:val="20"/>
              </w:rPr>
              <w:t>0,003</w:t>
            </w:r>
          </w:p>
        </w:tc>
        <w:tc>
          <w:tcPr>
            <w:tcW w:w="391" w:type="pct"/>
            <w:shd w:val="clear" w:color="auto" w:fill="auto"/>
            <w:noWrap/>
            <w:vAlign w:val="center"/>
            <w:hideMark/>
          </w:tcPr>
          <w:p w:rsidR="00EC1059" w:rsidRPr="00081DDB" w:rsidRDefault="00EC1059" w:rsidP="00EC1059">
            <w:pPr>
              <w:jc w:val="center"/>
            </w:pPr>
            <w:r w:rsidRPr="00081DDB">
              <w:rPr>
                <w:sz w:val="20"/>
                <w:szCs w:val="20"/>
              </w:rPr>
              <w:t>0,003</w:t>
            </w:r>
          </w:p>
        </w:tc>
        <w:tc>
          <w:tcPr>
            <w:tcW w:w="391" w:type="pct"/>
            <w:shd w:val="clear" w:color="auto" w:fill="auto"/>
            <w:noWrap/>
            <w:vAlign w:val="center"/>
            <w:hideMark/>
          </w:tcPr>
          <w:p w:rsidR="00EC1059" w:rsidRPr="00081DDB" w:rsidRDefault="00EC1059" w:rsidP="00EC1059">
            <w:pPr>
              <w:jc w:val="center"/>
            </w:pPr>
            <w:r w:rsidRPr="00081DDB">
              <w:rPr>
                <w:sz w:val="20"/>
                <w:szCs w:val="20"/>
              </w:rPr>
              <w:t>0,003</w:t>
            </w:r>
          </w:p>
        </w:tc>
        <w:tc>
          <w:tcPr>
            <w:tcW w:w="391" w:type="pct"/>
            <w:shd w:val="clear" w:color="auto" w:fill="auto"/>
            <w:noWrap/>
            <w:vAlign w:val="center"/>
            <w:hideMark/>
          </w:tcPr>
          <w:p w:rsidR="00EC1059" w:rsidRPr="00081DDB" w:rsidRDefault="00EC1059" w:rsidP="00EC1059">
            <w:pPr>
              <w:jc w:val="center"/>
            </w:pPr>
            <w:r w:rsidRPr="00081DDB">
              <w:rPr>
                <w:sz w:val="20"/>
                <w:szCs w:val="20"/>
              </w:rPr>
              <w:t>0,003</w:t>
            </w:r>
          </w:p>
        </w:tc>
        <w:tc>
          <w:tcPr>
            <w:tcW w:w="389" w:type="pct"/>
            <w:vAlign w:val="center"/>
          </w:tcPr>
          <w:p w:rsidR="00EC1059" w:rsidRPr="00081DDB" w:rsidRDefault="00EC1059" w:rsidP="00EC1059">
            <w:pPr>
              <w:jc w:val="center"/>
            </w:pPr>
            <w:r w:rsidRPr="00081DDB">
              <w:rPr>
                <w:sz w:val="20"/>
                <w:szCs w:val="20"/>
              </w:rPr>
              <w:t>0,003</w:t>
            </w:r>
          </w:p>
        </w:tc>
      </w:tr>
      <w:tr w:rsidR="00EC1059" w:rsidRPr="00081DDB" w:rsidTr="00EC1059">
        <w:trPr>
          <w:trHeight w:val="20"/>
        </w:trPr>
        <w:tc>
          <w:tcPr>
            <w:tcW w:w="1483" w:type="pct"/>
            <w:shd w:val="clear" w:color="auto" w:fill="auto"/>
            <w:vAlign w:val="center"/>
            <w:hideMark/>
          </w:tcPr>
          <w:p w:rsidR="00EC1059" w:rsidRPr="00081DDB" w:rsidRDefault="00EC1059" w:rsidP="00EC1059">
            <w:pPr>
              <w:pStyle w:val="aff7"/>
              <w:jc w:val="center"/>
              <w:rPr>
                <w:sz w:val="20"/>
                <w:szCs w:val="20"/>
              </w:rPr>
            </w:pPr>
            <w:r w:rsidRPr="00081DDB">
              <w:rPr>
                <w:sz w:val="20"/>
                <w:szCs w:val="20"/>
              </w:rPr>
              <w:t>Потери в тепловых сетях в горячей воде</w:t>
            </w:r>
          </w:p>
        </w:tc>
        <w:tc>
          <w:tcPr>
            <w:tcW w:w="391" w:type="pct"/>
            <w:shd w:val="clear" w:color="auto" w:fill="auto"/>
            <w:noWrap/>
            <w:vAlign w:val="center"/>
            <w:hideMark/>
          </w:tcPr>
          <w:p w:rsidR="00EC1059" w:rsidRPr="00081DDB" w:rsidRDefault="00EC1059" w:rsidP="00EC1059">
            <w:pPr>
              <w:pStyle w:val="aff7"/>
              <w:jc w:val="center"/>
              <w:rPr>
                <w:sz w:val="20"/>
                <w:szCs w:val="20"/>
              </w:rPr>
            </w:pPr>
            <w:r w:rsidRPr="00081DDB">
              <w:rPr>
                <w:sz w:val="20"/>
                <w:szCs w:val="20"/>
              </w:rPr>
              <w:t>0,027</w:t>
            </w:r>
          </w:p>
        </w:tc>
        <w:tc>
          <w:tcPr>
            <w:tcW w:w="391" w:type="pct"/>
            <w:shd w:val="clear" w:color="auto" w:fill="auto"/>
            <w:noWrap/>
            <w:vAlign w:val="center"/>
            <w:hideMark/>
          </w:tcPr>
          <w:p w:rsidR="00EC1059" w:rsidRPr="00081DDB" w:rsidRDefault="00EC1059" w:rsidP="00EC1059">
            <w:pPr>
              <w:jc w:val="center"/>
            </w:pPr>
            <w:r w:rsidRPr="00081DDB">
              <w:rPr>
                <w:sz w:val="20"/>
                <w:szCs w:val="20"/>
              </w:rPr>
              <w:t>0,027</w:t>
            </w:r>
          </w:p>
        </w:tc>
        <w:tc>
          <w:tcPr>
            <w:tcW w:w="391" w:type="pct"/>
            <w:shd w:val="clear" w:color="auto" w:fill="auto"/>
            <w:noWrap/>
            <w:vAlign w:val="center"/>
            <w:hideMark/>
          </w:tcPr>
          <w:p w:rsidR="00EC1059" w:rsidRPr="00081DDB" w:rsidRDefault="00EC1059" w:rsidP="00EC1059">
            <w:pPr>
              <w:jc w:val="center"/>
            </w:pPr>
            <w:r w:rsidRPr="00081DDB">
              <w:rPr>
                <w:sz w:val="20"/>
                <w:szCs w:val="20"/>
              </w:rPr>
              <w:t>0,027</w:t>
            </w:r>
          </w:p>
        </w:tc>
        <w:tc>
          <w:tcPr>
            <w:tcW w:w="391" w:type="pct"/>
            <w:shd w:val="clear" w:color="auto" w:fill="auto"/>
            <w:noWrap/>
            <w:vAlign w:val="center"/>
            <w:hideMark/>
          </w:tcPr>
          <w:p w:rsidR="00EC1059" w:rsidRPr="00081DDB" w:rsidRDefault="00EC1059" w:rsidP="00EC1059">
            <w:pPr>
              <w:jc w:val="center"/>
            </w:pPr>
            <w:r w:rsidRPr="00081DDB">
              <w:rPr>
                <w:sz w:val="20"/>
                <w:szCs w:val="20"/>
              </w:rPr>
              <w:t>0,027</w:t>
            </w:r>
          </w:p>
        </w:tc>
        <w:tc>
          <w:tcPr>
            <w:tcW w:w="391" w:type="pct"/>
            <w:shd w:val="clear" w:color="auto" w:fill="auto"/>
            <w:noWrap/>
            <w:vAlign w:val="center"/>
            <w:hideMark/>
          </w:tcPr>
          <w:p w:rsidR="00EC1059" w:rsidRPr="00081DDB" w:rsidRDefault="00EC1059" w:rsidP="00EC1059">
            <w:pPr>
              <w:jc w:val="center"/>
            </w:pPr>
            <w:r w:rsidRPr="00081DDB">
              <w:rPr>
                <w:sz w:val="20"/>
                <w:szCs w:val="20"/>
              </w:rPr>
              <w:t>0,027</w:t>
            </w:r>
          </w:p>
        </w:tc>
        <w:tc>
          <w:tcPr>
            <w:tcW w:w="391" w:type="pct"/>
            <w:shd w:val="clear" w:color="auto" w:fill="auto"/>
            <w:noWrap/>
            <w:vAlign w:val="center"/>
            <w:hideMark/>
          </w:tcPr>
          <w:p w:rsidR="00EC1059" w:rsidRPr="00081DDB" w:rsidRDefault="00EC1059" w:rsidP="00EC1059">
            <w:pPr>
              <w:jc w:val="center"/>
            </w:pPr>
            <w:r w:rsidRPr="00081DDB">
              <w:rPr>
                <w:sz w:val="20"/>
                <w:szCs w:val="20"/>
              </w:rPr>
              <w:t>0,027</w:t>
            </w:r>
          </w:p>
        </w:tc>
        <w:tc>
          <w:tcPr>
            <w:tcW w:w="391" w:type="pct"/>
            <w:shd w:val="clear" w:color="auto" w:fill="auto"/>
            <w:noWrap/>
            <w:vAlign w:val="center"/>
            <w:hideMark/>
          </w:tcPr>
          <w:p w:rsidR="00EC1059" w:rsidRPr="00081DDB" w:rsidRDefault="00EC1059" w:rsidP="00EC1059">
            <w:pPr>
              <w:jc w:val="center"/>
            </w:pPr>
            <w:r w:rsidRPr="00081DDB">
              <w:rPr>
                <w:sz w:val="20"/>
                <w:szCs w:val="20"/>
              </w:rPr>
              <w:t>0,027</w:t>
            </w:r>
          </w:p>
        </w:tc>
        <w:tc>
          <w:tcPr>
            <w:tcW w:w="391" w:type="pct"/>
            <w:shd w:val="clear" w:color="auto" w:fill="auto"/>
            <w:noWrap/>
            <w:vAlign w:val="center"/>
            <w:hideMark/>
          </w:tcPr>
          <w:p w:rsidR="00EC1059" w:rsidRPr="00081DDB" w:rsidRDefault="00EC1059" w:rsidP="00EC1059">
            <w:pPr>
              <w:jc w:val="center"/>
            </w:pPr>
            <w:r w:rsidRPr="00081DDB">
              <w:rPr>
                <w:sz w:val="20"/>
                <w:szCs w:val="20"/>
              </w:rPr>
              <w:t>0,027</w:t>
            </w:r>
          </w:p>
        </w:tc>
        <w:tc>
          <w:tcPr>
            <w:tcW w:w="389" w:type="pct"/>
            <w:vAlign w:val="center"/>
          </w:tcPr>
          <w:p w:rsidR="00EC1059" w:rsidRPr="00081DDB" w:rsidRDefault="00EC1059" w:rsidP="00EC1059">
            <w:pPr>
              <w:jc w:val="center"/>
            </w:pPr>
            <w:r w:rsidRPr="00081DDB">
              <w:rPr>
                <w:sz w:val="20"/>
                <w:szCs w:val="20"/>
              </w:rPr>
              <w:t>0,027</w:t>
            </w:r>
          </w:p>
        </w:tc>
      </w:tr>
      <w:tr w:rsidR="00EC1059" w:rsidRPr="00081DDB" w:rsidTr="00EC1059">
        <w:trPr>
          <w:trHeight w:val="20"/>
        </w:trPr>
        <w:tc>
          <w:tcPr>
            <w:tcW w:w="1483" w:type="pct"/>
            <w:shd w:val="clear" w:color="auto" w:fill="auto"/>
            <w:vAlign w:val="center"/>
            <w:hideMark/>
          </w:tcPr>
          <w:p w:rsidR="00EC1059" w:rsidRPr="00081DDB" w:rsidRDefault="00EC1059" w:rsidP="00EC1059">
            <w:pPr>
              <w:pStyle w:val="aff7"/>
              <w:jc w:val="center"/>
              <w:rPr>
                <w:sz w:val="20"/>
                <w:szCs w:val="20"/>
              </w:rPr>
            </w:pPr>
            <w:r w:rsidRPr="00081DDB">
              <w:rPr>
                <w:sz w:val="20"/>
                <w:szCs w:val="20"/>
              </w:rPr>
              <w:t>Расчетная нагрузка на хозяйственные нужды</w:t>
            </w:r>
          </w:p>
        </w:tc>
        <w:tc>
          <w:tcPr>
            <w:tcW w:w="391" w:type="pct"/>
            <w:shd w:val="clear" w:color="auto" w:fill="auto"/>
            <w:noWrap/>
            <w:vAlign w:val="center"/>
            <w:hideMark/>
          </w:tcPr>
          <w:p w:rsidR="00EC1059" w:rsidRPr="00081DDB" w:rsidRDefault="00EC1059" w:rsidP="00EC1059">
            <w:pPr>
              <w:pStyle w:val="aff7"/>
              <w:jc w:val="center"/>
              <w:rPr>
                <w:sz w:val="20"/>
                <w:szCs w:val="20"/>
              </w:rPr>
            </w:pPr>
            <w:r w:rsidRPr="00081DDB">
              <w:rPr>
                <w:sz w:val="20"/>
                <w:szCs w:val="20"/>
              </w:rPr>
              <w:t>-</w:t>
            </w:r>
          </w:p>
        </w:tc>
        <w:tc>
          <w:tcPr>
            <w:tcW w:w="391" w:type="pct"/>
            <w:shd w:val="clear" w:color="auto" w:fill="auto"/>
            <w:noWrap/>
            <w:vAlign w:val="center"/>
            <w:hideMark/>
          </w:tcPr>
          <w:p w:rsidR="00EC1059" w:rsidRPr="00081DDB" w:rsidRDefault="00EC1059" w:rsidP="00EC1059">
            <w:pPr>
              <w:pStyle w:val="aff7"/>
              <w:jc w:val="center"/>
              <w:rPr>
                <w:sz w:val="20"/>
                <w:szCs w:val="20"/>
              </w:rPr>
            </w:pPr>
            <w:r w:rsidRPr="00081DDB">
              <w:rPr>
                <w:sz w:val="20"/>
                <w:szCs w:val="20"/>
              </w:rPr>
              <w:t>-</w:t>
            </w:r>
          </w:p>
        </w:tc>
        <w:tc>
          <w:tcPr>
            <w:tcW w:w="391" w:type="pct"/>
            <w:shd w:val="clear" w:color="auto" w:fill="auto"/>
            <w:noWrap/>
            <w:vAlign w:val="center"/>
            <w:hideMark/>
          </w:tcPr>
          <w:p w:rsidR="00EC1059" w:rsidRPr="00081DDB" w:rsidRDefault="00EC1059" w:rsidP="00EC1059">
            <w:pPr>
              <w:pStyle w:val="aff7"/>
              <w:jc w:val="center"/>
              <w:rPr>
                <w:sz w:val="20"/>
                <w:szCs w:val="20"/>
              </w:rPr>
            </w:pPr>
            <w:r w:rsidRPr="00081DDB">
              <w:rPr>
                <w:sz w:val="20"/>
                <w:szCs w:val="20"/>
              </w:rPr>
              <w:t>-</w:t>
            </w:r>
          </w:p>
        </w:tc>
        <w:tc>
          <w:tcPr>
            <w:tcW w:w="391" w:type="pct"/>
            <w:shd w:val="clear" w:color="auto" w:fill="auto"/>
            <w:noWrap/>
            <w:vAlign w:val="center"/>
            <w:hideMark/>
          </w:tcPr>
          <w:p w:rsidR="00EC1059" w:rsidRPr="00081DDB" w:rsidRDefault="00EC1059" w:rsidP="00EC1059">
            <w:pPr>
              <w:pStyle w:val="aff7"/>
              <w:jc w:val="center"/>
              <w:rPr>
                <w:sz w:val="20"/>
                <w:szCs w:val="20"/>
              </w:rPr>
            </w:pPr>
            <w:r w:rsidRPr="00081DDB">
              <w:rPr>
                <w:sz w:val="20"/>
                <w:szCs w:val="20"/>
              </w:rPr>
              <w:t>-</w:t>
            </w:r>
          </w:p>
        </w:tc>
        <w:tc>
          <w:tcPr>
            <w:tcW w:w="391" w:type="pct"/>
            <w:shd w:val="clear" w:color="auto" w:fill="auto"/>
            <w:noWrap/>
            <w:vAlign w:val="center"/>
            <w:hideMark/>
          </w:tcPr>
          <w:p w:rsidR="00EC1059" w:rsidRPr="00081DDB" w:rsidRDefault="00EC1059" w:rsidP="00EC1059">
            <w:pPr>
              <w:pStyle w:val="aff7"/>
              <w:jc w:val="center"/>
              <w:rPr>
                <w:sz w:val="20"/>
                <w:szCs w:val="20"/>
              </w:rPr>
            </w:pPr>
            <w:r w:rsidRPr="00081DDB">
              <w:rPr>
                <w:sz w:val="20"/>
                <w:szCs w:val="20"/>
              </w:rPr>
              <w:t>-</w:t>
            </w:r>
          </w:p>
        </w:tc>
        <w:tc>
          <w:tcPr>
            <w:tcW w:w="391" w:type="pct"/>
            <w:shd w:val="clear" w:color="auto" w:fill="auto"/>
            <w:noWrap/>
            <w:vAlign w:val="center"/>
            <w:hideMark/>
          </w:tcPr>
          <w:p w:rsidR="00EC1059" w:rsidRPr="00081DDB" w:rsidRDefault="00EC1059" w:rsidP="00EC1059">
            <w:pPr>
              <w:pStyle w:val="aff7"/>
              <w:jc w:val="center"/>
              <w:rPr>
                <w:sz w:val="20"/>
                <w:szCs w:val="20"/>
              </w:rPr>
            </w:pPr>
            <w:r w:rsidRPr="00081DDB">
              <w:rPr>
                <w:sz w:val="20"/>
                <w:szCs w:val="20"/>
              </w:rPr>
              <w:t>-</w:t>
            </w:r>
          </w:p>
        </w:tc>
        <w:tc>
          <w:tcPr>
            <w:tcW w:w="391" w:type="pct"/>
            <w:shd w:val="clear" w:color="auto" w:fill="auto"/>
            <w:noWrap/>
            <w:vAlign w:val="center"/>
            <w:hideMark/>
          </w:tcPr>
          <w:p w:rsidR="00EC1059" w:rsidRPr="00081DDB" w:rsidRDefault="00EC1059" w:rsidP="00EC1059">
            <w:pPr>
              <w:pStyle w:val="aff7"/>
              <w:jc w:val="center"/>
              <w:rPr>
                <w:sz w:val="20"/>
                <w:szCs w:val="20"/>
              </w:rPr>
            </w:pPr>
            <w:r w:rsidRPr="00081DDB">
              <w:rPr>
                <w:sz w:val="20"/>
                <w:szCs w:val="20"/>
              </w:rPr>
              <w:t>-</w:t>
            </w:r>
          </w:p>
        </w:tc>
        <w:tc>
          <w:tcPr>
            <w:tcW w:w="391" w:type="pct"/>
            <w:shd w:val="clear" w:color="auto" w:fill="auto"/>
            <w:noWrap/>
            <w:vAlign w:val="center"/>
            <w:hideMark/>
          </w:tcPr>
          <w:p w:rsidR="00EC1059" w:rsidRPr="00081DDB" w:rsidRDefault="00EC1059" w:rsidP="00EC1059">
            <w:pPr>
              <w:pStyle w:val="aff7"/>
              <w:jc w:val="center"/>
              <w:rPr>
                <w:sz w:val="20"/>
                <w:szCs w:val="20"/>
              </w:rPr>
            </w:pPr>
            <w:r w:rsidRPr="00081DDB">
              <w:rPr>
                <w:sz w:val="20"/>
                <w:szCs w:val="20"/>
              </w:rPr>
              <w:t>-</w:t>
            </w:r>
          </w:p>
        </w:tc>
        <w:tc>
          <w:tcPr>
            <w:tcW w:w="389" w:type="pct"/>
            <w:vAlign w:val="center"/>
          </w:tcPr>
          <w:p w:rsidR="00EC1059" w:rsidRPr="00081DDB" w:rsidRDefault="00EC1059" w:rsidP="00EC1059">
            <w:pPr>
              <w:pStyle w:val="aff7"/>
              <w:jc w:val="center"/>
              <w:rPr>
                <w:sz w:val="20"/>
                <w:szCs w:val="20"/>
              </w:rPr>
            </w:pPr>
            <w:r w:rsidRPr="00081DDB">
              <w:rPr>
                <w:sz w:val="20"/>
                <w:szCs w:val="20"/>
              </w:rPr>
              <w:t>-</w:t>
            </w:r>
          </w:p>
        </w:tc>
      </w:tr>
      <w:tr w:rsidR="00EC1059" w:rsidRPr="00081DDB" w:rsidTr="00EC1059">
        <w:trPr>
          <w:trHeight w:val="20"/>
        </w:trPr>
        <w:tc>
          <w:tcPr>
            <w:tcW w:w="1483" w:type="pct"/>
            <w:shd w:val="clear" w:color="auto" w:fill="auto"/>
            <w:vAlign w:val="center"/>
            <w:hideMark/>
          </w:tcPr>
          <w:p w:rsidR="00EC1059" w:rsidRPr="00081DDB" w:rsidRDefault="00EC1059" w:rsidP="00EC1059">
            <w:pPr>
              <w:pStyle w:val="aff7"/>
              <w:jc w:val="center"/>
              <w:rPr>
                <w:sz w:val="20"/>
                <w:szCs w:val="20"/>
              </w:rPr>
            </w:pPr>
            <w:r w:rsidRPr="00081DDB">
              <w:rPr>
                <w:sz w:val="20"/>
                <w:szCs w:val="20"/>
              </w:rPr>
              <w:t>Присоединенная договорная тепловая нагрузка в горячей воде</w:t>
            </w:r>
          </w:p>
        </w:tc>
        <w:tc>
          <w:tcPr>
            <w:tcW w:w="391" w:type="pct"/>
            <w:shd w:val="clear" w:color="auto" w:fill="auto"/>
            <w:noWrap/>
            <w:vAlign w:val="center"/>
            <w:hideMark/>
          </w:tcPr>
          <w:p w:rsidR="00EC1059" w:rsidRPr="00081DDB" w:rsidRDefault="00EC1059" w:rsidP="00EC1059">
            <w:pPr>
              <w:pStyle w:val="aff7"/>
              <w:jc w:val="center"/>
              <w:rPr>
                <w:sz w:val="20"/>
                <w:szCs w:val="20"/>
              </w:rPr>
            </w:pPr>
            <w:r w:rsidRPr="00081DDB">
              <w:rPr>
                <w:sz w:val="20"/>
                <w:szCs w:val="20"/>
              </w:rPr>
              <w:t>0,21</w:t>
            </w:r>
          </w:p>
        </w:tc>
        <w:tc>
          <w:tcPr>
            <w:tcW w:w="391" w:type="pct"/>
            <w:shd w:val="clear" w:color="auto" w:fill="auto"/>
            <w:noWrap/>
            <w:vAlign w:val="center"/>
            <w:hideMark/>
          </w:tcPr>
          <w:p w:rsidR="00EC1059" w:rsidRPr="00081DDB" w:rsidRDefault="00EC1059" w:rsidP="00EC1059">
            <w:pPr>
              <w:pStyle w:val="aff7"/>
              <w:jc w:val="center"/>
              <w:rPr>
                <w:sz w:val="20"/>
                <w:szCs w:val="20"/>
              </w:rPr>
            </w:pPr>
            <w:r w:rsidRPr="00081DDB">
              <w:rPr>
                <w:sz w:val="20"/>
                <w:szCs w:val="20"/>
              </w:rPr>
              <w:t>0,19</w:t>
            </w:r>
          </w:p>
        </w:tc>
        <w:tc>
          <w:tcPr>
            <w:tcW w:w="391" w:type="pct"/>
            <w:shd w:val="clear" w:color="auto" w:fill="auto"/>
            <w:noWrap/>
            <w:vAlign w:val="center"/>
            <w:hideMark/>
          </w:tcPr>
          <w:p w:rsidR="00EC1059" w:rsidRPr="00081DDB" w:rsidRDefault="00EC1059" w:rsidP="00EC1059">
            <w:pPr>
              <w:jc w:val="center"/>
            </w:pPr>
            <w:r w:rsidRPr="00081DDB">
              <w:rPr>
                <w:sz w:val="20"/>
                <w:szCs w:val="20"/>
              </w:rPr>
              <w:t>0,19</w:t>
            </w:r>
          </w:p>
        </w:tc>
        <w:tc>
          <w:tcPr>
            <w:tcW w:w="391" w:type="pct"/>
            <w:shd w:val="clear" w:color="auto" w:fill="auto"/>
            <w:noWrap/>
            <w:vAlign w:val="center"/>
            <w:hideMark/>
          </w:tcPr>
          <w:p w:rsidR="00EC1059" w:rsidRPr="00081DDB" w:rsidRDefault="00EC1059" w:rsidP="00EC1059">
            <w:pPr>
              <w:jc w:val="center"/>
            </w:pPr>
            <w:r w:rsidRPr="00081DDB">
              <w:rPr>
                <w:sz w:val="20"/>
                <w:szCs w:val="20"/>
              </w:rPr>
              <w:t>0,19</w:t>
            </w:r>
          </w:p>
        </w:tc>
        <w:tc>
          <w:tcPr>
            <w:tcW w:w="391" w:type="pct"/>
            <w:shd w:val="clear" w:color="auto" w:fill="auto"/>
            <w:noWrap/>
            <w:vAlign w:val="center"/>
            <w:hideMark/>
          </w:tcPr>
          <w:p w:rsidR="00EC1059" w:rsidRPr="00081DDB" w:rsidRDefault="00EC1059" w:rsidP="00EC1059">
            <w:pPr>
              <w:jc w:val="center"/>
            </w:pPr>
            <w:r w:rsidRPr="00081DDB">
              <w:rPr>
                <w:sz w:val="20"/>
                <w:szCs w:val="20"/>
              </w:rPr>
              <w:t>0,19</w:t>
            </w:r>
          </w:p>
        </w:tc>
        <w:tc>
          <w:tcPr>
            <w:tcW w:w="391" w:type="pct"/>
            <w:shd w:val="clear" w:color="auto" w:fill="auto"/>
            <w:noWrap/>
            <w:vAlign w:val="center"/>
            <w:hideMark/>
          </w:tcPr>
          <w:p w:rsidR="00EC1059" w:rsidRPr="00081DDB" w:rsidRDefault="00EC1059" w:rsidP="00EC1059">
            <w:pPr>
              <w:jc w:val="center"/>
            </w:pPr>
            <w:r w:rsidRPr="00081DDB">
              <w:rPr>
                <w:sz w:val="20"/>
                <w:szCs w:val="20"/>
              </w:rPr>
              <w:t>0,19</w:t>
            </w:r>
          </w:p>
        </w:tc>
        <w:tc>
          <w:tcPr>
            <w:tcW w:w="391" w:type="pct"/>
            <w:shd w:val="clear" w:color="auto" w:fill="auto"/>
            <w:noWrap/>
            <w:vAlign w:val="center"/>
            <w:hideMark/>
          </w:tcPr>
          <w:p w:rsidR="00EC1059" w:rsidRPr="00081DDB" w:rsidRDefault="00EC1059" w:rsidP="00EC1059">
            <w:pPr>
              <w:jc w:val="center"/>
            </w:pPr>
            <w:r w:rsidRPr="00081DDB">
              <w:rPr>
                <w:sz w:val="20"/>
                <w:szCs w:val="20"/>
              </w:rPr>
              <w:t>0,19</w:t>
            </w:r>
          </w:p>
        </w:tc>
        <w:tc>
          <w:tcPr>
            <w:tcW w:w="391" w:type="pct"/>
            <w:shd w:val="clear" w:color="auto" w:fill="auto"/>
            <w:noWrap/>
            <w:vAlign w:val="center"/>
            <w:hideMark/>
          </w:tcPr>
          <w:p w:rsidR="00EC1059" w:rsidRPr="00081DDB" w:rsidRDefault="00EC1059" w:rsidP="00EC1059">
            <w:pPr>
              <w:jc w:val="center"/>
            </w:pPr>
            <w:r w:rsidRPr="00081DDB">
              <w:rPr>
                <w:sz w:val="20"/>
                <w:szCs w:val="20"/>
              </w:rPr>
              <w:t>0,19</w:t>
            </w:r>
          </w:p>
        </w:tc>
        <w:tc>
          <w:tcPr>
            <w:tcW w:w="389" w:type="pct"/>
            <w:vAlign w:val="center"/>
          </w:tcPr>
          <w:p w:rsidR="00EC1059" w:rsidRPr="00081DDB" w:rsidRDefault="00EC1059" w:rsidP="00EC1059">
            <w:pPr>
              <w:jc w:val="center"/>
            </w:pPr>
            <w:r w:rsidRPr="00081DDB">
              <w:rPr>
                <w:sz w:val="20"/>
                <w:szCs w:val="20"/>
              </w:rPr>
              <w:t>0,19</w:t>
            </w:r>
          </w:p>
        </w:tc>
      </w:tr>
      <w:tr w:rsidR="00EC1059" w:rsidRPr="00081DDB" w:rsidTr="00EC1059">
        <w:trPr>
          <w:trHeight w:val="20"/>
        </w:trPr>
        <w:tc>
          <w:tcPr>
            <w:tcW w:w="1483" w:type="pct"/>
            <w:shd w:val="clear" w:color="auto" w:fill="auto"/>
            <w:vAlign w:val="center"/>
            <w:hideMark/>
          </w:tcPr>
          <w:p w:rsidR="00EC1059" w:rsidRPr="00081DDB" w:rsidRDefault="00EC1059" w:rsidP="00EC1059">
            <w:pPr>
              <w:pStyle w:val="aff7"/>
              <w:jc w:val="center"/>
              <w:rPr>
                <w:sz w:val="20"/>
                <w:szCs w:val="20"/>
              </w:rPr>
            </w:pPr>
            <w:r w:rsidRPr="00081DDB">
              <w:rPr>
                <w:sz w:val="20"/>
                <w:szCs w:val="20"/>
              </w:rPr>
              <w:t>Присоединенная расчетная тепловая нагрузка в горячей воде (на коллекторах станции), в том числе:</w:t>
            </w:r>
          </w:p>
        </w:tc>
        <w:tc>
          <w:tcPr>
            <w:tcW w:w="391" w:type="pct"/>
            <w:shd w:val="clear" w:color="auto" w:fill="auto"/>
            <w:noWrap/>
            <w:vAlign w:val="center"/>
            <w:hideMark/>
          </w:tcPr>
          <w:p w:rsidR="00EC1059" w:rsidRPr="00081DDB" w:rsidRDefault="00EC1059" w:rsidP="00EC1059">
            <w:pPr>
              <w:pStyle w:val="aff7"/>
              <w:jc w:val="center"/>
              <w:rPr>
                <w:sz w:val="20"/>
                <w:szCs w:val="20"/>
              </w:rPr>
            </w:pPr>
            <w:r w:rsidRPr="00081DDB">
              <w:rPr>
                <w:sz w:val="20"/>
                <w:szCs w:val="20"/>
              </w:rPr>
              <w:t>-</w:t>
            </w:r>
          </w:p>
        </w:tc>
        <w:tc>
          <w:tcPr>
            <w:tcW w:w="391" w:type="pct"/>
            <w:shd w:val="clear" w:color="auto" w:fill="auto"/>
            <w:noWrap/>
            <w:vAlign w:val="center"/>
            <w:hideMark/>
          </w:tcPr>
          <w:p w:rsidR="00EC1059" w:rsidRPr="00081DDB" w:rsidRDefault="00EC1059" w:rsidP="00EC1059">
            <w:pPr>
              <w:pStyle w:val="aff7"/>
              <w:jc w:val="center"/>
              <w:rPr>
                <w:sz w:val="20"/>
                <w:szCs w:val="20"/>
              </w:rPr>
            </w:pPr>
            <w:r w:rsidRPr="00081DDB">
              <w:rPr>
                <w:sz w:val="20"/>
                <w:szCs w:val="20"/>
              </w:rPr>
              <w:t>-</w:t>
            </w:r>
          </w:p>
        </w:tc>
        <w:tc>
          <w:tcPr>
            <w:tcW w:w="391" w:type="pct"/>
            <w:shd w:val="clear" w:color="auto" w:fill="auto"/>
            <w:noWrap/>
            <w:vAlign w:val="center"/>
            <w:hideMark/>
          </w:tcPr>
          <w:p w:rsidR="00EC1059" w:rsidRPr="00081DDB" w:rsidRDefault="00EC1059" w:rsidP="00EC1059">
            <w:pPr>
              <w:pStyle w:val="aff7"/>
              <w:jc w:val="center"/>
              <w:rPr>
                <w:sz w:val="20"/>
                <w:szCs w:val="20"/>
              </w:rPr>
            </w:pPr>
            <w:r w:rsidRPr="00081DDB">
              <w:rPr>
                <w:sz w:val="20"/>
                <w:szCs w:val="20"/>
              </w:rPr>
              <w:t>-</w:t>
            </w:r>
          </w:p>
        </w:tc>
        <w:tc>
          <w:tcPr>
            <w:tcW w:w="391" w:type="pct"/>
            <w:shd w:val="clear" w:color="auto" w:fill="auto"/>
            <w:noWrap/>
            <w:vAlign w:val="center"/>
            <w:hideMark/>
          </w:tcPr>
          <w:p w:rsidR="00EC1059" w:rsidRPr="00081DDB" w:rsidRDefault="00EC1059" w:rsidP="00EC1059">
            <w:pPr>
              <w:pStyle w:val="aff7"/>
              <w:jc w:val="center"/>
              <w:rPr>
                <w:sz w:val="20"/>
                <w:szCs w:val="20"/>
              </w:rPr>
            </w:pPr>
            <w:r w:rsidRPr="00081DDB">
              <w:rPr>
                <w:sz w:val="20"/>
                <w:szCs w:val="20"/>
              </w:rPr>
              <w:t>-</w:t>
            </w:r>
          </w:p>
        </w:tc>
        <w:tc>
          <w:tcPr>
            <w:tcW w:w="391" w:type="pct"/>
            <w:shd w:val="clear" w:color="auto" w:fill="auto"/>
            <w:noWrap/>
            <w:vAlign w:val="center"/>
            <w:hideMark/>
          </w:tcPr>
          <w:p w:rsidR="00EC1059" w:rsidRPr="00081DDB" w:rsidRDefault="00EC1059" w:rsidP="00EC1059">
            <w:pPr>
              <w:pStyle w:val="aff7"/>
              <w:jc w:val="center"/>
              <w:rPr>
                <w:sz w:val="20"/>
                <w:szCs w:val="20"/>
              </w:rPr>
            </w:pPr>
            <w:r w:rsidRPr="00081DDB">
              <w:rPr>
                <w:sz w:val="20"/>
                <w:szCs w:val="20"/>
              </w:rPr>
              <w:t>-</w:t>
            </w:r>
          </w:p>
        </w:tc>
        <w:tc>
          <w:tcPr>
            <w:tcW w:w="391" w:type="pct"/>
            <w:shd w:val="clear" w:color="auto" w:fill="auto"/>
            <w:noWrap/>
            <w:vAlign w:val="center"/>
            <w:hideMark/>
          </w:tcPr>
          <w:p w:rsidR="00EC1059" w:rsidRPr="00081DDB" w:rsidRDefault="00EC1059" w:rsidP="00EC1059">
            <w:pPr>
              <w:pStyle w:val="aff7"/>
              <w:jc w:val="center"/>
              <w:rPr>
                <w:sz w:val="20"/>
                <w:szCs w:val="20"/>
              </w:rPr>
            </w:pPr>
            <w:r w:rsidRPr="00081DDB">
              <w:rPr>
                <w:sz w:val="20"/>
                <w:szCs w:val="20"/>
              </w:rPr>
              <w:t>-</w:t>
            </w:r>
          </w:p>
        </w:tc>
        <w:tc>
          <w:tcPr>
            <w:tcW w:w="391" w:type="pct"/>
            <w:shd w:val="clear" w:color="auto" w:fill="auto"/>
            <w:noWrap/>
            <w:vAlign w:val="center"/>
            <w:hideMark/>
          </w:tcPr>
          <w:p w:rsidR="00EC1059" w:rsidRPr="00081DDB" w:rsidRDefault="00EC1059" w:rsidP="00EC1059">
            <w:pPr>
              <w:pStyle w:val="aff7"/>
              <w:jc w:val="center"/>
              <w:rPr>
                <w:sz w:val="20"/>
                <w:szCs w:val="20"/>
              </w:rPr>
            </w:pPr>
            <w:r w:rsidRPr="00081DDB">
              <w:rPr>
                <w:sz w:val="20"/>
                <w:szCs w:val="20"/>
              </w:rPr>
              <w:t>-</w:t>
            </w:r>
          </w:p>
        </w:tc>
        <w:tc>
          <w:tcPr>
            <w:tcW w:w="391" w:type="pct"/>
            <w:shd w:val="clear" w:color="auto" w:fill="auto"/>
            <w:noWrap/>
            <w:vAlign w:val="center"/>
            <w:hideMark/>
          </w:tcPr>
          <w:p w:rsidR="00EC1059" w:rsidRPr="00081DDB" w:rsidRDefault="00EC1059" w:rsidP="00EC1059">
            <w:pPr>
              <w:pStyle w:val="aff7"/>
              <w:jc w:val="center"/>
              <w:rPr>
                <w:sz w:val="20"/>
                <w:szCs w:val="20"/>
              </w:rPr>
            </w:pPr>
            <w:r w:rsidRPr="00081DDB">
              <w:rPr>
                <w:sz w:val="20"/>
                <w:szCs w:val="20"/>
              </w:rPr>
              <w:t>-</w:t>
            </w:r>
          </w:p>
        </w:tc>
        <w:tc>
          <w:tcPr>
            <w:tcW w:w="389" w:type="pct"/>
            <w:vAlign w:val="center"/>
          </w:tcPr>
          <w:p w:rsidR="00EC1059" w:rsidRPr="00081DDB" w:rsidRDefault="00EC1059" w:rsidP="00EC1059">
            <w:pPr>
              <w:pStyle w:val="aff7"/>
              <w:jc w:val="center"/>
              <w:rPr>
                <w:sz w:val="20"/>
                <w:szCs w:val="20"/>
              </w:rPr>
            </w:pPr>
            <w:r w:rsidRPr="00081DDB">
              <w:rPr>
                <w:sz w:val="20"/>
                <w:szCs w:val="20"/>
              </w:rPr>
              <w:t>-</w:t>
            </w:r>
          </w:p>
        </w:tc>
      </w:tr>
      <w:tr w:rsidR="00EC1059" w:rsidRPr="00081DDB" w:rsidTr="00EC1059">
        <w:trPr>
          <w:trHeight w:val="20"/>
        </w:trPr>
        <w:tc>
          <w:tcPr>
            <w:tcW w:w="1483" w:type="pct"/>
            <w:shd w:val="clear" w:color="auto" w:fill="auto"/>
            <w:vAlign w:val="center"/>
            <w:hideMark/>
          </w:tcPr>
          <w:p w:rsidR="00EC1059" w:rsidRPr="00081DDB" w:rsidRDefault="00EC1059" w:rsidP="00EC1059">
            <w:pPr>
              <w:pStyle w:val="aff7"/>
              <w:jc w:val="center"/>
              <w:rPr>
                <w:sz w:val="20"/>
                <w:szCs w:val="20"/>
              </w:rPr>
            </w:pPr>
            <w:r w:rsidRPr="00081DDB">
              <w:rPr>
                <w:sz w:val="20"/>
                <w:szCs w:val="20"/>
              </w:rPr>
              <w:t>отопление</w:t>
            </w:r>
          </w:p>
        </w:tc>
        <w:tc>
          <w:tcPr>
            <w:tcW w:w="391" w:type="pct"/>
            <w:shd w:val="clear" w:color="auto" w:fill="auto"/>
            <w:noWrap/>
            <w:vAlign w:val="center"/>
            <w:hideMark/>
          </w:tcPr>
          <w:p w:rsidR="00EC1059" w:rsidRPr="00081DDB" w:rsidRDefault="00EC1059" w:rsidP="00EC1059">
            <w:pPr>
              <w:pStyle w:val="aff7"/>
              <w:jc w:val="center"/>
              <w:rPr>
                <w:sz w:val="20"/>
                <w:szCs w:val="20"/>
              </w:rPr>
            </w:pPr>
            <w:r w:rsidRPr="00081DDB">
              <w:rPr>
                <w:sz w:val="20"/>
                <w:szCs w:val="20"/>
              </w:rPr>
              <w:t>-</w:t>
            </w:r>
          </w:p>
        </w:tc>
        <w:tc>
          <w:tcPr>
            <w:tcW w:w="391" w:type="pct"/>
            <w:shd w:val="clear" w:color="auto" w:fill="auto"/>
            <w:noWrap/>
            <w:vAlign w:val="center"/>
            <w:hideMark/>
          </w:tcPr>
          <w:p w:rsidR="00EC1059" w:rsidRPr="00081DDB" w:rsidRDefault="00EC1059" w:rsidP="00EC1059">
            <w:pPr>
              <w:pStyle w:val="aff7"/>
              <w:jc w:val="center"/>
              <w:rPr>
                <w:sz w:val="20"/>
                <w:szCs w:val="20"/>
              </w:rPr>
            </w:pPr>
            <w:r w:rsidRPr="00081DDB">
              <w:rPr>
                <w:sz w:val="20"/>
                <w:szCs w:val="20"/>
              </w:rPr>
              <w:t>-</w:t>
            </w:r>
          </w:p>
        </w:tc>
        <w:tc>
          <w:tcPr>
            <w:tcW w:w="391" w:type="pct"/>
            <w:shd w:val="clear" w:color="auto" w:fill="auto"/>
            <w:noWrap/>
            <w:vAlign w:val="center"/>
            <w:hideMark/>
          </w:tcPr>
          <w:p w:rsidR="00EC1059" w:rsidRPr="00081DDB" w:rsidRDefault="00EC1059" w:rsidP="00EC1059">
            <w:pPr>
              <w:pStyle w:val="aff7"/>
              <w:jc w:val="center"/>
              <w:rPr>
                <w:sz w:val="20"/>
                <w:szCs w:val="20"/>
              </w:rPr>
            </w:pPr>
            <w:r w:rsidRPr="00081DDB">
              <w:rPr>
                <w:sz w:val="20"/>
                <w:szCs w:val="20"/>
              </w:rPr>
              <w:t>-</w:t>
            </w:r>
          </w:p>
        </w:tc>
        <w:tc>
          <w:tcPr>
            <w:tcW w:w="391" w:type="pct"/>
            <w:shd w:val="clear" w:color="auto" w:fill="auto"/>
            <w:noWrap/>
            <w:vAlign w:val="center"/>
            <w:hideMark/>
          </w:tcPr>
          <w:p w:rsidR="00EC1059" w:rsidRPr="00081DDB" w:rsidRDefault="00EC1059" w:rsidP="00EC1059">
            <w:pPr>
              <w:pStyle w:val="aff7"/>
              <w:jc w:val="center"/>
              <w:rPr>
                <w:sz w:val="20"/>
                <w:szCs w:val="20"/>
              </w:rPr>
            </w:pPr>
            <w:r w:rsidRPr="00081DDB">
              <w:rPr>
                <w:sz w:val="20"/>
                <w:szCs w:val="20"/>
              </w:rPr>
              <w:t>-</w:t>
            </w:r>
          </w:p>
        </w:tc>
        <w:tc>
          <w:tcPr>
            <w:tcW w:w="391" w:type="pct"/>
            <w:shd w:val="clear" w:color="auto" w:fill="auto"/>
            <w:noWrap/>
            <w:vAlign w:val="center"/>
            <w:hideMark/>
          </w:tcPr>
          <w:p w:rsidR="00EC1059" w:rsidRPr="00081DDB" w:rsidRDefault="00EC1059" w:rsidP="00EC1059">
            <w:pPr>
              <w:pStyle w:val="aff7"/>
              <w:jc w:val="center"/>
              <w:rPr>
                <w:sz w:val="20"/>
                <w:szCs w:val="20"/>
              </w:rPr>
            </w:pPr>
            <w:r w:rsidRPr="00081DDB">
              <w:rPr>
                <w:sz w:val="20"/>
                <w:szCs w:val="20"/>
              </w:rPr>
              <w:t>-</w:t>
            </w:r>
          </w:p>
        </w:tc>
        <w:tc>
          <w:tcPr>
            <w:tcW w:w="391" w:type="pct"/>
            <w:shd w:val="clear" w:color="auto" w:fill="auto"/>
            <w:noWrap/>
            <w:vAlign w:val="center"/>
            <w:hideMark/>
          </w:tcPr>
          <w:p w:rsidR="00EC1059" w:rsidRPr="00081DDB" w:rsidRDefault="00EC1059" w:rsidP="00EC1059">
            <w:pPr>
              <w:pStyle w:val="aff7"/>
              <w:jc w:val="center"/>
              <w:rPr>
                <w:sz w:val="20"/>
                <w:szCs w:val="20"/>
              </w:rPr>
            </w:pPr>
            <w:r w:rsidRPr="00081DDB">
              <w:rPr>
                <w:sz w:val="20"/>
                <w:szCs w:val="20"/>
              </w:rPr>
              <w:t>-</w:t>
            </w:r>
          </w:p>
        </w:tc>
        <w:tc>
          <w:tcPr>
            <w:tcW w:w="391" w:type="pct"/>
            <w:shd w:val="clear" w:color="auto" w:fill="auto"/>
            <w:noWrap/>
            <w:vAlign w:val="center"/>
            <w:hideMark/>
          </w:tcPr>
          <w:p w:rsidR="00EC1059" w:rsidRPr="00081DDB" w:rsidRDefault="00EC1059" w:rsidP="00EC1059">
            <w:pPr>
              <w:pStyle w:val="aff7"/>
              <w:jc w:val="center"/>
              <w:rPr>
                <w:sz w:val="20"/>
                <w:szCs w:val="20"/>
              </w:rPr>
            </w:pPr>
            <w:r w:rsidRPr="00081DDB">
              <w:rPr>
                <w:sz w:val="20"/>
                <w:szCs w:val="20"/>
              </w:rPr>
              <w:t>-</w:t>
            </w:r>
          </w:p>
        </w:tc>
        <w:tc>
          <w:tcPr>
            <w:tcW w:w="391" w:type="pct"/>
            <w:shd w:val="clear" w:color="auto" w:fill="auto"/>
            <w:noWrap/>
            <w:vAlign w:val="center"/>
            <w:hideMark/>
          </w:tcPr>
          <w:p w:rsidR="00EC1059" w:rsidRPr="00081DDB" w:rsidRDefault="00EC1059" w:rsidP="00EC1059">
            <w:pPr>
              <w:pStyle w:val="aff7"/>
              <w:jc w:val="center"/>
              <w:rPr>
                <w:sz w:val="20"/>
                <w:szCs w:val="20"/>
              </w:rPr>
            </w:pPr>
            <w:r w:rsidRPr="00081DDB">
              <w:rPr>
                <w:sz w:val="20"/>
                <w:szCs w:val="20"/>
              </w:rPr>
              <w:t>-</w:t>
            </w:r>
          </w:p>
        </w:tc>
        <w:tc>
          <w:tcPr>
            <w:tcW w:w="389" w:type="pct"/>
            <w:vAlign w:val="center"/>
          </w:tcPr>
          <w:p w:rsidR="00EC1059" w:rsidRPr="00081DDB" w:rsidRDefault="00EC1059" w:rsidP="00EC1059">
            <w:pPr>
              <w:pStyle w:val="aff7"/>
              <w:jc w:val="center"/>
              <w:rPr>
                <w:sz w:val="20"/>
                <w:szCs w:val="20"/>
              </w:rPr>
            </w:pPr>
            <w:r w:rsidRPr="00081DDB">
              <w:rPr>
                <w:sz w:val="20"/>
                <w:szCs w:val="20"/>
              </w:rPr>
              <w:t>-</w:t>
            </w:r>
          </w:p>
        </w:tc>
      </w:tr>
      <w:tr w:rsidR="00EC1059" w:rsidRPr="00081DDB" w:rsidTr="00EC1059">
        <w:trPr>
          <w:trHeight w:val="20"/>
        </w:trPr>
        <w:tc>
          <w:tcPr>
            <w:tcW w:w="1483" w:type="pct"/>
            <w:shd w:val="clear" w:color="auto" w:fill="auto"/>
            <w:vAlign w:val="center"/>
            <w:hideMark/>
          </w:tcPr>
          <w:p w:rsidR="00EC1059" w:rsidRPr="00081DDB" w:rsidRDefault="00EC1059" w:rsidP="00EC1059">
            <w:pPr>
              <w:pStyle w:val="aff7"/>
              <w:jc w:val="center"/>
              <w:rPr>
                <w:sz w:val="20"/>
                <w:szCs w:val="20"/>
              </w:rPr>
            </w:pPr>
            <w:r w:rsidRPr="00081DDB">
              <w:rPr>
                <w:sz w:val="20"/>
                <w:szCs w:val="20"/>
              </w:rPr>
              <w:t>вентиляция</w:t>
            </w:r>
          </w:p>
        </w:tc>
        <w:tc>
          <w:tcPr>
            <w:tcW w:w="391" w:type="pct"/>
            <w:shd w:val="clear" w:color="auto" w:fill="auto"/>
            <w:noWrap/>
            <w:vAlign w:val="center"/>
            <w:hideMark/>
          </w:tcPr>
          <w:p w:rsidR="00EC1059" w:rsidRPr="00081DDB" w:rsidRDefault="00EC1059" w:rsidP="00EC1059">
            <w:pPr>
              <w:pStyle w:val="aff7"/>
              <w:jc w:val="center"/>
              <w:rPr>
                <w:sz w:val="20"/>
                <w:szCs w:val="20"/>
              </w:rPr>
            </w:pPr>
            <w:r w:rsidRPr="00081DDB">
              <w:rPr>
                <w:sz w:val="20"/>
                <w:szCs w:val="20"/>
              </w:rPr>
              <w:t>-</w:t>
            </w:r>
          </w:p>
        </w:tc>
        <w:tc>
          <w:tcPr>
            <w:tcW w:w="391" w:type="pct"/>
            <w:shd w:val="clear" w:color="auto" w:fill="auto"/>
            <w:noWrap/>
            <w:vAlign w:val="center"/>
            <w:hideMark/>
          </w:tcPr>
          <w:p w:rsidR="00EC1059" w:rsidRPr="00081DDB" w:rsidRDefault="00EC1059" w:rsidP="00EC1059">
            <w:pPr>
              <w:pStyle w:val="aff7"/>
              <w:jc w:val="center"/>
              <w:rPr>
                <w:sz w:val="20"/>
                <w:szCs w:val="20"/>
              </w:rPr>
            </w:pPr>
            <w:r w:rsidRPr="00081DDB">
              <w:rPr>
                <w:sz w:val="20"/>
                <w:szCs w:val="20"/>
              </w:rPr>
              <w:t>-</w:t>
            </w:r>
          </w:p>
        </w:tc>
        <w:tc>
          <w:tcPr>
            <w:tcW w:w="391" w:type="pct"/>
            <w:shd w:val="clear" w:color="auto" w:fill="auto"/>
            <w:noWrap/>
            <w:vAlign w:val="center"/>
            <w:hideMark/>
          </w:tcPr>
          <w:p w:rsidR="00EC1059" w:rsidRPr="00081DDB" w:rsidRDefault="00EC1059" w:rsidP="00EC1059">
            <w:pPr>
              <w:pStyle w:val="aff7"/>
              <w:jc w:val="center"/>
              <w:rPr>
                <w:sz w:val="20"/>
                <w:szCs w:val="20"/>
              </w:rPr>
            </w:pPr>
            <w:r w:rsidRPr="00081DDB">
              <w:rPr>
                <w:sz w:val="20"/>
                <w:szCs w:val="20"/>
              </w:rPr>
              <w:t>-</w:t>
            </w:r>
          </w:p>
        </w:tc>
        <w:tc>
          <w:tcPr>
            <w:tcW w:w="391" w:type="pct"/>
            <w:shd w:val="clear" w:color="auto" w:fill="auto"/>
            <w:noWrap/>
            <w:vAlign w:val="center"/>
            <w:hideMark/>
          </w:tcPr>
          <w:p w:rsidR="00EC1059" w:rsidRPr="00081DDB" w:rsidRDefault="00EC1059" w:rsidP="00EC1059">
            <w:pPr>
              <w:pStyle w:val="aff7"/>
              <w:jc w:val="center"/>
              <w:rPr>
                <w:sz w:val="20"/>
                <w:szCs w:val="20"/>
              </w:rPr>
            </w:pPr>
            <w:r w:rsidRPr="00081DDB">
              <w:rPr>
                <w:sz w:val="20"/>
                <w:szCs w:val="20"/>
              </w:rPr>
              <w:t>-</w:t>
            </w:r>
          </w:p>
        </w:tc>
        <w:tc>
          <w:tcPr>
            <w:tcW w:w="391" w:type="pct"/>
            <w:shd w:val="clear" w:color="auto" w:fill="auto"/>
            <w:noWrap/>
            <w:vAlign w:val="center"/>
            <w:hideMark/>
          </w:tcPr>
          <w:p w:rsidR="00EC1059" w:rsidRPr="00081DDB" w:rsidRDefault="00EC1059" w:rsidP="00EC1059">
            <w:pPr>
              <w:pStyle w:val="aff7"/>
              <w:jc w:val="center"/>
              <w:rPr>
                <w:sz w:val="20"/>
                <w:szCs w:val="20"/>
              </w:rPr>
            </w:pPr>
            <w:r w:rsidRPr="00081DDB">
              <w:rPr>
                <w:sz w:val="20"/>
                <w:szCs w:val="20"/>
              </w:rPr>
              <w:t>-</w:t>
            </w:r>
          </w:p>
        </w:tc>
        <w:tc>
          <w:tcPr>
            <w:tcW w:w="391" w:type="pct"/>
            <w:shd w:val="clear" w:color="auto" w:fill="auto"/>
            <w:noWrap/>
            <w:vAlign w:val="center"/>
            <w:hideMark/>
          </w:tcPr>
          <w:p w:rsidR="00EC1059" w:rsidRPr="00081DDB" w:rsidRDefault="00EC1059" w:rsidP="00EC1059">
            <w:pPr>
              <w:pStyle w:val="aff7"/>
              <w:jc w:val="center"/>
              <w:rPr>
                <w:sz w:val="20"/>
                <w:szCs w:val="20"/>
              </w:rPr>
            </w:pPr>
            <w:r w:rsidRPr="00081DDB">
              <w:rPr>
                <w:sz w:val="20"/>
                <w:szCs w:val="20"/>
              </w:rPr>
              <w:t>-</w:t>
            </w:r>
          </w:p>
        </w:tc>
        <w:tc>
          <w:tcPr>
            <w:tcW w:w="391" w:type="pct"/>
            <w:shd w:val="clear" w:color="auto" w:fill="auto"/>
            <w:noWrap/>
            <w:vAlign w:val="center"/>
            <w:hideMark/>
          </w:tcPr>
          <w:p w:rsidR="00EC1059" w:rsidRPr="00081DDB" w:rsidRDefault="00EC1059" w:rsidP="00EC1059">
            <w:pPr>
              <w:pStyle w:val="aff7"/>
              <w:jc w:val="center"/>
              <w:rPr>
                <w:sz w:val="20"/>
                <w:szCs w:val="20"/>
              </w:rPr>
            </w:pPr>
            <w:r w:rsidRPr="00081DDB">
              <w:rPr>
                <w:sz w:val="20"/>
                <w:szCs w:val="20"/>
              </w:rPr>
              <w:t>-</w:t>
            </w:r>
          </w:p>
        </w:tc>
        <w:tc>
          <w:tcPr>
            <w:tcW w:w="391" w:type="pct"/>
            <w:shd w:val="clear" w:color="auto" w:fill="auto"/>
            <w:noWrap/>
            <w:vAlign w:val="center"/>
            <w:hideMark/>
          </w:tcPr>
          <w:p w:rsidR="00EC1059" w:rsidRPr="00081DDB" w:rsidRDefault="00EC1059" w:rsidP="00EC1059">
            <w:pPr>
              <w:pStyle w:val="aff7"/>
              <w:jc w:val="center"/>
              <w:rPr>
                <w:sz w:val="20"/>
                <w:szCs w:val="20"/>
              </w:rPr>
            </w:pPr>
            <w:r w:rsidRPr="00081DDB">
              <w:rPr>
                <w:sz w:val="20"/>
                <w:szCs w:val="20"/>
              </w:rPr>
              <w:t>-</w:t>
            </w:r>
          </w:p>
        </w:tc>
        <w:tc>
          <w:tcPr>
            <w:tcW w:w="389" w:type="pct"/>
            <w:vAlign w:val="center"/>
          </w:tcPr>
          <w:p w:rsidR="00EC1059" w:rsidRPr="00081DDB" w:rsidRDefault="00EC1059" w:rsidP="00EC1059">
            <w:pPr>
              <w:pStyle w:val="aff7"/>
              <w:jc w:val="center"/>
              <w:rPr>
                <w:sz w:val="20"/>
                <w:szCs w:val="20"/>
              </w:rPr>
            </w:pPr>
            <w:r w:rsidRPr="00081DDB">
              <w:rPr>
                <w:sz w:val="20"/>
                <w:szCs w:val="20"/>
              </w:rPr>
              <w:t>-</w:t>
            </w:r>
          </w:p>
        </w:tc>
      </w:tr>
      <w:tr w:rsidR="00EC1059" w:rsidRPr="00081DDB" w:rsidTr="00EC1059">
        <w:trPr>
          <w:trHeight w:val="20"/>
        </w:trPr>
        <w:tc>
          <w:tcPr>
            <w:tcW w:w="1483" w:type="pct"/>
            <w:shd w:val="clear" w:color="auto" w:fill="auto"/>
            <w:vAlign w:val="center"/>
            <w:hideMark/>
          </w:tcPr>
          <w:p w:rsidR="00EC1059" w:rsidRPr="00081DDB" w:rsidRDefault="00EC1059" w:rsidP="00EC1059">
            <w:pPr>
              <w:pStyle w:val="aff7"/>
              <w:jc w:val="center"/>
              <w:rPr>
                <w:sz w:val="20"/>
                <w:szCs w:val="20"/>
              </w:rPr>
            </w:pPr>
            <w:r w:rsidRPr="00081DDB">
              <w:rPr>
                <w:sz w:val="20"/>
                <w:szCs w:val="20"/>
              </w:rPr>
              <w:t>горячее водоснабжение</w:t>
            </w:r>
          </w:p>
        </w:tc>
        <w:tc>
          <w:tcPr>
            <w:tcW w:w="391" w:type="pct"/>
            <w:shd w:val="clear" w:color="auto" w:fill="auto"/>
            <w:noWrap/>
            <w:vAlign w:val="center"/>
            <w:hideMark/>
          </w:tcPr>
          <w:p w:rsidR="00EC1059" w:rsidRPr="00081DDB" w:rsidRDefault="00EC1059" w:rsidP="00EC1059">
            <w:pPr>
              <w:pStyle w:val="aff7"/>
              <w:jc w:val="center"/>
              <w:rPr>
                <w:sz w:val="20"/>
                <w:szCs w:val="20"/>
              </w:rPr>
            </w:pPr>
            <w:r w:rsidRPr="00081DDB">
              <w:rPr>
                <w:sz w:val="20"/>
                <w:szCs w:val="20"/>
              </w:rPr>
              <w:t>-</w:t>
            </w:r>
          </w:p>
        </w:tc>
        <w:tc>
          <w:tcPr>
            <w:tcW w:w="391" w:type="pct"/>
            <w:shd w:val="clear" w:color="auto" w:fill="auto"/>
            <w:noWrap/>
            <w:vAlign w:val="center"/>
            <w:hideMark/>
          </w:tcPr>
          <w:p w:rsidR="00EC1059" w:rsidRPr="00081DDB" w:rsidRDefault="00EC1059" w:rsidP="00EC1059">
            <w:pPr>
              <w:pStyle w:val="aff7"/>
              <w:jc w:val="center"/>
              <w:rPr>
                <w:sz w:val="20"/>
                <w:szCs w:val="20"/>
              </w:rPr>
            </w:pPr>
            <w:r w:rsidRPr="00081DDB">
              <w:rPr>
                <w:sz w:val="20"/>
                <w:szCs w:val="20"/>
              </w:rPr>
              <w:t>-</w:t>
            </w:r>
          </w:p>
        </w:tc>
        <w:tc>
          <w:tcPr>
            <w:tcW w:w="391" w:type="pct"/>
            <w:shd w:val="clear" w:color="auto" w:fill="auto"/>
            <w:noWrap/>
            <w:vAlign w:val="center"/>
            <w:hideMark/>
          </w:tcPr>
          <w:p w:rsidR="00EC1059" w:rsidRPr="00081DDB" w:rsidRDefault="00EC1059" w:rsidP="00EC1059">
            <w:pPr>
              <w:pStyle w:val="aff7"/>
              <w:jc w:val="center"/>
              <w:rPr>
                <w:sz w:val="20"/>
                <w:szCs w:val="20"/>
              </w:rPr>
            </w:pPr>
            <w:r w:rsidRPr="00081DDB">
              <w:rPr>
                <w:sz w:val="20"/>
                <w:szCs w:val="20"/>
              </w:rPr>
              <w:t>-</w:t>
            </w:r>
          </w:p>
        </w:tc>
        <w:tc>
          <w:tcPr>
            <w:tcW w:w="391" w:type="pct"/>
            <w:shd w:val="clear" w:color="auto" w:fill="auto"/>
            <w:noWrap/>
            <w:vAlign w:val="center"/>
            <w:hideMark/>
          </w:tcPr>
          <w:p w:rsidR="00EC1059" w:rsidRPr="00081DDB" w:rsidRDefault="00EC1059" w:rsidP="00EC1059">
            <w:pPr>
              <w:pStyle w:val="aff7"/>
              <w:jc w:val="center"/>
              <w:rPr>
                <w:sz w:val="20"/>
                <w:szCs w:val="20"/>
              </w:rPr>
            </w:pPr>
            <w:r w:rsidRPr="00081DDB">
              <w:rPr>
                <w:sz w:val="20"/>
                <w:szCs w:val="20"/>
              </w:rPr>
              <w:t>-</w:t>
            </w:r>
          </w:p>
        </w:tc>
        <w:tc>
          <w:tcPr>
            <w:tcW w:w="391" w:type="pct"/>
            <w:shd w:val="clear" w:color="auto" w:fill="auto"/>
            <w:noWrap/>
            <w:vAlign w:val="center"/>
            <w:hideMark/>
          </w:tcPr>
          <w:p w:rsidR="00EC1059" w:rsidRPr="00081DDB" w:rsidRDefault="00EC1059" w:rsidP="00EC1059">
            <w:pPr>
              <w:pStyle w:val="aff7"/>
              <w:jc w:val="center"/>
              <w:rPr>
                <w:sz w:val="20"/>
                <w:szCs w:val="20"/>
              </w:rPr>
            </w:pPr>
            <w:r w:rsidRPr="00081DDB">
              <w:rPr>
                <w:sz w:val="20"/>
                <w:szCs w:val="20"/>
              </w:rPr>
              <w:t>-</w:t>
            </w:r>
          </w:p>
        </w:tc>
        <w:tc>
          <w:tcPr>
            <w:tcW w:w="391" w:type="pct"/>
            <w:shd w:val="clear" w:color="auto" w:fill="auto"/>
            <w:noWrap/>
            <w:vAlign w:val="center"/>
            <w:hideMark/>
          </w:tcPr>
          <w:p w:rsidR="00EC1059" w:rsidRPr="00081DDB" w:rsidRDefault="00EC1059" w:rsidP="00EC1059">
            <w:pPr>
              <w:pStyle w:val="aff7"/>
              <w:jc w:val="center"/>
              <w:rPr>
                <w:sz w:val="20"/>
                <w:szCs w:val="20"/>
              </w:rPr>
            </w:pPr>
            <w:r w:rsidRPr="00081DDB">
              <w:rPr>
                <w:sz w:val="20"/>
                <w:szCs w:val="20"/>
              </w:rPr>
              <w:t>-</w:t>
            </w:r>
          </w:p>
        </w:tc>
        <w:tc>
          <w:tcPr>
            <w:tcW w:w="391" w:type="pct"/>
            <w:shd w:val="clear" w:color="auto" w:fill="auto"/>
            <w:noWrap/>
            <w:vAlign w:val="center"/>
            <w:hideMark/>
          </w:tcPr>
          <w:p w:rsidR="00EC1059" w:rsidRPr="00081DDB" w:rsidRDefault="00EC1059" w:rsidP="00EC1059">
            <w:pPr>
              <w:pStyle w:val="aff7"/>
              <w:jc w:val="center"/>
              <w:rPr>
                <w:sz w:val="20"/>
                <w:szCs w:val="20"/>
              </w:rPr>
            </w:pPr>
            <w:r w:rsidRPr="00081DDB">
              <w:rPr>
                <w:sz w:val="20"/>
                <w:szCs w:val="20"/>
              </w:rPr>
              <w:t>-</w:t>
            </w:r>
          </w:p>
        </w:tc>
        <w:tc>
          <w:tcPr>
            <w:tcW w:w="391" w:type="pct"/>
            <w:shd w:val="clear" w:color="auto" w:fill="auto"/>
            <w:noWrap/>
            <w:vAlign w:val="center"/>
            <w:hideMark/>
          </w:tcPr>
          <w:p w:rsidR="00EC1059" w:rsidRPr="00081DDB" w:rsidRDefault="00EC1059" w:rsidP="00EC1059">
            <w:pPr>
              <w:pStyle w:val="aff7"/>
              <w:jc w:val="center"/>
              <w:rPr>
                <w:sz w:val="20"/>
                <w:szCs w:val="20"/>
              </w:rPr>
            </w:pPr>
            <w:r w:rsidRPr="00081DDB">
              <w:rPr>
                <w:sz w:val="20"/>
                <w:szCs w:val="20"/>
              </w:rPr>
              <w:t>-</w:t>
            </w:r>
          </w:p>
        </w:tc>
        <w:tc>
          <w:tcPr>
            <w:tcW w:w="389" w:type="pct"/>
            <w:vAlign w:val="center"/>
          </w:tcPr>
          <w:p w:rsidR="00EC1059" w:rsidRPr="00081DDB" w:rsidRDefault="00EC1059" w:rsidP="00EC1059">
            <w:pPr>
              <w:pStyle w:val="aff7"/>
              <w:jc w:val="center"/>
              <w:rPr>
                <w:sz w:val="20"/>
                <w:szCs w:val="20"/>
              </w:rPr>
            </w:pPr>
            <w:r w:rsidRPr="00081DDB">
              <w:rPr>
                <w:sz w:val="20"/>
                <w:szCs w:val="20"/>
              </w:rPr>
              <w:t>-</w:t>
            </w:r>
          </w:p>
        </w:tc>
      </w:tr>
      <w:tr w:rsidR="00EC1059" w:rsidRPr="00081DDB" w:rsidTr="00EC1059">
        <w:trPr>
          <w:trHeight w:val="20"/>
        </w:trPr>
        <w:tc>
          <w:tcPr>
            <w:tcW w:w="1483" w:type="pct"/>
            <w:shd w:val="clear" w:color="auto" w:fill="auto"/>
            <w:vAlign w:val="center"/>
            <w:hideMark/>
          </w:tcPr>
          <w:p w:rsidR="00EC1059" w:rsidRPr="00081DDB" w:rsidRDefault="00EC1059" w:rsidP="00EC1059">
            <w:pPr>
              <w:pStyle w:val="aff7"/>
              <w:jc w:val="center"/>
              <w:rPr>
                <w:sz w:val="20"/>
                <w:szCs w:val="20"/>
              </w:rPr>
            </w:pPr>
            <w:r w:rsidRPr="00081DDB">
              <w:rPr>
                <w:sz w:val="20"/>
                <w:szCs w:val="20"/>
              </w:rPr>
              <w:t>Резерв/дефицит тепловой мощности (по договорной нагрузке)</w:t>
            </w:r>
          </w:p>
        </w:tc>
        <w:tc>
          <w:tcPr>
            <w:tcW w:w="391" w:type="pct"/>
            <w:shd w:val="clear" w:color="auto" w:fill="auto"/>
            <w:noWrap/>
            <w:vAlign w:val="center"/>
            <w:hideMark/>
          </w:tcPr>
          <w:p w:rsidR="00EC1059" w:rsidRPr="00081DDB" w:rsidRDefault="00EC1059" w:rsidP="00EC1059">
            <w:pPr>
              <w:pStyle w:val="aff7"/>
              <w:jc w:val="center"/>
              <w:rPr>
                <w:sz w:val="20"/>
                <w:szCs w:val="20"/>
              </w:rPr>
            </w:pPr>
            <w:r w:rsidRPr="00081DDB">
              <w:rPr>
                <w:sz w:val="20"/>
                <w:szCs w:val="20"/>
              </w:rPr>
              <w:t>1,29</w:t>
            </w:r>
          </w:p>
        </w:tc>
        <w:tc>
          <w:tcPr>
            <w:tcW w:w="391" w:type="pct"/>
            <w:shd w:val="clear" w:color="auto" w:fill="auto"/>
            <w:noWrap/>
            <w:vAlign w:val="center"/>
            <w:hideMark/>
          </w:tcPr>
          <w:p w:rsidR="00EC1059" w:rsidRPr="00081DDB" w:rsidRDefault="00EC1059" w:rsidP="00EC1059">
            <w:pPr>
              <w:jc w:val="center"/>
            </w:pPr>
            <w:r w:rsidRPr="00081DDB">
              <w:rPr>
                <w:sz w:val="20"/>
                <w:szCs w:val="20"/>
              </w:rPr>
              <w:t>0,81</w:t>
            </w:r>
          </w:p>
        </w:tc>
        <w:tc>
          <w:tcPr>
            <w:tcW w:w="391" w:type="pct"/>
            <w:shd w:val="clear" w:color="auto" w:fill="auto"/>
            <w:noWrap/>
            <w:vAlign w:val="center"/>
            <w:hideMark/>
          </w:tcPr>
          <w:p w:rsidR="00EC1059" w:rsidRPr="00081DDB" w:rsidRDefault="00EC1059" w:rsidP="00EC1059">
            <w:pPr>
              <w:jc w:val="center"/>
            </w:pPr>
            <w:r w:rsidRPr="00081DDB">
              <w:rPr>
                <w:sz w:val="20"/>
                <w:szCs w:val="20"/>
              </w:rPr>
              <w:t>0,81</w:t>
            </w:r>
          </w:p>
        </w:tc>
        <w:tc>
          <w:tcPr>
            <w:tcW w:w="391" w:type="pct"/>
            <w:shd w:val="clear" w:color="auto" w:fill="auto"/>
            <w:noWrap/>
            <w:vAlign w:val="center"/>
            <w:hideMark/>
          </w:tcPr>
          <w:p w:rsidR="00EC1059" w:rsidRPr="00081DDB" w:rsidRDefault="00EC1059" w:rsidP="00EC1059">
            <w:pPr>
              <w:jc w:val="center"/>
            </w:pPr>
            <w:r w:rsidRPr="00081DDB">
              <w:rPr>
                <w:sz w:val="20"/>
                <w:szCs w:val="20"/>
              </w:rPr>
              <w:t>0,81</w:t>
            </w:r>
          </w:p>
        </w:tc>
        <w:tc>
          <w:tcPr>
            <w:tcW w:w="391" w:type="pct"/>
            <w:shd w:val="clear" w:color="auto" w:fill="auto"/>
            <w:noWrap/>
            <w:vAlign w:val="center"/>
            <w:hideMark/>
          </w:tcPr>
          <w:p w:rsidR="00EC1059" w:rsidRPr="00081DDB" w:rsidRDefault="00EC1059" w:rsidP="00EC1059">
            <w:pPr>
              <w:jc w:val="center"/>
            </w:pPr>
            <w:r w:rsidRPr="00081DDB">
              <w:rPr>
                <w:sz w:val="20"/>
                <w:szCs w:val="20"/>
              </w:rPr>
              <w:t>0,81</w:t>
            </w:r>
          </w:p>
        </w:tc>
        <w:tc>
          <w:tcPr>
            <w:tcW w:w="391" w:type="pct"/>
            <w:shd w:val="clear" w:color="auto" w:fill="auto"/>
            <w:noWrap/>
            <w:vAlign w:val="center"/>
            <w:hideMark/>
          </w:tcPr>
          <w:p w:rsidR="00EC1059" w:rsidRPr="00081DDB" w:rsidRDefault="00EC1059" w:rsidP="00EC1059">
            <w:pPr>
              <w:jc w:val="center"/>
            </w:pPr>
            <w:r w:rsidRPr="00081DDB">
              <w:rPr>
                <w:sz w:val="20"/>
                <w:szCs w:val="20"/>
              </w:rPr>
              <w:t>0,81</w:t>
            </w:r>
          </w:p>
        </w:tc>
        <w:tc>
          <w:tcPr>
            <w:tcW w:w="391" w:type="pct"/>
            <w:shd w:val="clear" w:color="auto" w:fill="auto"/>
            <w:noWrap/>
            <w:vAlign w:val="center"/>
            <w:hideMark/>
          </w:tcPr>
          <w:p w:rsidR="00EC1059" w:rsidRPr="00081DDB" w:rsidRDefault="00EC1059" w:rsidP="00EC1059">
            <w:pPr>
              <w:jc w:val="center"/>
            </w:pPr>
            <w:r w:rsidRPr="00081DDB">
              <w:rPr>
                <w:sz w:val="20"/>
                <w:szCs w:val="20"/>
              </w:rPr>
              <w:t>0,81</w:t>
            </w:r>
          </w:p>
        </w:tc>
        <w:tc>
          <w:tcPr>
            <w:tcW w:w="391" w:type="pct"/>
            <w:shd w:val="clear" w:color="auto" w:fill="auto"/>
            <w:noWrap/>
            <w:vAlign w:val="center"/>
            <w:hideMark/>
          </w:tcPr>
          <w:p w:rsidR="00EC1059" w:rsidRPr="00081DDB" w:rsidRDefault="00EC1059" w:rsidP="00EC1059">
            <w:pPr>
              <w:jc w:val="center"/>
            </w:pPr>
            <w:r w:rsidRPr="00081DDB">
              <w:rPr>
                <w:sz w:val="20"/>
                <w:szCs w:val="20"/>
              </w:rPr>
              <w:t>0,81</w:t>
            </w:r>
          </w:p>
        </w:tc>
        <w:tc>
          <w:tcPr>
            <w:tcW w:w="389" w:type="pct"/>
            <w:vAlign w:val="center"/>
          </w:tcPr>
          <w:p w:rsidR="00EC1059" w:rsidRPr="00081DDB" w:rsidRDefault="00EC1059" w:rsidP="00EC1059">
            <w:pPr>
              <w:jc w:val="center"/>
            </w:pPr>
            <w:r w:rsidRPr="00081DDB">
              <w:rPr>
                <w:sz w:val="20"/>
                <w:szCs w:val="20"/>
              </w:rPr>
              <w:t>0,81</w:t>
            </w:r>
          </w:p>
        </w:tc>
      </w:tr>
      <w:tr w:rsidR="00EC1059" w:rsidRPr="00081DDB" w:rsidTr="00EC1059">
        <w:trPr>
          <w:trHeight w:val="20"/>
        </w:trPr>
        <w:tc>
          <w:tcPr>
            <w:tcW w:w="1483" w:type="pct"/>
            <w:shd w:val="clear" w:color="auto" w:fill="auto"/>
            <w:vAlign w:val="center"/>
            <w:hideMark/>
          </w:tcPr>
          <w:p w:rsidR="00EC1059" w:rsidRPr="00081DDB" w:rsidRDefault="00EC1059" w:rsidP="00EC1059">
            <w:pPr>
              <w:pStyle w:val="aff7"/>
              <w:jc w:val="center"/>
              <w:rPr>
                <w:sz w:val="20"/>
                <w:szCs w:val="20"/>
              </w:rPr>
            </w:pPr>
            <w:r w:rsidRPr="00081DDB">
              <w:rPr>
                <w:sz w:val="20"/>
                <w:szCs w:val="20"/>
              </w:rPr>
              <w:lastRenderedPageBreak/>
              <w:t>Резерв/дефицит тепловой мощности (по фактической нагрузке)</w:t>
            </w:r>
          </w:p>
        </w:tc>
        <w:tc>
          <w:tcPr>
            <w:tcW w:w="391" w:type="pct"/>
            <w:shd w:val="clear" w:color="auto" w:fill="auto"/>
            <w:noWrap/>
            <w:vAlign w:val="center"/>
            <w:hideMark/>
          </w:tcPr>
          <w:p w:rsidR="00EC1059" w:rsidRPr="00081DDB" w:rsidRDefault="00EC1059" w:rsidP="00EC1059">
            <w:pPr>
              <w:pStyle w:val="aff7"/>
              <w:jc w:val="center"/>
              <w:rPr>
                <w:sz w:val="20"/>
                <w:szCs w:val="20"/>
              </w:rPr>
            </w:pPr>
            <w:r w:rsidRPr="00081DDB">
              <w:rPr>
                <w:sz w:val="20"/>
                <w:szCs w:val="20"/>
              </w:rPr>
              <w:t>1,29</w:t>
            </w:r>
          </w:p>
        </w:tc>
        <w:tc>
          <w:tcPr>
            <w:tcW w:w="391" w:type="pct"/>
            <w:shd w:val="clear" w:color="auto" w:fill="auto"/>
            <w:noWrap/>
            <w:vAlign w:val="center"/>
            <w:hideMark/>
          </w:tcPr>
          <w:p w:rsidR="00EC1059" w:rsidRPr="00081DDB" w:rsidRDefault="00EC1059" w:rsidP="00EC1059">
            <w:pPr>
              <w:jc w:val="center"/>
            </w:pPr>
            <w:r w:rsidRPr="00081DDB">
              <w:rPr>
                <w:sz w:val="20"/>
                <w:szCs w:val="20"/>
              </w:rPr>
              <w:t>0,81</w:t>
            </w:r>
          </w:p>
        </w:tc>
        <w:tc>
          <w:tcPr>
            <w:tcW w:w="391" w:type="pct"/>
            <w:shd w:val="clear" w:color="auto" w:fill="auto"/>
            <w:noWrap/>
            <w:vAlign w:val="center"/>
            <w:hideMark/>
          </w:tcPr>
          <w:p w:rsidR="00EC1059" w:rsidRPr="00081DDB" w:rsidRDefault="00EC1059" w:rsidP="00EC1059">
            <w:pPr>
              <w:jc w:val="center"/>
            </w:pPr>
            <w:r w:rsidRPr="00081DDB">
              <w:rPr>
                <w:sz w:val="20"/>
                <w:szCs w:val="20"/>
              </w:rPr>
              <w:t>0,81</w:t>
            </w:r>
          </w:p>
        </w:tc>
        <w:tc>
          <w:tcPr>
            <w:tcW w:w="391" w:type="pct"/>
            <w:shd w:val="clear" w:color="auto" w:fill="auto"/>
            <w:noWrap/>
            <w:vAlign w:val="center"/>
            <w:hideMark/>
          </w:tcPr>
          <w:p w:rsidR="00EC1059" w:rsidRPr="00081DDB" w:rsidRDefault="00EC1059" w:rsidP="00EC1059">
            <w:pPr>
              <w:jc w:val="center"/>
            </w:pPr>
            <w:r w:rsidRPr="00081DDB">
              <w:rPr>
                <w:sz w:val="20"/>
                <w:szCs w:val="20"/>
              </w:rPr>
              <w:t>0,81</w:t>
            </w:r>
          </w:p>
        </w:tc>
        <w:tc>
          <w:tcPr>
            <w:tcW w:w="391" w:type="pct"/>
            <w:shd w:val="clear" w:color="auto" w:fill="auto"/>
            <w:noWrap/>
            <w:vAlign w:val="center"/>
            <w:hideMark/>
          </w:tcPr>
          <w:p w:rsidR="00EC1059" w:rsidRPr="00081DDB" w:rsidRDefault="00EC1059" w:rsidP="00EC1059">
            <w:pPr>
              <w:jc w:val="center"/>
            </w:pPr>
            <w:r w:rsidRPr="00081DDB">
              <w:rPr>
                <w:sz w:val="20"/>
                <w:szCs w:val="20"/>
              </w:rPr>
              <w:t>0,81</w:t>
            </w:r>
          </w:p>
        </w:tc>
        <w:tc>
          <w:tcPr>
            <w:tcW w:w="391" w:type="pct"/>
            <w:shd w:val="clear" w:color="auto" w:fill="auto"/>
            <w:noWrap/>
            <w:vAlign w:val="center"/>
            <w:hideMark/>
          </w:tcPr>
          <w:p w:rsidR="00EC1059" w:rsidRPr="00081DDB" w:rsidRDefault="00EC1059" w:rsidP="00EC1059">
            <w:pPr>
              <w:jc w:val="center"/>
            </w:pPr>
            <w:r w:rsidRPr="00081DDB">
              <w:rPr>
                <w:sz w:val="20"/>
                <w:szCs w:val="20"/>
              </w:rPr>
              <w:t>0,81</w:t>
            </w:r>
          </w:p>
        </w:tc>
        <w:tc>
          <w:tcPr>
            <w:tcW w:w="391" w:type="pct"/>
            <w:shd w:val="clear" w:color="auto" w:fill="auto"/>
            <w:noWrap/>
            <w:vAlign w:val="center"/>
            <w:hideMark/>
          </w:tcPr>
          <w:p w:rsidR="00EC1059" w:rsidRPr="00081DDB" w:rsidRDefault="00EC1059" w:rsidP="00EC1059">
            <w:pPr>
              <w:jc w:val="center"/>
            </w:pPr>
            <w:r w:rsidRPr="00081DDB">
              <w:rPr>
                <w:sz w:val="20"/>
                <w:szCs w:val="20"/>
              </w:rPr>
              <w:t>0,81</w:t>
            </w:r>
          </w:p>
        </w:tc>
        <w:tc>
          <w:tcPr>
            <w:tcW w:w="391" w:type="pct"/>
            <w:shd w:val="clear" w:color="auto" w:fill="auto"/>
            <w:noWrap/>
            <w:vAlign w:val="center"/>
            <w:hideMark/>
          </w:tcPr>
          <w:p w:rsidR="00EC1059" w:rsidRPr="00081DDB" w:rsidRDefault="00EC1059" w:rsidP="00EC1059">
            <w:pPr>
              <w:jc w:val="center"/>
            </w:pPr>
            <w:r w:rsidRPr="00081DDB">
              <w:rPr>
                <w:sz w:val="20"/>
                <w:szCs w:val="20"/>
              </w:rPr>
              <w:t>0,81</w:t>
            </w:r>
          </w:p>
        </w:tc>
        <w:tc>
          <w:tcPr>
            <w:tcW w:w="389" w:type="pct"/>
            <w:vAlign w:val="center"/>
          </w:tcPr>
          <w:p w:rsidR="00EC1059" w:rsidRPr="00081DDB" w:rsidRDefault="00EC1059" w:rsidP="00EC1059">
            <w:pPr>
              <w:jc w:val="center"/>
            </w:pPr>
            <w:r w:rsidRPr="00081DDB">
              <w:rPr>
                <w:sz w:val="20"/>
                <w:szCs w:val="20"/>
              </w:rPr>
              <w:t>0,81</w:t>
            </w:r>
          </w:p>
        </w:tc>
      </w:tr>
      <w:tr w:rsidR="00EC1059" w:rsidRPr="00081DDB" w:rsidTr="00EC1059">
        <w:trPr>
          <w:trHeight w:val="20"/>
        </w:trPr>
        <w:tc>
          <w:tcPr>
            <w:tcW w:w="1483" w:type="pct"/>
            <w:shd w:val="clear" w:color="auto" w:fill="auto"/>
            <w:vAlign w:val="center"/>
            <w:hideMark/>
          </w:tcPr>
          <w:p w:rsidR="00EC1059" w:rsidRPr="00081DDB" w:rsidRDefault="00EC1059" w:rsidP="00EC1059">
            <w:pPr>
              <w:pStyle w:val="aff7"/>
              <w:jc w:val="center"/>
              <w:rPr>
                <w:sz w:val="20"/>
                <w:szCs w:val="20"/>
              </w:rPr>
            </w:pPr>
            <w:r w:rsidRPr="00081DDB">
              <w:rPr>
                <w:sz w:val="20"/>
                <w:szCs w:val="20"/>
              </w:rPr>
              <w:t>Располагаемая тепловая мощность нетто (с учетом затрат на собственные нужды станции) при аварийном выводе самого мощного котла</w:t>
            </w:r>
          </w:p>
        </w:tc>
        <w:tc>
          <w:tcPr>
            <w:tcW w:w="391" w:type="pct"/>
            <w:shd w:val="clear" w:color="auto" w:fill="auto"/>
            <w:noWrap/>
            <w:vAlign w:val="center"/>
            <w:hideMark/>
          </w:tcPr>
          <w:p w:rsidR="00EC1059" w:rsidRPr="00081DDB" w:rsidRDefault="00EC1059" w:rsidP="00EC1059">
            <w:pPr>
              <w:pStyle w:val="aff7"/>
              <w:jc w:val="center"/>
              <w:rPr>
                <w:sz w:val="20"/>
                <w:szCs w:val="20"/>
              </w:rPr>
            </w:pPr>
            <w:r w:rsidRPr="00081DDB">
              <w:rPr>
                <w:sz w:val="20"/>
                <w:szCs w:val="20"/>
              </w:rPr>
              <w:t>-</w:t>
            </w:r>
          </w:p>
        </w:tc>
        <w:tc>
          <w:tcPr>
            <w:tcW w:w="391" w:type="pct"/>
            <w:shd w:val="clear" w:color="auto" w:fill="auto"/>
            <w:noWrap/>
            <w:vAlign w:val="center"/>
            <w:hideMark/>
          </w:tcPr>
          <w:p w:rsidR="00EC1059" w:rsidRPr="00081DDB" w:rsidRDefault="00EC1059" w:rsidP="00EC1059">
            <w:pPr>
              <w:pStyle w:val="aff7"/>
              <w:jc w:val="center"/>
              <w:rPr>
                <w:sz w:val="20"/>
                <w:szCs w:val="20"/>
              </w:rPr>
            </w:pPr>
            <w:r w:rsidRPr="00081DDB">
              <w:rPr>
                <w:sz w:val="20"/>
                <w:szCs w:val="20"/>
              </w:rPr>
              <w:t>-</w:t>
            </w:r>
          </w:p>
        </w:tc>
        <w:tc>
          <w:tcPr>
            <w:tcW w:w="391" w:type="pct"/>
            <w:shd w:val="clear" w:color="auto" w:fill="auto"/>
            <w:noWrap/>
            <w:vAlign w:val="center"/>
            <w:hideMark/>
          </w:tcPr>
          <w:p w:rsidR="00EC1059" w:rsidRPr="00081DDB" w:rsidRDefault="00EC1059" w:rsidP="00EC1059">
            <w:pPr>
              <w:pStyle w:val="aff7"/>
              <w:jc w:val="center"/>
              <w:rPr>
                <w:sz w:val="20"/>
                <w:szCs w:val="20"/>
              </w:rPr>
            </w:pPr>
            <w:r w:rsidRPr="00081DDB">
              <w:rPr>
                <w:sz w:val="20"/>
                <w:szCs w:val="20"/>
              </w:rPr>
              <w:t>-</w:t>
            </w:r>
          </w:p>
        </w:tc>
        <w:tc>
          <w:tcPr>
            <w:tcW w:w="391" w:type="pct"/>
            <w:shd w:val="clear" w:color="auto" w:fill="auto"/>
            <w:noWrap/>
            <w:vAlign w:val="center"/>
            <w:hideMark/>
          </w:tcPr>
          <w:p w:rsidR="00EC1059" w:rsidRPr="00081DDB" w:rsidRDefault="00EC1059" w:rsidP="00EC1059">
            <w:pPr>
              <w:pStyle w:val="aff7"/>
              <w:jc w:val="center"/>
              <w:rPr>
                <w:sz w:val="20"/>
                <w:szCs w:val="20"/>
              </w:rPr>
            </w:pPr>
            <w:r w:rsidRPr="00081DDB">
              <w:rPr>
                <w:sz w:val="20"/>
                <w:szCs w:val="20"/>
              </w:rPr>
              <w:t>-</w:t>
            </w:r>
          </w:p>
        </w:tc>
        <w:tc>
          <w:tcPr>
            <w:tcW w:w="391" w:type="pct"/>
            <w:shd w:val="clear" w:color="auto" w:fill="auto"/>
            <w:noWrap/>
            <w:vAlign w:val="center"/>
            <w:hideMark/>
          </w:tcPr>
          <w:p w:rsidR="00EC1059" w:rsidRPr="00081DDB" w:rsidRDefault="00EC1059" w:rsidP="00EC1059">
            <w:pPr>
              <w:pStyle w:val="aff7"/>
              <w:jc w:val="center"/>
              <w:rPr>
                <w:sz w:val="20"/>
                <w:szCs w:val="20"/>
              </w:rPr>
            </w:pPr>
            <w:r w:rsidRPr="00081DDB">
              <w:rPr>
                <w:sz w:val="20"/>
                <w:szCs w:val="20"/>
              </w:rPr>
              <w:t>-</w:t>
            </w:r>
          </w:p>
        </w:tc>
        <w:tc>
          <w:tcPr>
            <w:tcW w:w="391" w:type="pct"/>
            <w:shd w:val="clear" w:color="auto" w:fill="auto"/>
            <w:noWrap/>
            <w:vAlign w:val="center"/>
            <w:hideMark/>
          </w:tcPr>
          <w:p w:rsidR="00EC1059" w:rsidRPr="00081DDB" w:rsidRDefault="00EC1059" w:rsidP="00EC1059">
            <w:pPr>
              <w:pStyle w:val="aff7"/>
              <w:jc w:val="center"/>
              <w:rPr>
                <w:sz w:val="20"/>
                <w:szCs w:val="20"/>
              </w:rPr>
            </w:pPr>
            <w:r w:rsidRPr="00081DDB">
              <w:rPr>
                <w:sz w:val="20"/>
                <w:szCs w:val="20"/>
              </w:rPr>
              <w:t>-</w:t>
            </w:r>
          </w:p>
        </w:tc>
        <w:tc>
          <w:tcPr>
            <w:tcW w:w="391" w:type="pct"/>
            <w:shd w:val="clear" w:color="auto" w:fill="auto"/>
            <w:noWrap/>
            <w:vAlign w:val="center"/>
            <w:hideMark/>
          </w:tcPr>
          <w:p w:rsidR="00EC1059" w:rsidRPr="00081DDB" w:rsidRDefault="00EC1059" w:rsidP="00EC1059">
            <w:pPr>
              <w:pStyle w:val="aff7"/>
              <w:jc w:val="center"/>
              <w:rPr>
                <w:sz w:val="20"/>
                <w:szCs w:val="20"/>
              </w:rPr>
            </w:pPr>
            <w:r w:rsidRPr="00081DDB">
              <w:rPr>
                <w:sz w:val="20"/>
                <w:szCs w:val="20"/>
              </w:rPr>
              <w:t>-</w:t>
            </w:r>
          </w:p>
        </w:tc>
        <w:tc>
          <w:tcPr>
            <w:tcW w:w="391" w:type="pct"/>
            <w:shd w:val="clear" w:color="auto" w:fill="auto"/>
            <w:noWrap/>
            <w:vAlign w:val="center"/>
            <w:hideMark/>
          </w:tcPr>
          <w:p w:rsidR="00EC1059" w:rsidRPr="00081DDB" w:rsidRDefault="00EC1059" w:rsidP="00EC1059">
            <w:pPr>
              <w:pStyle w:val="aff7"/>
              <w:jc w:val="center"/>
              <w:rPr>
                <w:sz w:val="20"/>
                <w:szCs w:val="20"/>
              </w:rPr>
            </w:pPr>
            <w:r w:rsidRPr="00081DDB">
              <w:rPr>
                <w:sz w:val="20"/>
                <w:szCs w:val="20"/>
              </w:rPr>
              <w:t>-</w:t>
            </w:r>
          </w:p>
        </w:tc>
        <w:tc>
          <w:tcPr>
            <w:tcW w:w="389" w:type="pct"/>
            <w:vAlign w:val="center"/>
          </w:tcPr>
          <w:p w:rsidR="00EC1059" w:rsidRPr="00081DDB" w:rsidRDefault="00EC1059" w:rsidP="00EC1059">
            <w:pPr>
              <w:pStyle w:val="aff7"/>
              <w:jc w:val="center"/>
              <w:rPr>
                <w:sz w:val="20"/>
                <w:szCs w:val="20"/>
              </w:rPr>
            </w:pPr>
            <w:r w:rsidRPr="00081DDB">
              <w:rPr>
                <w:sz w:val="20"/>
                <w:szCs w:val="20"/>
              </w:rPr>
              <w:t>-</w:t>
            </w:r>
          </w:p>
        </w:tc>
      </w:tr>
      <w:tr w:rsidR="00EC1059" w:rsidRPr="00081DDB" w:rsidTr="00EC1059">
        <w:trPr>
          <w:trHeight w:val="20"/>
        </w:trPr>
        <w:tc>
          <w:tcPr>
            <w:tcW w:w="1483" w:type="pct"/>
            <w:shd w:val="clear" w:color="auto" w:fill="auto"/>
            <w:vAlign w:val="center"/>
            <w:hideMark/>
          </w:tcPr>
          <w:p w:rsidR="00EC1059" w:rsidRPr="00081DDB" w:rsidRDefault="00EC1059" w:rsidP="00EC1059">
            <w:pPr>
              <w:pStyle w:val="aff7"/>
              <w:jc w:val="center"/>
              <w:rPr>
                <w:sz w:val="20"/>
                <w:szCs w:val="20"/>
              </w:rPr>
            </w:pPr>
            <w:r w:rsidRPr="00081DDB">
              <w:rPr>
                <w:sz w:val="20"/>
                <w:szCs w:val="20"/>
              </w:rPr>
              <w:t>Максимально допустимое значение тепловой нагрузки на коллекторах станции при аварийном выводе самого мощного пикового котла/турбоагрегата</w:t>
            </w:r>
          </w:p>
        </w:tc>
        <w:tc>
          <w:tcPr>
            <w:tcW w:w="391" w:type="pct"/>
            <w:shd w:val="clear" w:color="auto" w:fill="auto"/>
            <w:noWrap/>
            <w:vAlign w:val="center"/>
            <w:hideMark/>
          </w:tcPr>
          <w:p w:rsidR="00EC1059" w:rsidRPr="00081DDB" w:rsidRDefault="00EC1059" w:rsidP="00EC1059">
            <w:pPr>
              <w:pStyle w:val="aff7"/>
              <w:jc w:val="center"/>
              <w:rPr>
                <w:sz w:val="20"/>
                <w:szCs w:val="20"/>
              </w:rPr>
            </w:pPr>
            <w:r w:rsidRPr="00081DDB">
              <w:rPr>
                <w:sz w:val="20"/>
                <w:szCs w:val="20"/>
              </w:rPr>
              <w:t>-</w:t>
            </w:r>
          </w:p>
        </w:tc>
        <w:tc>
          <w:tcPr>
            <w:tcW w:w="391" w:type="pct"/>
            <w:shd w:val="clear" w:color="auto" w:fill="auto"/>
            <w:noWrap/>
            <w:vAlign w:val="center"/>
            <w:hideMark/>
          </w:tcPr>
          <w:p w:rsidR="00EC1059" w:rsidRPr="00081DDB" w:rsidRDefault="00EC1059" w:rsidP="00EC1059">
            <w:pPr>
              <w:pStyle w:val="aff7"/>
              <w:jc w:val="center"/>
              <w:rPr>
                <w:sz w:val="20"/>
                <w:szCs w:val="20"/>
              </w:rPr>
            </w:pPr>
            <w:r w:rsidRPr="00081DDB">
              <w:rPr>
                <w:sz w:val="20"/>
                <w:szCs w:val="20"/>
              </w:rPr>
              <w:t>-</w:t>
            </w:r>
          </w:p>
        </w:tc>
        <w:tc>
          <w:tcPr>
            <w:tcW w:w="391" w:type="pct"/>
            <w:shd w:val="clear" w:color="auto" w:fill="auto"/>
            <w:noWrap/>
            <w:vAlign w:val="center"/>
            <w:hideMark/>
          </w:tcPr>
          <w:p w:rsidR="00EC1059" w:rsidRPr="00081DDB" w:rsidRDefault="00EC1059" w:rsidP="00EC1059">
            <w:pPr>
              <w:pStyle w:val="aff7"/>
              <w:jc w:val="center"/>
              <w:rPr>
                <w:sz w:val="20"/>
                <w:szCs w:val="20"/>
              </w:rPr>
            </w:pPr>
            <w:r w:rsidRPr="00081DDB">
              <w:rPr>
                <w:sz w:val="20"/>
                <w:szCs w:val="20"/>
              </w:rPr>
              <w:t>-</w:t>
            </w:r>
          </w:p>
        </w:tc>
        <w:tc>
          <w:tcPr>
            <w:tcW w:w="391" w:type="pct"/>
            <w:shd w:val="clear" w:color="auto" w:fill="auto"/>
            <w:noWrap/>
            <w:vAlign w:val="center"/>
            <w:hideMark/>
          </w:tcPr>
          <w:p w:rsidR="00EC1059" w:rsidRPr="00081DDB" w:rsidRDefault="00EC1059" w:rsidP="00EC1059">
            <w:pPr>
              <w:pStyle w:val="aff7"/>
              <w:jc w:val="center"/>
              <w:rPr>
                <w:sz w:val="20"/>
                <w:szCs w:val="20"/>
              </w:rPr>
            </w:pPr>
            <w:r w:rsidRPr="00081DDB">
              <w:rPr>
                <w:sz w:val="20"/>
                <w:szCs w:val="20"/>
              </w:rPr>
              <w:t>-</w:t>
            </w:r>
          </w:p>
        </w:tc>
        <w:tc>
          <w:tcPr>
            <w:tcW w:w="391" w:type="pct"/>
            <w:shd w:val="clear" w:color="auto" w:fill="auto"/>
            <w:noWrap/>
            <w:vAlign w:val="center"/>
            <w:hideMark/>
          </w:tcPr>
          <w:p w:rsidR="00EC1059" w:rsidRPr="00081DDB" w:rsidRDefault="00EC1059" w:rsidP="00EC1059">
            <w:pPr>
              <w:pStyle w:val="aff7"/>
              <w:jc w:val="center"/>
              <w:rPr>
                <w:sz w:val="20"/>
                <w:szCs w:val="20"/>
              </w:rPr>
            </w:pPr>
            <w:r w:rsidRPr="00081DDB">
              <w:rPr>
                <w:sz w:val="20"/>
                <w:szCs w:val="20"/>
              </w:rPr>
              <w:t>-</w:t>
            </w:r>
          </w:p>
        </w:tc>
        <w:tc>
          <w:tcPr>
            <w:tcW w:w="391" w:type="pct"/>
            <w:shd w:val="clear" w:color="auto" w:fill="auto"/>
            <w:noWrap/>
            <w:vAlign w:val="center"/>
            <w:hideMark/>
          </w:tcPr>
          <w:p w:rsidR="00EC1059" w:rsidRPr="00081DDB" w:rsidRDefault="00EC1059" w:rsidP="00EC1059">
            <w:pPr>
              <w:pStyle w:val="aff7"/>
              <w:jc w:val="center"/>
              <w:rPr>
                <w:sz w:val="20"/>
                <w:szCs w:val="20"/>
              </w:rPr>
            </w:pPr>
            <w:r w:rsidRPr="00081DDB">
              <w:rPr>
                <w:sz w:val="20"/>
                <w:szCs w:val="20"/>
              </w:rPr>
              <w:t>-</w:t>
            </w:r>
          </w:p>
        </w:tc>
        <w:tc>
          <w:tcPr>
            <w:tcW w:w="391" w:type="pct"/>
            <w:shd w:val="clear" w:color="auto" w:fill="auto"/>
            <w:noWrap/>
            <w:vAlign w:val="center"/>
            <w:hideMark/>
          </w:tcPr>
          <w:p w:rsidR="00EC1059" w:rsidRPr="00081DDB" w:rsidRDefault="00EC1059" w:rsidP="00EC1059">
            <w:pPr>
              <w:pStyle w:val="aff7"/>
              <w:jc w:val="center"/>
              <w:rPr>
                <w:sz w:val="20"/>
                <w:szCs w:val="20"/>
              </w:rPr>
            </w:pPr>
            <w:r w:rsidRPr="00081DDB">
              <w:rPr>
                <w:sz w:val="20"/>
                <w:szCs w:val="20"/>
              </w:rPr>
              <w:t>-</w:t>
            </w:r>
          </w:p>
        </w:tc>
        <w:tc>
          <w:tcPr>
            <w:tcW w:w="391" w:type="pct"/>
            <w:shd w:val="clear" w:color="auto" w:fill="auto"/>
            <w:noWrap/>
            <w:vAlign w:val="center"/>
            <w:hideMark/>
          </w:tcPr>
          <w:p w:rsidR="00EC1059" w:rsidRPr="00081DDB" w:rsidRDefault="00EC1059" w:rsidP="00EC1059">
            <w:pPr>
              <w:pStyle w:val="aff7"/>
              <w:jc w:val="center"/>
              <w:rPr>
                <w:sz w:val="20"/>
                <w:szCs w:val="20"/>
              </w:rPr>
            </w:pPr>
            <w:r w:rsidRPr="00081DDB">
              <w:rPr>
                <w:sz w:val="20"/>
                <w:szCs w:val="20"/>
              </w:rPr>
              <w:t>-</w:t>
            </w:r>
          </w:p>
        </w:tc>
        <w:tc>
          <w:tcPr>
            <w:tcW w:w="389" w:type="pct"/>
            <w:vAlign w:val="center"/>
          </w:tcPr>
          <w:p w:rsidR="00EC1059" w:rsidRPr="00081DDB" w:rsidRDefault="00EC1059" w:rsidP="00EC1059">
            <w:pPr>
              <w:pStyle w:val="aff7"/>
              <w:jc w:val="center"/>
              <w:rPr>
                <w:sz w:val="20"/>
                <w:szCs w:val="20"/>
              </w:rPr>
            </w:pPr>
            <w:r w:rsidRPr="00081DDB">
              <w:rPr>
                <w:sz w:val="20"/>
                <w:szCs w:val="20"/>
              </w:rPr>
              <w:t>-</w:t>
            </w:r>
          </w:p>
        </w:tc>
      </w:tr>
      <w:tr w:rsidR="00EC1059" w:rsidRPr="00081DDB" w:rsidTr="00EC1059">
        <w:trPr>
          <w:trHeight w:val="20"/>
        </w:trPr>
        <w:tc>
          <w:tcPr>
            <w:tcW w:w="1483" w:type="pct"/>
            <w:shd w:val="clear" w:color="auto" w:fill="auto"/>
            <w:vAlign w:val="center"/>
            <w:hideMark/>
          </w:tcPr>
          <w:p w:rsidR="00EC1059" w:rsidRPr="00081DDB" w:rsidRDefault="00EC1059" w:rsidP="00EC1059">
            <w:pPr>
              <w:pStyle w:val="aff7"/>
              <w:jc w:val="center"/>
              <w:rPr>
                <w:sz w:val="20"/>
                <w:szCs w:val="20"/>
              </w:rPr>
            </w:pPr>
            <w:r w:rsidRPr="00081DDB">
              <w:rPr>
                <w:sz w:val="20"/>
                <w:szCs w:val="20"/>
              </w:rPr>
              <w:t>Зона действия источника тепловой мощности, га</w:t>
            </w:r>
          </w:p>
        </w:tc>
        <w:tc>
          <w:tcPr>
            <w:tcW w:w="391" w:type="pct"/>
            <w:shd w:val="clear" w:color="auto" w:fill="auto"/>
            <w:noWrap/>
            <w:vAlign w:val="center"/>
            <w:hideMark/>
          </w:tcPr>
          <w:p w:rsidR="00EC1059" w:rsidRPr="00081DDB" w:rsidRDefault="00EC1059" w:rsidP="00EC1059">
            <w:pPr>
              <w:pStyle w:val="aff7"/>
              <w:jc w:val="center"/>
              <w:rPr>
                <w:sz w:val="20"/>
                <w:szCs w:val="20"/>
              </w:rPr>
            </w:pPr>
            <w:r w:rsidRPr="00081DDB">
              <w:rPr>
                <w:sz w:val="20"/>
                <w:szCs w:val="20"/>
              </w:rPr>
              <w:t>-</w:t>
            </w:r>
          </w:p>
        </w:tc>
        <w:tc>
          <w:tcPr>
            <w:tcW w:w="391" w:type="pct"/>
            <w:shd w:val="clear" w:color="auto" w:fill="auto"/>
            <w:noWrap/>
            <w:vAlign w:val="center"/>
            <w:hideMark/>
          </w:tcPr>
          <w:p w:rsidR="00EC1059" w:rsidRPr="00081DDB" w:rsidRDefault="00EC1059" w:rsidP="00EC1059">
            <w:pPr>
              <w:pStyle w:val="aff7"/>
              <w:jc w:val="center"/>
              <w:rPr>
                <w:sz w:val="20"/>
                <w:szCs w:val="20"/>
              </w:rPr>
            </w:pPr>
            <w:r w:rsidRPr="00081DDB">
              <w:rPr>
                <w:sz w:val="20"/>
                <w:szCs w:val="20"/>
              </w:rPr>
              <w:t>-</w:t>
            </w:r>
          </w:p>
        </w:tc>
        <w:tc>
          <w:tcPr>
            <w:tcW w:w="391" w:type="pct"/>
            <w:shd w:val="clear" w:color="auto" w:fill="auto"/>
            <w:noWrap/>
            <w:vAlign w:val="center"/>
            <w:hideMark/>
          </w:tcPr>
          <w:p w:rsidR="00EC1059" w:rsidRPr="00081DDB" w:rsidRDefault="00EC1059" w:rsidP="00EC1059">
            <w:pPr>
              <w:pStyle w:val="aff7"/>
              <w:jc w:val="center"/>
              <w:rPr>
                <w:sz w:val="20"/>
                <w:szCs w:val="20"/>
              </w:rPr>
            </w:pPr>
            <w:r w:rsidRPr="00081DDB">
              <w:rPr>
                <w:sz w:val="20"/>
                <w:szCs w:val="20"/>
              </w:rPr>
              <w:t>-</w:t>
            </w:r>
          </w:p>
        </w:tc>
        <w:tc>
          <w:tcPr>
            <w:tcW w:w="391" w:type="pct"/>
            <w:shd w:val="clear" w:color="auto" w:fill="auto"/>
            <w:noWrap/>
            <w:vAlign w:val="center"/>
            <w:hideMark/>
          </w:tcPr>
          <w:p w:rsidR="00EC1059" w:rsidRPr="00081DDB" w:rsidRDefault="00EC1059" w:rsidP="00EC1059">
            <w:pPr>
              <w:pStyle w:val="aff7"/>
              <w:jc w:val="center"/>
              <w:rPr>
                <w:sz w:val="20"/>
                <w:szCs w:val="20"/>
              </w:rPr>
            </w:pPr>
            <w:r w:rsidRPr="00081DDB">
              <w:rPr>
                <w:sz w:val="20"/>
                <w:szCs w:val="20"/>
              </w:rPr>
              <w:t>-</w:t>
            </w:r>
          </w:p>
        </w:tc>
        <w:tc>
          <w:tcPr>
            <w:tcW w:w="391" w:type="pct"/>
            <w:shd w:val="clear" w:color="auto" w:fill="auto"/>
            <w:noWrap/>
            <w:vAlign w:val="center"/>
            <w:hideMark/>
          </w:tcPr>
          <w:p w:rsidR="00EC1059" w:rsidRPr="00081DDB" w:rsidRDefault="00EC1059" w:rsidP="00EC1059">
            <w:pPr>
              <w:pStyle w:val="aff7"/>
              <w:jc w:val="center"/>
              <w:rPr>
                <w:sz w:val="20"/>
                <w:szCs w:val="20"/>
              </w:rPr>
            </w:pPr>
            <w:r w:rsidRPr="00081DDB">
              <w:rPr>
                <w:sz w:val="20"/>
                <w:szCs w:val="20"/>
              </w:rPr>
              <w:t>-</w:t>
            </w:r>
          </w:p>
        </w:tc>
        <w:tc>
          <w:tcPr>
            <w:tcW w:w="391" w:type="pct"/>
            <w:shd w:val="clear" w:color="auto" w:fill="auto"/>
            <w:noWrap/>
            <w:vAlign w:val="center"/>
            <w:hideMark/>
          </w:tcPr>
          <w:p w:rsidR="00EC1059" w:rsidRPr="00081DDB" w:rsidRDefault="00EC1059" w:rsidP="00EC1059">
            <w:pPr>
              <w:pStyle w:val="aff7"/>
              <w:jc w:val="center"/>
              <w:rPr>
                <w:sz w:val="20"/>
                <w:szCs w:val="20"/>
              </w:rPr>
            </w:pPr>
            <w:r w:rsidRPr="00081DDB">
              <w:rPr>
                <w:sz w:val="20"/>
                <w:szCs w:val="20"/>
              </w:rPr>
              <w:t>-</w:t>
            </w:r>
          </w:p>
        </w:tc>
        <w:tc>
          <w:tcPr>
            <w:tcW w:w="391" w:type="pct"/>
            <w:shd w:val="clear" w:color="auto" w:fill="auto"/>
            <w:noWrap/>
            <w:vAlign w:val="center"/>
            <w:hideMark/>
          </w:tcPr>
          <w:p w:rsidR="00EC1059" w:rsidRPr="00081DDB" w:rsidRDefault="00EC1059" w:rsidP="00EC1059">
            <w:pPr>
              <w:pStyle w:val="aff7"/>
              <w:jc w:val="center"/>
              <w:rPr>
                <w:sz w:val="20"/>
                <w:szCs w:val="20"/>
              </w:rPr>
            </w:pPr>
            <w:r w:rsidRPr="00081DDB">
              <w:rPr>
                <w:sz w:val="20"/>
                <w:szCs w:val="20"/>
              </w:rPr>
              <w:t>-</w:t>
            </w:r>
          </w:p>
        </w:tc>
        <w:tc>
          <w:tcPr>
            <w:tcW w:w="391" w:type="pct"/>
            <w:shd w:val="clear" w:color="auto" w:fill="auto"/>
            <w:noWrap/>
            <w:vAlign w:val="center"/>
            <w:hideMark/>
          </w:tcPr>
          <w:p w:rsidR="00EC1059" w:rsidRPr="00081DDB" w:rsidRDefault="00EC1059" w:rsidP="00EC1059">
            <w:pPr>
              <w:pStyle w:val="aff7"/>
              <w:jc w:val="center"/>
              <w:rPr>
                <w:sz w:val="20"/>
                <w:szCs w:val="20"/>
              </w:rPr>
            </w:pPr>
            <w:r w:rsidRPr="00081DDB">
              <w:rPr>
                <w:sz w:val="20"/>
                <w:szCs w:val="20"/>
              </w:rPr>
              <w:t>-</w:t>
            </w:r>
          </w:p>
        </w:tc>
        <w:tc>
          <w:tcPr>
            <w:tcW w:w="389" w:type="pct"/>
            <w:vAlign w:val="center"/>
          </w:tcPr>
          <w:p w:rsidR="00EC1059" w:rsidRPr="00081DDB" w:rsidRDefault="00EC1059" w:rsidP="00EC1059">
            <w:pPr>
              <w:pStyle w:val="aff7"/>
              <w:jc w:val="center"/>
              <w:rPr>
                <w:sz w:val="20"/>
                <w:szCs w:val="20"/>
              </w:rPr>
            </w:pPr>
            <w:r w:rsidRPr="00081DDB">
              <w:rPr>
                <w:sz w:val="20"/>
                <w:szCs w:val="20"/>
              </w:rPr>
              <w:t>-</w:t>
            </w:r>
          </w:p>
        </w:tc>
      </w:tr>
      <w:tr w:rsidR="00EC1059" w:rsidRPr="00081DDB" w:rsidTr="00EC1059">
        <w:trPr>
          <w:trHeight w:val="20"/>
        </w:trPr>
        <w:tc>
          <w:tcPr>
            <w:tcW w:w="1483" w:type="pct"/>
            <w:shd w:val="clear" w:color="auto" w:fill="auto"/>
            <w:vAlign w:val="center"/>
            <w:hideMark/>
          </w:tcPr>
          <w:p w:rsidR="00EC1059" w:rsidRPr="00081DDB" w:rsidRDefault="00EC1059" w:rsidP="00EC1059">
            <w:pPr>
              <w:pStyle w:val="aff7"/>
              <w:jc w:val="center"/>
              <w:rPr>
                <w:sz w:val="20"/>
                <w:szCs w:val="20"/>
              </w:rPr>
            </w:pPr>
            <w:r w:rsidRPr="00081DDB">
              <w:rPr>
                <w:sz w:val="20"/>
                <w:szCs w:val="20"/>
              </w:rPr>
              <w:t>Плотность тепловой нагрузки, Гкал/ч/га</w:t>
            </w:r>
          </w:p>
        </w:tc>
        <w:tc>
          <w:tcPr>
            <w:tcW w:w="391" w:type="pct"/>
            <w:shd w:val="clear" w:color="auto" w:fill="auto"/>
            <w:noWrap/>
            <w:vAlign w:val="center"/>
            <w:hideMark/>
          </w:tcPr>
          <w:p w:rsidR="00EC1059" w:rsidRPr="00081DDB" w:rsidRDefault="00EC1059" w:rsidP="00EC1059">
            <w:pPr>
              <w:pStyle w:val="aff7"/>
              <w:jc w:val="center"/>
              <w:rPr>
                <w:sz w:val="20"/>
                <w:szCs w:val="20"/>
              </w:rPr>
            </w:pPr>
            <w:r w:rsidRPr="00081DDB">
              <w:rPr>
                <w:sz w:val="20"/>
                <w:szCs w:val="20"/>
              </w:rPr>
              <w:t>-</w:t>
            </w:r>
          </w:p>
        </w:tc>
        <w:tc>
          <w:tcPr>
            <w:tcW w:w="391" w:type="pct"/>
            <w:shd w:val="clear" w:color="auto" w:fill="auto"/>
            <w:noWrap/>
            <w:vAlign w:val="center"/>
            <w:hideMark/>
          </w:tcPr>
          <w:p w:rsidR="00EC1059" w:rsidRPr="00081DDB" w:rsidRDefault="00EC1059" w:rsidP="00EC1059">
            <w:pPr>
              <w:pStyle w:val="aff7"/>
              <w:jc w:val="center"/>
              <w:rPr>
                <w:sz w:val="20"/>
                <w:szCs w:val="20"/>
              </w:rPr>
            </w:pPr>
            <w:r w:rsidRPr="00081DDB">
              <w:rPr>
                <w:sz w:val="20"/>
                <w:szCs w:val="20"/>
              </w:rPr>
              <w:t>-</w:t>
            </w:r>
          </w:p>
        </w:tc>
        <w:tc>
          <w:tcPr>
            <w:tcW w:w="391" w:type="pct"/>
            <w:shd w:val="clear" w:color="auto" w:fill="auto"/>
            <w:noWrap/>
            <w:vAlign w:val="center"/>
            <w:hideMark/>
          </w:tcPr>
          <w:p w:rsidR="00EC1059" w:rsidRPr="00081DDB" w:rsidRDefault="00EC1059" w:rsidP="00EC1059">
            <w:pPr>
              <w:pStyle w:val="aff7"/>
              <w:jc w:val="center"/>
              <w:rPr>
                <w:sz w:val="20"/>
                <w:szCs w:val="20"/>
              </w:rPr>
            </w:pPr>
            <w:r w:rsidRPr="00081DDB">
              <w:rPr>
                <w:sz w:val="20"/>
                <w:szCs w:val="20"/>
              </w:rPr>
              <w:t>-</w:t>
            </w:r>
          </w:p>
        </w:tc>
        <w:tc>
          <w:tcPr>
            <w:tcW w:w="391" w:type="pct"/>
            <w:shd w:val="clear" w:color="auto" w:fill="auto"/>
            <w:noWrap/>
            <w:vAlign w:val="center"/>
            <w:hideMark/>
          </w:tcPr>
          <w:p w:rsidR="00EC1059" w:rsidRPr="00081DDB" w:rsidRDefault="00EC1059" w:rsidP="00EC1059">
            <w:pPr>
              <w:pStyle w:val="aff7"/>
              <w:jc w:val="center"/>
              <w:rPr>
                <w:sz w:val="20"/>
                <w:szCs w:val="20"/>
              </w:rPr>
            </w:pPr>
            <w:r w:rsidRPr="00081DDB">
              <w:rPr>
                <w:sz w:val="20"/>
                <w:szCs w:val="20"/>
              </w:rPr>
              <w:t>-</w:t>
            </w:r>
          </w:p>
        </w:tc>
        <w:tc>
          <w:tcPr>
            <w:tcW w:w="391" w:type="pct"/>
            <w:shd w:val="clear" w:color="auto" w:fill="auto"/>
            <w:noWrap/>
            <w:vAlign w:val="center"/>
            <w:hideMark/>
          </w:tcPr>
          <w:p w:rsidR="00EC1059" w:rsidRPr="00081DDB" w:rsidRDefault="00EC1059" w:rsidP="00EC1059">
            <w:pPr>
              <w:pStyle w:val="aff7"/>
              <w:jc w:val="center"/>
              <w:rPr>
                <w:sz w:val="20"/>
                <w:szCs w:val="20"/>
              </w:rPr>
            </w:pPr>
            <w:r w:rsidRPr="00081DDB">
              <w:rPr>
                <w:sz w:val="20"/>
                <w:szCs w:val="20"/>
              </w:rPr>
              <w:t>-</w:t>
            </w:r>
          </w:p>
        </w:tc>
        <w:tc>
          <w:tcPr>
            <w:tcW w:w="391" w:type="pct"/>
            <w:shd w:val="clear" w:color="auto" w:fill="auto"/>
            <w:noWrap/>
            <w:vAlign w:val="center"/>
            <w:hideMark/>
          </w:tcPr>
          <w:p w:rsidR="00EC1059" w:rsidRPr="00081DDB" w:rsidRDefault="00EC1059" w:rsidP="00EC1059">
            <w:pPr>
              <w:pStyle w:val="aff7"/>
              <w:jc w:val="center"/>
              <w:rPr>
                <w:sz w:val="20"/>
                <w:szCs w:val="20"/>
              </w:rPr>
            </w:pPr>
            <w:r w:rsidRPr="00081DDB">
              <w:rPr>
                <w:sz w:val="20"/>
                <w:szCs w:val="20"/>
              </w:rPr>
              <w:t>-</w:t>
            </w:r>
          </w:p>
        </w:tc>
        <w:tc>
          <w:tcPr>
            <w:tcW w:w="391" w:type="pct"/>
            <w:shd w:val="clear" w:color="auto" w:fill="auto"/>
            <w:noWrap/>
            <w:vAlign w:val="center"/>
            <w:hideMark/>
          </w:tcPr>
          <w:p w:rsidR="00EC1059" w:rsidRPr="00081DDB" w:rsidRDefault="00EC1059" w:rsidP="00EC1059">
            <w:pPr>
              <w:pStyle w:val="aff7"/>
              <w:jc w:val="center"/>
              <w:rPr>
                <w:sz w:val="20"/>
                <w:szCs w:val="20"/>
              </w:rPr>
            </w:pPr>
            <w:r w:rsidRPr="00081DDB">
              <w:rPr>
                <w:sz w:val="20"/>
                <w:szCs w:val="20"/>
              </w:rPr>
              <w:t>-</w:t>
            </w:r>
          </w:p>
        </w:tc>
        <w:tc>
          <w:tcPr>
            <w:tcW w:w="391" w:type="pct"/>
            <w:shd w:val="clear" w:color="auto" w:fill="auto"/>
            <w:noWrap/>
            <w:vAlign w:val="center"/>
            <w:hideMark/>
          </w:tcPr>
          <w:p w:rsidR="00EC1059" w:rsidRPr="00081DDB" w:rsidRDefault="00EC1059" w:rsidP="00EC1059">
            <w:pPr>
              <w:pStyle w:val="aff7"/>
              <w:jc w:val="center"/>
              <w:rPr>
                <w:sz w:val="20"/>
                <w:szCs w:val="20"/>
              </w:rPr>
            </w:pPr>
            <w:r w:rsidRPr="00081DDB">
              <w:rPr>
                <w:sz w:val="20"/>
                <w:szCs w:val="20"/>
              </w:rPr>
              <w:t>-</w:t>
            </w:r>
          </w:p>
        </w:tc>
        <w:tc>
          <w:tcPr>
            <w:tcW w:w="389" w:type="pct"/>
            <w:vAlign w:val="center"/>
          </w:tcPr>
          <w:p w:rsidR="00EC1059" w:rsidRPr="00081DDB" w:rsidRDefault="00EC1059" w:rsidP="00EC1059">
            <w:pPr>
              <w:pStyle w:val="aff7"/>
              <w:jc w:val="center"/>
              <w:rPr>
                <w:sz w:val="20"/>
                <w:szCs w:val="20"/>
              </w:rPr>
            </w:pPr>
            <w:r w:rsidRPr="00081DDB">
              <w:rPr>
                <w:sz w:val="20"/>
                <w:szCs w:val="20"/>
              </w:rPr>
              <w:t>-</w:t>
            </w:r>
          </w:p>
        </w:tc>
      </w:tr>
      <w:tr w:rsidR="00EC1059" w:rsidRPr="00081DDB" w:rsidTr="00EC1059">
        <w:trPr>
          <w:trHeight w:val="20"/>
        </w:trPr>
        <w:tc>
          <w:tcPr>
            <w:tcW w:w="5000" w:type="pct"/>
            <w:gridSpan w:val="10"/>
            <w:shd w:val="clear" w:color="auto" w:fill="auto"/>
            <w:noWrap/>
            <w:vAlign w:val="center"/>
            <w:hideMark/>
          </w:tcPr>
          <w:p w:rsidR="00EC1059" w:rsidRPr="00081DDB" w:rsidRDefault="00EC1059" w:rsidP="00EC1059">
            <w:pPr>
              <w:pStyle w:val="aff7"/>
              <w:jc w:val="center"/>
              <w:rPr>
                <w:b/>
                <w:sz w:val="20"/>
                <w:szCs w:val="20"/>
              </w:rPr>
            </w:pPr>
            <w:r w:rsidRPr="00081DDB">
              <w:rPr>
                <w:b/>
                <w:sz w:val="20"/>
                <w:szCs w:val="20"/>
              </w:rPr>
              <w:t>МУП «Кристалл»  Котельная № 19 (с. Подгорное, ул. Новая, 1)</w:t>
            </w:r>
          </w:p>
        </w:tc>
      </w:tr>
      <w:tr w:rsidR="00EC1059" w:rsidRPr="00081DDB" w:rsidTr="00EC1059">
        <w:trPr>
          <w:trHeight w:val="20"/>
        </w:trPr>
        <w:tc>
          <w:tcPr>
            <w:tcW w:w="1483" w:type="pct"/>
            <w:shd w:val="clear" w:color="auto" w:fill="auto"/>
            <w:vAlign w:val="center"/>
            <w:hideMark/>
          </w:tcPr>
          <w:p w:rsidR="00EC1059" w:rsidRPr="00081DDB" w:rsidRDefault="00EC1059" w:rsidP="00EC1059">
            <w:pPr>
              <w:pStyle w:val="aff7"/>
              <w:jc w:val="center"/>
              <w:rPr>
                <w:sz w:val="20"/>
                <w:szCs w:val="20"/>
              </w:rPr>
            </w:pPr>
            <w:r w:rsidRPr="00081DDB">
              <w:rPr>
                <w:sz w:val="20"/>
                <w:szCs w:val="20"/>
              </w:rPr>
              <w:t>Установленная тепловая мощность, в том числе:</w:t>
            </w:r>
          </w:p>
        </w:tc>
        <w:tc>
          <w:tcPr>
            <w:tcW w:w="391" w:type="pct"/>
            <w:shd w:val="clear" w:color="auto" w:fill="auto"/>
            <w:noWrap/>
            <w:vAlign w:val="center"/>
            <w:hideMark/>
          </w:tcPr>
          <w:p w:rsidR="00EC1059" w:rsidRPr="00081DDB" w:rsidRDefault="00EC1059" w:rsidP="00EC1059">
            <w:pPr>
              <w:pStyle w:val="aff7"/>
              <w:jc w:val="center"/>
              <w:rPr>
                <w:sz w:val="20"/>
                <w:szCs w:val="20"/>
              </w:rPr>
            </w:pPr>
            <w:r w:rsidRPr="00081DDB">
              <w:rPr>
                <w:sz w:val="20"/>
                <w:szCs w:val="20"/>
              </w:rPr>
              <w:t>0,6</w:t>
            </w:r>
          </w:p>
        </w:tc>
        <w:tc>
          <w:tcPr>
            <w:tcW w:w="391" w:type="pct"/>
            <w:shd w:val="clear" w:color="auto" w:fill="auto"/>
            <w:noWrap/>
            <w:vAlign w:val="center"/>
            <w:hideMark/>
          </w:tcPr>
          <w:p w:rsidR="00EC1059" w:rsidRPr="00081DDB" w:rsidRDefault="00EC1059" w:rsidP="00EC1059">
            <w:pPr>
              <w:jc w:val="center"/>
            </w:pPr>
            <w:r w:rsidRPr="00081DDB">
              <w:rPr>
                <w:sz w:val="20"/>
                <w:szCs w:val="20"/>
              </w:rPr>
              <w:t>1,1</w:t>
            </w:r>
          </w:p>
        </w:tc>
        <w:tc>
          <w:tcPr>
            <w:tcW w:w="391" w:type="pct"/>
            <w:shd w:val="clear" w:color="auto" w:fill="auto"/>
            <w:noWrap/>
            <w:vAlign w:val="center"/>
            <w:hideMark/>
          </w:tcPr>
          <w:p w:rsidR="00EC1059" w:rsidRPr="00081DDB" w:rsidRDefault="00EC1059" w:rsidP="00EC1059">
            <w:pPr>
              <w:jc w:val="center"/>
            </w:pPr>
            <w:r w:rsidRPr="00081DDB">
              <w:rPr>
                <w:sz w:val="20"/>
                <w:szCs w:val="20"/>
              </w:rPr>
              <w:t>1,1</w:t>
            </w:r>
          </w:p>
        </w:tc>
        <w:tc>
          <w:tcPr>
            <w:tcW w:w="391" w:type="pct"/>
            <w:shd w:val="clear" w:color="auto" w:fill="auto"/>
            <w:noWrap/>
            <w:vAlign w:val="center"/>
            <w:hideMark/>
          </w:tcPr>
          <w:p w:rsidR="00EC1059" w:rsidRPr="00081DDB" w:rsidRDefault="00EC1059" w:rsidP="00EC1059">
            <w:pPr>
              <w:jc w:val="center"/>
            </w:pPr>
            <w:r w:rsidRPr="00081DDB">
              <w:rPr>
                <w:sz w:val="20"/>
                <w:szCs w:val="20"/>
              </w:rPr>
              <w:t>1,1</w:t>
            </w:r>
          </w:p>
        </w:tc>
        <w:tc>
          <w:tcPr>
            <w:tcW w:w="391" w:type="pct"/>
            <w:shd w:val="clear" w:color="auto" w:fill="auto"/>
            <w:noWrap/>
            <w:vAlign w:val="center"/>
            <w:hideMark/>
          </w:tcPr>
          <w:p w:rsidR="00EC1059" w:rsidRPr="00081DDB" w:rsidRDefault="00EC1059" w:rsidP="00EC1059">
            <w:pPr>
              <w:jc w:val="center"/>
            </w:pPr>
            <w:r w:rsidRPr="00081DDB">
              <w:rPr>
                <w:sz w:val="20"/>
                <w:szCs w:val="20"/>
              </w:rPr>
              <w:t>1,1</w:t>
            </w:r>
          </w:p>
        </w:tc>
        <w:tc>
          <w:tcPr>
            <w:tcW w:w="391" w:type="pct"/>
            <w:shd w:val="clear" w:color="auto" w:fill="auto"/>
            <w:noWrap/>
            <w:vAlign w:val="center"/>
            <w:hideMark/>
          </w:tcPr>
          <w:p w:rsidR="00EC1059" w:rsidRPr="00081DDB" w:rsidRDefault="00EC1059" w:rsidP="00EC1059">
            <w:pPr>
              <w:jc w:val="center"/>
            </w:pPr>
            <w:r w:rsidRPr="00081DDB">
              <w:rPr>
                <w:sz w:val="20"/>
                <w:szCs w:val="20"/>
              </w:rPr>
              <w:t>1,1</w:t>
            </w:r>
          </w:p>
        </w:tc>
        <w:tc>
          <w:tcPr>
            <w:tcW w:w="391" w:type="pct"/>
            <w:shd w:val="clear" w:color="auto" w:fill="auto"/>
            <w:noWrap/>
            <w:vAlign w:val="center"/>
            <w:hideMark/>
          </w:tcPr>
          <w:p w:rsidR="00EC1059" w:rsidRPr="00081DDB" w:rsidRDefault="00EC1059" w:rsidP="00EC1059">
            <w:pPr>
              <w:jc w:val="center"/>
            </w:pPr>
            <w:r w:rsidRPr="00081DDB">
              <w:rPr>
                <w:sz w:val="20"/>
                <w:szCs w:val="20"/>
              </w:rPr>
              <w:t>1,1</w:t>
            </w:r>
          </w:p>
        </w:tc>
        <w:tc>
          <w:tcPr>
            <w:tcW w:w="391" w:type="pct"/>
            <w:shd w:val="clear" w:color="auto" w:fill="auto"/>
            <w:noWrap/>
            <w:vAlign w:val="center"/>
            <w:hideMark/>
          </w:tcPr>
          <w:p w:rsidR="00EC1059" w:rsidRPr="00081DDB" w:rsidRDefault="00EC1059" w:rsidP="00EC1059">
            <w:pPr>
              <w:jc w:val="center"/>
            </w:pPr>
            <w:r w:rsidRPr="00081DDB">
              <w:rPr>
                <w:sz w:val="20"/>
                <w:szCs w:val="20"/>
              </w:rPr>
              <w:t>1,1</w:t>
            </w:r>
          </w:p>
        </w:tc>
        <w:tc>
          <w:tcPr>
            <w:tcW w:w="389" w:type="pct"/>
            <w:vAlign w:val="center"/>
          </w:tcPr>
          <w:p w:rsidR="00EC1059" w:rsidRPr="00081DDB" w:rsidRDefault="00EC1059" w:rsidP="00EC1059">
            <w:pPr>
              <w:jc w:val="center"/>
            </w:pPr>
            <w:r w:rsidRPr="00081DDB">
              <w:rPr>
                <w:sz w:val="20"/>
                <w:szCs w:val="20"/>
              </w:rPr>
              <w:t>1,1</w:t>
            </w:r>
          </w:p>
        </w:tc>
      </w:tr>
      <w:tr w:rsidR="00EC1059" w:rsidRPr="00081DDB" w:rsidTr="00EC1059">
        <w:trPr>
          <w:trHeight w:val="20"/>
        </w:trPr>
        <w:tc>
          <w:tcPr>
            <w:tcW w:w="1483" w:type="pct"/>
            <w:shd w:val="clear" w:color="auto" w:fill="auto"/>
            <w:vAlign w:val="center"/>
            <w:hideMark/>
          </w:tcPr>
          <w:p w:rsidR="00EC1059" w:rsidRPr="00081DDB" w:rsidRDefault="00EC1059" w:rsidP="00EC1059">
            <w:pPr>
              <w:pStyle w:val="aff7"/>
              <w:jc w:val="center"/>
              <w:rPr>
                <w:sz w:val="20"/>
                <w:szCs w:val="20"/>
              </w:rPr>
            </w:pPr>
            <w:r w:rsidRPr="00081DDB">
              <w:rPr>
                <w:sz w:val="20"/>
                <w:szCs w:val="20"/>
              </w:rPr>
              <w:t>Располагаемая тепловая мощность станции</w:t>
            </w:r>
          </w:p>
        </w:tc>
        <w:tc>
          <w:tcPr>
            <w:tcW w:w="391" w:type="pct"/>
            <w:shd w:val="clear" w:color="auto" w:fill="auto"/>
            <w:noWrap/>
            <w:vAlign w:val="center"/>
            <w:hideMark/>
          </w:tcPr>
          <w:p w:rsidR="00EC1059" w:rsidRPr="00081DDB" w:rsidRDefault="00EC1059" w:rsidP="00EC1059">
            <w:pPr>
              <w:pStyle w:val="aff7"/>
              <w:jc w:val="center"/>
              <w:rPr>
                <w:sz w:val="20"/>
                <w:szCs w:val="20"/>
              </w:rPr>
            </w:pPr>
            <w:r w:rsidRPr="00081DDB">
              <w:rPr>
                <w:sz w:val="20"/>
                <w:szCs w:val="20"/>
              </w:rPr>
              <w:t>0,6</w:t>
            </w:r>
          </w:p>
        </w:tc>
        <w:tc>
          <w:tcPr>
            <w:tcW w:w="391" w:type="pct"/>
            <w:shd w:val="clear" w:color="auto" w:fill="auto"/>
            <w:noWrap/>
            <w:vAlign w:val="center"/>
            <w:hideMark/>
          </w:tcPr>
          <w:p w:rsidR="00EC1059" w:rsidRPr="00081DDB" w:rsidRDefault="00EC1059" w:rsidP="00EC1059">
            <w:pPr>
              <w:jc w:val="center"/>
            </w:pPr>
            <w:r w:rsidRPr="00081DDB">
              <w:rPr>
                <w:sz w:val="20"/>
                <w:szCs w:val="20"/>
              </w:rPr>
              <w:t>1,1</w:t>
            </w:r>
          </w:p>
        </w:tc>
        <w:tc>
          <w:tcPr>
            <w:tcW w:w="391" w:type="pct"/>
            <w:shd w:val="clear" w:color="auto" w:fill="auto"/>
            <w:noWrap/>
            <w:vAlign w:val="center"/>
            <w:hideMark/>
          </w:tcPr>
          <w:p w:rsidR="00EC1059" w:rsidRPr="00081DDB" w:rsidRDefault="00EC1059" w:rsidP="00EC1059">
            <w:pPr>
              <w:jc w:val="center"/>
            </w:pPr>
            <w:r w:rsidRPr="00081DDB">
              <w:rPr>
                <w:sz w:val="20"/>
                <w:szCs w:val="20"/>
              </w:rPr>
              <w:t>1,1</w:t>
            </w:r>
          </w:p>
        </w:tc>
        <w:tc>
          <w:tcPr>
            <w:tcW w:w="391" w:type="pct"/>
            <w:shd w:val="clear" w:color="auto" w:fill="auto"/>
            <w:noWrap/>
            <w:vAlign w:val="center"/>
            <w:hideMark/>
          </w:tcPr>
          <w:p w:rsidR="00EC1059" w:rsidRPr="00081DDB" w:rsidRDefault="00EC1059" w:rsidP="00EC1059">
            <w:pPr>
              <w:jc w:val="center"/>
            </w:pPr>
            <w:r w:rsidRPr="00081DDB">
              <w:rPr>
                <w:sz w:val="20"/>
                <w:szCs w:val="20"/>
              </w:rPr>
              <w:t>1,1</w:t>
            </w:r>
          </w:p>
        </w:tc>
        <w:tc>
          <w:tcPr>
            <w:tcW w:w="391" w:type="pct"/>
            <w:shd w:val="clear" w:color="auto" w:fill="auto"/>
            <w:noWrap/>
            <w:vAlign w:val="center"/>
            <w:hideMark/>
          </w:tcPr>
          <w:p w:rsidR="00EC1059" w:rsidRPr="00081DDB" w:rsidRDefault="00EC1059" w:rsidP="00EC1059">
            <w:pPr>
              <w:jc w:val="center"/>
            </w:pPr>
            <w:r w:rsidRPr="00081DDB">
              <w:rPr>
                <w:sz w:val="20"/>
                <w:szCs w:val="20"/>
              </w:rPr>
              <w:t>1,1</w:t>
            </w:r>
          </w:p>
        </w:tc>
        <w:tc>
          <w:tcPr>
            <w:tcW w:w="391" w:type="pct"/>
            <w:shd w:val="clear" w:color="auto" w:fill="auto"/>
            <w:noWrap/>
            <w:vAlign w:val="center"/>
            <w:hideMark/>
          </w:tcPr>
          <w:p w:rsidR="00EC1059" w:rsidRPr="00081DDB" w:rsidRDefault="00EC1059" w:rsidP="00EC1059">
            <w:pPr>
              <w:jc w:val="center"/>
            </w:pPr>
            <w:r w:rsidRPr="00081DDB">
              <w:rPr>
                <w:sz w:val="20"/>
                <w:szCs w:val="20"/>
              </w:rPr>
              <w:t>1,1</w:t>
            </w:r>
          </w:p>
        </w:tc>
        <w:tc>
          <w:tcPr>
            <w:tcW w:w="391" w:type="pct"/>
            <w:shd w:val="clear" w:color="auto" w:fill="auto"/>
            <w:noWrap/>
            <w:vAlign w:val="center"/>
            <w:hideMark/>
          </w:tcPr>
          <w:p w:rsidR="00EC1059" w:rsidRPr="00081DDB" w:rsidRDefault="00EC1059" w:rsidP="00EC1059">
            <w:pPr>
              <w:jc w:val="center"/>
            </w:pPr>
            <w:r w:rsidRPr="00081DDB">
              <w:rPr>
                <w:sz w:val="20"/>
                <w:szCs w:val="20"/>
              </w:rPr>
              <w:t>1,1</w:t>
            </w:r>
          </w:p>
        </w:tc>
        <w:tc>
          <w:tcPr>
            <w:tcW w:w="391" w:type="pct"/>
            <w:shd w:val="clear" w:color="auto" w:fill="auto"/>
            <w:noWrap/>
            <w:vAlign w:val="center"/>
            <w:hideMark/>
          </w:tcPr>
          <w:p w:rsidR="00EC1059" w:rsidRPr="00081DDB" w:rsidRDefault="00EC1059" w:rsidP="00EC1059">
            <w:pPr>
              <w:jc w:val="center"/>
            </w:pPr>
            <w:r w:rsidRPr="00081DDB">
              <w:rPr>
                <w:sz w:val="20"/>
                <w:szCs w:val="20"/>
              </w:rPr>
              <w:t>1,1</w:t>
            </w:r>
          </w:p>
        </w:tc>
        <w:tc>
          <w:tcPr>
            <w:tcW w:w="389" w:type="pct"/>
            <w:vAlign w:val="center"/>
          </w:tcPr>
          <w:p w:rsidR="00EC1059" w:rsidRPr="00081DDB" w:rsidRDefault="00EC1059" w:rsidP="00EC1059">
            <w:pPr>
              <w:jc w:val="center"/>
            </w:pPr>
            <w:r w:rsidRPr="00081DDB">
              <w:rPr>
                <w:sz w:val="20"/>
                <w:szCs w:val="20"/>
              </w:rPr>
              <w:t>1,1</w:t>
            </w:r>
          </w:p>
        </w:tc>
      </w:tr>
      <w:tr w:rsidR="00EC1059" w:rsidRPr="00081DDB" w:rsidTr="00EC1059">
        <w:trPr>
          <w:trHeight w:val="20"/>
        </w:trPr>
        <w:tc>
          <w:tcPr>
            <w:tcW w:w="1483" w:type="pct"/>
            <w:shd w:val="clear" w:color="auto" w:fill="auto"/>
            <w:vAlign w:val="center"/>
            <w:hideMark/>
          </w:tcPr>
          <w:p w:rsidR="00EC1059" w:rsidRPr="00081DDB" w:rsidRDefault="00EC1059" w:rsidP="00EC1059">
            <w:pPr>
              <w:pStyle w:val="aff7"/>
              <w:jc w:val="center"/>
              <w:rPr>
                <w:sz w:val="20"/>
                <w:szCs w:val="20"/>
              </w:rPr>
            </w:pPr>
            <w:r w:rsidRPr="00081DDB">
              <w:rPr>
                <w:sz w:val="20"/>
                <w:szCs w:val="20"/>
              </w:rPr>
              <w:t>Затраты тепла на собственные нужды станции в горячей воде</w:t>
            </w:r>
          </w:p>
        </w:tc>
        <w:tc>
          <w:tcPr>
            <w:tcW w:w="391" w:type="pct"/>
            <w:shd w:val="clear" w:color="auto" w:fill="auto"/>
            <w:noWrap/>
            <w:vAlign w:val="center"/>
            <w:hideMark/>
          </w:tcPr>
          <w:p w:rsidR="00EC1059" w:rsidRPr="00081DDB" w:rsidRDefault="00EC1059" w:rsidP="00EC1059">
            <w:pPr>
              <w:pStyle w:val="aff7"/>
              <w:jc w:val="center"/>
              <w:rPr>
                <w:sz w:val="20"/>
                <w:szCs w:val="20"/>
              </w:rPr>
            </w:pPr>
            <w:r w:rsidRPr="00081DDB">
              <w:rPr>
                <w:sz w:val="20"/>
                <w:szCs w:val="20"/>
              </w:rPr>
              <w:t>0,005</w:t>
            </w:r>
          </w:p>
        </w:tc>
        <w:tc>
          <w:tcPr>
            <w:tcW w:w="391" w:type="pct"/>
            <w:shd w:val="clear" w:color="auto" w:fill="auto"/>
            <w:noWrap/>
            <w:vAlign w:val="center"/>
            <w:hideMark/>
          </w:tcPr>
          <w:p w:rsidR="00EC1059" w:rsidRPr="00081DDB" w:rsidRDefault="00EC1059" w:rsidP="00EC1059">
            <w:pPr>
              <w:jc w:val="center"/>
            </w:pPr>
            <w:r w:rsidRPr="00081DDB">
              <w:rPr>
                <w:sz w:val="20"/>
                <w:szCs w:val="20"/>
              </w:rPr>
              <w:t>0,005</w:t>
            </w:r>
          </w:p>
        </w:tc>
        <w:tc>
          <w:tcPr>
            <w:tcW w:w="391" w:type="pct"/>
            <w:shd w:val="clear" w:color="auto" w:fill="auto"/>
            <w:noWrap/>
            <w:vAlign w:val="center"/>
            <w:hideMark/>
          </w:tcPr>
          <w:p w:rsidR="00EC1059" w:rsidRPr="00081DDB" w:rsidRDefault="00EC1059" w:rsidP="00EC1059">
            <w:pPr>
              <w:jc w:val="center"/>
            </w:pPr>
            <w:r w:rsidRPr="00081DDB">
              <w:rPr>
                <w:sz w:val="20"/>
                <w:szCs w:val="20"/>
              </w:rPr>
              <w:t>0,005</w:t>
            </w:r>
          </w:p>
        </w:tc>
        <w:tc>
          <w:tcPr>
            <w:tcW w:w="391" w:type="pct"/>
            <w:shd w:val="clear" w:color="auto" w:fill="auto"/>
            <w:noWrap/>
            <w:vAlign w:val="center"/>
            <w:hideMark/>
          </w:tcPr>
          <w:p w:rsidR="00EC1059" w:rsidRPr="00081DDB" w:rsidRDefault="00EC1059" w:rsidP="00EC1059">
            <w:pPr>
              <w:jc w:val="center"/>
            </w:pPr>
            <w:r w:rsidRPr="00081DDB">
              <w:rPr>
                <w:sz w:val="20"/>
                <w:szCs w:val="20"/>
              </w:rPr>
              <w:t>0,005</w:t>
            </w:r>
          </w:p>
        </w:tc>
        <w:tc>
          <w:tcPr>
            <w:tcW w:w="391" w:type="pct"/>
            <w:shd w:val="clear" w:color="auto" w:fill="auto"/>
            <w:noWrap/>
            <w:vAlign w:val="center"/>
            <w:hideMark/>
          </w:tcPr>
          <w:p w:rsidR="00EC1059" w:rsidRPr="00081DDB" w:rsidRDefault="00EC1059" w:rsidP="00EC1059">
            <w:pPr>
              <w:jc w:val="center"/>
            </w:pPr>
            <w:r w:rsidRPr="00081DDB">
              <w:rPr>
                <w:sz w:val="20"/>
                <w:szCs w:val="20"/>
              </w:rPr>
              <w:t>0,005</w:t>
            </w:r>
          </w:p>
        </w:tc>
        <w:tc>
          <w:tcPr>
            <w:tcW w:w="391" w:type="pct"/>
            <w:shd w:val="clear" w:color="auto" w:fill="auto"/>
            <w:noWrap/>
            <w:vAlign w:val="center"/>
            <w:hideMark/>
          </w:tcPr>
          <w:p w:rsidR="00EC1059" w:rsidRPr="00081DDB" w:rsidRDefault="00EC1059" w:rsidP="00EC1059">
            <w:pPr>
              <w:jc w:val="center"/>
            </w:pPr>
            <w:r w:rsidRPr="00081DDB">
              <w:rPr>
                <w:sz w:val="20"/>
                <w:szCs w:val="20"/>
              </w:rPr>
              <w:t>0,005</w:t>
            </w:r>
          </w:p>
        </w:tc>
        <w:tc>
          <w:tcPr>
            <w:tcW w:w="391" w:type="pct"/>
            <w:shd w:val="clear" w:color="auto" w:fill="auto"/>
            <w:noWrap/>
            <w:vAlign w:val="center"/>
            <w:hideMark/>
          </w:tcPr>
          <w:p w:rsidR="00EC1059" w:rsidRPr="00081DDB" w:rsidRDefault="00EC1059" w:rsidP="00EC1059">
            <w:pPr>
              <w:jc w:val="center"/>
            </w:pPr>
            <w:r w:rsidRPr="00081DDB">
              <w:rPr>
                <w:sz w:val="20"/>
                <w:szCs w:val="20"/>
              </w:rPr>
              <w:t>0,005</w:t>
            </w:r>
          </w:p>
        </w:tc>
        <w:tc>
          <w:tcPr>
            <w:tcW w:w="391" w:type="pct"/>
            <w:shd w:val="clear" w:color="auto" w:fill="auto"/>
            <w:noWrap/>
            <w:vAlign w:val="center"/>
            <w:hideMark/>
          </w:tcPr>
          <w:p w:rsidR="00EC1059" w:rsidRPr="00081DDB" w:rsidRDefault="00EC1059" w:rsidP="00EC1059">
            <w:pPr>
              <w:jc w:val="center"/>
            </w:pPr>
            <w:r w:rsidRPr="00081DDB">
              <w:rPr>
                <w:sz w:val="20"/>
                <w:szCs w:val="20"/>
              </w:rPr>
              <w:t>0,005</w:t>
            </w:r>
          </w:p>
        </w:tc>
        <w:tc>
          <w:tcPr>
            <w:tcW w:w="389" w:type="pct"/>
            <w:vAlign w:val="center"/>
          </w:tcPr>
          <w:p w:rsidR="00EC1059" w:rsidRPr="00081DDB" w:rsidRDefault="00EC1059" w:rsidP="00EC1059">
            <w:pPr>
              <w:jc w:val="center"/>
            </w:pPr>
            <w:r w:rsidRPr="00081DDB">
              <w:rPr>
                <w:sz w:val="20"/>
                <w:szCs w:val="20"/>
              </w:rPr>
              <w:t>0,005</w:t>
            </w:r>
          </w:p>
        </w:tc>
      </w:tr>
      <w:tr w:rsidR="00EC1059" w:rsidRPr="00081DDB" w:rsidTr="00EC1059">
        <w:trPr>
          <w:trHeight w:val="20"/>
        </w:trPr>
        <w:tc>
          <w:tcPr>
            <w:tcW w:w="1483" w:type="pct"/>
            <w:shd w:val="clear" w:color="auto" w:fill="auto"/>
            <w:vAlign w:val="center"/>
            <w:hideMark/>
          </w:tcPr>
          <w:p w:rsidR="00EC1059" w:rsidRPr="00081DDB" w:rsidRDefault="00EC1059" w:rsidP="00EC1059">
            <w:pPr>
              <w:pStyle w:val="aff7"/>
              <w:jc w:val="center"/>
              <w:rPr>
                <w:sz w:val="20"/>
                <w:szCs w:val="20"/>
              </w:rPr>
            </w:pPr>
            <w:r w:rsidRPr="00081DDB">
              <w:rPr>
                <w:sz w:val="20"/>
                <w:szCs w:val="20"/>
              </w:rPr>
              <w:t>Потери в тепловых сетях в горячей воде</w:t>
            </w:r>
          </w:p>
        </w:tc>
        <w:tc>
          <w:tcPr>
            <w:tcW w:w="391" w:type="pct"/>
            <w:shd w:val="clear" w:color="auto" w:fill="auto"/>
            <w:noWrap/>
            <w:vAlign w:val="center"/>
            <w:hideMark/>
          </w:tcPr>
          <w:p w:rsidR="00EC1059" w:rsidRPr="00081DDB" w:rsidRDefault="00EC1059" w:rsidP="00EC1059">
            <w:pPr>
              <w:pStyle w:val="aff7"/>
              <w:jc w:val="center"/>
              <w:rPr>
                <w:sz w:val="20"/>
                <w:szCs w:val="20"/>
              </w:rPr>
            </w:pPr>
            <w:r w:rsidRPr="00081DDB">
              <w:rPr>
                <w:sz w:val="20"/>
                <w:szCs w:val="20"/>
              </w:rPr>
              <w:t>0,042</w:t>
            </w:r>
          </w:p>
        </w:tc>
        <w:tc>
          <w:tcPr>
            <w:tcW w:w="391" w:type="pct"/>
            <w:shd w:val="clear" w:color="auto" w:fill="auto"/>
            <w:noWrap/>
            <w:vAlign w:val="center"/>
            <w:hideMark/>
          </w:tcPr>
          <w:p w:rsidR="00EC1059" w:rsidRPr="00081DDB" w:rsidRDefault="00EC1059" w:rsidP="00EC1059">
            <w:pPr>
              <w:pStyle w:val="aff7"/>
              <w:jc w:val="center"/>
              <w:rPr>
                <w:sz w:val="20"/>
                <w:szCs w:val="20"/>
              </w:rPr>
            </w:pPr>
            <w:r w:rsidRPr="00081DDB">
              <w:rPr>
                <w:sz w:val="20"/>
                <w:szCs w:val="20"/>
              </w:rPr>
              <w:t>0,042</w:t>
            </w:r>
          </w:p>
        </w:tc>
        <w:tc>
          <w:tcPr>
            <w:tcW w:w="391" w:type="pct"/>
            <w:shd w:val="clear" w:color="auto" w:fill="auto"/>
            <w:noWrap/>
            <w:vAlign w:val="center"/>
            <w:hideMark/>
          </w:tcPr>
          <w:p w:rsidR="00EC1059" w:rsidRPr="00081DDB" w:rsidRDefault="00EC1059" w:rsidP="00EC1059">
            <w:pPr>
              <w:pStyle w:val="aff7"/>
              <w:jc w:val="center"/>
              <w:rPr>
                <w:sz w:val="20"/>
                <w:szCs w:val="20"/>
              </w:rPr>
            </w:pPr>
            <w:r w:rsidRPr="00081DDB">
              <w:rPr>
                <w:sz w:val="20"/>
                <w:szCs w:val="20"/>
              </w:rPr>
              <w:t>0,042</w:t>
            </w:r>
          </w:p>
        </w:tc>
        <w:tc>
          <w:tcPr>
            <w:tcW w:w="391" w:type="pct"/>
            <w:shd w:val="clear" w:color="auto" w:fill="auto"/>
            <w:noWrap/>
            <w:vAlign w:val="center"/>
            <w:hideMark/>
          </w:tcPr>
          <w:p w:rsidR="00EC1059" w:rsidRPr="00081DDB" w:rsidRDefault="00EC1059" w:rsidP="00EC1059">
            <w:pPr>
              <w:pStyle w:val="aff7"/>
              <w:jc w:val="center"/>
              <w:rPr>
                <w:sz w:val="20"/>
                <w:szCs w:val="20"/>
              </w:rPr>
            </w:pPr>
            <w:r w:rsidRPr="00081DDB">
              <w:rPr>
                <w:sz w:val="20"/>
                <w:szCs w:val="20"/>
              </w:rPr>
              <w:t>0,042</w:t>
            </w:r>
          </w:p>
        </w:tc>
        <w:tc>
          <w:tcPr>
            <w:tcW w:w="391" w:type="pct"/>
            <w:shd w:val="clear" w:color="auto" w:fill="auto"/>
            <w:noWrap/>
            <w:vAlign w:val="center"/>
            <w:hideMark/>
          </w:tcPr>
          <w:p w:rsidR="00EC1059" w:rsidRPr="00081DDB" w:rsidRDefault="00EC1059" w:rsidP="00EC1059">
            <w:pPr>
              <w:pStyle w:val="aff7"/>
              <w:jc w:val="center"/>
              <w:rPr>
                <w:sz w:val="20"/>
                <w:szCs w:val="20"/>
              </w:rPr>
            </w:pPr>
            <w:r w:rsidRPr="00081DDB">
              <w:rPr>
                <w:sz w:val="20"/>
                <w:szCs w:val="20"/>
              </w:rPr>
              <w:t>0,042</w:t>
            </w:r>
          </w:p>
        </w:tc>
        <w:tc>
          <w:tcPr>
            <w:tcW w:w="391" w:type="pct"/>
            <w:shd w:val="clear" w:color="auto" w:fill="auto"/>
            <w:noWrap/>
            <w:vAlign w:val="center"/>
            <w:hideMark/>
          </w:tcPr>
          <w:p w:rsidR="00EC1059" w:rsidRPr="00081DDB" w:rsidRDefault="00EC1059" w:rsidP="00EC1059">
            <w:pPr>
              <w:pStyle w:val="aff7"/>
              <w:jc w:val="center"/>
              <w:rPr>
                <w:sz w:val="20"/>
                <w:szCs w:val="20"/>
              </w:rPr>
            </w:pPr>
            <w:r w:rsidRPr="00081DDB">
              <w:rPr>
                <w:sz w:val="20"/>
                <w:szCs w:val="20"/>
              </w:rPr>
              <w:t>0,042</w:t>
            </w:r>
          </w:p>
        </w:tc>
        <w:tc>
          <w:tcPr>
            <w:tcW w:w="391" w:type="pct"/>
            <w:shd w:val="clear" w:color="auto" w:fill="auto"/>
            <w:noWrap/>
            <w:vAlign w:val="center"/>
            <w:hideMark/>
          </w:tcPr>
          <w:p w:rsidR="00EC1059" w:rsidRPr="00081DDB" w:rsidRDefault="00EC1059" w:rsidP="00EC1059">
            <w:pPr>
              <w:pStyle w:val="aff7"/>
              <w:jc w:val="center"/>
              <w:rPr>
                <w:sz w:val="20"/>
                <w:szCs w:val="20"/>
              </w:rPr>
            </w:pPr>
            <w:r w:rsidRPr="00081DDB">
              <w:rPr>
                <w:sz w:val="20"/>
                <w:szCs w:val="20"/>
              </w:rPr>
              <w:t>0,042</w:t>
            </w:r>
          </w:p>
        </w:tc>
        <w:tc>
          <w:tcPr>
            <w:tcW w:w="391" w:type="pct"/>
            <w:shd w:val="clear" w:color="auto" w:fill="auto"/>
            <w:noWrap/>
            <w:vAlign w:val="center"/>
            <w:hideMark/>
          </w:tcPr>
          <w:p w:rsidR="00EC1059" w:rsidRPr="00081DDB" w:rsidRDefault="00EC1059" w:rsidP="00EC1059">
            <w:pPr>
              <w:pStyle w:val="aff7"/>
              <w:jc w:val="center"/>
              <w:rPr>
                <w:sz w:val="20"/>
                <w:szCs w:val="20"/>
              </w:rPr>
            </w:pPr>
            <w:r w:rsidRPr="00081DDB">
              <w:rPr>
                <w:sz w:val="20"/>
                <w:szCs w:val="20"/>
              </w:rPr>
              <w:t>0,042</w:t>
            </w:r>
          </w:p>
        </w:tc>
        <w:tc>
          <w:tcPr>
            <w:tcW w:w="389" w:type="pct"/>
            <w:vAlign w:val="center"/>
          </w:tcPr>
          <w:p w:rsidR="00EC1059" w:rsidRPr="00081DDB" w:rsidRDefault="00EC1059" w:rsidP="00EC1059">
            <w:pPr>
              <w:pStyle w:val="aff7"/>
              <w:jc w:val="center"/>
              <w:rPr>
                <w:sz w:val="20"/>
                <w:szCs w:val="20"/>
              </w:rPr>
            </w:pPr>
            <w:r w:rsidRPr="00081DDB">
              <w:rPr>
                <w:sz w:val="20"/>
                <w:szCs w:val="20"/>
              </w:rPr>
              <w:t>0,042</w:t>
            </w:r>
          </w:p>
        </w:tc>
      </w:tr>
      <w:tr w:rsidR="00EC1059" w:rsidRPr="00081DDB" w:rsidTr="00EC1059">
        <w:trPr>
          <w:trHeight w:val="20"/>
        </w:trPr>
        <w:tc>
          <w:tcPr>
            <w:tcW w:w="1483" w:type="pct"/>
            <w:shd w:val="clear" w:color="auto" w:fill="auto"/>
            <w:vAlign w:val="center"/>
            <w:hideMark/>
          </w:tcPr>
          <w:p w:rsidR="00EC1059" w:rsidRPr="00081DDB" w:rsidRDefault="00EC1059" w:rsidP="00EC1059">
            <w:pPr>
              <w:pStyle w:val="aff7"/>
              <w:jc w:val="center"/>
              <w:rPr>
                <w:sz w:val="20"/>
                <w:szCs w:val="20"/>
              </w:rPr>
            </w:pPr>
            <w:r w:rsidRPr="00081DDB">
              <w:rPr>
                <w:sz w:val="20"/>
                <w:szCs w:val="20"/>
              </w:rPr>
              <w:t>Расчетная нагрузка на хозяйственные нужды</w:t>
            </w:r>
          </w:p>
        </w:tc>
        <w:tc>
          <w:tcPr>
            <w:tcW w:w="391" w:type="pct"/>
            <w:shd w:val="clear" w:color="auto" w:fill="auto"/>
            <w:noWrap/>
            <w:vAlign w:val="center"/>
            <w:hideMark/>
          </w:tcPr>
          <w:p w:rsidR="00EC1059" w:rsidRPr="00081DDB" w:rsidRDefault="00EC1059" w:rsidP="00EC1059">
            <w:pPr>
              <w:pStyle w:val="aff7"/>
              <w:jc w:val="center"/>
              <w:rPr>
                <w:sz w:val="20"/>
                <w:szCs w:val="20"/>
              </w:rPr>
            </w:pPr>
            <w:r w:rsidRPr="00081DDB">
              <w:rPr>
                <w:sz w:val="20"/>
                <w:szCs w:val="20"/>
              </w:rPr>
              <w:t>-</w:t>
            </w:r>
          </w:p>
        </w:tc>
        <w:tc>
          <w:tcPr>
            <w:tcW w:w="391" w:type="pct"/>
            <w:shd w:val="clear" w:color="auto" w:fill="auto"/>
            <w:noWrap/>
            <w:vAlign w:val="center"/>
            <w:hideMark/>
          </w:tcPr>
          <w:p w:rsidR="00EC1059" w:rsidRPr="00081DDB" w:rsidRDefault="00EC1059" w:rsidP="00EC1059">
            <w:pPr>
              <w:pStyle w:val="aff7"/>
              <w:jc w:val="center"/>
              <w:rPr>
                <w:sz w:val="20"/>
                <w:szCs w:val="20"/>
              </w:rPr>
            </w:pPr>
            <w:r w:rsidRPr="00081DDB">
              <w:rPr>
                <w:sz w:val="20"/>
                <w:szCs w:val="20"/>
              </w:rPr>
              <w:t>-</w:t>
            </w:r>
          </w:p>
        </w:tc>
        <w:tc>
          <w:tcPr>
            <w:tcW w:w="391" w:type="pct"/>
            <w:shd w:val="clear" w:color="auto" w:fill="auto"/>
            <w:noWrap/>
            <w:vAlign w:val="center"/>
            <w:hideMark/>
          </w:tcPr>
          <w:p w:rsidR="00EC1059" w:rsidRPr="00081DDB" w:rsidRDefault="00EC1059" w:rsidP="00EC1059">
            <w:pPr>
              <w:pStyle w:val="aff7"/>
              <w:jc w:val="center"/>
              <w:rPr>
                <w:sz w:val="20"/>
                <w:szCs w:val="20"/>
              </w:rPr>
            </w:pPr>
            <w:r w:rsidRPr="00081DDB">
              <w:rPr>
                <w:sz w:val="20"/>
                <w:szCs w:val="20"/>
              </w:rPr>
              <w:t>-</w:t>
            </w:r>
          </w:p>
        </w:tc>
        <w:tc>
          <w:tcPr>
            <w:tcW w:w="391" w:type="pct"/>
            <w:shd w:val="clear" w:color="auto" w:fill="auto"/>
            <w:noWrap/>
            <w:vAlign w:val="center"/>
            <w:hideMark/>
          </w:tcPr>
          <w:p w:rsidR="00EC1059" w:rsidRPr="00081DDB" w:rsidRDefault="00EC1059" w:rsidP="00EC1059">
            <w:pPr>
              <w:pStyle w:val="aff7"/>
              <w:jc w:val="center"/>
              <w:rPr>
                <w:sz w:val="20"/>
                <w:szCs w:val="20"/>
              </w:rPr>
            </w:pPr>
            <w:r w:rsidRPr="00081DDB">
              <w:rPr>
                <w:sz w:val="20"/>
                <w:szCs w:val="20"/>
              </w:rPr>
              <w:t>-</w:t>
            </w:r>
          </w:p>
        </w:tc>
        <w:tc>
          <w:tcPr>
            <w:tcW w:w="391" w:type="pct"/>
            <w:shd w:val="clear" w:color="auto" w:fill="auto"/>
            <w:noWrap/>
            <w:vAlign w:val="center"/>
            <w:hideMark/>
          </w:tcPr>
          <w:p w:rsidR="00EC1059" w:rsidRPr="00081DDB" w:rsidRDefault="00EC1059" w:rsidP="00EC1059">
            <w:pPr>
              <w:pStyle w:val="aff7"/>
              <w:jc w:val="center"/>
              <w:rPr>
                <w:sz w:val="20"/>
                <w:szCs w:val="20"/>
              </w:rPr>
            </w:pPr>
            <w:r w:rsidRPr="00081DDB">
              <w:rPr>
                <w:sz w:val="20"/>
                <w:szCs w:val="20"/>
              </w:rPr>
              <w:t>-</w:t>
            </w:r>
          </w:p>
        </w:tc>
        <w:tc>
          <w:tcPr>
            <w:tcW w:w="391" w:type="pct"/>
            <w:shd w:val="clear" w:color="auto" w:fill="auto"/>
            <w:noWrap/>
            <w:vAlign w:val="center"/>
            <w:hideMark/>
          </w:tcPr>
          <w:p w:rsidR="00EC1059" w:rsidRPr="00081DDB" w:rsidRDefault="00EC1059" w:rsidP="00EC1059">
            <w:pPr>
              <w:pStyle w:val="aff7"/>
              <w:jc w:val="center"/>
              <w:rPr>
                <w:sz w:val="20"/>
                <w:szCs w:val="20"/>
              </w:rPr>
            </w:pPr>
            <w:r w:rsidRPr="00081DDB">
              <w:rPr>
                <w:sz w:val="20"/>
                <w:szCs w:val="20"/>
              </w:rPr>
              <w:t>-</w:t>
            </w:r>
          </w:p>
        </w:tc>
        <w:tc>
          <w:tcPr>
            <w:tcW w:w="391" w:type="pct"/>
            <w:shd w:val="clear" w:color="auto" w:fill="auto"/>
            <w:noWrap/>
            <w:vAlign w:val="center"/>
            <w:hideMark/>
          </w:tcPr>
          <w:p w:rsidR="00EC1059" w:rsidRPr="00081DDB" w:rsidRDefault="00EC1059" w:rsidP="00EC1059">
            <w:pPr>
              <w:pStyle w:val="aff7"/>
              <w:jc w:val="center"/>
              <w:rPr>
                <w:sz w:val="20"/>
                <w:szCs w:val="20"/>
              </w:rPr>
            </w:pPr>
            <w:r w:rsidRPr="00081DDB">
              <w:rPr>
                <w:sz w:val="20"/>
                <w:szCs w:val="20"/>
              </w:rPr>
              <w:t>-</w:t>
            </w:r>
          </w:p>
        </w:tc>
        <w:tc>
          <w:tcPr>
            <w:tcW w:w="391" w:type="pct"/>
            <w:shd w:val="clear" w:color="auto" w:fill="auto"/>
            <w:noWrap/>
            <w:vAlign w:val="center"/>
            <w:hideMark/>
          </w:tcPr>
          <w:p w:rsidR="00EC1059" w:rsidRPr="00081DDB" w:rsidRDefault="00EC1059" w:rsidP="00EC1059">
            <w:pPr>
              <w:pStyle w:val="aff7"/>
              <w:jc w:val="center"/>
              <w:rPr>
                <w:sz w:val="20"/>
                <w:szCs w:val="20"/>
              </w:rPr>
            </w:pPr>
            <w:r w:rsidRPr="00081DDB">
              <w:rPr>
                <w:sz w:val="20"/>
                <w:szCs w:val="20"/>
              </w:rPr>
              <w:t>-</w:t>
            </w:r>
          </w:p>
        </w:tc>
        <w:tc>
          <w:tcPr>
            <w:tcW w:w="389" w:type="pct"/>
            <w:vAlign w:val="center"/>
          </w:tcPr>
          <w:p w:rsidR="00EC1059" w:rsidRPr="00081DDB" w:rsidRDefault="00EC1059" w:rsidP="00EC1059">
            <w:pPr>
              <w:pStyle w:val="aff7"/>
              <w:jc w:val="center"/>
              <w:rPr>
                <w:sz w:val="20"/>
                <w:szCs w:val="20"/>
              </w:rPr>
            </w:pPr>
            <w:r w:rsidRPr="00081DDB">
              <w:rPr>
                <w:sz w:val="20"/>
                <w:szCs w:val="20"/>
              </w:rPr>
              <w:t>-</w:t>
            </w:r>
          </w:p>
        </w:tc>
      </w:tr>
      <w:tr w:rsidR="00EC1059" w:rsidRPr="00081DDB" w:rsidTr="00EC1059">
        <w:trPr>
          <w:trHeight w:val="20"/>
        </w:trPr>
        <w:tc>
          <w:tcPr>
            <w:tcW w:w="1483" w:type="pct"/>
            <w:shd w:val="clear" w:color="auto" w:fill="auto"/>
            <w:vAlign w:val="center"/>
            <w:hideMark/>
          </w:tcPr>
          <w:p w:rsidR="00EC1059" w:rsidRPr="00081DDB" w:rsidRDefault="00EC1059" w:rsidP="00EC1059">
            <w:pPr>
              <w:pStyle w:val="aff7"/>
              <w:jc w:val="center"/>
              <w:rPr>
                <w:sz w:val="20"/>
                <w:szCs w:val="20"/>
              </w:rPr>
            </w:pPr>
            <w:r w:rsidRPr="00081DDB">
              <w:rPr>
                <w:sz w:val="20"/>
                <w:szCs w:val="20"/>
              </w:rPr>
              <w:t>Присоединенная договорная тепловая нагрузка в горячей воде</w:t>
            </w:r>
          </w:p>
        </w:tc>
        <w:tc>
          <w:tcPr>
            <w:tcW w:w="391" w:type="pct"/>
            <w:shd w:val="clear" w:color="auto" w:fill="auto"/>
            <w:noWrap/>
            <w:vAlign w:val="center"/>
            <w:hideMark/>
          </w:tcPr>
          <w:p w:rsidR="00EC1059" w:rsidRPr="00081DDB" w:rsidRDefault="00EC1059" w:rsidP="00EC1059">
            <w:pPr>
              <w:pStyle w:val="aff7"/>
              <w:jc w:val="center"/>
              <w:rPr>
                <w:sz w:val="20"/>
                <w:szCs w:val="20"/>
              </w:rPr>
            </w:pPr>
            <w:r w:rsidRPr="00081DDB">
              <w:rPr>
                <w:sz w:val="20"/>
                <w:szCs w:val="20"/>
              </w:rPr>
              <w:t>0,15</w:t>
            </w:r>
          </w:p>
        </w:tc>
        <w:tc>
          <w:tcPr>
            <w:tcW w:w="391" w:type="pct"/>
            <w:shd w:val="clear" w:color="auto" w:fill="auto"/>
            <w:noWrap/>
            <w:vAlign w:val="center"/>
            <w:hideMark/>
          </w:tcPr>
          <w:p w:rsidR="00EC1059" w:rsidRPr="00081DDB" w:rsidRDefault="00EC1059" w:rsidP="00EC1059">
            <w:pPr>
              <w:pStyle w:val="aff7"/>
              <w:jc w:val="center"/>
              <w:rPr>
                <w:sz w:val="20"/>
                <w:szCs w:val="20"/>
              </w:rPr>
            </w:pPr>
            <w:r w:rsidRPr="00081DDB">
              <w:rPr>
                <w:sz w:val="20"/>
                <w:szCs w:val="20"/>
              </w:rPr>
              <w:t>0,2</w:t>
            </w:r>
          </w:p>
        </w:tc>
        <w:tc>
          <w:tcPr>
            <w:tcW w:w="391" w:type="pct"/>
            <w:shd w:val="clear" w:color="auto" w:fill="auto"/>
            <w:noWrap/>
            <w:vAlign w:val="center"/>
            <w:hideMark/>
          </w:tcPr>
          <w:p w:rsidR="00EC1059" w:rsidRPr="00081DDB" w:rsidRDefault="00EC1059" w:rsidP="00EC1059">
            <w:pPr>
              <w:jc w:val="center"/>
            </w:pPr>
            <w:r w:rsidRPr="00081DDB">
              <w:rPr>
                <w:sz w:val="20"/>
                <w:szCs w:val="20"/>
              </w:rPr>
              <w:t>0,2</w:t>
            </w:r>
          </w:p>
        </w:tc>
        <w:tc>
          <w:tcPr>
            <w:tcW w:w="391" w:type="pct"/>
            <w:shd w:val="clear" w:color="auto" w:fill="auto"/>
            <w:noWrap/>
            <w:vAlign w:val="center"/>
            <w:hideMark/>
          </w:tcPr>
          <w:p w:rsidR="00EC1059" w:rsidRPr="00081DDB" w:rsidRDefault="00EC1059" w:rsidP="00EC1059">
            <w:pPr>
              <w:jc w:val="center"/>
            </w:pPr>
            <w:r w:rsidRPr="00081DDB">
              <w:rPr>
                <w:sz w:val="20"/>
                <w:szCs w:val="20"/>
              </w:rPr>
              <w:t>0,2</w:t>
            </w:r>
          </w:p>
        </w:tc>
        <w:tc>
          <w:tcPr>
            <w:tcW w:w="391" w:type="pct"/>
            <w:shd w:val="clear" w:color="auto" w:fill="auto"/>
            <w:noWrap/>
            <w:vAlign w:val="center"/>
            <w:hideMark/>
          </w:tcPr>
          <w:p w:rsidR="00EC1059" w:rsidRPr="00081DDB" w:rsidRDefault="00EC1059" w:rsidP="00EC1059">
            <w:pPr>
              <w:jc w:val="center"/>
            </w:pPr>
            <w:r w:rsidRPr="00081DDB">
              <w:rPr>
                <w:sz w:val="20"/>
                <w:szCs w:val="20"/>
              </w:rPr>
              <w:t>0,2</w:t>
            </w:r>
          </w:p>
        </w:tc>
        <w:tc>
          <w:tcPr>
            <w:tcW w:w="391" w:type="pct"/>
            <w:shd w:val="clear" w:color="auto" w:fill="auto"/>
            <w:noWrap/>
            <w:vAlign w:val="center"/>
            <w:hideMark/>
          </w:tcPr>
          <w:p w:rsidR="00EC1059" w:rsidRPr="00081DDB" w:rsidRDefault="00EC1059" w:rsidP="00EC1059">
            <w:pPr>
              <w:jc w:val="center"/>
            </w:pPr>
            <w:r w:rsidRPr="00081DDB">
              <w:rPr>
                <w:sz w:val="20"/>
                <w:szCs w:val="20"/>
              </w:rPr>
              <w:t>0,2</w:t>
            </w:r>
          </w:p>
        </w:tc>
        <w:tc>
          <w:tcPr>
            <w:tcW w:w="391" w:type="pct"/>
            <w:shd w:val="clear" w:color="auto" w:fill="auto"/>
            <w:noWrap/>
            <w:vAlign w:val="center"/>
            <w:hideMark/>
          </w:tcPr>
          <w:p w:rsidR="00EC1059" w:rsidRPr="00081DDB" w:rsidRDefault="00EC1059" w:rsidP="00EC1059">
            <w:pPr>
              <w:jc w:val="center"/>
            </w:pPr>
            <w:r w:rsidRPr="00081DDB">
              <w:rPr>
                <w:sz w:val="20"/>
                <w:szCs w:val="20"/>
              </w:rPr>
              <w:t>0,2</w:t>
            </w:r>
          </w:p>
        </w:tc>
        <w:tc>
          <w:tcPr>
            <w:tcW w:w="391" w:type="pct"/>
            <w:shd w:val="clear" w:color="auto" w:fill="auto"/>
            <w:noWrap/>
            <w:vAlign w:val="center"/>
            <w:hideMark/>
          </w:tcPr>
          <w:p w:rsidR="00EC1059" w:rsidRPr="00081DDB" w:rsidRDefault="00EC1059" w:rsidP="00EC1059">
            <w:pPr>
              <w:jc w:val="center"/>
            </w:pPr>
            <w:r w:rsidRPr="00081DDB">
              <w:rPr>
                <w:sz w:val="20"/>
                <w:szCs w:val="20"/>
              </w:rPr>
              <w:t>0,2</w:t>
            </w:r>
          </w:p>
        </w:tc>
        <w:tc>
          <w:tcPr>
            <w:tcW w:w="389" w:type="pct"/>
            <w:vAlign w:val="center"/>
          </w:tcPr>
          <w:p w:rsidR="00EC1059" w:rsidRPr="00081DDB" w:rsidRDefault="00EC1059" w:rsidP="00EC1059">
            <w:pPr>
              <w:jc w:val="center"/>
            </w:pPr>
            <w:r w:rsidRPr="00081DDB">
              <w:rPr>
                <w:sz w:val="20"/>
                <w:szCs w:val="20"/>
              </w:rPr>
              <w:t>0,2</w:t>
            </w:r>
          </w:p>
        </w:tc>
      </w:tr>
      <w:tr w:rsidR="00EC1059" w:rsidRPr="00081DDB" w:rsidTr="00EC1059">
        <w:trPr>
          <w:trHeight w:val="20"/>
        </w:trPr>
        <w:tc>
          <w:tcPr>
            <w:tcW w:w="1483" w:type="pct"/>
            <w:shd w:val="clear" w:color="auto" w:fill="auto"/>
            <w:vAlign w:val="center"/>
            <w:hideMark/>
          </w:tcPr>
          <w:p w:rsidR="00EC1059" w:rsidRPr="00081DDB" w:rsidRDefault="00EC1059" w:rsidP="00EC1059">
            <w:pPr>
              <w:pStyle w:val="aff7"/>
              <w:jc w:val="center"/>
              <w:rPr>
                <w:sz w:val="20"/>
                <w:szCs w:val="20"/>
              </w:rPr>
            </w:pPr>
            <w:r w:rsidRPr="00081DDB">
              <w:rPr>
                <w:sz w:val="20"/>
                <w:szCs w:val="20"/>
              </w:rPr>
              <w:t>Присоединенная расчетная тепловая нагрузка в горячей воде (на коллекторах станции), в том числе:</w:t>
            </w:r>
          </w:p>
        </w:tc>
        <w:tc>
          <w:tcPr>
            <w:tcW w:w="391" w:type="pct"/>
            <w:shd w:val="clear" w:color="auto" w:fill="auto"/>
            <w:noWrap/>
            <w:vAlign w:val="center"/>
            <w:hideMark/>
          </w:tcPr>
          <w:p w:rsidR="00EC1059" w:rsidRPr="00081DDB" w:rsidRDefault="00EC1059" w:rsidP="00EC1059">
            <w:pPr>
              <w:pStyle w:val="aff7"/>
              <w:jc w:val="center"/>
              <w:rPr>
                <w:sz w:val="20"/>
                <w:szCs w:val="20"/>
              </w:rPr>
            </w:pPr>
            <w:r w:rsidRPr="00081DDB">
              <w:rPr>
                <w:sz w:val="20"/>
                <w:szCs w:val="20"/>
              </w:rPr>
              <w:t>-</w:t>
            </w:r>
          </w:p>
        </w:tc>
        <w:tc>
          <w:tcPr>
            <w:tcW w:w="391" w:type="pct"/>
            <w:shd w:val="clear" w:color="auto" w:fill="auto"/>
            <w:noWrap/>
            <w:vAlign w:val="center"/>
            <w:hideMark/>
          </w:tcPr>
          <w:p w:rsidR="00EC1059" w:rsidRPr="00081DDB" w:rsidRDefault="00EC1059" w:rsidP="00EC1059">
            <w:pPr>
              <w:pStyle w:val="aff7"/>
              <w:jc w:val="center"/>
              <w:rPr>
                <w:sz w:val="20"/>
                <w:szCs w:val="20"/>
              </w:rPr>
            </w:pPr>
            <w:r w:rsidRPr="00081DDB">
              <w:rPr>
                <w:sz w:val="20"/>
                <w:szCs w:val="20"/>
              </w:rPr>
              <w:t>-</w:t>
            </w:r>
          </w:p>
        </w:tc>
        <w:tc>
          <w:tcPr>
            <w:tcW w:w="391" w:type="pct"/>
            <w:shd w:val="clear" w:color="auto" w:fill="auto"/>
            <w:noWrap/>
            <w:vAlign w:val="center"/>
            <w:hideMark/>
          </w:tcPr>
          <w:p w:rsidR="00EC1059" w:rsidRPr="00081DDB" w:rsidRDefault="00EC1059" w:rsidP="00EC1059">
            <w:pPr>
              <w:pStyle w:val="aff7"/>
              <w:jc w:val="center"/>
              <w:rPr>
                <w:sz w:val="20"/>
                <w:szCs w:val="20"/>
              </w:rPr>
            </w:pPr>
            <w:r w:rsidRPr="00081DDB">
              <w:rPr>
                <w:sz w:val="20"/>
                <w:szCs w:val="20"/>
              </w:rPr>
              <w:t>-</w:t>
            </w:r>
          </w:p>
        </w:tc>
        <w:tc>
          <w:tcPr>
            <w:tcW w:w="391" w:type="pct"/>
            <w:shd w:val="clear" w:color="auto" w:fill="auto"/>
            <w:noWrap/>
            <w:vAlign w:val="center"/>
            <w:hideMark/>
          </w:tcPr>
          <w:p w:rsidR="00EC1059" w:rsidRPr="00081DDB" w:rsidRDefault="00EC1059" w:rsidP="00EC1059">
            <w:pPr>
              <w:pStyle w:val="aff7"/>
              <w:jc w:val="center"/>
              <w:rPr>
                <w:sz w:val="20"/>
                <w:szCs w:val="20"/>
              </w:rPr>
            </w:pPr>
            <w:r w:rsidRPr="00081DDB">
              <w:rPr>
                <w:sz w:val="20"/>
                <w:szCs w:val="20"/>
              </w:rPr>
              <w:t>-</w:t>
            </w:r>
          </w:p>
        </w:tc>
        <w:tc>
          <w:tcPr>
            <w:tcW w:w="391" w:type="pct"/>
            <w:shd w:val="clear" w:color="auto" w:fill="auto"/>
            <w:noWrap/>
            <w:vAlign w:val="center"/>
            <w:hideMark/>
          </w:tcPr>
          <w:p w:rsidR="00EC1059" w:rsidRPr="00081DDB" w:rsidRDefault="00EC1059" w:rsidP="00EC1059">
            <w:pPr>
              <w:pStyle w:val="aff7"/>
              <w:jc w:val="center"/>
              <w:rPr>
                <w:sz w:val="20"/>
                <w:szCs w:val="20"/>
              </w:rPr>
            </w:pPr>
            <w:r w:rsidRPr="00081DDB">
              <w:rPr>
                <w:sz w:val="20"/>
                <w:szCs w:val="20"/>
              </w:rPr>
              <w:t>-</w:t>
            </w:r>
          </w:p>
        </w:tc>
        <w:tc>
          <w:tcPr>
            <w:tcW w:w="391" w:type="pct"/>
            <w:shd w:val="clear" w:color="auto" w:fill="auto"/>
            <w:noWrap/>
            <w:vAlign w:val="center"/>
            <w:hideMark/>
          </w:tcPr>
          <w:p w:rsidR="00EC1059" w:rsidRPr="00081DDB" w:rsidRDefault="00EC1059" w:rsidP="00EC1059">
            <w:pPr>
              <w:pStyle w:val="aff7"/>
              <w:jc w:val="center"/>
              <w:rPr>
                <w:sz w:val="20"/>
                <w:szCs w:val="20"/>
              </w:rPr>
            </w:pPr>
            <w:r w:rsidRPr="00081DDB">
              <w:rPr>
                <w:sz w:val="20"/>
                <w:szCs w:val="20"/>
              </w:rPr>
              <w:t>-</w:t>
            </w:r>
          </w:p>
        </w:tc>
        <w:tc>
          <w:tcPr>
            <w:tcW w:w="391" w:type="pct"/>
            <w:shd w:val="clear" w:color="auto" w:fill="auto"/>
            <w:noWrap/>
            <w:vAlign w:val="center"/>
            <w:hideMark/>
          </w:tcPr>
          <w:p w:rsidR="00EC1059" w:rsidRPr="00081DDB" w:rsidRDefault="00EC1059" w:rsidP="00EC1059">
            <w:pPr>
              <w:pStyle w:val="aff7"/>
              <w:jc w:val="center"/>
              <w:rPr>
                <w:sz w:val="20"/>
                <w:szCs w:val="20"/>
              </w:rPr>
            </w:pPr>
            <w:r w:rsidRPr="00081DDB">
              <w:rPr>
                <w:sz w:val="20"/>
                <w:szCs w:val="20"/>
              </w:rPr>
              <w:t>-</w:t>
            </w:r>
          </w:p>
        </w:tc>
        <w:tc>
          <w:tcPr>
            <w:tcW w:w="391" w:type="pct"/>
            <w:shd w:val="clear" w:color="auto" w:fill="auto"/>
            <w:noWrap/>
            <w:vAlign w:val="center"/>
            <w:hideMark/>
          </w:tcPr>
          <w:p w:rsidR="00EC1059" w:rsidRPr="00081DDB" w:rsidRDefault="00EC1059" w:rsidP="00EC1059">
            <w:pPr>
              <w:pStyle w:val="aff7"/>
              <w:jc w:val="center"/>
              <w:rPr>
                <w:sz w:val="20"/>
                <w:szCs w:val="20"/>
              </w:rPr>
            </w:pPr>
            <w:r w:rsidRPr="00081DDB">
              <w:rPr>
                <w:sz w:val="20"/>
                <w:szCs w:val="20"/>
              </w:rPr>
              <w:t>-</w:t>
            </w:r>
          </w:p>
        </w:tc>
        <w:tc>
          <w:tcPr>
            <w:tcW w:w="389" w:type="pct"/>
            <w:vAlign w:val="center"/>
          </w:tcPr>
          <w:p w:rsidR="00EC1059" w:rsidRPr="00081DDB" w:rsidRDefault="00EC1059" w:rsidP="00EC1059">
            <w:pPr>
              <w:pStyle w:val="aff7"/>
              <w:jc w:val="center"/>
              <w:rPr>
                <w:sz w:val="20"/>
                <w:szCs w:val="20"/>
              </w:rPr>
            </w:pPr>
            <w:r w:rsidRPr="00081DDB">
              <w:rPr>
                <w:sz w:val="20"/>
                <w:szCs w:val="20"/>
              </w:rPr>
              <w:t>-</w:t>
            </w:r>
          </w:p>
        </w:tc>
      </w:tr>
      <w:tr w:rsidR="00EC1059" w:rsidRPr="00081DDB" w:rsidTr="00EC1059">
        <w:trPr>
          <w:trHeight w:val="20"/>
        </w:trPr>
        <w:tc>
          <w:tcPr>
            <w:tcW w:w="1483" w:type="pct"/>
            <w:shd w:val="clear" w:color="auto" w:fill="auto"/>
            <w:vAlign w:val="center"/>
            <w:hideMark/>
          </w:tcPr>
          <w:p w:rsidR="00EC1059" w:rsidRPr="00081DDB" w:rsidRDefault="00EC1059" w:rsidP="00EC1059">
            <w:pPr>
              <w:pStyle w:val="aff7"/>
              <w:jc w:val="center"/>
              <w:rPr>
                <w:sz w:val="20"/>
                <w:szCs w:val="20"/>
              </w:rPr>
            </w:pPr>
            <w:r w:rsidRPr="00081DDB">
              <w:rPr>
                <w:sz w:val="20"/>
                <w:szCs w:val="20"/>
              </w:rPr>
              <w:t>отопление</w:t>
            </w:r>
          </w:p>
        </w:tc>
        <w:tc>
          <w:tcPr>
            <w:tcW w:w="391" w:type="pct"/>
            <w:shd w:val="clear" w:color="auto" w:fill="auto"/>
            <w:noWrap/>
            <w:vAlign w:val="center"/>
            <w:hideMark/>
          </w:tcPr>
          <w:p w:rsidR="00EC1059" w:rsidRPr="00081DDB" w:rsidRDefault="00EC1059" w:rsidP="00EC1059">
            <w:pPr>
              <w:pStyle w:val="aff7"/>
              <w:jc w:val="center"/>
              <w:rPr>
                <w:sz w:val="20"/>
                <w:szCs w:val="20"/>
              </w:rPr>
            </w:pPr>
            <w:r w:rsidRPr="00081DDB">
              <w:rPr>
                <w:sz w:val="20"/>
                <w:szCs w:val="20"/>
              </w:rPr>
              <w:t>-</w:t>
            </w:r>
          </w:p>
        </w:tc>
        <w:tc>
          <w:tcPr>
            <w:tcW w:w="391" w:type="pct"/>
            <w:shd w:val="clear" w:color="auto" w:fill="auto"/>
            <w:noWrap/>
            <w:vAlign w:val="center"/>
            <w:hideMark/>
          </w:tcPr>
          <w:p w:rsidR="00EC1059" w:rsidRPr="00081DDB" w:rsidRDefault="00EC1059" w:rsidP="00EC1059">
            <w:pPr>
              <w:pStyle w:val="aff7"/>
              <w:jc w:val="center"/>
              <w:rPr>
                <w:sz w:val="20"/>
                <w:szCs w:val="20"/>
              </w:rPr>
            </w:pPr>
            <w:r w:rsidRPr="00081DDB">
              <w:rPr>
                <w:sz w:val="20"/>
                <w:szCs w:val="20"/>
              </w:rPr>
              <w:t>-</w:t>
            </w:r>
          </w:p>
        </w:tc>
        <w:tc>
          <w:tcPr>
            <w:tcW w:w="391" w:type="pct"/>
            <w:shd w:val="clear" w:color="auto" w:fill="auto"/>
            <w:noWrap/>
            <w:vAlign w:val="center"/>
            <w:hideMark/>
          </w:tcPr>
          <w:p w:rsidR="00EC1059" w:rsidRPr="00081DDB" w:rsidRDefault="00EC1059" w:rsidP="00EC1059">
            <w:pPr>
              <w:pStyle w:val="aff7"/>
              <w:jc w:val="center"/>
              <w:rPr>
                <w:sz w:val="20"/>
                <w:szCs w:val="20"/>
              </w:rPr>
            </w:pPr>
            <w:r w:rsidRPr="00081DDB">
              <w:rPr>
                <w:sz w:val="20"/>
                <w:szCs w:val="20"/>
              </w:rPr>
              <w:t>-</w:t>
            </w:r>
          </w:p>
        </w:tc>
        <w:tc>
          <w:tcPr>
            <w:tcW w:w="391" w:type="pct"/>
            <w:shd w:val="clear" w:color="auto" w:fill="auto"/>
            <w:noWrap/>
            <w:vAlign w:val="center"/>
            <w:hideMark/>
          </w:tcPr>
          <w:p w:rsidR="00EC1059" w:rsidRPr="00081DDB" w:rsidRDefault="00EC1059" w:rsidP="00EC1059">
            <w:pPr>
              <w:pStyle w:val="aff7"/>
              <w:jc w:val="center"/>
              <w:rPr>
                <w:sz w:val="20"/>
                <w:szCs w:val="20"/>
              </w:rPr>
            </w:pPr>
            <w:r w:rsidRPr="00081DDB">
              <w:rPr>
                <w:sz w:val="20"/>
                <w:szCs w:val="20"/>
              </w:rPr>
              <w:t>-</w:t>
            </w:r>
          </w:p>
        </w:tc>
        <w:tc>
          <w:tcPr>
            <w:tcW w:w="391" w:type="pct"/>
            <w:shd w:val="clear" w:color="auto" w:fill="auto"/>
            <w:noWrap/>
            <w:vAlign w:val="center"/>
            <w:hideMark/>
          </w:tcPr>
          <w:p w:rsidR="00EC1059" w:rsidRPr="00081DDB" w:rsidRDefault="00EC1059" w:rsidP="00EC1059">
            <w:pPr>
              <w:pStyle w:val="aff7"/>
              <w:jc w:val="center"/>
              <w:rPr>
                <w:sz w:val="20"/>
                <w:szCs w:val="20"/>
              </w:rPr>
            </w:pPr>
            <w:r w:rsidRPr="00081DDB">
              <w:rPr>
                <w:sz w:val="20"/>
                <w:szCs w:val="20"/>
              </w:rPr>
              <w:t>-</w:t>
            </w:r>
          </w:p>
        </w:tc>
        <w:tc>
          <w:tcPr>
            <w:tcW w:w="391" w:type="pct"/>
            <w:shd w:val="clear" w:color="auto" w:fill="auto"/>
            <w:noWrap/>
            <w:vAlign w:val="center"/>
            <w:hideMark/>
          </w:tcPr>
          <w:p w:rsidR="00EC1059" w:rsidRPr="00081DDB" w:rsidRDefault="00EC1059" w:rsidP="00EC1059">
            <w:pPr>
              <w:pStyle w:val="aff7"/>
              <w:jc w:val="center"/>
              <w:rPr>
                <w:sz w:val="20"/>
                <w:szCs w:val="20"/>
              </w:rPr>
            </w:pPr>
            <w:r w:rsidRPr="00081DDB">
              <w:rPr>
                <w:sz w:val="20"/>
                <w:szCs w:val="20"/>
              </w:rPr>
              <w:t>-</w:t>
            </w:r>
          </w:p>
        </w:tc>
        <w:tc>
          <w:tcPr>
            <w:tcW w:w="391" w:type="pct"/>
            <w:shd w:val="clear" w:color="auto" w:fill="auto"/>
            <w:noWrap/>
            <w:vAlign w:val="center"/>
            <w:hideMark/>
          </w:tcPr>
          <w:p w:rsidR="00EC1059" w:rsidRPr="00081DDB" w:rsidRDefault="00EC1059" w:rsidP="00EC1059">
            <w:pPr>
              <w:pStyle w:val="aff7"/>
              <w:jc w:val="center"/>
              <w:rPr>
                <w:sz w:val="20"/>
                <w:szCs w:val="20"/>
              </w:rPr>
            </w:pPr>
            <w:r w:rsidRPr="00081DDB">
              <w:rPr>
                <w:sz w:val="20"/>
                <w:szCs w:val="20"/>
              </w:rPr>
              <w:t>-</w:t>
            </w:r>
          </w:p>
        </w:tc>
        <w:tc>
          <w:tcPr>
            <w:tcW w:w="391" w:type="pct"/>
            <w:shd w:val="clear" w:color="auto" w:fill="auto"/>
            <w:noWrap/>
            <w:vAlign w:val="center"/>
            <w:hideMark/>
          </w:tcPr>
          <w:p w:rsidR="00EC1059" w:rsidRPr="00081DDB" w:rsidRDefault="00EC1059" w:rsidP="00EC1059">
            <w:pPr>
              <w:pStyle w:val="aff7"/>
              <w:jc w:val="center"/>
              <w:rPr>
                <w:sz w:val="20"/>
                <w:szCs w:val="20"/>
              </w:rPr>
            </w:pPr>
            <w:r w:rsidRPr="00081DDB">
              <w:rPr>
                <w:sz w:val="20"/>
                <w:szCs w:val="20"/>
              </w:rPr>
              <w:t>-</w:t>
            </w:r>
          </w:p>
        </w:tc>
        <w:tc>
          <w:tcPr>
            <w:tcW w:w="389" w:type="pct"/>
            <w:vAlign w:val="center"/>
          </w:tcPr>
          <w:p w:rsidR="00EC1059" w:rsidRPr="00081DDB" w:rsidRDefault="00EC1059" w:rsidP="00EC1059">
            <w:pPr>
              <w:pStyle w:val="aff7"/>
              <w:jc w:val="center"/>
              <w:rPr>
                <w:sz w:val="20"/>
                <w:szCs w:val="20"/>
              </w:rPr>
            </w:pPr>
            <w:r w:rsidRPr="00081DDB">
              <w:rPr>
                <w:sz w:val="20"/>
                <w:szCs w:val="20"/>
              </w:rPr>
              <w:t>-</w:t>
            </w:r>
          </w:p>
        </w:tc>
      </w:tr>
      <w:tr w:rsidR="00EC1059" w:rsidRPr="00081DDB" w:rsidTr="00EC1059">
        <w:trPr>
          <w:trHeight w:val="20"/>
        </w:trPr>
        <w:tc>
          <w:tcPr>
            <w:tcW w:w="1483" w:type="pct"/>
            <w:shd w:val="clear" w:color="auto" w:fill="auto"/>
            <w:vAlign w:val="center"/>
            <w:hideMark/>
          </w:tcPr>
          <w:p w:rsidR="00EC1059" w:rsidRPr="00081DDB" w:rsidRDefault="00EC1059" w:rsidP="00EC1059">
            <w:pPr>
              <w:pStyle w:val="aff7"/>
              <w:jc w:val="center"/>
              <w:rPr>
                <w:sz w:val="20"/>
                <w:szCs w:val="20"/>
              </w:rPr>
            </w:pPr>
            <w:r w:rsidRPr="00081DDB">
              <w:rPr>
                <w:sz w:val="20"/>
                <w:szCs w:val="20"/>
              </w:rPr>
              <w:t>вентиляция</w:t>
            </w:r>
          </w:p>
        </w:tc>
        <w:tc>
          <w:tcPr>
            <w:tcW w:w="391" w:type="pct"/>
            <w:shd w:val="clear" w:color="auto" w:fill="auto"/>
            <w:noWrap/>
            <w:vAlign w:val="center"/>
            <w:hideMark/>
          </w:tcPr>
          <w:p w:rsidR="00EC1059" w:rsidRPr="00081DDB" w:rsidRDefault="00EC1059" w:rsidP="00EC1059">
            <w:pPr>
              <w:pStyle w:val="aff7"/>
              <w:jc w:val="center"/>
              <w:rPr>
                <w:sz w:val="20"/>
                <w:szCs w:val="20"/>
              </w:rPr>
            </w:pPr>
            <w:r w:rsidRPr="00081DDB">
              <w:rPr>
                <w:sz w:val="20"/>
                <w:szCs w:val="20"/>
              </w:rPr>
              <w:t>-</w:t>
            </w:r>
          </w:p>
        </w:tc>
        <w:tc>
          <w:tcPr>
            <w:tcW w:w="391" w:type="pct"/>
            <w:shd w:val="clear" w:color="auto" w:fill="auto"/>
            <w:noWrap/>
            <w:vAlign w:val="center"/>
            <w:hideMark/>
          </w:tcPr>
          <w:p w:rsidR="00EC1059" w:rsidRPr="00081DDB" w:rsidRDefault="00EC1059" w:rsidP="00EC1059">
            <w:pPr>
              <w:pStyle w:val="aff7"/>
              <w:jc w:val="center"/>
              <w:rPr>
                <w:sz w:val="20"/>
                <w:szCs w:val="20"/>
              </w:rPr>
            </w:pPr>
            <w:r w:rsidRPr="00081DDB">
              <w:rPr>
                <w:sz w:val="20"/>
                <w:szCs w:val="20"/>
              </w:rPr>
              <w:t>-</w:t>
            </w:r>
          </w:p>
        </w:tc>
        <w:tc>
          <w:tcPr>
            <w:tcW w:w="391" w:type="pct"/>
            <w:shd w:val="clear" w:color="auto" w:fill="auto"/>
            <w:noWrap/>
            <w:vAlign w:val="center"/>
            <w:hideMark/>
          </w:tcPr>
          <w:p w:rsidR="00EC1059" w:rsidRPr="00081DDB" w:rsidRDefault="00EC1059" w:rsidP="00EC1059">
            <w:pPr>
              <w:pStyle w:val="aff7"/>
              <w:jc w:val="center"/>
              <w:rPr>
                <w:sz w:val="20"/>
                <w:szCs w:val="20"/>
              </w:rPr>
            </w:pPr>
            <w:r w:rsidRPr="00081DDB">
              <w:rPr>
                <w:sz w:val="20"/>
                <w:szCs w:val="20"/>
              </w:rPr>
              <w:t>-</w:t>
            </w:r>
          </w:p>
        </w:tc>
        <w:tc>
          <w:tcPr>
            <w:tcW w:w="391" w:type="pct"/>
            <w:shd w:val="clear" w:color="auto" w:fill="auto"/>
            <w:noWrap/>
            <w:vAlign w:val="center"/>
            <w:hideMark/>
          </w:tcPr>
          <w:p w:rsidR="00EC1059" w:rsidRPr="00081DDB" w:rsidRDefault="00EC1059" w:rsidP="00EC1059">
            <w:pPr>
              <w:pStyle w:val="aff7"/>
              <w:jc w:val="center"/>
              <w:rPr>
                <w:sz w:val="20"/>
                <w:szCs w:val="20"/>
              </w:rPr>
            </w:pPr>
            <w:r w:rsidRPr="00081DDB">
              <w:rPr>
                <w:sz w:val="20"/>
                <w:szCs w:val="20"/>
              </w:rPr>
              <w:t>-</w:t>
            </w:r>
          </w:p>
        </w:tc>
        <w:tc>
          <w:tcPr>
            <w:tcW w:w="391" w:type="pct"/>
            <w:shd w:val="clear" w:color="auto" w:fill="auto"/>
            <w:noWrap/>
            <w:vAlign w:val="center"/>
            <w:hideMark/>
          </w:tcPr>
          <w:p w:rsidR="00EC1059" w:rsidRPr="00081DDB" w:rsidRDefault="00EC1059" w:rsidP="00EC1059">
            <w:pPr>
              <w:pStyle w:val="aff7"/>
              <w:jc w:val="center"/>
              <w:rPr>
                <w:sz w:val="20"/>
                <w:szCs w:val="20"/>
              </w:rPr>
            </w:pPr>
            <w:r w:rsidRPr="00081DDB">
              <w:rPr>
                <w:sz w:val="20"/>
                <w:szCs w:val="20"/>
              </w:rPr>
              <w:t>-</w:t>
            </w:r>
          </w:p>
        </w:tc>
        <w:tc>
          <w:tcPr>
            <w:tcW w:w="391" w:type="pct"/>
            <w:shd w:val="clear" w:color="auto" w:fill="auto"/>
            <w:noWrap/>
            <w:vAlign w:val="center"/>
            <w:hideMark/>
          </w:tcPr>
          <w:p w:rsidR="00EC1059" w:rsidRPr="00081DDB" w:rsidRDefault="00EC1059" w:rsidP="00EC1059">
            <w:pPr>
              <w:pStyle w:val="aff7"/>
              <w:jc w:val="center"/>
              <w:rPr>
                <w:sz w:val="20"/>
                <w:szCs w:val="20"/>
              </w:rPr>
            </w:pPr>
            <w:r w:rsidRPr="00081DDB">
              <w:rPr>
                <w:sz w:val="20"/>
                <w:szCs w:val="20"/>
              </w:rPr>
              <w:t>-</w:t>
            </w:r>
          </w:p>
        </w:tc>
        <w:tc>
          <w:tcPr>
            <w:tcW w:w="391" w:type="pct"/>
            <w:shd w:val="clear" w:color="auto" w:fill="auto"/>
            <w:noWrap/>
            <w:vAlign w:val="center"/>
            <w:hideMark/>
          </w:tcPr>
          <w:p w:rsidR="00EC1059" w:rsidRPr="00081DDB" w:rsidRDefault="00EC1059" w:rsidP="00EC1059">
            <w:pPr>
              <w:pStyle w:val="aff7"/>
              <w:jc w:val="center"/>
              <w:rPr>
                <w:sz w:val="20"/>
                <w:szCs w:val="20"/>
              </w:rPr>
            </w:pPr>
            <w:r w:rsidRPr="00081DDB">
              <w:rPr>
                <w:sz w:val="20"/>
                <w:szCs w:val="20"/>
              </w:rPr>
              <w:t>-</w:t>
            </w:r>
          </w:p>
        </w:tc>
        <w:tc>
          <w:tcPr>
            <w:tcW w:w="391" w:type="pct"/>
            <w:shd w:val="clear" w:color="auto" w:fill="auto"/>
            <w:noWrap/>
            <w:vAlign w:val="center"/>
            <w:hideMark/>
          </w:tcPr>
          <w:p w:rsidR="00EC1059" w:rsidRPr="00081DDB" w:rsidRDefault="00EC1059" w:rsidP="00EC1059">
            <w:pPr>
              <w:pStyle w:val="aff7"/>
              <w:jc w:val="center"/>
              <w:rPr>
                <w:sz w:val="20"/>
                <w:szCs w:val="20"/>
              </w:rPr>
            </w:pPr>
            <w:r w:rsidRPr="00081DDB">
              <w:rPr>
                <w:sz w:val="20"/>
                <w:szCs w:val="20"/>
              </w:rPr>
              <w:t>-</w:t>
            </w:r>
          </w:p>
        </w:tc>
        <w:tc>
          <w:tcPr>
            <w:tcW w:w="389" w:type="pct"/>
            <w:vAlign w:val="center"/>
          </w:tcPr>
          <w:p w:rsidR="00EC1059" w:rsidRPr="00081DDB" w:rsidRDefault="00EC1059" w:rsidP="00EC1059">
            <w:pPr>
              <w:pStyle w:val="aff7"/>
              <w:jc w:val="center"/>
              <w:rPr>
                <w:sz w:val="20"/>
                <w:szCs w:val="20"/>
              </w:rPr>
            </w:pPr>
            <w:r w:rsidRPr="00081DDB">
              <w:rPr>
                <w:sz w:val="20"/>
                <w:szCs w:val="20"/>
              </w:rPr>
              <w:t>-</w:t>
            </w:r>
          </w:p>
        </w:tc>
      </w:tr>
      <w:tr w:rsidR="00EC1059" w:rsidRPr="00081DDB" w:rsidTr="00EC1059">
        <w:trPr>
          <w:trHeight w:val="20"/>
        </w:trPr>
        <w:tc>
          <w:tcPr>
            <w:tcW w:w="1483" w:type="pct"/>
            <w:shd w:val="clear" w:color="auto" w:fill="auto"/>
            <w:vAlign w:val="center"/>
            <w:hideMark/>
          </w:tcPr>
          <w:p w:rsidR="00EC1059" w:rsidRPr="00081DDB" w:rsidRDefault="00EC1059" w:rsidP="00EC1059">
            <w:pPr>
              <w:pStyle w:val="aff7"/>
              <w:jc w:val="center"/>
              <w:rPr>
                <w:sz w:val="20"/>
                <w:szCs w:val="20"/>
              </w:rPr>
            </w:pPr>
            <w:r w:rsidRPr="00081DDB">
              <w:rPr>
                <w:sz w:val="20"/>
                <w:szCs w:val="20"/>
              </w:rPr>
              <w:t>горячее водоснабжение</w:t>
            </w:r>
          </w:p>
        </w:tc>
        <w:tc>
          <w:tcPr>
            <w:tcW w:w="391" w:type="pct"/>
            <w:shd w:val="clear" w:color="auto" w:fill="auto"/>
            <w:noWrap/>
            <w:vAlign w:val="center"/>
            <w:hideMark/>
          </w:tcPr>
          <w:p w:rsidR="00EC1059" w:rsidRPr="00081DDB" w:rsidRDefault="00EC1059" w:rsidP="00EC1059">
            <w:pPr>
              <w:pStyle w:val="aff7"/>
              <w:jc w:val="center"/>
              <w:rPr>
                <w:sz w:val="20"/>
                <w:szCs w:val="20"/>
              </w:rPr>
            </w:pPr>
            <w:r w:rsidRPr="00081DDB">
              <w:rPr>
                <w:sz w:val="20"/>
                <w:szCs w:val="20"/>
              </w:rPr>
              <w:t>-</w:t>
            </w:r>
          </w:p>
        </w:tc>
        <w:tc>
          <w:tcPr>
            <w:tcW w:w="391" w:type="pct"/>
            <w:shd w:val="clear" w:color="auto" w:fill="auto"/>
            <w:noWrap/>
            <w:vAlign w:val="center"/>
            <w:hideMark/>
          </w:tcPr>
          <w:p w:rsidR="00EC1059" w:rsidRPr="00081DDB" w:rsidRDefault="00EC1059" w:rsidP="00EC1059">
            <w:pPr>
              <w:pStyle w:val="aff7"/>
              <w:jc w:val="center"/>
              <w:rPr>
                <w:sz w:val="20"/>
                <w:szCs w:val="20"/>
              </w:rPr>
            </w:pPr>
            <w:r w:rsidRPr="00081DDB">
              <w:rPr>
                <w:sz w:val="20"/>
                <w:szCs w:val="20"/>
              </w:rPr>
              <w:t>-</w:t>
            </w:r>
          </w:p>
        </w:tc>
        <w:tc>
          <w:tcPr>
            <w:tcW w:w="391" w:type="pct"/>
            <w:shd w:val="clear" w:color="auto" w:fill="auto"/>
            <w:noWrap/>
            <w:vAlign w:val="center"/>
            <w:hideMark/>
          </w:tcPr>
          <w:p w:rsidR="00EC1059" w:rsidRPr="00081DDB" w:rsidRDefault="00EC1059" w:rsidP="00EC1059">
            <w:pPr>
              <w:pStyle w:val="aff7"/>
              <w:jc w:val="center"/>
              <w:rPr>
                <w:sz w:val="20"/>
                <w:szCs w:val="20"/>
              </w:rPr>
            </w:pPr>
            <w:r w:rsidRPr="00081DDB">
              <w:rPr>
                <w:sz w:val="20"/>
                <w:szCs w:val="20"/>
              </w:rPr>
              <w:t>-</w:t>
            </w:r>
          </w:p>
        </w:tc>
        <w:tc>
          <w:tcPr>
            <w:tcW w:w="391" w:type="pct"/>
            <w:shd w:val="clear" w:color="auto" w:fill="auto"/>
            <w:noWrap/>
            <w:vAlign w:val="center"/>
            <w:hideMark/>
          </w:tcPr>
          <w:p w:rsidR="00EC1059" w:rsidRPr="00081DDB" w:rsidRDefault="00EC1059" w:rsidP="00EC1059">
            <w:pPr>
              <w:pStyle w:val="aff7"/>
              <w:jc w:val="center"/>
              <w:rPr>
                <w:sz w:val="20"/>
                <w:szCs w:val="20"/>
              </w:rPr>
            </w:pPr>
            <w:r w:rsidRPr="00081DDB">
              <w:rPr>
                <w:sz w:val="20"/>
                <w:szCs w:val="20"/>
              </w:rPr>
              <w:t>-</w:t>
            </w:r>
          </w:p>
        </w:tc>
        <w:tc>
          <w:tcPr>
            <w:tcW w:w="391" w:type="pct"/>
            <w:shd w:val="clear" w:color="auto" w:fill="auto"/>
            <w:noWrap/>
            <w:vAlign w:val="center"/>
            <w:hideMark/>
          </w:tcPr>
          <w:p w:rsidR="00EC1059" w:rsidRPr="00081DDB" w:rsidRDefault="00EC1059" w:rsidP="00EC1059">
            <w:pPr>
              <w:pStyle w:val="aff7"/>
              <w:jc w:val="center"/>
              <w:rPr>
                <w:sz w:val="20"/>
                <w:szCs w:val="20"/>
              </w:rPr>
            </w:pPr>
            <w:r w:rsidRPr="00081DDB">
              <w:rPr>
                <w:sz w:val="20"/>
                <w:szCs w:val="20"/>
              </w:rPr>
              <w:t>-</w:t>
            </w:r>
          </w:p>
        </w:tc>
        <w:tc>
          <w:tcPr>
            <w:tcW w:w="391" w:type="pct"/>
            <w:shd w:val="clear" w:color="auto" w:fill="auto"/>
            <w:noWrap/>
            <w:vAlign w:val="center"/>
            <w:hideMark/>
          </w:tcPr>
          <w:p w:rsidR="00EC1059" w:rsidRPr="00081DDB" w:rsidRDefault="00EC1059" w:rsidP="00EC1059">
            <w:pPr>
              <w:pStyle w:val="aff7"/>
              <w:jc w:val="center"/>
              <w:rPr>
                <w:sz w:val="20"/>
                <w:szCs w:val="20"/>
              </w:rPr>
            </w:pPr>
            <w:r w:rsidRPr="00081DDB">
              <w:rPr>
                <w:sz w:val="20"/>
                <w:szCs w:val="20"/>
              </w:rPr>
              <w:t>-</w:t>
            </w:r>
          </w:p>
        </w:tc>
        <w:tc>
          <w:tcPr>
            <w:tcW w:w="391" w:type="pct"/>
            <w:shd w:val="clear" w:color="auto" w:fill="auto"/>
            <w:noWrap/>
            <w:vAlign w:val="center"/>
            <w:hideMark/>
          </w:tcPr>
          <w:p w:rsidR="00EC1059" w:rsidRPr="00081DDB" w:rsidRDefault="00EC1059" w:rsidP="00EC1059">
            <w:pPr>
              <w:pStyle w:val="aff7"/>
              <w:jc w:val="center"/>
              <w:rPr>
                <w:sz w:val="20"/>
                <w:szCs w:val="20"/>
              </w:rPr>
            </w:pPr>
            <w:r w:rsidRPr="00081DDB">
              <w:rPr>
                <w:sz w:val="20"/>
                <w:szCs w:val="20"/>
              </w:rPr>
              <w:t>-</w:t>
            </w:r>
          </w:p>
        </w:tc>
        <w:tc>
          <w:tcPr>
            <w:tcW w:w="391" w:type="pct"/>
            <w:shd w:val="clear" w:color="auto" w:fill="auto"/>
            <w:noWrap/>
            <w:vAlign w:val="center"/>
            <w:hideMark/>
          </w:tcPr>
          <w:p w:rsidR="00EC1059" w:rsidRPr="00081DDB" w:rsidRDefault="00EC1059" w:rsidP="00EC1059">
            <w:pPr>
              <w:pStyle w:val="aff7"/>
              <w:jc w:val="center"/>
              <w:rPr>
                <w:sz w:val="20"/>
                <w:szCs w:val="20"/>
              </w:rPr>
            </w:pPr>
            <w:r w:rsidRPr="00081DDB">
              <w:rPr>
                <w:sz w:val="20"/>
                <w:szCs w:val="20"/>
              </w:rPr>
              <w:t>-</w:t>
            </w:r>
          </w:p>
        </w:tc>
        <w:tc>
          <w:tcPr>
            <w:tcW w:w="389" w:type="pct"/>
            <w:vAlign w:val="center"/>
          </w:tcPr>
          <w:p w:rsidR="00EC1059" w:rsidRPr="00081DDB" w:rsidRDefault="00EC1059" w:rsidP="00EC1059">
            <w:pPr>
              <w:pStyle w:val="aff7"/>
              <w:jc w:val="center"/>
              <w:rPr>
                <w:sz w:val="20"/>
                <w:szCs w:val="20"/>
              </w:rPr>
            </w:pPr>
            <w:r w:rsidRPr="00081DDB">
              <w:rPr>
                <w:sz w:val="20"/>
                <w:szCs w:val="20"/>
              </w:rPr>
              <w:t>-</w:t>
            </w:r>
          </w:p>
        </w:tc>
      </w:tr>
      <w:tr w:rsidR="00EC1059" w:rsidRPr="00081DDB" w:rsidTr="00EC1059">
        <w:trPr>
          <w:trHeight w:val="20"/>
        </w:trPr>
        <w:tc>
          <w:tcPr>
            <w:tcW w:w="1483" w:type="pct"/>
            <w:shd w:val="clear" w:color="auto" w:fill="auto"/>
            <w:vAlign w:val="center"/>
            <w:hideMark/>
          </w:tcPr>
          <w:p w:rsidR="00EC1059" w:rsidRPr="00081DDB" w:rsidRDefault="00EC1059" w:rsidP="00EC1059">
            <w:pPr>
              <w:pStyle w:val="aff7"/>
              <w:jc w:val="center"/>
              <w:rPr>
                <w:sz w:val="20"/>
                <w:szCs w:val="20"/>
              </w:rPr>
            </w:pPr>
            <w:r w:rsidRPr="00081DDB">
              <w:rPr>
                <w:sz w:val="20"/>
                <w:szCs w:val="20"/>
              </w:rPr>
              <w:t>Резерв/дефицит тепловой мощности (по договорной нагрузке)</w:t>
            </w:r>
          </w:p>
        </w:tc>
        <w:tc>
          <w:tcPr>
            <w:tcW w:w="391" w:type="pct"/>
            <w:shd w:val="clear" w:color="auto" w:fill="auto"/>
            <w:noWrap/>
            <w:vAlign w:val="center"/>
            <w:hideMark/>
          </w:tcPr>
          <w:p w:rsidR="00EC1059" w:rsidRPr="00081DDB" w:rsidRDefault="00EC1059" w:rsidP="00EC1059">
            <w:pPr>
              <w:pStyle w:val="aff7"/>
              <w:jc w:val="center"/>
              <w:rPr>
                <w:sz w:val="20"/>
                <w:szCs w:val="20"/>
              </w:rPr>
            </w:pPr>
            <w:r w:rsidRPr="00081DDB">
              <w:rPr>
                <w:sz w:val="20"/>
                <w:szCs w:val="20"/>
              </w:rPr>
              <w:t>0,45</w:t>
            </w:r>
          </w:p>
        </w:tc>
        <w:tc>
          <w:tcPr>
            <w:tcW w:w="391" w:type="pct"/>
            <w:shd w:val="clear" w:color="auto" w:fill="auto"/>
            <w:noWrap/>
            <w:vAlign w:val="center"/>
            <w:hideMark/>
          </w:tcPr>
          <w:p w:rsidR="00EC1059" w:rsidRPr="00081DDB" w:rsidRDefault="00EC1059" w:rsidP="00EC1059">
            <w:pPr>
              <w:pStyle w:val="aff7"/>
              <w:jc w:val="center"/>
              <w:rPr>
                <w:sz w:val="20"/>
                <w:szCs w:val="20"/>
              </w:rPr>
            </w:pPr>
            <w:r w:rsidRPr="00081DDB">
              <w:rPr>
                <w:sz w:val="20"/>
                <w:szCs w:val="20"/>
              </w:rPr>
              <w:t>0,85</w:t>
            </w:r>
          </w:p>
        </w:tc>
        <w:tc>
          <w:tcPr>
            <w:tcW w:w="391" w:type="pct"/>
            <w:shd w:val="clear" w:color="auto" w:fill="auto"/>
            <w:noWrap/>
            <w:vAlign w:val="center"/>
            <w:hideMark/>
          </w:tcPr>
          <w:p w:rsidR="00EC1059" w:rsidRPr="00081DDB" w:rsidRDefault="00EC1059" w:rsidP="00EC1059">
            <w:pPr>
              <w:pStyle w:val="aff7"/>
              <w:jc w:val="center"/>
              <w:rPr>
                <w:sz w:val="20"/>
                <w:szCs w:val="20"/>
              </w:rPr>
            </w:pPr>
            <w:r w:rsidRPr="00081DDB">
              <w:rPr>
                <w:sz w:val="20"/>
                <w:szCs w:val="20"/>
              </w:rPr>
              <w:t>0,85</w:t>
            </w:r>
          </w:p>
        </w:tc>
        <w:tc>
          <w:tcPr>
            <w:tcW w:w="391" w:type="pct"/>
            <w:shd w:val="clear" w:color="auto" w:fill="auto"/>
            <w:noWrap/>
            <w:vAlign w:val="center"/>
            <w:hideMark/>
          </w:tcPr>
          <w:p w:rsidR="00EC1059" w:rsidRPr="00081DDB" w:rsidRDefault="00EC1059" w:rsidP="00EC1059">
            <w:pPr>
              <w:pStyle w:val="aff7"/>
              <w:jc w:val="center"/>
              <w:rPr>
                <w:sz w:val="20"/>
                <w:szCs w:val="20"/>
              </w:rPr>
            </w:pPr>
            <w:r w:rsidRPr="00081DDB">
              <w:rPr>
                <w:sz w:val="20"/>
                <w:szCs w:val="20"/>
              </w:rPr>
              <w:t>0,85</w:t>
            </w:r>
          </w:p>
        </w:tc>
        <w:tc>
          <w:tcPr>
            <w:tcW w:w="391" w:type="pct"/>
            <w:shd w:val="clear" w:color="auto" w:fill="auto"/>
            <w:noWrap/>
            <w:vAlign w:val="center"/>
            <w:hideMark/>
          </w:tcPr>
          <w:p w:rsidR="00EC1059" w:rsidRPr="00081DDB" w:rsidRDefault="00EC1059" w:rsidP="00EC1059">
            <w:pPr>
              <w:pStyle w:val="aff7"/>
              <w:jc w:val="center"/>
              <w:rPr>
                <w:sz w:val="20"/>
                <w:szCs w:val="20"/>
              </w:rPr>
            </w:pPr>
            <w:r w:rsidRPr="00081DDB">
              <w:rPr>
                <w:sz w:val="20"/>
                <w:szCs w:val="20"/>
              </w:rPr>
              <w:t>0,85</w:t>
            </w:r>
          </w:p>
        </w:tc>
        <w:tc>
          <w:tcPr>
            <w:tcW w:w="391" w:type="pct"/>
            <w:shd w:val="clear" w:color="auto" w:fill="auto"/>
            <w:noWrap/>
            <w:vAlign w:val="center"/>
            <w:hideMark/>
          </w:tcPr>
          <w:p w:rsidR="00EC1059" w:rsidRPr="00081DDB" w:rsidRDefault="00EC1059" w:rsidP="00EC1059">
            <w:pPr>
              <w:pStyle w:val="aff7"/>
              <w:jc w:val="center"/>
              <w:rPr>
                <w:sz w:val="20"/>
                <w:szCs w:val="20"/>
              </w:rPr>
            </w:pPr>
            <w:r w:rsidRPr="00081DDB">
              <w:rPr>
                <w:sz w:val="20"/>
                <w:szCs w:val="20"/>
              </w:rPr>
              <w:t>0,85</w:t>
            </w:r>
          </w:p>
        </w:tc>
        <w:tc>
          <w:tcPr>
            <w:tcW w:w="391" w:type="pct"/>
            <w:shd w:val="clear" w:color="auto" w:fill="auto"/>
            <w:noWrap/>
            <w:vAlign w:val="center"/>
            <w:hideMark/>
          </w:tcPr>
          <w:p w:rsidR="00EC1059" w:rsidRPr="00081DDB" w:rsidRDefault="00EC1059" w:rsidP="00EC1059">
            <w:pPr>
              <w:pStyle w:val="aff7"/>
              <w:jc w:val="center"/>
              <w:rPr>
                <w:sz w:val="20"/>
                <w:szCs w:val="20"/>
              </w:rPr>
            </w:pPr>
            <w:r w:rsidRPr="00081DDB">
              <w:rPr>
                <w:sz w:val="20"/>
                <w:szCs w:val="20"/>
              </w:rPr>
              <w:t>0,85</w:t>
            </w:r>
          </w:p>
        </w:tc>
        <w:tc>
          <w:tcPr>
            <w:tcW w:w="391" w:type="pct"/>
            <w:shd w:val="clear" w:color="auto" w:fill="auto"/>
            <w:noWrap/>
            <w:vAlign w:val="center"/>
            <w:hideMark/>
          </w:tcPr>
          <w:p w:rsidR="00EC1059" w:rsidRPr="00081DDB" w:rsidRDefault="00EC1059" w:rsidP="00EC1059">
            <w:pPr>
              <w:pStyle w:val="aff7"/>
              <w:jc w:val="center"/>
              <w:rPr>
                <w:sz w:val="20"/>
                <w:szCs w:val="20"/>
              </w:rPr>
            </w:pPr>
            <w:r w:rsidRPr="00081DDB">
              <w:rPr>
                <w:sz w:val="20"/>
                <w:szCs w:val="20"/>
              </w:rPr>
              <w:t>0,85</w:t>
            </w:r>
          </w:p>
        </w:tc>
        <w:tc>
          <w:tcPr>
            <w:tcW w:w="389" w:type="pct"/>
            <w:vAlign w:val="center"/>
          </w:tcPr>
          <w:p w:rsidR="00EC1059" w:rsidRPr="00081DDB" w:rsidRDefault="00EC1059" w:rsidP="00EC1059">
            <w:pPr>
              <w:pStyle w:val="aff7"/>
              <w:jc w:val="center"/>
              <w:rPr>
                <w:sz w:val="20"/>
                <w:szCs w:val="20"/>
              </w:rPr>
            </w:pPr>
            <w:r w:rsidRPr="00081DDB">
              <w:rPr>
                <w:sz w:val="20"/>
                <w:szCs w:val="20"/>
              </w:rPr>
              <w:t>0,85</w:t>
            </w:r>
          </w:p>
        </w:tc>
      </w:tr>
      <w:tr w:rsidR="00EC1059" w:rsidRPr="00081DDB" w:rsidTr="00EC1059">
        <w:trPr>
          <w:trHeight w:val="20"/>
        </w:trPr>
        <w:tc>
          <w:tcPr>
            <w:tcW w:w="1483" w:type="pct"/>
            <w:shd w:val="clear" w:color="auto" w:fill="auto"/>
            <w:vAlign w:val="center"/>
            <w:hideMark/>
          </w:tcPr>
          <w:p w:rsidR="00EC1059" w:rsidRPr="00081DDB" w:rsidRDefault="00EC1059" w:rsidP="00EC1059">
            <w:pPr>
              <w:pStyle w:val="aff7"/>
              <w:jc w:val="center"/>
              <w:rPr>
                <w:sz w:val="20"/>
                <w:szCs w:val="20"/>
              </w:rPr>
            </w:pPr>
            <w:r w:rsidRPr="00081DDB">
              <w:rPr>
                <w:sz w:val="20"/>
                <w:szCs w:val="20"/>
              </w:rPr>
              <w:t>Резерв/дефицит тепловой мощности (по фактической нагрузке)</w:t>
            </w:r>
          </w:p>
        </w:tc>
        <w:tc>
          <w:tcPr>
            <w:tcW w:w="391" w:type="pct"/>
            <w:shd w:val="clear" w:color="auto" w:fill="auto"/>
            <w:noWrap/>
            <w:vAlign w:val="center"/>
            <w:hideMark/>
          </w:tcPr>
          <w:p w:rsidR="00EC1059" w:rsidRPr="00081DDB" w:rsidRDefault="00EC1059" w:rsidP="00EC1059">
            <w:pPr>
              <w:pStyle w:val="aff7"/>
              <w:jc w:val="center"/>
              <w:rPr>
                <w:sz w:val="20"/>
                <w:szCs w:val="20"/>
              </w:rPr>
            </w:pPr>
            <w:r w:rsidRPr="00081DDB">
              <w:rPr>
                <w:sz w:val="20"/>
                <w:szCs w:val="20"/>
              </w:rPr>
              <w:t>0,45</w:t>
            </w:r>
          </w:p>
        </w:tc>
        <w:tc>
          <w:tcPr>
            <w:tcW w:w="391" w:type="pct"/>
            <w:shd w:val="clear" w:color="auto" w:fill="auto"/>
            <w:noWrap/>
            <w:vAlign w:val="center"/>
            <w:hideMark/>
          </w:tcPr>
          <w:p w:rsidR="00EC1059" w:rsidRPr="00081DDB" w:rsidRDefault="00EC1059" w:rsidP="00EC1059">
            <w:pPr>
              <w:pStyle w:val="aff7"/>
              <w:jc w:val="center"/>
              <w:rPr>
                <w:sz w:val="20"/>
                <w:szCs w:val="20"/>
              </w:rPr>
            </w:pPr>
            <w:r w:rsidRPr="00081DDB">
              <w:rPr>
                <w:sz w:val="20"/>
                <w:szCs w:val="20"/>
              </w:rPr>
              <w:t>0,85</w:t>
            </w:r>
          </w:p>
        </w:tc>
        <w:tc>
          <w:tcPr>
            <w:tcW w:w="391" w:type="pct"/>
            <w:shd w:val="clear" w:color="auto" w:fill="auto"/>
            <w:noWrap/>
            <w:vAlign w:val="center"/>
            <w:hideMark/>
          </w:tcPr>
          <w:p w:rsidR="00EC1059" w:rsidRPr="00081DDB" w:rsidRDefault="00EC1059" w:rsidP="00EC1059">
            <w:pPr>
              <w:pStyle w:val="aff7"/>
              <w:jc w:val="center"/>
              <w:rPr>
                <w:sz w:val="20"/>
                <w:szCs w:val="20"/>
              </w:rPr>
            </w:pPr>
            <w:r w:rsidRPr="00081DDB">
              <w:rPr>
                <w:sz w:val="20"/>
                <w:szCs w:val="20"/>
              </w:rPr>
              <w:t>0,85</w:t>
            </w:r>
          </w:p>
        </w:tc>
        <w:tc>
          <w:tcPr>
            <w:tcW w:w="391" w:type="pct"/>
            <w:shd w:val="clear" w:color="auto" w:fill="auto"/>
            <w:noWrap/>
            <w:vAlign w:val="center"/>
            <w:hideMark/>
          </w:tcPr>
          <w:p w:rsidR="00EC1059" w:rsidRPr="00081DDB" w:rsidRDefault="00EC1059" w:rsidP="00EC1059">
            <w:pPr>
              <w:pStyle w:val="aff7"/>
              <w:jc w:val="center"/>
              <w:rPr>
                <w:sz w:val="20"/>
                <w:szCs w:val="20"/>
              </w:rPr>
            </w:pPr>
            <w:r w:rsidRPr="00081DDB">
              <w:rPr>
                <w:sz w:val="20"/>
                <w:szCs w:val="20"/>
              </w:rPr>
              <w:t>0,85</w:t>
            </w:r>
          </w:p>
        </w:tc>
        <w:tc>
          <w:tcPr>
            <w:tcW w:w="391" w:type="pct"/>
            <w:shd w:val="clear" w:color="auto" w:fill="auto"/>
            <w:noWrap/>
            <w:vAlign w:val="center"/>
            <w:hideMark/>
          </w:tcPr>
          <w:p w:rsidR="00EC1059" w:rsidRPr="00081DDB" w:rsidRDefault="00EC1059" w:rsidP="00EC1059">
            <w:pPr>
              <w:pStyle w:val="aff7"/>
              <w:jc w:val="center"/>
              <w:rPr>
                <w:sz w:val="20"/>
                <w:szCs w:val="20"/>
              </w:rPr>
            </w:pPr>
            <w:r w:rsidRPr="00081DDB">
              <w:rPr>
                <w:sz w:val="20"/>
                <w:szCs w:val="20"/>
              </w:rPr>
              <w:t>0,85</w:t>
            </w:r>
          </w:p>
        </w:tc>
        <w:tc>
          <w:tcPr>
            <w:tcW w:w="391" w:type="pct"/>
            <w:shd w:val="clear" w:color="auto" w:fill="auto"/>
            <w:noWrap/>
            <w:vAlign w:val="center"/>
            <w:hideMark/>
          </w:tcPr>
          <w:p w:rsidR="00EC1059" w:rsidRPr="00081DDB" w:rsidRDefault="00EC1059" w:rsidP="00EC1059">
            <w:pPr>
              <w:pStyle w:val="aff7"/>
              <w:jc w:val="center"/>
              <w:rPr>
                <w:sz w:val="20"/>
                <w:szCs w:val="20"/>
              </w:rPr>
            </w:pPr>
            <w:r w:rsidRPr="00081DDB">
              <w:rPr>
                <w:sz w:val="20"/>
                <w:szCs w:val="20"/>
              </w:rPr>
              <w:t>0,85</w:t>
            </w:r>
          </w:p>
        </w:tc>
        <w:tc>
          <w:tcPr>
            <w:tcW w:w="391" w:type="pct"/>
            <w:shd w:val="clear" w:color="auto" w:fill="auto"/>
            <w:noWrap/>
            <w:vAlign w:val="center"/>
            <w:hideMark/>
          </w:tcPr>
          <w:p w:rsidR="00EC1059" w:rsidRPr="00081DDB" w:rsidRDefault="00EC1059" w:rsidP="00EC1059">
            <w:pPr>
              <w:pStyle w:val="aff7"/>
              <w:jc w:val="center"/>
              <w:rPr>
                <w:sz w:val="20"/>
                <w:szCs w:val="20"/>
              </w:rPr>
            </w:pPr>
            <w:r w:rsidRPr="00081DDB">
              <w:rPr>
                <w:sz w:val="20"/>
                <w:szCs w:val="20"/>
              </w:rPr>
              <w:t>0,85</w:t>
            </w:r>
          </w:p>
        </w:tc>
        <w:tc>
          <w:tcPr>
            <w:tcW w:w="391" w:type="pct"/>
            <w:shd w:val="clear" w:color="auto" w:fill="auto"/>
            <w:noWrap/>
            <w:vAlign w:val="center"/>
            <w:hideMark/>
          </w:tcPr>
          <w:p w:rsidR="00EC1059" w:rsidRPr="00081DDB" w:rsidRDefault="00EC1059" w:rsidP="00EC1059">
            <w:pPr>
              <w:pStyle w:val="aff7"/>
              <w:jc w:val="center"/>
              <w:rPr>
                <w:sz w:val="20"/>
                <w:szCs w:val="20"/>
              </w:rPr>
            </w:pPr>
            <w:r w:rsidRPr="00081DDB">
              <w:rPr>
                <w:sz w:val="20"/>
                <w:szCs w:val="20"/>
              </w:rPr>
              <w:t>0,85</w:t>
            </w:r>
          </w:p>
        </w:tc>
        <w:tc>
          <w:tcPr>
            <w:tcW w:w="389" w:type="pct"/>
            <w:vAlign w:val="center"/>
          </w:tcPr>
          <w:p w:rsidR="00EC1059" w:rsidRPr="00081DDB" w:rsidRDefault="00EC1059" w:rsidP="00EC1059">
            <w:pPr>
              <w:pStyle w:val="aff7"/>
              <w:jc w:val="center"/>
              <w:rPr>
                <w:sz w:val="20"/>
                <w:szCs w:val="20"/>
              </w:rPr>
            </w:pPr>
            <w:r w:rsidRPr="00081DDB">
              <w:rPr>
                <w:sz w:val="20"/>
                <w:szCs w:val="20"/>
              </w:rPr>
              <w:t>0,85</w:t>
            </w:r>
          </w:p>
        </w:tc>
      </w:tr>
      <w:tr w:rsidR="00EC1059" w:rsidRPr="00081DDB" w:rsidTr="00EC1059">
        <w:trPr>
          <w:trHeight w:val="20"/>
        </w:trPr>
        <w:tc>
          <w:tcPr>
            <w:tcW w:w="1483" w:type="pct"/>
            <w:shd w:val="clear" w:color="auto" w:fill="auto"/>
            <w:vAlign w:val="center"/>
            <w:hideMark/>
          </w:tcPr>
          <w:p w:rsidR="00EC1059" w:rsidRPr="00081DDB" w:rsidRDefault="00EC1059" w:rsidP="00EC1059">
            <w:pPr>
              <w:pStyle w:val="aff7"/>
              <w:jc w:val="center"/>
              <w:rPr>
                <w:sz w:val="20"/>
                <w:szCs w:val="20"/>
              </w:rPr>
            </w:pPr>
            <w:r w:rsidRPr="00081DDB">
              <w:rPr>
                <w:sz w:val="20"/>
                <w:szCs w:val="20"/>
              </w:rPr>
              <w:t>Располагаемая тепловая мощность нетто (с учетом затрат на собственные нужды станции) при аварийном выводе самого мощного котла</w:t>
            </w:r>
          </w:p>
        </w:tc>
        <w:tc>
          <w:tcPr>
            <w:tcW w:w="391" w:type="pct"/>
            <w:shd w:val="clear" w:color="auto" w:fill="auto"/>
            <w:noWrap/>
            <w:vAlign w:val="center"/>
            <w:hideMark/>
          </w:tcPr>
          <w:p w:rsidR="00EC1059" w:rsidRPr="00081DDB" w:rsidRDefault="00EC1059" w:rsidP="00EC1059">
            <w:pPr>
              <w:pStyle w:val="aff7"/>
              <w:jc w:val="center"/>
              <w:rPr>
                <w:sz w:val="20"/>
                <w:szCs w:val="20"/>
              </w:rPr>
            </w:pPr>
            <w:r w:rsidRPr="00081DDB">
              <w:rPr>
                <w:sz w:val="20"/>
                <w:szCs w:val="20"/>
              </w:rPr>
              <w:t>-</w:t>
            </w:r>
          </w:p>
        </w:tc>
        <w:tc>
          <w:tcPr>
            <w:tcW w:w="391" w:type="pct"/>
            <w:shd w:val="clear" w:color="auto" w:fill="auto"/>
            <w:noWrap/>
            <w:vAlign w:val="center"/>
            <w:hideMark/>
          </w:tcPr>
          <w:p w:rsidR="00EC1059" w:rsidRPr="00081DDB" w:rsidRDefault="00EC1059" w:rsidP="00EC1059">
            <w:pPr>
              <w:pStyle w:val="aff7"/>
              <w:jc w:val="center"/>
              <w:rPr>
                <w:sz w:val="20"/>
                <w:szCs w:val="20"/>
              </w:rPr>
            </w:pPr>
            <w:r w:rsidRPr="00081DDB">
              <w:rPr>
                <w:sz w:val="20"/>
                <w:szCs w:val="20"/>
              </w:rPr>
              <w:t>-</w:t>
            </w:r>
          </w:p>
        </w:tc>
        <w:tc>
          <w:tcPr>
            <w:tcW w:w="391" w:type="pct"/>
            <w:shd w:val="clear" w:color="auto" w:fill="auto"/>
            <w:noWrap/>
            <w:vAlign w:val="center"/>
            <w:hideMark/>
          </w:tcPr>
          <w:p w:rsidR="00EC1059" w:rsidRPr="00081DDB" w:rsidRDefault="00EC1059" w:rsidP="00EC1059">
            <w:pPr>
              <w:pStyle w:val="aff7"/>
              <w:jc w:val="center"/>
              <w:rPr>
                <w:sz w:val="20"/>
                <w:szCs w:val="20"/>
              </w:rPr>
            </w:pPr>
            <w:r w:rsidRPr="00081DDB">
              <w:rPr>
                <w:sz w:val="20"/>
                <w:szCs w:val="20"/>
              </w:rPr>
              <w:t>-</w:t>
            </w:r>
          </w:p>
        </w:tc>
        <w:tc>
          <w:tcPr>
            <w:tcW w:w="391" w:type="pct"/>
            <w:shd w:val="clear" w:color="auto" w:fill="auto"/>
            <w:noWrap/>
            <w:vAlign w:val="center"/>
            <w:hideMark/>
          </w:tcPr>
          <w:p w:rsidR="00EC1059" w:rsidRPr="00081DDB" w:rsidRDefault="00EC1059" w:rsidP="00EC1059">
            <w:pPr>
              <w:pStyle w:val="aff7"/>
              <w:jc w:val="center"/>
              <w:rPr>
                <w:sz w:val="20"/>
                <w:szCs w:val="20"/>
              </w:rPr>
            </w:pPr>
            <w:r w:rsidRPr="00081DDB">
              <w:rPr>
                <w:sz w:val="20"/>
                <w:szCs w:val="20"/>
              </w:rPr>
              <w:t>-</w:t>
            </w:r>
          </w:p>
        </w:tc>
        <w:tc>
          <w:tcPr>
            <w:tcW w:w="391" w:type="pct"/>
            <w:shd w:val="clear" w:color="auto" w:fill="auto"/>
            <w:noWrap/>
            <w:vAlign w:val="center"/>
            <w:hideMark/>
          </w:tcPr>
          <w:p w:rsidR="00EC1059" w:rsidRPr="00081DDB" w:rsidRDefault="00EC1059" w:rsidP="00EC1059">
            <w:pPr>
              <w:pStyle w:val="aff7"/>
              <w:jc w:val="center"/>
              <w:rPr>
                <w:sz w:val="20"/>
                <w:szCs w:val="20"/>
              </w:rPr>
            </w:pPr>
            <w:r w:rsidRPr="00081DDB">
              <w:rPr>
                <w:sz w:val="20"/>
                <w:szCs w:val="20"/>
              </w:rPr>
              <w:t>-</w:t>
            </w:r>
          </w:p>
        </w:tc>
        <w:tc>
          <w:tcPr>
            <w:tcW w:w="391" w:type="pct"/>
            <w:shd w:val="clear" w:color="auto" w:fill="auto"/>
            <w:noWrap/>
            <w:vAlign w:val="center"/>
            <w:hideMark/>
          </w:tcPr>
          <w:p w:rsidR="00EC1059" w:rsidRPr="00081DDB" w:rsidRDefault="00EC1059" w:rsidP="00EC1059">
            <w:pPr>
              <w:pStyle w:val="aff7"/>
              <w:jc w:val="center"/>
              <w:rPr>
                <w:sz w:val="20"/>
                <w:szCs w:val="20"/>
              </w:rPr>
            </w:pPr>
            <w:r w:rsidRPr="00081DDB">
              <w:rPr>
                <w:sz w:val="20"/>
                <w:szCs w:val="20"/>
              </w:rPr>
              <w:t>-</w:t>
            </w:r>
          </w:p>
        </w:tc>
        <w:tc>
          <w:tcPr>
            <w:tcW w:w="391" w:type="pct"/>
            <w:shd w:val="clear" w:color="auto" w:fill="auto"/>
            <w:noWrap/>
            <w:vAlign w:val="center"/>
            <w:hideMark/>
          </w:tcPr>
          <w:p w:rsidR="00EC1059" w:rsidRPr="00081DDB" w:rsidRDefault="00EC1059" w:rsidP="00EC1059">
            <w:pPr>
              <w:pStyle w:val="aff7"/>
              <w:jc w:val="center"/>
              <w:rPr>
                <w:sz w:val="20"/>
                <w:szCs w:val="20"/>
              </w:rPr>
            </w:pPr>
            <w:r w:rsidRPr="00081DDB">
              <w:rPr>
                <w:sz w:val="20"/>
                <w:szCs w:val="20"/>
              </w:rPr>
              <w:t>-</w:t>
            </w:r>
          </w:p>
        </w:tc>
        <w:tc>
          <w:tcPr>
            <w:tcW w:w="391" w:type="pct"/>
            <w:shd w:val="clear" w:color="auto" w:fill="auto"/>
            <w:noWrap/>
            <w:vAlign w:val="center"/>
            <w:hideMark/>
          </w:tcPr>
          <w:p w:rsidR="00EC1059" w:rsidRPr="00081DDB" w:rsidRDefault="00EC1059" w:rsidP="00EC1059">
            <w:pPr>
              <w:pStyle w:val="aff7"/>
              <w:jc w:val="center"/>
              <w:rPr>
                <w:sz w:val="20"/>
                <w:szCs w:val="20"/>
              </w:rPr>
            </w:pPr>
            <w:r w:rsidRPr="00081DDB">
              <w:rPr>
                <w:sz w:val="20"/>
                <w:szCs w:val="20"/>
              </w:rPr>
              <w:t>-</w:t>
            </w:r>
          </w:p>
        </w:tc>
        <w:tc>
          <w:tcPr>
            <w:tcW w:w="389" w:type="pct"/>
            <w:vAlign w:val="center"/>
          </w:tcPr>
          <w:p w:rsidR="00EC1059" w:rsidRPr="00081DDB" w:rsidRDefault="00EC1059" w:rsidP="00EC1059">
            <w:pPr>
              <w:pStyle w:val="aff7"/>
              <w:jc w:val="center"/>
              <w:rPr>
                <w:sz w:val="20"/>
                <w:szCs w:val="20"/>
              </w:rPr>
            </w:pPr>
            <w:r w:rsidRPr="00081DDB">
              <w:rPr>
                <w:sz w:val="20"/>
                <w:szCs w:val="20"/>
              </w:rPr>
              <w:t>-</w:t>
            </w:r>
          </w:p>
        </w:tc>
      </w:tr>
      <w:tr w:rsidR="00EC1059" w:rsidRPr="00081DDB" w:rsidTr="00EC1059">
        <w:trPr>
          <w:trHeight w:val="20"/>
        </w:trPr>
        <w:tc>
          <w:tcPr>
            <w:tcW w:w="1483" w:type="pct"/>
            <w:shd w:val="clear" w:color="auto" w:fill="auto"/>
            <w:vAlign w:val="center"/>
            <w:hideMark/>
          </w:tcPr>
          <w:p w:rsidR="00EC1059" w:rsidRPr="00081DDB" w:rsidRDefault="00EC1059" w:rsidP="00EC1059">
            <w:pPr>
              <w:pStyle w:val="aff7"/>
              <w:jc w:val="center"/>
              <w:rPr>
                <w:sz w:val="20"/>
                <w:szCs w:val="20"/>
              </w:rPr>
            </w:pPr>
            <w:r w:rsidRPr="00081DDB">
              <w:rPr>
                <w:sz w:val="20"/>
                <w:szCs w:val="20"/>
              </w:rPr>
              <w:t>Максимально допустимое значение тепловой нагрузки на коллекторах станции при аварийном выводе самого мощного пикового котла/турбоагрегата</w:t>
            </w:r>
          </w:p>
        </w:tc>
        <w:tc>
          <w:tcPr>
            <w:tcW w:w="391" w:type="pct"/>
            <w:shd w:val="clear" w:color="auto" w:fill="auto"/>
            <w:noWrap/>
            <w:vAlign w:val="center"/>
            <w:hideMark/>
          </w:tcPr>
          <w:p w:rsidR="00EC1059" w:rsidRPr="00081DDB" w:rsidRDefault="00EC1059" w:rsidP="00EC1059">
            <w:pPr>
              <w:pStyle w:val="aff7"/>
              <w:jc w:val="center"/>
              <w:rPr>
                <w:sz w:val="20"/>
                <w:szCs w:val="20"/>
              </w:rPr>
            </w:pPr>
            <w:r w:rsidRPr="00081DDB">
              <w:rPr>
                <w:sz w:val="20"/>
                <w:szCs w:val="20"/>
              </w:rPr>
              <w:t>-</w:t>
            </w:r>
          </w:p>
        </w:tc>
        <w:tc>
          <w:tcPr>
            <w:tcW w:w="391" w:type="pct"/>
            <w:shd w:val="clear" w:color="auto" w:fill="auto"/>
            <w:noWrap/>
            <w:vAlign w:val="center"/>
            <w:hideMark/>
          </w:tcPr>
          <w:p w:rsidR="00EC1059" w:rsidRPr="00081DDB" w:rsidRDefault="00EC1059" w:rsidP="00EC1059">
            <w:pPr>
              <w:pStyle w:val="aff7"/>
              <w:jc w:val="center"/>
              <w:rPr>
                <w:sz w:val="20"/>
                <w:szCs w:val="20"/>
              </w:rPr>
            </w:pPr>
            <w:r w:rsidRPr="00081DDB">
              <w:rPr>
                <w:sz w:val="20"/>
                <w:szCs w:val="20"/>
              </w:rPr>
              <w:t>-</w:t>
            </w:r>
          </w:p>
        </w:tc>
        <w:tc>
          <w:tcPr>
            <w:tcW w:w="391" w:type="pct"/>
            <w:shd w:val="clear" w:color="auto" w:fill="auto"/>
            <w:noWrap/>
            <w:vAlign w:val="center"/>
            <w:hideMark/>
          </w:tcPr>
          <w:p w:rsidR="00EC1059" w:rsidRPr="00081DDB" w:rsidRDefault="00EC1059" w:rsidP="00EC1059">
            <w:pPr>
              <w:pStyle w:val="aff7"/>
              <w:jc w:val="center"/>
              <w:rPr>
                <w:sz w:val="20"/>
                <w:szCs w:val="20"/>
              </w:rPr>
            </w:pPr>
            <w:r w:rsidRPr="00081DDB">
              <w:rPr>
                <w:sz w:val="20"/>
                <w:szCs w:val="20"/>
              </w:rPr>
              <w:t>-</w:t>
            </w:r>
          </w:p>
        </w:tc>
        <w:tc>
          <w:tcPr>
            <w:tcW w:w="391" w:type="pct"/>
            <w:shd w:val="clear" w:color="auto" w:fill="auto"/>
            <w:noWrap/>
            <w:vAlign w:val="center"/>
            <w:hideMark/>
          </w:tcPr>
          <w:p w:rsidR="00EC1059" w:rsidRPr="00081DDB" w:rsidRDefault="00EC1059" w:rsidP="00EC1059">
            <w:pPr>
              <w:pStyle w:val="aff7"/>
              <w:jc w:val="center"/>
              <w:rPr>
                <w:sz w:val="20"/>
                <w:szCs w:val="20"/>
              </w:rPr>
            </w:pPr>
            <w:r w:rsidRPr="00081DDB">
              <w:rPr>
                <w:sz w:val="20"/>
                <w:szCs w:val="20"/>
              </w:rPr>
              <w:t>-</w:t>
            </w:r>
          </w:p>
        </w:tc>
        <w:tc>
          <w:tcPr>
            <w:tcW w:w="391" w:type="pct"/>
            <w:shd w:val="clear" w:color="auto" w:fill="auto"/>
            <w:noWrap/>
            <w:vAlign w:val="center"/>
            <w:hideMark/>
          </w:tcPr>
          <w:p w:rsidR="00EC1059" w:rsidRPr="00081DDB" w:rsidRDefault="00EC1059" w:rsidP="00EC1059">
            <w:pPr>
              <w:pStyle w:val="aff7"/>
              <w:jc w:val="center"/>
              <w:rPr>
                <w:sz w:val="20"/>
                <w:szCs w:val="20"/>
              </w:rPr>
            </w:pPr>
            <w:r w:rsidRPr="00081DDB">
              <w:rPr>
                <w:sz w:val="20"/>
                <w:szCs w:val="20"/>
              </w:rPr>
              <w:t>-</w:t>
            </w:r>
          </w:p>
        </w:tc>
        <w:tc>
          <w:tcPr>
            <w:tcW w:w="391" w:type="pct"/>
            <w:shd w:val="clear" w:color="auto" w:fill="auto"/>
            <w:noWrap/>
            <w:vAlign w:val="center"/>
            <w:hideMark/>
          </w:tcPr>
          <w:p w:rsidR="00EC1059" w:rsidRPr="00081DDB" w:rsidRDefault="00EC1059" w:rsidP="00EC1059">
            <w:pPr>
              <w:pStyle w:val="aff7"/>
              <w:jc w:val="center"/>
              <w:rPr>
                <w:sz w:val="20"/>
                <w:szCs w:val="20"/>
              </w:rPr>
            </w:pPr>
            <w:r w:rsidRPr="00081DDB">
              <w:rPr>
                <w:sz w:val="20"/>
                <w:szCs w:val="20"/>
              </w:rPr>
              <w:t>-</w:t>
            </w:r>
          </w:p>
        </w:tc>
        <w:tc>
          <w:tcPr>
            <w:tcW w:w="391" w:type="pct"/>
            <w:shd w:val="clear" w:color="auto" w:fill="auto"/>
            <w:noWrap/>
            <w:vAlign w:val="center"/>
            <w:hideMark/>
          </w:tcPr>
          <w:p w:rsidR="00EC1059" w:rsidRPr="00081DDB" w:rsidRDefault="00EC1059" w:rsidP="00EC1059">
            <w:pPr>
              <w:pStyle w:val="aff7"/>
              <w:jc w:val="center"/>
              <w:rPr>
                <w:sz w:val="20"/>
                <w:szCs w:val="20"/>
              </w:rPr>
            </w:pPr>
            <w:r w:rsidRPr="00081DDB">
              <w:rPr>
                <w:sz w:val="20"/>
                <w:szCs w:val="20"/>
              </w:rPr>
              <w:t>-</w:t>
            </w:r>
          </w:p>
        </w:tc>
        <w:tc>
          <w:tcPr>
            <w:tcW w:w="391" w:type="pct"/>
            <w:shd w:val="clear" w:color="auto" w:fill="auto"/>
            <w:noWrap/>
            <w:vAlign w:val="center"/>
            <w:hideMark/>
          </w:tcPr>
          <w:p w:rsidR="00EC1059" w:rsidRPr="00081DDB" w:rsidRDefault="00EC1059" w:rsidP="00EC1059">
            <w:pPr>
              <w:pStyle w:val="aff7"/>
              <w:jc w:val="center"/>
              <w:rPr>
                <w:sz w:val="20"/>
                <w:szCs w:val="20"/>
              </w:rPr>
            </w:pPr>
            <w:r w:rsidRPr="00081DDB">
              <w:rPr>
                <w:sz w:val="20"/>
                <w:szCs w:val="20"/>
              </w:rPr>
              <w:t>-</w:t>
            </w:r>
          </w:p>
        </w:tc>
        <w:tc>
          <w:tcPr>
            <w:tcW w:w="389" w:type="pct"/>
            <w:vAlign w:val="center"/>
          </w:tcPr>
          <w:p w:rsidR="00EC1059" w:rsidRPr="00081DDB" w:rsidRDefault="00EC1059" w:rsidP="00EC1059">
            <w:pPr>
              <w:pStyle w:val="aff7"/>
              <w:jc w:val="center"/>
              <w:rPr>
                <w:sz w:val="20"/>
                <w:szCs w:val="20"/>
              </w:rPr>
            </w:pPr>
            <w:r w:rsidRPr="00081DDB">
              <w:rPr>
                <w:sz w:val="20"/>
                <w:szCs w:val="20"/>
              </w:rPr>
              <w:t>-</w:t>
            </w:r>
          </w:p>
        </w:tc>
      </w:tr>
      <w:tr w:rsidR="00EC1059" w:rsidRPr="00081DDB" w:rsidTr="00EC1059">
        <w:trPr>
          <w:trHeight w:val="20"/>
        </w:trPr>
        <w:tc>
          <w:tcPr>
            <w:tcW w:w="1483" w:type="pct"/>
            <w:shd w:val="clear" w:color="auto" w:fill="auto"/>
            <w:vAlign w:val="center"/>
            <w:hideMark/>
          </w:tcPr>
          <w:p w:rsidR="00EC1059" w:rsidRPr="00081DDB" w:rsidRDefault="00EC1059" w:rsidP="00EC1059">
            <w:pPr>
              <w:pStyle w:val="aff7"/>
              <w:jc w:val="center"/>
              <w:rPr>
                <w:sz w:val="20"/>
                <w:szCs w:val="20"/>
              </w:rPr>
            </w:pPr>
            <w:r w:rsidRPr="00081DDB">
              <w:rPr>
                <w:sz w:val="20"/>
                <w:szCs w:val="20"/>
              </w:rPr>
              <w:t>Зона действия источника тепловой мощности, га</w:t>
            </w:r>
          </w:p>
        </w:tc>
        <w:tc>
          <w:tcPr>
            <w:tcW w:w="391" w:type="pct"/>
            <w:shd w:val="clear" w:color="auto" w:fill="auto"/>
            <w:noWrap/>
            <w:vAlign w:val="center"/>
            <w:hideMark/>
          </w:tcPr>
          <w:p w:rsidR="00EC1059" w:rsidRPr="00081DDB" w:rsidRDefault="00EC1059" w:rsidP="00EC1059">
            <w:pPr>
              <w:pStyle w:val="aff7"/>
              <w:jc w:val="center"/>
              <w:rPr>
                <w:sz w:val="20"/>
                <w:szCs w:val="20"/>
              </w:rPr>
            </w:pPr>
            <w:r w:rsidRPr="00081DDB">
              <w:rPr>
                <w:sz w:val="20"/>
                <w:szCs w:val="20"/>
              </w:rPr>
              <w:t>-</w:t>
            </w:r>
          </w:p>
        </w:tc>
        <w:tc>
          <w:tcPr>
            <w:tcW w:w="391" w:type="pct"/>
            <w:shd w:val="clear" w:color="auto" w:fill="auto"/>
            <w:noWrap/>
            <w:vAlign w:val="center"/>
            <w:hideMark/>
          </w:tcPr>
          <w:p w:rsidR="00EC1059" w:rsidRPr="00081DDB" w:rsidRDefault="00EC1059" w:rsidP="00EC1059">
            <w:pPr>
              <w:pStyle w:val="aff7"/>
              <w:jc w:val="center"/>
              <w:rPr>
                <w:sz w:val="20"/>
                <w:szCs w:val="20"/>
              </w:rPr>
            </w:pPr>
            <w:r w:rsidRPr="00081DDB">
              <w:rPr>
                <w:sz w:val="20"/>
                <w:szCs w:val="20"/>
              </w:rPr>
              <w:t>-</w:t>
            </w:r>
          </w:p>
        </w:tc>
        <w:tc>
          <w:tcPr>
            <w:tcW w:w="391" w:type="pct"/>
            <w:shd w:val="clear" w:color="auto" w:fill="auto"/>
            <w:noWrap/>
            <w:vAlign w:val="center"/>
            <w:hideMark/>
          </w:tcPr>
          <w:p w:rsidR="00EC1059" w:rsidRPr="00081DDB" w:rsidRDefault="00EC1059" w:rsidP="00EC1059">
            <w:pPr>
              <w:pStyle w:val="aff7"/>
              <w:jc w:val="center"/>
              <w:rPr>
                <w:sz w:val="20"/>
                <w:szCs w:val="20"/>
              </w:rPr>
            </w:pPr>
            <w:r w:rsidRPr="00081DDB">
              <w:rPr>
                <w:sz w:val="20"/>
                <w:szCs w:val="20"/>
              </w:rPr>
              <w:t>-</w:t>
            </w:r>
          </w:p>
        </w:tc>
        <w:tc>
          <w:tcPr>
            <w:tcW w:w="391" w:type="pct"/>
            <w:shd w:val="clear" w:color="auto" w:fill="auto"/>
            <w:noWrap/>
            <w:vAlign w:val="center"/>
            <w:hideMark/>
          </w:tcPr>
          <w:p w:rsidR="00EC1059" w:rsidRPr="00081DDB" w:rsidRDefault="00EC1059" w:rsidP="00EC1059">
            <w:pPr>
              <w:pStyle w:val="aff7"/>
              <w:jc w:val="center"/>
              <w:rPr>
                <w:sz w:val="20"/>
                <w:szCs w:val="20"/>
              </w:rPr>
            </w:pPr>
            <w:r w:rsidRPr="00081DDB">
              <w:rPr>
                <w:sz w:val="20"/>
                <w:szCs w:val="20"/>
              </w:rPr>
              <w:t>-</w:t>
            </w:r>
          </w:p>
        </w:tc>
        <w:tc>
          <w:tcPr>
            <w:tcW w:w="391" w:type="pct"/>
            <w:shd w:val="clear" w:color="auto" w:fill="auto"/>
            <w:noWrap/>
            <w:vAlign w:val="center"/>
            <w:hideMark/>
          </w:tcPr>
          <w:p w:rsidR="00EC1059" w:rsidRPr="00081DDB" w:rsidRDefault="00EC1059" w:rsidP="00EC1059">
            <w:pPr>
              <w:pStyle w:val="aff7"/>
              <w:jc w:val="center"/>
              <w:rPr>
                <w:sz w:val="20"/>
                <w:szCs w:val="20"/>
              </w:rPr>
            </w:pPr>
            <w:r w:rsidRPr="00081DDB">
              <w:rPr>
                <w:sz w:val="20"/>
                <w:szCs w:val="20"/>
              </w:rPr>
              <w:t>-</w:t>
            </w:r>
          </w:p>
        </w:tc>
        <w:tc>
          <w:tcPr>
            <w:tcW w:w="391" w:type="pct"/>
            <w:shd w:val="clear" w:color="auto" w:fill="auto"/>
            <w:noWrap/>
            <w:vAlign w:val="center"/>
            <w:hideMark/>
          </w:tcPr>
          <w:p w:rsidR="00EC1059" w:rsidRPr="00081DDB" w:rsidRDefault="00EC1059" w:rsidP="00EC1059">
            <w:pPr>
              <w:pStyle w:val="aff7"/>
              <w:jc w:val="center"/>
              <w:rPr>
                <w:sz w:val="20"/>
                <w:szCs w:val="20"/>
              </w:rPr>
            </w:pPr>
            <w:r w:rsidRPr="00081DDB">
              <w:rPr>
                <w:sz w:val="20"/>
                <w:szCs w:val="20"/>
              </w:rPr>
              <w:t>-</w:t>
            </w:r>
          </w:p>
        </w:tc>
        <w:tc>
          <w:tcPr>
            <w:tcW w:w="391" w:type="pct"/>
            <w:shd w:val="clear" w:color="auto" w:fill="auto"/>
            <w:noWrap/>
            <w:vAlign w:val="center"/>
            <w:hideMark/>
          </w:tcPr>
          <w:p w:rsidR="00EC1059" w:rsidRPr="00081DDB" w:rsidRDefault="00EC1059" w:rsidP="00EC1059">
            <w:pPr>
              <w:pStyle w:val="aff7"/>
              <w:jc w:val="center"/>
              <w:rPr>
                <w:sz w:val="20"/>
                <w:szCs w:val="20"/>
              </w:rPr>
            </w:pPr>
            <w:r w:rsidRPr="00081DDB">
              <w:rPr>
                <w:sz w:val="20"/>
                <w:szCs w:val="20"/>
              </w:rPr>
              <w:t>-</w:t>
            </w:r>
          </w:p>
        </w:tc>
        <w:tc>
          <w:tcPr>
            <w:tcW w:w="391" w:type="pct"/>
            <w:shd w:val="clear" w:color="auto" w:fill="auto"/>
            <w:noWrap/>
            <w:vAlign w:val="center"/>
            <w:hideMark/>
          </w:tcPr>
          <w:p w:rsidR="00EC1059" w:rsidRPr="00081DDB" w:rsidRDefault="00EC1059" w:rsidP="00EC1059">
            <w:pPr>
              <w:pStyle w:val="aff7"/>
              <w:jc w:val="center"/>
              <w:rPr>
                <w:sz w:val="20"/>
                <w:szCs w:val="20"/>
              </w:rPr>
            </w:pPr>
            <w:r w:rsidRPr="00081DDB">
              <w:rPr>
                <w:sz w:val="20"/>
                <w:szCs w:val="20"/>
              </w:rPr>
              <w:t>-</w:t>
            </w:r>
          </w:p>
        </w:tc>
        <w:tc>
          <w:tcPr>
            <w:tcW w:w="389" w:type="pct"/>
            <w:vAlign w:val="center"/>
          </w:tcPr>
          <w:p w:rsidR="00EC1059" w:rsidRPr="00081DDB" w:rsidRDefault="00EC1059" w:rsidP="00EC1059">
            <w:pPr>
              <w:pStyle w:val="aff7"/>
              <w:jc w:val="center"/>
              <w:rPr>
                <w:sz w:val="20"/>
                <w:szCs w:val="20"/>
              </w:rPr>
            </w:pPr>
            <w:r w:rsidRPr="00081DDB">
              <w:rPr>
                <w:sz w:val="20"/>
                <w:szCs w:val="20"/>
              </w:rPr>
              <w:t>-</w:t>
            </w:r>
          </w:p>
        </w:tc>
      </w:tr>
      <w:tr w:rsidR="00EC1059" w:rsidRPr="00081DDB" w:rsidTr="00EC1059">
        <w:trPr>
          <w:trHeight w:val="20"/>
        </w:trPr>
        <w:tc>
          <w:tcPr>
            <w:tcW w:w="1483" w:type="pct"/>
            <w:shd w:val="clear" w:color="auto" w:fill="auto"/>
            <w:vAlign w:val="center"/>
            <w:hideMark/>
          </w:tcPr>
          <w:p w:rsidR="00EC1059" w:rsidRPr="00081DDB" w:rsidRDefault="00EC1059" w:rsidP="00EC1059">
            <w:pPr>
              <w:pStyle w:val="aff7"/>
              <w:jc w:val="center"/>
              <w:rPr>
                <w:sz w:val="20"/>
                <w:szCs w:val="20"/>
              </w:rPr>
            </w:pPr>
            <w:r w:rsidRPr="00081DDB">
              <w:rPr>
                <w:sz w:val="20"/>
                <w:szCs w:val="20"/>
              </w:rPr>
              <w:t>Плотность тепловой нагрузки, Гкал/ч/га</w:t>
            </w:r>
          </w:p>
        </w:tc>
        <w:tc>
          <w:tcPr>
            <w:tcW w:w="391" w:type="pct"/>
            <w:shd w:val="clear" w:color="auto" w:fill="auto"/>
            <w:noWrap/>
            <w:vAlign w:val="center"/>
            <w:hideMark/>
          </w:tcPr>
          <w:p w:rsidR="00EC1059" w:rsidRPr="00081DDB" w:rsidRDefault="00EC1059" w:rsidP="00EC1059">
            <w:pPr>
              <w:pStyle w:val="aff7"/>
              <w:jc w:val="center"/>
              <w:rPr>
                <w:sz w:val="20"/>
                <w:szCs w:val="20"/>
              </w:rPr>
            </w:pPr>
            <w:r w:rsidRPr="00081DDB">
              <w:rPr>
                <w:sz w:val="20"/>
                <w:szCs w:val="20"/>
              </w:rPr>
              <w:t>-</w:t>
            </w:r>
          </w:p>
        </w:tc>
        <w:tc>
          <w:tcPr>
            <w:tcW w:w="391" w:type="pct"/>
            <w:shd w:val="clear" w:color="auto" w:fill="auto"/>
            <w:noWrap/>
            <w:vAlign w:val="center"/>
            <w:hideMark/>
          </w:tcPr>
          <w:p w:rsidR="00EC1059" w:rsidRPr="00081DDB" w:rsidRDefault="00EC1059" w:rsidP="00EC1059">
            <w:pPr>
              <w:pStyle w:val="aff7"/>
              <w:jc w:val="center"/>
              <w:rPr>
                <w:sz w:val="20"/>
                <w:szCs w:val="20"/>
              </w:rPr>
            </w:pPr>
            <w:r w:rsidRPr="00081DDB">
              <w:rPr>
                <w:sz w:val="20"/>
                <w:szCs w:val="20"/>
              </w:rPr>
              <w:t>-</w:t>
            </w:r>
          </w:p>
        </w:tc>
        <w:tc>
          <w:tcPr>
            <w:tcW w:w="391" w:type="pct"/>
            <w:shd w:val="clear" w:color="auto" w:fill="auto"/>
            <w:noWrap/>
            <w:vAlign w:val="center"/>
            <w:hideMark/>
          </w:tcPr>
          <w:p w:rsidR="00EC1059" w:rsidRPr="00081DDB" w:rsidRDefault="00EC1059" w:rsidP="00EC1059">
            <w:pPr>
              <w:pStyle w:val="aff7"/>
              <w:jc w:val="center"/>
              <w:rPr>
                <w:sz w:val="20"/>
                <w:szCs w:val="20"/>
              </w:rPr>
            </w:pPr>
            <w:r w:rsidRPr="00081DDB">
              <w:rPr>
                <w:sz w:val="20"/>
                <w:szCs w:val="20"/>
              </w:rPr>
              <w:t>-</w:t>
            </w:r>
          </w:p>
        </w:tc>
        <w:tc>
          <w:tcPr>
            <w:tcW w:w="391" w:type="pct"/>
            <w:shd w:val="clear" w:color="auto" w:fill="auto"/>
            <w:noWrap/>
            <w:vAlign w:val="center"/>
            <w:hideMark/>
          </w:tcPr>
          <w:p w:rsidR="00EC1059" w:rsidRPr="00081DDB" w:rsidRDefault="00EC1059" w:rsidP="00EC1059">
            <w:pPr>
              <w:pStyle w:val="aff7"/>
              <w:jc w:val="center"/>
              <w:rPr>
                <w:sz w:val="20"/>
                <w:szCs w:val="20"/>
              </w:rPr>
            </w:pPr>
            <w:r w:rsidRPr="00081DDB">
              <w:rPr>
                <w:sz w:val="20"/>
                <w:szCs w:val="20"/>
              </w:rPr>
              <w:t>-</w:t>
            </w:r>
          </w:p>
        </w:tc>
        <w:tc>
          <w:tcPr>
            <w:tcW w:w="391" w:type="pct"/>
            <w:shd w:val="clear" w:color="auto" w:fill="auto"/>
            <w:noWrap/>
            <w:vAlign w:val="center"/>
            <w:hideMark/>
          </w:tcPr>
          <w:p w:rsidR="00EC1059" w:rsidRPr="00081DDB" w:rsidRDefault="00EC1059" w:rsidP="00EC1059">
            <w:pPr>
              <w:pStyle w:val="aff7"/>
              <w:jc w:val="center"/>
              <w:rPr>
                <w:sz w:val="20"/>
                <w:szCs w:val="20"/>
              </w:rPr>
            </w:pPr>
            <w:r w:rsidRPr="00081DDB">
              <w:rPr>
                <w:sz w:val="20"/>
                <w:szCs w:val="20"/>
              </w:rPr>
              <w:t>-</w:t>
            </w:r>
          </w:p>
        </w:tc>
        <w:tc>
          <w:tcPr>
            <w:tcW w:w="391" w:type="pct"/>
            <w:shd w:val="clear" w:color="auto" w:fill="auto"/>
            <w:noWrap/>
            <w:vAlign w:val="center"/>
            <w:hideMark/>
          </w:tcPr>
          <w:p w:rsidR="00EC1059" w:rsidRPr="00081DDB" w:rsidRDefault="00EC1059" w:rsidP="00EC1059">
            <w:pPr>
              <w:pStyle w:val="aff7"/>
              <w:jc w:val="center"/>
              <w:rPr>
                <w:sz w:val="20"/>
                <w:szCs w:val="20"/>
              </w:rPr>
            </w:pPr>
            <w:r w:rsidRPr="00081DDB">
              <w:rPr>
                <w:sz w:val="20"/>
                <w:szCs w:val="20"/>
              </w:rPr>
              <w:t>-</w:t>
            </w:r>
          </w:p>
        </w:tc>
        <w:tc>
          <w:tcPr>
            <w:tcW w:w="391" w:type="pct"/>
            <w:shd w:val="clear" w:color="auto" w:fill="auto"/>
            <w:noWrap/>
            <w:vAlign w:val="center"/>
            <w:hideMark/>
          </w:tcPr>
          <w:p w:rsidR="00EC1059" w:rsidRPr="00081DDB" w:rsidRDefault="00EC1059" w:rsidP="00EC1059">
            <w:pPr>
              <w:pStyle w:val="aff7"/>
              <w:jc w:val="center"/>
              <w:rPr>
                <w:sz w:val="20"/>
                <w:szCs w:val="20"/>
              </w:rPr>
            </w:pPr>
            <w:r w:rsidRPr="00081DDB">
              <w:rPr>
                <w:sz w:val="20"/>
                <w:szCs w:val="20"/>
              </w:rPr>
              <w:t>-</w:t>
            </w:r>
          </w:p>
        </w:tc>
        <w:tc>
          <w:tcPr>
            <w:tcW w:w="391" w:type="pct"/>
            <w:shd w:val="clear" w:color="auto" w:fill="auto"/>
            <w:noWrap/>
            <w:vAlign w:val="center"/>
            <w:hideMark/>
          </w:tcPr>
          <w:p w:rsidR="00EC1059" w:rsidRPr="00081DDB" w:rsidRDefault="00EC1059" w:rsidP="00EC1059">
            <w:pPr>
              <w:pStyle w:val="aff7"/>
              <w:jc w:val="center"/>
              <w:rPr>
                <w:sz w:val="20"/>
                <w:szCs w:val="20"/>
              </w:rPr>
            </w:pPr>
            <w:r w:rsidRPr="00081DDB">
              <w:rPr>
                <w:sz w:val="20"/>
                <w:szCs w:val="20"/>
              </w:rPr>
              <w:t>-</w:t>
            </w:r>
          </w:p>
        </w:tc>
        <w:tc>
          <w:tcPr>
            <w:tcW w:w="389" w:type="pct"/>
            <w:vAlign w:val="center"/>
          </w:tcPr>
          <w:p w:rsidR="00EC1059" w:rsidRPr="00081DDB" w:rsidRDefault="00EC1059" w:rsidP="00EC1059">
            <w:pPr>
              <w:pStyle w:val="aff7"/>
              <w:jc w:val="center"/>
              <w:rPr>
                <w:sz w:val="20"/>
                <w:szCs w:val="20"/>
              </w:rPr>
            </w:pPr>
            <w:r w:rsidRPr="00081DDB">
              <w:rPr>
                <w:sz w:val="20"/>
                <w:szCs w:val="20"/>
              </w:rPr>
              <w:t>-</w:t>
            </w:r>
          </w:p>
        </w:tc>
      </w:tr>
    </w:tbl>
    <w:p w:rsidR="0080446A" w:rsidRPr="00081DDB" w:rsidRDefault="0080446A" w:rsidP="00EC1059">
      <w:pPr>
        <w:spacing w:before="120"/>
        <w:ind w:firstLine="357"/>
        <w:jc w:val="both"/>
        <w:rPr>
          <w:sz w:val="28"/>
          <w:szCs w:val="26"/>
        </w:rPr>
      </w:pPr>
      <w:r w:rsidRPr="00081DDB">
        <w:rPr>
          <w:sz w:val="28"/>
          <w:szCs w:val="26"/>
        </w:rPr>
        <w:lastRenderedPageBreak/>
        <w:t xml:space="preserve">В результате реализации мероприятий в период </w:t>
      </w:r>
      <w:r w:rsidR="00EC1059" w:rsidRPr="00081DDB">
        <w:rPr>
          <w:sz w:val="28"/>
          <w:szCs w:val="26"/>
        </w:rPr>
        <w:t>с 2021 по 2032 годы</w:t>
      </w:r>
      <w:r w:rsidRPr="00081DDB">
        <w:rPr>
          <w:sz w:val="28"/>
          <w:szCs w:val="26"/>
        </w:rPr>
        <w:t xml:space="preserve"> на котельных, которые остаются в эксплуатации, резерв тепловой мощности</w:t>
      </w:r>
      <w:r w:rsidR="007B05F3" w:rsidRPr="00081DDB">
        <w:rPr>
          <w:sz w:val="28"/>
          <w:szCs w:val="26"/>
        </w:rPr>
        <w:t xml:space="preserve"> будет обеспечен частично</w:t>
      </w:r>
      <w:r w:rsidRPr="00081DDB">
        <w:rPr>
          <w:sz w:val="28"/>
          <w:szCs w:val="26"/>
        </w:rPr>
        <w:t>.</w:t>
      </w:r>
    </w:p>
    <w:p w:rsidR="0080446A" w:rsidRPr="00081DDB" w:rsidRDefault="0080446A" w:rsidP="0080446A">
      <w:pPr>
        <w:ind w:firstLine="360"/>
        <w:jc w:val="both"/>
        <w:rPr>
          <w:sz w:val="28"/>
          <w:szCs w:val="26"/>
        </w:rPr>
      </w:pPr>
      <w:r w:rsidRPr="00081DDB">
        <w:rPr>
          <w:sz w:val="28"/>
          <w:szCs w:val="26"/>
        </w:rPr>
        <w:t>Также необходимо отметить, что при решении о строительстве в качестве новых источников тепловой энергии котельных со стандартным подбором водогрейных котлов в случае аварийного вывода самого мощного котла располагаемая мощность остального генерирующего оборудования обеспечит минимально допустимое по СНиП 41-02-2003 «Тепловые сети» внешнее теплопотребление с учетом собственных нужд котельной.</w:t>
      </w:r>
    </w:p>
    <w:p w:rsidR="000E580A" w:rsidRPr="00081DDB" w:rsidRDefault="00B341C8" w:rsidP="00EC1059">
      <w:pPr>
        <w:pStyle w:val="1"/>
        <w:ind w:left="0" w:firstLine="709"/>
        <w:rPr>
          <w:bCs w:val="0"/>
          <w:szCs w:val="28"/>
        </w:rPr>
      </w:pPr>
      <w:bookmarkStart w:id="25" w:name="_Toc137035963"/>
      <w:r w:rsidRPr="00081DDB">
        <w:rPr>
          <w:bCs w:val="0"/>
          <w:szCs w:val="28"/>
        </w:rPr>
        <w:t>3.4 П</w:t>
      </w:r>
      <w:r w:rsidR="000E580A" w:rsidRPr="00081DDB">
        <w:rPr>
          <w:bCs w:val="0"/>
          <w:szCs w:val="28"/>
        </w:rPr>
        <w:t>ерспективные балансы тепловой мощности источников тепловой энергии и тепловой нагрузки потребителей в случае, если зона действия источника тепловой энергии расположена в границах двух или более поселений, городских округов либо в границах городского округа (поселения) и города федерального значения или городских округов (поселений) и города федерального значения, с указанием величины тепловой нагрузки для потребителей каждого поселения, городского округа, города федерального значения</w:t>
      </w:r>
      <w:bookmarkEnd w:id="25"/>
    </w:p>
    <w:p w:rsidR="0080446A" w:rsidRPr="00081DDB" w:rsidRDefault="00674001" w:rsidP="00EC1059">
      <w:pPr>
        <w:ind w:firstLine="360"/>
        <w:jc w:val="both"/>
        <w:rPr>
          <w:sz w:val="28"/>
          <w:szCs w:val="26"/>
        </w:rPr>
      </w:pPr>
      <w:r w:rsidRPr="00081DDB">
        <w:rPr>
          <w:sz w:val="28"/>
          <w:szCs w:val="26"/>
        </w:rPr>
        <w:t xml:space="preserve">Майминское сельское поселение не содержит </w:t>
      </w:r>
      <w:r w:rsidR="007B05F3" w:rsidRPr="00081DDB">
        <w:rPr>
          <w:sz w:val="28"/>
          <w:szCs w:val="26"/>
        </w:rPr>
        <w:t>зон действия источников тепловой энергии,</w:t>
      </w:r>
      <w:r w:rsidRPr="00081DDB">
        <w:rPr>
          <w:sz w:val="28"/>
          <w:szCs w:val="26"/>
        </w:rPr>
        <w:t xml:space="preserve"> расположенных в гра</w:t>
      </w:r>
      <w:r w:rsidR="00EC1059" w:rsidRPr="00081DDB">
        <w:rPr>
          <w:sz w:val="28"/>
          <w:szCs w:val="26"/>
        </w:rPr>
        <w:t>ницах двух или более поселений.</w:t>
      </w:r>
    </w:p>
    <w:p w:rsidR="007F15A5" w:rsidRPr="00081DDB" w:rsidRDefault="00674001" w:rsidP="00EC1059">
      <w:pPr>
        <w:pStyle w:val="1"/>
        <w:numPr>
          <w:ilvl w:val="1"/>
          <w:numId w:val="35"/>
        </w:numPr>
        <w:ind w:left="0" w:firstLine="851"/>
        <w:rPr>
          <w:bCs w:val="0"/>
          <w:szCs w:val="28"/>
        </w:rPr>
      </w:pPr>
      <w:r w:rsidRPr="00081DDB">
        <w:rPr>
          <w:bCs w:val="0"/>
          <w:szCs w:val="28"/>
        </w:rPr>
        <w:t xml:space="preserve"> </w:t>
      </w:r>
      <w:bookmarkStart w:id="26" w:name="_Toc137035964"/>
      <w:r w:rsidR="007F15A5" w:rsidRPr="00081DDB">
        <w:rPr>
          <w:bCs w:val="0"/>
          <w:szCs w:val="28"/>
        </w:rPr>
        <w:t>Определение радиуса эффективного теплоснабжения</w:t>
      </w:r>
      <w:bookmarkEnd w:id="26"/>
      <w:r w:rsidR="007F15A5" w:rsidRPr="00081DDB">
        <w:rPr>
          <w:bCs w:val="0"/>
          <w:szCs w:val="28"/>
        </w:rPr>
        <w:t xml:space="preserve"> </w:t>
      </w:r>
    </w:p>
    <w:p w:rsidR="007F15A5" w:rsidRPr="00081DDB" w:rsidRDefault="007F15A5" w:rsidP="007F15A5">
      <w:pPr>
        <w:pStyle w:val="Default"/>
        <w:ind w:firstLine="708"/>
        <w:jc w:val="both"/>
        <w:rPr>
          <w:rFonts w:ascii="Times New Roman" w:hAnsi="Times New Roman" w:cs="Times New Roman"/>
          <w:color w:val="auto"/>
          <w:sz w:val="28"/>
          <w:szCs w:val="26"/>
          <w:lang w:eastAsia="zh-CN"/>
        </w:rPr>
      </w:pPr>
      <w:r w:rsidRPr="00081DDB">
        <w:rPr>
          <w:rFonts w:ascii="Times New Roman" w:hAnsi="Times New Roman" w:cs="Times New Roman"/>
          <w:color w:val="auto"/>
          <w:sz w:val="28"/>
          <w:szCs w:val="26"/>
          <w:lang w:eastAsia="zh-CN"/>
        </w:rPr>
        <w:t xml:space="preserve">Для определения радиуса эффективного теплоснабжения должно быть рассчитано максимальное расстояние от теплопотребляющей установки до ближайшего источника тепловой энергии в системе теплоснабжения, при превышении которого подключение (технологическое присоединение) теплопотребляющей установки к данной системе теплоснабжения нецелесообразно по причине увеличения совокупных расходов в системе теплоснабжения. </w:t>
      </w:r>
    </w:p>
    <w:p w:rsidR="007F15A5" w:rsidRPr="00081DDB" w:rsidRDefault="007F15A5" w:rsidP="007F15A5">
      <w:pPr>
        <w:pStyle w:val="Default"/>
        <w:ind w:firstLine="708"/>
        <w:jc w:val="both"/>
        <w:rPr>
          <w:rFonts w:ascii="Times New Roman" w:hAnsi="Times New Roman" w:cs="Times New Roman"/>
          <w:color w:val="auto"/>
          <w:sz w:val="28"/>
          <w:szCs w:val="26"/>
          <w:lang w:eastAsia="zh-CN"/>
        </w:rPr>
      </w:pPr>
      <w:r w:rsidRPr="00081DDB">
        <w:rPr>
          <w:rFonts w:ascii="Times New Roman" w:hAnsi="Times New Roman" w:cs="Times New Roman"/>
          <w:color w:val="auto"/>
          <w:sz w:val="28"/>
          <w:szCs w:val="26"/>
          <w:lang w:eastAsia="zh-CN"/>
        </w:rPr>
        <w:t xml:space="preserve">В системе теплоснабжения стоимость тепловой энергии в виде горячей воды, поставляемой потребителям, должна рассчитываться как сумма следующих составляющих: </w:t>
      </w:r>
    </w:p>
    <w:p w:rsidR="007F15A5" w:rsidRPr="00081DDB" w:rsidRDefault="007F15A5" w:rsidP="007F15A5">
      <w:pPr>
        <w:pStyle w:val="Default"/>
        <w:ind w:firstLine="708"/>
        <w:jc w:val="both"/>
        <w:rPr>
          <w:rFonts w:ascii="Times New Roman" w:hAnsi="Times New Roman" w:cs="Times New Roman"/>
          <w:color w:val="auto"/>
          <w:sz w:val="28"/>
          <w:szCs w:val="26"/>
          <w:lang w:eastAsia="zh-CN"/>
        </w:rPr>
      </w:pPr>
      <w:r w:rsidRPr="00081DDB">
        <w:rPr>
          <w:rFonts w:ascii="Times New Roman" w:hAnsi="Times New Roman" w:cs="Times New Roman"/>
          <w:color w:val="auto"/>
          <w:sz w:val="28"/>
          <w:szCs w:val="26"/>
          <w:lang w:eastAsia="zh-CN"/>
        </w:rPr>
        <w:t xml:space="preserve">а) стоимости единицы тепловой энергии (мощности) в горячей воде; </w:t>
      </w:r>
    </w:p>
    <w:p w:rsidR="007F15A5" w:rsidRPr="00081DDB" w:rsidRDefault="007F15A5" w:rsidP="007F15A5">
      <w:pPr>
        <w:pStyle w:val="Default"/>
        <w:ind w:firstLine="708"/>
        <w:jc w:val="both"/>
        <w:rPr>
          <w:rFonts w:ascii="Times New Roman" w:hAnsi="Times New Roman" w:cs="Times New Roman"/>
          <w:color w:val="auto"/>
          <w:sz w:val="28"/>
          <w:szCs w:val="26"/>
          <w:lang w:eastAsia="zh-CN"/>
        </w:rPr>
      </w:pPr>
      <w:r w:rsidRPr="00081DDB">
        <w:rPr>
          <w:rFonts w:ascii="Times New Roman" w:hAnsi="Times New Roman" w:cs="Times New Roman"/>
          <w:color w:val="auto"/>
          <w:sz w:val="28"/>
          <w:szCs w:val="26"/>
          <w:lang w:eastAsia="zh-CN"/>
        </w:rPr>
        <w:t xml:space="preserve">б) удельной стоимости оказываемых услуг по передаче единицы тепловой энергии в горячей воде. </w:t>
      </w:r>
    </w:p>
    <w:p w:rsidR="007F15A5" w:rsidRPr="00081DDB" w:rsidRDefault="007F15A5" w:rsidP="007F15A5">
      <w:pPr>
        <w:pStyle w:val="Default"/>
        <w:ind w:firstLine="708"/>
        <w:jc w:val="both"/>
        <w:rPr>
          <w:rFonts w:ascii="Times New Roman" w:hAnsi="Times New Roman" w:cs="Times New Roman"/>
          <w:color w:val="auto"/>
          <w:sz w:val="28"/>
          <w:szCs w:val="26"/>
          <w:lang w:eastAsia="zh-CN"/>
        </w:rPr>
      </w:pPr>
      <w:r w:rsidRPr="00081DDB">
        <w:rPr>
          <w:rFonts w:ascii="Times New Roman" w:hAnsi="Times New Roman" w:cs="Times New Roman"/>
          <w:color w:val="auto"/>
          <w:sz w:val="28"/>
          <w:szCs w:val="26"/>
          <w:lang w:eastAsia="zh-CN"/>
        </w:rPr>
        <w:t xml:space="preserve">Стоимость единицы тепловой энергии (мощности) в горячей воде, отпущенной от единственного источника в системе теплоснабжения, должна вычисляться по формуле: </w:t>
      </w:r>
    </w:p>
    <w:p w:rsidR="002E48CE" w:rsidRPr="00081DDB" w:rsidRDefault="002E48CE" w:rsidP="007F15A5">
      <w:pPr>
        <w:pStyle w:val="Default"/>
        <w:ind w:firstLine="708"/>
        <w:jc w:val="both"/>
        <w:rPr>
          <w:rFonts w:ascii="Times New Roman" w:hAnsi="Times New Roman" w:cs="Times New Roman"/>
          <w:color w:val="auto"/>
          <w:sz w:val="28"/>
          <w:szCs w:val="26"/>
          <w:lang w:eastAsia="zh-CN"/>
        </w:rPr>
      </w:pPr>
    </w:p>
    <w:p w:rsidR="007F15A5" w:rsidRPr="00081DDB" w:rsidRDefault="0003155E" w:rsidP="007F15A5">
      <w:pPr>
        <w:pStyle w:val="Default"/>
        <w:jc w:val="center"/>
        <w:rPr>
          <w:rFonts w:ascii="Times New Roman" w:hAnsi="Times New Roman" w:cs="Times New Roman"/>
          <w:color w:val="auto"/>
          <w:sz w:val="28"/>
          <w:szCs w:val="26"/>
          <w:lang w:eastAsia="zh-CN"/>
        </w:rPr>
      </w:pPr>
      <w:r w:rsidRPr="00081DDB">
        <w:rPr>
          <w:rFonts w:ascii="Times New Roman" w:hAnsi="Times New Roman" w:cs="Times New Roman"/>
          <w:noProof/>
        </w:rPr>
        <w:drawing>
          <wp:inline distT="0" distB="0" distL="0" distR="0">
            <wp:extent cx="967740" cy="531495"/>
            <wp:effectExtent l="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967740" cy="531495"/>
                    </a:xfrm>
                    <a:prstGeom prst="rect">
                      <a:avLst/>
                    </a:prstGeom>
                    <a:noFill/>
                    <a:ln>
                      <a:noFill/>
                    </a:ln>
                  </pic:spPr>
                </pic:pic>
              </a:graphicData>
            </a:graphic>
          </wp:inline>
        </w:drawing>
      </w:r>
      <w:r w:rsidR="007F15A5" w:rsidRPr="00081DDB">
        <w:rPr>
          <w:rFonts w:ascii="Times New Roman" w:hAnsi="Times New Roman" w:cs="Times New Roman"/>
          <w:color w:val="auto"/>
          <w:sz w:val="28"/>
          <w:szCs w:val="26"/>
          <w:lang w:eastAsia="zh-CN"/>
        </w:rPr>
        <w:t>,руб./Гкал</w:t>
      </w:r>
    </w:p>
    <w:p w:rsidR="007F15A5" w:rsidRPr="00081DDB" w:rsidRDefault="007F15A5" w:rsidP="007F15A5">
      <w:pPr>
        <w:pStyle w:val="Default"/>
        <w:jc w:val="both"/>
        <w:rPr>
          <w:rFonts w:ascii="Times New Roman" w:hAnsi="Times New Roman" w:cs="Times New Roman"/>
          <w:color w:val="auto"/>
          <w:sz w:val="28"/>
          <w:szCs w:val="26"/>
          <w:lang w:eastAsia="zh-CN"/>
        </w:rPr>
      </w:pPr>
      <w:r w:rsidRPr="00081DDB">
        <w:rPr>
          <w:rFonts w:ascii="Times New Roman" w:hAnsi="Times New Roman" w:cs="Times New Roman"/>
          <w:color w:val="auto"/>
          <w:sz w:val="28"/>
          <w:szCs w:val="26"/>
          <w:lang w:eastAsia="zh-CN"/>
        </w:rPr>
        <w:t xml:space="preserve">где: </w:t>
      </w:r>
    </w:p>
    <w:p w:rsidR="007F15A5" w:rsidRPr="00081DDB" w:rsidRDefault="0003155E" w:rsidP="00CD41AE">
      <w:pPr>
        <w:pStyle w:val="Default"/>
        <w:ind w:firstLine="708"/>
        <w:jc w:val="both"/>
        <w:rPr>
          <w:rFonts w:ascii="Times New Roman" w:hAnsi="Times New Roman" w:cs="Times New Roman"/>
          <w:color w:val="auto"/>
          <w:sz w:val="28"/>
          <w:szCs w:val="26"/>
          <w:lang w:eastAsia="zh-CN"/>
        </w:rPr>
      </w:pPr>
      <w:r w:rsidRPr="00081DDB">
        <w:rPr>
          <w:rFonts w:ascii="Times New Roman" w:hAnsi="Times New Roman" w:cs="Times New Roman"/>
          <w:noProof/>
        </w:rPr>
        <w:lastRenderedPageBreak/>
        <w:drawing>
          <wp:inline distT="0" distB="0" distL="0" distR="0">
            <wp:extent cx="499745" cy="329565"/>
            <wp:effectExtent l="0" t="0" r="0" b="0"/>
            <wp:docPr id="8" name="Рисунок 2" descr="https://usn.1gl.ru/system/content/image/8/1/26319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https://usn.1gl.ru/system/content/image/8/1/2631960/"/>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99745" cy="329565"/>
                    </a:xfrm>
                    <a:prstGeom prst="rect">
                      <a:avLst/>
                    </a:prstGeom>
                    <a:noFill/>
                    <a:ln>
                      <a:noFill/>
                    </a:ln>
                  </pic:spPr>
                </pic:pic>
              </a:graphicData>
            </a:graphic>
          </wp:inline>
        </w:drawing>
      </w:r>
      <w:r w:rsidR="007F15A5" w:rsidRPr="00081DDB">
        <w:rPr>
          <w:rFonts w:ascii="Times New Roman" w:hAnsi="Times New Roman" w:cs="Times New Roman"/>
          <w:color w:val="auto"/>
          <w:sz w:val="28"/>
          <w:szCs w:val="26"/>
          <w:lang w:eastAsia="zh-CN"/>
        </w:rPr>
        <w:t xml:space="preserve">– необходимая валовая выручка источника тепловой энергии на отпуск тепловой энергии в виде горячей воды с коллекторов источника тепловой энергии на i-й расчетный период регулирования, тыс. руб.; </w:t>
      </w:r>
    </w:p>
    <w:p w:rsidR="007F15A5" w:rsidRPr="00081DDB" w:rsidRDefault="0003155E" w:rsidP="00CD41AE">
      <w:pPr>
        <w:pStyle w:val="Default"/>
        <w:ind w:firstLine="708"/>
        <w:jc w:val="both"/>
        <w:rPr>
          <w:rFonts w:ascii="Times New Roman" w:hAnsi="Times New Roman" w:cs="Times New Roman"/>
          <w:color w:val="auto"/>
          <w:sz w:val="28"/>
          <w:szCs w:val="26"/>
          <w:lang w:eastAsia="zh-CN"/>
        </w:rPr>
      </w:pPr>
      <w:r w:rsidRPr="00081DDB">
        <w:rPr>
          <w:rFonts w:ascii="Times New Roman" w:hAnsi="Times New Roman" w:cs="Times New Roman"/>
          <w:noProof/>
        </w:rPr>
        <w:drawing>
          <wp:inline distT="0" distB="0" distL="0" distR="0">
            <wp:extent cx="297815" cy="266065"/>
            <wp:effectExtent l="0" t="0" r="0" b="0"/>
            <wp:docPr id="9" name="Рисунок 3" descr="https://usn.1gl.ru/system/content/image/8/1/26319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https://usn.1gl.ru/system/content/image/8/1/2631963/"/>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97815" cy="266065"/>
                    </a:xfrm>
                    <a:prstGeom prst="rect">
                      <a:avLst/>
                    </a:prstGeom>
                    <a:noFill/>
                    <a:ln>
                      <a:noFill/>
                    </a:ln>
                  </pic:spPr>
                </pic:pic>
              </a:graphicData>
            </a:graphic>
          </wp:inline>
        </w:drawing>
      </w:r>
      <w:r w:rsidR="007F15A5" w:rsidRPr="00081DDB">
        <w:rPr>
          <w:rFonts w:ascii="Times New Roman" w:hAnsi="Times New Roman" w:cs="Times New Roman"/>
          <w:color w:val="auto"/>
          <w:sz w:val="28"/>
          <w:szCs w:val="26"/>
          <w:lang w:eastAsia="zh-CN"/>
        </w:rPr>
        <w:t xml:space="preserve">– объем отпуска тепловой энергии в виде горячей воды с коллекторов ис-точника тепловой энергии в i-м расчетном периоде регулирования, тыс. Гкал. </w:t>
      </w:r>
    </w:p>
    <w:p w:rsidR="007F15A5" w:rsidRPr="00081DDB" w:rsidRDefault="007F15A5" w:rsidP="00CD41AE">
      <w:pPr>
        <w:pStyle w:val="Default"/>
        <w:ind w:firstLine="708"/>
        <w:jc w:val="both"/>
        <w:rPr>
          <w:rFonts w:ascii="Times New Roman" w:hAnsi="Times New Roman" w:cs="Times New Roman"/>
          <w:color w:val="auto"/>
          <w:sz w:val="28"/>
          <w:szCs w:val="26"/>
          <w:lang w:eastAsia="zh-CN"/>
        </w:rPr>
      </w:pPr>
      <w:r w:rsidRPr="00081DDB">
        <w:rPr>
          <w:rFonts w:ascii="Times New Roman" w:hAnsi="Times New Roman" w:cs="Times New Roman"/>
          <w:color w:val="auto"/>
          <w:sz w:val="28"/>
          <w:szCs w:val="26"/>
          <w:lang w:eastAsia="zh-CN"/>
        </w:rPr>
        <w:t xml:space="preserve">Удельная стоимость оказываемых услуг по передаче единицы тепловой энер-гии в горячей воде в системе теплоснабжения должна рассчитываться по формуле: </w:t>
      </w:r>
    </w:p>
    <w:p w:rsidR="007F15A5" w:rsidRPr="00081DDB" w:rsidRDefault="0003155E" w:rsidP="00B341C8">
      <w:pPr>
        <w:pStyle w:val="Default"/>
        <w:jc w:val="center"/>
        <w:rPr>
          <w:rFonts w:ascii="Times New Roman" w:hAnsi="Times New Roman" w:cs="Times New Roman"/>
          <w:color w:val="auto"/>
          <w:sz w:val="28"/>
          <w:szCs w:val="26"/>
          <w:lang w:eastAsia="zh-CN"/>
        </w:rPr>
      </w:pPr>
      <w:r w:rsidRPr="00081DDB">
        <w:rPr>
          <w:rFonts w:ascii="Times New Roman" w:hAnsi="Times New Roman" w:cs="Times New Roman"/>
          <w:noProof/>
        </w:rPr>
        <w:drawing>
          <wp:inline distT="0" distB="0" distL="0" distR="0">
            <wp:extent cx="1062990" cy="563245"/>
            <wp:effectExtent l="0" t="0" r="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062990" cy="563245"/>
                    </a:xfrm>
                    <a:prstGeom prst="rect">
                      <a:avLst/>
                    </a:prstGeom>
                    <a:noFill/>
                    <a:ln>
                      <a:noFill/>
                    </a:ln>
                  </pic:spPr>
                </pic:pic>
              </a:graphicData>
            </a:graphic>
          </wp:inline>
        </w:drawing>
      </w:r>
      <w:r w:rsidR="007F15A5" w:rsidRPr="00081DDB">
        <w:rPr>
          <w:rFonts w:ascii="Times New Roman" w:hAnsi="Times New Roman" w:cs="Times New Roman"/>
          <w:color w:val="auto"/>
          <w:sz w:val="28"/>
          <w:szCs w:val="26"/>
          <w:lang w:eastAsia="zh-CN"/>
        </w:rPr>
        <w:t>,руб./Гкал</w:t>
      </w:r>
      <w:r w:rsidR="00B341C8" w:rsidRPr="00081DDB">
        <w:rPr>
          <w:rFonts w:ascii="Times New Roman" w:hAnsi="Times New Roman" w:cs="Times New Roman"/>
          <w:color w:val="auto"/>
          <w:sz w:val="28"/>
          <w:szCs w:val="26"/>
          <w:lang w:eastAsia="zh-CN"/>
        </w:rPr>
        <w:t xml:space="preserve">, </w:t>
      </w:r>
      <w:r w:rsidR="007F15A5" w:rsidRPr="00081DDB">
        <w:rPr>
          <w:rFonts w:ascii="Times New Roman" w:hAnsi="Times New Roman" w:cs="Times New Roman"/>
          <w:color w:val="auto"/>
          <w:sz w:val="28"/>
          <w:szCs w:val="26"/>
          <w:lang w:eastAsia="zh-CN"/>
        </w:rPr>
        <w:t xml:space="preserve">где: </w:t>
      </w:r>
    </w:p>
    <w:p w:rsidR="007F15A5" w:rsidRPr="00081DDB" w:rsidRDefault="00CD41AE" w:rsidP="00CD41AE">
      <w:pPr>
        <w:pStyle w:val="Default"/>
        <w:jc w:val="both"/>
        <w:rPr>
          <w:rFonts w:ascii="Times New Roman" w:hAnsi="Times New Roman" w:cs="Times New Roman"/>
          <w:color w:val="auto"/>
          <w:sz w:val="28"/>
          <w:szCs w:val="26"/>
          <w:lang w:eastAsia="zh-CN"/>
        </w:rPr>
      </w:pPr>
      <w:r w:rsidRPr="00081DDB">
        <w:rPr>
          <w:rFonts w:ascii="Times New Roman" w:hAnsi="Times New Roman" w:cs="Times New Roman"/>
          <w:noProof/>
        </w:rPr>
        <w:tab/>
      </w:r>
      <w:r w:rsidR="0003155E" w:rsidRPr="00081DDB">
        <w:rPr>
          <w:rFonts w:ascii="Times New Roman" w:hAnsi="Times New Roman" w:cs="Times New Roman"/>
          <w:noProof/>
        </w:rPr>
        <w:drawing>
          <wp:inline distT="0" distB="0" distL="0" distR="0">
            <wp:extent cx="542290" cy="297815"/>
            <wp:effectExtent l="0" t="0" r="0" b="0"/>
            <wp:docPr id="11" name="Рисунок 1" descr="https://usn.1gl.ru/system/content/image/8/1/2632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https://usn.1gl.ru/system/content/image/8/1/2632004/"/>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42290" cy="297815"/>
                    </a:xfrm>
                    <a:prstGeom prst="rect">
                      <a:avLst/>
                    </a:prstGeom>
                    <a:noFill/>
                    <a:ln>
                      <a:noFill/>
                    </a:ln>
                  </pic:spPr>
                </pic:pic>
              </a:graphicData>
            </a:graphic>
          </wp:inline>
        </w:drawing>
      </w:r>
      <w:r w:rsidR="007F15A5" w:rsidRPr="00081DDB">
        <w:rPr>
          <w:rFonts w:ascii="Times New Roman" w:hAnsi="Times New Roman" w:cs="Times New Roman"/>
          <w:color w:val="auto"/>
          <w:sz w:val="28"/>
          <w:szCs w:val="26"/>
          <w:lang w:eastAsia="zh-CN"/>
        </w:rPr>
        <w:t xml:space="preserve"> – необходимая валовая выручка по передаче тепловой энергии в виде горячей воды на i-й расчетный период регулирования, тыс. руб.; </w:t>
      </w:r>
    </w:p>
    <w:p w:rsidR="007F15A5" w:rsidRPr="00081DDB" w:rsidRDefault="00CD41AE" w:rsidP="00CD41AE">
      <w:pPr>
        <w:pStyle w:val="Default"/>
        <w:tabs>
          <w:tab w:val="left" w:pos="851"/>
        </w:tabs>
        <w:jc w:val="both"/>
        <w:rPr>
          <w:rFonts w:ascii="Times New Roman" w:hAnsi="Times New Roman" w:cs="Times New Roman"/>
          <w:color w:val="auto"/>
          <w:sz w:val="28"/>
          <w:szCs w:val="26"/>
          <w:lang w:eastAsia="zh-CN"/>
        </w:rPr>
      </w:pPr>
      <w:r w:rsidRPr="00081DDB">
        <w:rPr>
          <w:rFonts w:ascii="Times New Roman" w:hAnsi="Times New Roman" w:cs="Times New Roman"/>
          <w:color w:val="auto"/>
          <w:sz w:val="28"/>
          <w:szCs w:val="26"/>
          <w:lang w:eastAsia="zh-CN"/>
        </w:rPr>
        <w:tab/>
      </w:r>
      <w:r w:rsidR="0003155E" w:rsidRPr="00081DDB">
        <w:rPr>
          <w:rFonts w:ascii="Times New Roman" w:hAnsi="Times New Roman" w:cs="Times New Roman"/>
          <w:noProof/>
        </w:rPr>
        <w:drawing>
          <wp:inline distT="0" distB="0" distL="0" distR="0">
            <wp:extent cx="297815" cy="297815"/>
            <wp:effectExtent l="0" t="0" r="0"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97815" cy="297815"/>
                    </a:xfrm>
                    <a:prstGeom prst="rect">
                      <a:avLst/>
                    </a:prstGeom>
                    <a:noFill/>
                    <a:ln>
                      <a:noFill/>
                    </a:ln>
                  </pic:spPr>
                </pic:pic>
              </a:graphicData>
            </a:graphic>
          </wp:inline>
        </w:drawing>
      </w:r>
      <w:r w:rsidR="007F15A5" w:rsidRPr="00081DDB">
        <w:rPr>
          <w:rFonts w:ascii="Times New Roman" w:hAnsi="Times New Roman" w:cs="Times New Roman"/>
          <w:color w:val="auto"/>
          <w:sz w:val="28"/>
          <w:szCs w:val="26"/>
          <w:lang w:eastAsia="zh-CN"/>
        </w:rPr>
        <w:t xml:space="preserve">– объем отпуска тепловой энергии в виде горячей воды из тепловых сетей системы теплоснабжения на i-й расчетный период регулирования, тыс. Гкал. </w:t>
      </w:r>
    </w:p>
    <w:p w:rsidR="002E48CE" w:rsidRPr="00081DDB" w:rsidRDefault="002E48CE" w:rsidP="007F15A5">
      <w:pPr>
        <w:pStyle w:val="Default"/>
        <w:tabs>
          <w:tab w:val="left" w:pos="1701"/>
        </w:tabs>
        <w:jc w:val="both"/>
        <w:rPr>
          <w:rFonts w:ascii="Times New Roman" w:hAnsi="Times New Roman" w:cs="Times New Roman"/>
          <w:color w:val="auto"/>
          <w:sz w:val="28"/>
          <w:szCs w:val="26"/>
          <w:lang w:eastAsia="zh-CN"/>
        </w:rPr>
      </w:pPr>
    </w:p>
    <w:p w:rsidR="007F15A5" w:rsidRPr="00081DDB" w:rsidRDefault="002E48CE" w:rsidP="002E48CE">
      <w:pPr>
        <w:pStyle w:val="Default"/>
        <w:tabs>
          <w:tab w:val="left" w:pos="851"/>
        </w:tabs>
        <w:jc w:val="both"/>
        <w:rPr>
          <w:rFonts w:ascii="Times New Roman" w:hAnsi="Times New Roman" w:cs="Times New Roman"/>
          <w:color w:val="auto"/>
          <w:sz w:val="28"/>
          <w:szCs w:val="26"/>
          <w:lang w:eastAsia="zh-CN"/>
        </w:rPr>
      </w:pPr>
      <w:r w:rsidRPr="00081DDB">
        <w:rPr>
          <w:rFonts w:ascii="Times New Roman" w:hAnsi="Times New Roman" w:cs="Times New Roman"/>
          <w:color w:val="auto"/>
          <w:sz w:val="28"/>
          <w:szCs w:val="26"/>
          <w:lang w:eastAsia="zh-CN"/>
        </w:rPr>
        <w:tab/>
      </w:r>
      <w:r w:rsidR="007F15A5" w:rsidRPr="00081DDB">
        <w:rPr>
          <w:rFonts w:ascii="Times New Roman" w:hAnsi="Times New Roman" w:cs="Times New Roman"/>
          <w:color w:val="auto"/>
          <w:sz w:val="28"/>
          <w:szCs w:val="26"/>
          <w:lang w:eastAsia="zh-CN"/>
        </w:rPr>
        <w:t xml:space="preserve">Стоимость тепловой энергии в виде горячей воды, поставляемой потребителям в системе теплоснабжения, должна рассчитываться по формуле: </w:t>
      </w:r>
    </w:p>
    <w:p w:rsidR="007F15A5" w:rsidRPr="00081DDB" w:rsidRDefault="0003155E" w:rsidP="00CD41AE">
      <w:pPr>
        <w:pStyle w:val="Default"/>
        <w:tabs>
          <w:tab w:val="left" w:pos="1701"/>
        </w:tabs>
        <w:jc w:val="center"/>
        <w:rPr>
          <w:rFonts w:ascii="Times New Roman" w:hAnsi="Times New Roman" w:cs="Times New Roman"/>
          <w:color w:val="auto"/>
          <w:sz w:val="28"/>
          <w:szCs w:val="26"/>
          <w:lang w:eastAsia="zh-CN"/>
        </w:rPr>
      </w:pPr>
      <w:r w:rsidRPr="00081DDB">
        <w:rPr>
          <w:rFonts w:ascii="Times New Roman" w:hAnsi="Times New Roman" w:cs="Times New Roman"/>
          <w:noProof/>
          <w:color w:val="auto"/>
          <w:sz w:val="28"/>
          <w:szCs w:val="26"/>
        </w:rPr>
        <w:drawing>
          <wp:inline distT="0" distB="0" distL="0" distR="0">
            <wp:extent cx="2222500" cy="446405"/>
            <wp:effectExtent l="0" t="0" r="0"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222500" cy="446405"/>
                    </a:xfrm>
                    <a:prstGeom prst="rect">
                      <a:avLst/>
                    </a:prstGeom>
                    <a:noFill/>
                    <a:ln>
                      <a:noFill/>
                    </a:ln>
                  </pic:spPr>
                </pic:pic>
              </a:graphicData>
            </a:graphic>
          </wp:inline>
        </w:drawing>
      </w:r>
      <w:r w:rsidR="007F15A5" w:rsidRPr="00081DDB">
        <w:rPr>
          <w:rFonts w:ascii="Times New Roman" w:hAnsi="Times New Roman" w:cs="Times New Roman"/>
          <w:color w:val="auto"/>
          <w:sz w:val="28"/>
          <w:szCs w:val="26"/>
          <w:lang w:eastAsia="zh-CN"/>
        </w:rPr>
        <w:t>,руб./Гкал</w:t>
      </w:r>
    </w:p>
    <w:p w:rsidR="007F15A5" w:rsidRPr="00081DDB" w:rsidRDefault="00CD41AE" w:rsidP="00CD41AE">
      <w:pPr>
        <w:pStyle w:val="Default"/>
        <w:tabs>
          <w:tab w:val="left" w:pos="993"/>
        </w:tabs>
        <w:jc w:val="both"/>
        <w:rPr>
          <w:rFonts w:ascii="Times New Roman" w:hAnsi="Times New Roman" w:cs="Times New Roman"/>
          <w:color w:val="auto"/>
          <w:sz w:val="28"/>
          <w:szCs w:val="26"/>
          <w:lang w:eastAsia="zh-CN"/>
        </w:rPr>
      </w:pPr>
      <w:r w:rsidRPr="00081DDB">
        <w:rPr>
          <w:rFonts w:ascii="Times New Roman" w:hAnsi="Times New Roman" w:cs="Times New Roman"/>
          <w:color w:val="auto"/>
          <w:sz w:val="28"/>
          <w:szCs w:val="26"/>
          <w:lang w:eastAsia="zh-CN"/>
        </w:rPr>
        <w:tab/>
      </w:r>
      <w:r w:rsidR="007F15A5" w:rsidRPr="00081DDB">
        <w:rPr>
          <w:rFonts w:ascii="Times New Roman" w:hAnsi="Times New Roman" w:cs="Times New Roman"/>
          <w:color w:val="auto"/>
          <w:sz w:val="28"/>
          <w:szCs w:val="26"/>
          <w:lang w:eastAsia="zh-CN"/>
        </w:rPr>
        <w:t>При подключении нового объекта заявителя к тепловой сети системы теплоснабжения исполнителя стоимость тепловой энер</w:t>
      </w:r>
      <w:r w:rsidRPr="00081DDB">
        <w:rPr>
          <w:rFonts w:ascii="Times New Roman" w:hAnsi="Times New Roman" w:cs="Times New Roman"/>
          <w:color w:val="auto"/>
          <w:sz w:val="28"/>
          <w:szCs w:val="26"/>
          <w:lang w:eastAsia="zh-CN"/>
        </w:rPr>
        <w:t>гии в виде горячей воды, постав</w:t>
      </w:r>
      <w:r w:rsidR="007F15A5" w:rsidRPr="00081DDB">
        <w:rPr>
          <w:rFonts w:ascii="Times New Roman" w:hAnsi="Times New Roman" w:cs="Times New Roman"/>
          <w:color w:val="auto"/>
          <w:sz w:val="28"/>
          <w:szCs w:val="26"/>
          <w:lang w:eastAsia="zh-CN"/>
        </w:rPr>
        <w:t xml:space="preserve">ляемой потребителям в системе теплоснабжения, должна рассчитываться по формуле: </w:t>
      </w:r>
    </w:p>
    <w:p w:rsidR="007F15A5" w:rsidRPr="00081DDB" w:rsidRDefault="0003155E" w:rsidP="00CD41AE">
      <w:pPr>
        <w:pStyle w:val="Default"/>
        <w:tabs>
          <w:tab w:val="left" w:pos="1701"/>
        </w:tabs>
        <w:jc w:val="center"/>
        <w:rPr>
          <w:rFonts w:ascii="Times New Roman" w:hAnsi="Times New Roman" w:cs="Times New Roman"/>
          <w:color w:val="auto"/>
          <w:sz w:val="28"/>
          <w:szCs w:val="26"/>
          <w:lang w:eastAsia="zh-CN"/>
        </w:rPr>
      </w:pPr>
      <w:r w:rsidRPr="00081DDB">
        <w:rPr>
          <w:rFonts w:ascii="Times New Roman" w:hAnsi="Times New Roman" w:cs="Times New Roman"/>
          <w:noProof/>
          <w:color w:val="auto"/>
          <w:sz w:val="28"/>
          <w:szCs w:val="26"/>
        </w:rPr>
        <w:drawing>
          <wp:inline distT="0" distB="0" distL="0" distR="0">
            <wp:extent cx="2860040" cy="436245"/>
            <wp:effectExtent l="0" t="0" r="0"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860040" cy="436245"/>
                    </a:xfrm>
                    <a:prstGeom prst="rect">
                      <a:avLst/>
                    </a:prstGeom>
                    <a:noFill/>
                    <a:ln>
                      <a:noFill/>
                    </a:ln>
                  </pic:spPr>
                </pic:pic>
              </a:graphicData>
            </a:graphic>
          </wp:inline>
        </w:drawing>
      </w:r>
      <w:r w:rsidR="007F15A5" w:rsidRPr="00081DDB">
        <w:rPr>
          <w:rFonts w:ascii="Times New Roman" w:hAnsi="Times New Roman" w:cs="Times New Roman"/>
          <w:color w:val="auto"/>
          <w:sz w:val="28"/>
          <w:szCs w:val="26"/>
          <w:lang w:eastAsia="zh-CN"/>
        </w:rPr>
        <w:t>,руб./Гкал</w:t>
      </w:r>
    </w:p>
    <w:p w:rsidR="007F15A5" w:rsidRPr="00081DDB" w:rsidRDefault="0003155E" w:rsidP="00CD41AE">
      <w:pPr>
        <w:pStyle w:val="Default"/>
        <w:ind w:firstLine="708"/>
        <w:jc w:val="both"/>
        <w:rPr>
          <w:rFonts w:ascii="Times New Roman" w:hAnsi="Times New Roman" w:cs="Times New Roman"/>
          <w:color w:val="auto"/>
          <w:sz w:val="28"/>
          <w:szCs w:val="26"/>
          <w:lang w:eastAsia="zh-CN"/>
        </w:rPr>
      </w:pPr>
      <w:r w:rsidRPr="00081DDB">
        <w:rPr>
          <w:rFonts w:ascii="Times New Roman" w:hAnsi="Times New Roman" w:cs="Times New Roman"/>
          <w:noProof/>
          <w:color w:val="auto"/>
          <w:sz w:val="28"/>
          <w:szCs w:val="26"/>
        </w:rPr>
        <w:drawing>
          <wp:inline distT="0" distB="0" distL="0" distR="0">
            <wp:extent cx="659130" cy="276225"/>
            <wp:effectExtent l="0" t="0" r="0"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659130" cy="276225"/>
                    </a:xfrm>
                    <a:prstGeom prst="rect">
                      <a:avLst/>
                    </a:prstGeom>
                    <a:noFill/>
                    <a:ln>
                      <a:noFill/>
                    </a:ln>
                  </pic:spPr>
                </pic:pic>
              </a:graphicData>
            </a:graphic>
          </wp:inline>
        </w:drawing>
      </w:r>
      <w:r w:rsidR="007F15A5" w:rsidRPr="00081DDB">
        <w:rPr>
          <w:rFonts w:ascii="Times New Roman" w:hAnsi="Times New Roman" w:cs="Times New Roman"/>
          <w:color w:val="auto"/>
          <w:sz w:val="28"/>
          <w:szCs w:val="26"/>
          <w:lang w:eastAsia="zh-CN"/>
        </w:rPr>
        <w:t xml:space="preserve"> – дополнительная необходимая валовая выручка источника тепловой энергии на отпуск тепловой энергии в виде горячей воды с коллекторов источника тепловой энергии на i-й расчетный период регулирования, которая должна определяться дополнительными расходами на отпуск тепловой энергии с коллекторов источника тепловой энергии для обеспечения тепл</w:t>
      </w:r>
      <w:r w:rsidR="00CD41AE" w:rsidRPr="00081DDB">
        <w:rPr>
          <w:rFonts w:ascii="Times New Roman" w:hAnsi="Times New Roman" w:cs="Times New Roman"/>
          <w:color w:val="auto"/>
          <w:sz w:val="28"/>
          <w:szCs w:val="26"/>
          <w:lang w:eastAsia="zh-CN"/>
        </w:rPr>
        <w:t>оснабжения нового объекта заяви</w:t>
      </w:r>
      <w:r w:rsidR="007F15A5" w:rsidRPr="00081DDB">
        <w:rPr>
          <w:rFonts w:ascii="Times New Roman" w:hAnsi="Times New Roman" w:cs="Times New Roman"/>
          <w:color w:val="auto"/>
          <w:sz w:val="28"/>
          <w:szCs w:val="26"/>
          <w:lang w:eastAsia="zh-CN"/>
        </w:rPr>
        <w:t xml:space="preserve">теля, присоединяемого к тепловой сети системы теплоснабжения исполнителя, тыс. руб.; </w:t>
      </w:r>
    </w:p>
    <w:p w:rsidR="007F15A5" w:rsidRPr="00081DDB" w:rsidRDefault="0003155E" w:rsidP="00CD41AE">
      <w:pPr>
        <w:pStyle w:val="Default"/>
        <w:ind w:firstLine="708"/>
        <w:jc w:val="both"/>
        <w:rPr>
          <w:rFonts w:ascii="Times New Roman" w:hAnsi="Times New Roman" w:cs="Times New Roman"/>
          <w:color w:val="auto"/>
          <w:sz w:val="28"/>
          <w:szCs w:val="26"/>
          <w:lang w:eastAsia="zh-CN"/>
        </w:rPr>
      </w:pPr>
      <w:r w:rsidRPr="00081DDB">
        <w:rPr>
          <w:rFonts w:ascii="Times New Roman" w:hAnsi="Times New Roman" w:cs="Times New Roman"/>
          <w:noProof/>
          <w:color w:val="auto"/>
          <w:sz w:val="28"/>
          <w:szCs w:val="26"/>
        </w:rPr>
        <w:drawing>
          <wp:inline distT="0" distB="0" distL="0" distR="0">
            <wp:extent cx="478155" cy="297815"/>
            <wp:effectExtent l="0" t="0" r="0"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78155" cy="297815"/>
                    </a:xfrm>
                    <a:prstGeom prst="rect">
                      <a:avLst/>
                    </a:prstGeom>
                    <a:noFill/>
                    <a:ln>
                      <a:noFill/>
                    </a:ln>
                  </pic:spPr>
                </pic:pic>
              </a:graphicData>
            </a:graphic>
          </wp:inline>
        </w:drawing>
      </w:r>
      <w:r w:rsidR="007F15A5" w:rsidRPr="00081DDB">
        <w:rPr>
          <w:rFonts w:ascii="Times New Roman" w:hAnsi="Times New Roman" w:cs="Times New Roman"/>
          <w:color w:val="auto"/>
          <w:sz w:val="28"/>
          <w:szCs w:val="26"/>
          <w:lang w:eastAsia="zh-CN"/>
        </w:rPr>
        <w:t xml:space="preserve"> – объем отпуска тепловой энергии в виде горячей воды с коллекторов источника тепловой энергии для теплоснабжения </w:t>
      </w:r>
      <w:r w:rsidR="00CD41AE" w:rsidRPr="00081DDB">
        <w:rPr>
          <w:rFonts w:ascii="Times New Roman" w:hAnsi="Times New Roman" w:cs="Times New Roman"/>
          <w:color w:val="auto"/>
          <w:sz w:val="28"/>
          <w:szCs w:val="26"/>
          <w:lang w:eastAsia="zh-CN"/>
        </w:rPr>
        <w:t>нового объекта заявителя, присо</w:t>
      </w:r>
      <w:r w:rsidR="007F15A5" w:rsidRPr="00081DDB">
        <w:rPr>
          <w:rFonts w:ascii="Times New Roman" w:hAnsi="Times New Roman" w:cs="Times New Roman"/>
          <w:color w:val="auto"/>
          <w:sz w:val="28"/>
          <w:szCs w:val="26"/>
          <w:lang w:eastAsia="zh-CN"/>
        </w:rPr>
        <w:t xml:space="preserve">единяемого к тепловой сети системы теплоснабжения исполнителя, на i-й расчетный период регулирования, тыс. Гкал; </w:t>
      </w:r>
    </w:p>
    <w:p w:rsidR="007F15A5" w:rsidRPr="00081DDB" w:rsidRDefault="0003155E" w:rsidP="00CD41AE">
      <w:pPr>
        <w:pStyle w:val="Default"/>
        <w:ind w:firstLine="708"/>
        <w:jc w:val="both"/>
        <w:rPr>
          <w:rFonts w:ascii="Times New Roman" w:hAnsi="Times New Roman" w:cs="Times New Roman"/>
          <w:color w:val="auto"/>
          <w:sz w:val="28"/>
          <w:szCs w:val="26"/>
          <w:lang w:eastAsia="zh-CN"/>
        </w:rPr>
      </w:pPr>
      <w:r w:rsidRPr="00081DDB">
        <w:rPr>
          <w:rFonts w:ascii="Times New Roman" w:hAnsi="Times New Roman" w:cs="Times New Roman"/>
          <w:noProof/>
          <w:color w:val="auto"/>
          <w:sz w:val="28"/>
          <w:szCs w:val="26"/>
        </w:rPr>
        <w:lastRenderedPageBreak/>
        <w:drawing>
          <wp:inline distT="0" distB="0" distL="0" distR="0">
            <wp:extent cx="638175" cy="266065"/>
            <wp:effectExtent l="0" t="0" r="0"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638175" cy="266065"/>
                    </a:xfrm>
                    <a:prstGeom prst="rect">
                      <a:avLst/>
                    </a:prstGeom>
                    <a:noFill/>
                    <a:ln>
                      <a:noFill/>
                    </a:ln>
                  </pic:spPr>
                </pic:pic>
              </a:graphicData>
            </a:graphic>
          </wp:inline>
        </w:drawing>
      </w:r>
      <w:r w:rsidR="007F15A5" w:rsidRPr="00081DDB">
        <w:rPr>
          <w:rFonts w:ascii="Times New Roman" w:hAnsi="Times New Roman" w:cs="Times New Roman"/>
          <w:color w:val="auto"/>
          <w:sz w:val="28"/>
          <w:szCs w:val="26"/>
          <w:lang w:eastAsia="zh-CN"/>
        </w:rPr>
        <w:t xml:space="preserve"> – дополнительная необходимая валовая выручка по передаче тепловой энергии в виде горячей воды в системе теплоснабжения, которая должна определяться дополнительными расходами на передачу тепловой энергии по тепловым сетям исполнителя для обеспечения теплоснабжения нового объекта заявителя, присоединяемого к тепловой сети системы теплоснабжения исполнителя на i-й расчетный период регулирования, тыс. руб.; </w:t>
      </w:r>
    </w:p>
    <w:p w:rsidR="007F15A5" w:rsidRPr="00081DDB" w:rsidRDefault="0003155E" w:rsidP="00CD41AE">
      <w:pPr>
        <w:pStyle w:val="Default"/>
        <w:ind w:firstLine="708"/>
        <w:jc w:val="both"/>
        <w:rPr>
          <w:rFonts w:ascii="Times New Roman" w:hAnsi="Times New Roman" w:cs="Times New Roman"/>
          <w:color w:val="auto"/>
          <w:sz w:val="28"/>
          <w:szCs w:val="26"/>
          <w:lang w:eastAsia="zh-CN"/>
        </w:rPr>
      </w:pPr>
      <w:r w:rsidRPr="00081DDB">
        <w:rPr>
          <w:rFonts w:ascii="Times New Roman" w:hAnsi="Times New Roman" w:cs="Times New Roman"/>
          <w:noProof/>
          <w:color w:val="auto"/>
          <w:sz w:val="28"/>
          <w:szCs w:val="26"/>
        </w:rPr>
        <w:drawing>
          <wp:inline distT="0" distB="0" distL="0" distR="0">
            <wp:extent cx="616585" cy="308610"/>
            <wp:effectExtent l="0" t="0" r="0"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616585" cy="308610"/>
                    </a:xfrm>
                    <a:prstGeom prst="rect">
                      <a:avLst/>
                    </a:prstGeom>
                    <a:noFill/>
                    <a:ln>
                      <a:noFill/>
                    </a:ln>
                  </pic:spPr>
                </pic:pic>
              </a:graphicData>
            </a:graphic>
          </wp:inline>
        </w:drawing>
      </w:r>
      <w:r w:rsidR="007F15A5" w:rsidRPr="00081DDB">
        <w:rPr>
          <w:rFonts w:ascii="Times New Roman" w:hAnsi="Times New Roman" w:cs="Times New Roman"/>
          <w:color w:val="auto"/>
          <w:sz w:val="28"/>
          <w:szCs w:val="26"/>
          <w:lang w:eastAsia="zh-CN"/>
        </w:rPr>
        <w:t xml:space="preserve"> – объем отпуска тепловой энергии в виде горячей воды из тепловых сетей системы теплоснабжения исполнителя для т</w:t>
      </w:r>
      <w:r w:rsidR="00CD41AE" w:rsidRPr="00081DDB">
        <w:rPr>
          <w:rFonts w:ascii="Times New Roman" w:hAnsi="Times New Roman" w:cs="Times New Roman"/>
          <w:color w:val="auto"/>
          <w:sz w:val="28"/>
          <w:szCs w:val="26"/>
          <w:lang w:eastAsia="zh-CN"/>
        </w:rPr>
        <w:t>еплоснабжения нового объекта за</w:t>
      </w:r>
      <w:r w:rsidR="007F15A5" w:rsidRPr="00081DDB">
        <w:rPr>
          <w:rFonts w:ascii="Times New Roman" w:hAnsi="Times New Roman" w:cs="Times New Roman"/>
          <w:color w:val="auto"/>
          <w:sz w:val="28"/>
          <w:szCs w:val="26"/>
          <w:lang w:eastAsia="zh-CN"/>
        </w:rPr>
        <w:t xml:space="preserve">явителя, присоединяемого к тепловой сети системы теплоснабжения исполнителя, на i-й расчетный период регулирования, тыс. Гкал. </w:t>
      </w:r>
    </w:p>
    <w:p w:rsidR="007F15A5" w:rsidRPr="00081DDB" w:rsidRDefault="007F15A5" w:rsidP="00CD41AE">
      <w:pPr>
        <w:pStyle w:val="Default"/>
        <w:ind w:firstLine="708"/>
        <w:jc w:val="both"/>
        <w:rPr>
          <w:rFonts w:ascii="Times New Roman" w:hAnsi="Times New Roman" w:cs="Times New Roman"/>
          <w:color w:val="auto"/>
          <w:sz w:val="28"/>
          <w:szCs w:val="26"/>
          <w:lang w:eastAsia="zh-CN"/>
        </w:rPr>
      </w:pPr>
      <w:r w:rsidRPr="00081DDB">
        <w:rPr>
          <w:rFonts w:ascii="Times New Roman" w:hAnsi="Times New Roman" w:cs="Times New Roman"/>
          <w:color w:val="auto"/>
          <w:sz w:val="28"/>
          <w:szCs w:val="26"/>
          <w:lang w:eastAsia="zh-CN"/>
        </w:rPr>
        <w:t>Если по результатам расчетов стоимость тепловой энергии в виде горяч</w:t>
      </w:r>
      <w:r w:rsidR="00CD41AE" w:rsidRPr="00081DDB">
        <w:rPr>
          <w:rFonts w:ascii="Times New Roman" w:hAnsi="Times New Roman" w:cs="Times New Roman"/>
          <w:color w:val="auto"/>
          <w:sz w:val="28"/>
          <w:szCs w:val="26"/>
          <w:lang w:eastAsia="zh-CN"/>
        </w:rPr>
        <w:t>ей во</w:t>
      </w:r>
      <w:r w:rsidRPr="00081DDB">
        <w:rPr>
          <w:rFonts w:ascii="Times New Roman" w:hAnsi="Times New Roman" w:cs="Times New Roman"/>
          <w:color w:val="auto"/>
          <w:sz w:val="28"/>
          <w:szCs w:val="26"/>
          <w:lang w:eastAsia="zh-CN"/>
        </w:rPr>
        <w:t xml:space="preserve">ды, поставляемой потребителям в системе теплоснабжения исполнителя с учетом присоединения тепловой мощности заявителя к тепловым сетям системы теплоснабжения </w:t>
      </w:r>
      <w:r w:rsidR="0003155E" w:rsidRPr="00081DDB">
        <w:rPr>
          <w:rFonts w:ascii="Times New Roman" w:hAnsi="Times New Roman" w:cs="Times New Roman"/>
          <w:noProof/>
          <w:color w:val="auto"/>
          <w:sz w:val="28"/>
          <w:szCs w:val="26"/>
        </w:rPr>
        <w:drawing>
          <wp:inline distT="0" distB="0" distL="0" distR="0">
            <wp:extent cx="574040" cy="287020"/>
            <wp:effectExtent l="0" t="0" r="0"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74040" cy="287020"/>
                    </a:xfrm>
                    <a:prstGeom prst="rect">
                      <a:avLst/>
                    </a:prstGeom>
                    <a:noFill/>
                    <a:ln>
                      <a:noFill/>
                    </a:ln>
                  </pic:spPr>
                </pic:pic>
              </a:graphicData>
            </a:graphic>
          </wp:inline>
        </w:drawing>
      </w:r>
      <w:r w:rsidRPr="00081DDB">
        <w:rPr>
          <w:rFonts w:ascii="Times New Roman" w:hAnsi="Times New Roman" w:cs="Times New Roman"/>
          <w:color w:val="auto"/>
          <w:sz w:val="28"/>
          <w:szCs w:val="26"/>
          <w:lang w:eastAsia="zh-CN"/>
        </w:rPr>
        <w:t>, больше, чем стоимость тепловой энергии в виде горячей воды, поставляемой потребителям в системе теплосна</w:t>
      </w:r>
      <w:r w:rsidR="00CD41AE" w:rsidRPr="00081DDB">
        <w:rPr>
          <w:rFonts w:ascii="Times New Roman" w:hAnsi="Times New Roman" w:cs="Times New Roman"/>
          <w:color w:val="auto"/>
          <w:sz w:val="28"/>
          <w:szCs w:val="26"/>
          <w:lang w:eastAsia="zh-CN"/>
        </w:rPr>
        <w:t>бжения до присоединения потреби</w:t>
      </w:r>
      <w:r w:rsidRPr="00081DDB">
        <w:rPr>
          <w:rFonts w:ascii="Times New Roman" w:hAnsi="Times New Roman" w:cs="Times New Roman"/>
          <w:color w:val="auto"/>
          <w:sz w:val="28"/>
          <w:szCs w:val="26"/>
          <w:lang w:eastAsia="zh-CN"/>
        </w:rPr>
        <w:t xml:space="preserve">теля к тепловым сетям системы теплоснабжения исполнителя </w:t>
      </w:r>
      <w:r w:rsidR="0003155E" w:rsidRPr="00081DDB">
        <w:rPr>
          <w:rFonts w:ascii="Times New Roman" w:hAnsi="Times New Roman" w:cs="Times New Roman"/>
          <w:noProof/>
          <w:color w:val="auto"/>
          <w:sz w:val="28"/>
          <w:szCs w:val="26"/>
        </w:rPr>
        <w:drawing>
          <wp:inline distT="0" distB="0" distL="0" distR="0">
            <wp:extent cx="297815" cy="308610"/>
            <wp:effectExtent l="0" t="0" r="0"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97815" cy="308610"/>
                    </a:xfrm>
                    <a:prstGeom prst="rect">
                      <a:avLst/>
                    </a:prstGeom>
                    <a:noFill/>
                    <a:ln>
                      <a:noFill/>
                    </a:ln>
                  </pic:spPr>
                </pic:pic>
              </a:graphicData>
            </a:graphic>
          </wp:inline>
        </w:drawing>
      </w:r>
      <w:r w:rsidR="00CD41AE" w:rsidRPr="00081DDB">
        <w:rPr>
          <w:rFonts w:ascii="Times New Roman" w:hAnsi="Times New Roman" w:cs="Times New Roman"/>
          <w:color w:val="auto"/>
          <w:sz w:val="28"/>
          <w:szCs w:val="26"/>
          <w:lang w:eastAsia="zh-CN"/>
        </w:rPr>
        <w:t>, то присоедине</w:t>
      </w:r>
      <w:r w:rsidRPr="00081DDB">
        <w:rPr>
          <w:rFonts w:ascii="Times New Roman" w:hAnsi="Times New Roman" w:cs="Times New Roman"/>
          <w:color w:val="auto"/>
          <w:sz w:val="28"/>
          <w:szCs w:val="26"/>
          <w:lang w:eastAsia="zh-CN"/>
        </w:rPr>
        <w:t xml:space="preserve">ние объекта заявителя к тепловым сетям системы теплоснабжения исполнителя должно считаться нецелесообразным. Если по результатам расчетов стоимость тепловой энергии в виде горячей воды, поставляемой потребителям в системе теплоснабжения исполнителя с учетом присоединения тепловой мощности заявителя к тепловым сетям системы теплоснабжения </w:t>
      </w:r>
      <w:r w:rsidR="0003155E" w:rsidRPr="00081DDB">
        <w:rPr>
          <w:rFonts w:ascii="Times New Roman" w:hAnsi="Times New Roman" w:cs="Times New Roman"/>
          <w:noProof/>
          <w:color w:val="auto"/>
          <w:sz w:val="28"/>
          <w:szCs w:val="26"/>
        </w:rPr>
        <w:drawing>
          <wp:inline distT="0" distB="0" distL="0" distR="0">
            <wp:extent cx="574040" cy="287020"/>
            <wp:effectExtent l="0" t="0" r="0" b="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74040" cy="287020"/>
                    </a:xfrm>
                    <a:prstGeom prst="rect">
                      <a:avLst/>
                    </a:prstGeom>
                    <a:noFill/>
                    <a:ln>
                      <a:noFill/>
                    </a:ln>
                  </pic:spPr>
                </pic:pic>
              </a:graphicData>
            </a:graphic>
          </wp:inline>
        </w:drawing>
      </w:r>
      <w:r w:rsidRPr="00081DDB">
        <w:rPr>
          <w:rFonts w:ascii="Times New Roman" w:hAnsi="Times New Roman" w:cs="Times New Roman"/>
          <w:color w:val="auto"/>
          <w:sz w:val="28"/>
          <w:szCs w:val="26"/>
          <w:lang w:eastAsia="zh-CN"/>
        </w:rPr>
        <w:t xml:space="preserve">, меньше или равна стоимости тепловой энергии в виде горячей воды, поставляемой потребителям в системе тепло-снабжения до присоединения потребителя к тепловым сетям системы теплоснабжения исполнителя </w:t>
      </w:r>
      <w:r w:rsidR="0003155E" w:rsidRPr="00081DDB">
        <w:rPr>
          <w:rFonts w:ascii="Times New Roman" w:hAnsi="Times New Roman" w:cs="Times New Roman"/>
          <w:noProof/>
          <w:color w:val="auto"/>
          <w:sz w:val="28"/>
          <w:szCs w:val="26"/>
        </w:rPr>
        <w:drawing>
          <wp:inline distT="0" distB="0" distL="0" distR="0">
            <wp:extent cx="297815" cy="308610"/>
            <wp:effectExtent l="0" t="0" r="0"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97815" cy="308610"/>
                    </a:xfrm>
                    <a:prstGeom prst="rect">
                      <a:avLst/>
                    </a:prstGeom>
                    <a:noFill/>
                    <a:ln>
                      <a:noFill/>
                    </a:ln>
                  </pic:spPr>
                </pic:pic>
              </a:graphicData>
            </a:graphic>
          </wp:inline>
        </w:drawing>
      </w:r>
      <w:r w:rsidRPr="00081DDB">
        <w:rPr>
          <w:rFonts w:ascii="Times New Roman" w:hAnsi="Times New Roman" w:cs="Times New Roman"/>
          <w:color w:val="auto"/>
          <w:sz w:val="28"/>
          <w:szCs w:val="26"/>
          <w:lang w:eastAsia="zh-CN"/>
        </w:rPr>
        <w:t xml:space="preserve">, то присоединение объекта заявителя к тепловым сетям системы теплоснабжения исполнителя – целесообразно. </w:t>
      </w:r>
    </w:p>
    <w:p w:rsidR="007F15A5" w:rsidRPr="00081DDB" w:rsidRDefault="007F15A5" w:rsidP="000B5CDD">
      <w:pPr>
        <w:pStyle w:val="Default"/>
        <w:ind w:firstLine="708"/>
        <w:jc w:val="both"/>
        <w:rPr>
          <w:rFonts w:ascii="Times New Roman" w:hAnsi="Times New Roman" w:cs="Times New Roman"/>
          <w:color w:val="auto"/>
          <w:sz w:val="28"/>
          <w:szCs w:val="26"/>
          <w:lang w:eastAsia="zh-CN"/>
        </w:rPr>
      </w:pPr>
      <w:r w:rsidRPr="00081DDB">
        <w:rPr>
          <w:rFonts w:ascii="Times New Roman" w:hAnsi="Times New Roman" w:cs="Times New Roman"/>
          <w:color w:val="auto"/>
          <w:sz w:val="28"/>
          <w:szCs w:val="26"/>
          <w:lang w:eastAsia="zh-CN"/>
        </w:rPr>
        <w:t xml:space="preserve">Если при тепловой нагрузке заявителя </w:t>
      </w:r>
      <w:r w:rsidR="0003155E" w:rsidRPr="00081DDB">
        <w:rPr>
          <w:rFonts w:ascii="Times New Roman" w:hAnsi="Times New Roman" w:cs="Times New Roman"/>
          <w:noProof/>
        </w:rPr>
        <w:drawing>
          <wp:inline distT="0" distB="0" distL="0" distR="0">
            <wp:extent cx="553085" cy="361315"/>
            <wp:effectExtent l="0" t="0" r="0" b="0"/>
            <wp:docPr id="23"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53085" cy="361315"/>
                    </a:xfrm>
                    <a:prstGeom prst="rect">
                      <a:avLst/>
                    </a:prstGeom>
                    <a:noFill/>
                    <a:ln>
                      <a:noFill/>
                    </a:ln>
                  </pic:spPr>
                </pic:pic>
              </a:graphicData>
            </a:graphic>
          </wp:inline>
        </w:drawing>
      </w:r>
      <w:r w:rsidRPr="00081DDB">
        <w:rPr>
          <w:rFonts w:ascii="Times New Roman" w:hAnsi="Times New Roman" w:cs="Times New Roman"/>
          <w:color w:val="auto"/>
          <w:sz w:val="28"/>
          <w:szCs w:val="26"/>
          <w:lang w:eastAsia="zh-CN"/>
        </w:rPr>
        <w:t>&lt;0,1 Гкал/ч дисконтированный срок окупаемости капитальных затрат в строительство тепловой сети, необходимой для подключения объекта капитального строительства заявителя к существующим тепловым сетям системы теплоснабжения исполнителя, превышает полезный срок службы тепловой сети, определенный в соответ</w:t>
      </w:r>
      <w:r w:rsidR="000B5CDD" w:rsidRPr="00081DDB">
        <w:rPr>
          <w:rFonts w:ascii="Times New Roman" w:hAnsi="Times New Roman" w:cs="Times New Roman"/>
          <w:color w:val="auto"/>
          <w:sz w:val="28"/>
          <w:szCs w:val="26"/>
          <w:lang w:eastAsia="zh-CN"/>
        </w:rPr>
        <w:t>ствии с Общероссийским классифи</w:t>
      </w:r>
      <w:r w:rsidRPr="00081DDB">
        <w:rPr>
          <w:rFonts w:ascii="Times New Roman" w:hAnsi="Times New Roman" w:cs="Times New Roman"/>
          <w:color w:val="auto"/>
          <w:sz w:val="28"/>
          <w:szCs w:val="26"/>
          <w:lang w:eastAsia="zh-CN"/>
        </w:rPr>
        <w:t>катором основных фондов (ОК 013-94), то подклю</w:t>
      </w:r>
      <w:r w:rsidR="000B5CDD" w:rsidRPr="00081DDB">
        <w:rPr>
          <w:rFonts w:ascii="Times New Roman" w:hAnsi="Times New Roman" w:cs="Times New Roman"/>
          <w:color w:val="auto"/>
          <w:sz w:val="28"/>
          <w:szCs w:val="26"/>
          <w:lang w:eastAsia="zh-CN"/>
        </w:rPr>
        <w:t>чение объекта является нецелесо</w:t>
      </w:r>
      <w:r w:rsidRPr="00081DDB">
        <w:rPr>
          <w:rFonts w:ascii="Times New Roman" w:hAnsi="Times New Roman" w:cs="Times New Roman"/>
          <w:color w:val="auto"/>
          <w:sz w:val="28"/>
          <w:szCs w:val="26"/>
          <w:lang w:eastAsia="zh-CN"/>
        </w:rPr>
        <w:t xml:space="preserve">образным, и объект заявителя находится за пределами радиуса эффективного теплоснабжения. </w:t>
      </w:r>
    </w:p>
    <w:p w:rsidR="007F15A5" w:rsidRPr="00081DDB" w:rsidRDefault="007F15A5" w:rsidP="000B5CDD">
      <w:pPr>
        <w:pStyle w:val="Default"/>
        <w:ind w:firstLine="708"/>
        <w:jc w:val="both"/>
        <w:rPr>
          <w:rFonts w:ascii="Times New Roman" w:hAnsi="Times New Roman" w:cs="Times New Roman"/>
          <w:color w:val="auto"/>
          <w:sz w:val="28"/>
          <w:szCs w:val="26"/>
          <w:lang w:eastAsia="zh-CN"/>
        </w:rPr>
      </w:pPr>
      <w:r w:rsidRPr="00081DDB">
        <w:rPr>
          <w:rFonts w:ascii="Times New Roman" w:hAnsi="Times New Roman" w:cs="Times New Roman"/>
          <w:color w:val="auto"/>
          <w:sz w:val="28"/>
          <w:szCs w:val="26"/>
          <w:lang w:eastAsia="zh-CN"/>
        </w:rPr>
        <w:t>Дисконтированный срок окупаемости капитал</w:t>
      </w:r>
      <w:r w:rsidR="000B5CDD" w:rsidRPr="00081DDB">
        <w:rPr>
          <w:rFonts w:ascii="Times New Roman" w:hAnsi="Times New Roman" w:cs="Times New Roman"/>
          <w:color w:val="auto"/>
          <w:sz w:val="28"/>
          <w:szCs w:val="26"/>
          <w:lang w:eastAsia="zh-CN"/>
        </w:rPr>
        <w:t>ьных затрат в строительство теп</w:t>
      </w:r>
      <w:r w:rsidRPr="00081DDB">
        <w:rPr>
          <w:rFonts w:ascii="Times New Roman" w:hAnsi="Times New Roman" w:cs="Times New Roman"/>
          <w:color w:val="auto"/>
          <w:sz w:val="28"/>
          <w:szCs w:val="26"/>
          <w:lang w:eastAsia="zh-CN"/>
        </w:rPr>
        <w:t xml:space="preserve">ловой сети, необходимой для подключения объекта капитального строительства заявителя к существующим тепловым сетям исполнителя, должен определяться в соответствии с формулой: </w:t>
      </w:r>
    </w:p>
    <w:p w:rsidR="007F15A5" w:rsidRPr="00081DDB" w:rsidRDefault="0003155E" w:rsidP="000B5CDD">
      <w:pPr>
        <w:pStyle w:val="Default"/>
        <w:jc w:val="center"/>
        <w:rPr>
          <w:rFonts w:ascii="Times New Roman" w:hAnsi="Times New Roman" w:cs="Times New Roman"/>
          <w:color w:val="auto"/>
          <w:sz w:val="28"/>
          <w:szCs w:val="26"/>
          <w:lang w:eastAsia="zh-CN"/>
        </w:rPr>
      </w:pPr>
      <w:r w:rsidRPr="00081DDB">
        <w:rPr>
          <w:rFonts w:ascii="Times New Roman" w:hAnsi="Times New Roman" w:cs="Times New Roman"/>
          <w:noProof/>
          <w:color w:val="auto"/>
          <w:sz w:val="28"/>
          <w:szCs w:val="26"/>
        </w:rPr>
        <w:lastRenderedPageBreak/>
        <w:drawing>
          <wp:inline distT="0" distB="0" distL="0" distR="0">
            <wp:extent cx="1392555" cy="531495"/>
            <wp:effectExtent l="0" t="0" r="0" b="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1392555" cy="531495"/>
                    </a:xfrm>
                    <a:prstGeom prst="rect">
                      <a:avLst/>
                    </a:prstGeom>
                    <a:noFill/>
                    <a:ln>
                      <a:noFill/>
                    </a:ln>
                  </pic:spPr>
                </pic:pic>
              </a:graphicData>
            </a:graphic>
          </wp:inline>
        </w:drawing>
      </w:r>
      <w:r w:rsidR="007F15A5" w:rsidRPr="00081DDB">
        <w:rPr>
          <w:rFonts w:ascii="Times New Roman" w:hAnsi="Times New Roman" w:cs="Times New Roman"/>
          <w:color w:val="auto"/>
          <w:sz w:val="28"/>
          <w:szCs w:val="26"/>
          <w:lang w:eastAsia="zh-CN"/>
        </w:rPr>
        <w:t>,лет</w:t>
      </w:r>
    </w:p>
    <w:p w:rsidR="007F15A5" w:rsidRPr="00081DDB" w:rsidRDefault="007F15A5" w:rsidP="007F15A5">
      <w:pPr>
        <w:pStyle w:val="Default"/>
        <w:jc w:val="both"/>
        <w:rPr>
          <w:rFonts w:ascii="Times New Roman" w:hAnsi="Times New Roman" w:cs="Times New Roman"/>
          <w:color w:val="auto"/>
          <w:sz w:val="28"/>
          <w:szCs w:val="26"/>
          <w:lang w:eastAsia="zh-CN"/>
        </w:rPr>
      </w:pPr>
      <w:r w:rsidRPr="00081DDB">
        <w:rPr>
          <w:rFonts w:ascii="Times New Roman" w:hAnsi="Times New Roman" w:cs="Times New Roman"/>
          <w:color w:val="auto"/>
          <w:sz w:val="28"/>
          <w:szCs w:val="26"/>
          <w:lang w:eastAsia="zh-CN"/>
        </w:rPr>
        <w:t xml:space="preserve">где: </w:t>
      </w:r>
    </w:p>
    <w:p w:rsidR="007F15A5" w:rsidRPr="00081DDB" w:rsidRDefault="0003155E" w:rsidP="000B5CDD">
      <w:pPr>
        <w:pStyle w:val="Default"/>
        <w:ind w:firstLine="708"/>
        <w:jc w:val="both"/>
        <w:rPr>
          <w:rFonts w:ascii="Times New Roman" w:hAnsi="Times New Roman" w:cs="Times New Roman"/>
          <w:color w:val="auto"/>
          <w:sz w:val="28"/>
          <w:szCs w:val="26"/>
          <w:lang w:eastAsia="zh-CN"/>
        </w:rPr>
      </w:pPr>
      <w:r w:rsidRPr="00081DDB">
        <w:rPr>
          <w:rFonts w:ascii="Times New Roman" w:hAnsi="Times New Roman" w:cs="Times New Roman"/>
          <w:noProof/>
          <w:color w:val="auto"/>
          <w:sz w:val="28"/>
          <w:szCs w:val="26"/>
        </w:rPr>
        <w:drawing>
          <wp:inline distT="0" distB="0" distL="0" distR="0">
            <wp:extent cx="488950" cy="233680"/>
            <wp:effectExtent l="0" t="0" r="0" b="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88950" cy="233680"/>
                    </a:xfrm>
                    <a:prstGeom prst="rect">
                      <a:avLst/>
                    </a:prstGeom>
                    <a:noFill/>
                    <a:ln>
                      <a:noFill/>
                    </a:ln>
                  </pic:spPr>
                </pic:pic>
              </a:graphicData>
            </a:graphic>
          </wp:inline>
        </w:drawing>
      </w:r>
      <w:r w:rsidR="007F15A5" w:rsidRPr="00081DDB">
        <w:rPr>
          <w:rFonts w:ascii="Times New Roman" w:hAnsi="Times New Roman" w:cs="Times New Roman"/>
          <w:color w:val="auto"/>
          <w:sz w:val="28"/>
          <w:szCs w:val="26"/>
          <w:lang w:eastAsia="zh-CN"/>
        </w:rPr>
        <w:t xml:space="preserve"> – приток денежных средств от операционной деятельности исполнителя по теплоснабжению объекта заявителя, подключенного к тепловой сети системы теплоснабжения исполнителя (без НДС), тыс. руб.; </w:t>
      </w:r>
    </w:p>
    <w:p w:rsidR="007F15A5" w:rsidRPr="00081DDB" w:rsidRDefault="0003155E" w:rsidP="000B5CDD">
      <w:pPr>
        <w:pStyle w:val="Default"/>
        <w:ind w:firstLine="708"/>
        <w:jc w:val="both"/>
        <w:rPr>
          <w:rFonts w:ascii="Times New Roman" w:hAnsi="Times New Roman" w:cs="Times New Roman"/>
          <w:color w:val="auto"/>
          <w:sz w:val="28"/>
          <w:szCs w:val="26"/>
          <w:lang w:eastAsia="zh-CN"/>
        </w:rPr>
      </w:pPr>
      <w:r w:rsidRPr="00081DDB">
        <w:rPr>
          <w:rFonts w:ascii="Times New Roman" w:hAnsi="Times New Roman" w:cs="Times New Roman"/>
          <w:noProof/>
          <w:color w:val="auto"/>
          <w:sz w:val="28"/>
          <w:szCs w:val="26"/>
        </w:rPr>
        <w:drawing>
          <wp:inline distT="0" distB="0" distL="0" distR="0">
            <wp:extent cx="318770" cy="233680"/>
            <wp:effectExtent l="0" t="0" r="0" b="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18770" cy="233680"/>
                    </a:xfrm>
                    <a:prstGeom prst="rect">
                      <a:avLst/>
                    </a:prstGeom>
                    <a:noFill/>
                    <a:ln>
                      <a:noFill/>
                    </a:ln>
                  </pic:spPr>
                </pic:pic>
              </a:graphicData>
            </a:graphic>
          </wp:inline>
        </w:drawing>
      </w:r>
      <w:r w:rsidR="007F15A5" w:rsidRPr="00081DDB">
        <w:rPr>
          <w:rFonts w:ascii="Times New Roman" w:hAnsi="Times New Roman" w:cs="Times New Roman"/>
          <w:color w:val="auto"/>
          <w:sz w:val="28"/>
          <w:szCs w:val="26"/>
          <w:lang w:eastAsia="zh-CN"/>
        </w:rPr>
        <w:t xml:space="preserve"> – норма доходности инвестированного к</w:t>
      </w:r>
      <w:r w:rsidR="000B5CDD" w:rsidRPr="00081DDB">
        <w:rPr>
          <w:rFonts w:ascii="Times New Roman" w:hAnsi="Times New Roman" w:cs="Times New Roman"/>
          <w:color w:val="auto"/>
          <w:sz w:val="28"/>
          <w:szCs w:val="26"/>
          <w:lang w:eastAsia="zh-CN"/>
        </w:rPr>
        <w:t>апитала, устанавливаемая в соот</w:t>
      </w:r>
      <w:r w:rsidR="007F15A5" w:rsidRPr="00081DDB">
        <w:rPr>
          <w:rFonts w:ascii="Times New Roman" w:hAnsi="Times New Roman" w:cs="Times New Roman"/>
          <w:color w:val="auto"/>
          <w:sz w:val="28"/>
          <w:szCs w:val="26"/>
          <w:lang w:eastAsia="zh-CN"/>
        </w:rPr>
        <w:t>ветствии с пунктом 6 Правил установления дол</w:t>
      </w:r>
      <w:r w:rsidR="000B5CDD" w:rsidRPr="00081DDB">
        <w:rPr>
          <w:rFonts w:ascii="Times New Roman" w:hAnsi="Times New Roman" w:cs="Times New Roman"/>
          <w:color w:val="auto"/>
          <w:sz w:val="28"/>
          <w:szCs w:val="26"/>
          <w:lang w:eastAsia="zh-CN"/>
        </w:rPr>
        <w:t>госрочных параметров регулирова</w:t>
      </w:r>
      <w:r w:rsidR="007F15A5" w:rsidRPr="00081DDB">
        <w:rPr>
          <w:rFonts w:ascii="Times New Roman" w:hAnsi="Times New Roman" w:cs="Times New Roman"/>
          <w:color w:val="auto"/>
          <w:sz w:val="28"/>
          <w:szCs w:val="26"/>
          <w:lang w:eastAsia="zh-CN"/>
        </w:rPr>
        <w:t xml:space="preserve">ния деятельности организаций в отнесенной законодательством </w:t>
      </w:r>
      <w:r w:rsidR="000B5CDD" w:rsidRPr="00081DDB">
        <w:rPr>
          <w:rFonts w:ascii="Times New Roman" w:hAnsi="Times New Roman" w:cs="Times New Roman"/>
          <w:color w:val="auto"/>
          <w:sz w:val="28"/>
          <w:szCs w:val="26"/>
          <w:lang w:eastAsia="zh-CN"/>
        </w:rPr>
        <w:t>Российской Феде</w:t>
      </w:r>
      <w:r w:rsidR="007F15A5" w:rsidRPr="00081DDB">
        <w:rPr>
          <w:rFonts w:ascii="Times New Roman" w:hAnsi="Times New Roman" w:cs="Times New Roman"/>
          <w:color w:val="auto"/>
          <w:sz w:val="28"/>
          <w:szCs w:val="26"/>
          <w:lang w:eastAsia="zh-CN"/>
        </w:rPr>
        <w:t>рации к сферам деятельности субъектов естественных монополий сфере теплоснабжения и (или) цен (тарифов) в сфере теплоснабжения, которые подлежат регулированию в соответствии с перечнем определен</w:t>
      </w:r>
      <w:r w:rsidR="000B5CDD" w:rsidRPr="00081DDB">
        <w:rPr>
          <w:rFonts w:ascii="Times New Roman" w:hAnsi="Times New Roman" w:cs="Times New Roman"/>
          <w:color w:val="auto"/>
          <w:sz w:val="28"/>
          <w:szCs w:val="26"/>
          <w:lang w:eastAsia="zh-CN"/>
        </w:rPr>
        <w:t>ным статьей 8 Федерального зако</w:t>
      </w:r>
      <w:r w:rsidR="007F15A5" w:rsidRPr="00081DDB">
        <w:rPr>
          <w:rFonts w:ascii="Times New Roman" w:hAnsi="Times New Roman" w:cs="Times New Roman"/>
          <w:color w:val="auto"/>
          <w:sz w:val="28"/>
          <w:szCs w:val="26"/>
          <w:lang w:eastAsia="zh-CN"/>
        </w:rPr>
        <w:t xml:space="preserve">на «О теплоснабжении», утвержденных постановлением Правительства Российской Федерации от 22.10.2012 № 1075; </w:t>
      </w:r>
    </w:p>
    <w:p w:rsidR="001A7EFF" w:rsidRPr="00081DDB" w:rsidRDefault="0003155E" w:rsidP="000B5CDD">
      <w:pPr>
        <w:ind w:firstLine="708"/>
        <w:jc w:val="both"/>
        <w:rPr>
          <w:sz w:val="28"/>
          <w:szCs w:val="26"/>
        </w:rPr>
      </w:pPr>
      <w:r w:rsidRPr="00081DDB">
        <w:rPr>
          <w:noProof/>
          <w:sz w:val="28"/>
          <w:szCs w:val="26"/>
          <w:lang w:eastAsia="ru-RU"/>
        </w:rPr>
        <w:drawing>
          <wp:inline distT="0" distB="0" distL="0" distR="0">
            <wp:extent cx="318770" cy="244475"/>
            <wp:effectExtent l="0" t="0" r="0" b="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18770" cy="244475"/>
                    </a:xfrm>
                    <a:prstGeom prst="rect">
                      <a:avLst/>
                    </a:prstGeom>
                    <a:noFill/>
                    <a:ln>
                      <a:noFill/>
                    </a:ln>
                  </pic:spPr>
                </pic:pic>
              </a:graphicData>
            </a:graphic>
          </wp:inline>
        </w:drawing>
      </w:r>
      <w:r w:rsidR="007F15A5" w:rsidRPr="00081DDB">
        <w:rPr>
          <w:sz w:val="28"/>
          <w:szCs w:val="26"/>
        </w:rPr>
        <w:t xml:space="preserve"> – величина капитальных затрат в строитель</w:t>
      </w:r>
      <w:r w:rsidR="000B5CDD" w:rsidRPr="00081DDB">
        <w:rPr>
          <w:sz w:val="28"/>
          <w:szCs w:val="26"/>
        </w:rPr>
        <w:t>ство тепловой сети от точки под</w:t>
      </w:r>
      <w:r w:rsidR="007F15A5" w:rsidRPr="00081DDB">
        <w:rPr>
          <w:sz w:val="28"/>
          <w:szCs w:val="26"/>
        </w:rPr>
        <w:t>ключения к тепловым сетям системы теплоснабжения (без НДС).</w:t>
      </w:r>
    </w:p>
    <w:p w:rsidR="00B341C8" w:rsidRPr="00081DDB" w:rsidRDefault="00B341C8" w:rsidP="00B341C8">
      <w:pPr>
        <w:ind w:firstLine="708"/>
        <w:jc w:val="both"/>
        <w:rPr>
          <w:sz w:val="28"/>
          <w:szCs w:val="26"/>
        </w:rPr>
      </w:pPr>
      <w:r w:rsidRPr="00081DDB">
        <w:rPr>
          <w:sz w:val="28"/>
          <w:szCs w:val="26"/>
        </w:rPr>
        <w:t>Радиус эффективного теплоснабжения – максимальное расстояние от теплопотребляющей установки до ближайшего источника тепловой энергии в системе теплоснабжения, при превышении которого подключение теплопотребляющей установки к данной системе теплоснабжения нецелесообразно по причине увеличения совокупных расходов в системе теплоснабжения.</w:t>
      </w:r>
    </w:p>
    <w:p w:rsidR="00B341C8" w:rsidRPr="00081DDB" w:rsidRDefault="00B341C8" w:rsidP="00B341C8">
      <w:pPr>
        <w:ind w:firstLine="708"/>
        <w:jc w:val="both"/>
        <w:rPr>
          <w:sz w:val="28"/>
          <w:szCs w:val="26"/>
        </w:rPr>
      </w:pPr>
      <w:r w:rsidRPr="00081DDB">
        <w:rPr>
          <w:sz w:val="28"/>
          <w:szCs w:val="26"/>
        </w:rPr>
        <w:t>Подключение дополнительной тепловой нагрузки с увеличением радиуса действия источника тепловой энергии приводит к возрастанию затрат на производство и транспорт тепловой энергии и одновременно к увеличению доходов от дополнительного объема ее реализации. Радиус эффективного теплоснабжения представляет собой то расстояние, при котором увеличение доходов равно по величине возрастанию затрат. Для действующих источников тепловой энергии это означает, что удельные затраты (на единицу отпущенной потребителям тепловой энергии) являются минимальными.</w:t>
      </w:r>
    </w:p>
    <w:p w:rsidR="00FE1857" w:rsidRPr="00081DDB" w:rsidRDefault="00B341C8" w:rsidP="00EC1059">
      <w:pPr>
        <w:ind w:firstLine="708"/>
        <w:jc w:val="both"/>
        <w:rPr>
          <w:sz w:val="28"/>
          <w:szCs w:val="26"/>
        </w:rPr>
      </w:pPr>
      <w:r w:rsidRPr="00081DDB">
        <w:rPr>
          <w:sz w:val="28"/>
          <w:szCs w:val="26"/>
        </w:rPr>
        <w:t xml:space="preserve">В основу расчета были положены полуэмпирические соотношения, которые представлены в «Нормах по проектированию тепловых сетей», изданных в 1938 году. Для приведения указанных зависимостей к </w:t>
      </w:r>
      <w:r w:rsidR="001B052A" w:rsidRPr="00081DDB">
        <w:rPr>
          <w:sz w:val="28"/>
          <w:szCs w:val="26"/>
        </w:rPr>
        <w:t>современным условиям была провед</w:t>
      </w:r>
      <w:r w:rsidRPr="00081DDB">
        <w:rPr>
          <w:sz w:val="28"/>
          <w:szCs w:val="26"/>
        </w:rPr>
        <w:t>ена дополнительная работа по анализу структуры себестоимости производства и транспорта тепловой энергии в функционирующих в настоящее время системах теплоснабжения. В результате этой работы были получены эмпирические коэффициенты, которые позволили уточнить имеющиеся зависимости и приме</w:t>
      </w:r>
      <w:r w:rsidR="001B052A" w:rsidRPr="00081DDB">
        <w:rPr>
          <w:sz w:val="28"/>
          <w:szCs w:val="26"/>
        </w:rPr>
        <w:t>нить их для опред</w:t>
      </w:r>
      <w:r w:rsidRPr="00081DDB">
        <w:rPr>
          <w:sz w:val="28"/>
          <w:szCs w:val="26"/>
        </w:rPr>
        <w:t>еления минимальных удельных затрат при действующих в настоящее время</w:t>
      </w:r>
      <w:r w:rsidR="00EC1059" w:rsidRPr="00081DDB">
        <w:rPr>
          <w:sz w:val="28"/>
          <w:szCs w:val="26"/>
        </w:rPr>
        <w:t xml:space="preserve"> ценовых индикаторах.</w:t>
      </w:r>
    </w:p>
    <w:p w:rsidR="00FE1857" w:rsidRPr="00081DDB" w:rsidRDefault="00BE1177" w:rsidP="00EC1059">
      <w:pPr>
        <w:pStyle w:val="1"/>
        <w:numPr>
          <w:ilvl w:val="1"/>
          <w:numId w:val="35"/>
        </w:numPr>
        <w:ind w:left="0" w:firstLine="709"/>
        <w:rPr>
          <w:bCs w:val="0"/>
          <w:szCs w:val="28"/>
        </w:rPr>
      </w:pPr>
      <w:r w:rsidRPr="00081DDB">
        <w:rPr>
          <w:szCs w:val="28"/>
        </w:rPr>
        <w:lastRenderedPageBreak/>
        <w:t xml:space="preserve"> </w:t>
      </w:r>
      <w:bookmarkStart w:id="27" w:name="_Toc137035965"/>
      <w:r w:rsidRPr="00081DDB">
        <w:rPr>
          <w:szCs w:val="28"/>
        </w:rPr>
        <w:t>П</w:t>
      </w:r>
      <w:r w:rsidRPr="00081DDB">
        <w:rPr>
          <w:bCs w:val="0"/>
          <w:szCs w:val="28"/>
        </w:rPr>
        <w:t>ерспективные балансы тепловой мощности и тепловой нагрузки в каждой системе теплоснабжения и зоне действия источников тепловой энергии</w:t>
      </w:r>
      <w:bookmarkEnd w:id="27"/>
    </w:p>
    <w:p w:rsidR="00C23B53" w:rsidRPr="00081DDB" w:rsidRDefault="00BE1177" w:rsidP="00D6008A">
      <w:pPr>
        <w:ind w:firstLine="360"/>
        <w:jc w:val="both"/>
        <w:rPr>
          <w:sz w:val="28"/>
          <w:szCs w:val="26"/>
        </w:rPr>
      </w:pPr>
      <w:r w:rsidRPr="00081DDB">
        <w:rPr>
          <w:sz w:val="28"/>
          <w:szCs w:val="26"/>
        </w:rPr>
        <w:t>Перспективн</w:t>
      </w:r>
      <w:r w:rsidR="007B05F3" w:rsidRPr="00081DDB">
        <w:rPr>
          <w:sz w:val="28"/>
          <w:szCs w:val="26"/>
        </w:rPr>
        <w:t>ы</w:t>
      </w:r>
      <w:r w:rsidRPr="00081DDB">
        <w:rPr>
          <w:sz w:val="28"/>
          <w:szCs w:val="26"/>
        </w:rPr>
        <w:t xml:space="preserve">й </w:t>
      </w:r>
      <w:r w:rsidR="007B05F3" w:rsidRPr="00081DDB">
        <w:rPr>
          <w:sz w:val="28"/>
          <w:szCs w:val="26"/>
        </w:rPr>
        <w:t>б</w:t>
      </w:r>
      <w:r w:rsidRPr="00081DDB">
        <w:rPr>
          <w:sz w:val="28"/>
          <w:szCs w:val="26"/>
        </w:rPr>
        <w:t xml:space="preserve">аланс тепловой мощности и тепловой нагрузки </w:t>
      </w:r>
      <w:r w:rsidR="00EC1059" w:rsidRPr="00081DDB">
        <w:rPr>
          <w:sz w:val="28"/>
          <w:szCs w:val="26"/>
        </w:rPr>
        <w:t>в 2021-2032 годах</w:t>
      </w:r>
      <w:r w:rsidRPr="00081DDB">
        <w:rPr>
          <w:sz w:val="28"/>
          <w:szCs w:val="26"/>
        </w:rPr>
        <w:t xml:space="preserve"> по зонам деятельности ЕТО и по системе теплоснабжения МО Майминское сельское поселение </w:t>
      </w:r>
      <w:r w:rsidR="007B05F3" w:rsidRPr="00081DDB">
        <w:rPr>
          <w:sz w:val="28"/>
          <w:szCs w:val="26"/>
        </w:rPr>
        <w:t>в целом приведен в таблиц</w:t>
      </w:r>
      <w:r w:rsidR="00D6008A" w:rsidRPr="00081DDB">
        <w:rPr>
          <w:sz w:val="28"/>
          <w:szCs w:val="26"/>
        </w:rPr>
        <w:t>ах</w:t>
      </w:r>
      <w:r w:rsidR="007B05F3" w:rsidRPr="00081DDB">
        <w:rPr>
          <w:sz w:val="28"/>
          <w:szCs w:val="26"/>
        </w:rPr>
        <w:t xml:space="preserve"> 3.</w:t>
      </w:r>
      <w:r w:rsidR="00132B9C">
        <w:rPr>
          <w:sz w:val="28"/>
          <w:szCs w:val="26"/>
        </w:rPr>
        <w:t>2</w:t>
      </w:r>
      <w:r w:rsidR="00D6008A" w:rsidRPr="00081DDB">
        <w:rPr>
          <w:sz w:val="28"/>
          <w:szCs w:val="26"/>
        </w:rPr>
        <w:t>-3.5</w:t>
      </w:r>
      <w:r w:rsidR="00132B9C">
        <w:rPr>
          <w:sz w:val="28"/>
          <w:szCs w:val="26"/>
        </w:rPr>
        <w:t xml:space="preserve"> раздела 3.3.1 Утверждаемой части Схемы</w:t>
      </w:r>
      <w:r w:rsidR="00D6008A" w:rsidRPr="00081DDB">
        <w:rPr>
          <w:sz w:val="28"/>
          <w:szCs w:val="26"/>
        </w:rPr>
        <w:t>.</w:t>
      </w:r>
    </w:p>
    <w:p w:rsidR="00FE1857" w:rsidRPr="00081DDB" w:rsidRDefault="00FE1857" w:rsidP="007315AD">
      <w:pPr>
        <w:ind w:firstLine="360"/>
        <w:jc w:val="both"/>
        <w:rPr>
          <w:sz w:val="28"/>
          <w:szCs w:val="26"/>
        </w:rPr>
      </w:pPr>
    </w:p>
    <w:p w:rsidR="00EC1059" w:rsidRPr="00081DDB" w:rsidRDefault="00EC1059">
      <w:pPr>
        <w:rPr>
          <w:b/>
          <w:bCs/>
          <w:kern w:val="32"/>
          <w:sz w:val="28"/>
          <w:szCs w:val="32"/>
          <w:lang w:val="x-none"/>
        </w:rPr>
      </w:pPr>
      <w:r w:rsidRPr="00081DDB">
        <w:br w:type="page"/>
      </w:r>
    </w:p>
    <w:p w:rsidR="000B5CDD" w:rsidRPr="00081DDB" w:rsidRDefault="000B5CDD" w:rsidP="000E580A">
      <w:pPr>
        <w:pStyle w:val="1"/>
        <w:numPr>
          <w:ilvl w:val="0"/>
          <w:numId w:val="35"/>
        </w:numPr>
        <w:jc w:val="center"/>
      </w:pPr>
      <w:bookmarkStart w:id="28" w:name="_Toc137035966"/>
      <w:r w:rsidRPr="00081DDB">
        <w:lastRenderedPageBreak/>
        <w:t>РАЗДЕЛ 3. СУЩЕСТВУЮЩИЕ И ПЕРСПЕКТИВНЫЕ БАЛАНСЫ ТЕПЛОНОСИТЕЛЯ</w:t>
      </w:r>
      <w:bookmarkEnd w:id="28"/>
    </w:p>
    <w:p w:rsidR="000B5CDD" w:rsidRPr="00081DDB" w:rsidRDefault="000B5CDD" w:rsidP="00D6008A">
      <w:pPr>
        <w:pStyle w:val="Default"/>
        <w:ind w:firstLine="708"/>
        <w:jc w:val="both"/>
        <w:rPr>
          <w:rFonts w:ascii="Times New Roman" w:hAnsi="Times New Roman" w:cs="Times New Roman"/>
          <w:color w:val="auto"/>
          <w:sz w:val="28"/>
          <w:szCs w:val="26"/>
          <w:lang w:eastAsia="zh-CN"/>
        </w:rPr>
      </w:pPr>
      <w:r w:rsidRPr="00081DDB">
        <w:rPr>
          <w:rFonts w:ascii="Times New Roman" w:hAnsi="Times New Roman" w:cs="Times New Roman"/>
          <w:color w:val="auto"/>
          <w:sz w:val="28"/>
          <w:szCs w:val="26"/>
          <w:lang w:eastAsia="zh-CN"/>
        </w:rPr>
        <w:t xml:space="preserve">Существующие и перспективные балансы теплоносителя приведены в документе «Обосновывающие материалы к схеме теплоснабжения МО </w:t>
      </w:r>
      <w:r w:rsidR="00D17905" w:rsidRPr="00081DDB">
        <w:rPr>
          <w:rFonts w:ascii="Times New Roman" w:hAnsi="Times New Roman" w:cs="Times New Roman"/>
          <w:color w:val="auto"/>
          <w:sz w:val="28"/>
          <w:szCs w:val="26"/>
          <w:lang w:eastAsia="zh-CN"/>
        </w:rPr>
        <w:t>Майминское сельское поселение</w:t>
      </w:r>
      <w:r w:rsidRPr="00081DDB">
        <w:rPr>
          <w:rFonts w:ascii="Times New Roman" w:hAnsi="Times New Roman" w:cs="Times New Roman"/>
          <w:color w:val="auto"/>
          <w:sz w:val="28"/>
          <w:szCs w:val="26"/>
          <w:lang w:eastAsia="zh-CN"/>
        </w:rPr>
        <w:t xml:space="preserve"> на период </w:t>
      </w:r>
      <w:r w:rsidR="002C5C17" w:rsidRPr="00081DDB">
        <w:rPr>
          <w:rFonts w:ascii="Times New Roman" w:hAnsi="Times New Roman" w:cs="Times New Roman"/>
          <w:color w:val="auto"/>
          <w:sz w:val="28"/>
          <w:szCs w:val="26"/>
          <w:lang w:eastAsia="zh-CN"/>
        </w:rPr>
        <w:t>до 2032</w:t>
      </w:r>
      <w:r w:rsidRPr="00081DDB">
        <w:rPr>
          <w:rFonts w:ascii="Times New Roman" w:hAnsi="Times New Roman" w:cs="Times New Roman"/>
          <w:color w:val="auto"/>
          <w:sz w:val="28"/>
          <w:szCs w:val="26"/>
          <w:lang w:eastAsia="zh-CN"/>
        </w:rPr>
        <w:t xml:space="preserve"> года. Глава 6. Существующие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 в </w:t>
      </w:r>
      <w:r w:rsidR="00D6008A" w:rsidRPr="00081DDB">
        <w:rPr>
          <w:rFonts w:ascii="Times New Roman" w:hAnsi="Times New Roman" w:cs="Times New Roman"/>
          <w:color w:val="auto"/>
          <w:sz w:val="28"/>
          <w:szCs w:val="26"/>
          <w:lang w:eastAsia="zh-CN"/>
        </w:rPr>
        <w:t>том числе в аварийных режимах».</w:t>
      </w:r>
    </w:p>
    <w:p w:rsidR="004039D9" w:rsidRPr="00081DDB" w:rsidRDefault="004039D9" w:rsidP="00D6008A">
      <w:pPr>
        <w:pStyle w:val="1"/>
        <w:numPr>
          <w:ilvl w:val="1"/>
          <w:numId w:val="36"/>
        </w:numPr>
        <w:ind w:left="0" w:firstLine="709"/>
        <w:rPr>
          <w:bCs w:val="0"/>
          <w:szCs w:val="28"/>
        </w:rPr>
      </w:pPr>
      <w:bookmarkStart w:id="29" w:name="_Toc137035967"/>
      <w:r w:rsidRPr="00081DDB">
        <w:rPr>
          <w:bCs w:val="0"/>
          <w:szCs w:val="28"/>
        </w:rPr>
        <w:t>Существующие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w:t>
      </w:r>
      <w:bookmarkEnd w:id="29"/>
      <w:r w:rsidRPr="00081DDB">
        <w:rPr>
          <w:bCs w:val="0"/>
          <w:szCs w:val="28"/>
        </w:rPr>
        <w:t xml:space="preserve"> </w:t>
      </w:r>
    </w:p>
    <w:p w:rsidR="004039D9" w:rsidRPr="00081DDB" w:rsidRDefault="004039D9" w:rsidP="004039D9">
      <w:pPr>
        <w:pStyle w:val="Default"/>
        <w:ind w:firstLine="708"/>
        <w:jc w:val="both"/>
        <w:rPr>
          <w:rFonts w:ascii="Times New Roman" w:hAnsi="Times New Roman" w:cs="Times New Roman"/>
          <w:color w:val="auto"/>
          <w:sz w:val="28"/>
          <w:szCs w:val="26"/>
          <w:lang w:eastAsia="zh-CN"/>
        </w:rPr>
      </w:pPr>
      <w:r w:rsidRPr="00081DDB">
        <w:rPr>
          <w:rFonts w:ascii="Times New Roman" w:hAnsi="Times New Roman" w:cs="Times New Roman"/>
          <w:color w:val="auto"/>
          <w:sz w:val="28"/>
          <w:szCs w:val="26"/>
          <w:lang w:eastAsia="zh-CN"/>
        </w:rPr>
        <w:t xml:space="preserve">Подробное описание систем химводоочистки источников тепловой энергии приведено в документе «Обосновывающие материалы к схеме теплоснабжения МО </w:t>
      </w:r>
      <w:r w:rsidR="00D17905" w:rsidRPr="00081DDB">
        <w:rPr>
          <w:rFonts w:ascii="Times New Roman" w:hAnsi="Times New Roman" w:cs="Times New Roman"/>
          <w:color w:val="auto"/>
          <w:sz w:val="28"/>
          <w:szCs w:val="26"/>
          <w:lang w:eastAsia="zh-CN"/>
        </w:rPr>
        <w:t xml:space="preserve">Майминское сельское поселение </w:t>
      </w:r>
      <w:r w:rsidRPr="00081DDB">
        <w:rPr>
          <w:rFonts w:ascii="Times New Roman" w:hAnsi="Times New Roman" w:cs="Times New Roman"/>
          <w:color w:val="auto"/>
          <w:sz w:val="28"/>
          <w:szCs w:val="26"/>
          <w:lang w:eastAsia="zh-CN"/>
        </w:rPr>
        <w:t xml:space="preserve">на период </w:t>
      </w:r>
      <w:r w:rsidR="002C5C17" w:rsidRPr="00081DDB">
        <w:rPr>
          <w:rFonts w:ascii="Times New Roman" w:hAnsi="Times New Roman" w:cs="Times New Roman"/>
          <w:color w:val="auto"/>
          <w:sz w:val="28"/>
          <w:szCs w:val="26"/>
          <w:lang w:eastAsia="zh-CN"/>
        </w:rPr>
        <w:t>до 2032</w:t>
      </w:r>
      <w:r w:rsidRPr="00081DDB">
        <w:rPr>
          <w:rFonts w:ascii="Times New Roman" w:hAnsi="Times New Roman" w:cs="Times New Roman"/>
          <w:color w:val="auto"/>
          <w:sz w:val="28"/>
          <w:szCs w:val="26"/>
          <w:lang w:eastAsia="zh-CN"/>
        </w:rPr>
        <w:t xml:space="preserve"> года. Глава 1. Существующее положение в сфере производства, передачи и потребления тепловой энергии для целей теплоснабжения». </w:t>
      </w:r>
    </w:p>
    <w:p w:rsidR="004039D9" w:rsidRPr="00081DDB" w:rsidRDefault="004039D9" w:rsidP="004039D9">
      <w:pPr>
        <w:ind w:firstLine="708"/>
        <w:jc w:val="both"/>
        <w:rPr>
          <w:sz w:val="28"/>
          <w:szCs w:val="26"/>
        </w:rPr>
      </w:pPr>
      <w:r w:rsidRPr="00081DDB">
        <w:rPr>
          <w:sz w:val="28"/>
          <w:szCs w:val="26"/>
        </w:rPr>
        <w:t>В данном разделе существующие и перспективные балансы производительности водоподготовительных установок и максимальног</w:t>
      </w:r>
      <w:r w:rsidR="0035686B" w:rsidRPr="00081DDB">
        <w:rPr>
          <w:sz w:val="28"/>
          <w:szCs w:val="26"/>
        </w:rPr>
        <w:t>о потребления теплоносителя теп</w:t>
      </w:r>
      <w:r w:rsidRPr="00081DDB">
        <w:rPr>
          <w:sz w:val="28"/>
          <w:szCs w:val="26"/>
        </w:rPr>
        <w:t>лопотребляющими установками потребителей приведены в отношении теплоносителя, реализация которого осуществляется по ценам (тарифам), подлежащим в соответствии с Федеральным законом «О теплоснабжении» государственному регулированию.</w:t>
      </w:r>
    </w:p>
    <w:p w:rsidR="006D7736" w:rsidRPr="00081DDB" w:rsidRDefault="006D7736" w:rsidP="006D7736">
      <w:pPr>
        <w:ind w:firstLine="708"/>
        <w:jc w:val="both"/>
        <w:rPr>
          <w:sz w:val="28"/>
          <w:szCs w:val="26"/>
        </w:rPr>
      </w:pPr>
      <w:r w:rsidRPr="00081DDB">
        <w:rPr>
          <w:sz w:val="28"/>
          <w:szCs w:val="26"/>
        </w:rPr>
        <w:t>Существующие и перспективные балансы производительности ВПУ и подпитки тепловых сетей, рассчитанные в соответствии с СП 124.13330.2012 «Тепловые сети. Актуализированная редакция СНиП 41-02-2003», представлены в таблице 4.1</w:t>
      </w:r>
      <w:r w:rsidR="00C44591" w:rsidRPr="00081DDB">
        <w:rPr>
          <w:sz w:val="28"/>
          <w:szCs w:val="26"/>
        </w:rPr>
        <w:t xml:space="preserve"> и 4.2</w:t>
      </w:r>
      <w:r w:rsidRPr="00081DDB">
        <w:rPr>
          <w:sz w:val="28"/>
          <w:szCs w:val="26"/>
        </w:rPr>
        <w:t>.</w:t>
      </w:r>
    </w:p>
    <w:p w:rsidR="006D7736" w:rsidRPr="00081DDB" w:rsidRDefault="006D7736" w:rsidP="006D7736">
      <w:pPr>
        <w:ind w:firstLine="708"/>
        <w:jc w:val="both"/>
        <w:rPr>
          <w:sz w:val="28"/>
          <w:szCs w:val="26"/>
        </w:rPr>
      </w:pPr>
      <w:r w:rsidRPr="00081DDB">
        <w:rPr>
          <w:sz w:val="28"/>
          <w:szCs w:val="26"/>
        </w:rPr>
        <w:t xml:space="preserve"> На котельной ООО «Газмаркет» водоподготовительная установка отсутствует.</w:t>
      </w:r>
    </w:p>
    <w:p w:rsidR="00D6008A" w:rsidRPr="00081DDB" w:rsidRDefault="006D7736" w:rsidP="006D7736">
      <w:pPr>
        <w:ind w:firstLine="708"/>
        <w:jc w:val="both"/>
        <w:rPr>
          <w:sz w:val="28"/>
          <w:szCs w:val="26"/>
        </w:rPr>
      </w:pPr>
      <w:r w:rsidRPr="00081DDB">
        <w:rPr>
          <w:sz w:val="28"/>
          <w:szCs w:val="26"/>
        </w:rPr>
        <w:t>Для организации МУП «Кристалл» информация не предоставлена.</w:t>
      </w:r>
      <w:r w:rsidR="00D6008A" w:rsidRPr="00081DDB">
        <w:rPr>
          <w:sz w:val="28"/>
          <w:szCs w:val="26"/>
        </w:rPr>
        <w:br w:type="page"/>
      </w:r>
    </w:p>
    <w:p w:rsidR="00D6008A" w:rsidRPr="00081DDB" w:rsidRDefault="00D6008A" w:rsidP="004039D9">
      <w:pPr>
        <w:ind w:firstLine="708"/>
        <w:jc w:val="both"/>
        <w:rPr>
          <w:sz w:val="28"/>
          <w:szCs w:val="26"/>
        </w:rPr>
        <w:sectPr w:rsidR="00D6008A" w:rsidRPr="00081DDB" w:rsidSect="00381860">
          <w:footerReference w:type="even" r:id="rId35"/>
          <w:footerReference w:type="default" r:id="rId36"/>
          <w:footerReference w:type="first" r:id="rId37"/>
          <w:pgSz w:w="11906" w:h="16838"/>
          <w:pgMar w:top="1134" w:right="850" w:bottom="1134" w:left="1701" w:header="708" w:footer="708" w:gutter="0"/>
          <w:cols w:space="708"/>
          <w:titlePg/>
          <w:docGrid w:linePitch="360"/>
        </w:sectPr>
      </w:pPr>
    </w:p>
    <w:p w:rsidR="00D6008A" w:rsidRPr="00081DDB" w:rsidRDefault="00D6008A" w:rsidP="004039D9">
      <w:pPr>
        <w:ind w:firstLine="708"/>
        <w:jc w:val="both"/>
        <w:rPr>
          <w:sz w:val="28"/>
          <w:szCs w:val="26"/>
        </w:rPr>
      </w:pPr>
    </w:p>
    <w:p w:rsidR="000B5CDD" w:rsidRPr="00081DDB" w:rsidRDefault="0035686B" w:rsidP="0035686B">
      <w:pPr>
        <w:ind w:firstLine="360"/>
        <w:jc w:val="both"/>
        <w:rPr>
          <w:sz w:val="28"/>
          <w:szCs w:val="26"/>
        </w:rPr>
      </w:pPr>
      <w:r w:rsidRPr="00081DDB">
        <w:rPr>
          <w:bCs/>
          <w:sz w:val="28"/>
          <w:szCs w:val="18"/>
        </w:rPr>
        <w:t>Таблица 4.</w:t>
      </w:r>
      <w:r w:rsidR="00D17905" w:rsidRPr="00081DDB">
        <w:rPr>
          <w:bCs/>
          <w:sz w:val="28"/>
          <w:szCs w:val="18"/>
        </w:rPr>
        <w:t>1</w:t>
      </w:r>
      <w:r w:rsidRPr="00081DDB">
        <w:rPr>
          <w:bCs/>
          <w:sz w:val="28"/>
          <w:szCs w:val="18"/>
        </w:rPr>
        <w:t xml:space="preserve"> – Существующие и перспективные балансы производительности ВПУ и подпитки тепловых сетей котельных </w:t>
      </w:r>
      <w:r w:rsidR="00C44591" w:rsidRPr="00081DDB">
        <w:rPr>
          <w:bCs/>
          <w:sz w:val="28"/>
          <w:szCs w:val="18"/>
        </w:rPr>
        <w:t>ООО «Сибирь – тепловая компания»</w:t>
      </w:r>
      <w:r w:rsidR="00B7083C" w:rsidRPr="00081DDB">
        <w:rPr>
          <w:bCs/>
          <w:sz w:val="18"/>
          <w:szCs w:val="18"/>
        </w:rPr>
        <w:t xml:space="preserve">  </w:t>
      </w:r>
    </w:p>
    <w:tbl>
      <w:tblPr>
        <w:tblW w:w="5093" w:type="pct"/>
        <w:tblLook w:val="04A0" w:firstRow="1" w:lastRow="0" w:firstColumn="1" w:lastColumn="0" w:noHBand="0" w:noVBand="1"/>
      </w:tblPr>
      <w:tblGrid>
        <w:gridCol w:w="6040"/>
        <w:gridCol w:w="762"/>
        <w:gridCol w:w="699"/>
        <w:gridCol w:w="699"/>
        <w:gridCol w:w="699"/>
        <w:gridCol w:w="700"/>
        <w:gridCol w:w="700"/>
        <w:gridCol w:w="960"/>
        <w:gridCol w:w="700"/>
        <w:gridCol w:w="700"/>
        <w:gridCol w:w="700"/>
        <w:gridCol w:w="700"/>
        <w:gridCol w:w="762"/>
      </w:tblGrid>
      <w:tr w:rsidR="00C44591" w:rsidRPr="00081DDB" w:rsidTr="00C44591">
        <w:trPr>
          <w:trHeight w:val="20"/>
        </w:trPr>
        <w:tc>
          <w:tcPr>
            <w:tcW w:w="2038" w:type="pct"/>
            <w:tcBorders>
              <w:top w:val="single" w:sz="8" w:space="0" w:color="auto"/>
              <w:left w:val="single" w:sz="8" w:space="0" w:color="auto"/>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b/>
                <w:color w:val="22272F"/>
                <w:lang w:eastAsia="ru-RU"/>
              </w:rPr>
            </w:pPr>
            <w:r w:rsidRPr="00081DDB">
              <w:rPr>
                <w:b/>
                <w:color w:val="22272F"/>
                <w:lang w:eastAsia="ru-RU"/>
              </w:rPr>
              <w:t>Параметр</w:t>
            </w:r>
          </w:p>
        </w:tc>
        <w:tc>
          <w:tcPr>
            <w:tcW w:w="257" w:type="pct"/>
            <w:tcBorders>
              <w:top w:val="single" w:sz="8" w:space="0" w:color="auto"/>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b/>
                <w:color w:val="22272F"/>
                <w:lang w:eastAsia="ru-RU"/>
              </w:rPr>
            </w:pPr>
            <w:r w:rsidRPr="00081DDB">
              <w:rPr>
                <w:b/>
                <w:color w:val="22272F"/>
                <w:lang w:eastAsia="ru-RU"/>
              </w:rPr>
              <w:t>Единицы измерения</w:t>
            </w:r>
          </w:p>
        </w:tc>
        <w:tc>
          <w:tcPr>
            <w:tcW w:w="236" w:type="pct"/>
            <w:tcBorders>
              <w:top w:val="single" w:sz="8" w:space="0" w:color="auto"/>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b/>
                <w:color w:val="22272F"/>
                <w:lang w:eastAsia="ru-RU"/>
              </w:rPr>
            </w:pPr>
            <w:r w:rsidRPr="00081DDB">
              <w:rPr>
                <w:b/>
                <w:color w:val="22272F"/>
                <w:lang w:eastAsia="ru-RU"/>
              </w:rPr>
              <w:t>2019</w:t>
            </w:r>
          </w:p>
        </w:tc>
        <w:tc>
          <w:tcPr>
            <w:tcW w:w="236" w:type="pct"/>
            <w:tcBorders>
              <w:top w:val="single" w:sz="8" w:space="0" w:color="auto"/>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b/>
                <w:color w:val="22272F"/>
                <w:lang w:eastAsia="ru-RU"/>
              </w:rPr>
            </w:pPr>
            <w:r w:rsidRPr="00081DDB">
              <w:rPr>
                <w:b/>
                <w:color w:val="22272F"/>
                <w:lang w:eastAsia="ru-RU"/>
              </w:rPr>
              <w:t>2020</w:t>
            </w:r>
          </w:p>
        </w:tc>
        <w:tc>
          <w:tcPr>
            <w:tcW w:w="236" w:type="pct"/>
            <w:tcBorders>
              <w:top w:val="single" w:sz="8" w:space="0" w:color="auto"/>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b/>
                <w:color w:val="22272F"/>
                <w:lang w:eastAsia="ru-RU"/>
              </w:rPr>
            </w:pPr>
            <w:r w:rsidRPr="00081DDB">
              <w:rPr>
                <w:b/>
                <w:color w:val="22272F"/>
                <w:lang w:eastAsia="ru-RU"/>
              </w:rPr>
              <w:t>2021</w:t>
            </w:r>
          </w:p>
        </w:tc>
        <w:tc>
          <w:tcPr>
            <w:tcW w:w="236" w:type="pct"/>
            <w:tcBorders>
              <w:top w:val="single" w:sz="8" w:space="0" w:color="auto"/>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b/>
                <w:color w:val="22272F"/>
                <w:lang w:eastAsia="ru-RU"/>
              </w:rPr>
            </w:pPr>
            <w:r w:rsidRPr="00081DDB">
              <w:rPr>
                <w:b/>
                <w:color w:val="22272F"/>
                <w:lang w:eastAsia="ru-RU"/>
              </w:rPr>
              <w:t>2022</w:t>
            </w:r>
          </w:p>
        </w:tc>
        <w:tc>
          <w:tcPr>
            <w:tcW w:w="236" w:type="pct"/>
            <w:tcBorders>
              <w:top w:val="single" w:sz="8" w:space="0" w:color="auto"/>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b/>
                <w:color w:val="22272F"/>
                <w:lang w:eastAsia="ru-RU"/>
              </w:rPr>
            </w:pPr>
            <w:r w:rsidRPr="00081DDB">
              <w:rPr>
                <w:b/>
                <w:color w:val="22272F"/>
                <w:lang w:eastAsia="ru-RU"/>
              </w:rPr>
              <w:t>2023</w:t>
            </w:r>
          </w:p>
        </w:tc>
        <w:tc>
          <w:tcPr>
            <w:tcW w:w="324" w:type="pct"/>
            <w:tcBorders>
              <w:top w:val="single" w:sz="8" w:space="0" w:color="auto"/>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b/>
                <w:color w:val="22272F"/>
                <w:lang w:eastAsia="ru-RU"/>
              </w:rPr>
            </w:pPr>
            <w:r w:rsidRPr="00081DDB">
              <w:rPr>
                <w:b/>
                <w:color w:val="22272F"/>
                <w:lang w:eastAsia="ru-RU"/>
              </w:rPr>
              <w:t>2024</w:t>
            </w:r>
          </w:p>
        </w:tc>
        <w:tc>
          <w:tcPr>
            <w:tcW w:w="236" w:type="pct"/>
            <w:tcBorders>
              <w:top w:val="single" w:sz="8" w:space="0" w:color="auto"/>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b/>
                <w:color w:val="22272F"/>
                <w:lang w:eastAsia="ru-RU"/>
              </w:rPr>
            </w:pPr>
            <w:r w:rsidRPr="00081DDB">
              <w:rPr>
                <w:b/>
                <w:color w:val="22272F"/>
                <w:lang w:eastAsia="ru-RU"/>
              </w:rPr>
              <w:t>2025</w:t>
            </w:r>
          </w:p>
        </w:tc>
        <w:tc>
          <w:tcPr>
            <w:tcW w:w="236" w:type="pct"/>
            <w:tcBorders>
              <w:top w:val="single" w:sz="8" w:space="0" w:color="auto"/>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b/>
                <w:color w:val="22272F"/>
                <w:lang w:eastAsia="ru-RU"/>
              </w:rPr>
            </w:pPr>
            <w:r w:rsidRPr="00081DDB">
              <w:rPr>
                <w:b/>
                <w:color w:val="22272F"/>
                <w:lang w:eastAsia="ru-RU"/>
              </w:rPr>
              <w:t>2026</w:t>
            </w:r>
          </w:p>
        </w:tc>
        <w:tc>
          <w:tcPr>
            <w:tcW w:w="236" w:type="pct"/>
            <w:tcBorders>
              <w:top w:val="single" w:sz="8" w:space="0" w:color="auto"/>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b/>
                <w:color w:val="22272F"/>
                <w:lang w:eastAsia="ru-RU"/>
              </w:rPr>
            </w:pPr>
            <w:r w:rsidRPr="00081DDB">
              <w:rPr>
                <w:b/>
                <w:color w:val="22272F"/>
                <w:lang w:eastAsia="ru-RU"/>
              </w:rPr>
              <w:t>2027</w:t>
            </w:r>
          </w:p>
        </w:tc>
        <w:tc>
          <w:tcPr>
            <w:tcW w:w="236" w:type="pct"/>
            <w:tcBorders>
              <w:top w:val="single" w:sz="8" w:space="0" w:color="auto"/>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b/>
                <w:color w:val="22272F"/>
                <w:lang w:eastAsia="ru-RU"/>
              </w:rPr>
            </w:pPr>
            <w:r w:rsidRPr="00081DDB">
              <w:rPr>
                <w:b/>
                <w:color w:val="22272F"/>
                <w:lang w:eastAsia="ru-RU"/>
              </w:rPr>
              <w:t>2028</w:t>
            </w:r>
          </w:p>
        </w:tc>
        <w:tc>
          <w:tcPr>
            <w:tcW w:w="257" w:type="pct"/>
            <w:tcBorders>
              <w:top w:val="single" w:sz="8" w:space="0" w:color="auto"/>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b/>
                <w:color w:val="000000"/>
                <w:lang w:eastAsia="ru-RU"/>
              </w:rPr>
            </w:pPr>
            <w:r w:rsidRPr="00081DDB">
              <w:rPr>
                <w:b/>
                <w:color w:val="000000"/>
                <w:lang w:eastAsia="ru-RU"/>
              </w:rPr>
              <w:t>2029-2032</w:t>
            </w:r>
          </w:p>
        </w:tc>
      </w:tr>
      <w:tr w:rsidR="006D7736" w:rsidRPr="00081DDB" w:rsidTr="00C44591">
        <w:trPr>
          <w:trHeight w:val="20"/>
        </w:trPr>
        <w:tc>
          <w:tcPr>
            <w:tcW w:w="5000" w:type="pct"/>
            <w:gridSpan w:val="13"/>
            <w:tcBorders>
              <w:top w:val="single" w:sz="8" w:space="0" w:color="auto"/>
              <w:left w:val="single" w:sz="8" w:space="0" w:color="auto"/>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b/>
                <w:color w:val="22272F"/>
                <w:lang w:eastAsia="ru-RU"/>
              </w:rPr>
            </w:pPr>
            <w:r w:rsidRPr="00081DDB">
              <w:rPr>
                <w:b/>
                <w:color w:val="22272F"/>
                <w:lang w:eastAsia="ru-RU"/>
              </w:rPr>
              <w:t>Котельная № 2 (с. Майма, Механизаторов, 11)</w:t>
            </w:r>
          </w:p>
        </w:tc>
      </w:tr>
      <w:tr w:rsidR="00C44591" w:rsidRPr="00081DDB" w:rsidTr="00C44591">
        <w:trPr>
          <w:trHeight w:val="20"/>
        </w:trPr>
        <w:tc>
          <w:tcPr>
            <w:tcW w:w="2038" w:type="pct"/>
            <w:tcBorders>
              <w:top w:val="nil"/>
              <w:left w:val="single" w:sz="8" w:space="0" w:color="auto"/>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Производительность ВПУ</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т/ч</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1,5</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1,5</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1,5</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1,5</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pPr>
            <w:r w:rsidRPr="00081DDB">
              <w:rPr>
                <w:color w:val="000000"/>
                <w:lang w:eastAsia="ru-RU"/>
              </w:rPr>
              <w:t>1,5</w:t>
            </w:r>
          </w:p>
        </w:tc>
        <w:tc>
          <w:tcPr>
            <w:tcW w:w="324"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pPr>
            <w:r w:rsidRPr="00081DDB">
              <w:rPr>
                <w:color w:val="000000"/>
                <w:lang w:eastAsia="ru-RU"/>
              </w:rPr>
              <w:t>1,5</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pPr>
            <w:r w:rsidRPr="00081DDB">
              <w:rPr>
                <w:color w:val="000000"/>
                <w:lang w:eastAsia="ru-RU"/>
              </w:rPr>
              <w:t>1,5</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pPr>
            <w:r w:rsidRPr="00081DDB">
              <w:rPr>
                <w:color w:val="000000"/>
                <w:lang w:eastAsia="ru-RU"/>
              </w:rPr>
              <w:t>1,5</w:t>
            </w:r>
          </w:p>
        </w:tc>
        <w:tc>
          <w:tcPr>
            <w:tcW w:w="236" w:type="pct"/>
            <w:tcBorders>
              <w:top w:val="nil"/>
              <w:left w:val="nil"/>
              <w:bottom w:val="single" w:sz="8" w:space="0" w:color="auto"/>
              <w:right w:val="single" w:sz="4" w:space="0" w:color="auto"/>
            </w:tcBorders>
            <w:shd w:val="clear" w:color="auto" w:fill="auto"/>
            <w:vAlign w:val="center"/>
            <w:hideMark/>
          </w:tcPr>
          <w:p w:rsidR="006D7736" w:rsidRPr="00081DDB" w:rsidRDefault="006D7736" w:rsidP="00130AD1">
            <w:pPr>
              <w:ind w:left="-57" w:right="-57"/>
              <w:jc w:val="center"/>
            </w:pPr>
            <w:r w:rsidRPr="00081DDB">
              <w:rPr>
                <w:color w:val="000000"/>
                <w:lang w:eastAsia="ru-RU"/>
              </w:rPr>
              <w:t>1,5</w:t>
            </w:r>
          </w:p>
        </w:tc>
        <w:tc>
          <w:tcPr>
            <w:tcW w:w="236" w:type="pct"/>
            <w:tcBorders>
              <w:top w:val="single" w:sz="4" w:space="0" w:color="auto"/>
              <w:left w:val="single" w:sz="4" w:space="0" w:color="auto"/>
              <w:bottom w:val="single" w:sz="4" w:space="0" w:color="auto"/>
              <w:right w:val="single" w:sz="4" w:space="0" w:color="auto"/>
            </w:tcBorders>
            <w:vAlign w:val="center"/>
          </w:tcPr>
          <w:p w:rsidR="006D7736" w:rsidRPr="00081DDB" w:rsidRDefault="006D7736" w:rsidP="00130AD1">
            <w:pPr>
              <w:ind w:left="-57" w:right="-57"/>
              <w:jc w:val="center"/>
            </w:pPr>
            <w:r w:rsidRPr="00081DDB">
              <w:rPr>
                <w:color w:val="000000"/>
                <w:lang w:eastAsia="ru-RU"/>
              </w:rPr>
              <w:t>1,5</w:t>
            </w:r>
          </w:p>
        </w:tc>
        <w:tc>
          <w:tcPr>
            <w:tcW w:w="257" w:type="pct"/>
            <w:tcBorders>
              <w:top w:val="single" w:sz="4" w:space="0" w:color="auto"/>
              <w:left w:val="single" w:sz="4" w:space="0" w:color="auto"/>
              <w:bottom w:val="single" w:sz="4" w:space="0" w:color="auto"/>
              <w:right w:val="single" w:sz="4" w:space="0" w:color="auto"/>
            </w:tcBorders>
            <w:shd w:val="clear" w:color="auto" w:fill="auto"/>
            <w:vAlign w:val="center"/>
          </w:tcPr>
          <w:p w:rsidR="006D7736" w:rsidRPr="00081DDB" w:rsidRDefault="006D7736" w:rsidP="00130AD1">
            <w:pPr>
              <w:ind w:left="-57" w:right="-57"/>
              <w:jc w:val="center"/>
            </w:pPr>
            <w:r w:rsidRPr="00081DDB">
              <w:rPr>
                <w:color w:val="000000"/>
                <w:lang w:eastAsia="ru-RU"/>
              </w:rPr>
              <w:t>1,5</w:t>
            </w:r>
          </w:p>
        </w:tc>
      </w:tr>
      <w:tr w:rsidR="00C44591" w:rsidRPr="00081DDB" w:rsidTr="00C44591">
        <w:trPr>
          <w:trHeight w:val="20"/>
        </w:trPr>
        <w:tc>
          <w:tcPr>
            <w:tcW w:w="2038" w:type="pct"/>
            <w:tcBorders>
              <w:top w:val="nil"/>
              <w:left w:val="single" w:sz="8" w:space="0" w:color="auto"/>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Срок службы</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лет</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324"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36" w:type="pct"/>
            <w:tcBorders>
              <w:top w:val="nil"/>
              <w:left w:val="nil"/>
              <w:bottom w:val="single" w:sz="8" w:space="0" w:color="auto"/>
              <w:right w:val="single" w:sz="4"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36" w:type="pct"/>
            <w:tcBorders>
              <w:top w:val="single" w:sz="4" w:space="0" w:color="auto"/>
              <w:left w:val="single" w:sz="4" w:space="0" w:color="auto"/>
              <w:bottom w:val="single" w:sz="4" w:space="0" w:color="auto"/>
              <w:right w:val="single" w:sz="4" w:space="0" w:color="auto"/>
            </w:tcBorders>
            <w:vAlign w:val="center"/>
          </w:tcPr>
          <w:p w:rsidR="006D7736" w:rsidRPr="00081DDB" w:rsidRDefault="006D7736" w:rsidP="00130AD1">
            <w:pPr>
              <w:ind w:left="-57" w:right="-57"/>
              <w:jc w:val="center"/>
              <w:rPr>
                <w:color w:val="000000"/>
                <w:lang w:eastAsia="ru-RU"/>
              </w:rPr>
            </w:pPr>
            <w:r w:rsidRPr="00081DDB">
              <w:rPr>
                <w:color w:val="000000"/>
                <w:lang w:eastAsia="ru-RU"/>
              </w:rPr>
              <w:t>-</w:t>
            </w:r>
          </w:p>
        </w:tc>
        <w:tc>
          <w:tcPr>
            <w:tcW w:w="257" w:type="pct"/>
            <w:tcBorders>
              <w:top w:val="single" w:sz="4" w:space="0" w:color="auto"/>
              <w:left w:val="single" w:sz="4" w:space="0" w:color="auto"/>
              <w:bottom w:val="single" w:sz="4" w:space="0" w:color="auto"/>
              <w:right w:val="single" w:sz="4" w:space="0" w:color="auto"/>
            </w:tcBorders>
            <w:shd w:val="clear" w:color="auto" w:fill="auto"/>
            <w:vAlign w:val="center"/>
          </w:tcPr>
          <w:p w:rsidR="006D7736" w:rsidRPr="00081DDB" w:rsidRDefault="006D7736" w:rsidP="00130AD1">
            <w:pPr>
              <w:ind w:left="-57" w:right="-57"/>
              <w:jc w:val="center"/>
              <w:rPr>
                <w:color w:val="000000"/>
                <w:lang w:eastAsia="ru-RU"/>
              </w:rPr>
            </w:pPr>
          </w:p>
        </w:tc>
      </w:tr>
      <w:tr w:rsidR="00C44591" w:rsidRPr="00081DDB" w:rsidTr="00C44591">
        <w:trPr>
          <w:trHeight w:val="20"/>
        </w:trPr>
        <w:tc>
          <w:tcPr>
            <w:tcW w:w="2038" w:type="pct"/>
            <w:tcBorders>
              <w:top w:val="nil"/>
              <w:left w:val="single" w:sz="8" w:space="0" w:color="auto"/>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Количество баков-аккумуляторов теплоносителя</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ед.</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2</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2</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2</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2</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2</w:t>
            </w:r>
          </w:p>
        </w:tc>
        <w:tc>
          <w:tcPr>
            <w:tcW w:w="324"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2</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2</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2</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2</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2</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2</w:t>
            </w:r>
          </w:p>
        </w:tc>
      </w:tr>
      <w:tr w:rsidR="00C44591" w:rsidRPr="00081DDB" w:rsidTr="00C44591">
        <w:trPr>
          <w:trHeight w:val="20"/>
        </w:trPr>
        <w:tc>
          <w:tcPr>
            <w:tcW w:w="2038" w:type="pct"/>
            <w:tcBorders>
              <w:top w:val="nil"/>
              <w:left w:val="single" w:sz="8" w:space="0" w:color="auto"/>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Общая емкость баков-аккумуляторов</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м3</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2,3</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2,3</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2,3</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2,3</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2,3</w:t>
            </w:r>
          </w:p>
        </w:tc>
        <w:tc>
          <w:tcPr>
            <w:tcW w:w="324"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2,3</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2,3</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2,3</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2,3</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2,3</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2,3</w:t>
            </w:r>
          </w:p>
        </w:tc>
      </w:tr>
      <w:tr w:rsidR="00C44591" w:rsidRPr="00081DDB" w:rsidTr="00C44591">
        <w:trPr>
          <w:trHeight w:val="20"/>
        </w:trPr>
        <w:tc>
          <w:tcPr>
            <w:tcW w:w="2038" w:type="pct"/>
            <w:tcBorders>
              <w:top w:val="nil"/>
              <w:left w:val="single" w:sz="8" w:space="0" w:color="auto"/>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Расчетный часовой расход для подпитки системы теплоснабжения</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т/ч</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0,01</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0,01</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0,01</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0,074</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0,074</w:t>
            </w:r>
          </w:p>
        </w:tc>
        <w:tc>
          <w:tcPr>
            <w:tcW w:w="324"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0,074</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0,074</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0,074</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0,074</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0,074</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0,074</w:t>
            </w:r>
          </w:p>
        </w:tc>
      </w:tr>
      <w:tr w:rsidR="00C44591" w:rsidRPr="00081DDB" w:rsidTr="00C44591">
        <w:trPr>
          <w:trHeight w:val="20"/>
        </w:trPr>
        <w:tc>
          <w:tcPr>
            <w:tcW w:w="2038" w:type="pct"/>
            <w:tcBorders>
              <w:top w:val="nil"/>
              <w:left w:val="single" w:sz="8" w:space="0" w:color="auto"/>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Всего подпитка тепловой сети, в том числе:</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т/ч</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0,465</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0,535</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0,89</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0,074</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0,074</w:t>
            </w:r>
          </w:p>
        </w:tc>
        <w:tc>
          <w:tcPr>
            <w:tcW w:w="324"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0,074</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0,074</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0,074</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0,074</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0,074</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0,074</w:t>
            </w:r>
          </w:p>
        </w:tc>
      </w:tr>
      <w:tr w:rsidR="00C44591" w:rsidRPr="00081DDB" w:rsidTr="00C44591">
        <w:trPr>
          <w:trHeight w:val="20"/>
        </w:trPr>
        <w:tc>
          <w:tcPr>
            <w:tcW w:w="2038" w:type="pct"/>
            <w:tcBorders>
              <w:top w:val="nil"/>
              <w:left w:val="single" w:sz="8" w:space="0" w:color="auto"/>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нормативные утечки теплоносителя</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т/ч</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0,465</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0,535</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0,89</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0,074</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0,074</w:t>
            </w:r>
          </w:p>
        </w:tc>
        <w:tc>
          <w:tcPr>
            <w:tcW w:w="324"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0,074</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0,074</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0,074</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0,074</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0,074</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0,074</w:t>
            </w:r>
          </w:p>
        </w:tc>
      </w:tr>
      <w:tr w:rsidR="00C44591" w:rsidRPr="00081DDB" w:rsidTr="00C44591">
        <w:trPr>
          <w:trHeight w:val="20"/>
        </w:trPr>
        <w:tc>
          <w:tcPr>
            <w:tcW w:w="2038" w:type="pct"/>
            <w:tcBorders>
              <w:top w:val="nil"/>
              <w:left w:val="single" w:sz="8" w:space="0" w:color="auto"/>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сверхнормативные утечки теплоносителя</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т/ч</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0</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0</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0</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w:t>
            </w:r>
          </w:p>
        </w:tc>
        <w:tc>
          <w:tcPr>
            <w:tcW w:w="324"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w:t>
            </w:r>
          </w:p>
        </w:tc>
      </w:tr>
      <w:tr w:rsidR="00C44591" w:rsidRPr="00081DDB" w:rsidTr="00C44591">
        <w:trPr>
          <w:trHeight w:val="20"/>
        </w:trPr>
        <w:tc>
          <w:tcPr>
            <w:tcW w:w="2038" w:type="pct"/>
            <w:tcBorders>
              <w:top w:val="nil"/>
              <w:left w:val="single" w:sz="8" w:space="0" w:color="auto"/>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Отпуск теплоносителя из тепловых сетей на цели ГВС</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т/ч</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324"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r>
      <w:tr w:rsidR="00C44591" w:rsidRPr="00081DDB" w:rsidTr="00C44591">
        <w:trPr>
          <w:trHeight w:val="20"/>
        </w:trPr>
        <w:tc>
          <w:tcPr>
            <w:tcW w:w="2038" w:type="pct"/>
            <w:tcBorders>
              <w:top w:val="nil"/>
              <w:left w:val="single" w:sz="8" w:space="0" w:color="auto"/>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Объем аварийной подпитки (химически не обработанной и не деаэрированной водой)</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т/ч</w:t>
            </w:r>
          </w:p>
        </w:tc>
        <w:tc>
          <w:tcPr>
            <w:tcW w:w="236" w:type="pct"/>
            <w:tcBorders>
              <w:top w:val="nil"/>
              <w:left w:val="nil"/>
              <w:bottom w:val="single" w:sz="8" w:space="0" w:color="auto"/>
              <w:right w:val="single" w:sz="8" w:space="0" w:color="auto"/>
            </w:tcBorders>
            <w:shd w:val="clear" w:color="auto" w:fill="auto"/>
            <w:noWrap/>
            <w:vAlign w:val="center"/>
            <w:hideMark/>
          </w:tcPr>
          <w:p w:rsidR="006D7736" w:rsidRPr="00081DDB" w:rsidRDefault="006D7736" w:rsidP="00130AD1">
            <w:pPr>
              <w:ind w:left="-57" w:right="-57"/>
              <w:jc w:val="center"/>
              <w:rPr>
                <w:color w:val="000000"/>
                <w:lang w:eastAsia="ru-RU"/>
              </w:rPr>
            </w:pPr>
          </w:p>
        </w:tc>
        <w:tc>
          <w:tcPr>
            <w:tcW w:w="236" w:type="pct"/>
            <w:tcBorders>
              <w:top w:val="nil"/>
              <w:left w:val="nil"/>
              <w:bottom w:val="single" w:sz="8" w:space="0" w:color="auto"/>
              <w:right w:val="single" w:sz="8" w:space="0" w:color="auto"/>
            </w:tcBorders>
            <w:shd w:val="clear" w:color="auto" w:fill="auto"/>
            <w:noWrap/>
            <w:vAlign w:val="center"/>
            <w:hideMark/>
          </w:tcPr>
          <w:p w:rsidR="006D7736" w:rsidRPr="00081DDB" w:rsidRDefault="006D7736" w:rsidP="00130AD1">
            <w:pPr>
              <w:ind w:left="-57" w:right="-57"/>
              <w:jc w:val="center"/>
              <w:rPr>
                <w:color w:val="000000"/>
                <w:lang w:eastAsia="ru-RU"/>
              </w:rPr>
            </w:pPr>
          </w:p>
        </w:tc>
        <w:tc>
          <w:tcPr>
            <w:tcW w:w="236" w:type="pct"/>
            <w:tcBorders>
              <w:top w:val="nil"/>
              <w:left w:val="nil"/>
              <w:bottom w:val="single" w:sz="8" w:space="0" w:color="auto"/>
              <w:right w:val="single" w:sz="8" w:space="0" w:color="auto"/>
            </w:tcBorders>
            <w:shd w:val="clear" w:color="auto" w:fill="auto"/>
            <w:noWrap/>
            <w:vAlign w:val="center"/>
            <w:hideMark/>
          </w:tcPr>
          <w:p w:rsidR="006D7736" w:rsidRPr="00081DDB" w:rsidRDefault="006D7736" w:rsidP="00130AD1">
            <w:pPr>
              <w:ind w:left="-57" w:right="-57"/>
              <w:jc w:val="center"/>
              <w:rPr>
                <w:color w:val="000000"/>
                <w:lang w:eastAsia="ru-RU"/>
              </w:rPr>
            </w:pP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324"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r>
      <w:tr w:rsidR="00C44591" w:rsidRPr="00081DDB" w:rsidTr="00C44591">
        <w:trPr>
          <w:trHeight w:val="20"/>
        </w:trPr>
        <w:tc>
          <w:tcPr>
            <w:tcW w:w="2038" w:type="pct"/>
            <w:tcBorders>
              <w:top w:val="nil"/>
              <w:left w:val="single" w:sz="8" w:space="0" w:color="auto"/>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Резерв (+) / дефицит (-) ВПУ</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т/ч</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324"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r>
      <w:tr w:rsidR="00C44591" w:rsidRPr="00081DDB" w:rsidTr="00C44591">
        <w:trPr>
          <w:trHeight w:val="20"/>
        </w:trPr>
        <w:tc>
          <w:tcPr>
            <w:tcW w:w="2038" w:type="pct"/>
            <w:tcBorders>
              <w:top w:val="nil"/>
              <w:left w:val="single" w:sz="8" w:space="0" w:color="auto"/>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Доля резерва</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99</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99</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99</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100</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pPr>
            <w:r w:rsidRPr="00081DDB">
              <w:rPr>
                <w:color w:val="000000"/>
                <w:lang w:eastAsia="ru-RU"/>
              </w:rPr>
              <w:t>100</w:t>
            </w:r>
          </w:p>
        </w:tc>
        <w:tc>
          <w:tcPr>
            <w:tcW w:w="324"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pPr>
            <w:r w:rsidRPr="00081DDB">
              <w:rPr>
                <w:color w:val="000000"/>
                <w:lang w:eastAsia="ru-RU"/>
              </w:rPr>
              <w:t>100</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pPr>
            <w:r w:rsidRPr="00081DDB">
              <w:rPr>
                <w:color w:val="000000"/>
                <w:lang w:eastAsia="ru-RU"/>
              </w:rPr>
              <w:t>100</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pPr>
            <w:r w:rsidRPr="00081DDB">
              <w:rPr>
                <w:color w:val="000000"/>
                <w:lang w:eastAsia="ru-RU"/>
              </w:rPr>
              <w:t>100</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pPr>
            <w:r w:rsidRPr="00081DDB">
              <w:rPr>
                <w:color w:val="000000"/>
                <w:lang w:eastAsia="ru-RU"/>
              </w:rPr>
              <w:t>100</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pPr>
            <w:r w:rsidRPr="00081DDB">
              <w:rPr>
                <w:color w:val="000000"/>
                <w:lang w:eastAsia="ru-RU"/>
              </w:rPr>
              <w:t>100</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pPr>
            <w:r w:rsidRPr="00081DDB">
              <w:rPr>
                <w:color w:val="000000"/>
                <w:lang w:eastAsia="ru-RU"/>
              </w:rPr>
              <w:t>100</w:t>
            </w:r>
          </w:p>
        </w:tc>
      </w:tr>
      <w:tr w:rsidR="006D7736" w:rsidRPr="00081DDB" w:rsidTr="00C44591">
        <w:trPr>
          <w:trHeight w:val="20"/>
        </w:trPr>
        <w:tc>
          <w:tcPr>
            <w:tcW w:w="5000" w:type="pct"/>
            <w:gridSpan w:val="13"/>
            <w:tcBorders>
              <w:top w:val="single" w:sz="8" w:space="0" w:color="auto"/>
              <w:left w:val="single" w:sz="8" w:space="0" w:color="auto"/>
              <w:bottom w:val="single" w:sz="8" w:space="0" w:color="auto"/>
              <w:right w:val="single" w:sz="8" w:space="0" w:color="auto"/>
            </w:tcBorders>
            <w:shd w:val="clear" w:color="auto" w:fill="auto"/>
            <w:noWrap/>
            <w:vAlign w:val="center"/>
            <w:hideMark/>
          </w:tcPr>
          <w:p w:rsidR="006D7736" w:rsidRPr="00081DDB" w:rsidRDefault="006D7736" w:rsidP="00130AD1">
            <w:pPr>
              <w:ind w:left="-57" w:right="-57"/>
              <w:jc w:val="center"/>
              <w:rPr>
                <w:b/>
                <w:color w:val="000000"/>
                <w:lang w:eastAsia="ru-RU"/>
              </w:rPr>
            </w:pPr>
            <w:r w:rsidRPr="00081DDB">
              <w:rPr>
                <w:b/>
                <w:color w:val="000000"/>
                <w:lang w:eastAsia="ru-RU"/>
              </w:rPr>
              <w:t>Котельная № 3 (с. Майма, Гидростроителей, 44а)</w:t>
            </w:r>
          </w:p>
        </w:tc>
      </w:tr>
      <w:tr w:rsidR="00C44591" w:rsidRPr="00081DDB" w:rsidTr="00C44591">
        <w:trPr>
          <w:trHeight w:val="20"/>
        </w:trPr>
        <w:tc>
          <w:tcPr>
            <w:tcW w:w="2038" w:type="pct"/>
            <w:tcBorders>
              <w:top w:val="nil"/>
              <w:left w:val="single" w:sz="8" w:space="0" w:color="auto"/>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Производительность ВПУ</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т/ч</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1</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1</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1</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1</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1</w:t>
            </w:r>
          </w:p>
        </w:tc>
        <w:tc>
          <w:tcPr>
            <w:tcW w:w="324"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1</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1</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1</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1</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1</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1</w:t>
            </w:r>
          </w:p>
        </w:tc>
      </w:tr>
      <w:tr w:rsidR="00C44591" w:rsidRPr="00081DDB" w:rsidTr="00C44591">
        <w:trPr>
          <w:trHeight w:val="20"/>
        </w:trPr>
        <w:tc>
          <w:tcPr>
            <w:tcW w:w="2038" w:type="pct"/>
            <w:tcBorders>
              <w:top w:val="nil"/>
              <w:left w:val="single" w:sz="8" w:space="0" w:color="auto"/>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Срок службы</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лет</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324"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r>
      <w:tr w:rsidR="00C44591" w:rsidRPr="00081DDB" w:rsidTr="00C44591">
        <w:trPr>
          <w:trHeight w:val="20"/>
        </w:trPr>
        <w:tc>
          <w:tcPr>
            <w:tcW w:w="2038" w:type="pct"/>
            <w:tcBorders>
              <w:top w:val="nil"/>
              <w:left w:val="single" w:sz="8" w:space="0" w:color="auto"/>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Количество баков-аккумуляторов теплоносителя</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ед.</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2</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2</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2</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2</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2</w:t>
            </w:r>
          </w:p>
        </w:tc>
        <w:tc>
          <w:tcPr>
            <w:tcW w:w="324"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2</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2</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2</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2</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2</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2</w:t>
            </w:r>
          </w:p>
        </w:tc>
      </w:tr>
      <w:tr w:rsidR="00C44591" w:rsidRPr="00081DDB" w:rsidTr="00C44591">
        <w:trPr>
          <w:trHeight w:val="20"/>
        </w:trPr>
        <w:tc>
          <w:tcPr>
            <w:tcW w:w="2038" w:type="pct"/>
            <w:tcBorders>
              <w:top w:val="nil"/>
              <w:left w:val="single" w:sz="8" w:space="0" w:color="auto"/>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Общая емкость баков-аккумуляторов</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м3</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2</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2</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2</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2</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2</w:t>
            </w:r>
          </w:p>
        </w:tc>
        <w:tc>
          <w:tcPr>
            <w:tcW w:w="324"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2</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2</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2</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2</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2</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2</w:t>
            </w:r>
          </w:p>
        </w:tc>
      </w:tr>
      <w:tr w:rsidR="00C44591" w:rsidRPr="00081DDB" w:rsidTr="00C44591">
        <w:trPr>
          <w:trHeight w:val="20"/>
        </w:trPr>
        <w:tc>
          <w:tcPr>
            <w:tcW w:w="2038" w:type="pct"/>
            <w:tcBorders>
              <w:top w:val="nil"/>
              <w:left w:val="single" w:sz="8" w:space="0" w:color="auto"/>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Расчетный часовой расход для подпитки системы теплоснабжения</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т/ч</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0,2</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0,2</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0,2</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0,2</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0,2</w:t>
            </w:r>
          </w:p>
        </w:tc>
        <w:tc>
          <w:tcPr>
            <w:tcW w:w="324"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0,2</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0,2</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0,2</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0,2</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0,2</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0,2</w:t>
            </w:r>
          </w:p>
        </w:tc>
      </w:tr>
      <w:tr w:rsidR="00C44591" w:rsidRPr="00081DDB" w:rsidTr="00C44591">
        <w:trPr>
          <w:trHeight w:val="20"/>
        </w:trPr>
        <w:tc>
          <w:tcPr>
            <w:tcW w:w="2038" w:type="pct"/>
            <w:tcBorders>
              <w:top w:val="nil"/>
              <w:left w:val="single" w:sz="8" w:space="0" w:color="auto"/>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Всего подпитка тепловой сети, в том числе:</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т/ч</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0,921</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0,966</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1,822</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0,17</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0,17</w:t>
            </w:r>
          </w:p>
        </w:tc>
        <w:tc>
          <w:tcPr>
            <w:tcW w:w="324"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0,17</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0,17</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0,17</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0,17</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0,17</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0,17</w:t>
            </w:r>
          </w:p>
        </w:tc>
      </w:tr>
      <w:tr w:rsidR="00C44591" w:rsidRPr="00081DDB" w:rsidTr="00C44591">
        <w:trPr>
          <w:trHeight w:val="20"/>
        </w:trPr>
        <w:tc>
          <w:tcPr>
            <w:tcW w:w="2038" w:type="pct"/>
            <w:tcBorders>
              <w:top w:val="nil"/>
              <w:left w:val="single" w:sz="8" w:space="0" w:color="auto"/>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нормативные утечки теплоносителя</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т/ч</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0,921</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0,966</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1,822</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0,17</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0,17</w:t>
            </w:r>
          </w:p>
        </w:tc>
        <w:tc>
          <w:tcPr>
            <w:tcW w:w="324"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0,17</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0,17</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0,17</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0,17</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0,17</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0,17</w:t>
            </w:r>
          </w:p>
        </w:tc>
      </w:tr>
      <w:tr w:rsidR="00C44591" w:rsidRPr="00081DDB" w:rsidTr="00C44591">
        <w:trPr>
          <w:trHeight w:val="20"/>
        </w:trPr>
        <w:tc>
          <w:tcPr>
            <w:tcW w:w="2038" w:type="pct"/>
            <w:tcBorders>
              <w:top w:val="nil"/>
              <w:left w:val="single" w:sz="8" w:space="0" w:color="auto"/>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lastRenderedPageBreak/>
              <w:t>сверхнормативные утечки теплоносителя</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т/ч</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0</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0</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0</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w:t>
            </w:r>
          </w:p>
        </w:tc>
        <w:tc>
          <w:tcPr>
            <w:tcW w:w="324"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w:t>
            </w:r>
          </w:p>
        </w:tc>
      </w:tr>
      <w:tr w:rsidR="00C44591" w:rsidRPr="00081DDB" w:rsidTr="00C44591">
        <w:trPr>
          <w:trHeight w:val="20"/>
        </w:trPr>
        <w:tc>
          <w:tcPr>
            <w:tcW w:w="2038" w:type="pct"/>
            <w:tcBorders>
              <w:top w:val="nil"/>
              <w:left w:val="single" w:sz="8" w:space="0" w:color="auto"/>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Отпуск теплоносителя из тепловых сетей на цели ГВС</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т/ч</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9,559</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7,99</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н/д</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3,65</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3,65</w:t>
            </w:r>
          </w:p>
        </w:tc>
        <w:tc>
          <w:tcPr>
            <w:tcW w:w="324"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3,65</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3,65</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3,65</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3,65</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3,65</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3,65</w:t>
            </w:r>
          </w:p>
        </w:tc>
      </w:tr>
      <w:tr w:rsidR="00C44591" w:rsidRPr="00081DDB" w:rsidTr="00C44591">
        <w:trPr>
          <w:trHeight w:val="20"/>
        </w:trPr>
        <w:tc>
          <w:tcPr>
            <w:tcW w:w="2038" w:type="pct"/>
            <w:tcBorders>
              <w:top w:val="nil"/>
              <w:left w:val="single" w:sz="8" w:space="0" w:color="auto"/>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Объем аварийной подпитки (химически не обработанной и не деаэрированной водой)</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т/ч</w:t>
            </w:r>
          </w:p>
        </w:tc>
        <w:tc>
          <w:tcPr>
            <w:tcW w:w="236" w:type="pct"/>
            <w:tcBorders>
              <w:top w:val="nil"/>
              <w:left w:val="nil"/>
              <w:bottom w:val="single" w:sz="8" w:space="0" w:color="auto"/>
              <w:right w:val="single" w:sz="8" w:space="0" w:color="auto"/>
            </w:tcBorders>
            <w:shd w:val="clear" w:color="auto" w:fill="auto"/>
            <w:noWrap/>
            <w:vAlign w:val="center"/>
            <w:hideMark/>
          </w:tcPr>
          <w:p w:rsidR="006D7736" w:rsidRPr="00081DDB" w:rsidRDefault="006D7736" w:rsidP="00130AD1">
            <w:pPr>
              <w:ind w:left="-57" w:right="-57"/>
              <w:jc w:val="center"/>
              <w:rPr>
                <w:color w:val="000000"/>
                <w:lang w:eastAsia="ru-RU"/>
              </w:rPr>
            </w:pPr>
          </w:p>
        </w:tc>
        <w:tc>
          <w:tcPr>
            <w:tcW w:w="236" w:type="pct"/>
            <w:tcBorders>
              <w:top w:val="nil"/>
              <w:left w:val="nil"/>
              <w:bottom w:val="single" w:sz="8" w:space="0" w:color="auto"/>
              <w:right w:val="single" w:sz="8" w:space="0" w:color="auto"/>
            </w:tcBorders>
            <w:shd w:val="clear" w:color="auto" w:fill="auto"/>
            <w:noWrap/>
            <w:vAlign w:val="center"/>
            <w:hideMark/>
          </w:tcPr>
          <w:p w:rsidR="006D7736" w:rsidRPr="00081DDB" w:rsidRDefault="006D7736" w:rsidP="00130AD1">
            <w:pPr>
              <w:ind w:left="-57" w:right="-57"/>
              <w:jc w:val="center"/>
              <w:rPr>
                <w:color w:val="000000"/>
                <w:lang w:eastAsia="ru-RU"/>
              </w:rPr>
            </w:pPr>
          </w:p>
        </w:tc>
        <w:tc>
          <w:tcPr>
            <w:tcW w:w="236" w:type="pct"/>
            <w:tcBorders>
              <w:top w:val="nil"/>
              <w:left w:val="nil"/>
              <w:bottom w:val="single" w:sz="8" w:space="0" w:color="auto"/>
              <w:right w:val="single" w:sz="8" w:space="0" w:color="auto"/>
            </w:tcBorders>
            <w:shd w:val="clear" w:color="auto" w:fill="auto"/>
            <w:noWrap/>
            <w:vAlign w:val="center"/>
            <w:hideMark/>
          </w:tcPr>
          <w:p w:rsidR="006D7736" w:rsidRPr="00081DDB" w:rsidRDefault="006D7736" w:rsidP="00130AD1">
            <w:pPr>
              <w:ind w:left="-57" w:right="-57"/>
              <w:jc w:val="center"/>
              <w:rPr>
                <w:color w:val="000000"/>
                <w:lang w:eastAsia="ru-RU"/>
              </w:rPr>
            </w:pP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324"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r>
      <w:tr w:rsidR="00C44591" w:rsidRPr="00081DDB" w:rsidTr="00C44591">
        <w:trPr>
          <w:trHeight w:val="20"/>
        </w:trPr>
        <w:tc>
          <w:tcPr>
            <w:tcW w:w="2038" w:type="pct"/>
            <w:tcBorders>
              <w:top w:val="nil"/>
              <w:left w:val="single" w:sz="8" w:space="0" w:color="auto"/>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Резерв (+) / дефицит (-) ВПУ</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т/ч</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324"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r>
      <w:tr w:rsidR="00C44591" w:rsidRPr="00081DDB" w:rsidTr="00C44591">
        <w:trPr>
          <w:trHeight w:val="20"/>
        </w:trPr>
        <w:tc>
          <w:tcPr>
            <w:tcW w:w="2038" w:type="pct"/>
            <w:tcBorders>
              <w:top w:val="nil"/>
              <w:left w:val="single" w:sz="8" w:space="0" w:color="auto"/>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Доля резерва</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80</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80</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80</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100</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pPr>
            <w:r w:rsidRPr="00081DDB">
              <w:rPr>
                <w:color w:val="000000"/>
                <w:lang w:eastAsia="ru-RU"/>
              </w:rPr>
              <w:t>100</w:t>
            </w:r>
          </w:p>
        </w:tc>
        <w:tc>
          <w:tcPr>
            <w:tcW w:w="324"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pPr>
            <w:r w:rsidRPr="00081DDB">
              <w:rPr>
                <w:color w:val="000000"/>
                <w:lang w:eastAsia="ru-RU"/>
              </w:rPr>
              <w:t>100</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pPr>
            <w:r w:rsidRPr="00081DDB">
              <w:rPr>
                <w:color w:val="000000"/>
                <w:lang w:eastAsia="ru-RU"/>
              </w:rPr>
              <w:t>100</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pPr>
            <w:r w:rsidRPr="00081DDB">
              <w:rPr>
                <w:color w:val="000000"/>
                <w:lang w:eastAsia="ru-RU"/>
              </w:rPr>
              <w:t>100</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pPr>
            <w:r w:rsidRPr="00081DDB">
              <w:rPr>
                <w:color w:val="000000"/>
                <w:lang w:eastAsia="ru-RU"/>
              </w:rPr>
              <w:t>100</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pPr>
            <w:r w:rsidRPr="00081DDB">
              <w:rPr>
                <w:color w:val="000000"/>
                <w:lang w:eastAsia="ru-RU"/>
              </w:rPr>
              <w:t>100</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pPr>
            <w:r w:rsidRPr="00081DDB">
              <w:rPr>
                <w:color w:val="000000"/>
                <w:lang w:eastAsia="ru-RU"/>
              </w:rPr>
              <w:t>100</w:t>
            </w:r>
          </w:p>
        </w:tc>
      </w:tr>
      <w:tr w:rsidR="006D7736" w:rsidRPr="00081DDB" w:rsidTr="00C44591">
        <w:trPr>
          <w:trHeight w:val="20"/>
        </w:trPr>
        <w:tc>
          <w:tcPr>
            <w:tcW w:w="5000" w:type="pct"/>
            <w:gridSpan w:val="13"/>
            <w:tcBorders>
              <w:top w:val="single" w:sz="8" w:space="0" w:color="auto"/>
              <w:left w:val="single" w:sz="8" w:space="0" w:color="auto"/>
              <w:bottom w:val="single" w:sz="8" w:space="0" w:color="auto"/>
              <w:right w:val="single" w:sz="8" w:space="0" w:color="auto"/>
            </w:tcBorders>
            <w:shd w:val="clear" w:color="auto" w:fill="auto"/>
            <w:noWrap/>
            <w:vAlign w:val="center"/>
            <w:hideMark/>
          </w:tcPr>
          <w:p w:rsidR="006D7736" w:rsidRPr="00081DDB" w:rsidRDefault="006D7736" w:rsidP="00130AD1">
            <w:pPr>
              <w:ind w:left="-57" w:right="-57"/>
              <w:jc w:val="center"/>
              <w:rPr>
                <w:b/>
                <w:color w:val="000000"/>
                <w:lang w:eastAsia="ru-RU"/>
              </w:rPr>
            </w:pPr>
            <w:r w:rsidRPr="00081DDB">
              <w:rPr>
                <w:b/>
                <w:color w:val="000000"/>
                <w:lang w:eastAsia="ru-RU"/>
              </w:rPr>
              <w:t>Котельная № 5 (с. Майма, Энергетиков, 13а)</w:t>
            </w:r>
          </w:p>
        </w:tc>
      </w:tr>
      <w:tr w:rsidR="00C44591" w:rsidRPr="00081DDB" w:rsidTr="00C44591">
        <w:trPr>
          <w:trHeight w:val="20"/>
        </w:trPr>
        <w:tc>
          <w:tcPr>
            <w:tcW w:w="2038" w:type="pct"/>
            <w:tcBorders>
              <w:top w:val="nil"/>
              <w:left w:val="single" w:sz="8" w:space="0" w:color="auto"/>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Производительность ВПУ</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т/ч</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0,5</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0,5</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0,5</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0,5</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pPr>
            <w:r w:rsidRPr="00081DDB">
              <w:rPr>
                <w:color w:val="000000"/>
                <w:lang w:eastAsia="ru-RU"/>
              </w:rPr>
              <w:t>0,5</w:t>
            </w:r>
          </w:p>
        </w:tc>
        <w:tc>
          <w:tcPr>
            <w:tcW w:w="324"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pPr>
            <w:r w:rsidRPr="00081DDB">
              <w:rPr>
                <w:color w:val="000000"/>
                <w:lang w:eastAsia="ru-RU"/>
              </w:rPr>
              <w:t>0,5</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pPr>
            <w:r w:rsidRPr="00081DDB">
              <w:rPr>
                <w:color w:val="000000"/>
                <w:lang w:eastAsia="ru-RU"/>
              </w:rPr>
              <w:t>0,5</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pPr>
            <w:r w:rsidRPr="00081DDB">
              <w:rPr>
                <w:color w:val="000000"/>
                <w:lang w:eastAsia="ru-RU"/>
              </w:rPr>
              <w:t>0,5</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pPr>
            <w:r w:rsidRPr="00081DDB">
              <w:rPr>
                <w:color w:val="000000"/>
                <w:lang w:eastAsia="ru-RU"/>
              </w:rPr>
              <w:t>0,5</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pPr>
            <w:r w:rsidRPr="00081DDB">
              <w:rPr>
                <w:color w:val="000000"/>
                <w:lang w:eastAsia="ru-RU"/>
              </w:rPr>
              <w:t>0,5</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pPr>
            <w:r w:rsidRPr="00081DDB">
              <w:rPr>
                <w:color w:val="000000"/>
                <w:lang w:eastAsia="ru-RU"/>
              </w:rPr>
              <w:t>0,5</w:t>
            </w:r>
          </w:p>
        </w:tc>
      </w:tr>
      <w:tr w:rsidR="00C44591" w:rsidRPr="00081DDB" w:rsidTr="00C44591">
        <w:trPr>
          <w:trHeight w:val="20"/>
        </w:trPr>
        <w:tc>
          <w:tcPr>
            <w:tcW w:w="2038" w:type="pct"/>
            <w:tcBorders>
              <w:top w:val="nil"/>
              <w:left w:val="single" w:sz="8" w:space="0" w:color="auto"/>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Срок службы</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лет</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324"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r>
      <w:tr w:rsidR="00C44591" w:rsidRPr="00081DDB" w:rsidTr="00C44591">
        <w:trPr>
          <w:trHeight w:val="20"/>
        </w:trPr>
        <w:tc>
          <w:tcPr>
            <w:tcW w:w="2038" w:type="pct"/>
            <w:tcBorders>
              <w:top w:val="nil"/>
              <w:left w:val="single" w:sz="8" w:space="0" w:color="auto"/>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Количество баков-аккумуляторов теплоносителя</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ед.</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2</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2</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2</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2</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2</w:t>
            </w:r>
          </w:p>
        </w:tc>
        <w:tc>
          <w:tcPr>
            <w:tcW w:w="324"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2</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2</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2</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2</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2</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2</w:t>
            </w:r>
          </w:p>
        </w:tc>
      </w:tr>
      <w:tr w:rsidR="00C44591" w:rsidRPr="00081DDB" w:rsidTr="00C44591">
        <w:trPr>
          <w:trHeight w:val="20"/>
        </w:trPr>
        <w:tc>
          <w:tcPr>
            <w:tcW w:w="2038" w:type="pct"/>
            <w:tcBorders>
              <w:top w:val="nil"/>
              <w:left w:val="single" w:sz="8" w:space="0" w:color="auto"/>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Общая емкость баков-аккумуляторов</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м3</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2,1</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2,1</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2,1</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2,1</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2,1</w:t>
            </w:r>
          </w:p>
        </w:tc>
        <w:tc>
          <w:tcPr>
            <w:tcW w:w="324"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2,1</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2,1</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2,1</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2,1</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2,1</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2,1</w:t>
            </w:r>
          </w:p>
        </w:tc>
      </w:tr>
      <w:tr w:rsidR="00C44591" w:rsidRPr="00081DDB" w:rsidTr="00C44591">
        <w:trPr>
          <w:trHeight w:val="20"/>
        </w:trPr>
        <w:tc>
          <w:tcPr>
            <w:tcW w:w="2038" w:type="pct"/>
            <w:tcBorders>
              <w:top w:val="nil"/>
              <w:left w:val="single" w:sz="8" w:space="0" w:color="auto"/>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Расчетный часовой расход для подпитки системы теплоснабжения</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т/ч</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0,02</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0,02</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0,02</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0,02</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0,02</w:t>
            </w:r>
          </w:p>
        </w:tc>
        <w:tc>
          <w:tcPr>
            <w:tcW w:w="324"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0,02</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0,02</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0,02</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0,02</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0,02</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0,02</w:t>
            </w:r>
          </w:p>
        </w:tc>
      </w:tr>
      <w:tr w:rsidR="00C44591" w:rsidRPr="00081DDB" w:rsidTr="00C44591">
        <w:trPr>
          <w:trHeight w:val="20"/>
        </w:trPr>
        <w:tc>
          <w:tcPr>
            <w:tcW w:w="2038" w:type="pct"/>
            <w:tcBorders>
              <w:top w:val="nil"/>
              <w:left w:val="single" w:sz="8" w:space="0" w:color="auto"/>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Всего подпитка тепловой сети, в том числе:</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т/ч</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0,058</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0,438</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0,365</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0,051</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0,051</w:t>
            </w:r>
          </w:p>
        </w:tc>
        <w:tc>
          <w:tcPr>
            <w:tcW w:w="324"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0,051</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0,051</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0,051</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0,051</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0,051</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0,051</w:t>
            </w:r>
          </w:p>
        </w:tc>
      </w:tr>
      <w:tr w:rsidR="00C44591" w:rsidRPr="00081DDB" w:rsidTr="00C44591">
        <w:trPr>
          <w:trHeight w:val="20"/>
        </w:trPr>
        <w:tc>
          <w:tcPr>
            <w:tcW w:w="2038" w:type="pct"/>
            <w:tcBorders>
              <w:top w:val="nil"/>
              <w:left w:val="single" w:sz="8" w:space="0" w:color="auto"/>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нормативные утечки теплоносителя</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т/ч</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0,058</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0,438</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0,365</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0,051</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0,051</w:t>
            </w:r>
          </w:p>
        </w:tc>
        <w:tc>
          <w:tcPr>
            <w:tcW w:w="324"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0,051</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0,051</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0,051</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0,051</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0,051</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0,051</w:t>
            </w:r>
          </w:p>
        </w:tc>
      </w:tr>
      <w:tr w:rsidR="00C44591" w:rsidRPr="00081DDB" w:rsidTr="00C44591">
        <w:trPr>
          <w:trHeight w:val="20"/>
        </w:trPr>
        <w:tc>
          <w:tcPr>
            <w:tcW w:w="2038" w:type="pct"/>
            <w:tcBorders>
              <w:top w:val="nil"/>
              <w:left w:val="single" w:sz="8" w:space="0" w:color="auto"/>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сверхнормативные утечки теплоносителя</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т/ч</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0</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0</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0</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w:t>
            </w:r>
          </w:p>
        </w:tc>
        <w:tc>
          <w:tcPr>
            <w:tcW w:w="324"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w:t>
            </w:r>
          </w:p>
        </w:tc>
      </w:tr>
      <w:tr w:rsidR="00C44591" w:rsidRPr="00081DDB" w:rsidTr="00C44591">
        <w:trPr>
          <w:trHeight w:val="20"/>
        </w:trPr>
        <w:tc>
          <w:tcPr>
            <w:tcW w:w="2038" w:type="pct"/>
            <w:tcBorders>
              <w:top w:val="nil"/>
              <w:left w:val="single" w:sz="8" w:space="0" w:color="auto"/>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Отпуск теплоносителя из тепловых сетей на цели ГВС</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т/ч</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324"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r>
      <w:tr w:rsidR="00C44591" w:rsidRPr="00081DDB" w:rsidTr="00C44591">
        <w:trPr>
          <w:trHeight w:val="20"/>
        </w:trPr>
        <w:tc>
          <w:tcPr>
            <w:tcW w:w="2038" w:type="pct"/>
            <w:tcBorders>
              <w:top w:val="nil"/>
              <w:left w:val="single" w:sz="8" w:space="0" w:color="auto"/>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Объем аварийной подпитки (химически не обработанной и не деаэрированной водой)</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т/ч</w:t>
            </w:r>
          </w:p>
        </w:tc>
        <w:tc>
          <w:tcPr>
            <w:tcW w:w="236" w:type="pct"/>
            <w:tcBorders>
              <w:top w:val="nil"/>
              <w:left w:val="nil"/>
              <w:bottom w:val="single" w:sz="8" w:space="0" w:color="auto"/>
              <w:right w:val="single" w:sz="8" w:space="0" w:color="auto"/>
            </w:tcBorders>
            <w:shd w:val="clear" w:color="auto" w:fill="auto"/>
            <w:noWrap/>
            <w:vAlign w:val="center"/>
            <w:hideMark/>
          </w:tcPr>
          <w:p w:rsidR="006D7736" w:rsidRPr="00081DDB" w:rsidRDefault="006D7736" w:rsidP="00130AD1">
            <w:pPr>
              <w:ind w:left="-57" w:right="-57"/>
              <w:jc w:val="center"/>
              <w:rPr>
                <w:color w:val="000000"/>
                <w:lang w:eastAsia="ru-RU"/>
              </w:rPr>
            </w:pPr>
          </w:p>
        </w:tc>
        <w:tc>
          <w:tcPr>
            <w:tcW w:w="236" w:type="pct"/>
            <w:tcBorders>
              <w:top w:val="nil"/>
              <w:left w:val="nil"/>
              <w:bottom w:val="single" w:sz="8" w:space="0" w:color="auto"/>
              <w:right w:val="single" w:sz="8" w:space="0" w:color="auto"/>
            </w:tcBorders>
            <w:shd w:val="clear" w:color="auto" w:fill="auto"/>
            <w:noWrap/>
            <w:vAlign w:val="center"/>
            <w:hideMark/>
          </w:tcPr>
          <w:p w:rsidR="006D7736" w:rsidRPr="00081DDB" w:rsidRDefault="006D7736" w:rsidP="00130AD1">
            <w:pPr>
              <w:ind w:left="-57" w:right="-57"/>
              <w:jc w:val="center"/>
              <w:rPr>
                <w:color w:val="000000"/>
                <w:lang w:eastAsia="ru-RU"/>
              </w:rPr>
            </w:pPr>
          </w:p>
        </w:tc>
        <w:tc>
          <w:tcPr>
            <w:tcW w:w="236" w:type="pct"/>
            <w:tcBorders>
              <w:top w:val="nil"/>
              <w:left w:val="nil"/>
              <w:bottom w:val="single" w:sz="8" w:space="0" w:color="auto"/>
              <w:right w:val="single" w:sz="8" w:space="0" w:color="auto"/>
            </w:tcBorders>
            <w:shd w:val="clear" w:color="auto" w:fill="auto"/>
            <w:noWrap/>
            <w:vAlign w:val="center"/>
            <w:hideMark/>
          </w:tcPr>
          <w:p w:rsidR="006D7736" w:rsidRPr="00081DDB" w:rsidRDefault="006D7736" w:rsidP="00130AD1">
            <w:pPr>
              <w:ind w:left="-57" w:right="-57"/>
              <w:jc w:val="center"/>
              <w:rPr>
                <w:color w:val="000000"/>
                <w:lang w:eastAsia="ru-RU"/>
              </w:rPr>
            </w:pP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324"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r>
      <w:tr w:rsidR="00C44591" w:rsidRPr="00081DDB" w:rsidTr="00C44591">
        <w:trPr>
          <w:trHeight w:val="20"/>
        </w:trPr>
        <w:tc>
          <w:tcPr>
            <w:tcW w:w="2038" w:type="pct"/>
            <w:tcBorders>
              <w:top w:val="nil"/>
              <w:left w:val="single" w:sz="8" w:space="0" w:color="auto"/>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Резерв (+) / дефицит (-) ВПУ</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т/ч</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324"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r>
      <w:tr w:rsidR="00C44591" w:rsidRPr="00081DDB" w:rsidTr="00C44591">
        <w:trPr>
          <w:trHeight w:val="20"/>
        </w:trPr>
        <w:tc>
          <w:tcPr>
            <w:tcW w:w="2038" w:type="pct"/>
            <w:tcBorders>
              <w:top w:val="nil"/>
              <w:left w:val="single" w:sz="8" w:space="0" w:color="auto"/>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Доля резерва</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96</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96</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96</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98</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pPr>
            <w:r w:rsidRPr="00081DDB">
              <w:rPr>
                <w:color w:val="000000"/>
                <w:lang w:eastAsia="ru-RU"/>
              </w:rPr>
              <w:t>98</w:t>
            </w:r>
          </w:p>
        </w:tc>
        <w:tc>
          <w:tcPr>
            <w:tcW w:w="324"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pPr>
            <w:r w:rsidRPr="00081DDB">
              <w:rPr>
                <w:color w:val="000000"/>
                <w:lang w:eastAsia="ru-RU"/>
              </w:rPr>
              <w:t>98</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pPr>
            <w:r w:rsidRPr="00081DDB">
              <w:rPr>
                <w:color w:val="000000"/>
                <w:lang w:eastAsia="ru-RU"/>
              </w:rPr>
              <w:t>98</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pPr>
            <w:r w:rsidRPr="00081DDB">
              <w:rPr>
                <w:color w:val="000000"/>
                <w:lang w:eastAsia="ru-RU"/>
              </w:rPr>
              <w:t>98</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pPr>
            <w:r w:rsidRPr="00081DDB">
              <w:rPr>
                <w:color w:val="000000"/>
                <w:lang w:eastAsia="ru-RU"/>
              </w:rPr>
              <w:t>98</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pPr>
            <w:r w:rsidRPr="00081DDB">
              <w:rPr>
                <w:color w:val="000000"/>
                <w:lang w:eastAsia="ru-RU"/>
              </w:rPr>
              <w:t>98</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pPr>
            <w:r w:rsidRPr="00081DDB">
              <w:rPr>
                <w:color w:val="000000"/>
                <w:lang w:eastAsia="ru-RU"/>
              </w:rPr>
              <w:t>98</w:t>
            </w:r>
          </w:p>
        </w:tc>
      </w:tr>
      <w:tr w:rsidR="006D7736" w:rsidRPr="00081DDB" w:rsidTr="00C44591">
        <w:trPr>
          <w:trHeight w:val="20"/>
        </w:trPr>
        <w:tc>
          <w:tcPr>
            <w:tcW w:w="5000" w:type="pct"/>
            <w:gridSpan w:val="13"/>
            <w:tcBorders>
              <w:top w:val="single" w:sz="8" w:space="0" w:color="auto"/>
              <w:left w:val="single" w:sz="8" w:space="0" w:color="auto"/>
              <w:bottom w:val="single" w:sz="8" w:space="0" w:color="auto"/>
              <w:right w:val="single" w:sz="8" w:space="0" w:color="auto"/>
            </w:tcBorders>
            <w:shd w:val="clear" w:color="auto" w:fill="auto"/>
            <w:noWrap/>
            <w:vAlign w:val="center"/>
            <w:hideMark/>
          </w:tcPr>
          <w:p w:rsidR="006D7736" w:rsidRPr="00081DDB" w:rsidRDefault="006D7736" w:rsidP="00130AD1">
            <w:pPr>
              <w:ind w:left="-57" w:right="-57"/>
              <w:jc w:val="center"/>
              <w:rPr>
                <w:color w:val="000000"/>
                <w:lang w:eastAsia="ru-RU"/>
              </w:rPr>
            </w:pPr>
            <w:r w:rsidRPr="00081DDB">
              <w:rPr>
                <w:b/>
                <w:color w:val="000000"/>
                <w:lang w:eastAsia="ru-RU"/>
              </w:rPr>
              <w:t>Котельная № 7 (с. Майма, Трудовая,</w:t>
            </w:r>
            <w:r w:rsidRPr="00081DDB">
              <w:rPr>
                <w:color w:val="000000"/>
                <w:lang w:eastAsia="ru-RU"/>
              </w:rPr>
              <w:t xml:space="preserve"> </w:t>
            </w:r>
            <w:r w:rsidRPr="00081DDB">
              <w:rPr>
                <w:b/>
                <w:color w:val="000000"/>
                <w:lang w:eastAsia="ru-RU"/>
              </w:rPr>
              <w:t>57)</w:t>
            </w:r>
          </w:p>
        </w:tc>
      </w:tr>
      <w:tr w:rsidR="00C44591" w:rsidRPr="00081DDB" w:rsidTr="00C44591">
        <w:trPr>
          <w:trHeight w:val="20"/>
        </w:trPr>
        <w:tc>
          <w:tcPr>
            <w:tcW w:w="2038" w:type="pct"/>
            <w:tcBorders>
              <w:top w:val="nil"/>
              <w:left w:val="single" w:sz="8" w:space="0" w:color="auto"/>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Производительность ВПУ</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т/ч</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0,5</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0,5</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0,5</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0,5</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pPr>
            <w:r w:rsidRPr="00081DDB">
              <w:rPr>
                <w:color w:val="000000"/>
                <w:lang w:eastAsia="ru-RU"/>
              </w:rPr>
              <w:t>0,5</w:t>
            </w:r>
          </w:p>
        </w:tc>
        <w:tc>
          <w:tcPr>
            <w:tcW w:w="324"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pPr>
            <w:r w:rsidRPr="00081DDB">
              <w:rPr>
                <w:color w:val="000000"/>
                <w:lang w:eastAsia="ru-RU"/>
              </w:rPr>
              <w:t>0,5</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pPr>
            <w:r w:rsidRPr="00081DDB">
              <w:rPr>
                <w:color w:val="000000"/>
                <w:lang w:eastAsia="ru-RU"/>
              </w:rPr>
              <w:t>0,5</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pPr>
            <w:r w:rsidRPr="00081DDB">
              <w:rPr>
                <w:color w:val="000000"/>
                <w:lang w:eastAsia="ru-RU"/>
              </w:rPr>
              <w:t>0,5</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pPr>
            <w:r w:rsidRPr="00081DDB">
              <w:rPr>
                <w:color w:val="000000"/>
                <w:lang w:eastAsia="ru-RU"/>
              </w:rPr>
              <w:t>0,5</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pPr>
            <w:r w:rsidRPr="00081DDB">
              <w:rPr>
                <w:color w:val="000000"/>
                <w:lang w:eastAsia="ru-RU"/>
              </w:rPr>
              <w:t>0,5</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pPr>
            <w:r w:rsidRPr="00081DDB">
              <w:rPr>
                <w:color w:val="000000"/>
                <w:lang w:eastAsia="ru-RU"/>
              </w:rPr>
              <w:t>0,5</w:t>
            </w:r>
          </w:p>
        </w:tc>
      </w:tr>
      <w:tr w:rsidR="00C44591" w:rsidRPr="00081DDB" w:rsidTr="00C44591">
        <w:trPr>
          <w:trHeight w:val="20"/>
        </w:trPr>
        <w:tc>
          <w:tcPr>
            <w:tcW w:w="2038" w:type="pct"/>
            <w:tcBorders>
              <w:top w:val="nil"/>
              <w:left w:val="single" w:sz="8" w:space="0" w:color="auto"/>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Срок службы</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лет</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324"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r>
      <w:tr w:rsidR="00C44591" w:rsidRPr="00081DDB" w:rsidTr="00C44591">
        <w:trPr>
          <w:trHeight w:val="20"/>
        </w:trPr>
        <w:tc>
          <w:tcPr>
            <w:tcW w:w="2038" w:type="pct"/>
            <w:tcBorders>
              <w:top w:val="nil"/>
              <w:left w:val="single" w:sz="8" w:space="0" w:color="auto"/>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Количество баков-аккумуляторов теплоносителя</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ед.</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2</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2</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2</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2</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2</w:t>
            </w:r>
          </w:p>
        </w:tc>
        <w:tc>
          <w:tcPr>
            <w:tcW w:w="324"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2</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2</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2</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2</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2</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2</w:t>
            </w:r>
          </w:p>
        </w:tc>
      </w:tr>
      <w:tr w:rsidR="00C44591" w:rsidRPr="00081DDB" w:rsidTr="00C44591">
        <w:trPr>
          <w:trHeight w:val="20"/>
        </w:trPr>
        <w:tc>
          <w:tcPr>
            <w:tcW w:w="2038" w:type="pct"/>
            <w:tcBorders>
              <w:top w:val="nil"/>
              <w:left w:val="single" w:sz="8" w:space="0" w:color="auto"/>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Общая емкость баков-аккумуляторов</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м3</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2,1</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2,1</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2,1</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2,1</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2,1</w:t>
            </w:r>
          </w:p>
        </w:tc>
        <w:tc>
          <w:tcPr>
            <w:tcW w:w="324"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2,1</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2,1</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2,1</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2,1</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2,1</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2,1</w:t>
            </w:r>
          </w:p>
        </w:tc>
      </w:tr>
      <w:tr w:rsidR="00C44591" w:rsidRPr="00081DDB" w:rsidTr="00C44591">
        <w:trPr>
          <w:trHeight w:val="20"/>
        </w:trPr>
        <w:tc>
          <w:tcPr>
            <w:tcW w:w="2038" w:type="pct"/>
            <w:tcBorders>
              <w:top w:val="nil"/>
              <w:left w:val="single" w:sz="8" w:space="0" w:color="auto"/>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Расчетный часовой расход для подпитки системы теплоснабжения</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т/ч</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0,06</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0,06</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0,06</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0,06</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0,06</w:t>
            </w:r>
          </w:p>
        </w:tc>
        <w:tc>
          <w:tcPr>
            <w:tcW w:w="324"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0,06</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0,06</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0,06</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0,06</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0,06</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0,06</w:t>
            </w:r>
          </w:p>
        </w:tc>
      </w:tr>
      <w:tr w:rsidR="00C44591" w:rsidRPr="00081DDB" w:rsidTr="00C44591">
        <w:trPr>
          <w:trHeight w:val="20"/>
        </w:trPr>
        <w:tc>
          <w:tcPr>
            <w:tcW w:w="2038" w:type="pct"/>
            <w:tcBorders>
              <w:top w:val="nil"/>
              <w:left w:val="single" w:sz="8" w:space="0" w:color="auto"/>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Всего подпитка тепловой сети, в том числе:</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т/ч</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1,621</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0,081</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0,258</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0,091</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0,091</w:t>
            </w:r>
          </w:p>
        </w:tc>
        <w:tc>
          <w:tcPr>
            <w:tcW w:w="324"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0,091</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0,091</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0,091</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0,091</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0,091</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0,091</w:t>
            </w:r>
          </w:p>
        </w:tc>
      </w:tr>
      <w:tr w:rsidR="00C44591" w:rsidRPr="00081DDB" w:rsidTr="00C44591">
        <w:trPr>
          <w:trHeight w:val="20"/>
        </w:trPr>
        <w:tc>
          <w:tcPr>
            <w:tcW w:w="2038" w:type="pct"/>
            <w:tcBorders>
              <w:top w:val="nil"/>
              <w:left w:val="single" w:sz="8" w:space="0" w:color="auto"/>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нормативные утечки теплоносителя</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т/ч</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1,621</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0,081</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0,258</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0,091</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0,091</w:t>
            </w:r>
          </w:p>
        </w:tc>
        <w:tc>
          <w:tcPr>
            <w:tcW w:w="324"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0,091</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0,091</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0,091</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0,091</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0,091</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0,091</w:t>
            </w:r>
          </w:p>
        </w:tc>
      </w:tr>
      <w:tr w:rsidR="00C44591" w:rsidRPr="00081DDB" w:rsidTr="00C44591">
        <w:trPr>
          <w:trHeight w:val="20"/>
        </w:trPr>
        <w:tc>
          <w:tcPr>
            <w:tcW w:w="2038" w:type="pct"/>
            <w:tcBorders>
              <w:top w:val="nil"/>
              <w:left w:val="single" w:sz="8" w:space="0" w:color="auto"/>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сверхнормативные утечки теплоносителя</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т/ч</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0</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0</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0</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w:t>
            </w:r>
          </w:p>
        </w:tc>
        <w:tc>
          <w:tcPr>
            <w:tcW w:w="324"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w:t>
            </w:r>
          </w:p>
        </w:tc>
      </w:tr>
      <w:tr w:rsidR="00C44591" w:rsidRPr="00081DDB" w:rsidTr="00C44591">
        <w:trPr>
          <w:trHeight w:val="20"/>
        </w:trPr>
        <w:tc>
          <w:tcPr>
            <w:tcW w:w="2038" w:type="pct"/>
            <w:tcBorders>
              <w:top w:val="nil"/>
              <w:left w:val="single" w:sz="8" w:space="0" w:color="auto"/>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lastRenderedPageBreak/>
              <w:t>Отпуск теплоносителя из тепловых сетей на цели ГВС</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т/ч</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324"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r>
      <w:tr w:rsidR="00C44591" w:rsidRPr="00081DDB" w:rsidTr="00C44591">
        <w:trPr>
          <w:trHeight w:val="20"/>
        </w:trPr>
        <w:tc>
          <w:tcPr>
            <w:tcW w:w="2038" w:type="pct"/>
            <w:tcBorders>
              <w:top w:val="nil"/>
              <w:left w:val="single" w:sz="8" w:space="0" w:color="auto"/>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Объем аварийной подпитки (химически не обработанной и не деаэрированной водой)</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т/ч</w:t>
            </w:r>
          </w:p>
        </w:tc>
        <w:tc>
          <w:tcPr>
            <w:tcW w:w="236" w:type="pct"/>
            <w:tcBorders>
              <w:top w:val="nil"/>
              <w:left w:val="nil"/>
              <w:bottom w:val="single" w:sz="8" w:space="0" w:color="auto"/>
              <w:right w:val="single" w:sz="8" w:space="0" w:color="auto"/>
            </w:tcBorders>
            <w:shd w:val="clear" w:color="auto" w:fill="auto"/>
            <w:noWrap/>
            <w:vAlign w:val="center"/>
            <w:hideMark/>
          </w:tcPr>
          <w:p w:rsidR="006D7736" w:rsidRPr="00081DDB" w:rsidRDefault="006D7736" w:rsidP="00130AD1">
            <w:pPr>
              <w:ind w:left="-57" w:right="-57"/>
              <w:jc w:val="center"/>
              <w:rPr>
                <w:color w:val="000000"/>
                <w:lang w:eastAsia="ru-RU"/>
              </w:rPr>
            </w:pPr>
          </w:p>
        </w:tc>
        <w:tc>
          <w:tcPr>
            <w:tcW w:w="236" w:type="pct"/>
            <w:tcBorders>
              <w:top w:val="nil"/>
              <w:left w:val="nil"/>
              <w:bottom w:val="single" w:sz="8" w:space="0" w:color="auto"/>
              <w:right w:val="single" w:sz="8" w:space="0" w:color="auto"/>
            </w:tcBorders>
            <w:shd w:val="clear" w:color="auto" w:fill="auto"/>
            <w:noWrap/>
            <w:vAlign w:val="center"/>
            <w:hideMark/>
          </w:tcPr>
          <w:p w:rsidR="006D7736" w:rsidRPr="00081DDB" w:rsidRDefault="006D7736" w:rsidP="00130AD1">
            <w:pPr>
              <w:ind w:left="-57" w:right="-57"/>
              <w:jc w:val="center"/>
              <w:rPr>
                <w:color w:val="000000"/>
                <w:lang w:eastAsia="ru-RU"/>
              </w:rPr>
            </w:pPr>
          </w:p>
        </w:tc>
        <w:tc>
          <w:tcPr>
            <w:tcW w:w="236" w:type="pct"/>
            <w:tcBorders>
              <w:top w:val="nil"/>
              <w:left w:val="nil"/>
              <w:bottom w:val="single" w:sz="8" w:space="0" w:color="auto"/>
              <w:right w:val="single" w:sz="8" w:space="0" w:color="auto"/>
            </w:tcBorders>
            <w:shd w:val="clear" w:color="auto" w:fill="auto"/>
            <w:noWrap/>
            <w:vAlign w:val="center"/>
            <w:hideMark/>
          </w:tcPr>
          <w:p w:rsidR="006D7736" w:rsidRPr="00081DDB" w:rsidRDefault="006D7736" w:rsidP="00130AD1">
            <w:pPr>
              <w:ind w:left="-57" w:right="-57"/>
              <w:jc w:val="center"/>
              <w:rPr>
                <w:color w:val="000000"/>
                <w:lang w:eastAsia="ru-RU"/>
              </w:rPr>
            </w:pP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324"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r>
      <w:tr w:rsidR="00C44591" w:rsidRPr="00081DDB" w:rsidTr="00C44591">
        <w:trPr>
          <w:trHeight w:val="20"/>
        </w:trPr>
        <w:tc>
          <w:tcPr>
            <w:tcW w:w="2038" w:type="pct"/>
            <w:tcBorders>
              <w:top w:val="nil"/>
              <w:left w:val="single" w:sz="8" w:space="0" w:color="auto"/>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Резерв (+) / дефицит (-) ВПУ</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т/ч</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324"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r>
      <w:tr w:rsidR="00C44591" w:rsidRPr="00081DDB" w:rsidTr="00C44591">
        <w:trPr>
          <w:trHeight w:val="20"/>
        </w:trPr>
        <w:tc>
          <w:tcPr>
            <w:tcW w:w="2038" w:type="pct"/>
            <w:tcBorders>
              <w:top w:val="nil"/>
              <w:left w:val="single" w:sz="8" w:space="0" w:color="auto"/>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Доля резерва</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88</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88</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88</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100</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pPr>
            <w:r w:rsidRPr="00081DDB">
              <w:rPr>
                <w:color w:val="000000"/>
                <w:lang w:eastAsia="ru-RU"/>
              </w:rPr>
              <w:t>100</w:t>
            </w:r>
          </w:p>
        </w:tc>
        <w:tc>
          <w:tcPr>
            <w:tcW w:w="324"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pPr>
            <w:r w:rsidRPr="00081DDB">
              <w:rPr>
                <w:color w:val="000000"/>
                <w:lang w:eastAsia="ru-RU"/>
              </w:rPr>
              <w:t>100</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pPr>
            <w:r w:rsidRPr="00081DDB">
              <w:rPr>
                <w:color w:val="000000"/>
                <w:lang w:eastAsia="ru-RU"/>
              </w:rPr>
              <w:t>100</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pPr>
            <w:r w:rsidRPr="00081DDB">
              <w:rPr>
                <w:color w:val="000000"/>
                <w:lang w:eastAsia="ru-RU"/>
              </w:rPr>
              <w:t>100</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pPr>
            <w:r w:rsidRPr="00081DDB">
              <w:rPr>
                <w:color w:val="000000"/>
                <w:lang w:eastAsia="ru-RU"/>
              </w:rPr>
              <w:t>100</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pPr>
            <w:r w:rsidRPr="00081DDB">
              <w:rPr>
                <w:color w:val="000000"/>
                <w:lang w:eastAsia="ru-RU"/>
              </w:rPr>
              <w:t>100</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pPr>
            <w:r w:rsidRPr="00081DDB">
              <w:rPr>
                <w:color w:val="000000"/>
                <w:lang w:eastAsia="ru-RU"/>
              </w:rPr>
              <w:t>100</w:t>
            </w:r>
          </w:p>
        </w:tc>
      </w:tr>
      <w:tr w:rsidR="006D7736" w:rsidRPr="00081DDB" w:rsidTr="00C44591">
        <w:trPr>
          <w:trHeight w:val="20"/>
        </w:trPr>
        <w:tc>
          <w:tcPr>
            <w:tcW w:w="5000" w:type="pct"/>
            <w:gridSpan w:val="13"/>
            <w:tcBorders>
              <w:top w:val="single" w:sz="8" w:space="0" w:color="auto"/>
              <w:left w:val="single" w:sz="8" w:space="0" w:color="auto"/>
              <w:bottom w:val="single" w:sz="8" w:space="0" w:color="auto"/>
              <w:right w:val="single" w:sz="8" w:space="0" w:color="auto"/>
            </w:tcBorders>
            <w:shd w:val="clear" w:color="auto" w:fill="auto"/>
            <w:noWrap/>
            <w:vAlign w:val="center"/>
            <w:hideMark/>
          </w:tcPr>
          <w:p w:rsidR="006D7736" w:rsidRPr="00081DDB" w:rsidRDefault="006D7736" w:rsidP="00130AD1">
            <w:pPr>
              <w:ind w:left="-57" w:right="-57"/>
              <w:jc w:val="center"/>
              <w:rPr>
                <w:b/>
                <w:color w:val="000000"/>
                <w:lang w:eastAsia="ru-RU"/>
              </w:rPr>
            </w:pPr>
            <w:r w:rsidRPr="00081DDB">
              <w:rPr>
                <w:b/>
                <w:color w:val="000000"/>
                <w:lang w:eastAsia="ru-RU"/>
              </w:rPr>
              <w:t>Котельная № 8 (с. Майма, Ленина, 6)</w:t>
            </w:r>
          </w:p>
        </w:tc>
      </w:tr>
      <w:tr w:rsidR="00C44591" w:rsidRPr="00081DDB" w:rsidTr="00C44591">
        <w:trPr>
          <w:trHeight w:val="20"/>
        </w:trPr>
        <w:tc>
          <w:tcPr>
            <w:tcW w:w="2038" w:type="pct"/>
            <w:tcBorders>
              <w:top w:val="nil"/>
              <w:left w:val="single" w:sz="8" w:space="0" w:color="auto"/>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Производительность ВПУ</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т/ч</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0,5</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0,5</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0,5</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0,5</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pPr>
            <w:r w:rsidRPr="00081DDB">
              <w:rPr>
                <w:color w:val="000000"/>
                <w:lang w:eastAsia="ru-RU"/>
              </w:rPr>
              <w:t>0,5</w:t>
            </w:r>
          </w:p>
        </w:tc>
        <w:tc>
          <w:tcPr>
            <w:tcW w:w="324"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pPr>
            <w:r w:rsidRPr="00081DDB">
              <w:rPr>
                <w:color w:val="000000"/>
                <w:lang w:eastAsia="ru-RU"/>
              </w:rPr>
              <w:t>0,5</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pPr>
            <w:r w:rsidRPr="00081DDB">
              <w:rPr>
                <w:color w:val="000000"/>
                <w:lang w:eastAsia="ru-RU"/>
              </w:rPr>
              <w:t>0,5</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pPr>
            <w:r w:rsidRPr="00081DDB">
              <w:rPr>
                <w:color w:val="000000"/>
                <w:lang w:eastAsia="ru-RU"/>
              </w:rPr>
              <w:t>0,5</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pPr>
            <w:r w:rsidRPr="00081DDB">
              <w:rPr>
                <w:color w:val="000000"/>
                <w:lang w:eastAsia="ru-RU"/>
              </w:rPr>
              <w:t>0,5</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pPr>
            <w:r w:rsidRPr="00081DDB">
              <w:rPr>
                <w:color w:val="000000"/>
                <w:lang w:eastAsia="ru-RU"/>
              </w:rPr>
              <w:t>0,5</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pPr>
            <w:r w:rsidRPr="00081DDB">
              <w:rPr>
                <w:color w:val="000000"/>
                <w:lang w:eastAsia="ru-RU"/>
              </w:rPr>
              <w:t>0,5</w:t>
            </w:r>
          </w:p>
        </w:tc>
      </w:tr>
      <w:tr w:rsidR="00C44591" w:rsidRPr="00081DDB" w:rsidTr="00C44591">
        <w:trPr>
          <w:trHeight w:val="20"/>
        </w:trPr>
        <w:tc>
          <w:tcPr>
            <w:tcW w:w="2038" w:type="pct"/>
            <w:tcBorders>
              <w:top w:val="nil"/>
              <w:left w:val="single" w:sz="8" w:space="0" w:color="auto"/>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Срок службы</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лет</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324"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r>
      <w:tr w:rsidR="00C44591" w:rsidRPr="00081DDB" w:rsidTr="00C44591">
        <w:trPr>
          <w:trHeight w:val="20"/>
        </w:trPr>
        <w:tc>
          <w:tcPr>
            <w:tcW w:w="2038" w:type="pct"/>
            <w:tcBorders>
              <w:top w:val="nil"/>
              <w:left w:val="single" w:sz="8" w:space="0" w:color="auto"/>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Количество баков-аккумуляторов теплоносителя</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ед.</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2</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2</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2</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2</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2</w:t>
            </w:r>
          </w:p>
        </w:tc>
        <w:tc>
          <w:tcPr>
            <w:tcW w:w="324"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2</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2</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2</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2</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2</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2</w:t>
            </w:r>
          </w:p>
        </w:tc>
      </w:tr>
      <w:tr w:rsidR="00C44591" w:rsidRPr="00081DDB" w:rsidTr="00C44591">
        <w:trPr>
          <w:trHeight w:val="20"/>
        </w:trPr>
        <w:tc>
          <w:tcPr>
            <w:tcW w:w="2038" w:type="pct"/>
            <w:tcBorders>
              <w:top w:val="nil"/>
              <w:left w:val="single" w:sz="8" w:space="0" w:color="auto"/>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Общая емкость баков-аккумуляторов</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м3</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2,1</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2,1</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2,1</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2,1</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2,1</w:t>
            </w:r>
          </w:p>
        </w:tc>
        <w:tc>
          <w:tcPr>
            <w:tcW w:w="324"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2,1</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2,1</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2,1</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2,1</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2,1</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2,1</w:t>
            </w:r>
          </w:p>
        </w:tc>
      </w:tr>
      <w:tr w:rsidR="00C44591" w:rsidRPr="00081DDB" w:rsidTr="00C44591">
        <w:trPr>
          <w:trHeight w:val="20"/>
        </w:trPr>
        <w:tc>
          <w:tcPr>
            <w:tcW w:w="2038" w:type="pct"/>
            <w:tcBorders>
              <w:top w:val="nil"/>
              <w:left w:val="single" w:sz="8" w:space="0" w:color="auto"/>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Расчетный часовой расход для подпитки системы теплоснабжения</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т/ч</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0,03</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0,03</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0,03</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0,03</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0,03</w:t>
            </w:r>
          </w:p>
        </w:tc>
        <w:tc>
          <w:tcPr>
            <w:tcW w:w="324"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0,03</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0,03</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0,03</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0,03</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0,03</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0,03</w:t>
            </w:r>
          </w:p>
        </w:tc>
      </w:tr>
      <w:tr w:rsidR="00C44591" w:rsidRPr="00081DDB" w:rsidTr="00C44591">
        <w:trPr>
          <w:trHeight w:val="20"/>
        </w:trPr>
        <w:tc>
          <w:tcPr>
            <w:tcW w:w="2038" w:type="pct"/>
            <w:tcBorders>
              <w:top w:val="nil"/>
              <w:left w:val="single" w:sz="8" w:space="0" w:color="auto"/>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Всего подпитка тепловой сети, в том числе:</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т/ч</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0,06</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0,103</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0,223</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0,033</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0,033</w:t>
            </w:r>
          </w:p>
        </w:tc>
        <w:tc>
          <w:tcPr>
            <w:tcW w:w="324"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0,033</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0,033</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0,033</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0,033</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0,033</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0,033</w:t>
            </w:r>
          </w:p>
        </w:tc>
      </w:tr>
      <w:tr w:rsidR="00C44591" w:rsidRPr="00081DDB" w:rsidTr="00C44591">
        <w:trPr>
          <w:trHeight w:val="20"/>
        </w:trPr>
        <w:tc>
          <w:tcPr>
            <w:tcW w:w="2038" w:type="pct"/>
            <w:tcBorders>
              <w:top w:val="nil"/>
              <w:left w:val="single" w:sz="8" w:space="0" w:color="auto"/>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нормативные утечки теплоносителя</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т/ч</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0,06</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0,103</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0,223</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0,033</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0,033</w:t>
            </w:r>
          </w:p>
        </w:tc>
        <w:tc>
          <w:tcPr>
            <w:tcW w:w="324"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0,033</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0,033</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0,033</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0,033</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0,033</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0,033</w:t>
            </w:r>
          </w:p>
        </w:tc>
      </w:tr>
      <w:tr w:rsidR="00C44591" w:rsidRPr="00081DDB" w:rsidTr="00C44591">
        <w:trPr>
          <w:trHeight w:val="20"/>
        </w:trPr>
        <w:tc>
          <w:tcPr>
            <w:tcW w:w="2038" w:type="pct"/>
            <w:tcBorders>
              <w:top w:val="nil"/>
              <w:left w:val="single" w:sz="8" w:space="0" w:color="auto"/>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сверхнормативные утечки теплоносителя</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т/ч</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0</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0</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0</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w:t>
            </w:r>
          </w:p>
        </w:tc>
        <w:tc>
          <w:tcPr>
            <w:tcW w:w="324"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w:t>
            </w:r>
          </w:p>
        </w:tc>
      </w:tr>
      <w:tr w:rsidR="00C44591" w:rsidRPr="00081DDB" w:rsidTr="00C44591">
        <w:trPr>
          <w:trHeight w:val="20"/>
        </w:trPr>
        <w:tc>
          <w:tcPr>
            <w:tcW w:w="2038" w:type="pct"/>
            <w:tcBorders>
              <w:top w:val="nil"/>
              <w:left w:val="single" w:sz="8" w:space="0" w:color="auto"/>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Отпуск теплоносителя из тепловых сетей на цели ГВС</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т/ч</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324"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r>
      <w:tr w:rsidR="00C44591" w:rsidRPr="00081DDB" w:rsidTr="00C44591">
        <w:trPr>
          <w:trHeight w:val="20"/>
        </w:trPr>
        <w:tc>
          <w:tcPr>
            <w:tcW w:w="2038" w:type="pct"/>
            <w:tcBorders>
              <w:top w:val="nil"/>
              <w:left w:val="single" w:sz="8" w:space="0" w:color="auto"/>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Объем аварийной подпитки (химически не обработанной и не деаэрированной водой)</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т/ч</w:t>
            </w:r>
          </w:p>
        </w:tc>
        <w:tc>
          <w:tcPr>
            <w:tcW w:w="236" w:type="pct"/>
            <w:tcBorders>
              <w:top w:val="nil"/>
              <w:left w:val="nil"/>
              <w:bottom w:val="single" w:sz="8" w:space="0" w:color="auto"/>
              <w:right w:val="single" w:sz="8" w:space="0" w:color="auto"/>
            </w:tcBorders>
            <w:shd w:val="clear" w:color="auto" w:fill="auto"/>
            <w:noWrap/>
            <w:vAlign w:val="center"/>
            <w:hideMark/>
          </w:tcPr>
          <w:p w:rsidR="006D7736" w:rsidRPr="00081DDB" w:rsidRDefault="006D7736" w:rsidP="00130AD1">
            <w:pPr>
              <w:ind w:left="-57" w:right="-57"/>
              <w:jc w:val="center"/>
              <w:rPr>
                <w:color w:val="000000"/>
                <w:lang w:eastAsia="ru-RU"/>
              </w:rPr>
            </w:pPr>
          </w:p>
        </w:tc>
        <w:tc>
          <w:tcPr>
            <w:tcW w:w="236" w:type="pct"/>
            <w:tcBorders>
              <w:top w:val="nil"/>
              <w:left w:val="nil"/>
              <w:bottom w:val="single" w:sz="8" w:space="0" w:color="auto"/>
              <w:right w:val="single" w:sz="8" w:space="0" w:color="auto"/>
            </w:tcBorders>
            <w:shd w:val="clear" w:color="auto" w:fill="auto"/>
            <w:noWrap/>
            <w:vAlign w:val="center"/>
            <w:hideMark/>
          </w:tcPr>
          <w:p w:rsidR="006D7736" w:rsidRPr="00081DDB" w:rsidRDefault="006D7736" w:rsidP="00130AD1">
            <w:pPr>
              <w:ind w:left="-57" w:right="-57"/>
              <w:jc w:val="center"/>
              <w:rPr>
                <w:color w:val="000000"/>
                <w:lang w:eastAsia="ru-RU"/>
              </w:rPr>
            </w:pPr>
          </w:p>
        </w:tc>
        <w:tc>
          <w:tcPr>
            <w:tcW w:w="236" w:type="pct"/>
            <w:tcBorders>
              <w:top w:val="nil"/>
              <w:left w:val="nil"/>
              <w:bottom w:val="single" w:sz="8" w:space="0" w:color="auto"/>
              <w:right w:val="single" w:sz="8" w:space="0" w:color="auto"/>
            </w:tcBorders>
            <w:shd w:val="clear" w:color="auto" w:fill="auto"/>
            <w:noWrap/>
            <w:vAlign w:val="center"/>
            <w:hideMark/>
          </w:tcPr>
          <w:p w:rsidR="006D7736" w:rsidRPr="00081DDB" w:rsidRDefault="006D7736" w:rsidP="00130AD1">
            <w:pPr>
              <w:ind w:left="-57" w:right="-57"/>
              <w:jc w:val="center"/>
              <w:rPr>
                <w:color w:val="000000"/>
                <w:lang w:eastAsia="ru-RU"/>
              </w:rPr>
            </w:pP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324"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r>
      <w:tr w:rsidR="00C44591" w:rsidRPr="00081DDB" w:rsidTr="00C44591">
        <w:trPr>
          <w:trHeight w:val="20"/>
        </w:trPr>
        <w:tc>
          <w:tcPr>
            <w:tcW w:w="2038" w:type="pct"/>
            <w:tcBorders>
              <w:top w:val="nil"/>
              <w:left w:val="single" w:sz="8" w:space="0" w:color="auto"/>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Резерв (+) / дефицит (-) ВПУ</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т/ч</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324"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r>
      <w:tr w:rsidR="00C44591" w:rsidRPr="00081DDB" w:rsidTr="00C44591">
        <w:trPr>
          <w:trHeight w:val="20"/>
        </w:trPr>
        <w:tc>
          <w:tcPr>
            <w:tcW w:w="2038" w:type="pct"/>
            <w:tcBorders>
              <w:top w:val="nil"/>
              <w:left w:val="single" w:sz="8" w:space="0" w:color="auto"/>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Доля резерва</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94</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94</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94</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100</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pPr>
            <w:r w:rsidRPr="00081DDB">
              <w:rPr>
                <w:color w:val="000000"/>
                <w:lang w:eastAsia="ru-RU"/>
              </w:rPr>
              <w:t>100</w:t>
            </w:r>
          </w:p>
        </w:tc>
        <w:tc>
          <w:tcPr>
            <w:tcW w:w="324"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pPr>
            <w:r w:rsidRPr="00081DDB">
              <w:rPr>
                <w:color w:val="000000"/>
                <w:lang w:eastAsia="ru-RU"/>
              </w:rPr>
              <w:t>100</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pPr>
            <w:r w:rsidRPr="00081DDB">
              <w:rPr>
                <w:color w:val="000000"/>
                <w:lang w:eastAsia="ru-RU"/>
              </w:rPr>
              <w:t>100</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pPr>
            <w:r w:rsidRPr="00081DDB">
              <w:rPr>
                <w:color w:val="000000"/>
                <w:lang w:eastAsia="ru-RU"/>
              </w:rPr>
              <w:t>100</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pPr>
            <w:r w:rsidRPr="00081DDB">
              <w:rPr>
                <w:color w:val="000000"/>
                <w:lang w:eastAsia="ru-RU"/>
              </w:rPr>
              <w:t>100</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pPr>
            <w:r w:rsidRPr="00081DDB">
              <w:rPr>
                <w:color w:val="000000"/>
                <w:lang w:eastAsia="ru-RU"/>
              </w:rPr>
              <w:t>100</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pPr>
            <w:r w:rsidRPr="00081DDB">
              <w:rPr>
                <w:color w:val="000000"/>
                <w:lang w:eastAsia="ru-RU"/>
              </w:rPr>
              <w:t>100</w:t>
            </w:r>
          </w:p>
        </w:tc>
      </w:tr>
      <w:tr w:rsidR="006D7736" w:rsidRPr="00081DDB" w:rsidTr="00C44591">
        <w:trPr>
          <w:trHeight w:val="20"/>
        </w:trPr>
        <w:tc>
          <w:tcPr>
            <w:tcW w:w="5000" w:type="pct"/>
            <w:gridSpan w:val="13"/>
            <w:tcBorders>
              <w:top w:val="single" w:sz="8" w:space="0" w:color="auto"/>
              <w:left w:val="single" w:sz="8" w:space="0" w:color="auto"/>
              <w:bottom w:val="single" w:sz="8" w:space="0" w:color="auto"/>
              <w:right w:val="single" w:sz="8" w:space="0" w:color="auto"/>
            </w:tcBorders>
            <w:shd w:val="clear" w:color="auto" w:fill="auto"/>
            <w:noWrap/>
            <w:vAlign w:val="center"/>
            <w:hideMark/>
          </w:tcPr>
          <w:p w:rsidR="006D7736" w:rsidRPr="00081DDB" w:rsidRDefault="006D7736" w:rsidP="00130AD1">
            <w:pPr>
              <w:ind w:left="-57" w:right="-57"/>
              <w:jc w:val="center"/>
              <w:rPr>
                <w:b/>
                <w:color w:val="000000"/>
                <w:lang w:eastAsia="ru-RU"/>
              </w:rPr>
            </w:pPr>
            <w:r w:rsidRPr="00081DDB">
              <w:rPr>
                <w:b/>
                <w:color w:val="000000"/>
                <w:lang w:eastAsia="ru-RU"/>
              </w:rPr>
              <w:t>Котельная № 10 (с. Майма, Березовая, 17г)</w:t>
            </w:r>
          </w:p>
        </w:tc>
      </w:tr>
      <w:tr w:rsidR="00C44591" w:rsidRPr="00081DDB" w:rsidTr="00C44591">
        <w:trPr>
          <w:trHeight w:val="20"/>
        </w:trPr>
        <w:tc>
          <w:tcPr>
            <w:tcW w:w="2038" w:type="pct"/>
            <w:tcBorders>
              <w:top w:val="nil"/>
              <w:left w:val="single" w:sz="8" w:space="0" w:color="auto"/>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Производительность ВПУ</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т/ч</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1</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1</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1</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1</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pPr>
            <w:r w:rsidRPr="00081DDB">
              <w:rPr>
                <w:color w:val="000000"/>
                <w:lang w:eastAsia="ru-RU"/>
              </w:rPr>
              <w:t>1</w:t>
            </w:r>
          </w:p>
        </w:tc>
        <w:tc>
          <w:tcPr>
            <w:tcW w:w="324"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pPr>
            <w:r w:rsidRPr="00081DDB">
              <w:rPr>
                <w:color w:val="000000"/>
                <w:lang w:eastAsia="ru-RU"/>
              </w:rPr>
              <w:t>1</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pPr>
            <w:r w:rsidRPr="00081DDB">
              <w:rPr>
                <w:color w:val="000000"/>
                <w:lang w:eastAsia="ru-RU"/>
              </w:rPr>
              <w:t>1</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pPr>
            <w:r w:rsidRPr="00081DDB">
              <w:rPr>
                <w:color w:val="000000"/>
                <w:lang w:eastAsia="ru-RU"/>
              </w:rPr>
              <w:t>1</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pPr>
            <w:r w:rsidRPr="00081DDB">
              <w:rPr>
                <w:color w:val="000000"/>
                <w:lang w:eastAsia="ru-RU"/>
              </w:rPr>
              <w:t>1</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pPr>
            <w:r w:rsidRPr="00081DDB">
              <w:rPr>
                <w:color w:val="000000"/>
                <w:lang w:eastAsia="ru-RU"/>
              </w:rPr>
              <w:t>1</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pPr>
            <w:r w:rsidRPr="00081DDB">
              <w:rPr>
                <w:color w:val="000000"/>
                <w:lang w:eastAsia="ru-RU"/>
              </w:rPr>
              <w:t>1</w:t>
            </w:r>
          </w:p>
        </w:tc>
      </w:tr>
      <w:tr w:rsidR="00C44591" w:rsidRPr="00081DDB" w:rsidTr="00C44591">
        <w:trPr>
          <w:trHeight w:val="20"/>
        </w:trPr>
        <w:tc>
          <w:tcPr>
            <w:tcW w:w="2038" w:type="pct"/>
            <w:tcBorders>
              <w:top w:val="nil"/>
              <w:left w:val="single" w:sz="8" w:space="0" w:color="auto"/>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Срок службы</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лет</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324"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r>
      <w:tr w:rsidR="00C44591" w:rsidRPr="00081DDB" w:rsidTr="00C44591">
        <w:trPr>
          <w:trHeight w:val="20"/>
        </w:trPr>
        <w:tc>
          <w:tcPr>
            <w:tcW w:w="2038" w:type="pct"/>
            <w:tcBorders>
              <w:top w:val="nil"/>
              <w:left w:val="single" w:sz="8" w:space="0" w:color="auto"/>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Количество баков-аккумуляторов теплоносителя</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ед.</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3</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3</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3</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3</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3</w:t>
            </w:r>
          </w:p>
        </w:tc>
        <w:tc>
          <w:tcPr>
            <w:tcW w:w="324"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3</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3</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3</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3</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3</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3</w:t>
            </w:r>
          </w:p>
        </w:tc>
      </w:tr>
      <w:tr w:rsidR="00C44591" w:rsidRPr="00081DDB" w:rsidTr="00C44591">
        <w:trPr>
          <w:trHeight w:val="20"/>
        </w:trPr>
        <w:tc>
          <w:tcPr>
            <w:tcW w:w="2038" w:type="pct"/>
            <w:tcBorders>
              <w:top w:val="nil"/>
              <w:left w:val="single" w:sz="8" w:space="0" w:color="auto"/>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Общая емкость баков-аккумуляторов</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м3</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2,1</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2,1</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2,1</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2,1</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2,1</w:t>
            </w:r>
          </w:p>
        </w:tc>
        <w:tc>
          <w:tcPr>
            <w:tcW w:w="324"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2,1</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2,1</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2,1</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2,1</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2,1</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2,1</w:t>
            </w:r>
          </w:p>
        </w:tc>
      </w:tr>
      <w:tr w:rsidR="00C44591" w:rsidRPr="00081DDB" w:rsidTr="00C44591">
        <w:trPr>
          <w:trHeight w:val="20"/>
        </w:trPr>
        <w:tc>
          <w:tcPr>
            <w:tcW w:w="2038" w:type="pct"/>
            <w:tcBorders>
              <w:top w:val="nil"/>
              <w:left w:val="single" w:sz="8" w:space="0" w:color="auto"/>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Расчетный часовой расход для подпитки системы теплоснабжения</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т/ч</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0,02</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0,02</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0,02</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0,02</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0,02</w:t>
            </w:r>
          </w:p>
        </w:tc>
        <w:tc>
          <w:tcPr>
            <w:tcW w:w="324"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0,02</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0,02</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0,02</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0,02</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0,02</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0,02</w:t>
            </w:r>
          </w:p>
        </w:tc>
      </w:tr>
      <w:tr w:rsidR="00C44591" w:rsidRPr="00081DDB" w:rsidTr="00C44591">
        <w:trPr>
          <w:trHeight w:val="20"/>
        </w:trPr>
        <w:tc>
          <w:tcPr>
            <w:tcW w:w="2038" w:type="pct"/>
            <w:tcBorders>
              <w:top w:val="nil"/>
              <w:left w:val="single" w:sz="8" w:space="0" w:color="auto"/>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Всего подпитка тепловой сети, в том числе:</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т/ч</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0,223</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0,232</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0,24</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0,223</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0,223</w:t>
            </w:r>
          </w:p>
        </w:tc>
        <w:tc>
          <w:tcPr>
            <w:tcW w:w="324"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0,223</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0,223</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0,223</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0,223</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0,223</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0,223</w:t>
            </w:r>
          </w:p>
        </w:tc>
      </w:tr>
      <w:tr w:rsidR="00C44591" w:rsidRPr="00081DDB" w:rsidTr="00C44591">
        <w:trPr>
          <w:trHeight w:val="20"/>
        </w:trPr>
        <w:tc>
          <w:tcPr>
            <w:tcW w:w="2038" w:type="pct"/>
            <w:tcBorders>
              <w:top w:val="nil"/>
              <w:left w:val="single" w:sz="8" w:space="0" w:color="auto"/>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нормативные утечки теплоносителя</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т/ч</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0,223</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0,232</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0,24</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0,223</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0,223</w:t>
            </w:r>
          </w:p>
        </w:tc>
        <w:tc>
          <w:tcPr>
            <w:tcW w:w="324"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0,223</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0,223</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0,223</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0,223</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0,223</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0,223</w:t>
            </w:r>
          </w:p>
        </w:tc>
      </w:tr>
      <w:tr w:rsidR="00C44591" w:rsidRPr="00081DDB" w:rsidTr="00C44591">
        <w:trPr>
          <w:trHeight w:val="20"/>
        </w:trPr>
        <w:tc>
          <w:tcPr>
            <w:tcW w:w="2038" w:type="pct"/>
            <w:tcBorders>
              <w:top w:val="nil"/>
              <w:left w:val="single" w:sz="8" w:space="0" w:color="auto"/>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сверхнормативные утечки теплоносителя</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т/ч</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0</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0</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0</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w:t>
            </w:r>
          </w:p>
        </w:tc>
        <w:tc>
          <w:tcPr>
            <w:tcW w:w="324"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w:t>
            </w:r>
          </w:p>
        </w:tc>
      </w:tr>
      <w:tr w:rsidR="00C44591" w:rsidRPr="00081DDB" w:rsidTr="00C44591">
        <w:trPr>
          <w:trHeight w:val="20"/>
        </w:trPr>
        <w:tc>
          <w:tcPr>
            <w:tcW w:w="2038" w:type="pct"/>
            <w:tcBorders>
              <w:top w:val="nil"/>
              <w:left w:val="single" w:sz="8" w:space="0" w:color="auto"/>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Отпуск теплоносителя из тепловых сетей на цели ГВС</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т/ч</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324"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r>
      <w:tr w:rsidR="00C44591" w:rsidRPr="00081DDB" w:rsidTr="00C44591">
        <w:trPr>
          <w:trHeight w:val="20"/>
        </w:trPr>
        <w:tc>
          <w:tcPr>
            <w:tcW w:w="2038" w:type="pct"/>
            <w:tcBorders>
              <w:top w:val="nil"/>
              <w:left w:val="single" w:sz="8" w:space="0" w:color="auto"/>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lastRenderedPageBreak/>
              <w:t>Объем аварийной подпитки (химически не обработанной и не деаэрированной водой)</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т/ч</w:t>
            </w:r>
          </w:p>
        </w:tc>
        <w:tc>
          <w:tcPr>
            <w:tcW w:w="236" w:type="pct"/>
            <w:tcBorders>
              <w:top w:val="nil"/>
              <w:left w:val="nil"/>
              <w:bottom w:val="single" w:sz="8" w:space="0" w:color="auto"/>
              <w:right w:val="single" w:sz="8" w:space="0" w:color="auto"/>
            </w:tcBorders>
            <w:shd w:val="clear" w:color="auto" w:fill="auto"/>
            <w:noWrap/>
            <w:vAlign w:val="center"/>
            <w:hideMark/>
          </w:tcPr>
          <w:p w:rsidR="006D7736" w:rsidRPr="00081DDB" w:rsidRDefault="006D7736" w:rsidP="00130AD1">
            <w:pPr>
              <w:ind w:left="-57" w:right="-57"/>
              <w:jc w:val="center"/>
              <w:rPr>
                <w:color w:val="000000"/>
                <w:lang w:eastAsia="ru-RU"/>
              </w:rPr>
            </w:pPr>
          </w:p>
        </w:tc>
        <w:tc>
          <w:tcPr>
            <w:tcW w:w="236" w:type="pct"/>
            <w:tcBorders>
              <w:top w:val="nil"/>
              <w:left w:val="nil"/>
              <w:bottom w:val="single" w:sz="8" w:space="0" w:color="auto"/>
              <w:right w:val="single" w:sz="8" w:space="0" w:color="auto"/>
            </w:tcBorders>
            <w:shd w:val="clear" w:color="auto" w:fill="auto"/>
            <w:noWrap/>
            <w:vAlign w:val="center"/>
            <w:hideMark/>
          </w:tcPr>
          <w:p w:rsidR="006D7736" w:rsidRPr="00081DDB" w:rsidRDefault="006D7736" w:rsidP="00130AD1">
            <w:pPr>
              <w:ind w:left="-57" w:right="-57"/>
              <w:jc w:val="center"/>
              <w:rPr>
                <w:color w:val="000000"/>
                <w:lang w:eastAsia="ru-RU"/>
              </w:rPr>
            </w:pPr>
          </w:p>
        </w:tc>
        <w:tc>
          <w:tcPr>
            <w:tcW w:w="236" w:type="pct"/>
            <w:tcBorders>
              <w:top w:val="nil"/>
              <w:left w:val="nil"/>
              <w:bottom w:val="single" w:sz="8" w:space="0" w:color="auto"/>
              <w:right w:val="single" w:sz="8" w:space="0" w:color="auto"/>
            </w:tcBorders>
            <w:shd w:val="clear" w:color="auto" w:fill="auto"/>
            <w:noWrap/>
            <w:vAlign w:val="center"/>
            <w:hideMark/>
          </w:tcPr>
          <w:p w:rsidR="006D7736" w:rsidRPr="00081DDB" w:rsidRDefault="006D7736" w:rsidP="00130AD1">
            <w:pPr>
              <w:ind w:left="-57" w:right="-57"/>
              <w:jc w:val="center"/>
              <w:rPr>
                <w:color w:val="000000"/>
                <w:lang w:eastAsia="ru-RU"/>
              </w:rPr>
            </w:pP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324"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r>
      <w:tr w:rsidR="00C44591" w:rsidRPr="00081DDB" w:rsidTr="00C44591">
        <w:trPr>
          <w:trHeight w:val="20"/>
        </w:trPr>
        <w:tc>
          <w:tcPr>
            <w:tcW w:w="2038" w:type="pct"/>
            <w:tcBorders>
              <w:top w:val="nil"/>
              <w:left w:val="single" w:sz="8" w:space="0" w:color="auto"/>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Резерв (+) / дефицит (-) ВПУ</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т/ч</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324"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r>
      <w:tr w:rsidR="00C44591" w:rsidRPr="00081DDB" w:rsidTr="00C44591">
        <w:trPr>
          <w:trHeight w:val="20"/>
        </w:trPr>
        <w:tc>
          <w:tcPr>
            <w:tcW w:w="2038" w:type="pct"/>
            <w:tcBorders>
              <w:top w:val="nil"/>
              <w:left w:val="single" w:sz="8" w:space="0" w:color="auto"/>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Доля резерва</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93</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93</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93</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93</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pPr>
            <w:r w:rsidRPr="00081DDB">
              <w:rPr>
                <w:color w:val="000000"/>
                <w:lang w:eastAsia="ru-RU"/>
              </w:rPr>
              <w:t>93</w:t>
            </w:r>
          </w:p>
        </w:tc>
        <w:tc>
          <w:tcPr>
            <w:tcW w:w="324"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pPr>
            <w:r w:rsidRPr="00081DDB">
              <w:rPr>
                <w:color w:val="000000"/>
                <w:lang w:eastAsia="ru-RU"/>
              </w:rPr>
              <w:t>93</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pPr>
            <w:r w:rsidRPr="00081DDB">
              <w:rPr>
                <w:color w:val="000000"/>
                <w:lang w:eastAsia="ru-RU"/>
              </w:rPr>
              <w:t>93</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pPr>
            <w:r w:rsidRPr="00081DDB">
              <w:rPr>
                <w:color w:val="000000"/>
                <w:lang w:eastAsia="ru-RU"/>
              </w:rPr>
              <w:t>93</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pPr>
            <w:r w:rsidRPr="00081DDB">
              <w:rPr>
                <w:color w:val="000000"/>
                <w:lang w:eastAsia="ru-RU"/>
              </w:rPr>
              <w:t>93</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pPr>
            <w:r w:rsidRPr="00081DDB">
              <w:rPr>
                <w:color w:val="000000"/>
                <w:lang w:eastAsia="ru-RU"/>
              </w:rPr>
              <w:t>93</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pPr>
            <w:r w:rsidRPr="00081DDB">
              <w:rPr>
                <w:color w:val="000000"/>
                <w:lang w:eastAsia="ru-RU"/>
              </w:rPr>
              <w:t>93</w:t>
            </w:r>
          </w:p>
        </w:tc>
      </w:tr>
      <w:tr w:rsidR="006D7736" w:rsidRPr="00081DDB" w:rsidTr="00C44591">
        <w:trPr>
          <w:trHeight w:val="20"/>
        </w:trPr>
        <w:tc>
          <w:tcPr>
            <w:tcW w:w="5000" w:type="pct"/>
            <w:gridSpan w:val="13"/>
            <w:tcBorders>
              <w:top w:val="single" w:sz="8" w:space="0" w:color="auto"/>
              <w:left w:val="single" w:sz="8" w:space="0" w:color="auto"/>
              <w:bottom w:val="single" w:sz="8" w:space="0" w:color="auto"/>
              <w:right w:val="single" w:sz="8" w:space="0" w:color="auto"/>
            </w:tcBorders>
            <w:shd w:val="clear" w:color="auto" w:fill="auto"/>
            <w:noWrap/>
            <w:vAlign w:val="center"/>
            <w:hideMark/>
          </w:tcPr>
          <w:p w:rsidR="006D7736" w:rsidRPr="00081DDB" w:rsidRDefault="006D7736" w:rsidP="00130AD1">
            <w:pPr>
              <w:ind w:left="-57" w:right="-57"/>
              <w:jc w:val="center"/>
              <w:rPr>
                <w:b/>
                <w:color w:val="000000"/>
                <w:lang w:eastAsia="ru-RU"/>
              </w:rPr>
            </w:pPr>
            <w:r w:rsidRPr="00081DDB">
              <w:rPr>
                <w:b/>
                <w:color w:val="000000"/>
                <w:lang w:eastAsia="ru-RU"/>
              </w:rPr>
              <w:t>Котельная № 11 (с. Майма, Ленина, 62б)</w:t>
            </w:r>
          </w:p>
        </w:tc>
      </w:tr>
      <w:tr w:rsidR="00C44591" w:rsidRPr="00081DDB" w:rsidTr="00C44591">
        <w:trPr>
          <w:trHeight w:val="20"/>
        </w:trPr>
        <w:tc>
          <w:tcPr>
            <w:tcW w:w="2038" w:type="pct"/>
            <w:tcBorders>
              <w:top w:val="nil"/>
              <w:left w:val="single" w:sz="8" w:space="0" w:color="auto"/>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Производительность ВПУ</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т/ч</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5</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5</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5</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5</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pPr>
            <w:r w:rsidRPr="00081DDB">
              <w:rPr>
                <w:color w:val="000000"/>
                <w:lang w:eastAsia="ru-RU"/>
              </w:rPr>
              <w:t>5</w:t>
            </w:r>
          </w:p>
        </w:tc>
        <w:tc>
          <w:tcPr>
            <w:tcW w:w="324"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pPr>
            <w:r w:rsidRPr="00081DDB">
              <w:rPr>
                <w:color w:val="000000"/>
                <w:lang w:eastAsia="ru-RU"/>
              </w:rPr>
              <w:t>5</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pPr>
            <w:r w:rsidRPr="00081DDB">
              <w:rPr>
                <w:color w:val="000000"/>
                <w:lang w:eastAsia="ru-RU"/>
              </w:rPr>
              <w:t>5</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pPr>
            <w:r w:rsidRPr="00081DDB">
              <w:rPr>
                <w:color w:val="000000"/>
                <w:lang w:eastAsia="ru-RU"/>
              </w:rPr>
              <w:t>5</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pPr>
            <w:r w:rsidRPr="00081DDB">
              <w:rPr>
                <w:color w:val="000000"/>
                <w:lang w:eastAsia="ru-RU"/>
              </w:rPr>
              <w:t>5</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pPr>
            <w:r w:rsidRPr="00081DDB">
              <w:rPr>
                <w:color w:val="000000"/>
                <w:lang w:eastAsia="ru-RU"/>
              </w:rPr>
              <w:t>5</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pPr>
            <w:r w:rsidRPr="00081DDB">
              <w:rPr>
                <w:color w:val="000000"/>
                <w:lang w:eastAsia="ru-RU"/>
              </w:rPr>
              <w:t>5</w:t>
            </w:r>
          </w:p>
        </w:tc>
      </w:tr>
      <w:tr w:rsidR="00C44591" w:rsidRPr="00081DDB" w:rsidTr="00C44591">
        <w:trPr>
          <w:trHeight w:val="20"/>
        </w:trPr>
        <w:tc>
          <w:tcPr>
            <w:tcW w:w="2038" w:type="pct"/>
            <w:tcBorders>
              <w:top w:val="nil"/>
              <w:left w:val="single" w:sz="8" w:space="0" w:color="auto"/>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Срок службы</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лет</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324"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r>
      <w:tr w:rsidR="00C44591" w:rsidRPr="00081DDB" w:rsidTr="00C44591">
        <w:trPr>
          <w:trHeight w:val="20"/>
        </w:trPr>
        <w:tc>
          <w:tcPr>
            <w:tcW w:w="2038" w:type="pct"/>
            <w:tcBorders>
              <w:top w:val="nil"/>
              <w:left w:val="single" w:sz="8" w:space="0" w:color="auto"/>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Количество баков-аккумуляторов теплоносителя</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ед.</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1</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1</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1</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1</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1</w:t>
            </w:r>
          </w:p>
        </w:tc>
        <w:tc>
          <w:tcPr>
            <w:tcW w:w="324"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1</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1</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1</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1</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1</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1</w:t>
            </w:r>
          </w:p>
        </w:tc>
      </w:tr>
      <w:tr w:rsidR="00C44591" w:rsidRPr="00081DDB" w:rsidTr="00C44591">
        <w:trPr>
          <w:trHeight w:val="20"/>
        </w:trPr>
        <w:tc>
          <w:tcPr>
            <w:tcW w:w="2038" w:type="pct"/>
            <w:tcBorders>
              <w:top w:val="nil"/>
              <w:left w:val="single" w:sz="8" w:space="0" w:color="auto"/>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Общая емкость баков-аккумуляторов</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м3</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2</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2</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2</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2</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2</w:t>
            </w:r>
          </w:p>
        </w:tc>
        <w:tc>
          <w:tcPr>
            <w:tcW w:w="324"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2</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2</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2</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2</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2</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2</w:t>
            </w:r>
          </w:p>
        </w:tc>
      </w:tr>
      <w:tr w:rsidR="00C44591" w:rsidRPr="00081DDB" w:rsidTr="00C44591">
        <w:trPr>
          <w:trHeight w:val="20"/>
        </w:trPr>
        <w:tc>
          <w:tcPr>
            <w:tcW w:w="2038" w:type="pct"/>
            <w:tcBorders>
              <w:top w:val="nil"/>
              <w:left w:val="single" w:sz="8" w:space="0" w:color="auto"/>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Расчетный часовой расход для подпитки системы теплоснабжения</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т/ч</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0,1</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0,1</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0,1</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0,1</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0,1</w:t>
            </w:r>
          </w:p>
        </w:tc>
        <w:tc>
          <w:tcPr>
            <w:tcW w:w="324"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0,1</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0,1</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0,1</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0,1</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0,1</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0,1</w:t>
            </w:r>
          </w:p>
        </w:tc>
      </w:tr>
      <w:tr w:rsidR="00C44591" w:rsidRPr="00081DDB" w:rsidTr="00C44591">
        <w:trPr>
          <w:trHeight w:val="20"/>
        </w:trPr>
        <w:tc>
          <w:tcPr>
            <w:tcW w:w="2038" w:type="pct"/>
            <w:tcBorders>
              <w:top w:val="nil"/>
              <w:left w:val="single" w:sz="8" w:space="0" w:color="auto"/>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Всего подпитка тепловой сети, в том числе:</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т/ч</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1,511</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1,839</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1,506</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0,778</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0,778</w:t>
            </w:r>
          </w:p>
        </w:tc>
        <w:tc>
          <w:tcPr>
            <w:tcW w:w="324"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0,778</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0,778</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0,778</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0,778</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0,778</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0,778</w:t>
            </w:r>
          </w:p>
        </w:tc>
      </w:tr>
      <w:tr w:rsidR="00C44591" w:rsidRPr="00081DDB" w:rsidTr="00C44591">
        <w:trPr>
          <w:trHeight w:val="20"/>
        </w:trPr>
        <w:tc>
          <w:tcPr>
            <w:tcW w:w="2038" w:type="pct"/>
            <w:tcBorders>
              <w:top w:val="nil"/>
              <w:left w:val="single" w:sz="8" w:space="0" w:color="auto"/>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нормативные утечки теплоносителя</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т/ч</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1,511</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1,839</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1,506</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0,778</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0,778</w:t>
            </w:r>
          </w:p>
        </w:tc>
        <w:tc>
          <w:tcPr>
            <w:tcW w:w="324"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0,778</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0,778</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0,778</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0,778</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0,778</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0,778</w:t>
            </w:r>
          </w:p>
        </w:tc>
      </w:tr>
      <w:tr w:rsidR="00C44591" w:rsidRPr="00081DDB" w:rsidTr="00C44591">
        <w:trPr>
          <w:trHeight w:val="20"/>
        </w:trPr>
        <w:tc>
          <w:tcPr>
            <w:tcW w:w="2038" w:type="pct"/>
            <w:tcBorders>
              <w:top w:val="nil"/>
              <w:left w:val="single" w:sz="8" w:space="0" w:color="auto"/>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сверхнормативные утечки теплоносителя</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т/ч</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0</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0</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0</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w:t>
            </w:r>
          </w:p>
        </w:tc>
        <w:tc>
          <w:tcPr>
            <w:tcW w:w="324"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w:t>
            </w:r>
          </w:p>
        </w:tc>
      </w:tr>
      <w:tr w:rsidR="00C44591" w:rsidRPr="00081DDB" w:rsidTr="00C44591">
        <w:trPr>
          <w:trHeight w:val="20"/>
        </w:trPr>
        <w:tc>
          <w:tcPr>
            <w:tcW w:w="2038" w:type="pct"/>
            <w:tcBorders>
              <w:top w:val="nil"/>
              <w:left w:val="single" w:sz="8" w:space="0" w:color="auto"/>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Отпуск теплоносителя из тепловых сетей на цели ГВС</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т/ч</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2,02</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2,02</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2,02</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3,22</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3,22</w:t>
            </w:r>
          </w:p>
        </w:tc>
        <w:tc>
          <w:tcPr>
            <w:tcW w:w="324"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3,22</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3,22</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3,22</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3,22</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3,22</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3,22</w:t>
            </w:r>
          </w:p>
        </w:tc>
      </w:tr>
      <w:tr w:rsidR="00C44591" w:rsidRPr="00081DDB" w:rsidTr="00C44591">
        <w:trPr>
          <w:trHeight w:val="20"/>
        </w:trPr>
        <w:tc>
          <w:tcPr>
            <w:tcW w:w="2038" w:type="pct"/>
            <w:tcBorders>
              <w:top w:val="nil"/>
              <w:left w:val="single" w:sz="8" w:space="0" w:color="auto"/>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Объем аварийной подпитки (химически не обработанной и не деаэрированной водой)</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т/ч</w:t>
            </w:r>
          </w:p>
        </w:tc>
        <w:tc>
          <w:tcPr>
            <w:tcW w:w="236" w:type="pct"/>
            <w:tcBorders>
              <w:top w:val="nil"/>
              <w:left w:val="nil"/>
              <w:bottom w:val="single" w:sz="8" w:space="0" w:color="auto"/>
              <w:right w:val="single" w:sz="8" w:space="0" w:color="auto"/>
            </w:tcBorders>
            <w:shd w:val="clear" w:color="auto" w:fill="auto"/>
            <w:noWrap/>
            <w:vAlign w:val="center"/>
            <w:hideMark/>
          </w:tcPr>
          <w:p w:rsidR="006D7736" w:rsidRPr="00081DDB" w:rsidRDefault="006D7736" w:rsidP="00130AD1">
            <w:pPr>
              <w:ind w:left="-57" w:right="-57"/>
              <w:jc w:val="center"/>
              <w:rPr>
                <w:color w:val="000000"/>
                <w:lang w:eastAsia="ru-RU"/>
              </w:rPr>
            </w:pPr>
          </w:p>
        </w:tc>
        <w:tc>
          <w:tcPr>
            <w:tcW w:w="236" w:type="pct"/>
            <w:tcBorders>
              <w:top w:val="nil"/>
              <w:left w:val="nil"/>
              <w:bottom w:val="single" w:sz="8" w:space="0" w:color="auto"/>
              <w:right w:val="single" w:sz="8" w:space="0" w:color="auto"/>
            </w:tcBorders>
            <w:shd w:val="clear" w:color="auto" w:fill="auto"/>
            <w:noWrap/>
            <w:vAlign w:val="center"/>
            <w:hideMark/>
          </w:tcPr>
          <w:p w:rsidR="006D7736" w:rsidRPr="00081DDB" w:rsidRDefault="006D7736" w:rsidP="00130AD1">
            <w:pPr>
              <w:ind w:left="-57" w:right="-57"/>
              <w:jc w:val="center"/>
              <w:rPr>
                <w:color w:val="000000"/>
                <w:lang w:eastAsia="ru-RU"/>
              </w:rPr>
            </w:pPr>
          </w:p>
        </w:tc>
        <w:tc>
          <w:tcPr>
            <w:tcW w:w="236" w:type="pct"/>
            <w:tcBorders>
              <w:top w:val="nil"/>
              <w:left w:val="nil"/>
              <w:bottom w:val="single" w:sz="8" w:space="0" w:color="auto"/>
              <w:right w:val="single" w:sz="8" w:space="0" w:color="auto"/>
            </w:tcBorders>
            <w:shd w:val="clear" w:color="auto" w:fill="auto"/>
            <w:noWrap/>
            <w:vAlign w:val="center"/>
            <w:hideMark/>
          </w:tcPr>
          <w:p w:rsidR="006D7736" w:rsidRPr="00081DDB" w:rsidRDefault="006D7736" w:rsidP="00130AD1">
            <w:pPr>
              <w:ind w:left="-57" w:right="-57"/>
              <w:jc w:val="center"/>
              <w:rPr>
                <w:color w:val="000000"/>
                <w:lang w:eastAsia="ru-RU"/>
              </w:rPr>
            </w:pP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324"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r>
      <w:tr w:rsidR="00C44591" w:rsidRPr="00081DDB" w:rsidTr="00C44591">
        <w:trPr>
          <w:trHeight w:val="20"/>
        </w:trPr>
        <w:tc>
          <w:tcPr>
            <w:tcW w:w="2038" w:type="pct"/>
            <w:tcBorders>
              <w:top w:val="nil"/>
              <w:left w:val="single" w:sz="8" w:space="0" w:color="auto"/>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Резерв (+) / дефицит (-) ВПУ</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т/ч</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324"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r>
      <w:tr w:rsidR="00C44591" w:rsidRPr="00081DDB" w:rsidTr="00C44591">
        <w:trPr>
          <w:trHeight w:val="20"/>
        </w:trPr>
        <w:tc>
          <w:tcPr>
            <w:tcW w:w="2038" w:type="pct"/>
            <w:tcBorders>
              <w:top w:val="nil"/>
              <w:left w:val="single" w:sz="8" w:space="0" w:color="auto"/>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Доля резерва</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98</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98</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98</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100</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pPr>
            <w:r w:rsidRPr="00081DDB">
              <w:rPr>
                <w:color w:val="000000"/>
                <w:lang w:eastAsia="ru-RU"/>
              </w:rPr>
              <w:t>100</w:t>
            </w:r>
          </w:p>
        </w:tc>
        <w:tc>
          <w:tcPr>
            <w:tcW w:w="324"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pPr>
            <w:r w:rsidRPr="00081DDB">
              <w:rPr>
                <w:color w:val="000000"/>
                <w:lang w:eastAsia="ru-RU"/>
              </w:rPr>
              <w:t>100</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pPr>
            <w:r w:rsidRPr="00081DDB">
              <w:rPr>
                <w:color w:val="000000"/>
                <w:lang w:eastAsia="ru-RU"/>
              </w:rPr>
              <w:t>100</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pPr>
            <w:r w:rsidRPr="00081DDB">
              <w:rPr>
                <w:color w:val="000000"/>
                <w:lang w:eastAsia="ru-RU"/>
              </w:rPr>
              <w:t>100</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pPr>
            <w:r w:rsidRPr="00081DDB">
              <w:rPr>
                <w:color w:val="000000"/>
                <w:lang w:eastAsia="ru-RU"/>
              </w:rPr>
              <w:t>100</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pPr>
            <w:r w:rsidRPr="00081DDB">
              <w:rPr>
                <w:color w:val="000000"/>
                <w:lang w:eastAsia="ru-RU"/>
              </w:rPr>
              <w:t>100</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pPr>
            <w:r w:rsidRPr="00081DDB">
              <w:rPr>
                <w:color w:val="000000"/>
                <w:lang w:eastAsia="ru-RU"/>
              </w:rPr>
              <w:t>100</w:t>
            </w:r>
          </w:p>
        </w:tc>
      </w:tr>
      <w:tr w:rsidR="006D7736" w:rsidRPr="00081DDB" w:rsidTr="00C44591">
        <w:trPr>
          <w:trHeight w:val="20"/>
        </w:trPr>
        <w:tc>
          <w:tcPr>
            <w:tcW w:w="5000" w:type="pct"/>
            <w:gridSpan w:val="13"/>
            <w:tcBorders>
              <w:top w:val="single" w:sz="8" w:space="0" w:color="auto"/>
              <w:left w:val="single" w:sz="8" w:space="0" w:color="auto"/>
              <w:bottom w:val="single" w:sz="8" w:space="0" w:color="auto"/>
              <w:right w:val="single" w:sz="8" w:space="0" w:color="auto"/>
            </w:tcBorders>
            <w:shd w:val="clear" w:color="auto" w:fill="auto"/>
            <w:noWrap/>
            <w:vAlign w:val="center"/>
            <w:hideMark/>
          </w:tcPr>
          <w:p w:rsidR="006D7736" w:rsidRPr="00081DDB" w:rsidRDefault="006D7736" w:rsidP="00130AD1">
            <w:pPr>
              <w:ind w:left="-57" w:right="-57"/>
              <w:jc w:val="center"/>
              <w:rPr>
                <w:b/>
                <w:color w:val="000000"/>
                <w:lang w:eastAsia="ru-RU"/>
              </w:rPr>
            </w:pPr>
            <w:r w:rsidRPr="00081DDB">
              <w:rPr>
                <w:b/>
                <w:color w:val="000000"/>
                <w:lang w:eastAsia="ru-RU"/>
              </w:rPr>
              <w:t>Котельная № 12 (с. Майма, Ленина, 7б)</w:t>
            </w:r>
          </w:p>
        </w:tc>
      </w:tr>
      <w:tr w:rsidR="00C44591" w:rsidRPr="00081DDB" w:rsidTr="00C44591">
        <w:trPr>
          <w:trHeight w:val="20"/>
        </w:trPr>
        <w:tc>
          <w:tcPr>
            <w:tcW w:w="2038" w:type="pct"/>
            <w:tcBorders>
              <w:top w:val="nil"/>
              <w:left w:val="single" w:sz="8" w:space="0" w:color="auto"/>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Производительность ВПУ</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т/ч</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0,5</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0,5</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0,5</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0,5</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pPr>
            <w:r w:rsidRPr="00081DDB">
              <w:rPr>
                <w:color w:val="000000"/>
                <w:lang w:eastAsia="ru-RU"/>
              </w:rPr>
              <w:t>0,5</w:t>
            </w:r>
          </w:p>
        </w:tc>
        <w:tc>
          <w:tcPr>
            <w:tcW w:w="324"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pPr>
            <w:r w:rsidRPr="00081DDB">
              <w:rPr>
                <w:color w:val="000000"/>
                <w:lang w:eastAsia="ru-RU"/>
              </w:rPr>
              <w:t>0,5</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pPr>
            <w:r w:rsidRPr="00081DDB">
              <w:rPr>
                <w:color w:val="000000"/>
                <w:lang w:eastAsia="ru-RU"/>
              </w:rPr>
              <w:t>0,5</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pPr>
            <w:r w:rsidRPr="00081DDB">
              <w:rPr>
                <w:color w:val="000000"/>
                <w:lang w:eastAsia="ru-RU"/>
              </w:rPr>
              <w:t>0,5</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pPr>
            <w:r w:rsidRPr="00081DDB">
              <w:rPr>
                <w:color w:val="000000"/>
                <w:lang w:eastAsia="ru-RU"/>
              </w:rPr>
              <w:t>0,5</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pPr>
            <w:r w:rsidRPr="00081DDB">
              <w:rPr>
                <w:color w:val="000000"/>
                <w:lang w:eastAsia="ru-RU"/>
              </w:rPr>
              <w:t>0,5</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pPr>
            <w:r w:rsidRPr="00081DDB">
              <w:rPr>
                <w:color w:val="000000"/>
                <w:lang w:eastAsia="ru-RU"/>
              </w:rPr>
              <w:t>0,5</w:t>
            </w:r>
          </w:p>
        </w:tc>
      </w:tr>
      <w:tr w:rsidR="00C44591" w:rsidRPr="00081DDB" w:rsidTr="00C44591">
        <w:trPr>
          <w:trHeight w:val="20"/>
        </w:trPr>
        <w:tc>
          <w:tcPr>
            <w:tcW w:w="2038" w:type="pct"/>
            <w:tcBorders>
              <w:top w:val="nil"/>
              <w:left w:val="single" w:sz="8" w:space="0" w:color="auto"/>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Срок службы</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лет</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324"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r>
      <w:tr w:rsidR="00C44591" w:rsidRPr="00081DDB" w:rsidTr="00C44591">
        <w:trPr>
          <w:trHeight w:val="20"/>
        </w:trPr>
        <w:tc>
          <w:tcPr>
            <w:tcW w:w="2038" w:type="pct"/>
            <w:tcBorders>
              <w:top w:val="nil"/>
              <w:left w:val="single" w:sz="8" w:space="0" w:color="auto"/>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Количество баков-аккумуляторов теплоносителя</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ед.</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3</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3</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3</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3</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3</w:t>
            </w:r>
          </w:p>
        </w:tc>
        <w:tc>
          <w:tcPr>
            <w:tcW w:w="324"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3</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3</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3</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3</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3</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3</w:t>
            </w:r>
          </w:p>
        </w:tc>
      </w:tr>
      <w:tr w:rsidR="00C44591" w:rsidRPr="00081DDB" w:rsidTr="00C44591">
        <w:trPr>
          <w:trHeight w:val="20"/>
        </w:trPr>
        <w:tc>
          <w:tcPr>
            <w:tcW w:w="2038" w:type="pct"/>
            <w:tcBorders>
              <w:top w:val="nil"/>
              <w:left w:val="single" w:sz="8" w:space="0" w:color="auto"/>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Общая емкость баков-аккумуляторов</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м3</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2,1</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2,1</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2,1</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2,1</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2,1</w:t>
            </w:r>
          </w:p>
        </w:tc>
        <w:tc>
          <w:tcPr>
            <w:tcW w:w="324"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2,1</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2,1</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2,1</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2,1</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2,1</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2,1</w:t>
            </w:r>
          </w:p>
        </w:tc>
      </w:tr>
      <w:tr w:rsidR="00C44591" w:rsidRPr="00081DDB" w:rsidTr="00C44591">
        <w:trPr>
          <w:trHeight w:val="20"/>
        </w:trPr>
        <w:tc>
          <w:tcPr>
            <w:tcW w:w="2038" w:type="pct"/>
            <w:tcBorders>
              <w:top w:val="nil"/>
              <w:left w:val="single" w:sz="8" w:space="0" w:color="auto"/>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Расчетный часовой расход для подпитки системы теплоснабжения</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т/ч</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0,01</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0,01</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0,01</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0,01</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0,01</w:t>
            </w:r>
          </w:p>
        </w:tc>
        <w:tc>
          <w:tcPr>
            <w:tcW w:w="324"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0,01</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0,01</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0,01</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0,01</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0,01</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0,01</w:t>
            </w:r>
          </w:p>
        </w:tc>
      </w:tr>
      <w:tr w:rsidR="00C44591" w:rsidRPr="00081DDB" w:rsidTr="00C44591">
        <w:trPr>
          <w:trHeight w:val="20"/>
        </w:trPr>
        <w:tc>
          <w:tcPr>
            <w:tcW w:w="2038" w:type="pct"/>
            <w:tcBorders>
              <w:top w:val="nil"/>
              <w:left w:val="single" w:sz="8" w:space="0" w:color="auto"/>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Всего подпитка тепловой сети, в том числе:</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т/ч</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0,163</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0,124</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0,045</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0,049</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0,049</w:t>
            </w:r>
          </w:p>
        </w:tc>
        <w:tc>
          <w:tcPr>
            <w:tcW w:w="324"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0,049</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0,049</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0,049</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0,049</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0,049</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0,049</w:t>
            </w:r>
          </w:p>
        </w:tc>
      </w:tr>
      <w:tr w:rsidR="00C44591" w:rsidRPr="00081DDB" w:rsidTr="00C44591">
        <w:trPr>
          <w:trHeight w:val="20"/>
        </w:trPr>
        <w:tc>
          <w:tcPr>
            <w:tcW w:w="2038" w:type="pct"/>
            <w:tcBorders>
              <w:top w:val="nil"/>
              <w:left w:val="single" w:sz="8" w:space="0" w:color="auto"/>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нормативные утечки теплоносителя</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т/ч</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0,163</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0,124</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0,045</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0,049</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0,049</w:t>
            </w:r>
          </w:p>
        </w:tc>
        <w:tc>
          <w:tcPr>
            <w:tcW w:w="324"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0,049</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0,049</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0,049</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0,049</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0,049</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0,049</w:t>
            </w:r>
          </w:p>
        </w:tc>
      </w:tr>
      <w:tr w:rsidR="00C44591" w:rsidRPr="00081DDB" w:rsidTr="00C44591">
        <w:trPr>
          <w:trHeight w:val="20"/>
        </w:trPr>
        <w:tc>
          <w:tcPr>
            <w:tcW w:w="2038" w:type="pct"/>
            <w:tcBorders>
              <w:top w:val="nil"/>
              <w:left w:val="single" w:sz="8" w:space="0" w:color="auto"/>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сверхнормативные утечки теплоносителя</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т/ч</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0</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0</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0</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w:t>
            </w:r>
          </w:p>
        </w:tc>
        <w:tc>
          <w:tcPr>
            <w:tcW w:w="324"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w:t>
            </w:r>
          </w:p>
        </w:tc>
      </w:tr>
      <w:tr w:rsidR="00C44591" w:rsidRPr="00081DDB" w:rsidTr="00C44591">
        <w:trPr>
          <w:trHeight w:val="20"/>
        </w:trPr>
        <w:tc>
          <w:tcPr>
            <w:tcW w:w="2038" w:type="pct"/>
            <w:tcBorders>
              <w:top w:val="nil"/>
              <w:left w:val="single" w:sz="8" w:space="0" w:color="auto"/>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Отпуск теплоносителя из тепловых сетей на цели ГВС</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т/ч</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324"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r>
      <w:tr w:rsidR="00C44591" w:rsidRPr="00081DDB" w:rsidTr="00C44591">
        <w:trPr>
          <w:trHeight w:val="20"/>
        </w:trPr>
        <w:tc>
          <w:tcPr>
            <w:tcW w:w="2038" w:type="pct"/>
            <w:tcBorders>
              <w:top w:val="nil"/>
              <w:left w:val="single" w:sz="8" w:space="0" w:color="auto"/>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lastRenderedPageBreak/>
              <w:t>Объем аварийной подпитки (химически не обработанной и не деаэрированной водой)</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т/ч</w:t>
            </w:r>
          </w:p>
        </w:tc>
        <w:tc>
          <w:tcPr>
            <w:tcW w:w="236" w:type="pct"/>
            <w:tcBorders>
              <w:top w:val="nil"/>
              <w:left w:val="nil"/>
              <w:bottom w:val="single" w:sz="8" w:space="0" w:color="auto"/>
              <w:right w:val="single" w:sz="8" w:space="0" w:color="auto"/>
            </w:tcBorders>
            <w:shd w:val="clear" w:color="auto" w:fill="auto"/>
            <w:noWrap/>
            <w:vAlign w:val="center"/>
            <w:hideMark/>
          </w:tcPr>
          <w:p w:rsidR="006D7736" w:rsidRPr="00081DDB" w:rsidRDefault="006D7736" w:rsidP="00130AD1">
            <w:pPr>
              <w:ind w:left="-57" w:right="-57"/>
              <w:jc w:val="center"/>
              <w:rPr>
                <w:color w:val="000000"/>
                <w:lang w:eastAsia="ru-RU"/>
              </w:rPr>
            </w:pPr>
          </w:p>
        </w:tc>
        <w:tc>
          <w:tcPr>
            <w:tcW w:w="236" w:type="pct"/>
            <w:tcBorders>
              <w:top w:val="nil"/>
              <w:left w:val="nil"/>
              <w:bottom w:val="single" w:sz="8" w:space="0" w:color="auto"/>
              <w:right w:val="single" w:sz="8" w:space="0" w:color="auto"/>
            </w:tcBorders>
            <w:shd w:val="clear" w:color="auto" w:fill="auto"/>
            <w:noWrap/>
            <w:vAlign w:val="center"/>
            <w:hideMark/>
          </w:tcPr>
          <w:p w:rsidR="006D7736" w:rsidRPr="00081DDB" w:rsidRDefault="006D7736" w:rsidP="00130AD1">
            <w:pPr>
              <w:ind w:left="-57" w:right="-57"/>
              <w:jc w:val="center"/>
              <w:rPr>
                <w:color w:val="000000"/>
                <w:lang w:eastAsia="ru-RU"/>
              </w:rPr>
            </w:pPr>
          </w:p>
        </w:tc>
        <w:tc>
          <w:tcPr>
            <w:tcW w:w="236" w:type="pct"/>
            <w:tcBorders>
              <w:top w:val="nil"/>
              <w:left w:val="nil"/>
              <w:bottom w:val="single" w:sz="8" w:space="0" w:color="auto"/>
              <w:right w:val="single" w:sz="8" w:space="0" w:color="auto"/>
            </w:tcBorders>
            <w:shd w:val="clear" w:color="auto" w:fill="auto"/>
            <w:noWrap/>
            <w:vAlign w:val="center"/>
            <w:hideMark/>
          </w:tcPr>
          <w:p w:rsidR="006D7736" w:rsidRPr="00081DDB" w:rsidRDefault="006D7736" w:rsidP="00130AD1">
            <w:pPr>
              <w:ind w:left="-57" w:right="-57"/>
              <w:jc w:val="center"/>
              <w:rPr>
                <w:color w:val="000000"/>
                <w:lang w:eastAsia="ru-RU"/>
              </w:rPr>
            </w:pP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324"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r>
      <w:tr w:rsidR="00C44591" w:rsidRPr="00081DDB" w:rsidTr="00C44591">
        <w:trPr>
          <w:trHeight w:val="20"/>
        </w:trPr>
        <w:tc>
          <w:tcPr>
            <w:tcW w:w="2038" w:type="pct"/>
            <w:tcBorders>
              <w:top w:val="nil"/>
              <w:left w:val="single" w:sz="8" w:space="0" w:color="auto"/>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Резерв (+) / дефицит (-) ВПУ</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т/ч</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324"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r>
      <w:tr w:rsidR="00C44591" w:rsidRPr="00081DDB" w:rsidTr="00C44591">
        <w:trPr>
          <w:trHeight w:val="20"/>
        </w:trPr>
        <w:tc>
          <w:tcPr>
            <w:tcW w:w="2038" w:type="pct"/>
            <w:tcBorders>
              <w:top w:val="nil"/>
              <w:left w:val="single" w:sz="8" w:space="0" w:color="auto"/>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Доля резерва</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98</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98</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98</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100</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pPr>
            <w:r w:rsidRPr="00081DDB">
              <w:rPr>
                <w:color w:val="000000"/>
                <w:lang w:eastAsia="ru-RU"/>
              </w:rPr>
              <w:t>100</w:t>
            </w:r>
          </w:p>
        </w:tc>
        <w:tc>
          <w:tcPr>
            <w:tcW w:w="324"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pPr>
            <w:r w:rsidRPr="00081DDB">
              <w:rPr>
                <w:color w:val="000000"/>
                <w:lang w:eastAsia="ru-RU"/>
              </w:rPr>
              <w:t>100</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pPr>
            <w:r w:rsidRPr="00081DDB">
              <w:rPr>
                <w:color w:val="000000"/>
                <w:lang w:eastAsia="ru-RU"/>
              </w:rPr>
              <w:t>100</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pPr>
            <w:r w:rsidRPr="00081DDB">
              <w:rPr>
                <w:color w:val="000000"/>
                <w:lang w:eastAsia="ru-RU"/>
              </w:rPr>
              <w:t>100</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pPr>
            <w:r w:rsidRPr="00081DDB">
              <w:rPr>
                <w:color w:val="000000"/>
                <w:lang w:eastAsia="ru-RU"/>
              </w:rPr>
              <w:t>100</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pPr>
            <w:r w:rsidRPr="00081DDB">
              <w:rPr>
                <w:color w:val="000000"/>
                <w:lang w:eastAsia="ru-RU"/>
              </w:rPr>
              <w:t>100</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pPr>
            <w:r w:rsidRPr="00081DDB">
              <w:rPr>
                <w:color w:val="000000"/>
                <w:lang w:eastAsia="ru-RU"/>
              </w:rPr>
              <w:t>100</w:t>
            </w:r>
          </w:p>
        </w:tc>
      </w:tr>
      <w:tr w:rsidR="006D7736" w:rsidRPr="00081DDB" w:rsidTr="00C44591">
        <w:trPr>
          <w:trHeight w:val="20"/>
        </w:trPr>
        <w:tc>
          <w:tcPr>
            <w:tcW w:w="5000" w:type="pct"/>
            <w:gridSpan w:val="13"/>
            <w:tcBorders>
              <w:top w:val="single" w:sz="8" w:space="0" w:color="auto"/>
              <w:left w:val="single" w:sz="8" w:space="0" w:color="auto"/>
              <w:bottom w:val="single" w:sz="8" w:space="0" w:color="auto"/>
              <w:right w:val="single" w:sz="8" w:space="0" w:color="auto"/>
            </w:tcBorders>
            <w:shd w:val="clear" w:color="auto" w:fill="auto"/>
            <w:noWrap/>
            <w:vAlign w:val="center"/>
            <w:hideMark/>
          </w:tcPr>
          <w:p w:rsidR="006D7736" w:rsidRPr="00081DDB" w:rsidRDefault="006D7736" w:rsidP="00130AD1">
            <w:pPr>
              <w:ind w:left="-57" w:right="-57"/>
              <w:jc w:val="center"/>
              <w:rPr>
                <w:b/>
                <w:color w:val="000000"/>
                <w:lang w:eastAsia="ru-RU"/>
              </w:rPr>
            </w:pPr>
            <w:r w:rsidRPr="00081DDB">
              <w:rPr>
                <w:b/>
                <w:color w:val="000000"/>
                <w:lang w:eastAsia="ru-RU"/>
              </w:rPr>
              <w:t>Котельная № 16 (с. Майма, Заводская, 52в)</w:t>
            </w:r>
          </w:p>
        </w:tc>
      </w:tr>
      <w:tr w:rsidR="00C44591" w:rsidRPr="00081DDB" w:rsidTr="00C44591">
        <w:trPr>
          <w:trHeight w:val="20"/>
        </w:trPr>
        <w:tc>
          <w:tcPr>
            <w:tcW w:w="2038" w:type="pct"/>
            <w:tcBorders>
              <w:top w:val="nil"/>
              <w:left w:val="single" w:sz="8" w:space="0" w:color="auto"/>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Производительность ВПУ</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т/ч</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0,5</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0,5</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0,5</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0,5</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pPr>
            <w:r w:rsidRPr="00081DDB">
              <w:rPr>
                <w:color w:val="000000"/>
                <w:lang w:eastAsia="ru-RU"/>
              </w:rPr>
              <w:t>0,5</w:t>
            </w:r>
          </w:p>
        </w:tc>
        <w:tc>
          <w:tcPr>
            <w:tcW w:w="324"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pPr>
            <w:r w:rsidRPr="00081DDB">
              <w:rPr>
                <w:color w:val="000000"/>
                <w:lang w:eastAsia="ru-RU"/>
              </w:rPr>
              <w:t>0,5</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pPr>
            <w:r w:rsidRPr="00081DDB">
              <w:rPr>
                <w:color w:val="000000"/>
                <w:lang w:eastAsia="ru-RU"/>
              </w:rPr>
              <w:t>0,5</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pPr>
            <w:r w:rsidRPr="00081DDB">
              <w:rPr>
                <w:color w:val="000000"/>
                <w:lang w:eastAsia="ru-RU"/>
              </w:rPr>
              <w:t>0,5</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pPr>
            <w:r w:rsidRPr="00081DDB">
              <w:rPr>
                <w:color w:val="000000"/>
                <w:lang w:eastAsia="ru-RU"/>
              </w:rPr>
              <w:t>0,5</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pPr>
            <w:r w:rsidRPr="00081DDB">
              <w:rPr>
                <w:color w:val="000000"/>
                <w:lang w:eastAsia="ru-RU"/>
              </w:rPr>
              <w:t>0,5</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pPr>
            <w:r w:rsidRPr="00081DDB">
              <w:rPr>
                <w:color w:val="000000"/>
                <w:lang w:eastAsia="ru-RU"/>
              </w:rPr>
              <w:t>0,5</w:t>
            </w:r>
          </w:p>
        </w:tc>
      </w:tr>
      <w:tr w:rsidR="00C44591" w:rsidRPr="00081DDB" w:rsidTr="00C44591">
        <w:trPr>
          <w:trHeight w:val="20"/>
        </w:trPr>
        <w:tc>
          <w:tcPr>
            <w:tcW w:w="2038" w:type="pct"/>
            <w:tcBorders>
              <w:top w:val="nil"/>
              <w:left w:val="single" w:sz="8" w:space="0" w:color="auto"/>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Срок службы</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лет</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324"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r>
      <w:tr w:rsidR="00C44591" w:rsidRPr="00081DDB" w:rsidTr="00C44591">
        <w:trPr>
          <w:trHeight w:val="20"/>
        </w:trPr>
        <w:tc>
          <w:tcPr>
            <w:tcW w:w="2038" w:type="pct"/>
            <w:tcBorders>
              <w:top w:val="nil"/>
              <w:left w:val="single" w:sz="8" w:space="0" w:color="auto"/>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Количество баков-аккумуляторов теплоносителя</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ед.</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3</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3</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3</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3</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3</w:t>
            </w:r>
          </w:p>
        </w:tc>
        <w:tc>
          <w:tcPr>
            <w:tcW w:w="324"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3</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3</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3</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3</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3</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3</w:t>
            </w:r>
          </w:p>
        </w:tc>
      </w:tr>
      <w:tr w:rsidR="00C44591" w:rsidRPr="00081DDB" w:rsidTr="00C44591">
        <w:trPr>
          <w:trHeight w:val="20"/>
        </w:trPr>
        <w:tc>
          <w:tcPr>
            <w:tcW w:w="2038" w:type="pct"/>
            <w:tcBorders>
              <w:top w:val="nil"/>
              <w:left w:val="single" w:sz="8" w:space="0" w:color="auto"/>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Общая емкость баков-аккумуляторов</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м3</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2,6</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2,6</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2,6</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2,6</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2,6</w:t>
            </w:r>
          </w:p>
        </w:tc>
        <w:tc>
          <w:tcPr>
            <w:tcW w:w="324"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2,6</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2,6</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2,6</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2,6</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2,6</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2,6</w:t>
            </w:r>
          </w:p>
        </w:tc>
      </w:tr>
      <w:tr w:rsidR="00C44591" w:rsidRPr="00081DDB" w:rsidTr="00C44591">
        <w:trPr>
          <w:trHeight w:val="20"/>
        </w:trPr>
        <w:tc>
          <w:tcPr>
            <w:tcW w:w="2038" w:type="pct"/>
            <w:tcBorders>
              <w:top w:val="nil"/>
              <w:left w:val="single" w:sz="8" w:space="0" w:color="auto"/>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Расчетный часовой расход для подпитки системы теплоснабжения</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т/ч</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0,05</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0,05</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0,05</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0,05</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0,05</w:t>
            </w:r>
          </w:p>
        </w:tc>
        <w:tc>
          <w:tcPr>
            <w:tcW w:w="324"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0,05</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0,05</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0,05</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0,05</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0,05</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0,05</w:t>
            </w:r>
          </w:p>
        </w:tc>
      </w:tr>
      <w:tr w:rsidR="00C44591" w:rsidRPr="00081DDB" w:rsidTr="00C44591">
        <w:trPr>
          <w:trHeight w:val="20"/>
        </w:trPr>
        <w:tc>
          <w:tcPr>
            <w:tcW w:w="2038" w:type="pct"/>
            <w:tcBorders>
              <w:top w:val="nil"/>
              <w:left w:val="single" w:sz="8" w:space="0" w:color="auto"/>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Всего подпитка тепловой сети, в том числе:</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т/ч</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0,598</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1,148</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0,535</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0,193</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0,193</w:t>
            </w:r>
          </w:p>
        </w:tc>
        <w:tc>
          <w:tcPr>
            <w:tcW w:w="324"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0,193</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0,193</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0,193</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0,193</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0,193</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0,193</w:t>
            </w:r>
          </w:p>
        </w:tc>
      </w:tr>
      <w:tr w:rsidR="00C44591" w:rsidRPr="00081DDB" w:rsidTr="00C44591">
        <w:trPr>
          <w:trHeight w:val="20"/>
        </w:trPr>
        <w:tc>
          <w:tcPr>
            <w:tcW w:w="2038" w:type="pct"/>
            <w:tcBorders>
              <w:top w:val="nil"/>
              <w:left w:val="single" w:sz="8" w:space="0" w:color="auto"/>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нормативные утечки теплоносителя</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т/ч</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0,598</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1,148</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0,535</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0,193</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0,193</w:t>
            </w:r>
          </w:p>
        </w:tc>
        <w:tc>
          <w:tcPr>
            <w:tcW w:w="324"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0,193</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0,193</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0,193</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0,193</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0,193</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0,193</w:t>
            </w:r>
          </w:p>
        </w:tc>
      </w:tr>
      <w:tr w:rsidR="00C44591" w:rsidRPr="00081DDB" w:rsidTr="00C44591">
        <w:trPr>
          <w:trHeight w:val="20"/>
        </w:trPr>
        <w:tc>
          <w:tcPr>
            <w:tcW w:w="2038" w:type="pct"/>
            <w:tcBorders>
              <w:top w:val="nil"/>
              <w:left w:val="single" w:sz="8" w:space="0" w:color="auto"/>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сверхнормативные утечки теплоносителя</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т/ч</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0</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0</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0</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w:t>
            </w:r>
          </w:p>
        </w:tc>
        <w:tc>
          <w:tcPr>
            <w:tcW w:w="324"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w:t>
            </w:r>
          </w:p>
        </w:tc>
      </w:tr>
      <w:tr w:rsidR="00C44591" w:rsidRPr="00081DDB" w:rsidTr="00C44591">
        <w:trPr>
          <w:trHeight w:val="20"/>
        </w:trPr>
        <w:tc>
          <w:tcPr>
            <w:tcW w:w="2038" w:type="pct"/>
            <w:tcBorders>
              <w:top w:val="nil"/>
              <w:left w:val="single" w:sz="8" w:space="0" w:color="auto"/>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Отпуск теплоносителя из тепловых сетей на цели ГВС</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т/ч</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324"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r>
      <w:tr w:rsidR="00C44591" w:rsidRPr="00081DDB" w:rsidTr="00C44591">
        <w:trPr>
          <w:trHeight w:val="20"/>
        </w:trPr>
        <w:tc>
          <w:tcPr>
            <w:tcW w:w="2038" w:type="pct"/>
            <w:tcBorders>
              <w:top w:val="nil"/>
              <w:left w:val="single" w:sz="8" w:space="0" w:color="auto"/>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Объем аварийной подпитки (химически не обработанной и не деаэрированной водой)</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т/ч</w:t>
            </w:r>
          </w:p>
        </w:tc>
        <w:tc>
          <w:tcPr>
            <w:tcW w:w="236" w:type="pct"/>
            <w:tcBorders>
              <w:top w:val="nil"/>
              <w:left w:val="nil"/>
              <w:bottom w:val="single" w:sz="8" w:space="0" w:color="auto"/>
              <w:right w:val="single" w:sz="8" w:space="0" w:color="auto"/>
            </w:tcBorders>
            <w:shd w:val="clear" w:color="auto" w:fill="auto"/>
            <w:noWrap/>
            <w:vAlign w:val="center"/>
            <w:hideMark/>
          </w:tcPr>
          <w:p w:rsidR="006D7736" w:rsidRPr="00081DDB" w:rsidRDefault="006D7736" w:rsidP="00130AD1">
            <w:pPr>
              <w:ind w:left="-57" w:right="-57"/>
              <w:jc w:val="center"/>
              <w:rPr>
                <w:color w:val="000000"/>
                <w:lang w:eastAsia="ru-RU"/>
              </w:rPr>
            </w:pPr>
          </w:p>
        </w:tc>
        <w:tc>
          <w:tcPr>
            <w:tcW w:w="236" w:type="pct"/>
            <w:tcBorders>
              <w:top w:val="nil"/>
              <w:left w:val="nil"/>
              <w:bottom w:val="single" w:sz="8" w:space="0" w:color="auto"/>
              <w:right w:val="single" w:sz="8" w:space="0" w:color="auto"/>
            </w:tcBorders>
            <w:shd w:val="clear" w:color="auto" w:fill="auto"/>
            <w:noWrap/>
            <w:vAlign w:val="center"/>
            <w:hideMark/>
          </w:tcPr>
          <w:p w:rsidR="006D7736" w:rsidRPr="00081DDB" w:rsidRDefault="006D7736" w:rsidP="00130AD1">
            <w:pPr>
              <w:ind w:left="-57" w:right="-57"/>
              <w:jc w:val="center"/>
              <w:rPr>
                <w:color w:val="000000"/>
                <w:lang w:eastAsia="ru-RU"/>
              </w:rPr>
            </w:pPr>
          </w:p>
        </w:tc>
        <w:tc>
          <w:tcPr>
            <w:tcW w:w="236" w:type="pct"/>
            <w:tcBorders>
              <w:top w:val="nil"/>
              <w:left w:val="nil"/>
              <w:bottom w:val="single" w:sz="8" w:space="0" w:color="auto"/>
              <w:right w:val="single" w:sz="8" w:space="0" w:color="auto"/>
            </w:tcBorders>
            <w:shd w:val="clear" w:color="auto" w:fill="auto"/>
            <w:noWrap/>
            <w:vAlign w:val="center"/>
            <w:hideMark/>
          </w:tcPr>
          <w:p w:rsidR="006D7736" w:rsidRPr="00081DDB" w:rsidRDefault="006D7736" w:rsidP="00130AD1">
            <w:pPr>
              <w:ind w:left="-57" w:right="-57"/>
              <w:jc w:val="center"/>
              <w:rPr>
                <w:color w:val="000000"/>
                <w:lang w:eastAsia="ru-RU"/>
              </w:rPr>
            </w:pP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324"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r>
      <w:tr w:rsidR="00C44591" w:rsidRPr="00081DDB" w:rsidTr="00C44591">
        <w:trPr>
          <w:trHeight w:val="20"/>
        </w:trPr>
        <w:tc>
          <w:tcPr>
            <w:tcW w:w="2038" w:type="pct"/>
            <w:tcBorders>
              <w:top w:val="nil"/>
              <w:left w:val="single" w:sz="8" w:space="0" w:color="auto"/>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Резерв (+) / дефицит (-) ВПУ</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т/ч</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324"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r>
      <w:tr w:rsidR="00C44591" w:rsidRPr="00081DDB" w:rsidTr="00C44591">
        <w:trPr>
          <w:trHeight w:val="20"/>
        </w:trPr>
        <w:tc>
          <w:tcPr>
            <w:tcW w:w="2038" w:type="pct"/>
            <w:tcBorders>
              <w:top w:val="nil"/>
              <w:left w:val="single" w:sz="8" w:space="0" w:color="auto"/>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Доля резерва</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90</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90</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90</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100</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100</w:t>
            </w:r>
          </w:p>
        </w:tc>
        <w:tc>
          <w:tcPr>
            <w:tcW w:w="324"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100</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100</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100</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100</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100</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100</w:t>
            </w:r>
          </w:p>
        </w:tc>
      </w:tr>
      <w:tr w:rsidR="006D7736" w:rsidRPr="00081DDB" w:rsidTr="00C44591">
        <w:trPr>
          <w:trHeight w:val="20"/>
        </w:trPr>
        <w:tc>
          <w:tcPr>
            <w:tcW w:w="5000" w:type="pct"/>
            <w:gridSpan w:val="13"/>
            <w:tcBorders>
              <w:top w:val="single" w:sz="8" w:space="0" w:color="auto"/>
              <w:left w:val="single" w:sz="8" w:space="0" w:color="auto"/>
              <w:bottom w:val="single" w:sz="8" w:space="0" w:color="auto"/>
              <w:right w:val="single" w:sz="8" w:space="0" w:color="auto"/>
            </w:tcBorders>
            <w:shd w:val="clear" w:color="auto" w:fill="auto"/>
            <w:noWrap/>
            <w:vAlign w:val="center"/>
            <w:hideMark/>
          </w:tcPr>
          <w:p w:rsidR="006D7736" w:rsidRPr="00081DDB" w:rsidRDefault="006D7736" w:rsidP="00130AD1">
            <w:pPr>
              <w:ind w:left="-57" w:right="-57"/>
              <w:jc w:val="center"/>
              <w:rPr>
                <w:b/>
                <w:color w:val="000000"/>
                <w:lang w:eastAsia="ru-RU"/>
              </w:rPr>
            </w:pPr>
            <w:r w:rsidRPr="00081DDB">
              <w:rPr>
                <w:b/>
                <w:color w:val="000000"/>
                <w:lang w:eastAsia="ru-RU"/>
              </w:rPr>
              <w:t>Котельная № 20 (с. Майма, 50 лет Победы, 4а)</w:t>
            </w:r>
          </w:p>
        </w:tc>
      </w:tr>
      <w:tr w:rsidR="00C44591" w:rsidRPr="00081DDB" w:rsidTr="00C44591">
        <w:trPr>
          <w:trHeight w:val="20"/>
        </w:trPr>
        <w:tc>
          <w:tcPr>
            <w:tcW w:w="2038" w:type="pct"/>
            <w:tcBorders>
              <w:top w:val="nil"/>
              <w:left w:val="single" w:sz="8" w:space="0" w:color="auto"/>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Производительность ВПУ</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т/ч</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1,5</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1,5</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1,5</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1,5</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pPr>
            <w:r w:rsidRPr="00081DDB">
              <w:rPr>
                <w:color w:val="000000"/>
                <w:lang w:eastAsia="ru-RU"/>
              </w:rPr>
              <w:t>1,5</w:t>
            </w:r>
          </w:p>
        </w:tc>
        <w:tc>
          <w:tcPr>
            <w:tcW w:w="324"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pPr>
            <w:r w:rsidRPr="00081DDB">
              <w:rPr>
                <w:color w:val="000000"/>
                <w:lang w:eastAsia="ru-RU"/>
              </w:rPr>
              <w:t>1,5</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pPr>
            <w:r w:rsidRPr="00081DDB">
              <w:rPr>
                <w:color w:val="000000"/>
                <w:lang w:eastAsia="ru-RU"/>
              </w:rPr>
              <w:t>1,5</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pPr>
            <w:r w:rsidRPr="00081DDB">
              <w:rPr>
                <w:color w:val="000000"/>
                <w:lang w:eastAsia="ru-RU"/>
              </w:rPr>
              <w:t>1,5</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pPr>
            <w:r w:rsidRPr="00081DDB">
              <w:rPr>
                <w:color w:val="000000"/>
                <w:lang w:eastAsia="ru-RU"/>
              </w:rPr>
              <w:t>1,5</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pPr>
            <w:r w:rsidRPr="00081DDB">
              <w:rPr>
                <w:color w:val="000000"/>
                <w:lang w:eastAsia="ru-RU"/>
              </w:rPr>
              <w:t>1,5</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pPr>
            <w:r w:rsidRPr="00081DDB">
              <w:rPr>
                <w:color w:val="000000"/>
                <w:lang w:eastAsia="ru-RU"/>
              </w:rPr>
              <w:t>1,5</w:t>
            </w:r>
          </w:p>
        </w:tc>
      </w:tr>
      <w:tr w:rsidR="00C44591" w:rsidRPr="00081DDB" w:rsidTr="00C44591">
        <w:trPr>
          <w:trHeight w:val="20"/>
        </w:trPr>
        <w:tc>
          <w:tcPr>
            <w:tcW w:w="2038" w:type="pct"/>
            <w:tcBorders>
              <w:top w:val="nil"/>
              <w:left w:val="single" w:sz="8" w:space="0" w:color="auto"/>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Срок службы</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лет</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324"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r>
      <w:tr w:rsidR="00C44591" w:rsidRPr="00081DDB" w:rsidTr="00C44591">
        <w:trPr>
          <w:trHeight w:val="20"/>
        </w:trPr>
        <w:tc>
          <w:tcPr>
            <w:tcW w:w="2038" w:type="pct"/>
            <w:tcBorders>
              <w:top w:val="nil"/>
              <w:left w:val="single" w:sz="8" w:space="0" w:color="auto"/>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Количество баков-аккумуляторов теплоносителя</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ед.</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2</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2</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2</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2</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2</w:t>
            </w:r>
          </w:p>
        </w:tc>
        <w:tc>
          <w:tcPr>
            <w:tcW w:w="324"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2</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2</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2</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2</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2</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2</w:t>
            </w:r>
          </w:p>
        </w:tc>
      </w:tr>
      <w:tr w:rsidR="00C44591" w:rsidRPr="00081DDB" w:rsidTr="00C44591">
        <w:trPr>
          <w:trHeight w:val="20"/>
        </w:trPr>
        <w:tc>
          <w:tcPr>
            <w:tcW w:w="2038" w:type="pct"/>
            <w:tcBorders>
              <w:top w:val="nil"/>
              <w:left w:val="single" w:sz="8" w:space="0" w:color="auto"/>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Общая емкость баков-аккумуляторов</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м3</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2,3</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2,3</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2,3</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2,3</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2,3</w:t>
            </w:r>
          </w:p>
        </w:tc>
        <w:tc>
          <w:tcPr>
            <w:tcW w:w="324"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2,3</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2,3</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2,3</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2,3</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2,3</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2,3</w:t>
            </w:r>
          </w:p>
        </w:tc>
      </w:tr>
      <w:tr w:rsidR="00C44591" w:rsidRPr="00081DDB" w:rsidTr="00C44591">
        <w:trPr>
          <w:trHeight w:val="20"/>
        </w:trPr>
        <w:tc>
          <w:tcPr>
            <w:tcW w:w="2038" w:type="pct"/>
            <w:tcBorders>
              <w:top w:val="nil"/>
              <w:left w:val="single" w:sz="8" w:space="0" w:color="auto"/>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Расчетный часовой расход для подпитки системы теплоснабжения</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т/ч</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0,05</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0,05</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0,05</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0,05</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0,05</w:t>
            </w:r>
          </w:p>
        </w:tc>
        <w:tc>
          <w:tcPr>
            <w:tcW w:w="324"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0,05</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0,05</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0,05</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0,05</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0,05</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0,05</w:t>
            </w:r>
          </w:p>
        </w:tc>
      </w:tr>
      <w:tr w:rsidR="00C44591" w:rsidRPr="00081DDB" w:rsidTr="00C44591">
        <w:trPr>
          <w:trHeight w:val="20"/>
        </w:trPr>
        <w:tc>
          <w:tcPr>
            <w:tcW w:w="2038" w:type="pct"/>
            <w:tcBorders>
              <w:top w:val="nil"/>
              <w:left w:val="single" w:sz="8" w:space="0" w:color="auto"/>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Всего подпитка тепловой сети, в том числе:</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т/ч</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0,255</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0,189</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0,375</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0,132</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0,132</w:t>
            </w:r>
          </w:p>
        </w:tc>
        <w:tc>
          <w:tcPr>
            <w:tcW w:w="324"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0,132</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0,132</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0,132</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0,132</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0,132</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0,132</w:t>
            </w:r>
          </w:p>
        </w:tc>
      </w:tr>
      <w:tr w:rsidR="00C44591" w:rsidRPr="00081DDB" w:rsidTr="00C44591">
        <w:trPr>
          <w:trHeight w:val="20"/>
        </w:trPr>
        <w:tc>
          <w:tcPr>
            <w:tcW w:w="2038" w:type="pct"/>
            <w:tcBorders>
              <w:top w:val="nil"/>
              <w:left w:val="single" w:sz="8" w:space="0" w:color="auto"/>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нормативные утечки теплоносителя</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т/ч</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0,255</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0,189</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0,375</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0,132</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0,132</w:t>
            </w:r>
          </w:p>
        </w:tc>
        <w:tc>
          <w:tcPr>
            <w:tcW w:w="324"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0,132</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0,132</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0,132</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0,132</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0,132</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0,132</w:t>
            </w:r>
          </w:p>
        </w:tc>
      </w:tr>
      <w:tr w:rsidR="00C44591" w:rsidRPr="00081DDB" w:rsidTr="00C44591">
        <w:trPr>
          <w:trHeight w:val="20"/>
        </w:trPr>
        <w:tc>
          <w:tcPr>
            <w:tcW w:w="2038" w:type="pct"/>
            <w:tcBorders>
              <w:top w:val="nil"/>
              <w:left w:val="single" w:sz="8" w:space="0" w:color="auto"/>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сверхнормативные утечки теплоносителя</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т/ч</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0</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0</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0</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w:t>
            </w:r>
          </w:p>
        </w:tc>
        <w:tc>
          <w:tcPr>
            <w:tcW w:w="324"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w:t>
            </w:r>
          </w:p>
        </w:tc>
      </w:tr>
      <w:tr w:rsidR="00C44591" w:rsidRPr="00081DDB" w:rsidTr="00C44591">
        <w:trPr>
          <w:trHeight w:val="20"/>
        </w:trPr>
        <w:tc>
          <w:tcPr>
            <w:tcW w:w="2038" w:type="pct"/>
            <w:tcBorders>
              <w:top w:val="nil"/>
              <w:left w:val="single" w:sz="8" w:space="0" w:color="auto"/>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Отпуск теплоносителя из тепловых сетей на цели ГВС</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т/ч</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324"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r>
      <w:tr w:rsidR="00C44591" w:rsidRPr="00081DDB" w:rsidTr="00C44591">
        <w:trPr>
          <w:trHeight w:val="20"/>
        </w:trPr>
        <w:tc>
          <w:tcPr>
            <w:tcW w:w="2038" w:type="pct"/>
            <w:tcBorders>
              <w:top w:val="nil"/>
              <w:left w:val="single" w:sz="8" w:space="0" w:color="auto"/>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lastRenderedPageBreak/>
              <w:t>Объем аварийной подпитки (химически не обработанной и не деаэрированной водой)</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т/ч</w:t>
            </w:r>
          </w:p>
        </w:tc>
        <w:tc>
          <w:tcPr>
            <w:tcW w:w="236" w:type="pct"/>
            <w:tcBorders>
              <w:top w:val="nil"/>
              <w:left w:val="nil"/>
              <w:bottom w:val="single" w:sz="8" w:space="0" w:color="auto"/>
              <w:right w:val="single" w:sz="8" w:space="0" w:color="auto"/>
            </w:tcBorders>
            <w:shd w:val="clear" w:color="auto" w:fill="auto"/>
            <w:noWrap/>
            <w:vAlign w:val="center"/>
            <w:hideMark/>
          </w:tcPr>
          <w:p w:rsidR="006D7736" w:rsidRPr="00081DDB" w:rsidRDefault="006D7736" w:rsidP="00130AD1">
            <w:pPr>
              <w:ind w:left="-57" w:right="-57"/>
              <w:jc w:val="center"/>
              <w:rPr>
                <w:color w:val="000000"/>
                <w:lang w:eastAsia="ru-RU"/>
              </w:rPr>
            </w:pPr>
          </w:p>
        </w:tc>
        <w:tc>
          <w:tcPr>
            <w:tcW w:w="236" w:type="pct"/>
            <w:tcBorders>
              <w:top w:val="nil"/>
              <w:left w:val="nil"/>
              <w:bottom w:val="single" w:sz="8" w:space="0" w:color="auto"/>
              <w:right w:val="single" w:sz="8" w:space="0" w:color="auto"/>
            </w:tcBorders>
            <w:shd w:val="clear" w:color="auto" w:fill="auto"/>
            <w:noWrap/>
            <w:vAlign w:val="center"/>
            <w:hideMark/>
          </w:tcPr>
          <w:p w:rsidR="006D7736" w:rsidRPr="00081DDB" w:rsidRDefault="006D7736" w:rsidP="00130AD1">
            <w:pPr>
              <w:ind w:left="-57" w:right="-57"/>
              <w:jc w:val="center"/>
              <w:rPr>
                <w:color w:val="000000"/>
                <w:lang w:eastAsia="ru-RU"/>
              </w:rPr>
            </w:pPr>
          </w:p>
        </w:tc>
        <w:tc>
          <w:tcPr>
            <w:tcW w:w="236" w:type="pct"/>
            <w:tcBorders>
              <w:top w:val="nil"/>
              <w:left w:val="nil"/>
              <w:bottom w:val="single" w:sz="8" w:space="0" w:color="auto"/>
              <w:right w:val="single" w:sz="8" w:space="0" w:color="auto"/>
            </w:tcBorders>
            <w:shd w:val="clear" w:color="auto" w:fill="auto"/>
            <w:noWrap/>
            <w:vAlign w:val="center"/>
            <w:hideMark/>
          </w:tcPr>
          <w:p w:rsidR="006D7736" w:rsidRPr="00081DDB" w:rsidRDefault="006D7736" w:rsidP="00130AD1">
            <w:pPr>
              <w:ind w:left="-57" w:right="-57"/>
              <w:jc w:val="center"/>
              <w:rPr>
                <w:color w:val="000000"/>
                <w:lang w:eastAsia="ru-RU"/>
              </w:rPr>
            </w:pP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324"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r>
      <w:tr w:rsidR="00C44591" w:rsidRPr="00081DDB" w:rsidTr="00C44591">
        <w:trPr>
          <w:trHeight w:val="20"/>
        </w:trPr>
        <w:tc>
          <w:tcPr>
            <w:tcW w:w="2038" w:type="pct"/>
            <w:tcBorders>
              <w:top w:val="nil"/>
              <w:left w:val="single" w:sz="8" w:space="0" w:color="auto"/>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Резерв (+) / дефицит (-) ВПУ</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т/ч</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324"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r>
      <w:tr w:rsidR="00C44591" w:rsidRPr="00081DDB" w:rsidTr="00C44591">
        <w:trPr>
          <w:trHeight w:val="20"/>
        </w:trPr>
        <w:tc>
          <w:tcPr>
            <w:tcW w:w="2038" w:type="pct"/>
            <w:tcBorders>
              <w:top w:val="nil"/>
              <w:left w:val="single" w:sz="8" w:space="0" w:color="auto"/>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Доля резерва</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97</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97</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97</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100</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pPr>
            <w:r w:rsidRPr="00081DDB">
              <w:rPr>
                <w:color w:val="000000"/>
                <w:lang w:eastAsia="ru-RU"/>
              </w:rPr>
              <w:t>100</w:t>
            </w:r>
          </w:p>
        </w:tc>
        <w:tc>
          <w:tcPr>
            <w:tcW w:w="324"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pPr>
            <w:r w:rsidRPr="00081DDB">
              <w:rPr>
                <w:color w:val="000000"/>
                <w:lang w:eastAsia="ru-RU"/>
              </w:rPr>
              <w:t>100</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pPr>
            <w:r w:rsidRPr="00081DDB">
              <w:rPr>
                <w:color w:val="000000"/>
                <w:lang w:eastAsia="ru-RU"/>
              </w:rPr>
              <w:t>100</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pPr>
            <w:r w:rsidRPr="00081DDB">
              <w:rPr>
                <w:color w:val="000000"/>
                <w:lang w:eastAsia="ru-RU"/>
              </w:rPr>
              <w:t>100</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pPr>
            <w:r w:rsidRPr="00081DDB">
              <w:rPr>
                <w:color w:val="000000"/>
                <w:lang w:eastAsia="ru-RU"/>
              </w:rPr>
              <w:t>100</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pPr>
            <w:r w:rsidRPr="00081DDB">
              <w:rPr>
                <w:color w:val="000000"/>
                <w:lang w:eastAsia="ru-RU"/>
              </w:rPr>
              <w:t>100</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pPr>
            <w:r w:rsidRPr="00081DDB">
              <w:rPr>
                <w:color w:val="000000"/>
                <w:lang w:eastAsia="ru-RU"/>
              </w:rPr>
              <w:t>100</w:t>
            </w:r>
          </w:p>
        </w:tc>
      </w:tr>
      <w:tr w:rsidR="006D7736" w:rsidRPr="00081DDB" w:rsidTr="00C44591">
        <w:trPr>
          <w:trHeight w:val="20"/>
        </w:trPr>
        <w:tc>
          <w:tcPr>
            <w:tcW w:w="5000" w:type="pct"/>
            <w:gridSpan w:val="13"/>
            <w:tcBorders>
              <w:top w:val="single" w:sz="8" w:space="0" w:color="auto"/>
              <w:left w:val="single" w:sz="8" w:space="0" w:color="auto"/>
              <w:bottom w:val="single" w:sz="8" w:space="0" w:color="auto"/>
              <w:right w:val="single" w:sz="8" w:space="0" w:color="auto"/>
            </w:tcBorders>
            <w:shd w:val="clear" w:color="auto" w:fill="auto"/>
            <w:noWrap/>
            <w:vAlign w:val="center"/>
            <w:hideMark/>
          </w:tcPr>
          <w:p w:rsidR="006D7736" w:rsidRPr="00081DDB" w:rsidRDefault="006D7736" w:rsidP="00130AD1">
            <w:pPr>
              <w:ind w:left="-57" w:right="-57"/>
              <w:jc w:val="center"/>
              <w:rPr>
                <w:b/>
                <w:color w:val="000000"/>
                <w:lang w:eastAsia="ru-RU"/>
              </w:rPr>
            </w:pPr>
            <w:r w:rsidRPr="00081DDB">
              <w:rPr>
                <w:b/>
                <w:color w:val="000000"/>
                <w:lang w:eastAsia="ru-RU"/>
              </w:rPr>
              <w:t>Котельная № 23 (с. Майма, Заводская, 19а)</w:t>
            </w:r>
          </w:p>
        </w:tc>
      </w:tr>
      <w:tr w:rsidR="00C44591" w:rsidRPr="00081DDB" w:rsidTr="00C44591">
        <w:trPr>
          <w:trHeight w:val="20"/>
        </w:trPr>
        <w:tc>
          <w:tcPr>
            <w:tcW w:w="2038" w:type="pct"/>
            <w:tcBorders>
              <w:top w:val="nil"/>
              <w:left w:val="single" w:sz="8" w:space="0" w:color="auto"/>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Производительность ВПУ</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т/ч</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0,5</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0,5</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0,5</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0,5</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0,5</w:t>
            </w:r>
          </w:p>
        </w:tc>
        <w:tc>
          <w:tcPr>
            <w:tcW w:w="324"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0,5</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0,5</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0,5</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0,5</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0,5</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0,5</w:t>
            </w:r>
          </w:p>
        </w:tc>
      </w:tr>
      <w:tr w:rsidR="00C44591" w:rsidRPr="00081DDB" w:rsidTr="00C44591">
        <w:trPr>
          <w:trHeight w:val="20"/>
        </w:trPr>
        <w:tc>
          <w:tcPr>
            <w:tcW w:w="2038" w:type="pct"/>
            <w:tcBorders>
              <w:top w:val="nil"/>
              <w:left w:val="single" w:sz="8" w:space="0" w:color="auto"/>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Срок службы</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лет</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324"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r>
      <w:tr w:rsidR="00C44591" w:rsidRPr="00081DDB" w:rsidTr="00C44591">
        <w:trPr>
          <w:trHeight w:val="20"/>
        </w:trPr>
        <w:tc>
          <w:tcPr>
            <w:tcW w:w="2038" w:type="pct"/>
            <w:tcBorders>
              <w:top w:val="nil"/>
              <w:left w:val="single" w:sz="8" w:space="0" w:color="auto"/>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Количество баков-аккумуляторов теплоносителя</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ед.</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3</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3</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3</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3</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3</w:t>
            </w:r>
          </w:p>
        </w:tc>
        <w:tc>
          <w:tcPr>
            <w:tcW w:w="324"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3</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3</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3</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3</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3</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3</w:t>
            </w:r>
          </w:p>
        </w:tc>
      </w:tr>
      <w:tr w:rsidR="00C44591" w:rsidRPr="00081DDB" w:rsidTr="00C44591">
        <w:trPr>
          <w:trHeight w:val="20"/>
        </w:trPr>
        <w:tc>
          <w:tcPr>
            <w:tcW w:w="2038" w:type="pct"/>
            <w:tcBorders>
              <w:top w:val="nil"/>
              <w:left w:val="single" w:sz="8" w:space="0" w:color="auto"/>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Общая емкость баков-аккумуляторов</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м3</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2,1</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2,1</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2,1</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2,1</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2,1</w:t>
            </w:r>
          </w:p>
        </w:tc>
        <w:tc>
          <w:tcPr>
            <w:tcW w:w="324"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2,1</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2,1</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2,1</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2,1</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2,1</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2,1</w:t>
            </w:r>
          </w:p>
        </w:tc>
      </w:tr>
      <w:tr w:rsidR="00C44591" w:rsidRPr="00081DDB" w:rsidTr="00C44591">
        <w:trPr>
          <w:trHeight w:val="20"/>
        </w:trPr>
        <w:tc>
          <w:tcPr>
            <w:tcW w:w="2038" w:type="pct"/>
            <w:tcBorders>
              <w:top w:val="nil"/>
              <w:left w:val="single" w:sz="8" w:space="0" w:color="auto"/>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Расчетный часовой расход для подпитки системы теплоснабжения</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т/ч</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0,02</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0,02</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0,02</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0,02</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0,02</w:t>
            </w:r>
          </w:p>
        </w:tc>
        <w:tc>
          <w:tcPr>
            <w:tcW w:w="324"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0,02</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0,02</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0,02</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0,02</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0,02</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0,02</w:t>
            </w:r>
          </w:p>
        </w:tc>
      </w:tr>
      <w:tr w:rsidR="00C44591" w:rsidRPr="00081DDB" w:rsidTr="00C44591">
        <w:trPr>
          <w:trHeight w:val="20"/>
        </w:trPr>
        <w:tc>
          <w:tcPr>
            <w:tcW w:w="2038" w:type="pct"/>
            <w:tcBorders>
              <w:top w:val="nil"/>
              <w:left w:val="single" w:sz="8" w:space="0" w:color="auto"/>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Всего подпитка тепловой сети, в том числе:</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т/ч</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0,078</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1,999</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0,084</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0,087</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0,087</w:t>
            </w:r>
          </w:p>
        </w:tc>
        <w:tc>
          <w:tcPr>
            <w:tcW w:w="324"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0,087</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0,087</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0,087</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0,087</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0,087</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0,087</w:t>
            </w:r>
          </w:p>
        </w:tc>
      </w:tr>
      <w:tr w:rsidR="00C44591" w:rsidRPr="00081DDB" w:rsidTr="00C44591">
        <w:trPr>
          <w:trHeight w:val="20"/>
        </w:trPr>
        <w:tc>
          <w:tcPr>
            <w:tcW w:w="2038" w:type="pct"/>
            <w:tcBorders>
              <w:top w:val="nil"/>
              <w:left w:val="single" w:sz="8" w:space="0" w:color="auto"/>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нормативные утечки теплоносителя</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т/ч</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0,078</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1,999</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0,084</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0,087</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0,087</w:t>
            </w:r>
          </w:p>
        </w:tc>
        <w:tc>
          <w:tcPr>
            <w:tcW w:w="324"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0,087</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0,087</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0,087</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0,087</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0,087</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0,087</w:t>
            </w:r>
          </w:p>
        </w:tc>
      </w:tr>
      <w:tr w:rsidR="00C44591" w:rsidRPr="00081DDB" w:rsidTr="00C44591">
        <w:trPr>
          <w:trHeight w:val="20"/>
        </w:trPr>
        <w:tc>
          <w:tcPr>
            <w:tcW w:w="2038" w:type="pct"/>
            <w:tcBorders>
              <w:top w:val="nil"/>
              <w:left w:val="single" w:sz="8" w:space="0" w:color="auto"/>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сверхнормативные утечки теплоносителя</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т/ч</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0</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0</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0</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w:t>
            </w:r>
          </w:p>
        </w:tc>
        <w:tc>
          <w:tcPr>
            <w:tcW w:w="324"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w:t>
            </w:r>
          </w:p>
        </w:tc>
      </w:tr>
      <w:tr w:rsidR="00C44591" w:rsidRPr="00081DDB" w:rsidTr="00C44591">
        <w:trPr>
          <w:trHeight w:val="20"/>
        </w:trPr>
        <w:tc>
          <w:tcPr>
            <w:tcW w:w="2038" w:type="pct"/>
            <w:tcBorders>
              <w:top w:val="nil"/>
              <w:left w:val="single" w:sz="8" w:space="0" w:color="auto"/>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Отпуск теплоносителя из тепловых сетей на цели ГВС</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т/ч</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324"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r>
      <w:tr w:rsidR="00C44591" w:rsidRPr="00081DDB" w:rsidTr="00C44591">
        <w:trPr>
          <w:trHeight w:val="20"/>
        </w:trPr>
        <w:tc>
          <w:tcPr>
            <w:tcW w:w="2038" w:type="pct"/>
            <w:tcBorders>
              <w:top w:val="nil"/>
              <w:left w:val="single" w:sz="8" w:space="0" w:color="auto"/>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Объем аварийной подпитки (химически не обработанной и не деаэрированной водой)</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т/ч</w:t>
            </w:r>
          </w:p>
        </w:tc>
        <w:tc>
          <w:tcPr>
            <w:tcW w:w="236" w:type="pct"/>
            <w:tcBorders>
              <w:top w:val="nil"/>
              <w:left w:val="nil"/>
              <w:bottom w:val="single" w:sz="8" w:space="0" w:color="auto"/>
              <w:right w:val="single" w:sz="8" w:space="0" w:color="auto"/>
            </w:tcBorders>
            <w:shd w:val="clear" w:color="auto" w:fill="auto"/>
            <w:noWrap/>
            <w:vAlign w:val="center"/>
            <w:hideMark/>
          </w:tcPr>
          <w:p w:rsidR="006D7736" w:rsidRPr="00081DDB" w:rsidRDefault="006D7736" w:rsidP="00130AD1">
            <w:pPr>
              <w:ind w:left="-57" w:right="-57"/>
              <w:jc w:val="center"/>
              <w:rPr>
                <w:color w:val="000000"/>
                <w:lang w:eastAsia="ru-RU"/>
              </w:rPr>
            </w:pPr>
          </w:p>
        </w:tc>
        <w:tc>
          <w:tcPr>
            <w:tcW w:w="236" w:type="pct"/>
            <w:tcBorders>
              <w:top w:val="nil"/>
              <w:left w:val="nil"/>
              <w:bottom w:val="single" w:sz="8" w:space="0" w:color="auto"/>
              <w:right w:val="single" w:sz="8" w:space="0" w:color="auto"/>
            </w:tcBorders>
            <w:shd w:val="clear" w:color="auto" w:fill="auto"/>
            <w:noWrap/>
            <w:vAlign w:val="center"/>
            <w:hideMark/>
          </w:tcPr>
          <w:p w:rsidR="006D7736" w:rsidRPr="00081DDB" w:rsidRDefault="006D7736" w:rsidP="00130AD1">
            <w:pPr>
              <w:ind w:left="-57" w:right="-57"/>
              <w:jc w:val="center"/>
              <w:rPr>
                <w:color w:val="000000"/>
                <w:lang w:eastAsia="ru-RU"/>
              </w:rPr>
            </w:pPr>
          </w:p>
        </w:tc>
        <w:tc>
          <w:tcPr>
            <w:tcW w:w="236" w:type="pct"/>
            <w:tcBorders>
              <w:top w:val="nil"/>
              <w:left w:val="nil"/>
              <w:bottom w:val="single" w:sz="8" w:space="0" w:color="auto"/>
              <w:right w:val="single" w:sz="8" w:space="0" w:color="auto"/>
            </w:tcBorders>
            <w:shd w:val="clear" w:color="auto" w:fill="auto"/>
            <w:noWrap/>
            <w:vAlign w:val="center"/>
            <w:hideMark/>
          </w:tcPr>
          <w:p w:rsidR="006D7736" w:rsidRPr="00081DDB" w:rsidRDefault="006D7736" w:rsidP="00130AD1">
            <w:pPr>
              <w:ind w:left="-57" w:right="-57"/>
              <w:jc w:val="center"/>
              <w:rPr>
                <w:color w:val="000000"/>
                <w:lang w:eastAsia="ru-RU"/>
              </w:rPr>
            </w:pP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324"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r>
      <w:tr w:rsidR="00C44591" w:rsidRPr="00081DDB" w:rsidTr="00C44591">
        <w:trPr>
          <w:trHeight w:val="20"/>
        </w:trPr>
        <w:tc>
          <w:tcPr>
            <w:tcW w:w="2038" w:type="pct"/>
            <w:tcBorders>
              <w:top w:val="nil"/>
              <w:left w:val="single" w:sz="8" w:space="0" w:color="auto"/>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Резерв (+) / дефицит (-) ВПУ</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т/ч</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324"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r>
      <w:tr w:rsidR="00C44591" w:rsidRPr="00081DDB" w:rsidTr="00C44591">
        <w:trPr>
          <w:trHeight w:val="20"/>
        </w:trPr>
        <w:tc>
          <w:tcPr>
            <w:tcW w:w="2038" w:type="pct"/>
            <w:tcBorders>
              <w:top w:val="nil"/>
              <w:left w:val="single" w:sz="8" w:space="0" w:color="auto"/>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Доля резерва</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96</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96</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96</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92</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pPr>
            <w:r w:rsidRPr="00081DDB">
              <w:rPr>
                <w:color w:val="000000"/>
                <w:lang w:eastAsia="ru-RU"/>
              </w:rPr>
              <w:t>92</w:t>
            </w:r>
          </w:p>
        </w:tc>
        <w:tc>
          <w:tcPr>
            <w:tcW w:w="324"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pPr>
            <w:r w:rsidRPr="00081DDB">
              <w:rPr>
                <w:color w:val="000000"/>
                <w:lang w:eastAsia="ru-RU"/>
              </w:rPr>
              <w:t>92</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pPr>
            <w:r w:rsidRPr="00081DDB">
              <w:rPr>
                <w:color w:val="000000"/>
                <w:lang w:eastAsia="ru-RU"/>
              </w:rPr>
              <w:t>92</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pPr>
            <w:r w:rsidRPr="00081DDB">
              <w:rPr>
                <w:color w:val="000000"/>
                <w:lang w:eastAsia="ru-RU"/>
              </w:rPr>
              <w:t>92</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pPr>
            <w:r w:rsidRPr="00081DDB">
              <w:rPr>
                <w:color w:val="000000"/>
                <w:lang w:eastAsia="ru-RU"/>
              </w:rPr>
              <w:t>92</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pPr>
            <w:r w:rsidRPr="00081DDB">
              <w:rPr>
                <w:color w:val="000000"/>
                <w:lang w:eastAsia="ru-RU"/>
              </w:rPr>
              <w:t>92</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pPr>
            <w:r w:rsidRPr="00081DDB">
              <w:rPr>
                <w:color w:val="000000"/>
                <w:lang w:eastAsia="ru-RU"/>
              </w:rPr>
              <w:t>92</w:t>
            </w:r>
          </w:p>
        </w:tc>
      </w:tr>
      <w:tr w:rsidR="006D7736" w:rsidRPr="00081DDB" w:rsidTr="00C44591">
        <w:trPr>
          <w:trHeight w:val="20"/>
        </w:trPr>
        <w:tc>
          <w:tcPr>
            <w:tcW w:w="5000" w:type="pct"/>
            <w:gridSpan w:val="13"/>
            <w:tcBorders>
              <w:top w:val="single" w:sz="8" w:space="0" w:color="auto"/>
              <w:left w:val="single" w:sz="8" w:space="0" w:color="auto"/>
              <w:bottom w:val="single" w:sz="8" w:space="0" w:color="auto"/>
              <w:right w:val="single" w:sz="8" w:space="0" w:color="auto"/>
            </w:tcBorders>
            <w:shd w:val="clear" w:color="auto" w:fill="auto"/>
            <w:noWrap/>
            <w:vAlign w:val="center"/>
            <w:hideMark/>
          </w:tcPr>
          <w:p w:rsidR="006D7736" w:rsidRPr="00081DDB" w:rsidRDefault="006D7736" w:rsidP="00130AD1">
            <w:pPr>
              <w:ind w:left="-57" w:right="-57"/>
              <w:jc w:val="center"/>
              <w:rPr>
                <w:b/>
                <w:color w:val="000000"/>
                <w:lang w:eastAsia="ru-RU"/>
              </w:rPr>
            </w:pPr>
            <w:r w:rsidRPr="00081DDB">
              <w:rPr>
                <w:b/>
                <w:color w:val="000000"/>
                <w:lang w:eastAsia="ru-RU"/>
              </w:rPr>
              <w:t>Котельная № 28 (с. Майма, Шукшина 2)</w:t>
            </w:r>
          </w:p>
        </w:tc>
      </w:tr>
      <w:tr w:rsidR="00C44591" w:rsidRPr="00081DDB" w:rsidTr="00C44591">
        <w:trPr>
          <w:trHeight w:val="20"/>
        </w:trPr>
        <w:tc>
          <w:tcPr>
            <w:tcW w:w="2038" w:type="pct"/>
            <w:tcBorders>
              <w:top w:val="nil"/>
              <w:left w:val="single" w:sz="8" w:space="0" w:color="auto"/>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Производительность ВПУ</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т/ч</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0,5</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0,5</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0,5</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0,5</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pPr>
            <w:r w:rsidRPr="00081DDB">
              <w:rPr>
                <w:color w:val="000000"/>
                <w:lang w:eastAsia="ru-RU"/>
              </w:rPr>
              <w:t>0,5</w:t>
            </w:r>
          </w:p>
        </w:tc>
        <w:tc>
          <w:tcPr>
            <w:tcW w:w="324"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pPr>
            <w:r w:rsidRPr="00081DDB">
              <w:rPr>
                <w:color w:val="000000"/>
                <w:lang w:eastAsia="ru-RU"/>
              </w:rPr>
              <w:t>0,5</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pPr>
            <w:r w:rsidRPr="00081DDB">
              <w:rPr>
                <w:color w:val="000000"/>
                <w:lang w:eastAsia="ru-RU"/>
              </w:rPr>
              <w:t>0,5</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pPr>
            <w:r w:rsidRPr="00081DDB">
              <w:rPr>
                <w:color w:val="000000"/>
                <w:lang w:eastAsia="ru-RU"/>
              </w:rPr>
              <w:t>0,5</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pPr>
            <w:r w:rsidRPr="00081DDB">
              <w:rPr>
                <w:color w:val="000000"/>
                <w:lang w:eastAsia="ru-RU"/>
              </w:rPr>
              <w:t>0,5</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pPr>
            <w:r w:rsidRPr="00081DDB">
              <w:rPr>
                <w:color w:val="000000"/>
                <w:lang w:eastAsia="ru-RU"/>
              </w:rPr>
              <w:t>0,5</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pPr>
            <w:r w:rsidRPr="00081DDB">
              <w:rPr>
                <w:color w:val="000000"/>
                <w:lang w:eastAsia="ru-RU"/>
              </w:rPr>
              <w:t>0,5</w:t>
            </w:r>
          </w:p>
        </w:tc>
      </w:tr>
      <w:tr w:rsidR="00C44591" w:rsidRPr="00081DDB" w:rsidTr="00C44591">
        <w:trPr>
          <w:trHeight w:val="20"/>
        </w:trPr>
        <w:tc>
          <w:tcPr>
            <w:tcW w:w="2038" w:type="pct"/>
            <w:tcBorders>
              <w:top w:val="nil"/>
              <w:left w:val="single" w:sz="8" w:space="0" w:color="auto"/>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Срок службы</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лет</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324"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r>
      <w:tr w:rsidR="00C44591" w:rsidRPr="00081DDB" w:rsidTr="00C44591">
        <w:trPr>
          <w:trHeight w:val="20"/>
        </w:trPr>
        <w:tc>
          <w:tcPr>
            <w:tcW w:w="2038" w:type="pct"/>
            <w:tcBorders>
              <w:top w:val="nil"/>
              <w:left w:val="single" w:sz="8" w:space="0" w:color="auto"/>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Количество баков-аккумуляторов теплоносителя</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ед.</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3</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3</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3</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1</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1</w:t>
            </w:r>
          </w:p>
        </w:tc>
        <w:tc>
          <w:tcPr>
            <w:tcW w:w="324"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1</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1</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1</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1</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1</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1</w:t>
            </w:r>
          </w:p>
        </w:tc>
      </w:tr>
      <w:tr w:rsidR="00C44591" w:rsidRPr="00081DDB" w:rsidTr="00C44591">
        <w:trPr>
          <w:trHeight w:val="20"/>
        </w:trPr>
        <w:tc>
          <w:tcPr>
            <w:tcW w:w="2038" w:type="pct"/>
            <w:tcBorders>
              <w:top w:val="nil"/>
              <w:left w:val="single" w:sz="8" w:space="0" w:color="auto"/>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Общая емкость баков-аккумуляторов</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м3</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2,1</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2,1</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2,1</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2</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2</w:t>
            </w:r>
          </w:p>
        </w:tc>
        <w:tc>
          <w:tcPr>
            <w:tcW w:w="324"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2</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2</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2</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2</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2</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2</w:t>
            </w:r>
          </w:p>
        </w:tc>
      </w:tr>
      <w:tr w:rsidR="00C44591" w:rsidRPr="00081DDB" w:rsidTr="00C44591">
        <w:trPr>
          <w:trHeight w:val="20"/>
        </w:trPr>
        <w:tc>
          <w:tcPr>
            <w:tcW w:w="2038" w:type="pct"/>
            <w:tcBorders>
              <w:top w:val="nil"/>
              <w:left w:val="single" w:sz="8" w:space="0" w:color="auto"/>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Расчетный часовой расход для подпитки системы теплоснабжения</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т/ч</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0,02</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0,02</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0,02</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0,02</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0,02</w:t>
            </w:r>
          </w:p>
        </w:tc>
        <w:tc>
          <w:tcPr>
            <w:tcW w:w="324"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0,02</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0,02</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0,02</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0,02</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0,02</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0,02</w:t>
            </w:r>
          </w:p>
        </w:tc>
      </w:tr>
      <w:tr w:rsidR="00C44591" w:rsidRPr="00081DDB" w:rsidTr="00C44591">
        <w:trPr>
          <w:trHeight w:val="20"/>
        </w:trPr>
        <w:tc>
          <w:tcPr>
            <w:tcW w:w="2038" w:type="pct"/>
            <w:tcBorders>
              <w:top w:val="nil"/>
              <w:left w:val="single" w:sz="8" w:space="0" w:color="auto"/>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Всего подпитка тепловой сети, в том числе:</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т/ч</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0,078</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1,999</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0,084</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0,747</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0,747</w:t>
            </w:r>
          </w:p>
        </w:tc>
        <w:tc>
          <w:tcPr>
            <w:tcW w:w="324"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0,747</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0,747</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0,747</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0,747</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0,747</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0,747</w:t>
            </w:r>
          </w:p>
        </w:tc>
      </w:tr>
      <w:tr w:rsidR="00C44591" w:rsidRPr="00081DDB" w:rsidTr="00C44591">
        <w:trPr>
          <w:trHeight w:val="20"/>
        </w:trPr>
        <w:tc>
          <w:tcPr>
            <w:tcW w:w="2038" w:type="pct"/>
            <w:tcBorders>
              <w:top w:val="nil"/>
              <w:left w:val="single" w:sz="8" w:space="0" w:color="auto"/>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нормативные утечки теплоносителя</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т/ч</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0,078</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1,999</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0,084</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0,747</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0,747</w:t>
            </w:r>
          </w:p>
        </w:tc>
        <w:tc>
          <w:tcPr>
            <w:tcW w:w="324"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0,747</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0,747</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0,747</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0,747</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0,747</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0,747</w:t>
            </w:r>
          </w:p>
        </w:tc>
      </w:tr>
      <w:tr w:rsidR="00C44591" w:rsidRPr="00081DDB" w:rsidTr="00C44591">
        <w:trPr>
          <w:trHeight w:val="20"/>
        </w:trPr>
        <w:tc>
          <w:tcPr>
            <w:tcW w:w="2038" w:type="pct"/>
            <w:tcBorders>
              <w:top w:val="nil"/>
              <w:left w:val="single" w:sz="8" w:space="0" w:color="auto"/>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сверхнормативные утечки теплоносителя</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т/ч</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0</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0</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0</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w:t>
            </w:r>
          </w:p>
        </w:tc>
        <w:tc>
          <w:tcPr>
            <w:tcW w:w="324"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w:t>
            </w:r>
          </w:p>
        </w:tc>
      </w:tr>
      <w:tr w:rsidR="00C44591" w:rsidRPr="00081DDB" w:rsidTr="00C44591">
        <w:trPr>
          <w:trHeight w:val="20"/>
        </w:trPr>
        <w:tc>
          <w:tcPr>
            <w:tcW w:w="2038" w:type="pct"/>
            <w:tcBorders>
              <w:top w:val="nil"/>
              <w:left w:val="single" w:sz="8" w:space="0" w:color="auto"/>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Отпуск теплоносителя из тепловых сетей на цели ГВС</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т/ч</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324"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r>
      <w:tr w:rsidR="00C44591" w:rsidRPr="00081DDB" w:rsidTr="00C44591">
        <w:trPr>
          <w:trHeight w:val="20"/>
        </w:trPr>
        <w:tc>
          <w:tcPr>
            <w:tcW w:w="2038" w:type="pct"/>
            <w:tcBorders>
              <w:top w:val="nil"/>
              <w:left w:val="single" w:sz="8" w:space="0" w:color="auto"/>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lastRenderedPageBreak/>
              <w:t>Объем аварийной подпитки (химически не обработанной и не деаэрированной водой)</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т/ч</w:t>
            </w:r>
          </w:p>
        </w:tc>
        <w:tc>
          <w:tcPr>
            <w:tcW w:w="236" w:type="pct"/>
            <w:tcBorders>
              <w:top w:val="nil"/>
              <w:left w:val="nil"/>
              <w:bottom w:val="single" w:sz="8" w:space="0" w:color="auto"/>
              <w:right w:val="single" w:sz="8" w:space="0" w:color="auto"/>
            </w:tcBorders>
            <w:shd w:val="clear" w:color="auto" w:fill="auto"/>
            <w:noWrap/>
            <w:vAlign w:val="center"/>
            <w:hideMark/>
          </w:tcPr>
          <w:p w:rsidR="006D7736" w:rsidRPr="00081DDB" w:rsidRDefault="006D7736" w:rsidP="00130AD1">
            <w:pPr>
              <w:ind w:left="-57" w:right="-57"/>
              <w:jc w:val="center"/>
              <w:rPr>
                <w:color w:val="000000"/>
                <w:lang w:eastAsia="ru-RU"/>
              </w:rPr>
            </w:pPr>
          </w:p>
        </w:tc>
        <w:tc>
          <w:tcPr>
            <w:tcW w:w="236" w:type="pct"/>
            <w:tcBorders>
              <w:top w:val="nil"/>
              <w:left w:val="nil"/>
              <w:bottom w:val="single" w:sz="8" w:space="0" w:color="auto"/>
              <w:right w:val="single" w:sz="8" w:space="0" w:color="auto"/>
            </w:tcBorders>
            <w:shd w:val="clear" w:color="auto" w:fill="auto"/>
            <w:noWrap/>
            <w:vAlign w:val="center"/>
            <w:hideMark/>
          </w:tcPr>
          <w:p w:rsidR="006D7736" w:rsidRPr="00081DDB" w:rsidRDefault="006D7736" w:rsidP="00130AD1">
            <w:pPr>
              <w:ind w:left="-57" w:right="-57"/>
              <w:jc w:val="center"/>
              <w:rPr>
                <w:color w:val="000000"/>
                <w:lang w:eastAsia="ru-RU"/>
              </w:rPr>
            </w:pPr>
          </w:p>
        </w:tc>
        <w:tc>
          <w:tcPr>
            <w:tcW w:w="236" w:type="pct"/>
            <w:tcBorders>
              <w:top w:val="nil"/>
              <w:left w:val="nil"/>
              <w:bottom w:val="single" w:sz="8" w:space="0" w:color="auto"/>
              <w:right w:val="single" w:sz="8" w:space="0" w:color="auto"/>
            </w:tcBorders>
            <w:shd w:val="clear" w:color="auto" w:fill="auto"/>
            <w:noWrap/>
            <w:vAlign w:val="center"/>
            <w:hideMark/>
          </w:tcPr>
          <w:p w:rsidR="006D7736" w:rsidRPr="00081DDB" w:rsidRDefault="006D7736" w:rsidP="00130AD1">
            <w:pPr>
              <w:ind w:left="-57" w:right="-57"/>
              <w:jc w:val="center"/>
              <w:rPr>
                <w:color w:val="000000"/>
                <w:lang w:eastAsia="ru-RU"/>
              </w:rPr>
            </w:pP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324"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r>
      <w:tr w:rsidR="00C44591" w:rsidRPr="00081DDB" w:rsidTr="00C44591">
        <w:trPr>
          <w:trHeight w:val="20"/>
        </w:trPr>
        <w:tc>
          <w:tcPr>
            <w:tcW w:w="2038" w:type="pct"/>
            <w:tcBorders>
              <w:top w:val="nil"/>
              <w:left w:val="single" w:sz="8" w:space="0" w:color="auto"/>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Резерв (+) / дефицит (-) ВПУ</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т/ч</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324"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r>
      <w:tr w:rsidR="00C44591" w:rsidRPr="00081DDB" w:rsidTr="00C44591">
        <w:trPr>
          <w:trHeight w:val="20"/>
        </w:trPr>
        <w:tc>
          <w:tcPr>
            <w:tcW w:w="2038" w:type="pct"/>
            <w:tcBorders>
              <w:top w:val="nil"/>
              <w:left w:val="single" w:sz="8" w:space="0" w:color="auto"/>
              <w:bottom w:val="single" w:sz="4"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Доля резерва</w:t>
            </w:r>
          </w:p>
        </w:tc>
        <w:tc>
          <w:tcPr>
            <w:tcW w:w="257" w:type="pct"/>
            <w:tcBorders>
              <w:top w:val="nil"/>
              <w:left w:val="nil"/>
              <w:bottom w:val="single" w:sz="4"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w:t>
            </w:r>
          </w:p>
        </w:tc>
        <w:tc>
          <w:tcPr>
            <w:tcW w:w="236" w:type="pct"/>
            <w:tcBorders>
              <w:top w:val="nil"/>
              <w:left w:val="nil"/>
              <w:bottom w:val="single" w:sz="4"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96</w:t>
            </w:r>
          </w:p>
        </w:tc>
        <w:tc>
          <w:tcPr>
            <w:tcW w:w="236" w:type="pct"/>
            <w:tcBorders>
              <w:top w:val="nil"/>
              <w:left w:val="nil"/>
              <w:bottom w:val="single" w:sz="4"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96</w:t>
            </w:r>
          </w:p>
        </w:tc>
        <w:tc>
          <w:tcPr>
            <w:tcW w:w="236" w:type="pct"/>
            <w:tcBorders>
              <w:top w:val="nil"/>
              <w:left w:val="nil"/>
              <w:bottom w:val="single" w:sz="4"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96</w:t>
            </w:r>
          </w:p>
        </w:tc>
        <w:tc>
          <w:tcPr>
            <w:tcW w:w="236" w:type="pct"/>
            <w:tcBorders>
              <w:top w:val="nil"/>
              <w:left w:val="nil"/>
              <w:bottom w:val="single" w:sz="4"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92</w:t>
            </w:r>
          </w:p>
        </w:tc>
        <w:tc>
          <w:tcPr>
            <w:tcW w:w="236" w:type="pct"/>
            <w:tcBorders>
              <w:top w:val="nil"/>
              <w:left w:val="nil"/>
              <w:bottom w:val="single" w:sz="4"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92</w:t>
            </w:r>
          </w:p>
        </w:tc>
        <w:tc>
          <w:tcPr>
            <w:tcW w:w="324" w:type="pct"/>
            <w:tcBorders>
              <w:top w:val="nil"/>
              <w:left w:val="nil"/>
              <w:bottom w:val="single" w:sz="4"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92</w:t>
            </w:r>
          </w:p>
        </w:tc>
        <w:tc>
          <w:tcPr>
            <w:tcW w:w="236" w:type="pct"/>
            <w:tcBorders>
              <w:top w:val="nil"/>
              <w:left w:val="nil"/>
              <w:bottom w:val="single" w:sz="4"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92</w:t>
            </w:r>
          </w:p>
        </w:tc>
        <w:tc>
          <w:tcPr>
            <w:tcW w:w="236" w:type="pct"/>
            <w:tcBorders>
              <w:top w:val="nil"/>
              <w:left w:val="nil"/>
              <w:bottom w:val="single" w:sz="4"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92</w:t>
            </w:r>
          </w:p>
        </w:tc>
        <w:tc>
          <w:tcPr>
            <w:tcW w:w="236" w:type="pct"/>
            <w:tcBorders>
              <w:top w:val="nil"/>
              <w:left w:val="nil"/>
              <w:bottom w:val="single" w:sz="4"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92</w:t>
            </w:r>
          </w:p>
        </w:tc>
        <w:tc>
          <w:tcPr>
            <w:tcW w:w="236" w:type="pct"/>
            <w:tcBorders>
              <w:top w:val="nil"/>
              <w:left w:val="nil"/>
              <w:bottom w:val="single" w:sz="4"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92</w:t>
            </w:r>
          </w:p>
        </w:tc>
        <w:tc>
          <w:tcPr>
            <w:tcW w:w="257" w:type="pct"/>
            <w:tcBorders>
              <w:top w:val="nil"/>
              <w:left w:val="nil"/>
              <w:bottom w:val="single" w:sz="4"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92</w:t>
            </w:r>
          </w:p>
        </w:tc>
      </w:tr>
    </w:tbl>
    <w:p w:rsidR="006D7736" w:rsidRPr="00081DDB" w:rsidRDefault="003041A2" w:rsidP="007315AD">
      <w:pPr>
        <w:ind w:firstLine="360"/>
        <w:jc w:val="both"/>
        <w:rPr>
          <w:sz w:val="28"/>
          <w:szCs w:val="26"/>
        </w:rPr>
      </w:pPr>
      <w:r>
        <w:rPr>
          <w:sz w:val="28"/>
          <w:szCs w:val="26"/>
        </w:rPr>
        <w:t xml:space="preserve">Данные </w:t>
      </w:r>
      <w:r>
        <w:rPr>
          <w:bCs/>
          <w:sz w:val="28"/>
          <w:szCs w:val="18"/>
        </w:rPr>
        <w:t>о существующем</w:t>
      </w:r>
      <w:r w:rsidRPr="00081DDB">
        <w:rPr>
          <w:bCs/>
          <w:sz w:val="28"/>
          <w:szCs w:val="18"/>
        </w:rPr>
        <w:t xml:space="preserve"> баланс</w:t>
      </w:r>
      <w:r>
        <w:rPr>
          <w:bCs/>
          <w:sz w:val="28"/>
          <w:szCs w:val="18"/>
        </w:rPr>
        <w:t>е</w:t>
      </w:r>
      <w:r w:rsidRPr="00081DDB">
        <w:rPr>
          <w:bCs/>
          <w:sz w:val="28"/>
          <w:szCs w:val="18"/>
        </w:rPr>
        <w:t xml:space="preserve"> производительности ВПУ и подпитки тепловых сетей </w:t>
      </w:r>
      <w:r>
        <w:rPr>
          <w:sz w:val="28"/>
          <w:szCs w:val="26"/>
        </w:rPr>
        <w:t>к</w:t>
      </w:r>
      <w:r w:rsidRPr="003041A2">
        <w:rPr>
          <w:sz w:val="28"/>
          <w:szCs w:val="26"/>
        </w:rPr>
        <w:t>отельн</w:t>
      </w:r>
      <w:r>
        <w:rPr>
          <w:sz w:val="28"/>
          <w:szCs w:val="26"/>
        </w:rPr>
        <w:t>ой</w:t>
      </w:r>
      <w:r w:rsidRPr="003041A2">
        <w:rPr>
          <w:sz w:val="28"/>
          <w:szCs w:val="26"/>
        </w:rPr>
        <w:t xml:space="preserve"> № 22 (с. Майма, Заводская, 11а)</w:t>
      </w:r>
      <w:r>
        <w:rPr>
          <w:sz w:val="28"/>
          <w:szCs w:val="26"/>
        </w:rPr>
        <w:t xml:space="preserve"> не предоставлены.</w:t>
      </w:r>
    </w:p>
    <w:p w:rsidR="00C44591" w:rsidRPr="00081DDB" w:rsidRDefault="00C44591" w:rsidP="003041A2">
      <w:pPr>
        <w:jc w:val="both"/>
        <w:rPr>
          <w:bCs/>
          <w:sz w:val="28"/>
          <w:szCs w:val="18"/>
        </w:rPr>
      </w:pPr>
      <w:r w:rsidRPr="00081DDB">
        <w:rPr>
          <w:bCs/>
          <w:sz w:val="28"/>
          <w:szCs w:val="18"/>
        </w:rPr>
        <w:t xml:space="preserve">Таблица 4.2 – Существующие и перспективные балансы производительности ВПУ и подпитки тепловых сетей котельных ООО «Энерго Алтай» </w:t>
      </w:r>
    </w:p>
    <w:tbl>
      <w:tblPr>
        <w:tblW w:w="5067" w:type="pct"/>
        <w:tblLook w:val="04A0" w:firstRow="1" w:lastRow="0" w:firstColumn="1" w:lastColumn="0" w:noHBand="0" w:noVBand="1"/>
      </w:tblPr>
      <w:tblGrid>
        <w:gridCol w:w="6440"/>
        <w:gridCol w:w="776"/>
        <w:gridCol w:w="639"/>
        <w:gridCol w:w="639"/>
        <w:gridCol w:w="639"/>
        <w:gridCol w:w="699"/>
        <w:gridCol w:w="699"/>
        <w:gridCol w:w="699"/>
        <w:gridCol w:w="699"/>
        <w:gridCol w:w="699"/>
        <w:gridCol w:w="699"/>
        <w:gridCol w:w="699"/>
        <w:gridCol w:w="719"/>
      </w:tblGrid>
      <w:tr w:rsidR="00C44591" w:rsidRPr="00081DDB" w:rsidTr="00130AD1">
        <w:trPr>
          <w:trHeight w:val="20"/>
        </w:trPr>
        <w:tc>
          <w:tcPr>
            <w:tcW w:w="2197" w:type="pct"/>
            <w:tcBorders>
              <w:top w:val="single" w:sz="8" w:space="0" w:color="auto"/>
              <w:left w:val="single" w:sz="8" w:space="0" w:color="auto"/>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b/>
                <w:color w:val="22272F"/>
                <w:lang w:eastAsia="ru-RU"/>
              </w:rPr>
            </w:pPr>
            <w:r w:rsidRPr="00081DDB">
              <w:rPr>
                <w:b/>
                <w:color w:val="22272F"/>
                <w:lang w:eastAsia="ru-RU"/>
              </w:rPr>
              <w:t>Параметр</w:t>
            </w:r>
          </w:p>
        </w:tc>
        <w:tc>
          <w:tcPr>
            <w:tcW w:w="276" w:type="pct"/>
            <w:tcBorders>
              <w:top w:val="single" w:sz="8" w:space="0" w:color="auto"/>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b/>
                <w:color w:val="22272F"/>
                <w:lang w:eastAsia="ru-RU"/>
              </w:rPr>
            </w:pPr>
            <w:r w:rsidRPr="00081DDB">
              <w:rPr>
                <w:b/>
                <w:color w:val="22272F"/>
                <w:lang w:eastAsia="ru-RU"/>
              </w:rPr>
              <w:t>Единицы измерения</w:t>
            </w:r>
          </w:p>
        </w:tc>
        <w:tc>
          <w:tcPr>
            <w:tcW w:w="229" w:type="pct"/>
            <w:tcBorders>
              <w:top w:val="single" w:sz="8" w:space="0" w:color="auto"/>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b/>
                <w:color w:val="22272F"/>
                <w:lang w:eastAsia="ru-RU"/>
              </w:rPr>
            </w:pPr>
            <w:r w:rsidRPr="00081DDB">
              <w:rPr>
                <w:b/>
                <w:color w:val="22272F"/>
                <w:lang w:eastAsia="ru-RU"/>
              </w:rPr>
              <w:t>2019</w:t>
            </w:r>
          </w:p>
        </w:tc>
        <w:tc>
          <w:tcPr>
            <w:tcW w:w="229" w:type="pct"/>
            <w:tcBorders>
              <w:top w:val="single" w:sz="8" w:space="0" w:color="auto"/>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b/>
                <w:color w:val="22272F"/>
                <w:lang w:eastAsia="ru-RU"/>
              </w:rPr>
            </w:pPr>
            <w:r w:rsidRPr="00081DDB">
              <w:rPr>
                <w:b/>
                <w:color w:val="22272F"/>
                <w:lang w:eastAsia="ru-RU"/>
              </w:rPr>
              <w:t>2020</w:t>
            </w:r>
          </w:p>
        </w:tc>
        <w:tc>
          <w:tcPr>
            <w:tcW w:w="229" w:type="pct"/>
            <w:tcBorders>
              <w:top w:val="single" w:sz="8" w:space="0" w:color="auto"/>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b/>
                <w:color w:val="22272F"/>
                <w:lang w:eastAsia="ru-RU"/>
              </w:rPr>
            </w:pPr>
            <w:r w:rsidRPr="00081DDB">
              <w:rPr>
                <w:b/>
                <w:color w:val="22272F"/>
                <w:lang w:eastAsia="ru-RU"/>
              </w:rPr>
              <w:t>2021</w:t>
            </w:r>
          </w:p>
        </w:tc>
        <w:tc>
          <w:tcPr>
            <w:tcW w:w="230" w:type="pct"/>
            <w:tcBorders>
              <w:top w:val="single" w:sz="8" w:space="0" w:color="auto"/>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b/>
                <w:color w:val="22272F"/>
                <w:lang w:eastAsia="ru-RU"/>
              </w:rPr>
            </w:pPr>
            <w:r w:rsidRPr="00081DDB">
              <w:rPr>
                <w:b/>
                <w:color w:val="22272F"/>
                <w:lang w:eastAsia="ru-RU"/>
              </w:rPr>
              <w:t>2022</w:t>
            </w:r>
          </w:p>
        </w:tc>
        <w:tc>
          <w:tcPr>
            <w:tcW w:w="229" w:type="pct"/>
            <w:tcBorders>
              <w:top w:val="single" w:sz="8" w:space="0" w:color="auto"/>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b/>
                <w:color w:val="22272F"/>
                <w:lang w:eastAsia="ru-RU"/>
              </w:rPr>
            </w:pPr>
            <w:r w:rsidRPr="00081DDB">
              <w:rPr>
                <w:b/>
                <w:color w:val="22272F"/>
                <w:lang w:eastAsia="ru-RU"/>
              </w:rPr>
              <w:t>2023</w:t>
            </w:r>
          </w:p>
        </w:tc>
        <w:tc>
          <w:tcPr>
            <w:tcW w:w="229" w:type="pct"/>
            <w:tcBorders>
              <w:top w:val="single" w:sz="8" w:space="0" w:color="auto"/>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b/>
                <w:color w:val="22272F"/>
                <w:lang w:eastAsia="ru-RU"/>
              </w:rPr>
            </w:pPr>
            <w:r w:rsidRPr="00081DDB">
              <w:rPr>
                <w:b/>
                <w:color w:val="22272F"/>
                <w:lang w:eastAsia="ru-RU"/>
              </w:rPr>
              <w:t>2024</w:t>
            </w:r>
          </w:p>
        </w:tc>
        <w:tc>
          <w:tcPr>
            <w:tcW w:w="229" w:type="pct"/>
            <w:tcBorders>
              <w:top w:val="single" w:sz="8" w:space="0" w:color="auto"/>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b/>
                <w:color w:val="22272F"/>
                <w:lang w:eastAsia="ru-RU"/>
              </w:rPr>
            </w:pPr>
            <w:r w:rsidRPr="00081DDB">
              <w:rPr>
                <w:b/>
                <w:color w:val="22272F"/>
                <w:lang w:eastAsia="ru-RU"/>
              </w:rPr>
              <w:t>2025</w:t>
            </w:r>
          </w:p>
        </w:tc>
        <w:tc>
          <w:tcPr>
            <w:tcW w:w="230" w:type="pct"/>
            <w:tcBorders>
              <w:top w:val="single" w:sz="8" w:space="0" w:color="auto"/>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b/>
                <w:color w:val="22272F"/>
                <w:lang w:eastAsia="ru-RU"/>
              </w:rPr>
            </w:pPr>
            <w:r w:rsidRPr="00081DDB">
              <w:rPr>
                <w:b/>
                <w:color w:val="22272F"/>
                <w:lang w:eastAsia="ru-RU"/>
              </w:rPr>
              <w:t>2026</w:t>
            </w:r>
          </w:p>
        </w:tc>
        <w:tc>
          <w:tcPr>
            <w:tcW w:w="229" w:type="pct"/>
            <w:tcBorders>
              <w:top w:val="single" w:sz="8" w:space="0" w:color="auto"/>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b/>
                <w:color w:val="22272F"/>
                <w:lang w:eastAsia="ru-RU"/>
              </w:rPr>
            </w:pPr>
            <w:r w:rsidRPr="00081DDB">
              <w:rPr>
                <w:b/>
                <w:color w:val="22272F"/>
                <w:lang w:eastAsia="ru-RU"/>
              </w:rPr>
              <w:t>2027</w:t>
            </w:r>
          </w:p>
        </w:tc>
        <w:tc>
          <w:tcPr>
            <w:tcW w:w="229" w:type="pct"/>
            <w:tcBorders>
              <w:top w:val="single" w:sz="8" w:space="0" w:color="auto"/>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b/>
                <w:color w:val="22272F"/>
                <w:lang w:eastAsia="ru-RU"/>
              </w:rPr>
            </w:pPr>
            <w:r w:rsidRPr="00081DDB">
              <w:rPr>
                <w:b/>
                <w:color w:val="22272F"/>
                <w:lang w:eastAsia="ru-RU"/>
              </w:rPr>
              <w:t>2028</w:t>
            </w:r>
          </w:p>
        </w:tc>
        <w:tc>
          <w:tcPr>
            <w:tcW w:w="235" w:type="pct"/>
            <w:tcBorders>
              <w:top w:val="single" w:sz="8" w:space="0" w:color="auto"/>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b/>
                <w:color w:val="000000"/>
                <w:lang w:eastAsia="ru-RU"/>
              </w:rPr>
            </w:pPr>
            <w:r w:rsidRPr="00081DDB">
              <w:rPr>
                <w:b/>
                <w:color w:val="000000"/>
                <w:lang w:eastAsia="ru-RU"/>
              </w:rPr>
              <w:t>2029-2032</w:t>
            </w:r>
          </w:p>
        </w:tc>
      </w:tr>
      <w:tr w:rsidR="00C44591" w:rsidRPr="00081DDB" w:rsidTr="00130AD1">
        <w:trPr>
          <w:trHeight w:val="20"/>
        </w:trPr>
        <w:tc>
          <w:tcPr>
            <w:tcW w:w="5000" w:type="pct"/>
            <w:gridSpan w:val="13"/>
            <w:tcBorders>
              <w:top w:val="single" w:sz="8" w:space="0" w:color="auto"/>
              <w:left w:val="single" w:sz="8" w:space="0" w:color="auto"/>
              <w:bottom w:val="single" w:sz="8" w:space="0" w:color="auto"/>
              <w:right w:val="single" w:sz="8" w:space="0" w:color="auto"/>
            </w:tcBorders>
            <w:shd w:val="clear" w:color="auto" w:fill="auto"/>
            <w:noWrap/>
            <w:vAlign w:val="center"/>
            <w:hideMark/>
          </w:tcPr>
          <w:p w:rsidR="00C44591" w:rsidRPr="00081DDB" w:rsidRDefault="00C44591" w:rsidP="00130AD1">
            <w:pPr>
              <w:ind w:left="-57" w:right="-57"/>
              <w:jc w:val="center"/>
              <w:rPr>
                <w:b/>
                <w:color w:val="000000"/>
                <w:lang w:eastAsia="ru-RU"/>
              </w:rPr>
            </w:pPr>
            <w:r w:rsidRPr="00081DDB">
              <w:rPr>
                <w:b/>
                <w:color w:val="000000"/>
                <w:lang w:eastAsia="ru-RU"/>
              </w:rPr>
              <w:t>ООО «Энерго Алтай» Котельная № 1 (с. Майма, пер. Спортивный 16а)</w:t>
            </w:r>
          </w:p>
        </w:tc>
      </w:tr>
      <w:tr w:rsidR="00C44591" w:rsidRPr="00081DDB" w:rsidTr="00130AD1">
        <w:trPr>
          <w:trHeight w:val="20"/>
        </w:trPr>
        <w:tc>
          <w:tcPr>
            <w:tcW w:w="2197" w:type="pct"/>
            <w:tcBorders>
              <w:top w:val="nil"/>
              <w:left w:val="single" w:sz="8" w:space="0" w:color="auto"/>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22272F"/>
                <w:lang w:eastAsia="ru-RU"/>
              </w:rPr>
            </w:pPr>
            <w:r w:rsidRPr="00081DDB">
              <w:rPr>
                <w:color w:val="22272F"/>
                <w:lang w:eastAsia="ru-RU"/>
              </w:rPr>
              <w:t>Производительность ВПУ</w:t>
            </w:r>
          </w:p>
        </w:tc>
        <w:tc>
          <w:tcPr>
            <w:tcW w:w="276"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22272F"/>
                <w:lang w:eastAsia="ru-RU"/>
              </w:rPr>
            </w:pPr>
            <w:r w:rsidRPr="00081DDB">
              <w:rPr>
                <w:color w:val="22272F"/>
                <w:lang w:eastAsia="ru-RU"/>
              </w:rPr>
              <w:t>т/ч</w:t>
            </w:r>
          </w:p>
        </w:tc>
        <w:tc>
          <w:tcPr>
            <w:tcW w:w="229"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000000"/>
                <w:lang w:eastAsia="ru-RU"/>
              </w:rPr>
            </w:pPr>
            <w:r w:rsidRPr="00081DDB">
              <w:rPr>
                <w:color w:val="000000"/>
                <w:lang w:eastAsia="ru-RU"/>
              </w:rPr>
              <w:t>5,0</w:t>
            </w:r>
          </w:p>
        </w:tc>
        <w:tc>
          <w:tcPr>
            <w:tcW w:w="229"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000000"/>
                <w:lang w:eastAsia="ru-RU"/>
              </w:rPr>
            </w:pPr>
            <w:r w:rsidRPr="00081DDB">
              <w:rPr>
                <w:color w:val="000000"/>
                <w:lang w:eastAsia="ru-RU"/>
              </w:rPr>
              <w:t>5,0</w:t>
            </w:r>
          </w:p>
        </w:tc>
        <w:tc>
          <w:tcPr>
            <w:tcW w:w="229"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000000"/>
                <w:lang w:eastAsia="ru-RU"/>
              </w:rPr>
            </w:pPr>
            <w:r w:rsidRPr="00081DDB">
              <w:rPr>
                <w:color w:val="000000"/>
                <w:lang w:eastAsia="ru-RU"/>
              </w:rPr>
              <w:t>5,0</w:t>
            </w:r>
          </w:p>
        </w:tc>
        <w:tc>
          <w:tcPr>
            <w:tcW w:w="230"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000000"/>
                <w:lang w:eastAsia="ru-RU"/>
              </w:rPr>
            </w:pPr>
            <w:r w:rsidRPr="00081DDB">
              <w:rPr>
                <w:color w:val="000000"/>
                <w:lang w:eastAsia="ru-RU"/>
              </w:rPr>
              <w:t>5,0</w:t>
            </w:r>
          </w:p>
        </w:tc>
        <w:tc>
          <w:tcPr>
            <w:tcW w:w="229"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000000"/>
                <w:lang w:eastAsia="ru-RU"/>
              </w:rPr>
            </w:pPr>
            <w:r w:rsidRPr="00081DDB">
              <w:rPr>
                <w:color w:val="000000"/>
                <w:lang w:eastAsia="ru-RU"/>
              </w:rPr>
              <w:t>5,0</w:t>
            </w:r>
          </w:p>
        </w:tc>
        <w:tc>
          <w:tcPr>
            <w:tcW w:w="229"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000000"/>
                <w:lang w:eastAsia="ru-RU"/>
              </w:rPr>
            </w:pPr>
            <w:r w:rsidRPr="00081DDB">
              <w:rPr>
                <w:color w:val="000000"/>
                <w:lang w:eastAsia="ru-RU"/>
              </w:rPr>
              <w:t>5,0</w:t>
            </w:r>
          </w:p>
        </w:tc>
        <w:tc>
          <w:tcPr>
            <w:tcW w:w="229"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000000"/>
                <w:lang w:eastAsia="ru-RU"/>
              </w:rPr>
            </w:pPr>
            <w:r w:rsidRPr="00081DDB">
              <w:rPr>
                <w:color w:val="000000"/>
                <w:lang w:eastAsia="ru-RU"/>
              </w:rPr>
              <w:t>5,0</w:t>
            </w:r>
          </w:p>
        </w:tc>
        <w:tc>
          <w:tcPr>
            <w:tcW w:w="230"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000000"/>
                <w:lang w:eastAsia="ru-RU"/>
              </w:rPr>
            </w:pPr>
            <w:r w:rsidRPr="00081DDB">
              <w:rPr>
                <w:color w:val="000000"/>
                <w:lang w:eastAsia="ru-RU"/>
              </w:rPr>
              <w:t>5,0</w:t>
            </w:r>
          </w:p>
        </w:tc>
        <w:tc>
          <w:tcPr>
            <w:tcW w:w="229"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000000"/>
                <w:lang w:eastAsia="ru-RU"/>
              </w:rPr>
            </w:pPr>
            <w:r w:rsidRPr="00081DDB">
              <w:rPr>
                <w:color w:val="000000"/>
                <w:lang w:eastAsia="ru-RU"/>
              </w:rPr>
              <w:t>5,0</w:t>
            </w:r>
          </w:p>
        </w:tc>
        <w:tc>
          <w:tcPr>
            <w:tcW w:w="229"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000000"/>
                <w:lang w:eastAsia="ru-RU"/>
              </w:rPr>
            </w:pPr>
            <w:r w:rsidRPr="00081DDB">
              <w:rPr>
                <w:color w:val="000000"/>
                <w:lang w:eastAsia="ru-RU"/>
              </w:rPr>
              <w:t>5,0</w:t>
            </w:r>
          </w:p>
        </w:tc>
        <w:tc>
          <w:tcPr>
            <w:tcW w:w="235"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000000"/>
                <w:lang w:eastAsia="ru-RU"/>
              </w:rPr>
            </w:pPr>
            <w:r w:rsidRPr="00081DDB">
              <w:rPr>
                <w:color w:val="000000"/>
                <w:lang w:eastAsia="ru-RU"/>
              </w:rPr>
              <w:t>5,0</w:t>
            </w:r>
          </w:p>
        </w:tc>
      </w:tr>
      <w:tr w:rsidR="00C44591" w:rsidRPr="00081DDB" w:rsidTr="00130AD1">
        <w:trPr>
          <w:trHeight w:val="20"/>
        </w:trPr>
        <w:tc>
          <w:tcPr>
            <w:tcW w:w="2197" w:type="pct"/>
            <w:tcBorders>
              <w:top w:val="nil"/>
              <w:left w:val="single" w:sz="8" w:space="0" w:color="auto"/>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22272F"/>
                <w:lang w:eastAsia="ru-RU"/>
              </w:rPr>
            </w:pPr>
            <w:r w:rsidRPr="00081DDB">
              <w:rPr>
                <w:color w:val="22272F"/>
                <w:lang w:eastAsia="ru-RU"/>
              </w:rPr>
              <w:t>Срок службы</w:t>
            </w:r>
          </w:p>
        </w:tc>
        <w:tc>
          <w:tcPr>
            <w:tcW w:w="276"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22272F"/>
                <w:lang w:eastAsia="ru-RU"/>
              </w:rPr>
            </w:pPr>
            <w:r w:rsidRPr="00081DDB">
              <w:rPr>
                <w:color w:val="22272F"/>
                <w:lang w:eastAsia="ru-RU"/>
              </w:rPr>
              <w:t>лет</w:t>
            </w:r>
          </w:p>
        </w:tc>
        <w:tc>
          <w:tcPr>
            <w:tcW w:w="229"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22272F"/>
                <w:lang w:eastAsia="ru-RU"/>
              </w:rPr>
            </w:pPr>
            <w:r w:rsidRPr="00081DDB">
              <w:rPr>
                <w:color w:val="22272F"/>
                <w:lang w:eastAsia="ru-RU"/>
              </w:rPr>
              <w:t>-</w:t>
            </w:r>
          </w:p>
        </w:tc>
        <w:tc>
          <w:tcPr>
            <w:tcW w:w="229"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22272F"/>
                <w:lang w:eastAsia="ru-RU"/>
              </w:rPr>
            </w:pPr>
            <w:r w:rsidRPr="00081DDB">
              <w:rPr>
                <w:color w:val="22272F"/>
                <w:lang w:eastAsia="ru-RU"/>
              </w:rPr>
              <w:t>-</w:t>
            </w:r>
          </w:p>
        </w:tc>
        <w:tc>
          <w:tcPr>
            <w:tcW w:w="229"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22272F"/>
                <w:lang w:eastAsia="ru-RU"/>
              </w:rPr>
            </w:pPr>
            <w:r w:rsidRPr="00081DDB">
              <w:rPr>
                <w:color w:val="22272F"/>
                <w:lang w:eastAsia="ru-RU"/>
              </w:rPr>
              <w:t>-</w:t>
            </w:r>
          </w:p>
        </w:tc>
        <w:tc>
          <w:tcPr>
            <w:tcW w:w="230"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000000"/>
                <w:lang w:eastAsia="ru-RU"/>
              </w:rPr>
            </w:pPr>
            <w:r w:rsidRPr="00081DDB">
              <w:rPr>
                <w:color w:val="000000"/>
                <w:lang w:eastAsia="ru-RU"/>
              </w:rPr>
              <w:t>-</w:t>
            </w:r>
          </w:p>
        </w:tc>
        <w:tc>
          <w:tcPr>
            <w:tcW w:w="229"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000000"/>
                <w:lang w:eastAsia="ru-RU"/>
              </w:rPr>
            </w:pPr>
            <w:r w:rsidRPr="00081DDB">
              <w:rPr>
                <w:color w:val="000000"/>
                <w:lang w:eastAsia="ru-RU"/>
              </w:rPr>
              <w:t>-</w:t>
            </w:r>
          </w:p>
        </w:tc>
        <w:tc>
          <w:tcPr>
            <w:tcW w:w="229"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000000"/>
                <w:lang w:eastAsia="ru-RU"/>
              </w:rPr>
            </w:pPr>
            <w:r w:rsidRPr="00081DDB">
              <w:rPr>
                <w:color w:val="000000"/>
                <w:lang w:eastAsia="ru-RU"/>
              </w:rPr>
              <w:t>-</w:t>
            </w:r>
          </w:p>
        </w:tc>
        <w:tc>
          <w:tcPr>
            <w:tcW w:w="229"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000000"/>
                <w:lang w:eastAsia="ru-RU"/>
              </w:rPr>
            </w:pPr>
            <w:r w:rsidRPr="00081DDB">
              <w:rPr>
                <w:color w:val="000000"/>
                <w:lang w:eastAsia="ru-RU"/>
              </w:rPr>
              <w:t>-</w:t>
            </w:r>
          </w:p>
        </w:tc>
        <w:tc>
          <w:tcPr>
            <w:tcW w:w="230"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000000"/>
                <w:lang w:eastAsia="ru-RU"/>
              </w:rPr>
            </w:pPr>
            <w:r w:rsidRPr="00081DDB">
              <w:rPr>
                <w:color w:val="000000"/>
                <w:lang w:eastAsia="ru-RU"/>
              </w:rPr>
              <w:t>-</w:t>
            </w:r>
          </w:p>
        </w:tc>
        <w:tc>
          <w:tcPr>
            <w:tcW w:w="229"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000000"/>
                <w:lang w:eastAsia="ru-RU"/>
              </w:rPr>
            </w:pPr>
            <w:r w:rsidRPr="00081DDB">
              <w:rPr>
                <w:color w:val="000000"/>
                <w:lang w:eastAsia="ru-RU"/>
              </w:rPr>
              <w:t>-</w:t>
            </w:r>
          </w:p>
        </w:tc>
        <w:tc>
          <w:tcPr>
            <w:tcW w:w="229"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000000"/>
                <w:lang w:eastAsia="ru-RU"/>
              </w:rPr>
            </w:pPr>
            <w:r w:rsidRPr="00081DDB">
              <w:rPr>
                <w:color w:val="000000"/>
                <w:lang w:eastAsia="ru-RU"/>
              </w:rPr>
              <w:t>-</w:t>
            </w:r>
          </w:p>
        </w:tc>
        <w:tc>
          <w:tcPr>
            <w:tcW w:w="235"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000000"/>
                <w:lang w:eastAsia="ru-RU"/>
              </w:rPr>
            </w:pPr>
            <w:r w:rsidRPr="00081DDB">
              <w:rPr>
                <w:color w:val="000000"/>
                <w:lang w:eastAsia="ru-RU"/>
              </w:rPr>
              <w:t>-</w:t>
            </w:r>
          </w:p>
        </w:tc>
      </w:tr>
      <w:tr w:rsidR="00C44591" w:rsidRPr="00081DDB" w:rsidTr="00130AD1">
        <w:trPr>
          <w:trHeight w:val="20"/>
        </w:trPr>
        <w:tc>
          <w:tcPr>
            <w:tcW w:w="2197" w:type="pct"/>
            <w:tcBorders>
              <w:top w:val="nil"/>
              <w:left w:val="single" w:sz="8" w:space="0" w:color="auto"/>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22272F"/>
                <w:lang w:eastAsia="ru-RU"/>
              </w:rPr>
            </w:pPr>
            <w:r w:rsidRPr="00081DDB">
              <w:rPr>
                <w:color w:val="22272F"/>
                <w:lang w:eastAsia="ru-RU"/>
              </w:rPr>
              <w:t>Количество баков-аккумуляторов теплоносителя</w:t>
            </w:r>
          </w:p>
        </w:tc>
        <w:tc>
          <w:tcPr>
            <w:tcW w:w="276"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22272F"/>
                <w:lang w:eastAsia="ru-RU"/>
              </w:rPr>
            </w:pPr>
            <w:r w:rsidRPr="00081DDB">
              <w:rPr>
                <w:color w:val="22272F"/>
                <w:lang w:eastAsia="ru-RU"/>
              </w:rPr>
              <w:t>ед.</w:t>
            </w:r>
          </w:p>
        </w:tc>
        <w:tc>
          <w:tcPr>
            <w:tcW w:w="229"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000000"/>
                <w:lang w:eastAsia="ru-RU"/>
              </w:rPr>
            </w:pPr>
            <w:r w:rsidRPr="00081DDB">
              <w:rPr>
                <w:color w:val="000000"/>
                <w:lang w:eastAsia="ru-RU"/>
              </w:rPr>
              <w:t>3</w:t>
            </w:r>
          </w:p>
        </w:tc>
        <w:tc>
          <w:tcPr>
            <w:tcW w:w="229"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000000"/>
                <w:lang w:eastAsia="ru-RU"/>
              </w:rPr>
            </w:pPr>
            <w:r w:rsidRPr="00081DDB">
              <w:rPr>
                <w:color w:val="000000"/>
                <w:lang w:eastAsia="ru-RU"/>
              </w:rPr>
              <w:t>3</w:t>
            </w:r>
          </w:p>
        </w:tc>
        <w:tc>
          <w:tcPr>
            <w:tcW w:w="229"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000000"/>
                <w:lang w:eastAsia="ru-RU"/>
              </w:rPr>
            </w:pPr>
            <w:r w:rsidRPr="00081DDB">
              <w:rPr>
                <w:color w:val="000000"/>
                <w:lang w:eastAsia="ru-RU"/>
              </w:rPr>
              <w:t>3</w:t>
            </w:r>
          </w:p>
        </w:tc>
        <w:tc>
          <w:tcPr>
            <w:tcW w:w="230"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000000"/>
                <w:lang w:eastAsia="ru-RU"/>
              </w:rPr>
            </w:pPr>
            <w:r w:rsidRPr="00081DDB">
              <w:rPr>
                <w:color w:val="000000"/>
                <w:lang w:eastAsia="ru-RU"/>
              </w:rPr>
              <w:t>3</w:t>
            </w:r>
          </w:p>
        </w:tc>
        <w:tc>
          <w:tcPr>
            <w:tcW w:w="229"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000000"/>
                <w:lang w:eastAsia="ru-RU"/>
              </w:rPr>
            </w:pPr>
            <w:r w:rsidRPr="00081DDB">
              <w:rPr>
                <w:color w:val="000000"/>
                <w:lang w:eastAsia="ru-RU"/>
              </w:rPr>
              <w:t>3</w:t>
            </w:r>
          </w:p>
        </w:tc>
        <w:tc>
          <w:tcPr>
            <w:tcW w:w="229"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000000"/>
                <w:lang w:eastAsia="ru-RU"/>
              </w:rPr>
            </w:pPr>
            <w:r w:rsidRPr="00081DDB">
              <w:rPr>
                <w:color w:val="000000"/>
                <w:lang w:eastAsia="ru-RU"/>
              </w:rPr>
              <w:t>3</w:t>
            </w:r>
          </w:p>
        </w:tc>
        <w:tc>
          <w:tcPr>
            <w:tcW w:w="229"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000000"/>
                <w:lang w:eastAsia="ru-RU"/>
              </w:rPr>
            </w:pPr>
            <w:r w:rsidRPr="00081DDB">
              <w:rPr>
                <w:color w:val="000000"/>
                <w:lang w:eastAsia="ru-RU"/>
              </w:rPr>
              <w:t>3</w:t>
            </w:r>
          </w:p>
        </w:tc>
        <w:tc>
          <w:tcPr>
            <w:tcW w:w="230"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000000"/>
                <w:lang w:eastAsia="ru-RU"/>
              </w:rPr>
            </w:pPr>
            <w:r w:rsidRPr="00081DDB">
              <w:rPr>
                <w:color w:val="000000"/>
                <w:lang w:eastAsia="ru-RU"/>
              </w:rPr>
              <w:t>3</w:t>
            </w:r>
          </w:p>
        </w:tc>
        <w:tc>
          <w:tcPr>
            <w:tcW w:w="229"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000000"/>
                <w:lang w:eastAsia="ru-RU"/>
              </w:rPr>
            </w:pPr>
            <w:r w:rsidRPr="00081DDB">
              <w:rPr>
                <w:color w:val="000000"/>
                <w:lang w:eastAsia="ru-RU"/>
              </w:rPr>
              <w:t>3</w:t>
            </w:r>
          </w:p>
        </w:tc>
        <w:tc>
          <w:tcPr>
            <w:tcW w:w="229"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000000"/>
                <w:lang w:eastAsia="ru-RU"/>
              </w:rPr>
            </w:pPr>
            <w:r w:rsidRPr="00081DDB">
              <w:rPr>
                <w:color w:val="000000"/>
                <w:lang w:eastAsia="ru-RU"/>
              </w:rPr>
              <w:t>3</w:t>
            </w:r>
          </w:p>
        </w:tc>
        <w:tc>
          <w:tcPr>
            <w:tcW w:w="235"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000000"/>
                <w:lang w:eastAsia="ru-RU"/>
              </w:rPr>
            </w:pPr>
            <w:r w:rsidRPr="00081DDB">
              <w:rPr>
                <w:color w:val="000000"/>
                <w:lang w:eastAsia="ru-RU"/>
              </w:rPr>
              <w:t>3</w:t>
            </w:r>
          </w:p>
        </w:tc>
      </w:tr>
      <w:tr w:rsidR="00C44591" w:rsidRPr="00081DDB" w:rsidTr="00130AD1">
        <w:trPr>
          <w:trHeight w:val="20"/>
        </w:trPr>
        <w:tc>
          <w:tcPr>
            <w:tcW w:w="2197" w:type="pct"/>
            <w:tcBorders>
              <w:top w:val="nil"/>
              <w:left w:val="single" w:sz="8" w:space="0" w:color="auto"/>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22272F"/>
                <w:lang w:eastAsia="ru-RU"/>
              </w:rPr>
            </w:pPr>
            <w:r w:rsidRPr="00081DDB">
              <w:rPr>
                <w:color w:val="22272F"/>
                <w:lang w:eastAsia="ru-RU"/>
              </w:rPr>
              <w:t>Общая емкость баков-аккумуляторов</w:t>
            </w:r>
          </w:p>
        </w:tc>
        <w:tc>
          <w:tcPr>
            <w:tcW w:w="276"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22272F"/>
                <w:lang w:eastAsia="ru-RU"/>
              </w:rPr>
            </w:pPr>
            <w:r w:rsidRPr="00081DDB">
              <w:rPr>
                <w:color w:val="22272F"/>
                <w:lang w:eastAsia="ru-RU"/>
              </w:rPr>
              <w:t>м3</w:t>
            </w:r>
          </w:p>
        </w:tc>
        <w:tc>
          <w:tcPr>
            <w:tcW w:w="229"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000000"/>
                <w:lang w:eastAsia="ru-RU"/>
              </w:rPr>
            </w:pPr>
            <w:r w:rsidRPr="00081DDB">
              <w:rPr>
                <w:color w:val="000000"/>
                <w:lang w:eastAsia="ru-RU"/>
              </w:rPr>
              <w:t>2,1</w:t>
            </w:r>
          </w:p>
        </w:tc>
        <w:tc>
          <w:tcPr>
            <w:tcW w:w="229"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000000"/>
                <w:lang w:eastAsia="ru-RU"/>
              </w:rPr>
            </w:pPr>
            <w:r w:rsidRPr="00081DDB">
              <w:rPr>
                <w:color w:val="000000"/>
                <w:lang w:eastAsia="ru-RU"/>
              </w:rPr>
              <w:t>2,1</w:t>
            </w:r>
          </w:p>
        </w:tc>
        <w:tc>
          <w:tcPr>
            <w:tcW w:w="229"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000000"/>
                <w:lang w:eastAsia="ru-RU"/>
              </w:rPr>
            </w:pPr>
            <w:r w:rsidRPr="00081DDB">
              <w:rPr>
                <w:color w:val="000000"/>
                <w:lang w:eastAsia="ru-RU"/>
              </w:rPr>
              <w:t>2,1</w:t>
            </w:r>
          </w:p>
        </w:tc>
        <w:tc>
          <w:tcPr>
            <w:tcW w:w="230"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000000"/>
                <w:lang w:eastAsia="ru-RU"/>
              </w:rPr>
            </w:pPr>
            <w:r w:rsidRPr="00081DDB">
              <w:rPr>
                <w:color w:val="000000"/>
                <w:lang w:eastAsia="ru-RU"/>
              </w:rPr>
              <w:t>2,1</w:t>
            </w:r>
          </w:p>
        </w:tc>
        <w:tc>
          <w:tcPr>
            <w:tcW w:w="229"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000000"/>
                <w:lang w:eastAsia="ru-RU"/>
              </w:rPr>
            </w:pPr>
            <w:r w:rsidRPr="00081DDB">
              <w:rPr>
                <w:color w:val="000000"/>
                <w:lang w:eastAsia="ru-RU"/>
              </w:rPr>
              <w:t>2,1</w:t>
            </w:r>
          </w:p>
        </w:tc>
        <w:tc>
          <w:tcPr>
            <w:tcW w:w="229"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000000"/>
                <w:lang w:eastAsia="ru-RU"/>
              </w:rPr>
            </w:pPr>
            <w:r w:rsidRPr="00081DDB">
              <w:rPr>
                <w:color w:val="000000"/>
                <w:lang w:eastAsia="ru-RU"/>
              </w:rPr>
              <w:t>2,1</w:t>
            </w:r>
          </w:p>
        </w:tc>
        <w:tc>
          <w:tcPr>
            <w:tcW w:w="229"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000000"/>
                <w:lang w:eastAsia="ru-RU"/>
              </w:rPr>
            </w:pPr>
            <w:r w:rsidRPr="00081DDB">
              <w:rPr>
                <w:color w:val="000000"/>
                <w:lang w:eastAsia="ru-RU"/>
              </w:rPr>
              <w:t>2,1</w:t>
            </w:r>
          </w:p>
        </w:tc>
        <w:tc>
          <w:tcPr>
            <w:tcW w:w="230"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000000"/>
                <w:lang w:eastAsia="ru-RU"/>
              </w:rPr>
            </w:pPr>
            <w:r w:rsidRPr="00081DDB">
              <w:rPr>
                <w:color w:val="000000"/>
                <w:lang w:eastAsia="ru-RU"/>
              </w:rPr>
              <w:t>2,1</w:t>
            </w:r>
          </w:p>
        </w:tc>
        <w:tc>
          <w:tcPr>
            <w:tcW w:w="229"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000000"/>
                <w:lang w:eastAsia="ru-RU"/>
              </w:rPr>
            </w:pPr>
            <w:r w:rsidRPr="00081DDB">
              <w:rPr>
                <w:color w:val="000000"/>
                <w:lang w:eastAsia="ru-RU"/>
              </w:rPr>
              <w:t>2,1</w:t>
            </w:r>
          </w:p>
        </w:tc>
        <w:tc>
          <w:tcPr>
            <w:tcW w:w="229"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000000"/>
                <w:lang w:eastAsia="ru-RU"/>
              </w:rPr>
            </w:pPr>
            <w:r w:rsidRPr="00081DDB">
              <w:rPr>
                <w:color w:val="000000"/>
                <w:lang w:eastAsia="ru-RU"/>
              </w:rPr>
              <w:t>2,1</w:t>
            </w:r>
          </w:p>
        </w:tc>
        <w:tc>
          <w:tcPr>
            <w:tcW w:w="235"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000000"/>
                <w:lang w:eastAsia="ru-RU"/>
              </w:rPr>
            </w:pPr>
            <w:r w:rsidRPr="00081DDB">
              <w:rPr>
                <w:color w:val="000000"/>
                <w:lang w:eastAsia="ru-RU"/>
              </w:rPr>
              <w:t>2,1</w:t>
            </w:r>
          </w:p>
        </w:tc>
      </w:tr>
      <w:tr w:rsidR="00C44591" w:rsidRPr="00081DDB" w:rsidTr="00130AD1">
        <w:trPr>
          <w:trHeight w:val="20"/>
        </w:trPr>
        <w:tc>
          <w:tcPr>
            <w:tcW w:w="2197" w:type="pct"/>
            <w:tcBorders>
              <w:top w:val="nil"/>
              <w:left w:val="single" w:sz="8" w:space="0" w:color="auto"/>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22272F"/>
                <w:lang w:eastAsia="ru-RU"/>
              </w:rPr>
            </w:pPr>
            <w:r w:rsidRPr="00081DDB">
              <w:rPr>
                <w:color w:val="22272F"/>
                <w:lang w:eastAsia="ru-RU"/>
              </w:rPr>
              <w:t>Расчетный часовой расход для подпитки системы теплоснабжения</w:t>
            </w:r>
          </w:p>
        </w:tc>
        <w:tc>
          <w:tcPr>
            <w:tcW w:w="276"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22272F"/>
                <w:lang w:eastAsia="ru-RU"/>
              </w:rPr>
            </w:pPr>
            <w:r w:rsidRPr="00081DDB">
              <w:rPr>
                <w:color w:val="22272F"/>
                <w:lang w:eastAsia="ru-RU"/>
              </w:rPr>
              <w:t>т/ч</w:t>
            </w:r>
          </w:p>
        </w:tc>
        <w:tc>
          <w:tcPr>
            <w:tcW w:w="229"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000000"/>
                <w:lang w:eastAsia="ru-RU"/>
              </w:rPr>
            </w:pPr>
            <w:r w:rsidRPr="00081DDB">
              <w:rPr>
                <w:color w:val="000000"/>
                <w:lang w:eastAsia="ru-RU"/>
              </w:rPr>
              <w:t>0,02</w:t>
            </w:r>
          </w:p>
        </w:tc>
        <w:tc>
          <w:tcPr>
            <w:tcW w:w="229"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000000"/>
                <w:lang w:eastAsia="ru-RU"/>
              </w:rPr>
            </w:pPr>
            <w:r w:rsidRPr="00081DDB">
              <w:rPr>
                <w:color w:val="000000"/>
                <w:lang w:eastAsia="ru-RU"/>
              </w:rPr>
              <w:t>0,02</w:t>
            </w:r>
          </w:p>
        </w:tc>
        <w:tc>
          <w:tcPr>
            <w:tcW w:w="229"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000000"/>
                <w:lang w:eastAsia="ru-RU"/>
              </w:rPr>
            </w:pPr>
            <w:r w:rsidRPr="00081DDB">
              <w:rPr>
                <w:color w:val="000000"/>
                <w:lang w:eastAsia="ru-RU"/>
              </w:rPr>
              <w:t>0,02</w:t>
            </w:r>
          </w:p>
        </w:tc>
        <w:tc>
          <w:tcPr>
            <w:tcW w:w="230"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000000"/>
                <w:lang w:eastAsia="ru-RU"/>
              </w:rPr>
            </w:pPr>
            <w:r w:rsidRPr="00081DDB">
              <w:rPr>
                <w:color w:val="000000"/>
                <w:lang w:eastAsia="ru-RU"/>
              </w:rPr>
              <w:t>0,02</w:t>
            </w:r>
          </w:p>
        </w:tc>
        <w:tc>
          <w:tcPr>
            <w:tcW w:w="229"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000000"/>
                <w:lang w:eastAsia="ru-RU"/>
              </w:rPr>
            </w:pPr>
            <w:r w:rsidRPr="00081DDB">
              <w:rPr>
                <w:color w:val="000000"/>
                <w:lang w:eastAsia="ru-RU"/>
              </w:rPr>
              <w:t>0,02</w:t>
            </w:r>
          </w:p>
        </w:tc>
        <w:tc>
          <w:tcPr>
            <w:tcW w:w="229"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000000"/>
                <w:lang w:eastAsia="ru-RU"/>
              </w:rPr>
            </w:pPr>
            <w:r w:rsidRPr="00081DDB">
              <w:rPr>
                <w:color w:val="000000"/>
                <w:lang w:eastAsia="ru-RU"/>
              </w:rPr>
              <w:t>0,02</w:t>
            </w:r>
          </w:p>
        </w:tc>
        <w:tc>
          <w:tcPr>
            <w:tcW w:w="229"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000000"/>
                <w:lang w:eastAsia="ru-RU"/>
              </w:rPr>
            </w:pPr>
            <w:r w:rsidRPr="00081DDB">
              <w:rPr>
                <w:color w:val="000000"/>
                <w:lang w:eastAsia="ru-RU"/>
              </w:rPr>
              <w:t>0,02</w:t>
            </w:r>
          </w:p>
        </w:tc>
        <w:tc>
          <w:tcPr>
            <w:tcW w:w="230"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000000"/>
                <w:lang w:eastAsia="ru-RU"/>
              </w:rPr>
            </w:pPr>
            <w:r w:rsidRPr="00081DDB">
              <w:rPr>
                <w:color w:val="000000"/>
                <w:lang w:eastAsia="ru-RU"/>
              </w:rPr>
              <w:t>0,02</w:t>
            </w:r>
          </w:p>
        </w:tc>
        <w:tc>
          <w:tcPr>
            <w:tcW w:w="229"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000000"/>
                <w:lang w:eastAsia="ru-RU"/>
              </w:rPr>
            </w:pPr>
            <w:r w:rsidRPr="00081DDB">
              <w:rPr>
                <w:color w:val="000000"/>
                <w:lang w:eastAsia="ru-RU"/>
              </w:rPr>
              <w:t>0,02</w:t>
            </w:r>
          </w:p>
        </w:tc>
        <w:tc>
          <w:tcPr>
            <w:tcW w:w="229"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000000"/>
                <w:lang w:eastAsia="ru-RU"/>
              </w:rPr>
            </w:pPr>
            <w:r w:rsidRPr="00081DDB">
              <w:rPr>
                <w:color w:val="000000"/>
                <w:lang w:eastAsia="ru-RU"/>
              </w:rPr>
              <w:t>0,02</w:t>
            </w:r>
          </w:p>
        </w:tc>
        <w:tc>
          <w:tcPr>
            <w:tcW w:w="235"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000000"/>
                <w:lang w:eastAsia="ru-RU"/>
              </w:rPr>
            </w:pPr>
            <w:r w:rsidRPr="00081DDB">
              <w:rPr>
                <w:color w:val="000000"/>
                <w:lang w:eastAsia="ru-RU"/>
              </w:rPr>
              <w:t>0,02</w:t>
            </w:r>
          </w:p>
        </w:tc>
      </w:tr>
      <w:tr w:rsidR="00C44591" w:rsidRPr="00081DDB" w:rsidTr="00130AD1">
        <w:trPr>
          <w:trHeight w:val="20"/>
        </w:trPr>
        <w:tc>
          <w:tcPr>
            <w:tcW w:w="2197" w:type="pct"/>
            <w:tcBorders>
              <w:top w:val="nil"/>
              <w:left w:val="single" w:sz="8" w:space="0" w:color="auto"/>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22272F"/>
                <w:lang w:eastAsia="ru-RU"/>
              </w:rPr>
            </w:pPr>
            <w:r w:rsidRPr="00081DDB">
              <w:rPr>
                <w:color w:val="22272F"/>
                <w:lang w:eastAsia="ru-RU"/>
              </w:rPr>
              <w:t>Всего подпитка тепловой сети, в том числе:</w:t>
            </w:r>
          </w:p>
        </w:tc>
        <w:tc>
          <w:tcPr>
            <w:tcW w:w="276"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22272F"/>
                <w:lang w:eastAsia="ru-RU"/>
              </w:rPr>
            </w:pPr>
            <w:r w:rsidRPr="00081DDB">
              <w:rPr>
                <w:color w:val="22272F"/>
                <w:lang w:eastAsia="ru-RU"/>
              </w:rPr>
              <w:t>т/ч</w:t>
            </w:r>
          </w:p>
        </w:tc>
        <w:tc>
          <w:tcPr>
            <w:tcW w:w="229"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pPr>
            <w:r w:rsidRPr="00081DDB">
              <w:rPr>
                <w:color w:val="22272F"/>
                <w:lang w:eastAsia="ru-RU"/>
              </w:rPr>
              <w:t>н/д</w:t>
            </w:r>
          </w:p>
        </w:tc>
        <w:tc>
          <w:tcPr>
            <w:tcW w:w="229"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pPr>
            <w:r w:rsidRPr="00081DDB">
              <w:rPr>
                <w:color w:val="22272F"/>
                <w:lang w:eastAsia="ru-RU"/>
              </w:rPr>
              <w:t>н/д</w:t>
            </w:r>
          </w:p>
        </w:tc>
        <w:tc>
          <w:tcPr>
            <w:tcW w:w="229"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pPr>
            <w:r w:rsidRPr="00081DDB">
              <w:rPr>
                <w:color w:val="22272F"/>
                <w:lang w:eastAsia="ru-RU"/>
              </w:rPr>
              <w:t>н/д</w:t>
            </w:r>
          </w:p>
        </w:tc>
        <w:tc>
          <w:tcPr>
            <w:tcW w:w="230"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bCs/>
                <w:szCs w:val="20"/>
              </w:rPr>
            </w:pPr>
            <w:r w:rsidRPr="00081DDB">
              <w:rPr>
                <w:bCs/>
                <w:szCs w:val="20"/>
              </w:rPr>
              <w:t>0,076</w:t>
            </w:r>
          </w:p>
        </w:tc>
        <w:tc>
          <w:tcPr>
            <w:tcW w:w="229"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bCs/>
                <w:szCs w:val="20"/>
              </w:rPr>
            </w:pPr>
            <w:r w:rsidRPr="00081DDB">
              <w:rPr>
                <w:bCs/>
                <w:szCs w:val="20"/>
              </w:rPr>
              <w:t>0,076</w:t>
            </w:r>
          </w:p>
        </w:tc>
        <w:tc>
          <w:tcPr>
            <w:tcW w:w="229"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bCs/>
                <w:szCs w:val="20"/>
              </w:rPr>
            </w:pPr>
            <w:r w:rsidRPr="00081DDB">
              <w:rPr>
                <w:bCs/>
                <w:szCs w:val="20"/>
              </w:rPr>
              <w:t>0,076</w:t>
            </w:r>
          </w:p>
        </w:tc>
        <w:tc>
          <w:tcPr>
            <w:tcW w:w="229"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bCs/>
                <w:szCs w:val="20"/>
              </w:rPr>
            </w:pPr>
            <w:r w:rsidRPr="00081DDB">
              <w:rPr>
                <w:bCs/>
                <w:szCs w:val="20"/>
              </w:rPr>
              <w:t>0,076</w:t>
            </w:r>
          </w:p>
        </w:tc>
        <w:tc>
          <w:tcPr>
            <w:tcW w:w="230"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bCs/>
                <w:szCs w:val="20"/>
              </w:rPr>
            </w:pPr>
            <w:r w:rsidRPr="00081DDB">
              <w:rPr>
                <w:bCs/>
                <w:szCs w:val="20"/>
              </w:rPr>
              <w:t>0,076</w:t>
            </w:r>
          </w:p>
        </w:tc>
        <w:tc>
          <w:tcPr>
            <w:tcW w:w="229"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bCs/>
                <w:szCs w:val="20"/>
              </w:rPr>
            </w:pPr>
            <w:r w:rsidRPr="00081DDB">
              <w:rPr>
                <w:bCs/>
                <w:szCs w:val="20"/>
              </w:rPr>
              <w:t>0,076</w:t>
            </w:r>
          </w:p>
        </w:tc>
        <w:tc>
          <w:tcPr>
            <w:tcW w:w="229"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bCs/>
                <w:szCs w:val="20"/>
              </w:rPr>
            </w:pPr>
            <w:r w:rsidRPr="00081DDB">
              <w:rPr>
                <w:bCs/>
                <w:szCs w:val="20"/>
              </w:rPr>
              <w:t>0,076</w:t>
            </w:r>
          </w:p>
        </w:tc>
        <w:tc>
          <w:tcPr>
            <w:tcW w:w="235"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bCs/>
                <w:szCs w:val="20"/>
              </w:rPr>
            </w:pPr>
            <w:r w:rsidRPr="00081DDB">
              <w:rPr>
                <w:bCs/>
                <w:szCs w:val="20"/>
              </w:rPr>
              <w:t>0,076</w:t>
            </w:r>
          </w:p>
        </w:tc>
      </w:tr>
      <w:tr w:rsidR="00C44591" w:rsidRPr="00081DDB" w:rsidTr="00130AD1">
        <w:trPr>
          <w:trHeight w:val="20"/>
        </w:trPr>
        <w:tc>
          <w:tcPr>
            <w:tcW w:w="2197" w:type="pct"/>
            <w:tcBorders>
              <w:top w:val="nil"/>
              <w:left w:val="single" w:sz="8" w:space="0" w:color="auto"/>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22272F"/>
                <w:lang w:eastAsia="ru-RU"/>
              </w:rPr>
            </w:pPr>
            <w:r w:rsidRPr="00081DDB">
              <w:rPr>
                <w:color w:val="22272F"/>
                <w:lang w:eastAsia="ru-RU"/>
              </w:rPr>
              <w:t>нормативные утечки теплоносителя</w:t>
            </w:r>
          </w:p>
        </w:tc>
        <w:tc>
          <w:tcPr>
            <w:tcW w:w="276"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22272F"/>
                <w:lang w:eastAsia="ru-RU"/>
              </w:rPr>
            </w:pPr>
            <w:r w:rsidRPr="00081DDB">
              <w:rPr>
                <w:color w:val="22272F"/>
                <w:lang w:eastAsia="ru-RU"/>
              </w:rPr>
              <w:t>т/ч</w:t>
            </w:r>
          </w:p>
        </w:tc>
        <w:tc>
          <w:tcPr>
            <w:tcW w:w="229"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pPr>
            <w:r w:rsidRPr="00081DDB">
              <w:rPr>
                <w:color w:val="22272F"/>
                <w:lang w:eastAsia="ru-RU"/>
              </w:rPr>
              <w:t>н/д</w:t>
            </w:r>
          </w:p>
        </w:tc>
        <w:tc>
          <w:tcPr>
            <w:tcW w:w="229"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pPr>
            <w:r w:rsidRPr="00081DDB">
              <w:rPr>
                <w:color w:val="22272F"/>
                <w:lang w:eastAsia="ru-RU"/>
              </w:rPr>
              <w:t>н/д</w:t>
            </w:r>
          </w:p>
        </w:tc>
        <w:tc>
          <w:tcPr>
            <w:tcW w:w="229"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pPr>
            <w:r w:rsidRPr="00081DDB">
              <w:rPr>
                <w:color w:val="22272F"/>
                <w:lang w:eastAsia="ru-RU"/>
              </w:rPr>
              <w:t>н/д</w:t>
            </w:r>
          </w:p>
        </w:tc>
        <w:tc>
          <w:tcPr>
            <w:tcW w:w="230"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pPr>
            <w:r w:rsidRPr="00081DDB">
              <w:rPr>
                <w:color w:val="22272F"/>
                <w:lang w:eastAsia="ru-RU"/>
              </w:rPr>
              <w:t>н/д</w:t>
            </w:r>
          </w:p>
        </w:tc>
        <w:tc>
          <w:tcPr>
            <w:tcW w:w="229"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pPr>
            <w:r w:rsidRPr="00081DDB">
              <w:rPr>
                <w:color w:val="22272F"/>
                <w:lang w:eastAsia="ru-RU"/>
              </w:rPr>
              <w:t>н/д</w:t>
            </w:r>
          </w:p>
        </w:tc>
        <w:tc>
          <w:tcPr>
            <w:tcW w:w="229"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pPr>
            <w:r w:rsidRPr="00081DDB">
              <w:rPr>
                <w:color w:val="22272F"/>
                <w:lang w:eastAsia="ru-RU"/>
              </w:rPr>
              <w:t>н/д</w:t>
            </w:r>
          </w:p>
        </w:tc>
        <w:tc>
          <w:tcPr>
            <w:tcW w:w="229"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pPr>
            <w:r w:rsidRPr="00081DDB">
              <w:rPr>
                <w:color w:val="22272F"/>
                <w:lang w:eastAsia="ru-RU"/>
              </w:rPr>
              <w:t>н/д</w:t>
            </w:r>
          </w:p>
        </w:tc>
        <w:tc>
          <w:tcPr>
            <w:tcW w:w="230"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pPr>
            <w:r w:rsidRPr="00081DDB">
              <w:rPr>
                <w:color w:val="22272F"/>
                <w:lang w:eastAsia="ru-RU"/>
              </w:rPr>
              <w:t>н/д</w:t>
            </w:r>
          </w:p>
        </w:tc>
        <w:tc>
          <w:tcPr>
            <w:tcW w:w="229"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pPr>
            <w:r w:rsidRPr="00081DDB">
              <w:rPr>
                <w:color w:val="22272F"/>
                <w:lang w:eastAsia="ru-RU"/>
              </w:rPr>
              <w:t>н/д</w:t>
            </w:r>
          </w:p>
        </w:tc>
        <w:tc>
          <w:tcPr>
            <w:tcW w:w="229"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pPr>
            <w:r w:rsidRPr="00081DDB">
              <w:rPr>
                <w:color w:val="22272F"/>
                <w:lang w:eastAsia="ru-RU"/>
              </w:rPr>
              <w:t>н/д</w:t>
            </w:r>
          </w:p>
        </w:tc>
        <w:tc>
          <w:tcPr>
            <w:tcW w:w="235"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pPr>
            <w:r w:rsidRPr="00081DDB">
              <w:rPr>
                <w:color w:val="22272F"/>
                <w:lang w:eastAsia="ru-RU"/>
              </w:rPr>
              <w:t>н/д</w:t>
            </w:r>
          </w:p>
        </w:tc>
      </w:tr>
      <w:tr w:rsidR="00C44591" w:rsidRPr="00081DDB" w:rsidTr="00130AD1">
        <w:trPr>
          <w:trHeight w:val="20"/>
        </w:trPr>
        <w:tc>
          <w:tcPr>
            <w:tcW w:w="2197" w:type="pct"/>
            <w:tcBorders>
              <w:top w:val="nil"/>
              <w:left w:val="single" w:sz="8" w:space="0" w:color="auto"/>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22272F"/>
                <w:lang w:eastAsia="ru-RU"/>
              </w:rPr>
            </w:pPr>
            <w:r w:rsidRPr="00081DDB">
              <w:rPr>
                <w:color w:val="22272F"/>
                <w:lang w:eastAsia="ru-RU"/>
              </w:rPr>
              <w:t>сверхнормативные утечки теплоносителя</w:t>
            </w:r>
          </w:p>
        </w:tc>
        <w:tc>
          <w:tcPr>
            <w:tcW w:w="276"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22272F"/>
                <w:lang w:eastAsia="ru-RU"/>
              </w:rPr>
            </w:pPr>
            <w:r w:rsidRPr="00081DDB">
              <w:rPr>
                <w:color w:val="22272F"/>
                <w:lang w:eastAsia="ru-RU"/>
              </w:rPr>
              <w:t>т/ч</w:t>
            </w:r>
          </w:p>
        </w:tc>
        <w:tc>
          <w:tcPr>
            <w:tcW w:w="229"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22272F"/>
                <w:lang w:eastAsia="ru-RU"/>
              </w:rPr>
            </w:pPr>
            <w:r w:rsidRPr="00081DDB">
              <w:rPr>
                <w:color w:val="22272F"/>
                <w:lang w:eastAsia="ru-RU"/>
              </w:rPr>
              <w:t>0</w:t>
            </w:r>
          </w:p>
        </w:tc>
        <w:tc>
          <w:tcPr>
            <w:tcW w:w="229"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22272F"/>
                <w:lang w:eastAsia="ru-RU"/>
              </w:rPr>
            </w:pPr>
            <w:r w:rsidRPr="00081DDB">
              <w:rPr>
                <w:color w:val="22272F"/>
                <w:lang w:eastAsia="ru-RU"/>
              </w:rPr>
              <w:t>0</w:t>
            </w:r>
          </w:p>
        </w:tc>
        <w:tc>
          <w:tcPr>
            <w:tcW w:w="229"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22272F"/>
                <w:lang w:eastAsia="ru-RU"/>
              </w:rPr>
            </w:pPr>
            <w:r w:rsidRPr="00081DDB">
              <w:rPr>
                <w:color w:val="22272F"/>
                <w:lang w:eastAsia="ru-RU"/>
              </w:rPr>
              <w:t>0</w:t>
            </w:r>
          </w:p>
        </w:tc>
        <w:tc>
          <w:tcPr>
            <w:tcW w:w="230"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000000"/>
                <w:lang w:eastAsia="ru-RU"/>
              </w:rPr>
            </w:pPr>
            <w:r w:rsidRPr="00081DDB">
              <w:rPr>
                <w:color w:val="000000"/>
                <w:lang w:eastAsia="ru-RU"/>
              </w:rPr>
              <w:t>0</w:t>
            </w:r>
          </w:p>
        </w:tc>
        <w:tc>
          <w:tcPr>
            <w:tcW w:w="229"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000000"/>
                <w:lang w:eastAsia="ru-RU"/>
              </w:rPr>
            </w:pPr>
            <w:r w:rsidRPr="00081DDB">
              <w:rPr>
                <w:color w:val="000000"/>
                <w:lang w:eastAsia="ru-RU"/>
              </w:rPr>
              <w:t>0</w:t>
            </w:r>
          </w:p>
        </w:tc>
        <w:tc>
          <w:tcPr>
            <w:tcW w:w="229"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000000"/>
                <w:lang w:eastAsia="ru-RU"/>
              </w:rPr>
            </w:pPr>
            <w:r w:rsidRPr="00081DDB">
              <w:rPr>
                <w:color w:val="000000"/>
                <w:lang w:eastAsia="ru-RU"/>
              </w:rPr>
              <w:t>0</w:t>
            </w:r>
          </w:p>
        </w:tc>
        <w:tc>
          <w:tcPr>
            <w:tcW w:w="229"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000000"/>
                <w:lang w:eastAsia="ru-RU"/>
              </w:rPr>
            </w:pPr>
            <w:r w:rsidRPr="00081DDB">
              <w:rPr>
                <w:color w:val="000000"/>
                <w:lang w:eastAsia="ru-RU"/>
              </w:rPr>
              <w:t>0</w:t>
            </w:r>
          </w:p>
        </w:tc>
        <w:tc>
          <w:tcPr>
            <w:tcW w:w="230"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000000"/>
                <w:lang w:eastAsia="ru-RU"/>
              </w:rPr>
            </w:pPr>
            <w:r w:rsidRPr="00081DDB">
              <w:rPr>
                <w:color w:val="000000"/>
                <w:lang w:eastAsia="ru-RU"/>
              </w:rPr>
              <w:t>0</w:t>
            </w:r>
          </w:p>
        </w:tc>
        <w:tc>
          <w:tcPr>
            <w:tcW w:w="229"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000000"/>
                <w:lang w:eastAsia="ru-RU"/>
              </w:rPr>
            </w:pPr>
            <w:r w:rsidRPr="00081DDB">
              <w:rPr>
                <w:color w:val="000000"/>
                <w:lang w:eastAsia="ru-RU"/>
              </w:rPr>
              <w:t>0</w:t>
            </w:r>
          </w:p>
        </w:tc>
        <w:tc>
          <w:tcPr>
            <w:tcW w:w="229"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000000"/>
                <w:lang w:eastAsia="ru-RU"/>
              </w:rPr>
            </w:pPr>
            <w:r w:rsidRPr="00081DDB">
              <w:rPr>
                <w:color w:val="000000"/>
                <w:lang w:eastAsia="ru-RU"/>
              </w:rPr>
              <w:t>0</w:t>
            </w:r>
          </w:p>
        </w:tc>
        <w:tc>
          <w:tcPr>
            <w:tcW w:w="235"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000000"/>
                <w:lang w:eastAsia="ru-RU"/>
              </w:rPr>
            </w:pPr>
            <w:r w:rsidRPr="00081DDB">
              <w:rPr>
                <w:color w:val="000000"/>
                <w:lang w:eastAsia="ru-RU"/>
              </w:rPr>
              <w:t>0</w:t>
            </w:r>
          </w:p>
        </w:tc>
      </w:tr>
      <w:tr w:rsidR="00C44591" w:rsidRPr="00081DDB" w:rsidTr="00130AD1">
        <w:trPr>
          <w:trHeight w:val="20"/>
        </w:trPr>
        <w:tc>
          <w:tcPr>
            <w:tcW w:w="2197" w:type="pct"/>
            <w:tcBorders>
              <w:top w:val="nil"/>
              <w:left w:val="single" w:sz="8" w:space="0" w:color="auto"/>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22272F"/>
                <w:lang w:eastAsia="ru-RU"/>
              </w:rPr>
            </w:pPr>
            <w:r w:rsidRPr="00081DDB">
              <w:rPr>
                <w:color w:val="22272F"/>
                <w:lang w:eastAsia="ru-RU"/>
              </w:rPr>
              <w:t>Отпуск теплоносителя из тепловых сетей на цели ГВС</w:t>
            </w:r>
          </w:p>
        </w:tc>
        <w:tc>
          <w:tcPr>
            <w:tcW w:w="276"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22272F"/>
                <w:lang w:eastAsia="ru-RU"/>
              </w:rPr>
            </w:pPr>
            <w:r w:rsidRPr="00081DDB">
              <w:rPr>
                <w:color w:val="22272F"/>
                <w:lang w:eastAsia="ru-RU"/>
              </w:rPr>
              <w:t>т/ч</w:t>
            </w:r>
          </w:p>
        </w:tc>
        <w:tc>
          <w:tcPr>
            <w:tcW w:w="229"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000000"/>
                <w:lang w:eastAsia="ru-RU"/>
              </w:rPr>
            </w:pPr>
            <w:r w:rsidRPr="00081DDB">
              <w:rPr>
                <w:color w:val="000000"/>
                <w:lang w:eastAsia="ru-RU"/>
              </w:rPr>
              <w:t>-</w:t>
            </w:r>
          </w:p>
        </w:tc>
        <w:tc>
          <w:tcPr>
            <w:tcW w:w="229"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000000"/>
                <w:lang w:eastAsia="ru-RU"/>
              </w:rPr>
            </w:pPr>
            <w:r w:rsidRPr="00081DDB">
              <w:rPr>
                <w:color w:val="000000"/>
                <w:lang w:eastAsia="ru-RU"/>
              </w:rPr>
              <w:t>-</w:t>
            </w:r>
          </w:p>
        </w:tc>
        <w:tc>
          <w:tcPr>
            <w:tcW w:w="229"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000000"/>
                <w:lang w:eastAsia="ru-RU"/>
              </w:rPr>
            </w:pPr>
            <w:r w:rsidRPr="00081DDB">
              <w:rPr>
                <w:color w:val="000000"/>
                <w:lang w:eastAsia="ru-RU"/>
              </w:rPr>
              <w:t>-</w:t>
            </w:r>
          </w:p>
        </w:tc>
        <w:tc>
          <w:tcPr>
            <w:tcW w:w="230"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000000"/>
                <w:lang w:eastAsia="ru-RU"/>
              </w:rPr>
            </w:pPr>
            <w:r w:rsidRPr="00081DDB">
              <w:rPr>
                <w:color w:val="000000"/>
                <w:lang w:eastAsia="ru-RU"/>
              </w:rPr>
              <w:t>-</w:t>
            </w:r>
          </w:p>
        </w:tc>
        <w:tc>
          <w:tcPr>
            <w:tcW w:w="229"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000000"/>
                <w:lang w:eastAsia="ru-RU"/>
              </w:rPr>
            </w:pPr>
            <w:r w:rsidRPr="00081DDB">
              <w:rPr>
                <w:color w:val="000000"/>
                <w:lang w:eastAsia="ru-RU"/>
              </w:rPr>
              <w:t>-</w:t>
            </w:r>
          </w:p>
        </w:tc>
        <w:tc>
          <w:tcPr>
            <w:tcW w:w="229"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000000"/>
                <w:lang w:eastAsia="ru-RU"/>
              </w:rPr>
            </w:pPr>
            <w:r w:rsidRPr="00081DDB">
              <w:rPr>
                <w:color w:val="000000"/>
                <w:lang w:eastAsia="ru-RU"/>
              </w:rPr>
              <w:t>-</w:t>
            </w:r>
          </w:p>
        </w:tc>
        <w:tc>
          <w:tcPr>
            <w:tcW w:w="229"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000000"/>
                <w:lang w:eastAsia="ru-RU"/>
              </w:rPr>
            </w:pPr>
            <w:r w:rsidRPr="00081DDB">
              <w:rPr>
                <w:color w:val="000000"/>
                <w:lang w:eastAsia="ru-RU"/>
              </w:rPr>
              <w:t>-</w:t>
            </w:r>
          </w:p>
        </w:tc>
        <w:tc>
          <w:tcPr>
            <w:tcW w:w="230"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000000"/>
                <w:lang w:eastAsia="ru-RU"/>
              </w:rPr>
            </w:pPr>
            <w:r w:rsidRPr="00081DDB">
              <w:rPr>
                <w:color w:val="000000"/>
                <w:lang w:eastAsia="ru-RU"/>
              </w:rPr>
              <w:t>-</w:t>
            </w:r>
          </w:p>
        </w:tc>
        <w:tc>
          <w:tcPr>
            <w:tcW w:w="229"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000000"/>
                <w:lang w:eastAsia="ru-RU"/>
              </w:rPr>
            </w:pPr>
            <w:r w:rsidRPr="00081DDB">
              <w:rPr>
                <w:color w:val="000000"/>
                <w:lang w:eastAsia="ru-RU"/>
              </w:rPr>
              <w:t>-</w:t>
            </w:r>
          </w:p>
        </w:tc>
        <w:tc>
          <w:tcPr>
            <w:tcW w:w="229"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000000"/>
                <w:lang w:eastAsia="ru-RU"/>
              </w:rPr>
            </w:pPr>
            <w:r w:rsidRPr="00081DDB">
              <w:rPr>
                <w:color w:val="000000"/>
                <w:lang w:eastAsia="ru-RU"/>
              </w:rPr>
              <w:t>-</w:t>
            </w:r>
          </w:p>
        </w:tc>
        <w:tc>
          <w:tcPr>
            <w:tcW w:w="235"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000000"/>
                <w:lang w:eastAsia="ru-RU"/>
              </w:rPr>
            </w:pPr>
            <w:r w:rsidRPr="00081DDB">
              <w:rPr>
                <w:color w:val="000000"/>
                <w:lang w:eastAsia="ru-RU"/>
              </w:rPr>
              <w:t>-</w:t>
            </w:r>
          </w:p>
        </w:tc>
      </w:tr>
      <w:tr w:rsidR="00C44591" w:rsidRPr="00081DDB" w:rsidTr="00130AD1">
        <w:trPr>
          <w:trHeight w:val="20"/>
        </w:trPr>
        <w:tc>
          <w:tcPr>
            <w:tcW w:w="2197" w:type="pct"/>
            <w:tcBorders>
              <w:top w:val="nil"/>
              <w:left w:val="single" w:sz="8" w:space="0" w:color="auto"/>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22272F"/>
                <w:lang w:eastAsia="ru-RU"/>
              </w:rPr>
            </w:pPr>
            <w:r w:rsidRPr="00081DDB">
              <w:rPr>
                <w:color w:val="22272F"/>
                <w:lang w:eastAsia="ru-RU"/>
              </w:rPr>
              <w:t>Объем аварийной подпитки (химически не обработанной и не деаэрированной водой)</w:t>
            </w:r>
          </w:p>
        </w:tc>
        <w:tc>
          <w:tcPr>
            <w:tcW w:w="276"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22272F"/>
                <w:lang w:eastAsia="ru-RU"/>
              </w:rPr>
            </w:pPr>
            <w:r w:rsidRPr="00081DDB">
              <w:rPr>
                <w:color w:val="22272F"/>
                <w:lang w:eastAsia="ru-RU"/>
              </w:rPr>
              <w:t>т/ч</w:t>
            </w:r>
          </w:p>
        </w:tc>
        <w:tc>
          <w:tcPr>
            <w:tcW w:w="229" w:type="pct"/>
            <w:tcBorders>
              <w:top w:val="nil"/>
              <w:left w:val="nil"/>
              <w:bottom w:val="single" w:sz="8" w:space="0" w:color="auto"/>
              <w:right w:val="single" w:sz="8" w:space="0" w:color="auto"/>
            </w:tcBorders>
            <w:shd w:val="clear" w:color="auto" w:fill="auto"/>
            <w:noWrap/>
            <w:vAlign w:val="center"/>
            <w:hideMark/>
          </w:tcPr>
          <w:p w:rsidR="00C44591" w:rsidRPr="00081DDB" w:rsidRDefault="00C44591" w:rsidP="00130AD1">
            <w:pPr>
              <w:ind w:left="-57" w:right="-57"/>
              <w:jc w:val="center"/>
              <w:rPr>
                <w:color w:val="000000"/>
                <w:lang w:eastAsia="ru-RU"/>
              </w:rPr>
            </w:pPr>
            <w:r w:rsidRPr="00081DDB">
              <w:rPr>
                <w:color w:val="000000"/>
                <w:lang w:eastAsia="ru-RU"/>
              </w:rPr>
              <w:t>-</w:t>
            </w:r>
          </w:p>
        </w:tc>
        <w:tc>
          <w:tcPr>
            <w:tcW w:w="229" w:type="pct"/>
            <w:tcBorders>
              <w:top w:val="nil"/>
              <w:left w:val="nil"/>
              <w:bottom w:val="single" w:sz="8" w:space="0" w:color="auto"/>
              <w:right w:val="single" w:sz="8" w:space="0" w:color="auto"/>
            </w:tcBorders>
            <w:shd w:val="clear" w:color="auto" w:fill="auto"/>
            <w:noWrap/>
            <w:vAlign w:val="center"/>
            <w:hideMark/>
          </w:tcPr>
          <w:p w:rsidR="00C44591" w:rsidRPr="00081DDB" w:rsidRDefault="00C44591" w:rsidP="00130AD1">
            <w:pPr>
              <w:ind w:left="-57" w:right="-57"/>
              <w:jc w:val="center"/>
              <w:rPr>
                <w:color w:val="000000"/>
                <w:lang w:eastAsia="ru-RU"/>
              </w:rPr>
            </w:pPr>
            <w:r w:rsidRPr="00081DDB">
              <w:rPr>
                <w:color w:val="000000"/>
                <w:lang w:eastAsia="ru-RU"/>
              </w:rPr>
              <w:t>-</w:t>
            </w:r>
          </w:p>
        </w:tc>
        <w:tc>
          <w:tcPr>
            <w:tcW w:w="229" w:type="pct"/>
            <w:tcBorders>
              <w:top w:val="nil"/>
              <w:left w:val="nil"/>
              <w:bottom w:val="single" w:sz="8" w:space="0" w:color="auto"/>
              <w:right w:val="single" w:sz="8" w:space="0" w:color="auto"/>
            </w:tcBorders>
            <w:shd w:val="clear" w:color="auto" w:fill="auto"/>
            <w:noWrap/>
            <w:vAlign w:val="center"/>
            <w:hideMark/>
          </w:tcPr>
          <w:p w:rsidR="00C44591" w:rsidRPr="00081DDB" w:rsidRDefault="00C44591" w:rsidP="00130AD1">
            <w:pPr>
              <w:ind w:left="-57" w:right="-57"/>
              <w:jc w:val="center"/>
              <w:rPr>
                <w:color w:val="000000"/>
                <w:lang w:eastAsia="ru-RU"/>
              </w:rPr>
            </w:pPr>
            <w:r w:rsidRPr="00081DDB">
              <w:rPr>
                <w:color w:val="000000"/>
                <w:lang w:eastAsia="ru-RU"/>
              </w:rPr>
              <w:t>-</w:t>
            </w:r>
          </w:p>
        </w:tc>
        <w:tc>
          <w:tcPr>
            <w:tcW w:w="230"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000000"/>
                <w:lang w:eastAsia="ru-RU"/>
              </w:rPr>
            </w:pPr>
            <w:r w:rsidRPr="00081DDB">
              <w:rPr>
                <w:color w:val="000000"/>
                <w:lang w:eastAsia="ru-RU"/>
              </w:rPr>
              <w:t>-</w:t>
            </w:r>
          </w:p>
        </w:tc>
        <w:tc>
          <w:tcPr>
            <w:tcW w:w="229"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000000"/>
                <w:lang w:eastAsia="ru-RU"/>
              </w:rPr>
            </w:pPr>
            <w:r w:rsidRPr="00081DDB">
              <w:rPr>
                <w:color w:val="000000"/>
                <w:lang w:eastAsia="ru-RU"/>
              </w:rPr>
              <w:t>-</w:t>
            </w:r>
          </w:p>
        </w:tc>
        <w:tc>
          <w:tcPr>
            <w:tcW w:w="229"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000000"/>
                <w:lang w:eastAsia="ru-RU"/>
              </w:rPr>
            </w:pPr>
            <w:r w:rsidRPr="00081DDB">
              <w:rPr>
                <w:color w:val="000000"/>
                <w:lang w:eastAsia="ru-RU"/>
              </w:rPr>
              <w:t>-</w:t>
            </w:r>
          </w:p>
        </w:tc>
        <w:tc>
          <w:tcPr>
            <w:tcW w:w="229"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000000"/>
                <w:lang w:eastAsia="ru-RU"/>
              </w:rPr>
            </w:pPr>
            <w:r w:rsidRPr="00081DDB">
              <w:rPr>
                <w:color w:val="000000"/>
                <w:lang w:eastAsia="ru-RU"/>
              </w:rPr>
              <w:t>-</w:t>
            </w:r>
          </w:p>
        </w:tc>
        <w:tc>
          <w:tcPr>
            <w:tcW w:w="230"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000000"/>
                <w:lang w:eastAsia="ru-RU"/>
              </w:rPr>
            </w:pPr>
            <w:r w:rsidRPr="00081DDB">
              <w:rPr>
                <w:color w:val="000000"/>
                <w:lang w:eastAsia="ru-RU"/>
              </w:rPr>
              <w:t>-</w:t>
            </w:r>
          </w:p>
        </w:tc>
        <w:tc>
          <w:tcPr>
            <w:tcW w:w="229"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000000"/>
                <w:lang w:eastAsia="ru-RU"/>
              </w:rPr>
            </w:pPr>
            <w:r w:rsidRPr="00081DDB">
              <w:rPr>
                <w:color w:val="000000"/>
                <w:lang w:eastAsia="ru-RU"/>
              </w:rPr>
              <w:t>-</w:t>
            </w:r>
          </w:p>
        </w:tc>
        <w:tc>
          <w:tcPr>
            <w:tcW w:w="229"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000000"/>
                <w:lang w:eastAsia="ru-RU"/>
              </w:rPr>
            </w:pPr>
            <w:r w:rsidRPr="00081DDB">
              <w:rPr>
                <w:color w:val="000000"/>
                <w:lang w:eastAsia="ru-RU"/>
              </w:rPr>
              <w:t>-</w:t>
            </w:r>
          </w:p>
        </w:tc>
        <w:tc>
          <w:tcPr>
            <w:tcW w:w="235"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000000"/>
                <w:lang w:eastAsia="ru-RU"/>
              </w:rPr>
            </w:pPr>
            <w:r w:rsidRPr="00081DDB">
              <w:rPr>
                <w:color w:val="000000"/>
                <w:lang w:eastAsia="ru-RU"/>
              </w:rPr>
              <w:t>-</w:t>
            </w:r>
          </w:p>
        </w:tc>
      </w:tr>
      <w:tr w:rsidR="00C44591" w:rsidRPr="00081DDB" w:rsidTr="00130AD1">
        <w:trPr>
          <w:trHeight w:val="20"/>
        </w:trPr>
        <w:tc>
          <w:tcPr>
            <w:tcW w:w="2197" w:type="pct"/>
            <w:tcBorders>
              <w:top w:val="nil"/>
              <w:left w:val="single" w:sz="8" w:space="0" w:color="auto"/>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22272F"/>
                <w:lang w:eastAsia="ru-RU"/>
              </w:rPr>
            </w:pPr>
            <w:r w:rsidRPr="00081DDB">
              <w:rPr>
                <w:color w:val="22272F"/>
                <w:lang w:eastAsia="ru-RU"/>
              </w:rPr>
              <w:t>Резерв (+) / дефицит (-) ВПУ</w:t>
            </w:r>
          </w:p>
        </w:tc>
        <w:tc>
          <w:tcPr>
            <w:tcW w:w="276"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22272F"/>
                <w:lang w:eastAsia="ru-RU"/>
              </w:rPr>
            </w:pPr>
            <w:r w:rsidRPr="00081DDB">
              <w:rPr>
                <w:color w:val="22272F"/>
                <w:lang w:eastAsia="ru-RU"/>
              </w:rPr>
              <w:t>т/ч</w:t>
            </w:r>
          </w:p>
        </w:tc>
        <w:tc>
          <w:tcPr>
            <w:tcW w:w="229"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22272F"/>
                <w:lang w:eastAsia="ru-RU"/>
              </w:rPr>
            </w:pPr>
            <w:r w:rsidRPr="00081DDB">
              <w:rPr>
                <w:color w:val="22272F"/>
                <w:lang w:eastAsia="ru-RU"/>
              </w:rPr>
              <w:t>(+)</w:t>
            </w:r>
          </w:p>
        </w:tc>
        <w:tc>
          <w:tcPr>
            <w:tcW w:w="229"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22272F"/>
                <w:lang w:eastAsia="ru-RU"/>
              </w:rPr>
            </w:pPr>
            <w:r w:rsidRPr="00081DDB">
              <w:rPr>
                <w:color w:val="22272F"/>
                <w:lang w:eastAsia="ru-RU"/>
              </w:rPr>
              <w:t>(+)</w:t>
            </w:r>
          </w:p>
        </w:tc>
        <w:tc>
          <w:tcPr>
            <w:tcW w:w="229"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22272F"/>
                <w:lang w:eastAsia="ru-RU"/>
              </w:rPr>
            </w:pPr>
            <w:r w:rsidRPr="00081DDB">
              <w:rPr>
                <w:color w:val="22272F"/>
                <w:lang w:eastAsia="ru-RU"/>
              </w:rPr>
              <w:t>(+)</w:t>
            </w:r>
          </w:p>
        </w:tc>
        <w:tc>
          <w:tcPr>
            <w:tcW w:w="230"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000000"/>
                <w:lang w:eastAsia="ru-RU"/>
              </w:rPr>
            </w:pPr>
            <w:r w:rsidRPr="00081DDB">
              <w:rPr>
                <w:color w:val="000000"/>
                <w:lang w:eastAsia="ru-RU"/>
              </w:rPr>
              <w:t>(+)</w:t>
            </w:r>
          </w:p>
        </w:tc>
        <w:tc>
          <w:tcPr>
            <w:tcW w:w="229"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000000"/>
                <w:lang w:eastAsia="ru-RU"/>
              </w:rPr>
            </w:pPr>
            <w:r w:rsidRPr="00081DDB">
              <w:rPr>
                <w:color w:val="000000"/>
                <w:lang w:eastAsia="ru-RU"/>
              </w:rPr>
              <w:t>(+)</w:t>
            </w:r>
          </w:p>
        </w:tc>
        <w:tc>
          <w:tcPr>
            <w:tcW w:w="229"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000000"/>
                <w:lang w:eastAsia="ru-RU"/>
              </w:rPr>
            </w:pPr>
            <w:r w:rsidRPr="00081DDB">
              <w:rPr>
                <w:color w:val="000000"/>
                <w:lang w:eastAsia="ru-RU"/>
              </w:rPr>
              <w:t>(+)</w:t>
            </w:r>
          </w:p>
        </w:tc>
        <w:tc>
          <w:tcPr>
            <w:tcW w:w="229"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000000"/>
                <w:lang w:eastAsia="ru-RU"/>
              </w:rPr>
            </w:pPr>
            <w:r w:rsidRPr="00081DDB">
              <w:rPr>
                <w:color w:val="000000"/>
                <w:lang w:eastAsia="ru-RU"/>
              </w:rPr>
              <w:t>(+)</w:t>
            </w:r>
          </w:p>
        </w:tc>
        <w:tc>
          <w:tcPr>
            <w:tcW w:w="230"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000000"/>
                <w:lang w:eastAsia="ru-RU"/>
              </w:rPr>
            </w:pPr>
            <w:r w:rsidRPr="00081DDB">
              <w:rPr>
                <w:color w:val="000000"/>
                <w:lang w:eastAsia="ru-RU"/>
              </w:rPr>
              <w:t>(+)</w:t>
            </w:r>
          </w:p>
        </w:tc>
        <w:tc>
          <w:tcPr>
            <w:tcW w:w="229"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000000"/>
                <w:lang w:eastAsia="ru-RU"/>
              </w:rPr>
            </w:pPr>
            <w:r w:rsidRPr="00081DDB">
              <w:rPr>
                <w:color w:val="000000"/>
                <w:lang w:eastAsia="ru-RU"/>
              </w:rPr>
              <w:t>(+)</w:t>
            </w:r>
          </w:p>
        </w:tc>
        <w:tc>
          <w:tcPr>
            <w:tcW w:w="229"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000000"/>
                <w:lang w:eastAsia="ru-RU"/>
              </w:rPr>
            </w:pPr>
            <w:r w:rsidRPr="00081DDB">
              <w:rPr>
                <w:color w:val="000000"/>
                <w:lang w:eastAsia="ru-RU"/>
              </w:rPr>
              <w:t>(+)</w:t>
            </w:r>
          </w:p>
        </w:tc>
        <w:tc>
          <w:tcPr>
            <w:tcW w:w="235"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000000"/>
                <w:lang w:eastAsia="ru-RU"/>
              </w:rPr>
            </w:pPr>
            <w:r w:rsidRPr="00081DDB">
              <w:rPr>
                <w:color w:val="000000"/>
                <w:lang w:eastAsia="ru-RU"/>
              </w:rPr>
              <w:t>(+)</w:t>
            </w:r>
          </w:p>
        </w:tc>
      </w:tr>
      <w:tr w:rsidR="00C44591" w:rsidRPr="00081DDB" w:rsidTr="00130AD1">
        <w:trPr>
          <w:trHeight w:val="20"/>
        </w:trPr>
        <w:tc>
          <w:tcPr>
            <w:tcW w:w="2197" w:type="pct"/>
            <w:tcBorders>
              <w:top w:val="nil"/>
              <w:left w:val="single" w:sz="8" w:space="0" w:color="auto"/>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22272F"/>
                <w:lang w:eastAsia="ru-RU"/>
              </w:rPr>
            </w:pPr>
            <w:r w:rsidRPr="00081DDB">
              <w:rPr>
                <w:color w:val="22272F"/>
                <w:lang w:eastAsia="ru-RU"/>
              </w:rPr>
              <w:t>Доля резерва</w:t>
            </w:r>
          </w:p>
        </w:tc>
        <w:tc>
          <w:tcPr>
            <w:tcW w:w="276"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22272F"/>
                <w:lang w:eastAsia="ru-RU"/>
              </w:rPr>
            </w:pPr>
            <w:r w:rsidRPr="00081DDB">
              <w:rPr>
                <w:color w:val="22272F"/>
                <w:lang w:eastAsia="ru-RU"/>
              </w:rPr>
              <w:t>%</w:t>
            </w:r>
          </w:p>
        </w:tc>
        <w:tc>
          <w:tcPr>
            <w:tcW w:w="229"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22272F"/>
                <w:lang w:eastAsia="ru-RU"/>
              </w:rPr>
            </w:pPr>
            <w:r w:rsidRPr="00081DDB">
              <w:rPr>
                <w:color w:val="22272F"/>
                <w:lang w:eastAsia="ru-RU"/>
              </w:rPr>
              <w:t>96</w:t>
            </w:r>
          </w:p>
        </w:tc>
        <w:tc>
          <w:tcPr>
            <w:tcW w:w="229"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22272F"/>
                <w:lang w:eastAsia="ru-RU"/>
              </w:rPr>
            </w:pPr>
            <w:r w:rsidRPr="00081DDB">
              <w:rPr>
                <w:color w:val="22272F"/>
                <w:lang w:eastAsia="ru-RU"/>
              </w:rPr>
              <w:t>96</w:t>
            </w:r>
          </w:p>
        </w:tc>
        <w:tc>
          <w:tcPr>
            <w:tcW w:w="229"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22272F"/>
                <w:lang w:eastAsia="ru-RU"/>
              </w:rPr>
            </w:pPr>
            <w:r w:rsidRPr="00081DDB">
              <w:rPr>
                <w:color w:val="22272F"/>
                <w:lang w:eastAsia="ru-RU"/>
              </w:rPr>
              <w:t>96</w:t>
            </w:r>
          </w:p>
        </w:tc>
        <w:tc>
          <w:tcPr>
            <w:tcW w:w="230"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22272F"/>
                <w:lang w:eastAsia="ru-RU"/>
              </w:rPr>
            </w:pPr>
            <w:r w:rsidRPr="00081DDB">
              <w:rPr>
                <w:color w:val="22272F"/>
                <w:lang w:eastAsia="ru-RU"/>
              </w:rPr>
              <w:t>96</w:t>
            </w:r>
          </w:p>
        </w:tc>
        <w:tc>
          <w:tcPr>
            <w:tcW w:w="229"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22272F"/>
                <w:lang w:eastAsia="ru-RU"/>
              </w:rPr>
            </w:pPr>
            <w:r w:rsidRPr="00081DDB">
              <w:rPr>
                <w:color w:val="22272F"/>
                <w:lang w:eastAsia="ru-RU"/>
              </w:rPr>
              <w:t>96</w:t>
            </w:r>
          </w:p>
        </w:tc>
        <w:tc>
          <w:tcPr>
            <w:tcW w:w="229"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22272F"/>
                <w:lang w:eastAsia="ru-RU"/>
              </w:rPr>
            </w:pPr>
            <w:r w:rsidRPr="00081DDB">
              <w:rPr>
                <w:color w:val="22272F"/>
                <w:lang w:eastAsia="ru-RU"/>
              </w:rPr>
              <w:t>96</w:t>
            </w:r>
          </w:p>
        </w:tc>
        <w:tc>
          <w:tcPr>
            <w:tcW w:w="229"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22272F"/>
                <w:lang w:eastAsia="ru-RU"/>
              </w:rPr>
            </w:pPr>
            <w:r w:rsidRPr="00081DDB">
              <w:rPr>
                <w:color w:val="22272F"/>
                <w:lang w:eastAsia="ru-RU"/>
              </w:rPr>
              <w:t>96</w:t>
            </w:r>
          </w:p>
        </w:tc>
        <w:tc>
          <w:tcPr>
            <w:tcW w:w="230"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22272F"/>
                <w:lang w:eastAsia="ru-RU"/>
              </w:rPr>
            </w:pPr>
            <w:r w:rsidRPr="00081DDB">
              <w:rPr>
                <w:color w:val="22272F"/>
                <w:lang w:eastAsia="ru-RU"/>
              </w:rPr>
              <w:t>96</w:t>
            </w:r>
          </w:p>
        </w:tc>
        <w:tc>
          <w:tcPr>
            <w:tcW w:w="229"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22272F"/>
                <w:lang w:eastAsia="ru-RU"/>
              </w:rPr>
            </w:pPr>
            <w:r w:rsidRPr="00081DDB">
              <w:rPr>
                <w:color w:val="22272F"/>
                <w:lang w:eastAsia="ru-RU"/>
              </w:rPr>
              <w:t>96</w:t>
            </w:r>
          </w:p>
        </w:tc>
        <w:tc>
          <w:tcPr>
            <w:tcW w:w="229"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22272F"/>
                <w:lang w:eastAsia="ru-RU"/>
              </w:rPr>
            </w:pPr>
            <w:r w:rsidRPr="00081DDB">
              <w:rPr>
                <w:color w:val="22272F"/>
                <w:lang w:eastAsia="ru-RU"/>
              </w:rPr>
              <w:t>96</w:t>
            </w:r>
          </w:p>
        </w:tc>
        <w:tc>
          <w:tcPr>
            <w:tcW w:w="235"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22272F"/>
                <w:lang w:eastAsia="ru-RU"/>
              </w:rPr>
            </w:pPr>
            <w:r w:rsidRPr="00081DDB">
              <w:rPr>
                <w:color w:val="22272F"/>
                <w:lang w:eastAsia="ru-RU"/>
              </w:rPr>
              <w:t>96</w:t>
            </w:r>
          </w:p>
        </w:tc>
      </w:tr>
      <w:tr w:rsidR="00C44591" w:rsidRPr="00081DDB" w:rsidTr="00130AD1">
        <w:trPr>
          <w:trHeight w:val="20"/>
        </w:trPr>
        <w:tc>
          <w:tcPr>
            <w:tcW w:w="5000" w:type="pct"/>
            <w:gridSpan w:val="13"/>
            <w:tcBorders>
              <w:top w:val="single" w:sz="8" w:space="0" w:color="auto"/>
              <w:left w:val="single" w:sz="8" w:space="0" w:color="auto"/>
              <w:bottom w:val="single" w:sz="8" w:space="0" w:color="auto"/>
              <w:right w:val="single" w:sz="8" w:space="0" w:color="auto"/>
            </w:tcBorders>
            <w:shd w:val="clear" w:color="auto" w:fill="auto"/>
            <w:noWrap/>
            <w:vAlign w:val="center"/>
            <w:hideMark/>
          </w:tcPr>
          <w:p w:rsidR="00C44591" w:rsidRPr="00081DDB" w:rsidRDefault="00C44591" w:rsidP="00130AD1">
            <w:pPr>
              <w:ind w:left="-57" w:right="-57"/>
              <w:jc w:val="center"/>
              <w:rPr>
                <w:b/>
                <w:color w:val="000000"/>
                <w:lang w:eastAsia="ru-RU"/>
              </w:rPr>
            </w:pPr>
            <w:r w:rsidRPr="00081DDB">
              <w:rPr>
                <w:b/>
                <w:color w:val="000000"/>
                <w:lang w:eastAsia="ru-RU"/>
              </w:rPr>
              <w:t>ООО «Энерго Алтай» Котельная № 13 (с. Майма, ул. Березовая Роща, 1ж)</w:t>
            </w:r>
          </w:p>
        </w:tc>
      </w:tr>
      <w:tr w:rsidR="00C44591" w:rsidRPr="00081DDB" w:rsidTr="00130AD1">
        <w:trPr>
          <w:trHeight w:val="20"/>
        </w:trPr>
        <w:tc>
          <w:tcPr>
            <w:tcW w:w="2197" w:type="pct"/>
            <w:tcBorders>
              <w:top w:val="nil"/>
              <w:left w:val="single" w:sz="8" w:space="0" w:color="auto"/>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22272F"/>
                <w:lang w:eastAsia="ru-RU"/>
              </w:rPr>
            </w:pPr>
            <w:r w:rsidRPr="00081DDB">
              <w:rPr>
                <w:color w:val="22272F"/>
                <w:lang w:eastAsia="ru-RU"/>
              </w:rPr>
              <w:t>Производительность ВПУ</w:t>
            </w:r>
          </w:p>
        </w:tc>
        <w:tc>
          <w:tcPr>
            <w:tcW w:w="276"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22272F"/>
                <w:lang w:eastAsia="ru-RU"/>
              </w:rPr>
            </w:pPr>
            <w:r w:rsidRPr="00081DDB">
              <w:rPr>
                <w:color w:val="22272F"/>
                <w:lang w:eastAsia="ru-RU"/>
              </w:rPr>
              <w:t>т/ч</w:t>
            </w:r>
          </w:p>
        </w:tc>
        <w:tc>
          <w:tcPr>
            <w:tcW w:w="229"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000000"/>
                <w:lang w:eastAsia="ru-RU"/>
              </w:rPr>
            </w:pPr>
            <w:r w:rsidRPr="00081DDB">
              <w:rPr>
                <w:color w:val="000000"/>
                <w:lang w:eastAsia="ru-RU"/>
              </w:rPr>
              <w:t>4,0</w:t>
            </w:r>
          </w:p>
        </w:tc>
        <w:tc>
          <w:tcPr>
            <w:tcW w:w="229"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000000"/>
                <w:lang w:eastAsia="ru-RU"/>
              </w:rPr>
            </w:pPr>
            <w:r w:rsidRPr="00081DDB">
              <w:rPr>
                <w:color w:val="000000"/>
                <w:lang w:eastAsia="ru-RU"/>
              </w:rPr>
              <w:t>4,0</w:t>
            </w:r>
          </w:p>
        </w:tc>
        <w:tc>
          <w:tcPr>
            <w:tcW w:w="229"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000000"/>
                <w:lang w:eastAsia="ru-RU"/>
              </w:rPr>
            </w:pPr>
            <w:r w:rsidRPr="00081DDB">
              <w:rPr>
                <w:color w:val="000000"/>
                <w:lang w:eastAsia="ru-RU"/>
              </w:rPr>
              <w:t>4,0</w:t>
            </w:r>
          </w:p>
        </w:tc>
        <w:tc>
          <w:tcPr>
            <w:tcW w:w="230"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000000"/>
                <w:lang w:eastAsia="ru-RU"/>
              </w:rPr>
            </w:pPr>
            <w:r w:rsidRPr="00081DDB">
              <w:rPr>
                <w:color w:val="000000"/>
                <w:lang w:eastAsia="ru-RU"/>
              </w:rPr>
              <w:t>4,0</w:t>
            </w:r>
          </w:p>
        </w:tc>
        <w:tc>
          <w:tcPr>
            <w:tcW w:w="229"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000000"/>
                <w:lang w:eastAsia="ru-RU"/>
              </w:rPr>
            </w:pPr>
            <w:r w:rsidRPr="00081DDB">
              <w:rPr>
                <w:color w:val="000000"/>
                <w:lang w:eastAsia="ru-RU"/>
              </w:rPr>
              <w:t>4,0</w:t>
            </w:r>
          </w:p>
        </w:tc>
        <w:tc>
          <w:tcPr>
            <w:tcW w:w="229"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000000"/>
                <w:lang w:eastAsia="ru-RU"/>
              </w:rPr>
            </w:pPr>
            <w:r w:rsidRPr="00081DDB">
              <w:rPr>
                <w:color w:val="000000"/>
                <w:lang w:eastAsia="ru-RU"/>
              </w:rPr>
              <w:t>4,0</w:t>
            </w:r>
          </w:p>
        </w:tc>
        <w:tc>
          <w:tcPr>
            <w:tcW w:w="229"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000000"/>
                <w:lang w:eastAsia="ru-RU"/>
              </w:rPr>
            </w:pPr>
            <w:r w:rsidRPr="00081DDB">
              <w:rPr>
                <w:color w:val="000000"/>
                <w:lang w:eastAsia="ru-RU"/>
              </w:rPr>
              <w:t>4,0</w:t>
            </w:r>
          </w:p>
        </w:tc>
        <w:tc>
          <w:tcPr>
            <w:tcW w:w="230"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000000"/>
                <w:lang w:eastAsia="ru-RU"/>
              </w:rPr>
            </w:pPr>
            <w:r w:rsidRPr="00081DDB">
              <w:rPr>
                <w:color w:val="000000"/>
                <w:lang w:eastAsia="ru-RU"/>
              </w:rPr>
              <w:t>4,0</w:t>
            </w:r>
          </w:p>
        </w:tc>
        <w:tc>
          <w:tcPr>
            <w:tcW w:w="229"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000000"/>
                <w:lang w:eastAsia="ru-RU"/>
              </w:rPr>
            </w:pPr>
            <w:r w:rsidRPr="00081DDB">
              <w:rPr>
                <w:color w:val="000000"/>
                <w:lang w:eastAsia="ru-RU"/>
              </w:rPr>
              <w:t>4,0</w:t>
            </w:r>
          </w:p>
        </w:tc>
        <w:tc>
          <w:tcPr>
            <w:tcW w:w="229"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000000"/>
                <w:lang w:eastAsia="ru-RU"/>
              </w:rPr>
            </w:pPr>
            <w:r w:rsidRPr="00081DDB">
              <w:rPr>
                <w:color w:val="000000"/>
                <w:lang w:eastAsia="ru-RU"/>
              </w:rPr>
              <w:t>4,0</w:t>
            </w:r>
          </w:p>
        </w:tc>
        <w:tc>
          <w:tcPr>
            <w:tcW w:w="235"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000000"/>
                <w:lang w:eastAsia="ru-RU"/>
              </w:rPr>
            </w:pPr>
            <w:r w:rsidRPr="00081DDB">
              <w:rPr>
                <w:color w:val="000000"/>
                <w:lang w:eastAsia="ru-RU"/>
              </w:rPr>
              <w:t>4,0</w:t>
            </w:r>
          </w:p>
        </w:tc>
      </w:tr>
      <w:tr w:rsidR="00C44591" w:rsidRPr="00081DDB" w:rsidTr="00130AD1">
        <w:trPr>
          <w:trHeight w:val="20"/>
        </w:trPr>
        <w:tc>
          <w:tcPr>
            <w:tcW w:w="2197" w:type="pct"/>
            <w:tcBorders>
              <w:top w:val="nil"/>
              <w:left w:val="single" w:sz="8" w:space="0" w:color="auto"/>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22272F"/>
                <w:lang w:eastAsia="ru-RU"/>
              </w:rPr>
            </w:pPr>
            <w:r w:rsidRPr="00081DDB">
              <w:rPr>
                <w:color w:val="22272F"/>
                <w:lang w:eastAsia="ru-RU"/>
              </w:rPr>
              <w:t>Срок службы</w:t>
            </w:r>
          </w:p>
        </w:tc>
        <w:tc>
          <w:tcPr>
            <w:tcW w:w="276"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22272F"/>
                <w:lang w:eastAsia="ru-RU"/>
              </w:rPr>
            </w:pPr>
            <w:r w:rsidRPr="00081DDB">
              <w:rPr>
                <w:color w:val="22272F"/>
                <w:lang w:eastAsia="ru-RU"/>
              </w:rPr>
              <w:t>лет</w:t>
            </w:r>
          </w:p>
        </w:tc>
        <w:tc>
          <w:tcPr>
            <w:tcW w:w="229"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22272F"/>
                <w:lang w:eastAsia="ru-RU"/>
              </w:rPr>
            </w:pPr>
            <w:r w:rsidRPr="00081DDB">
              <w:rPr>
                <w:color w:val="22272F"/>
                <w:lang w:eastAsia="ru-RU"/>
              </w:rPr>
              <w:t>-</w:t>
            </w:r>
          </w:p>
        </w:tc>
        <w:tc>
          <w:tcPr>
            <w:tcW w:w="229"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22272F"/>
                <w:lang w:eastAsia="ru-RU"/>
              </w:rPr>
            </w:pPr>
            <w:r w:rsidRPr="00081DDB">
              <w:rPr>
                <w:color w:val="22272F"/>
                <w:lang w:eastAsia="ru-RU"/>
              </w:rPr>
              <w:t>-</w:t>
            </w:r>
          </w:p>
        </w:tc>
        <w:tc>
          <w:tcPr>
            <w:tcW w:w="229"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22272F"/>
                <w:lang w:eastAsia="ru-RU"/>
              </w:rPr>
            </w:pPr>
            <w:r w:rsidRPr="00081DDB">
              <w:rPr>
                <w:color w:val="22272F"/>
                <w:lang w:eastAsia="ru-RU"/>
              </w:rPr>
              <w:t>-</w:t>
            </w:r>
          </w:p>
        </w:tc>
        <w:tc>
          <w:tcPr>
            <w:tcW w:w="230"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000000"/>
                <w:lang w:eastAsia="ru-RU"/>
              </w:rPr>
            </w:pPr>
            <w:r w:rsidRPr="00081DDB">
              <w:rPr>
                <w:color w:val="000000"/>
                <w:lang w:eastAsia="ru-RU"/>
              </w:rPr>
              <w:t>-</w:t>
            </w:r>
          </w:p>
        </w:tc>
        <w:tc>
          <w:tcPr>
            <w:tcW w:w="229"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000000"/>
                <w:lang w:eastAsia="ru-RU"/>
              </w:rPr>
            </w:pPr>
            <w:r w:rsidRPr="00081DDB">
              <w:rPr>
                <w:color w:val="000000"/>
                <w:lang w:eastAsia="ru-RU"/>
              </w:rPr>
              <w:t>-</w:t>
            </w:r>
          </w:p>
        </w:tc>
        <w:tc>
          <w:tcPr>
            <w:tcW w:w="229"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000000"/>
                <w:lang w:eastAsia="ru-RU"/>
              </w:rPr>
            </w:pPr>
            <w:r w:rsidRPr="00081DDB">
              <w:rPr>
                <w:color w:val="000000"/>
                <w:lang w:eastAsia="ru-RU"/>
              </w:rPr>
              <w:t>-</w:t>
            </w:r>
          </w:p>
        </w:tc>
        <w:tc>
          <w:tcPr>
            <w:tcW w:w="229"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000000"/>
                <w:lang w:eastAsia="ru-RU"/>
              </w:rPr>
            </w:pPr>
            <w:r w:rsidRPr="00081DDB">
              <w:rPr>
                <w:color w:val="000000"/>
                <w:lang w:eastAsia="ru-RU"/>
              </w:rPr>
              <w:t>-</w:t>
            </w:r>
          </w:p>
        </w:tc>
        <w:tc>
          <w:tcPr>
            <w:tcW w:w="230"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000000"/>
                <w:lang w:eastAsia="ru-RU"/>
              </w:rPr>
            </w:pPr>
            <w:r w:rsidRPr="00081DDB">
              <w:rPr>
                <w:color w:val="000000"/>
                <w:lang w:eastAsia="ru-RU"/>
              </w:rPr>
              <w:t>-</w:t>
            </w:r>
          </w:p>
        </w:tc>
        <w:tc>
          <w:tcPr>
            <w:tcW w:w="229"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000000"/>
                <w:lang w:eastAsia="ru-RU"/>
              </w:rPr>
            </w:pPr>
            <w:r w:rsidRPr="00081DDB">
              <w:rPr>
                <w:color w:val="000000"/>
                <w:lang w:eastAsia="ru-RU"/>
              </w:rPr>
              <w:t>-</w:t>
            </w:r>
          </w:p>
        </w:tc>
        <w:tc>
          <w:tcPr>
            <w:tcW w:w="229"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000000"/>
                <w:lang w:eastAsia="ru-RU"/>
              </w:rPr>
            </w:pPr>
            <w:r w:rsidRPr="00081DDB">
              <w:rPr>
                <w:color w:val="000000"/>
                <w:lang w:eastAsia="ru-RU"/>
              </w:rPr>
              <w:t>-</w:t>
            </w:r>
          </w:p>
        </w:tc>
        <w:tc>
          <w:tcPr>
            <w:tcW w:w="235"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000000"/>
                <w:lang w:eastAsia="ru-RU"/>
              </w:rPr>
            </w:pPr>
            <w:r w:rsidRPr="00081DDB">
              <w:rPr>
                <w:color w:val="000000"/>
                <w:lang w:eastAsia="ru-RU"/>
              </w:rPr>
              <w:t>-</w:t>
            </w:r>
          </w:p>
        </w:tc>
      </w:tr>
      <w:tr w:rsidR="00C44591" w:rsidRPr="00081DDB" w:rsidTr="00130AD1">
        <w:trPr>
          <w:trHeight w:val="20"/>
        </w:trPr>
        <w:tc>
          <w:tcPr>
            <w:tcW w:w="2197" w:type="pct"/>
            <w:tcBorders>
              <w:top w:val="nil"/>
              <w:left w:val="single" w:sz="8" w:space="0" w:color="auto"/>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22272F"/>
                <w:lang w:eastAsia="ru-RU"/>
              </w:rPr>
            </w:pPr>
            <w:r w:rsidRPr="00081DDB">
              <w:rPr>
                <w:color w:val="22272F"/>
                <w:lang w:eastAsia="ru-RU"/>
              </w:rPr>
              <w:t>Количество баков-аккумуляторов теплоносителя</w:t>
            </w:r>
          </w:p>
        </w:tc>
        <w:tc>
          <w:tcPr>
            <w:tcW w:w="276"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22272F"/>
                <w:lang w:eastAsia="ru-RU"/>
              </w:rPr>
            </w:pPr>
            <w:r w:rsidRPr="00081DDB">
              <w:rPr>
                <w:color w:val="22272F"/>
                <w:lang w:eastAsia="ru-RU"/>
              </w:rPr>
              <w:t>ед.</w:t>
            </w:r>
          </w:p>
        </w:tc>
        <w:tc>
          <w:tcPr>
            <w:tcW w:w="229"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000000"/>
                <w:lang w:eastAsia="ru-RU"/>
              </w:rPr>
            </w:pPr>
            <w:r w:rsidRPr="00081DDB">
              <w:rPr>
                <w:color w:val="000000"/>
                <w:lang w:eastAsia="ru-RU"/>
              </w:rPr>
              <w:t>5</w:t>
            </w:r>
          </w:p>
        </w:tc>
        <w:tc>
          <w:tcPr>
            <w:tcW w:w="229"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000000"/>
                <w:lang w:eastAsia="ru-RU"/>
              </w:rPr>
            </w:pPr>
            <w:r w:rsidRPr="00081DDB">
              <w:rPr>
                <w:color w:val="000000"/>
                <w:lang w:eastAsia="ru-RU"/>
              </w:rPr>
              <w:t>5</w:t>
            </w:r>
          </w:p>
        </w:tc>
        <w:tc>
          <w:tcPr>
            <w:tcW w:w="229"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000000"/>
                <w:lang w:eastAsia="ru-RU"/>
              </w:rPr>
            </w:pPr>
            <w:r w:rsidRPr="00081DDB">
              <w:rPr>
                <w:color w:val="000000"/>
                <w:lang w:eastAsia="ru-RU"/>
              </w:rPr>
              <w:t>5</w:t>
            </w:r>
          </w:p>
        </w:tc>
        <w:tc>
          <w:tcPr>
            <w:tcW w:w="230"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000000"/>
                <w:lang w:eastAsia="ru-RU"/>
              </w:rPr>
            </w:pPr>
            <w:r w:rsidRPr="00081DDB">
              <w:rPr>
                <w:color w:val="000000"/>
                <w:lang w:eastAsia="ru-RU"/>
              </w:rPr>
              <w:t>5</w:t>
            </w:r>
          </w:p>
        </w:tc>
        <w:tc>
          <w:tcPr>
            <w:tcW w:w="229"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000000"/>
                <w:lang w:eastAsia="ru-RU"/>
              </w:rPr>
            </w:pPr>
            <w:r w:rsidRPr="00081DDB">
              <w:rPr>
                <w:color w:val="000000"/>
                <w:lang w:eastAsia="ru-RU"/>
              </w:rPr>
              <w:t>5</w:t>
            </w:r>
          </w:p>
        </w:tc>
        <w:tc>
          <w:tcPr>
            <w:tcW w:w="229"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000000"/>
                <w:lang w:eastAsia="ru-RU"/>
              </w:rPr>
            </w:pPr>
            <w:r w:rsidRPr="00081DDB">
              <w:rPr>
                <w:color w:val="000000"/>
                <w:lang w:eastAsia="ru-RU"/>
              </w:rPr>
              <w:t>5</w:t>
            </w:r>
          </w:p>
        </w:tc>
        <w:tc>
          <w:tcPr>
            <w:tcW w:w="229"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000000"/>
                <w:lang w:eastAsia="ru-RU"/>
              </w:rPr>
            </w:pPr>
            <w:r w:rsidRPr="00081DDB">
              <w:rPr>
                <w:color w:val="000000"/>
                <w:lang w:eastAsia="ru-RU"/>
              </w:rPr>
              <w:t>5</w:t>
            </w:r>
          </w:p>
        </w:tc>
        <w:tc>
          <w:tcPr>
            <w:tcW w:w="230"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000000"/>
                <w:lang w:eastAsia="ru-RU"/>
              </w:rPr>
            </w:pPr>
            <w:r w:rsidRPr="00081DDB">
              <w:rPr>
                <w:color w:val="000000"/>
                <w:lang w:eastAsia="ru-RU"/>
              </w:rPr>
              <w:t>5</w:t>
            </w:r>
          </w:p>
        </w:tc>
        <w:tc>
          <w:tcPr>
            <w:tcW w:w="229"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000000"/>
                <w:lang w:eastAsia="ru-RU"/>
              </w:rPr>
            </w:pPr>
            <w:r w:rsidRPr="00081DDB">
              <w:rPr>
                <w:color w:val="000000"/>
                <w:lang w:eastAsia="ru-RU"/>
              </w:rPr>
              <w:t>5</w:t>
            </w:r>
          </w:p>
        </w:tc>
        <w:tc>
          <w:tcPr>
            <w:tcW w:w="229"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000000"/>
                <w:lang w:eastAsia="ru-RU"/>
              </w:rPr>
            </w:pPr>
            <w:r w:rsidRPr="00081DDB">
              <w:rPr>
                <w:color w:val="000000"/>
                <w:lang w:eastAsia="ru-RU"/>
              </w:rPr>
              <w:t>5</w:t>
            </w:r>
          </w:p>
        </w:tc>
        <w:tc>
          <w:tcPr>
            <w:tcW w:w="235"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000000"/>
                <w:lang w:eastAsia="ru-RU"/>
              </w:rPr>
            </w:pPr>
            <w:r w:rsidRPr="00081DDB">
              <w:rPr>
                <w:color w:val="000000"/>
                <w:lang w:eastAsia="ru-RU"/>
              </w:rPr>
              <w:t>5</w:t>
            </w:r>
          </w:p>
        </w:tc>
      </w:tr>
      <w:tr w:rsidR="00C44591" w:rsidRPr="00081DDB" w:rsidTr="00130AD1">
        <w:trPr>
          <w:trHeight w:val="20"/>
        </w:trPr>
        <w:tc>
          <w:tcPr>
            <w:tcW w:w="2197" w:type="pct"/>
            <w:tcBorders>
              <w:top w:val="nil"/>
              <w:left w:val="single" w:sz="8" w:space="0" w:color="auto"/>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22272F"/>
                <w:lang w:eastAsia="ru-RU"/>
              </w:rPr>
            </w:pPr>
            <w:r w:rsidRPr="00081DDB">
              <w:rPr>
                <w:color w:val="22272F"/>
                <w:lang w:eastAsia="ru-RU"/>
              </w:rPr>
              <w:lastRenderedPageBreak/>
              <w:t>Общая емкость баков-аккумуляторов</w:t>
            </w:r>
          </w:p>
        </w:tc>
        <w:tc>
          <w:tcPr>
            <w:tcW w:w="276"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22272F"/>
                <w:lang w:eastAsia="ru-RU"/>
              </w:rPr>
            </w:pPr>
            <w:r w:rsidRPr="00081DDB">
              <w:rPr>
                <w:color w:val="22272F"/>
                <w:lang w:eastAsia="ru-RU"/>
              </w:rPr>
              <w:t>м3</w:t>
            </w:r>
          </w:p>
        </w:tc>
        <w:tc>
          <w:tcPr>
            <w:tcW w:w="229"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000000"/>
                <w:lang w:eastAsia="ru-RU"/>
              </w:rPr>
            </w:pPr>
            <w:r w:rsidRPr="00081DDB">
              <w:rPr>
                <w:color w:val="000000"/>
                <w:lang w:eastAsia="ru-RU"/>
              </w:rPr>
              <w:t>4,15</w:t>
            </w:r>
          </w:p>
        </w:tc>
        <w:tc>
          <w:tcPr>
            <w:tcW w:w="229"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000000"/>
                <w:lang w:eastAsia="ru-RU"/>
              </w:rPr>
            </w:pPr>
            <w:r w:rsidRPr="00081DDB">
              <w:rPr>
                <w:color w:val="000000"/>
                <w:lang w:eastAsia="ru-RU"/>
              </w:rPr>
              <w:t>4,15</w:t>
            </w:r>
          </w:p>
        </w:tc>
        <w:tc>
          <w:tcPr>
            <w:tcW w:w="229"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000000"/>
                <w:lang w:eastAsia="ru-RU"/>
              </w:rPr>
            </w:pPr>
            <w:r w:rsidRPr="00081DDB">
              <w:rPr>
                <w:color w:val="000000"/>
                <w:lang w:eastAsia="ru-RU"/>
              </w:rPr>
              <w:t>4,15</w:t>
            </w:r>
          </w:p>
        </w:tc>
        <w:tc>
          <w:tcPr>
            <w:tcW w:w="230"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000000"/>
                <w:lang w:eastAsia="ru-RU"/>
              </w:rPr>
            </w:pPr>
            <w:r w:rsidRPr="00081DDB">
              <w:rPr>
                <w:color w:val="000000"/>
                <w:lang w:eastAsia="ru-RU"/>
              </w:rPr>
              <w:t>4,15</w:t>
            </w:r>
          </w:p>
        </w:tc>
        <w:tc>
          <w:tcPr>
            <w:tcW w:w="229"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000000"/>
                <w:lang w:eastAsia="ru-RU"/>
              </w:rPr>
            </w:pPr>
            <w:r w:rsidRPr="00081DDB">
              <w:rPr>
                <w:color w:val="000000"/>
                <w:lang w:eastAsia="ru-RU"/>
              </w:rPr>
              <w:t>4,15</w:t>
            </w:r>
          </w:p>
        </w:tc>
        <w:tc>
          <w:tcPr>
            <w:tcW w:w="229"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000000"/>
                <w:lang w:eastAsia="ru-RU"/>
              </w:rPr>
            </w:pPr>
            <w:r w:rsidRPr="00081DDB">
              <w:rPr>
                <w:color w:val="000000"/>
                <w:lang w:eastAsia="ru-RU"/>
              </w:rPr>
              <w:t>4,15</w:t>
            </w:r>
          </w:p>
        </w:tc>
        <w:tc>
          <w:tcPr>
            <w:tcW w:w="229"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000000"/>
                <w:lang w:eastAsia="ru-RU"/>
              </w:rPr>
            </w:pPr>
            <w:r w:rsidRPr="00081DDB">
              <w:rPr>
                <w:color w:val="000000"/>
                <w:lang w:eastAsia="ru-RU"/>
              </w:rPr>
              <w:t>4,15</w:t>
            </w:r>
          </w:p>
        </w:tc>
        <w:tc>
          <w:tcPr>
            <w:tcW w:w="230"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000000"/>
                <w:lang w:eastAsia="ru-RU"/>
              </w:rPr>
            </w:pPr>
            <w:r w:rsidRPr="00081DDB">
              <w:rPr>
                <w:color w:val="000000"/>
                <w:lang w:eastAsia="ru-RU"/>
              </w:rPr>
              <w:t>4,15</w:t>
            </w:r>
          </w:p>
        </w:tc>
        <w:tc>
          <w:tcPr>
            <w:tcW w:w="229"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000000"/>
                <w:lang w:eastAsia="ru-RU"/>
              </w:rPr>
            </w:pPr>
            <w:r w:rsidRPr="00081DDB">
              <w:rPr>
                <w:color w:val="000000"/>
                <w:lang w:eastAsia="ru-RU"/>
              </w:rPr>
              <w:t>4,15</w:t>
            </w:r>
          </w:p>
        </w:tc>
        <w:tc>
          <w:tcPr>
            <w:tcW w:w="229"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000000"/>
                <w:lang w:eastAsia="ru-RU"/>
              </w:rPr>
            </w:pPr>
            <w:r w:rsidRPr="00081DDB">
              <w:rPr>
                <w:color w:val="000000"/>
                <w:lang w:eastAsia="ru-RU"/>
              </w:rPr>
              <w:t>4,15</w:t>
            </w:r>
          </w:p>
        </w:tc>
        <w:tc>
          <w:tcPr>
            <w:tcW w:w="235"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000000"/>
                <w:lang w:eastAsia="ru-RU"/>
              </w:rPr>
            </w:pPr>
            <w:r w:rsidRPr="00081DDB">
              <w:rPr>
                <w:color w:val="000000"/>
                <w:lang w:eastAsia="ru-RU"/>
              </w:rPr>
              <w:t>4,15</w:t>
            </w:r>
          </w:p>
        </w:tc>
      </w:tr>
      <w:tr w:rsidR="00C44591" w:rsidRPr="00081DDB" w:rsidTr="00130AD1">
        <w:trPr>
          <w:trHeight w:val="20"/>
        </w:trPr>
        <w:tc>
          <w:tcPr>
            <w:tcW w:w="2197" w:type="pct"/>
            <w:tcBorders>
              <w:top w:val="nil"/>
              <w:left w:val="single" w:sz="8" w:space="0" w:color="auto"/>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22272F"/>
                <w:lang w:eastAsia="ru-RU"/>
              </w:rPr>
            </w:pPr>
            <w:r w:rsidRPr="00081DDB">
              <w:rPr>
                <w:color w:val="22272F"/>
                <w:lang w:eastAsia="ru-RU"/>
              </w:rPr>
              <w:t>Расчетный часовой расход для подпитки системы теплоснабжения</w:t>
            </w:r>
          </w:p>
        </w:tc>
        <w:tc>
          <w:tcPr>
            <w:tcW w:w="276"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22272F"/>
                <w:lang w:eastAsia="ru-RU"/>
              </w:rPr>
            </w:pPr>
            <w:r w:rsidRPr="00081DDB">
              <w:rPr>
                <w:color w:val="22272F"/>
                <w:lang w:eastAsia="ru-RU"/>
              </w:rPr>
              <w:t>т/ч</w:t>
            </w:r>
          </w:p>
        </w:tc>
        <w:tc>
          <w:tcPr>
            <w:tcW w:w="229"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000000"/>
                <w:lang w:eastAsia="ru-RU"/>
              </w:rPr>
            </w:pPr>
            <w:r w:rsidRPr="00081DDB">
              <w:rPr>
                <w:color w:val="000000"/>
                <w:lang w:eastAsia="ru-RU"/>
              </w:rPr>
              <w:t>0,1</w:t>
            </w:r>
          </w:p>
        </w:tc>
        <w:tc>
          <w:tcPr>
            <w:tcW w:w="229"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000000"/>
                <w:lang w:eastAsia="ru-RU"/>
              </w:rPr>
            </w:pPr>
            <w:r w:rsidRPr="00081DDB">
              <w:rPr>
                <w:color w:val="000000"/>
                <w:lang w:eastAsia="ru-RU"/>
              </w:rPr>
              <w:t>0,1</w:t>
            </w:r>
          </w:p>
        </w:tc>
        <w:tc>
          <w:tcPr>
            <w:tcW w:w="229"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000000"/>
                <w:lang w:eastAsia="ru-RU"/>
              </w:rPr>
            </w:pPr>
            <w:r w:rsidRPr="00081DDB">
              <w:rPr>
                <w:color w:val="000000"/>
                <w:lang w:eastAsia="ru-RU"/>
              </w:rPr>
              <w:t>0,1</w:t>
            </w:r>
          </w:p>
        </w:tc>
        <w:tc>
          <w:tcPr>
            <w:tcW w:w="230"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000000"/>
                <w:lang w:eastAsia="ru-RU"/>
              </w:rPr>
            </w:pPr>
            <w:r w:rsidRPr="00081DDB">
              <w:rPr>
                <w:color w:val="000000"/>
                <w:lang w:eastAsia="ru-RU"/>
              </w:rPr>
              <w:t>0,1</w:t>
            </w:r>
          </w:p>
        </w:tc>
        <w:tc>
          <w:tcPr>
            <w:tcW w:w="229"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000000"/>
                <w:lang w:eastAsia="ru-RU"/>
              </w:rPr>
            </w:pPr>
            <w:r w:rsidRPr="00081DDB">
              <w:rPr>
                <w:color w:val="000000"/>
                <w:lang w:eastAsia="ru-RU"/>
              </w:rPr>
              <w:t>0,1</w:t>
            </w:r>
          </w:p>
        </w:tc>
        <w:tc>
          <w:tcPr>
            <w:tcW w:w="229"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000000"/>
                <w:lang w:eastAsia="ru-RU"/>
              </w:rPr>
            </w:pPr>
            <w:r w:rsidRPr="00081DDB">
              <w:rPr>
                <w:color w:val="000000"/>
                <w:lang w:eastAsia="ru-RU"/>
              </w:rPr>
              <w:t>0,1</w:t>
            </w:r>
          </w:p>
        </w:tc>
        <w:tc>
          <w:tcPr>
            <w:tcW w:w="229"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000000"/>
                <w:lang w:eastAsia="ru-RU"/>
              </w:rPr>
            </w:pPr>
            <w:r w:rsidRPr="00081DDB">
              <w:rPr>
                <w:color w:val="000000"/>
                <w:lang w:eastAsia="ru-RU"/>
              </w:rPr>
              <w:t>0,1</w:t>
            </w:r>
          </w:p>
        </w:tc>
        <w:tc>
          <w:tcPr>
            <w:tcW w:w="230"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000000"/>
                <w:lang w:eastAsia="ru-RU"/>
              </w:rPr>
            </w:pPr>
            <w:r w:rsidRPr="00081DDB">
              <w:rPr>
                <w:color w:val="000000"/>
                <w:lang w:eastAsia="ru-RU"/>
              </w:rPr>
              <w:t>0,1</w:t>
            </w:r>
          </w:p>
        </w:tc>
        <w:tc>
          <w:tcPr>
            <w:tcW w:w="229"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000000"/>
                <w:lang w:eastAsia="ru-RU"/>
              </w:rPr>
            </w:pPr>
            <w:r w:rsidRPr="00081DDB">
              <w:rPr>
                <w:color w:val="000000"/>
                <w:lang w:eastAsia="ru-RU"/>
              </w:rPr>
              <w:t>0,1</w:t>
            </w:r>
          </w:p>
        </w:tc>
        <w:tc>
          <w:tcPr>
            <w:tcW w:w="229"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000000"/>
                <w:lang w:eastAsia="ru-RU"/>
              </w:rPr>
            </w:pPr>
            <w:r w:rsidRPr="00081DDB">
              <w:rPr>
                <w:color w:val="000000"/>
                <w:lang w:eastAsia="ru-RU"/>
              </w:rPr>
              <w:t>0,1</w:t>
            </w:r>
          </w:p>
        </w:tc>
        <w:tc>
          <w:tcPr>
            <w:tcW w:w="235"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000000"/>
                <w:lang w:eastAsia="ru-RU"/>
              </w:rPr>
            </w:pPr>
            <w:r w:rsidRPr="00081DDB">
              <w:rPr>
                <w:color w:val="000000"/>
                <w:lang w:eastAsia="ru-RU"/>
              </w:rPr>
              <w:t>0,1</w:t>
            </w:r>
          </w:p>
        </w:tc>
      </w:tr>
      <w:tr w:rsidR="00C44591" w:rsidRPr="00081DDB" w:rsidTr="00130AD1">
        <w:trPr>
          <w:trHeight w:val="20"/>
        </w:trPr>
        <w:tc>
          <w:tcPr>
            <w:tcW w:w="2197" w:type="pct"/>
            <w:tcBorders>
              <w:top w:val="nil"/>
              <w:left w:val="single" w:sz="8" w:space="0" w:color="auto"/>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22272F"/>
                <w:lang w:eastAsia="ru-RU"/>
              </w:rPr>
            </w:pPr>
            <w:r w:rsidRPr="00081DDB">
              <w:rPr>
                <w:color w:val="22272F"/>
                <w:lang w:eastAsia="ru-RU"/>
              </w:rPr>
              <w:t>Всего подпитка тепловой сети, в том числе:</w:t>
            </w:r>
          </w:p>
        </w:tc>
        <w:tc>
          <w:tcPr>
            <w:tcW w:w="276"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22272F"/>
                <w:lang w:eastAsia="ru-RU"/>
              </w:rPr>
            </w:pPr>
            <w:r w:rsidRPr="00081DDB">
              <w:rPr>
                <w:color w:val="22272F"/>
                <w:lang w:eastAsia="ru-RU"/>
              </w:rPr>
              <w:t>т/ч</w:t>
            </w:r>
          </w:p>
        </w:tc>
        <w:tc>
          <w:tcPr>
            <w:tcW w:w="229"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pPr>
            <w:r w:rsidRPr="00081DDB">
              <w:rPr>
                <w:color w:val="22272F"/>
                <w:lang w:eastAsia="ru-RU"/>
              </w:rPr>
              <w:t>н/д</w:t>
            </w:r>
          </w:p>
        </w:tc>
        <w:tc>
          <w:tcPr>
            <w:tcW w:w="229"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pPr>
            <w:r w:rsidRPr="00081DDB">
              <w:rPr>
                <w:color w:val="22272F"/>
                <w:lang w:eastAsia="ru-RU"/>
              </w:rPr>
              <w:t>н/д</w:t>
            </w:r>
          </w:p>
        </w:tc>
        <w:tc>
          <w:tcPr>
            <w:tcW w:w="229"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pPr>
            <w:r w:rsidRPr="00081DDB">
              <w:rPr>
                <w:color w:val="22272F"/>
                <w:lang w:eastAsia="ru-RU"/>
              </w:rPr>
              <w:t>н/д</w:t>
            </w:r>
          </w:p>
        </w:tc>
        <w:tc>
          <w:tcPr>
            <w:tcW w:w="230"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000000"/>
                <w:lang w:eastAsia="ru-RU"/>
              </w:rPr>
            </w:pPr>
            <w:r w:rsidRPr="00081DDB">
              <w:rPr>
                <w:color w:val="000000"/>
                <w:lang w:eastAsia="ru-RU"/>
              </w:rPr>
              <w:t>1,68</w:t>
            </w:r>
          </w:p>
        </w:tc>
        <w:tc>
          <w:tcPr>
            <w:tcW w:w="229"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000000"/>
                <w:lang w:eastAsia="ru-RU"/>
              </w:rPr>
            </w:pPr>
            <w:r w:rsidRPr="00081DDB">
              <w:rPr>
                <w:color w:val="000000"/>
                <w:lang w:eastAsia="ru-RU"/>
              </w:rPr>
              <w:t>1,7</w:t>
            </w:r>
          </w:p>
        </w:tc>
        <w:tc>
          <w:tcPr>
            <w:tcW w:w="229"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pPr>
            <w:r w:rsidRPr="00081DDB">
              <w:rPr>
                <w:color w:val="000000"/>
                <w:lang w:eastAsia="ru-RU"/>
              </w:rPr>
              <w:t>1,7</w:t>
            </w:r>
          </w:p>
        </w:tc>
        <w:tc>
          <w:tcPr>
            <w:tcW w:w="229"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pPr>
            <w:r w:rsidRPr="00081DDB">
              <w:rPr>
                <w:color w:val="000000"/>
                <w:lang w:eastAsia="ru-RU"/>
              </w:rPr>
              <w:t>1,7</w:t>
            </w:r>
          </w:p>
        </w:tc>
        <w:tc>
          <w:tcPr>
            <w:tcW w:w="230"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pPr>
            <w:r w:rsidRPr="00081DDB">
              <w:rPr>
                <w:color w:val="000000"/>
                <w:lang w:eastAsia="ru-RU"/>
              </w:rPr>
              <w:t>1,7</w:t>
            </w:r>
          </w:p>
        </w:tc>
        <w:tc>
          <w:tcPr>
            <w:tcW w:w="229"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pPr>
            <w:r w:rsidRPr="00081DDB">
              <w:rPr>
                <w:color w:val="000000"/>
                <w:lang w:eastAsia="ru-RU"/>
              </w:rPr>
              <w:t>1,7</w:t>
            </w:r>
          </w:p>
        </w:tc>
        <w:tc>
          <w:tcPr>
            <w:tcW w:w="229"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pPr>
            <w:r w:rsidRPr="00081DDB">
              <w:rPr>
                <w:color w:val="000000"/>
                <w:lang w:eastAsia="ru-RU"/>
              </w:rPr>
              <w:t>1,7</w:t>
            </w:r>
          </w:p>
        </w:tc>
        <w:tc>
          <w:tcPr>
            <w:tcW w:w="235"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pPr>
            <w:r w:rsidRPr="00081DDB">
              <w:rPr>
                <w:color w:val="000000"/>
                <w:lang w:eastAsia="ru-RU"/>
              </w:rPr>
              <w:t>1,7</w:t>
            </w:r>
          </w:p>
        </w:tc>
      </w:tr>
      <w:tr w:rsidR="00C44591" w:rsidRPr="00081DDB" w:rsidTr="00130AD1">
        <w:trPr>
          <w:trHeight w:val="20"/>
        </w:trPr>
        <w:tc>
          <w:tcPr>
            <w:tcW w:w="2197" w:type="pct"/>
            <w:tcBorders>
              <w:top w:val="nil"/>
              <w:left w:val="single" w:sz="8" w:space="0" w:color="auto"/>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22272F"/>
                <w:lang w:eastAsia="ru-RU"/>
              </w:rPr>
            </w:pPr>
            <w:r w:rsidRPr="00081DDB">
              <w:rPr>
                <w:color w:val="22272F"/>
                <w:lang w:eastAsia="ru-RU"/>
              </w:rPr>
              <w:t>нормативные утечки теплоносителя</w:t>
            </w:r>
          </w:p>
        </w:tc>
        <w:tc>
          <w:tcPr>
            <w:tcW w:w="276"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22272F"/>
                <w:lang w:eastAsia="ru-RU"/>
              </w:rPr>
            </w:pPr>
            <w:r w:rsidRPr="00081DDB">
              <w:rPr>
                <w:color w:val="22272F"/>
                <w:lang w:eastAsia="ru-RU"/>
              </w:rPr>
              <w:t>т/ч</w:t>
            </w:r>
          </w:p>
        </w:tc>
        <w:tc>
          <w:tcPr>
            <w:tcW w:w="229"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pPr>
            <w:r w:rsidRPr="00081DDB">
              <w:rPr>
                <w:color w:val="22272F"/>
                <w:lang w:eastAsia="ru-RU"/>
              </w:rPr>
              <w:t>н/д</w:t>
            </w:r>
          </w:p>
        </w:tc>
        <w:tc>
          <w:tcPr>
            <w:tcW w:w="229"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pPr>
            <w:r w:rsidRPr="00081DDB">
              <w:rPr>
                <w:color w:val="22272F"/>
                <w:lang w:eastAsia="ru-RU"/>
              </w:rPr>
              <w:t>н/д</w:t>
            </w:r>
          </w:p>
        </w:tc>
        <w:tc>
          <w:tcPr>
            <w:tcW w:w="229"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pPr>
            <w:r w:rsidRPr="00081DDB">
              <w:rPr>
                <w:color w:val="22272F"/>
                <w:lang w:eastAsia="ru-RU"/>
              </w:rPr>
              <w:t>н/д</w:t>
            </w:r>
          </w:p>
        </w:tc>
        <w:tc>
          <w:tcPr>
            <w:tcW w:w="230"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pPr>
            <w:r w:rsidRPr="00081DDB">
              <w:rPr>
                <w:color w:val="22272F"/>
                <w:lang w:eastAsia="ru-RU"/>
              </w:rPr>
              <w:t>н/д</w:t>
            </w:r>
          </w:p>
        </w:tc>
        <w:tc>
          <w:tcPr>
            <w:tcW w:w="229"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pPr>
            <w:r w:rsidRPr="00081DDB">
              <w:rPr>
                <w:color w:val="22272F"/>
                <w:lang w:eastAsia="ru-RU"/>
              </w:rPr>
              <w:t>н/д</w:t>
            </w:r>
          </w:p>
        </w:tc>
        <w:tc>
          <w:tcPr>
            <w:tcW w:w="229"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pPr>
            <w:r w:rsidRPr="00081DDB">
              <w:rPr>
                <w:color w:val="22272F"/>
                <w:lang w:eastAsia="ru-RU"/>
              </w:rPr>
              <w:t>н/д</w:t>
            </w:r>
          </w:p>
        </w:tc>
        <w:tc>
          <w:tcPr>
            <w:tcW w:w="229"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pPr>
            <w:r w:rsidRPr="00081DDB">
              <w:rPr>
                <w:color w:val="22272F"/>
                <w:lang w:eastAsia="ru-RU"/>
              </w:rPr>
              <w:t>н/д</w:t>
            </w:r>
          </w:p>
        </w:tc>
        <w:tc>
          <w:tcPr>
            <w:tcW w:w="230"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pPr>
            <w:r w:rsidRPr="00081DDB">
              <w:rPr>
                <w:color w:val="22272F"/>
                <w:lang w:eastAsia="ru-RU"/>
              </w:rPr>
              <w:t>н/д</w:t>
            </w:r>
          </w:p>
        </w:tc>
        <w:tc>
          <w:tcPr>
            <w:tcW w:w="229"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pPr>
            <w:r w:rsidRPr="00081DDB">
              <w:rPr>
                <w:color w:val="22272F"/>
                <w:lang w:eastAsia="ru-RU"/>
              </w:rPr>
              <w:t>н/д</w:t>
            </w:r>
          </w:p>
        </w:tc>
        <w:tc>
          <w:tcPr>
            <w:tcW w:w="229"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pPr>
            <w:r w:rsidRPr="00081DDB">
              <w:rPr>
                <w:color w:val="22272F"/>
                <w:lang w:eastAsia="ru-RU"/>
              </w:rPr>
              <w:t>н/д</w:t>
            </w:r>
          </w:p>
        </w:tc>
        <w:tc>
          <w:tcPr>
            <w:tcW w:w="235"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pPr>
            <w:r w:rsidRPr="00081DDB">
              <w:rPr>
                <w:color w:val="22272F"/>
                <w:lang w:eastAsia="ru-RU"/>
              </w:rPr>
              <w:t>н/д</w:t>
            </w:r>
          </w:p>
        </w:tc>
      </w:tr>
      <w:tr w:rsidR="00C44591" w:rsidRPr="00081DDB" w:rsidTr="00130AD1">
        <w:trPr>
          <w:trHeight w:val="20"/>
        </w:trPr>
        <w:tc>
          <w:tcPr>
            <w:tcW w:w="2197" w:type="pct"/>
            <w:tcBorders>
              <w:top w:val="nil"/>
              <w:left w:val="single" w:sz="8" w:space="0" w:color="auto"/>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22272F"/>
                <w:lang w:eastAsia="ru-RU"/>
              </w:rPr>
            </w:pPr>
            <w:r w:rsidRPr="00081DDB">
              <w:rPr>
                <w:color w:val="22272F"/>
                <w:lang w:eastAsia="ru-RU"/>
              </w:rPr>
              <w:t>сверхнормативные утечки теплоносителя</w:t>
            </w:r>
          </w:p>
        </w:tc>
        <w:tc>
          <w:tcPr>
            <w:tcW w:w="276"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22272F"/>
                <w:lang w:eastAsia="ru-RU"/>
              </w:rPr>
            </w:pPr>
            <w:r w:rsidRPr="00081DDB">
              <w:rPr>
                <w:color w:val="22272F"/>
                <w:lang w:eastAsia="ru-RU"/>
              </w:rPr>
              <w:t>т/ч</w:t>
            </w:r>
          </w:p>
        </w:tc>
        <w:tc>
          <w:tcPr>
            <w:tcW w:w="229"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22272F"/>
                <w:lang w:eastAsia="ru-RU"/>
              </w:rPr>
            </w:pPr>
            <w:r w:rsidRPr="00081DDB">
              <w:rPr>
                <w:color w:val="22272F"/>
                <w:lang w:eastAsia="ru-RU"/>
              </w:rPr>
              <w:t>0</w:t>
            </w:r>
          </w:p>
        </w:tc>
        <w:tc>
          <w:tcPr>
            <w:tcW w:w="229"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22272F"/>
                <w:lang w:eastAsia="ru-RU"/>
              </w:rPr>
            </w:pPr>
            <w:r w:rsidRPr="00081DDB">
              <w:rPr>
                <w:color w:val="22272F"/>
                <w:lang w:eastAsia="ru-RU"/>
              </w:rPr>
              <w:t>0</w:t>
            </w:r>
          </w:p>
        </w:tc>
        <w:tc>
          <w:tcPr>
            <w:tcW w:w="229"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22272F"/>
                <w:lang w:eastAsia="ru-RU"/>
              </w:rPr>
            </w:pPr>
            <w:r w:rsidRPr="00081DDB">
              <w:rPr>
                <w:color w:val="22272F"/>
                <w:lang w:eastAsia="ru-RU"/>
              </w:rPr>
              <w:t>0</w:t>
            </w:r>
          </w:p>
        </w:tc>
        <w:tc>
          <w:tcPr>
            <w:tcW w:w="230"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000000"/>
                <w:lang w:eastAsia="ru-RU"/>
              </w:rPr>
            </w:pPr>
            <w:r w:rsidRPr="00081DDB">
              <w:rPr>
                <w:color w:val="000000"/>
                <w:lang w:eastAsia="ru-RU"/>
              </w:rPr>
              <w:t>0</w:t>
            </w:r>
          </w:p>
        </w:tc>
        <w:tc>
          <w:tcPr>
            <w:tcW w:w="229"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000000"/>
                <w:lang w:eastAsia="ru-RU"/>
              </w:rPr>
            </w:pPr>
            <w:r w:rsidRPr="00081DDB">
              <w:rPr>
                <w:color w:val="000000"/>
                <w:lang w:eastAsia="ru-RU"/>
              </w:rPr>
              <w:t>0</w:t>
            </w:r>
          </w:p>
        </w:tc>
        <w:tc>
          <w:tcPr>
            <w:tcW w:w="229"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000000"/>
                <w:lang w:eastAsia="ru-RU"/>
              </w:rPr>
            </w:pPr>
            <w:r w:rsidRPr="00081DDB">
              <w:rPr>
                <w:color w:val="000000"/>
                <w:lang w:eastAsia="ru-RU"/>
              </w:rPr>
              <w:t>0</w:t>
            </w:r>
          </w:p>
        </w:tc>
        <w:tc>
          <w:tcPr>
            <w:tcW w:w="229"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000000"/>
                <w:lang w:eastAsia="ru-RU"/>
              </w:rPr>
            </w:pPr>
            <w:r w:rsidRPr="00081DDB">
              <w:rPr>
                <w:color w:val="000000"/>
                <w:lang w:eastAsia="ru-RU"/>
              </w:rPr>
              <w:t>0</w:t>
            </w:r>
          </w:p>
        </w:tc>
        <w:tc>
          <w:tcPr>
            <w:tcW w:w="230"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000000"/>
                <w:lang w:eastAsia="ru-RU"/>
              </w:rPr>
            </w:pPr>
            <w:r w:rsidRPr="00081DDB">
              <w:rPr>
                <w:color w:val="000000"/>
                <w:lang w:eastAsia="ru-RU"/>
              </w:rPr>
              <w:t>0</w:t>
            </w:r>
          </w:p>
        </w:tc>
        <w:tc>
          <w:tcPr>
            <w:tcW w:w="229"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000000"/>
                <w:lang w:eastAsia="ru-RU"/>
              </w:rPr>
            </w:pPr>
            <w:r w:rsidRPr="00081DDB">
              <w:rPr>
                <w:color w:val="000000"/>
                <w:lang w:eastAsia="ru-RU"/>
              </w:rPr>
              <w:t>0</w:t>
            </w:r>
          </w:p>
        </w:tc>
        <w:tc>
          <w:tcPr>
            <w:tcW w:w="229"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000000"/>
                <w:lang w:eastAsia="ru-RU"/>
              </w:rPr>
            </w:pPr>
            <w:r w:rsidRPr="00081DDB">
              <w:rPr>
                <w:color w:val="000000"/>
                <w:lang w:eastAsia="ru-RU"/>
              </w:rPr>
              <w:t>0</w:t>
            </w:r>
          </w:p>
        </w:tc>
        <w:tc>
          <w:tcPr>
            <w:tcW w:w="235"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000000"/>
                <w:lang w:eastAsia="ru-RU"/>
              </w:rPr>
            </w:pPr>
            <w:r w:rsidRPr="00081DDB">
              <w:rPr>
                <w:color w:val="000000"/>
                <w:lang w:eastAsia="ru-RU"/>
              </w:rPr>
              <w:t>0</w:t>
            </w:r>
          </w:p>
        </w:tc>
      </w:tr>
      <w:tr w:rsidR="00C44591" w:rsidRPr="00081DDB" w:rsidTr="00130AD1">
        <w:trPr>
          <w:trHeight w:val="20"/>
        </w:trPr>
        <w:tc>
          <w:tcPr>
            <w:tcW w:w="2197" w:type="pct"/>
            <w:tcBorders>
              <w:top w:val="nil"/>
              <w:left w:val="single" w:sz="8" w:space="0" w:color="auto"/>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22272F"/>
                <w:lang w:eastAsia="ru-RU"/>
              </w:rPr>
            </w:pPr>
            <w:r w:rsidRPr="00081DDB">
              <w:rPr>
                <w:color w:val="22272F"/>
                <w:lang w:eastAsia="ru-RU"/>
              </w:rPr>
              <w:t>Отпуск теплоносителя из тепловых сетей на цели ГВС</w:t>
            </w:r>
          </w:p>
        </w:tc>
        <w:tc>
          <w:tcPr>
            <w:tcW w:w="276"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22272F"/>
                <w:lang w:eastAsia="ru-RU"/>
              </w:rPr>
            </w:pPr>
            <w:r w:rsidRPr="00081DDB">
              <w:rPr>
                <w:color w:val="22272F"/>
                <w:lang w:eastAsia="ru-RU"/>
              </w:rPr>
              <w:t>т/ч</w:t>
            </w:r>
          </w:p>
        </w:tc>
        <w:tc>
          <w:tcPr>
            <w:tcW w:w="229"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pPr>
            <w:r w:rsidRPr="00081DDB">
              <w:rPr>
                <w:color w:val="22272F"/>
                <w:lang w:eastAsia="ru-RU"/>
              </w:rPr>
              <w:t>н/д</w:t>
            </w:r>
          </w:p>
        </w:tc>
        <w:tc>
          <w:tcPr>
            <w:tcW w:w="229"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pPr>
            <w:r w:rsidRPr="00081DDB">
              <w:rPr>
                <w:color w:val="22272F"/>
                <w:lang w:eastAsia="ru-RU"/>
              </w:rPr>
              <w:t>н/д</w:t>
            </w:r>
          </w:p>
        </w:tc>
        <w:tc>
          <w:tcPr>
            <w:tcW w:w="229"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pPr>
            <w:r w:rsidRPr="00081DDB">
              <w:rPr>
                <w:color w:val="22272F"/>
                <w:lang w:eastAsia="ru-RU"/>
              </w:rPr>
              <w:t>н/д</w:t>
            </w:r>
          </w:p>
        </w:tc>
        <w:tc>
          <w:tcPr>
            <w:tcW w:w="230"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000000"/>
                <w:lang w:eastAsia="ru-RU"/>
              </w:rPr>
            </w:pPr>
            <w:r w:rsidRPr="00081DDB">
              <w:rPr>
                <w:color w:val="000000"/>
                <w:lang w:eastAsia="ru-RU"/>
              </w:rPr>
              <w:t>1,68</w:t>
            </w:r>
          </w:p>
        </w:tc>
        <w:tc>
          <w:tcPr>
            <w:tcW w:w="229"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000000"/>
                <w:lang w:eastAsia="ru-RU"/>
              </w:rPr>
            </w:pPr>
            <w:r w:rsidRPr="00081DDB">
              <w:rPr>
                <w:color w:val="000000"/>
                <w:lang w:eastAsia="ru-RU"/>
              </w:rPr>
              <w:t>1,7</w:t>
            </w:r>
          </w:p>
        </w:tc>
        <w:tc>
          <w:tcPr>
            <w:tcW w:w="229"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pPr>
            <w:r w:rsidRPr="00081DDB">
              <w:rPr>
                <w:color w:val="000000"/>
                <w:lang w:eastAsia="ru-RU"/>
              </w:rPr>
              <w:t>1,7</w:t>
            </w:r>
          </w:p>
        </w:tc>
        <w:tc>
          <w:tcPr>
            <w:tcW w:w="229"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pPr>
            <w:r w:rsidRPr="00081DDB">
              <w:rPr>
                <w:color w:val="000000"/>
                <w:lang w:eastAsia="ru-RU"/>
              </w:rPr>
              <w:t>1,7</w:t>
            </w:r>
          </w:p>
        </w:tc>
        <w:tc>
          <w:tcPr>
            <w:tcW w:w="230"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pPr>
            <w:r w:rsidRPr="00081DDB">
              <w:rPr>
                <w:color w:val="000000"/>
                <w:lang w:eastAsia="ru-RU"/>
              </w:rPr>
              <w:t>1,7</w:t>
            </w:r>
          </w:p>
        </w:tc>
        <w:tc>
          <w:tcPr>
            <w:tcW w:w="229"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pPr>
            <w:r w:rsidRPr="00081DDB">
              <w:rPr>
                <w:color w:val="000000"/>
                <w:lang w:eastAsia="ru-RU"/>
              </w:rPr>
              <w:t>1,7</w:t>
            </w:r>
          </w:p>
        </w:tc>
        <w:tc>
          <w:tcPr>
            <w:tcW w:w="229"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pPr>
            <w:r w:rsidRPr="00081DDB">
              <w:rPr>
                <w:color w:val="000000"/>
                <w:lang w:eastAsia="ru-RU"/>
              </w:rPr>
              <w:t>1,7</w:t>
            </w:r>
          </w:p>
        </w:tc>
        <w:tc>
          <w:tcPr>
            <w:tcW w:w="235"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pPr>
            <w:r w:rsidRPr="00081DDB">
              <w:rPr>
                <w:color w:val="000000"/>
                <w:lang w:eastAsia="ru-RU"/>
              </w:rPr>
              <w:t>1,7</w:t>
            </w:r>
          </w:p>
        </w:tc>
      </w:tr>
      <w:tr w:rsidR="00C44591" w:rsidRPr="00081DDB" w:rsidTr="00130AD1">
        <w:trPr>
          <w:trHeight w:val="20"/>
        </w:trPr>
        <w:tc>
          <w:tcPr>
            <w:tcW w:w="2197" w:type="pct"/>
            <w:tcBorders>
              <w:top w:val="nil"/>
              <w:left w:val="single" w:sz="8" w:space="0" w:color="auto"/>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22272F"/>
                <w:lang w:eastAsia="ru-RU"/>
              </w:rPr>
            </w:pPr>
            <w:r w:rsidRPr="00081DDB">
              <w:rPr>
                <w:color w:val="22272F"/>
                <w:lang w:eastAsia="ru-RU"/>
              </w:rPr>
              <w:t>Объем аварийной подпитки (химически не обработанной и не деаэрированной водой)</w:t>
            </w:r>
          </w:p>
        </w:tc>
        <w:tc>
          <w:tcPr>
            <w:tcW w:w="276"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22272F"/>
                <w:lang w:eastAsia="ru-RU"/>
              </w:rPr>
            </w:pPr>
            <w:r w:rsidRPr="00081DDB">
              <w:rPr>
                <w:color w:val="22272F"/>
                <w:lang w:eastAsia="ru-RU"/>
              </w:rPr>
              <w:t>т/ч</w:t>
            </w:r>
          </w:p>
        </w:tc>
        <w:tc>
          <w:tcPr>
            <w:tcW w:w="229" w:type="pct"/>
            <w:tcBorders>
              <w:top w:val="nil"/>
              <w:left w:val="nil"/>
              <w:bottom w:val="single" w:sz="8" w:space="0" w:color="auto"/>
              <w:right w:val="single" w:sz="8" w:space="0" w:color="auto"/>
            </w:tcBorders>
            <w:shd w:val="clear" w:color="auto" w:fill="auto"/>
            <w:noWrap/>
            <w:vAlign w:val="center"/>
            <w:hideMark/>
          </w:tcPr>
          <w:p w:rsidR="00C44591" w:rsidRPr="00081DDB" w:rsidRDefault="00C44591" w:rsidP="00130AD1">
            <w:pPr>
              <w:ind w:left="-57" w:right="-57"/>
              <w:jc w:val="center"/>
              <w:rPr>
                <w:color w:val="000000"/>
                <w:lang w:eastAsia="ru-RU"/>
              </w:rPr>
            </w:pPr>
            <w:r w:rsidRPr="00081DDB">
              <w:rPr>
                <w:color w:val="000000"/>
                <w:lang w:eastAsia="ru-RU"/>
              </w:rPr>
              <w:t>-</w:t>
            </w:r>
          </w:p>
        </w:tc>
        <w:tc>
          <w:tcPr>
            <w:tcW w:w="229" w:type="pct"/>
            <w:tcBorders>
              <w:top w:val="nil"/>
              <w:left w:val="nil"/>
              <w:bottom w:val="single" w:sz="8" w:space="0" w:color="auto"/>
              <w:right w:val="single" w:sz="8" w:space="0" w:color="auto"/>
            </w:tcBorders>
            <w:shd w:val="clear" w:color="auto" w:fill="auto"/>
            <w:noWrap/>
            <w:vAlign w:val="center"/>
            <w:hideMark/>
          </w:tcPr>
          <w:p w:rsidR="00C44591" w:rsidRPr="00081DDB" w:rsidRDefault="00C44591" w:rsidP="00130AD1">
            <w:pPr>
              <w:ind w:left="-57" w:right="-57"/>
              <w:jc w:val="center"/>
              <w:rPr>
                <w:color w:val="000000"/>
                <w:lang w:eastAsia="ru-RU"/>
              </w:rPr>
            </w:pPr>
            <w:r w:rsidRPr="00081DDB">
              <w:rPr>
                <w:color w:val="000000"/>
                <w:lang w:eastAsia="ru-RU"/>
              </w:rPr>
              <w:t>-</w:t>
            </w:r>
          </w:p>
        </w:tc>
        <w:tc>
          <w:tcPr>
            <w:tcW w:w="229" w:type="pct"/>
            <w:tcBorders>
              <w:top w:val="nil"/>
              <w:left w:val="nil"/>
              <w:bottom w:val="single" w:sz="8" w:space="0" w:color="auto"/>
              <w:right w:val="single" w:sz="8" w:space="0" w:color="auto"/>
            </w:tcBorders>
            <w:shd w:val="clear" w:color="auto" w:fill="auto"/>
            <w:noWrap/>
            <w:vAlign w:val="center"/>
            <w:hideMark/>
          </w:tcPr>
          <w:p w:rsidR="00C44591" w:rsidRPr="00081DDB" w:rsidRDefault="00C44591" w:rsidP="00130AD1">
            <w:pPr>
              <w:ind w:left="-57" w:right="-57"/>
              <w:jc w:val="center"/>
              <w:rPr>
                <w:color w:val="000000"/>
                <w:lang w:eastAsia="ru-RU"/>
              </w:rPr>
            </w:pPr>
            <w:r w:rsidRPr="00081DDB">
              <w:rPr>
                <w:color w:val="000000"/>
                <w:lang w:eastAsia="ru-RU"/>
              </w:rPr>
              <w:t>-</w:t>
            </w:r>
          </w:p>
        </w:tc>
        <w:tc>
          <w:tcPr>
            <w:tcW w:w="230"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000000"/>
                <w:lang w:eastAsia="ru-RU"/>
              </w:rPr>
            </w:pPr>
            <w:r w:rsidRPr="00081DDB">
              <w:rPr>
                <w:color w:val="000000"/>
                <w:lang w:eastAsia="ru-RU"/>
              </w:rPr>
              <w:t>-</w:t>
            </w:r>
          </w:p>
        </w:tc>
        <w:tc>
          <w:tcPr>
            <w:tcW w:w="229"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000000"/>
                <w:lang w:eastAsia="ru-RU"/>
              </w:rPr>
            </w:pPr>
            <w:r w:rsidRPr="00081DDB">
              <w:rPr>
                <w:color w:val="000000"/>
                <w:lang w:eastAsia="ru-RU"/>
              </w:rPr>
              <w:t>-</w:t>
            </w:r>
          </w:p>
        </w:tc>
        <w:tc>
          <w:tcPr>
            <w:tcW w:w="229"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000000"/>
                <w:lang w:eastAsia="ru-RU"/>
              </w:rPr>
            </w:pPr>
            <w:r w:rsidRPr="00081DDB">
              <w:rPr>
                <w:color w:val="000000"/>
                <w:lang w:eastAsia="ru-RU"/>
              </w:rPr>
              <w:t>-</w:t>
            </w:r>
          </w:p>
        </w:tc>
        <w:tc>
          <w:tcPr>
            <w:tcW w:w="229"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000000"/>
                <w:lang w:eastAsia="ru-RU"/>
              </w:rPr>
            </w:pPr>
            <w:r w:rsidRPr="00081DDB">
              <w:rPr>
                <w:color w:val="000000"/>
                <w:lang w:eastAsia="ru-RU"/>
              </w:rPr>
              <w:t>-</w:t>
            </w:r>
          </w:p>
        </w:tc>
        <w:tc>
          <w:tcPr>
            <w:tcW w:w="230"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000000"/>
                <w:lang w:eastAsia="ru-RU"/>
              </w:rPr>
            </w:pPr>
            <w:r w:rsidRPr="00081DDB">
              <w:rPr>
                <w:color w:val="000000"/>
                <w:lang w:eastAsia="ru-RU"/>
              </w:rPr>
              <w:t>-</w:t>
            </w:r>
          </w:p>
        </w:tc>
        <w:tc>
          <w:tcPr>
            <w:tcW w:w="229"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000000"/>
                <w:lang w:eastAsia="ru-RU"/>
              </w:rPr>
            </w:pPr>
            <w:r w:rsidRPr="00081DDB">
              <w:rPr>
                <w:color w:val="000000"/>
                <w:lang w:eastAsia="ru-RU"/>
              </w:rPr>
              <w:t>-</w:t>
            </w:r>
          </w:p>
        </w:tc>
        <w:tc>
          <w:tcPr>
            <w:tcW w:w="229"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000000"/>
                <w:lang w:eastAsia="ru-RU"/>
              </w:rPr>
            </w:pPr>
            <w:r w:rsidRPr="00081DDB">
              <w:rPr>
                <w:color w:val="000000"/>
                <w:lang w:eastAsia="ru-RU"/>
              </w:rPr>
              <w:t>-</w:t>
            </w:r>
          </w:p>
        </w:tc>
        <w:tc>
          <w:tcPr>
            <w:tcW w:w="235"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000000"/>
                <w:lang w:eastAsia="ru-RU"/>
              </w:rPr>
            </w:pPr>
            <w:r w:rsidRPr="00081DDB">
              <w:rPr>
                <w:color w:val="000000"/>
                <w:lang w:eastAsia="ru-RU"/>
              </w:rPr>
              <w:t>-</w:t>
            </w:r>
          </w:p>
        </w:tc>
      </w:tr>
      <w:tr w:rsidR="00C44591" w:rsidRPr="00081DDB" w:rsidTr="00130AD1">
        <w:trPr>
          <w:trHeight w:val="20"/>
        </w:trPr>
        <w:tc>
          <w:tcPr>
            <w:tcW w:w="2197" w:type="pct"/>
            <w:tcBorders>
              <w:top w:val="nil"/>
              <w:left w:val="single" w:sz="8" w:space="0" w:color="auto"/>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22272F"/>
                <w:lang w:eastAsia="ru-RU"/>
              </w:rPr>
            </w:pPr>
            <w:r w:rsidRPr="00081DDB">
              <w:rPr>
                <w:color w:val="22272F"/>
                <w:lang w:eastAsia="ru-RU"/>
              </w:rPr>
              <w:t>Резерв (+) / дефицит (-) ВПУ</w:t>
            </w:r>
          </w:p>
        </w:tc>
        <w:tc>
          <w:tcPr>
            <w:tcW w:w="276"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22272F"/>
                <w:lang w:eastAsia="ru-RU"/>
              </w:rPr>
            </w:pPr>
            <w:r w:rsidRPr="00081DDB">
              <w:rPr>
                <w:color w:val="22272F"/>
                <w:lang w:eastAsia="ru-RU"/>
              </w:rPr>
              <w:t>т/ч</w:t>
            </w:r>
          </w:p>
        </w:tc>
        <w:tc>
          <w:tcPr>
            <w:tcW w:w="229"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22272F"/>
                <w:lang w:eastAsia="ru-RU"/>
              </w:rPr>
            </w:pPr>
            <w:r w:rsidRPr="00081DDB">
              <w:rPr>
                <w:color w:val="22272F"/>
                <w:lang w:eastAsia="ru-RU"/>
              </w:rPr>
              <w:t>(+)</w:t>
            </w:r>
          </w:p>
        </w:tc>
        <w:tc>
          <w:tcPr>
            <w:tcW w:w="229"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22272F"/>
                <w:lang w:eastAsia="ru-RU"/>
              </w:rPr>
            </w:pPr>
            <w:r w:rsidRPr="00081DDB">
              <w:rPr>
                <w:color w:val="22272F"/>
                <w:lang w:eastAsia="ru-RU"/>
              </w:rPr>
              <w:t>(+)</w:t>
            </w:r>
          </w:p>
        </w:tc>
        <w:tc>
          <w:tcPr>
            <w:tcW w:w="229"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22272F"/>
                <w:lang w:eastAsia="ru-RU"/>
              </w:rPr>
            </w:pPr>
            <w:r w:rsidRPr="00081DDB">
              <w:rPr>
                <w:color w:val="22272F"/>
                <w:lang w:eastAsia="ru-RU"/>
              </w:rPr>
              <w:t>(+)</w:t>
            </w:r>
          </w:p>
        </w:tc>
        <w:tc>
          <w:tcPr>
            <w:tcW w:w="230"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000000"/>
                <w:lang w:eastAsia="ru-RU"/>
              </w:rPr>
            </w:pPr>
            <w:r w:rsidRPr="00081DDB">
              <w:rPr>
                <w:color w:val="000000"/>
                <w:lang w:eastAsia="ru-RU"/>
              </w:rPr>
              <w:t>(+)</w:t>
            </w:r>
          </w:p>
        </w:tc>
        <w:tc>
          <w:tcPr>
            <w:tcW w:w="229"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000000"/>
                <w:lang w:eastAsia="ru-RU"/>
              </w:rPr>
            </w:pPr>
            <w:r w:rsidRPr="00081DDB">
              <w:rPr>
                <w:color w:val="000000"/>
                <w:lang w:eastAsia="ru-RU"/>
              </w:rPr>
              <w:t>(+)</w:t>
            </w:r>
          </w:p>
        </w:tc>
        <w:tc>
          <w:tcPr>
            <w:tcW w:w="229"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000000"/>
                <w:lang w:eastAsia="ru-RU"/>
              </w:rPr>
            </w:pPr>
            <w:r w:rsidRPr="00081DDB">
              <w:rPr>
                <w:color w:val="000000"/>
                <w:lang w:eastAsia="ru-RU"/>
              </w:rPr>
              <w:t>(+)</w:t>
            </w:r>
          </w:p>
        </w:tc>
        <w:tc>
          <w:tcPr>
            <w:tcW w:w="229"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000000"/>
                <w:lang w:eastAsia="ru-RU"/>
              </w:rPr>
            </w:pPr>
            <w:r w:rsidRPr="00081DDB">
              <w:rPr>
                <w:color w:val="000000"/>
                <w:lang w:eastAsia="ru-RU"/>
              </w:rPr>
              <w:t>(+)</w:t>
            </w:r>
          </w:p>
        </w:tc>
        <w:tc>
          <w:tcPr>
            <w:tcW w:w="230"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000000"/>
                <w:lang w:eastAsia="ru-RU"/>
              </w:rPr>
            </w:pPr>
            <w:r w:rsidRPr="00081DDB">
              <w:rPr>
                <w:color w:val="000000"/>
                <w:lang w:eastAsia="ru-RU"/>
              </w:rPr>
              <w:t>(+)</w:t>
            </w:r>
          </w:p>
        </w:tc>
        <w:tc>
          <w:tcPr>
            <w:tcW w:w="229"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000000"/>
                <w:lang w:eastAsia="ru-RU"/>
              </w:rPr>
            </w:pPr>
            <w:r w:rsidRPr="00081DDB">
              <w:rPr>
                <w:color w:val="000000"/>
                <w:lang w:eastAsia="ru-RU"/>
              </w:rPr>
              <w:t>(+)</w:t>
            </w:r>
          </w:p>
        </w:tc>
        <w:tc>
          <w:tcPr>
            <w:tcW w:w="229"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000000"/>
                <w:lang w:eastAsia="ru-RU"/>
              </w:rPr>
            </w:pPr>
            <w:r w:rsidRPr="00081DDB">
              <w:rPr>
                <w:color w:val="000000"/>
                <w:lang w:eastAsia="ru-RU"/>
              </w:rPr>
              <w:t>(+)</w:t>
            </w:r>
          </w:p>
        </w:tc>
        <w:tc>
          <w:tcPr>
            <w:tcW w:w="235"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000000"/>
                <w:lang w:eastAsia="ru-RU"/>
              </w:rPr>
            </w:pPr>
            <w:r w:rsidRPr="00081DDB">
              <w:rPr>
                <w:color w:val="000000"/>
                <w:lang w:eastAsia="ru-RU"/>
              </w:rPr>
              <w:t>(+)</w:t>
            </w:r>
          </w:p>
        </w:tc>
      </w:tr>
      <w:tr w:rsidR="00C44591" w:rsidRPr="00081DDB" w:rsidTr="00130AD1">
        <w:trPr>
          <w:trHeight w:val="20"/>
        </w:trPr>
        <w:tc>
          <w:tcPr>
            <w:tcW w:w="2197" w:type="pct"/>
            <w:tcBorders>
              <w:top w:val="nil"/>
              <w:left w:val="single" w:sz="8" w:space="0" w:color="auto"/>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22272F"/>
                <w:lang w:eastAsia="ru-RU"/>
              </w:rPr>
            </w:pPr>
            <w:r w:rsidRPr="00081DDB">
              <w:rPr>
                <w:color w:val="22272F"/>
                <w:lang w:eastAsia="ru-RU"/>
              </w:rPr>
              <w:t>Доля резерва</w:t>
            </w:r>
          </w:p>
        </w:tc>
        <w:tc>
          <w:tcPr>
            <w:tcW w:w="276"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22272F"/>
                <w:lang w:eastAsia="ru-RU"/>
              </w:rPr>
            </w:pPr>
            <w:r w:rsidRPr="00081DDB">
              <w:rPr>
                <w:color w:val="22272F"/>
                <w:lang w:eastAsia="ru-RU"/>
              </w:rPr>
              <w:t>%</w:t>
            </w:r>
          </w:p>
        </w:tc>
        <w:tc>
          <w:tcPr>
            <w:tcW w:w="229"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000000"/>
                <w:lang w:eastAsia="ru-RU"/>
              </w:rPr>
            </w:pPr>
            <w:r w:rsidRPr="00081DDB">
              <w:rPr>
                <w:color w:val="000000"/>
                <w:lang w:eastAsia="ru-RU"/>
              </w:rPr>
              <w:t>98</w:t>
            </w:r>
          </w:p>
        </w:tc>
        <w:tc>
          <w:tcPr>
            <w:tcW w:w="229"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000000"/>
                <w:lang w:eastAsia="ru-RU"/>
              </w:rPr>
            </w:pPr>
            <w:r w:rsidRPr="00081DDB">
              <w:rPr>
                <w:color w:val="000000"/>
                <w:lang w:eastAsia="ru-RU"/>
              </w:rPr>
              <w:t>98</w:t>
            </w:r>
          </w:p>
        </w:tc>
        <w:tc>
          <w:tcPr>
            <w:tcW w:w="229"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000000"/>
                <w:lang w:eastAsia="ru-RU"/>
              </w:rPr>
            </w:pPr>
            <w:r w:rsidRPr="00081DDB">
              <w:rPr>
                <w:color w:val="000000"/>
                <w:lang w:eastAsia="ru-RU"/>
              </w:rPr>
              <w:t>98</w:t>
            </w:r>
          </w:p>
        </w:tc>
        <w:tc>
          <w:tcPr>
            <w:tcW w:w="230"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000000"/>
                <w:lang w:eastAsia="ru-RU"/>
              </w:rPr>
            </w:pPr>
            <w:r w:rsidRPr="00081DDB">
              <w:rPr>
                <w:color w:val="000000"/>
                <w:lang w:eastAsia="ru-RU"/>
              </w:rPr>
              <w:t>98</w:t>
            </w:r>
          </w:p>
        </w:tc>
        <w:tc>
          <w:tcPr>
            <w:tcW w:w="229"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000000"/>
                <w:lang w:eastAsia="ru-RU"/>
              </w:rPr>
            </w:pPr>
            <w:r w:rsidRPr="00081DDB">
              <w:rPr>
                <w:color w:val="000000"/>
                <w:lang w:eastAsia="ru-RU"/>
              </w:rPr>
              <w:t>98</w:t>
            </w:r>
          </w:p>
        </w:tc>
        <w:tc>
          <w:tcPr>
            <w:tcW w:w="229"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000000"/>
                <w:lang w:eastAsia="ru-RU"/>
              </w:rPr>
            </w:pPr>
            <w:r w:rsidRPr="00081DDB">
              <w:rPr>
                <w:color w:val="000000"/>
                <w:lang w:eastAsia="ru-RU"/>
              </w:rPr>
              <w:t>98</w:t>
            </w:r>
          </w:p>
        </w:tc>
        <w:tc>
          <w:tcPr>
            <w:tcW w:w="229"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000000"/>
                <w:lang w:eastAsia="ru-RU"/>
              </w:rPr>
            </w:pPr>
            <w:r w:rsidRPr="00081DDB">
              <w:rPr>
                <w:color w:val="000000"/>
                <w:lang w:eastAsia="ru-RU"/>
              </w:rPr>
              <w:t>98</w:t>
            </w:r>
          </w:p>
        </w:tc>
        <w:tc>
          <w:tcPr>
            <w:tcW w:w="230"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000000"/>
                <w:lang w:eastAsia="ru-RU"/>
              </w:rPr>
            </w:pPr>
            <w:r w:rsidRPr="00081DDB">
              <w:rPr>
                <w:color w:val="000000"/>
                <w:lang w:eastAsia="ru-RU"/>
              </w:rPr>
              <w:t>98</w:t>
            </w:r>
          </w:p>
        </w:tc>
        <w:tc>
          <w:tcPr>
            <w:tcW w:w="229"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000000"/>
                <w:lang w:eastAsia="ru-RU"/>
              </w:rPr>
            </w:pPr>
            <w:r w:rsidRPr="00081DDB">
              <w:rPr>
                <w:color w:val="000000"/>
                <w:lang w:eastAsia="ru-RU"/>
              </w:rPr>
              <w:t>98</w:t>
            </w:r>
          </w:p>
        </w:tc>
        <w:tc>
          <w:tcPr>
            <w:tcW w:w="229"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000000"/>
                <w:lang w:eastAsia="ru-RU"/>
              </w:rPr>
            </w:pPr>
            <w:r w:rsidRPr="00081DDB">
              <w:rPr>
                <w:color w:val="000000"/>
                <w:lang w:eastAsia="ru-RU"/>
              </w:rPr>
              <w:t>98</w:t>
            </w:r>
          </w:p>
        </w:tc>
        <w:tc>
          <w:tcPr>
            <w:tcW w:w="235"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000000"/>
                <w:lang w:eastAsia="ru-RU"/>
              </w:rPr>
            </w:pPr>
            <w:r w:rsidRPr="00081DDB">
              <w:rPr>
                <w:color w:val="000000"/>
                <w:lang w:eastAsia="ru-RU"/>
              </w:rPr>
              <w:t>98</w:t>
            </w:r>
          </w:p>
        </w:tc>
      </w:tr>
    </w:tbl>
    <w:p w:rsidR="006D7736" w:rsidRPr="00081DDB" w:rsidRDefault="006D7736">
      <w:pPr>
        <w:rPr>
          <w:sz w:val="28"/>
          <w:szCs w:val="26"/>
        </w:rPr>
      </w:pPr>
      <w:r w:rsidRPr="00081DDB">
        <w:rPr>
          <w:sz w:val="28"/>
          <w:szCs w:val="26"/>
        </w:rPr>
        <w:br w:type="page"/>
      </w:r>
    </w:p>
    <w:p w:rsidR="006D7736" w:rsidRPr="00081DDB" w:rsidRDefault="006D7736" w:rsidP="000E580A">
      <w:pPr>
        <w:pStyle w:val="1"/>
        <w:numPr>
          <w:ilvl w:val="1"/>
          <w:numId w:val="36"/>
        </w:numPr>
        <w:rPr>
          <w:bCs w:val="0"/>
          <w:szCs w:val="28"/>
        </w:rPr>
        <w:sectPr w:rsidR="006D7736" w:rsidRPr="00081DDB" w:rsidSect="00D6008A">
          <w:pgSz w:w="16838" w:h="11906" w:orient="landscape"/>
          <w:pgMar w:top="850" w:right="1134" w:bottom="1701" w:left="1134" w:header="708" w:footer="708" w:gutter="0"/>
          <w:cols w:space="708"/>
          <w:titlePg/>
          <w:docGrid w:linePitch="360"/>
        </w:sectPr>
      </w:pPr>
    </w:p>
    <w:p w:rsidR="0035686B" w:rsidRPr="00081DDB" w:rsidRDefault="0035686B" w:rsidP="006D7736">
      <w:pPr>
        <w:pStyle w:val="1"/>
        <w:numPr>
          <w:ilvl w:val="1"/>
          <w:numId w:val="36"/>
        </w:numPr>
        <w:ind w:left="0" w:firstLine="709"/>
        <w:rPr>
          <w:bCs w:val="0"/>
          <w:szCs w:val="28"/>
        </w:rPr>
      </w:pPr>
      <w:bookmarkStart w:id="30" w:name="_Toc137035968"/>
      <w:r w:rsidRPr="00081DDB">
        <w:rPr>
          <w:bCs w:val="0"/>
          <w:szCs w:val="28"/>
        </w:rPr>
        <w:lastRenderedPageBreak/>
        <w:t>Существующие и перспективные балансы производительности водоподготовительных установок источников тепловой энергии для компенсации потерь теплоносителя в аварийных режимах работы систем теплоснабжения</w:t>
      </w:r>
      <w:bookmarkEnd w:id="30"/>
      <w:r w:rsidRPr="00081DDB">
        <w:rPr>
          <w:bCs w:val="0"/>
          <w:szCs w:val="28"/>
        </w:rPr>
        <w:t xml:space="preserve"> </w:t>
      </w:r>
    </w:p>
    <w:p w:rsidR="0035686B" w:rsidRPr="00081DDB" w:rsidRDefault="0035686B" w:rsidP="0035686B">
      <w:pPr>
        <w:pStyle w:val="Default"/>
        <w:ind w:firstLine="708"/>
        <w:jc w:val="both"/>
        <w:rPr>
          <w:rFonts w:ascii="Times New Roman" w:hAnsi="Times New Roman" w:cs="Times New Roman"/>
          <w:color w:val="auto"/>
          <w:sz w:val="28"/>
          <w:szCs w:val="26"/>
          <w:lang w:eastAsia="zh-CN"/>
        </w:rPr>
      </w:pPr>
      <w:r w:rsidRPr="00081DDB">
        <w:rPr>
          <w:rFonts w:ascii="Times New Roman" w:hAnsi="Times New Roman" w:cs="Times New Roman"/>
          <w:color w:val="auto"/>
          <w:sz w:val="28"/>
          <w:szCs w:val="26"/>
          <w:lang w:eastAsia="zh-CN"/>
        </w:rPr>
        <w:t xml:space="preserve">В соответствии с СП 124.13330.2012 «Тепловые сети. Актуализированная редакция СНиП 41-02-2003», для закрытых систем теплоснабжения должна предусматриваться дополнительно аварийная подпитка химически не обработанной и недеаэрированной водой, расход которой принимается в количестве 2 % объема воды в трубопроводах тепловых сетей и присоединенных к ним системах отопления, вентиляции. При наличии нескольких отдельных тепловых сетей, отходящих от коллектора источника тепловой энергии, аварийную подпитку допускается определять только для одной наибольшей по объему тепловой сети. </w:t>
      </w:r>
    </w:p>
    <w:p w:rsidR="0035686B" w:rsidRPr="00081DDB" w:rsidRDefault="0035686B" w:rsidP="0035686B">
      <w:pPr>
        <w:ind w:firstLine="708"/>
        <w:jc w:val="both"/>
        <w:rPr>
          <w:sz w:val="28"/>
          <w:szCs w:val="26"/>
        </w:rPr>
      </w:pPr>
      <w:r w:rsidRPr="00081DDB">
        <w:rPr>
          <w:sz w:val="28"/>
          <w:szCs w:val="26"/>
        </w:rPr>
        <w:t xml:space="preserve">Объемы перспективной аварийной подпитки тепловых сетей химически необработанной и недеаэрированной водой приведены в п. 4.2 и документе «Обосновывающие материалы к схеме теплоснабжения МО </w:t>
      </w:r>
      <w:r w:rsidR="00B7083C" w:rsidRPr="00081DDB">
        <w:rPr>
          <w:sz w:val="28"/>
          <w:szCs w:val="26"/>
        </w:rPr>
        <w:t>Майминское сельское поселение</w:t>
      </w:r>
      <w:r w:rsidRPr="00081DDB">
        <w:rPr>
          <w:sz w:val="28"/>
          <w:szCs w:val="26"/>
        </w:rPr>
        <w:t xml:space="preserve"> на период </w:t>
      </w:r>
      <w:r w:rsidR="002C5C17" w:rsidRPr="00081DDB">
        <w:rPr>
          <w:sz w:val="28"/>
          <w:szCs w:val="26"/>
        </w:rPr>
        <w:t>до 2032</w:t>
      </w:r>
      <w:r w:rsidRPr="00081DDB">
        <w:rPr>
          <w:sz w:val="28"/>
          <w:szCs w:val="26"/>
        </w:rPr>
        <w:t xml:space="preserve"> года. Глава 6. Существующее положение в сфере производства, передачи и потребления тепловой энергии для целей теплоснабжения».</w:t>
      </w:r>
    </w:p>
    <w:p w:rsidR="0035686B" w:rsidRPr="00081DDB" w:rsidRDefault="0035686B" w:rsidP="0035686B">
      <w:pPr>
        <w:ind w:firstLine="708"/>
        <w:jc w:val="both"/>
        <w:rPr>
          <w:sz w:val="28"/>
          <w:szCs w:val="26"/>
        </w:rPr>
      </w:pPr>
    </w:p>
    <w:p w:rsidR="00130AD1" w:rsidRPr="00081DDB" w:rsidRDefault="00130AD1">
      <w:pPr>
        <w:rPr>
          <w:b/>
          <w:bCs/>
          <w:kern w:val="32"/>
          <w:sz w:val="28"/>
          <w:szCs w:val="32"/>
          <w:lang w:val="x-none"/>
        </w:rPr>
      </w:pPr>
      <w:r w:rsidRPr="00081DDB">
        <w:br w:type="page"/>
      </w:r>
    </w:p>
    <w:p w:rsidR="00D33458" w:rsidRPr="00081DDB" w:rsidRDefault="00D33458" w:rsidP="000E580A">
      <w:pPr>
        <w:pStyle w:val="1"/>
        <w:numPr>
          <w:ilvl w:val="0"/>
          <w:numId w:val="36"/>
        </w:numPr>
        <w:jc w:val="center"/>
      </w:pPr>
      <w:bookmarkStart w:id="31" w:name="_Toc137035969"/>
      <w:r w:rsidRPr="00081DDB">
        <w:lastRenderedPageBreak/>
        <w:t xml:space="preserve">РАЗДЕЛ 4. ОСНОВНЫЕ ПОЛОЖЕНИЯ МАСТЕР –ПЛАНА РАЗВИТИЯ СИСТЕМ ТЕПЛОСНАБЖЕНИЯ МО </w:t>
      </w:r>
      <w:r w:rsidR="00B7083C" w:rsidRPr="00081DDB">
        <w:t>МАЙМИНСКОЕ СЕЛЬСКОЕ ПОСЕЛЕНИЕ</w:t>
      </w:r>
      <w:bookmarkEnd w:id="31"/>
      <w:r w:rsidR="00B7083C" w:rsidRPr="00081DDB">
        <w:t xml:space="preserve">  </w:t>
      </w:r>
    </w:p>
    <w:p w:rsidR="00D33458" w:rsidRPr="00081DDB" w:rsidRDefault="00D33458" w:rsidP="000E580A">
      <w:pPr>
        <w:pStyle w:val="1"/>
        <w:numPr>
          <w:ilvl w:val="1"/>
          <w:numId w:val="36"/>
        </w:numPr>
        <w:rPr>
          <w:bCs w:val="0"/>
          <w:szCs w:val="28"/>
        </w:rPr>
      </w:pPr>
      <w:bookmarkStart w:id="32" w:name="_Toc137035970"/>
      <w:r w:rsidRPr="00081DDB">
        <w:rPr>
          <w:bCs w:val="0"/>
          <w:szCs w:val="28"/>
        </w:rPr>
        <w:t xml:space="preserve">Описание сценариев развития теплоснабжения МО </w:t>
      </w:r>
      <w:r w:rsidR="00B7083C" w:rsidRPr="00081DDB">
        <w:rPr>
          <w:bCs w:val="0"/>
          <w:szCs w:val="28"/>
        </w:rPr>
        <w:t>Майминское сельское поселение</w:t>
      </w:r>
      <w:bookmarkEnd w:id="32"/>
      <w:r w:rsidR="00B7083C" w:rsidRPr="00081DDB">
        <w:rPr>
          <w:bCs w:val="0"/>
          <w:szCs w:val="28"/>
        </w:rPr>
        <w:t xml:space="preserve">  </w:t>
      </w:r>
    </w:p>
    <w:p w:rsidR="0089165A" w:rsidRPr="00081DDB" w:rsidRDefault="0089165A" w:rsidP="00D33458">
      <w:pPr>
        <w:pStyle w:val="Default"/>
        <w:ind w:firstLine="708"/>
        <w:jc w:val="both"/>
        <w:rPr>
          <w:rFonts w:ascii="Times New Roman" w:hAnsi="Times New Roman" w:cs="Times New Roman"/>
          <w:color w:val="auto"/>
          <w:sz w:val="28"/>
          <w:szCs w:val="26"/>
          <w:lang w:eastAsia="zh-CN"/>
        </w:rPr>
      </w:pPr>
      <w:r w:rsidRPr="00081DDB">
        <w:rPr>
          <w:rFonts w:ascii="Times New Roman" w:hAnsi="Times New Roman" w:cs="Times New Roman"/>
          <w:color w:val="auto"/>
          <w:sz w:val="28"/>
          <w:szCs w:val="26"/>
          <w:lang w:eastAsia="zh-CN"/>
        </w:rPr>
        <w:t>Изменения в генеральный план Маймин</w:t>
      </w:r>
      <w:r w:rsidR="008D0824" w:rsidRPr="00081DDB">
        <w:rPr>
          <w:rFonts w:ascii="Times New Roman" w:hAnsi="Times New Roman" w:cs="Times New Roman"/>
          <w:color w:val="auto"/>
          <w:sz w:val="28"/>
          <w:szCs w:val="26"/>
          <w:lang w:eastAsia="zh-CN"/>
        </w:rPr>
        <w:t>с</w:t>
      </w:r>
      <w:r w:rsidRPr="00081DDB">
        <w:rPr>
          <w:rFonts w:ascii="Times New Roman" w:hAnsi="Times New Roman" w:cs="Times New Roman"/>
          <w:color w:val="auto"/>
          <w:sz w:val="28"/>
          <w:szCs w:val="26"/>
          <w:lang w:eastAsia="zh-CN"/>
        </w:rPr>
        <w:t>кого сельского поселения Муниципального образования «Майминский район» Республики Алтай внесенные решением Майминского сельского Со</w:t>
      </w:r>
      <w:r w:rsidR="00130AD1" w:rsidRPr="00081DDB">
        <w:rPr>
          <w:rFonts w:ascii="Times New Roman" w:hAnsi="Times New Roman" w:cs="Times New Roman"/>
          <w:color w:val="auto"/>
          <w:sz w:val="28"/>
          <w:szCs w:val="26"/>
          <w:lang w:eastAsia="zh-CN"/>
        </w:rPr>
        <w:t>вета депутатов Майминского сель</w:t>
      </w:r>
      <w:r w:rsidRPr="00081DDB">
        <w:rPr>
          <w:rFonts w:ascii="Times New Roman" w:hAnsi="Times New Roman" w:cs="Times New Roman"/>
          <w:color w:val="auto"/>
          <w:sz w:val="28"/>
          <w:szCs w:val="26"/>
          <w:lang w:eastAsia="zh-CN"/>
        </w:rPr>
        <w:t xml:space="preserve">ского поселения  от </w:t>
      </w:r>
      <w:r w:rsidR="00130AD1" w:rsidRPr="00081DDB">
        <w:rPr>
          <w:rFonts w:ascii="Times New Roman" w:hAnsi="Times New Roman" w:cs="Times New Roman"/>
          <w:color w:val="auto"/>
          <w:sz w:val="28"/>
          <w:szCs w:val="26"/>
          <w:lang w:eastAsia="zh-CN"/>
        </w:rPr>
        <w:t xml:space="preserve">т 30.11.2022 № 22-2 </w:t>
      </w:r>
      <w:r w:rsidRPr="00081DDB">
        <w:rPr>
          <w:rFonts w:ascii="Times New Roman" w:hAnsi="Times New Roman" w:cs="Times New Roman"/>
          <w:color w:val="auto"/>
          <w:sz w:val="28"/>
          <w:szCs w:val="26"/>
          <w:lang w:eastAsia="zh-CN"/>
        </w:rPr>
        <w:t>предусм</w:t>
      </w:r>
      <w:r w:rsidR="0063331F" w:rsidRPr="00081DDB">
        <w:rPr>
          <w:rFonts w:ascii="Times New Roman" w:hAnsi="Times New Roman" w:cs="Times New Roman"/>
          <w:color w:val="auto"/>
          <w:sz w:val="28"/>
          <w:szCs w:val="26"/>
          <w:lang w:eastAsia="zh-CN"/>
        </w:rPr>
        <w:t>атривают</w:t>
      </w:r>
      <w:r w:rsidRPr="00081DDB">
        <w:rPr>
          <w:rFonts w:ascii="Times New Roman" w:hAnsi="Times New Roman" w:cs="Times New Roman"/>
          <w:color w:val="auto"/>
          <w:sz w:val="28"/>
          <w:szCs w:val="26"/>
          <w:lang w:eastAsia="zh-CN"/>
        </w:rPr>
        <w:t xml:space="preserve"> мероприятия, направленные на повышение благоприятных условий жизнедеятельности человека, на ограничение негативного воздействия хозяйственной и иной деятельности на окружающую среду на территории муниципального образования по всем направлениям инженерного обеспечения. Мероприятия предусмотрены с учетом существующего состояния объектов инженерной инфраструктуры и их надежности в оценке на перспективу.</w:t>
      </w:r>
    </w:p>
    <w:p w:rsidR="00837298" w:rsidRPr="00081DDB" w:rsidRDefault="0063331F" w:rsidP="00130AD1">
      <w:pPr>
        <w:pStyle w:val="Default"/>
        <w:ind w:firstLine="708"/>
        <w:jc w:val="both"/>
        <w:rPr>
          <w:rFonts w:ascii="Times New Roman" w:hAnsi="Times New Roman" w:cs="Times New Roman"/>
          <w:color w:val="auto"/>
          <w:sz w:val="28"/>
          <w:szCs w:val="26"/>
          <w:lang w:eastAsia="zh-CN"/>
        </w:rPr>
      </w:pPr>
      <w:r w:rsidRPr="00081DDB">
        <w:rPr>
          <w:rFonts w:ascii="Times New Roman" w:hAnsi="Times New Roman" w:cs="Times New Roman"/>
          <w:color w:val="auto"/>
          <w:sz w:val="28"/>
          <w:szCs w:val="26"/>
          <w:lang w:eastAsia="zh-CN"/>
        </w:rPr>
        <w:t xml:space="preserve">Подробное описание плана развития систем теплоснабжения приведено в документе «Обосновывающие материалы к схеме теплоснабжения МО Майминское сельское поселение на период </w:t>
      </w:r>
      <w:r w:rsidR="002C5C17" w:rsidRPr="00081DDB">
        <w:rPr>
          <w:rFonts w:ascii="Times New Roman" w:hAnsi="Times New Roman" w:cs="Times New Roman"/>
          <w:color w:val="auto"/>
          <w:sz w:val="28"/>
          <w:szCs w:val="26"/>
          <w:lang w:eastAsia="zh-CN"/>
        </w:rPr>
        <w:t>до 2032</w:t>
      </w:r>
      <w:r w:rsidRPr="00081DDB">
        <w:rPr>
          <w:rFonts w:ascii="Times New Roman" w:hAnsi="Times New Roman" w:cs="Times New Roman"/>
          <w:color w:val="auto"/>
          <w:sz w:val="28"/>
          <w:szCs w:val="26"/>
          <w:lang w:eastAsia="zh-CN"/>
        </w:rPr>
        <w:t xml:space="preserve"> года. Глава 5. Мастер-план развития систем теплоснабжения». </w:t>
      </w:r>
    </w:p>
    <w:p w:rsidR="00764F49" w:rsidRPr="00081DDB" w:rsidRDefault="00D33458" w:rsidP="00130AD1">
      <w:pPr>
        <w:pStyle w:val="1"/>
        <w:numPr>
          <w:ilvl w:val="1"/>
          <w:numId w:val="36"/>
        </w:numPr>
        <w:ind w:left="0" w:firstLine="709"/>
        <w:rPr>
          <w:bCs w:val="0"/>
          <w:szCs w:val="28"/>
        </w:rPr>
      </w:pPr>
      <w:bookmarkStart w:id="33" w:name="_Toc137035971"/>
      <w:r w:rsidRPr="00081DDB">
        <w:rPr>
          <w:bCs w:val="0"/>
          <w:szCs w:val="28"/>
        </w:rPr>
        <w:t xml:space="preserve">Обоснование выбора приоритетного сценария развития теплоснабжения </w:t>
      </w:r>
      <w:r w:rsidR="00F53850" w:rsidRPr="00081DDB">
        <w:rPr>
          <w:bCs w:val="0"/>
          <w:szCs w:val="28"/>
        </w:rPr>
        <w:t xml:space="preserve">МО </w:t>
      </w:r>
      <w:r w:rsidR="00B7083C" w:rsidRPr="00081DDB">
        <w:rPr>
          <w:bCs w:val="0"/>
          <w:szCs w:val="28"/>
        </w:rPr>
        <w:t>Майминское сельское поселение</w:t>
      </w:r>
      <w:bookmarkEnd w:id="33"/>
      <w:r w:rsidR="00B7083C" w:rsidRPr="00081DDB">
        <w:rPr>
          <w:bCs w:val="0"/>
          <w:szCs w:val="28"/>
        </w:rPr>
        <w:t xml:space="preserve">  </w:t>
      </w:r>
    </w:p>
    <w:p w:rsidR="00764F49" w:rsidRPr="00081DDB" w:rsidRDefault="00764F49" w:rsidP="00130AD1">
      <w:pPr>
        <w:pStyle w:val="Default"/>
        <w:ind w:firstLine="708"/>
        <w:jc w:val="both"/>
        <w:rPr>
          <w:rFonts w:ascii="Times New Roman" w:hAnsi="Times New Roman" w:cs="Times New Roman"/>
          <w:color w:val="auto"/>
          <w:sz w:val="28"/>
          <w:szCs w:val="26"/>
          <w:lang w:eastAsia="zh-CN"/>
        </w:rPr>
      </w:pPr>
      <w:r w:rsidRPr="00081DDB">
        <w:rPr>
          <w:rFonts w:ascii="Times New Roman" w:hAnsi="Times New Roman" w:cs="Times New Roman"/>
          <w:color w:val="auto"/>
          <w:sz w:val="28"/>
          <w:szCs w:val="26"/>
          <w:lang w:eastAsia="zh-CN"/>
        </w:rPr>
        <w:t xml:space="preserve">Исходя из предложений теплоснабжающих организация, принимая во внимание не актуальную информацию органом местного самоуправления отраженную в перспективном плане развития МО Майминское сельское поселение выбор приоритетного сценария не осуществлялся. </w:t>
      </w:r>
    </w:p>
    <w:p w:rsidR="00D33458" w:rsidRPr="00081DDB" w:rsidRDefault="00D33458" w:rsidP="000A53FE">
      <w:pPr>
        <w:pStyle w:val="Default"/>
        <w:ind w:firstLine="708"/>
        <w:jc w:val="both"/>
        <w:rPr>
          <w:rFonts w:ascii="Times New Roman" w:hAnsi="Times New Roman" w:cs="Times New Roman"/>
          <w:color w:val="auto"/>
        </w:rPr>
      </w:pPr>
      <w:r w:rsidRPr="00081DDB">
        <w:rPr>
          <w:rFonts w:ascii="Times New Roman" w:hAnsi="Times New Roman" w:cs="Times New Roman"/>
          <w:color w:val="auto"/>
          <w:sz w:val="28"/>
          <w:szCs w:val="26"/>
          <w:lang w:eastAsia="zh-CN"/>
        </w:rPr>
        <w:t xml:space="preserve"> На основании </w:t>
      </w:r>
      <w:r w:rsidR="00764F49" w:rsidRPr="00081DDB">
        <w:rPr>
          <w:rFonts w:ascii="Times New Roman" w:hAnsi="Times New Roman" w:cs="Times New Roman"/>
          <w:color w:val="auto"/>
          <w:sz w:val="28"/>
          <w:szCs w:val="26"/>
          <w:lang w:eastAsia="zh-CN"/>
        </w:rPr>
        <w:t>имеющихся данных</w:t>
      </w:r>
      <w:r w:rsidRPr="00081DDB">
        <w:rPr>
          <w:rFonts w:ascii="Times New Roman" w:hAnsi="Times New Roman" w:cs="Times New Roman"/>
          <w:color w:val="auto"/>
          <w:sz w:val="28"/>
          <w:szCs w:val="26"/>
          <w:lang w:eastAsia="zh-CN"/>
        </w:rPr>
        <w:t xml:space="preserve"> определено, что для обеспечения прогнозируемых тепловых нагрузок по данным источникам теплоснабжения </w:t>
      </w:r>
      <w:r w:rsidR="00130AD1" w:rsidRPr="00081DDB">
        <w:rPr>
          <w:rFonts w:ascii="Times New Roman" w:hAnsi="Times New Roman" w:cs="Times New Roman"/>
          <w:color w:val="auto"/>
          <w:sz w:val="28"/>
          <w:szCs w:val="26"/>
          <w:lang w:eastAsia="zh-CN"/>
        </w:rPr>
        <w:t>рекомендуется</w:t>
      </w:r>
      <w:r w:rsidRPr="00081DDB">
        <w:rPr>
          <w:rFonts w:ascii="Times New Roman" w:hAnsi="Times New Roman" w:cs="Times New Roman"/>
          <w:color w:val="auto"/>
          <w:sz w:val="28"/>
          <w:szCs w:val="26"/>
          <w:lang w:eastAsia="zh-CN"/>
        </w:rPr>
        <w:t xml:space="preserve"> выполнить следующие мероприятия:</w:t>
      </w:r>
      <w:r w:rsidRPr="00081DDB">
        <w:rPr>
          <w:rFonts w:ascii="Times New Roman" w:hAnsi="Times New Roman" w:cs="Times New Roman"/>
          <w:sz w:val="23"/>
          <w:szCs w:val="23"/>
        </w:rPr>
        <w:t xml:space="preserve"> </w:t>
      </w:r>
    </w:p>
    <w:p w:rsidR="00F04AC8" w:rsidRPr="00081DDB" w:rsidRDefault="00130AD1" w:rsidP="003C5AB4">
      <w:pPr>
        <w:pStyle w:val="Default"/>
        <w:ind w:firstLine="709"/>
        <w:jc w:val="both"/>
        <w:rPr>
          <w:rFonts w:ascii="Times New Roman" w:hAnsi="Times New Roman" w:cs="Times New Roman"/>
          <w:color w:val="auto"/>
          <w:sz w:val="28"/>
          <w:szCs w:val="26"/>
          <w:lang w:eastAsia="zh-CN"/>
        </w:rPr>
      </w:pPr>
      <w:r w:rsidRPr="00081DDB">
        <w:rPr>
          <w:rFonts w:ascii="Times New Roman" w:hAnsi="Times New Roman" w:cs="Times New Roman"/>
          <w:color w:val="auto"/>
          <w:sz w:val="28"/>
          <w:szCs w:val="26"/>
          <w:lang w:eastAsia="zh-CN"/>
        </w:rPr>
        <w:t>- Модернизация котельного оборудования;</w:t>
      </w:r>
    </w:p>
    <w:p w:rsidR="00130AD1" w:rsidRPr="00081DDB" w:rsidRDefault="00130AD1" w:rsidP="003C5AB4">
      <w:pPr>
        <w:pStyle w:val="Default"/>
        <w:ind w:firstLine="709"/>
        <w:jc w:val="both"/>
        <w:rPr>
          <w:rFonts w:ascii="Times New Roman" w:hAnsi="Times New Roman" w:cs="Times New Roman"/>
          <w:color w:val="auto"/>
          <w:sz w:val="28"/>
          <w:szCs w:val="26"/>
          <w:lang w:eastAsia="zh-CN"/>
        </w:rPr>
      </w:pPr>
      <w:r w:rsidRPr="00081DDB">
        <w:rPr>
          <w:rFonts w:ascii="Times New Roman" w:hAnsi="Times New Roman" w:cs="Times New Roman"/>
          <w:color w:val="auto"/>
          <w:sz w:val="28"/>
          <w:szCs w:val="26"/>
          <w:lang w:eastAsia="zh-CN"/>
        </w:rPr>
        <w:t>- Проведение настройки оборудования системы удаленного доступа (диспетчеризации);</w:t>
      </w:r>
    </w:p>
    <w:p w:rsidR="00130AD1" w:rsidRPr="00081DDB" w:rsidRDefault="00130AD1" w:rsidP="003C5AB4">
      <w:pPr>
        <w:pStyle w:val="Default"/>
        <w:ind w:firstLine="709"/>
        <w:jc w:val="both"/>
        <w:rPr>
          <w:rFonts w:ascii="Times New Roman" w:hAnsi="Times New Roman" w:cs="Times New Roman"/>
          <w:color w:val="auto"/>
          <w:sz w:val="28"/>
          <w:szCs w:val="26"/>
          <w:lang w:eastAsia="zh-CN"/>
        </w:rPr>
      </w:pPr>
      <w:r w:rsidRPr="00081DDB">
        <w:rPr>
          <w:rFonts w:ascii="Times New Roman" w:hAnsi="Times New Roman" w:cs="Times New Roman"/>
          <w:color w:val="auto"/>
          <w:sz w:val="28"/>
          <w:szCs w:val="26"/>
          <w:lang w:eastAsia="zh-CN"/>
        </w:rPr>
        <w:t>- Замена части тепловых сетей на новые, в ППУ изоляции.</w:t>
      </w:r>
    </w:p>
    <w:p w:rsidR="0035686B" w:rsidRPr="00081DDB" w:rsidRDefault="00F04AC8" w:rsidP="00C23B53">
      <w:pPr>
        <w:pStyle w:val="Default"/>
        <w:jc w:val="both"/>
        <w:rPr>
          <w:rFonts w:ascii="Times New Roman" w:hAnsi="Times New Roman" w:cs="Times New Roman"/>
          <w:sz w:val="28"/>
          <w:szCs w:val="26"/>
        </w:rPr>
      </w:pPr>
      <w:r w:rsidRPr="00081DDB">
        <w:rPr>
          <w:rFonts w:ascii="Times New Roman" w:hAnsi="Times New Roman" w:cs="Times New Roman"/>
          <w:sz w:val="28"/>
          <w:szCs w:val="26"/>
        </w:rPr>
        <w:t>Информация о данных мероприятиях приведена в таблице 5.</w:t>
      </w:r>
      <w:r w:rsidR="000A53FE" w:rsidRPr="00081DDB">
        <w:rPr>
          <w:rFonts w:ascii="Times New Roman" w:hAnsi="Times New Roman" w:cs="Times New Roman"/>
          <w:sz w:val="28"/>
          <w:szCs w:val="26"/>
        </w:rPr>
        <w:t>1</w:t>
      </w:r>
      <w:r w:rsidRPr="00081DDB">
        <w:rPr>
          <w:rFonts w:ascii="Times New Roman" w:hAnsi="Times New Roman" w:cs="Times New Roman"/>
          <w:sz w:val="28"/>
          <w:szCs w:val="26"/>
        </w:rPr>
        <w:t>.</w:t>
      </w:r>
    </w:p>
    <w:p w:rsidR="000B5CDD" w:rsidRPr="00081DDB" w:rsidRDefault="00F04AC8" w:rsidP="00F04AC8">
      <w:pPr>
        <w:ind w:firstLine="360"/>
        <w:jc w:val="both"/>
        <w:rPr>
          <w:sz w:val="44"/>
          <w:szCs w:val="26"/>
        </w:rPr>
      </w:pPr>
      <w:r w:rsidRPr="00081DDB">
        <w:rPr>
          <w:bCs/>
          <w:sz w:val="28"/>
          <w:szCs w:val="18"/>
        </w:rPr>
        <w:t>Таблица 5.</w:t>
      </w:r>
      <w:r w:rsidR="000A53FE" w:rsidRPr="00081DDB">
        <w:rPr>
          <w:bCs/>
          <w:sz w:val="28"/>
          <w:szCs w:val="18"/>
        </w:rPr>
        <w:t>1</w:t>
      </w:r>
      <w:r w:rsidRPr="00081DDB">
        <w:rPr>
          <w:bCs/>
          <w:sz w:val="28"/>
          <w:szCs w:val="18"/>
        </w:rPr>
        <w:t xml:space="preserve"> – Мероприятия на котельных М</w:t>
      </w:r>
      <w:r w:rsidR="00960EAF" w:rsidRPr="00081DDB">
        <w:rPr>
          <w:bCs/>
          <w:sz w:val="28"/>
          <w:szCs w:val="18"/>
        </w:rPr>
        <w:t>О</w:t>
      </w:r>
      <w:r w:rsidRPr="00081DDB">
        <w:rPr>
          <w:bCs/>
          <w:sz w:val="28"/>
          <w:szCs w:val="18"/>
        </w:rPr>
        <w:t xml:space="preserve"> </w:t>
      </w:r>
      <w:r w:rsidR="00B7083C" w:rsidRPr="00081DDB">
        <w:rPr>
          <w:bCs/>
          <w:sz w:val="28"/>
          <w:szCs w:val="18"/>
        </w:rPr>
        <w:t xml:space="preserve">Майминское сельское поселение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091"/>
        <w:gridCol w:w="3537"/>
      </w:tblGrid>
      <w:tr w:rsidR="00960EAF" w:rsidRPr="00081DDB" w:rsidTr="00130AD1">
        <w:trPr>
          <w:trHeight w:val="290"/>
        </w:trPr>
        <w:tc>
          <w:tcPr>
            <w:tcW w:w="3163" w:type="pct"/>
            <w:vAlign w:val="center"/>
          </w:tcPr>
          <w:p w:rsidR="00960EAF" w:rsidRPr="00081DDB" w:rsidRDefault="00960EAF" w:rsidP="00130AD1">
            <w:pPr>
              <w:pStyle w:val="Default"/>
              <w:jc w:val="center"/>
              <w:rPr>
                <w:rFonts w:ascii="Times New Roman" w:hAnsi="Times New Roman" w:cs="Times New Roman"/>
                <w:szCs w:val="18"/>
              </w:rPr>
            </w:pPr>
            <w:r w:rsidRPr="00081DDB">
              <w:rPr>
                <w:rFonts w:ascii="Times New Roman" w:hAnsi="Times New Roman" w:cs="Times New Roman"/>
                <w:b/>
                <w:bCs/>
                <w:szCs w:val="18"/>
              </w:rPr>
              <w:t>Мероприятие</w:t>
            </w:r>
          </w:p>
        </w:tc>
        <w:tc>
          <w:tcPr>
            <w:tcW w:w="1837" w:type="pct"/>
            <w:vAlign w:val="center"/>
          </w:tcPr>
          <w:p w:rsidR="00960EAF" w:rsidRPr="00081DDB" w:rsidRDefault="00960EAF" w:rsidP="00130AD1">
            <w:pPr>
              <w:pStyle w:val="Default"/>
              <w:jc w:val="center"/>
              <w:rPr>
                <w:rFonts w:ascii="Times New Roman" w:hAnsi="Times New Roman" w:cs="Times New Roman"/>
                <w:szCs w:val="18"/>
              </w:rPr>
            </w:pPr>
            <w:r w:rsidRPr="00081DDB">
              <w:rPr>
                <w:rFonts w:ascii="Times New Roman" w:hAnsi="Times New Roman" w:cs="Times New Roman"/>
                <w:b/>
                <w:bCs/>
                <w:szCs w:val="18"/>
              </w:rPr>
              <w:t>Год</w:t>
            </w:r>
            <w:r w:rsidR="00130AD1" w:rsidRPr="00081DDB">
              <w:rPr>
                <w:rFonts w:ascii="Times New Roman" w:hAnsi="Times New Roman" w:cs="Times New Roman"/>
                <w:szCs w:val="18"/>
              </w:rPr>
              <w:t xml:space="preserve"> </w:t>
            </w:r>
            <w:r w:rsidRPr="00081DDB">
              <w:rPr>
                <w:rFonts w:ascii="Times New Roman" w:hAnsi="Times New Roman" w:cs="Times New Roman"/>
                <w:b/>
                <w:bCs/>
                <w:szCs w:val="18"/>
              </w:rPr>
              <w:t>реализации</w:t>
            </w:r>
          </w:p>
        </w:tc>
      </w:tr>
      <w:tr w:rsidR="006E30E4" w:rsidRPr="00081DDB" w:rsidTr="00130AD1">
        <w:trPr>
          <w:trHeight w:val="96"/>
        </w:trPr>
        <w:tc>
          <w:tcPr>
            <w:tcW w:w="3163" w:type="pct"/>
            <w:vAlign w:val="center"/>
          </w:tcPr>
          <w:p w:rsidR="006E30E4" w:rsidRPr="00081DDB" w:rsidRDefault="003C5AB4" w:rsidP="00130AD1">
            <w:pPr>
              <w:jc w:val="center"/>
            </w:pPr>
            <w:r w:rsidRPr="00081DDB">
              <w:rPr>
                <w:szCs w:val="18"/>
              </w:rPr>
              <w:t>Модернизация котельной № 13 ООО «Энерго Алтай»</w:t>
            </w:r>
          </w:p>
        </w:tc>
        <w:tc>
          <w:tcPr>
            <w:tcW w:w="1837" w:type="pct"/>
            <w:vAlign w:val="center"/>
          </w:tcPr>
          <w:p w:rsidR="006E30E4" w:rsidRPr="00081DDB" w:rsidRDefault="003C5AB4" w:rsidP="00130AD1">
            <w:pPr>
              <w:jc w:val="center"/>
            </w:pPr>
            <w:r w:rsidRPr="00081DDB">
              <w:rPr>
                <w:szCs w:val="18"/>
              </w:rPr>
              <w:t>2023</w:t>
            </w:r>
          </w:p>
        </w:tc>
      </w:tr>
      <w:tr w:rsidR="003C5AB4" w:rsidRPr="00081DDB" w:rsidTr="00130AD1">
        <w:trPr>
          <w:trHeight w:val="96"/>
        </w:trPr>
        <w:tc>
          <w:tcPr>
            <w:tcW w:w="3163" w:type="pct"/>
            <w:tcBorders>
              <w:top w:val="single" w:sz="4" w:space="0" w:color="auto"/>
              <w:left w:val="single" w:sz="4" w:space="0" w:color="auto"/>
              <w:bottom w:val="single" w:sz="4" w:space="0" w:color="auto"/>
              <w:right w:val="single" w:sz="4" w:space="0" w:color="auto"/>
            </w:tcBorders>
            <w:vAlign w:val="center"/>
          </w:tcPr>
          <w:p w:rsidR="003C5AB4" w:rsidRPr="00081DDB" w:rsidRDefault="003C5AB4" w:rsidP="00130AD1">
            <w:pPr>
              <w:jc w:val="center"/>
              <w:rPr>
                <w:szCs w:val="18"/>
              </w:rPr>
            </w:pPr>
            <w:r w:rsidRPr="00081DDB">
              <w:rPr>
                <w:szCs w:val="18"/>
              </w:rPr>
              <w:t>Модернизация котельной № 1 ООО «Энерго Алтай»</w:t>
            </w:r>
          </w:p>
        </w:tc>
        <w:tc>
          <w:tcPr>
            <w:tcW w:w="1837" w:type="pct"/>
            <w:tcBorders>
              <w:top w:val="single" w:sz="4" w:space="0" w:color="auto"/>
              <w:left w:val="single" w:sz="4" w:space="0" w:color="auto"/>
              <w:bottom w:val="single" w:sz="4" w:space="0" w:color="auto"/>
              <w:right w:val="single" w:sz="4" w:space="0" w:color="auto"/>
            </w:tcBorders>
            <w:vAlign w:val="center"/>
          </w:tcPr>
          <w:p w:rsidR="003C5AB4" w:rsidRPr="00081DDB" w:rsidRDefault="003C5AB4" w:rsidP="00130AD1">
            <w:pPr>
              <w:jc w:val="center"/>
              <w:rPr>
                <w:szCs w:val="18"/>
              </w:rPr>
            </w:pPr>
            <w:r w:rsidRPr="00081DDB">
              <w:rPr>
                <w:szCs w:val="18"/>
              </w:rPr>
              <w:t>2024</w:t>
            </w:r>
          </w:p>
        </w:tc>
      </w:tr>
    </w:tbl>
    <w:p w:rsidR="00910FB3" w:rsidRPr="00081DDB" w:rsidRDefault="00D07B20" w:rsidP="00D07B20">
      <w:pPr>
        <w:pStyle w:val="Default"/>
        <w:ind w:firstLine="709"/>
        <w:rPr>
          <w:rFonts w:ascii="Times New Roman" w:hAnsi="Times New Roman" w:cs="Times New Roman"/>
          <w:color w:val="auto"/>
          <w:sz w:val="28"/>
          <w:szCs w:val="26"/>
          <w:lang w:eastAsia="zh-CN"/>
        </w:rPr>
      </w:pPr>
      <w:r w:rsidRPr="00081DDB">
        <w:rPr>
          <w:rFonts w:ascii="Times New Roman" w:hAnsi="Times New Roman" w:cs="Times New Roman"/>
          <w:color w:val="auto"/>
          <w:sz w:val="28"/>
          <w:szCs w:val="26"/>
          <w:lang w:eastAsia="zh-CN"/>
        </w:rPr>
        <w:t>Модернизация котельной № 1 будет поведена в случае поступления заявок на подключение (технологическое присоединение).</w:t>
      </w:r>
    </w:p>
    <w:p w:rsidR="00130AD1" w:rsidRPr="00081DDB" w:rsidRDefault="00BB73C3" w:rsidP="00130AD1">
      <w:pPr>
        <w:pStyle w:val="Default"/>
        <w:jc w:val="both"/>
        <w:rPr>
          <w:rFonts w:ascii="Times New Roman" w:hAnsi="Times New Roman" w:cs="Times New Roman"/>
          <w:sz w:val="28"/>
        </w:rPr>
      </w:pPr>
      <w:r w:rsidRPr="00081DDB">
        <w:rPr>
          <w:rFonts w:ascii="Times New Roman" w:hAnsi="Times New Roman" w:cs="Times New Roman"/>
          <w:color w:val="auto"/>
          <w:sz w:val="28"/>
          <w:szCs w:val="26"/>
          <w:lang w:eastAsia="zh-CN"/>
        </w:rPr>
        <w:tab/>
        <w:t xml:space="preserve">Информация о перспективной застройке микрорайонов МО Майминское СП </w:t>
      </w:r>
      <w:r w:rsidR="00130AD1" w:rsidRPr="00081DDB">
        <w:rPr>
          <w:rFonts w:ascii="Times New Roman" w:hAnsi="Times New Roman" w:cs="Times New Roman"/>
          <w:color w:val="auto"/>
          <w:sz w:val="28"/>
          <w:szCs w:val="26"/>
          <w:lang w:eastAsia="zh-CN"/>
        </w:rPr>
        <w:t xml:space="preserve">представлена </w:t>
      </w:r>
      <w:r w:rsidR="00130AD1" w:rsidRPr="00081DDB">
        <w:rPr>
          <w:rFonts w:ascii="Times New Roman" w:hAnsi="Times New Roman" w:cs="Times New Roman"/>
          <w:sz w:val="28"/>
        </w:rPr>
        <w:t xml:space="preserve">в таблице </w:t>
      </w:r>
      <w:r w:rsidR="00FC4455" w:rsidRPr="00081DDB">
        <w:rPr>
          <w:rFonts w:ascii="Times New Roman" w:hAnsi="Times New Roman" w:cs="Times New Roman"/>
          <w:sz w:val="28"/>
        </w:rPr>
        <w:t>5.2.</w:t>
      </w:r>
    </w:p>
    <w:p w:rsidR="00FC4455" w:rsidRPr="00081DDB" w:rsidRDefault="00FC4455" w:rsidP="00130AD1">
      <w:pPr>
        <w:pStyle w:val="Default"/>
        <w:jc w:val="both"/>
        <w:rPr>
          <w:rFonts w:ascii="Times New Roman" w:hAnsi="Times New Roman" w:cs="Times New Roman"/>
          <w:color w:val="auto"/>
          <w:sz w:val="28"/>
          <w:szCs w:val="26"/>
          <w:lang w:eastAsia="zh-CN"/>
        </w:rPr>
      </w:pPr>
      <w:r w:rsidRPr="00081DDB">
        <w:rPr>
          <w:rFonts w:ascii="Times New Roman" w:hAnsi="Times New Roman" w:cs="Times New Roman"/>
          <w:color w:val="auto"/>
          <w:sz w:val="28"/>
          <w:szCs w:val="26"/>
          <w:lang w:eastAsia="zh-CN"/>
        </w:rPr>
        <w:t xml:space="preserve">Таблица 5.2 –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92"/>
        <w:gridCol w:w="2392"/>
        <w:gridCol w:w="2393"/>
        <w:gridCol w:w="2393"/>
      </w:tblGrid>
      <w:tr w:rsidR="00130AD1" w:rsidRPr="00081DDB" w:rsidTr="00130AD1">
        <w:tc>
          <w:tcPr>
            <w:tcW w:w="2392" w:type="dxa"/>
            <w:shd w:val="clear" w:color="auto" w:fill="auto"/>
            <w:vAlign w:val="center"/>
          </w:tcPr>
          <w:p w:rsidR="00130AD1" w:rsidRPr="00081DDB" w:rsidRDefault="00130AD1" w:rsidP="00130AD1">
            <w:pPr>
              <w:jc w:val="center"/>
              <w:rPr>
                <w:b/>
              </w:rPr>
            </w:pPr>
            <w:r w:rsidRPr="00081DDB">
              <w:rPr>
                <w:b/>
              </w:rPr>
              <w:lastRenderedPageBreak/>
              <w:t>Зона ЕТО</w:t>
            </w:r>
          </w:p>
        </w:tc>
        <w:tc>
          <w:tcPr>
            <w:tcW w:w="2392" w:type="dxa"/>
            <w:shd w:val="clear" w:color="auto" w:fill="auto"/>
            <w:vAlign w:val="center"/>
          </w:tcPr>
          <w:p w:rsidR="00130AD1" w:rsidRPr="00081DDB" w:rsidRDefault="00130AD1" w:rsidP="00130AD1">
            <w:pPr>
              <w:jc w:val="center"/>
              <w:rPr>
                <w:b/>
              </w:rPr>
            </w:pPr>
            <w:r w:rsidRPr="00081DDB">
              <w:rPr>
                <w:b/>
              </w:rPr>
              <w:t>Адрес</w:t>
            </w:r>
          </w:p>
        </w:tc>
        <w:tc>
          <w:tcPr>
            <w:tcW w:w="2393" w:type="dxa"/>
            <w:shd w:val="clear" w:color="auto" w:fill="auto"/>
            <w:vAlign w:val="center"/>
          </w:tcPr>
          <w:p w:rsidR="00130AD1" w:rsidRPr="00081DDB" w:rsidRDefault="00130AD1" w:rsidP="00130AD1">
            <w:pPr>
              <w:jc w:val="center"/>
              <w:rPr>
                <w:b/>
              </w:rPr>
            </w:pPr>
            <w:r w:rsidRPr="00081DDB">
              <w:rPr>
                <w:b/>
              </w:rPr>
              <w:t>Площадь, м2</w:t>
            </w:r>
          </w:p>
        </w:tc>
        <w:tc>
          <w:tcPr>
            <w:tcW w:w="2393" w:type="dxa"/>
            <w:shd w:val="clear" w:color="auto" w:fill="auto"/>
            <w:vAlign w:val="center"/>
          </w:tcPr>
          <w:p w:rsidR="00130AD1" w:rsidRPr="00081DDB" w:rsidRDefault="00130AD1" w:rsidP="00130AD1">
            <w:pPr>
              <w:jc w:val="center"/>
              <w:rPr>
                <w:b/>
              </w:rPr>
            </w:pPr>
            <w:r w:rsidRPr="00081DDB">
              <w:rPr>
                <w:b/>
              </w:rPr>
              <w:t>Дата ввода</w:t>
            </w:r>
          </w:p>
        </w:tc>
      </w:tr>
      <w:tr w:rsidR="00130AD1" w:rsidRPr="00081DDB" w:rsidTr="00130AD1">
        <w:tc>
          <w:tcPr>
            <w:tcW w:w="2392" w:type="dxa"/>
            <w:shd w:val="clear" w:color="auto" w:fill="auto"/>
            <w:vAlign w:val="center"/>
          </w:tcPr>
          <w:p w:rsidR="00130AD1" w:rsidRPr="00081DDB" w:rsidRDefault="00130AD1" w:rsidP="00130AD1">
            <w:pPr>
              <w:jc w:val="center"/>
            </w:pPr>
            <w:r w:rsidRPr="00081DDB">
              <w:t>1</w:t>
            </w:r>
          </w:p>
        </w:tc>
        <w:tc>
          <w:tcPr>
            <w:tcW w:w="2392" w:type="dxa"/>
            <w:shd w:val="clear" w:color="auto" w:fill="auto"/>
            <w:vAlign w:val="center"/>
          </w:tcPr>
          <w:p w:rsidR="00130AD1" w:rsidRPr="00081DDB" w:rsidRDefault="00130AD1" w:rsidP="00130AD1">
            <w:pPr>
              <w:jc w:val="center"/>
            </w:pPr>
            <w:r w:rsidRPr="00081DDB">
              <w:t>ул. Ленина, 60 А</w:t>
            </w:r>
          </w:p>
        </w:tc>
        <w:tc>
          <w:tcPr>
            <w:tcW w:w="2393" w:type="dxa"/>
            <w:shd w:val="clear" w:color="auto" w:fill="auto"/>
            <w:vAlign w:val="center"/>
          </w:tcPr>
          <w:p w:rsidR="00130AD1" w:rsidRPr="00081DDB" w:rsidRDefault="00130AD1" w:rsidP="00130AD1">
            <w:pPr>
              <w:jc w:val="center"/>
            </w:pPr>
            <w:r w:rsidRPr="00081DDB">
              <w:t>5874,06</w:t>
            </w:r>
          </w:p>
        </w:tc>
        <w:tc>
          <w:tcPr>
            <w:tcW w:w="2393" w:type="dxa"/>
            <w:shd w:val="clear" w:color="auto" w:fill="auto"/>
            <w:vAlign w:val="center"/>
          </w:tcPr>
          <w:p w:rsidR="00130AD1" w:rsidRPr="00081DDB" w:rsidRDefault="00130AD1" w:rsidP="00130AD1">
            <w:pPr>
              <w:jc w:val="center"/>
            </w:pPr>
            <w:r w:rsidRPr="00081DDB">
              <w:t>31.12.2023</w:t>
            </w:r>
          </w:p>
        </w:tc>
      </w:tr>
      <w:tr w:rsidR="00130AD1" w:rsidRPr="00081DDB" w:rsidTr="00130AD1">
        <w:tc>
          <w:tcPr>
            <w:tcW w:w="2392" w:type="dxa"/>
            <w:shd w:val="clear" w:color="auto" w:fill="auto"/>
            <w:vAlign w:val="center"/>
          </w:tcPr>
          <w:p w:rsidR="00130AD1" w:rsidRPr="00081DDB" w:rsidRDefault="00130AD1" w:rsidP="00130AD1">
            <w:pPr>
              <w:jc w:val="center"/>
            </w:pPr>
            <w:r w:rsidRPr="00081DDB">
              <w:t>5</w:t>
            </w:r>
          </w:p>
        </w:tc>
        <w:tc>
          <w:tcPr>
            <w:tcW w:w="2392" w:type="dxa"/>
            <w:shd w:val="clear" w:color="auto" w:fill="auto"/>
            <w:vAlign w:val="center"/>
          </w:tcPr>
          <w:p w:rsidR="00130AD1" w:rsidRPr="00081DDB" w:rsidRDefault="00130AD1" w:rsidP="00130AD1">
            <w:pPr>
              <w:jc w:val="center"/>
            </w:pPr>
            <w:r w:rsidRPr="00081DDB">
              <w:t>ул. Березовая Роща, д. 9 В</w:t>
            </w:r>
          </w:p>
        </w:tc>
        <w:tc>
          <w:tcPr>
            <w:tcW w:w="2393" w:type="dxa"/>
            <w:shd w:val="clear" w:color="auto" w:fill="auto"/>
            <w:vAlign w:val="center"/>
          </w:tcPr>
          <w:p w:rsidR="00130AD1" w:rsidRPr="00081DDB" w:rsidRDefault="00130AD1" w:rsidP="00130AD1">
            <w:pPr>
              <w:jc w:val="center"/>
            </w:pPr>
            <w:r w:rsidRPr="00081DDB">
              <w:t>4315,72 (второй этап)</w:t>
            </w:r>
          </w:p>
        </w:tc>
        <w:tc>
          <w:tcPr>
            <w:tcW w:w="2393" w:type="dxa"/>
            <w:shd w:val="clear" w:color="auto" w:fill="auto"/>
            <w:vAlign w:val="center"/>
          </w:tcPr>
          <w:p w:rsidR="00130AD1" w:rsidRPr="00081DDB" w:rsidRDefault="00130AD1" w:rsidP="00130AD1">
            <w:pPr>
              <w:jc w:val="center"/>
            </w:pPr>
            <w:r w:rsidRPr="00081DDB">
              <w:t>11.02.2024</w:t>
            </w:r>
          </w:p>
        </w:tc>
      </w:tr>
      <w:tr w:rsidR="00130AD1" w:rsidRPr="00081DDB" w:rsidTr="00130AD1">
        <w:trPr>
          <w:trHeight w:val="180"/>
        </w:trPr>
        <w:tc>
          <w:tcPr>
            <w:tcW w:w="2392" w:type="dxa"/>
            <w:vMerge w:val="restart"/>
            <w:shd w:val="clear" w:color="auto" w:fill="auto"/>
            <w:vAlign w:val="center"/>
          </w:tcPr>
          <w:p w:rsidR="00130AD1" w:rsidRPr="00081DDB" w:rsidRDefault="00130AD1" w:rsidP="00130AD1">
            <w:pPr>
              <w:jc w:val="center"/>
            </w:pPr>
            <w:r w:rsidRPr="00081DDB">
              <w:t>5</w:t>
            </w:r>
          </w:p>
        </w:tc>
        <w:tc>
          <w:tcPr>
            <w:tcW w:w="2392" w:type="dxa"/>
            <w:vMerge w:val="restart"/>
            <w:shd w:val="clear" w:color="auto" w:fill="auto"/>
            <w:vAlign w:val="center"/>
          </w:tcPr>
          <w:p w:rsidR="00130AD1" w:rsidRPr="00081DDB" w:rsidRDefault="00130AD1" w:rsidP="00130AD1">
            <w:pPr>
              <w:jc w:val="center"/>
            </w:pPr>
            <w:r w:rsidRPr="00081DDB">
              <w:t>ул. Ленина, д. 28</w:t>
            </w:r>
          </w:p>
        </w:tc>
        <w:tc>
          <w:tcPr>
            <w:tcW w:w="2393" w:type="dxa"/>
            <w:shd w:val="clear" w:color="auto" w:fill="auto"/>
            <w:vAlign w:val="center"/>
          </w:tcPr>
          <w:p w:rsidR="00130AD1" w:rsidRPr="00081DDB" w:rsidRDefault="00130AD1" w:rsidP="00130AD1">
            <w:pPr>
              <w:jc w:val="center"/>
            </w:pPr>
            <w:r w:rsidRPr="00081DDB">
              <w:t>13494,5 (первый этап)</w:t>
            </w:r>
          </w:p>
        </w:tc>
        <w:tc>
          <w:tcPr>
            <w:tcW w:w="2393" w:type="dxa"/>
            <w:vMerge w:val="restart"/>
            <w:shd w:val="clear" w:color="auto" w:fill="auto"/>
            <w:vAlign w:val="center"/>
          </w:tcPr>
          <w:p w:rsidR="00130AD1" w:rsidRPr="00081DDB" w:rsidRDefault="00130AD1" w:rsidP="00130AD1">
            <w:pPr>
              <w:jc w:val="center"/>
            </w:pPr>
            <w:r w:rsidRPr="00081DDB">
              <w:t>14.02.2025</w:t>
            </w:r>
          </w:p>
        </w:tc>
      </w:tr>
      <w:tr w:rsidR="00130AD1" w:rsidRPr="00081DDB" w:rsidTr="00130AD1">
        <w:trPr>
          <w:trHeight w:val="180"/>
        </w:trPr>
        <w:tc>
          <w:tcPr>
            <w:tcW w:w="2392" w:type="dxa"/>
            <w:vMerge/>
            <w:shd w:val="clear" w:color="auto" w:fill="auto"/>
            <w:vAlign w:val="center"/>
          </w:tcPr>
          <w:p w:rsidR="00130AD1" w:rsidRPr="00081DDB" w:rsidRDefault="00130AD1" w:rsidP="00130AD1">
            <w:pPr>
              <w:jc w:val="center"/>
            </w:pPr>
          </w:p>
        </w:tc>
        <w:tc>
          <w:tcPr>
            <w:tcW w:w="2392" w:type="dxa"/>
            <w:vMerge/>
            <w:shd w:val="clear" w:color="auto" w:fill="auto"/>
            <w:vAlign w:val="center"/>
          </w:tcPr>
          <w:p w:rsidR="00130AD1" w:rsidRPr="00081DDB" w:rsidRDefault="00130AD1" w:rsidP="00130AD1">
            <w:pPr>
              <w:jc w:val="center"/>
            </w:pPr>
          </w:p>
        </w:tc>
        <w:tc>
          <w:tcPr>
            <w:tcW w:w="2393" w:type="dxa"/>
            <w:shd w:val="clear" w:color="auto" w:fill="auto"/>
            <w:vAlign w:val="center"/>
          </w:tcPr>
          <w:p w:rsidR="00130AD1" w:rsidRPr="00081DDB" w:rsidRDefault="00130AD1" w:rsidP="00130AD1">
            <w:pPr>
              <w:jc w:val="center"/>
            </w:pPr>
            <w:r w:rsidRPr="00081DDB">
              <w:t>1883,6 (второй этап)</w:t>
            </w:r>
          </w:p>
        </w:tc>
        <w:tc>
          <w:tcPr>
            <w:tcW w:w="2393" w:type="dxa"/>
            <w:vMerge/>
            <w:shd w:val="clear" w:color="auto" w:fill="auto"/>
            <w:vAlign w:val="center"/>
          </w:tcPr>
          <w:p w:rsidR="00130AD1" w:rsidRPr="00081DDB" w:rsidRDefault="00130AD1" w:rsidP="00130AD1">
            <w:pPr>
              <w:jc w:val="center"/>
            </w:pPr>
          </w:p>
        </w:tc>
      </w:tr>
      <w:tr w:rsidR="00130AD1" w:rsidRPr="00081DDB" w:rsidTr="00130AD1">
        <w:trPr>
          <w:trHeight w:val="161"/>
        </w:trPr>
        <w:tc>
          <w:tcPr>
            <w:tcW w:w="2392" w:type="dxa"/>
            <w:vMerge w:val="restart"/>
            <w:shd w:val="clear" w:color="auto" w:fill="auto"/>
            <w:vAlign w:val="center"/>
          </w:tcPr>
          <w:p w:rsidR="00130AD1" w:rsidRPr="00081DDB" w:rsidRDefault="00130AD1" w:rsidP="00130AD1">
            <w:pPr>
              <w:jc w:val="center"/>
            </w:pPr>
            <w:r w:rsidRPr="00081DDB">
              <w:t>н/д</w:t>
            </w:r>
          </w:p>
        </w:tc>
        <w:tc>
          <w:tcPr>
            <w:tcW w:w="2392" w:type="dxa"/>
            <w:shd w:val="clear" w:color="auto" w:fill="auto"/>
            <w:vAlign w:val="center"/>
          </w:tcPr>
          <w:p w:rsidR="00130AD1" w:rsidRPr="00081DDB" w:rsidRDefault="00130AD1" w:rsidP="00130AD1">
            <w:pPr>
              <w:jc w:val="center"/>
            </w:pPr>
            <w:r w:rsidRPr="00081DDB">
              <w:t>ул. Алтайская, земельный участок 2</w:t>
            </w:r>
          </w:p>
        </w:tc>
        <w:tc>
          <w:tcPr>
            <w:tcW w:w="2393" w:type="dxa"/>
            <w:shd w:val="clear" w:color="auto" w:fill="auto"/>
            <w:vAlign w:val="center"/>
          </w:tcPr>
          <w:p w:rsidR="00130AD1" w:rsidRPr="00081DDB" w:rsidRDefault="00130AD1" w:rsidP="00130AD1">
            <w:pPr>
              <w:jc w:val="center"/>
            </w:pPr>
          </w:p>
        </w:tc>
        <w:tc>
          <w:tcPr>
            <w:tcW w:w="2393" w:type="dxa"/>
            <w:vMerge w:val="restart"/>
            <w:shd w:val="clear" w:color="auto" w:fill="auto"/>
            <w:vAlign w:val="center"/>
          </w:tcPr>
          <w:p w:rsidR="00130AD1" w:rsidRPr="00081DDB" w:rsidRDefault="00130AD1" w:rsidP="00130AD1">
            <w:pPr>
              <w:jc w:val="center"/>
            </w:pPr>
            <w:r w:rsidRPr="00081DDB">
              <w:t>10.08.2030</w:t>
            </w:r>
          </w:p>
        </w:tc>
      </w:tr>
      <w:tr w:rsidR="00130AD1" w:rsidRPr="00081DDB" w:rsidTr="00130AD1">
        <w:trPr>
          <w:trHeight w:val="156"/>
        </w:trPr>
        <w:tc>
          <w:tcPr>
            <w:tcW w:w="2392" w:type="dxa"/>
            <w:vMerge/>
            <w:shd w:val="clear" w:color="auto" w:fill="auto"/>
            <w:vAlign w:val="center"/>
          </w:tcPr>
          <w:p w:rsidR="00130AD1" w:rsidRPr="00081DDB" w:rsidRDefault="00130AD1" w:rsidP="00130AD1">
            <w:pPr>
              <w:jc w:val="center"/>
            </w:pPr>
          </w:p>
        </w:tc>
        <w:tc>
          <w:tcPr>
            <w:tcW w:w="2392" w:type="dxa"/>
            <w:shd w:val="clear" w:color="auto" w:fill="auto"/>
            <w:vAlign w:val="center"/>
          </w:tcPr>
          <w:p w:rsidR="00130AD1" w:rsidRPr="00081DDB" w:rsidRDefault="00130AD1" w:rsidP="00130AD1">
            <w:pPr>
              <w:jc w:val="center"/>
            </w:pPr>
            <w:r w:rsidRPr="00081DDB">
              <w:t>1 этап строительства – корпус 2</w:t>
            </w:r>
          </w:p>
        </w:tc>
        <w:tc>
          <w:tcPr>
            <w:tcW w:w="2393" w:type="dxa"/>
            <w:shd w:val="clear" w:color="auto" w:fill="auto"/>
            <w:vAlign w:val="center"/>
          </w:tcPr>
          <w:p w:rsidR="00130AD1" w:rsidRPr="00081DDB" w:rsidRDefault="00130AD1" w:rsidP="00130AD1">
            <w:pPr>
              <w:jc w:val="center"/>
            </w:pPr>
            <w:r w:rsidRPr="00081DDB">
              <w:t>9620</w:t>
            </w:r>
          </w:p>
        </w:tc>
        <w:tc>
          <w:tcPr>
            <w:tcW w:w="2393" w:type="dxa"/>
            <w:vMerge/>
            <w:shd w:val="clear" w:color="auto" w:fill="auto"/>
            <w:vAlign w:val="center"/>
          </w:tcPr>
          <w:p w:rsidR="00130AD1" w:rsidRPr="00081DDB" w:rsidRDefault="00130AD1" w:rsidP="00130AD1">
            <w:pPr>
              <w:jc w:val="center"/>
            </w:pPr>
          </w:p>
        </w:tc>
      </w:tr>
      <w:tr w:rsidR="00130AD1" w:rsidRPr="00081DDB" w:rsidTr="00130AD1">
        <w:trPr>
          <w:trHeight w:val="156"/>
        </w:trPr>
        <w:tc>
          <w:tcPr>
            <w:tcW w:w="2392" w:type="dxa"/>
            <w:vMerge/>
            <w:shd w:val="clear" w:color="auto" w:fill="auto"/>
            <w:vAlign w:val="center"/>
          </w:tcPr>
          <w:p w:rsidR="00130AD1" w:rsidRPr="00081DDB" w:rsidRDefault="00130AD1" w:rsidP="00130AD1">
            <w:pPr>
              <w:jc w:val="center"/>
            </w:pPr>
          </w:p>
        </w:tc>
        <w:tc>
          <w:tcPr>
            <w:tcW w:w="2392" w:type="dxa"/>
            <w:shd w:val="clear" w:color="auto" w:fill="auto"/>
            <w:vAlign w:val="center"/>
          </w:tcPr>
          <w:p w:rsidR="00130AD1" w:rsidRPr="00081DDB" w:rsidRDefault="00130AD1" w:rsidP="00130AD1">
            <w:pPr>
              <w:jc w:val="center"/>
            </w:pPr>
            <w:r w:rsidRPr="00081DDB">
              <w:t>2 этап строительства – корпус 7</w:t>
            </w:r>
          </w:p>
        </w:tc>
        <w:tc>
          <w:tcPr>
            <w:tcW w:w="2393" w:type="dxa"/>
            <w:shd w:val="clear" w:color="auto" w:fill="auto"/>
            <w:vAlign w:val="center"/>
          </w:tcPr>
          <w:p w:rsidR="00130AD1" w:rsidRPr="00081DDB" w:rsidRDefault="00130AD1" w:rsidP="00130AD1">
            <w:pPr>
              <w:jc w:val="center"/>
            </w:pPr>
            <w:r w:rsidRPr="00081DDB">
              <w:t>9658,6</w:t>
            </w:r>
          </w:p>
        </w:tc>
        <w:tc>
          <w:tcPr>
            <w:tcW w:w="2393" w:type="dxa"/>
            <w:vMerge/>
            <w:shd w:val="clear" w:color="auto" w:fill="auto"/>
            <w:vAlign w:val="center"/>
          </w:tcPr>
          <w:p w:rsidR="00130AD1" w:rsidRPr="00081DDB" w:rsidRDefault="00130AD1" w:rsidP="00130AD1">
            <w:pPr>
              <w:jc w:val="center"/>
            </w:pPr>
          </w:p>
        </w:tc>
      </w:tr>
      <w:tr w:rsidR="00130AD1" w:rsidRPr="00081DDB" w:rsidTr="00130AD1">
        <w:trPr>
          <w:trHeight w:val="156"/>
        </w:trPr>
        <w:tc>
          <w:tcPr>
            <w:tcW w:w="2392" w:type="dxa"/>
            <w:vMerge/>
            <w:shd w:val="clear" w:color="auto" w:fill="auto"/>
            <w:vAlign w:val="center"/>
          </w:tcPr>
          <w:p w:rsidR="00130AD1" w:rsidRPr="00081DDB" w:rsidRDefault="00130AD1" w:rsidP="00130AD1">
            <w:pPr>
              <w:jc w:val="center"/>
            </w:pPr>
          </w:p>
        </w:tc>
        <w:tc>
          <w:tcPr>
            <w:tcW w:w="2392" w:type="dxa"/>
            <w:shd w:val="clear" w:color="auto" w:fill="auto"/>
            <w:vAlign w:val="center"/>
          </w:tcPr>
          <w:p w:rsidR="00130AD1" w:rsidRPr="00081DDB" w:rsidRDefault="00130AD1" w:rsidP="00130AD1">
            <w:pPr>
              <w:jc w:val="center"/>
            </w:pPr>
            <w:r w:rsidRPr="00081DDB">
              <w:t>3 этап строительства – корпус 3</w:t>
            </w:r>
          </w:p>
        </w:tc>
        <w:tc>
          <w:tcPr>
            <w:tcW w:w="2393" w:type="dxa"/>
            <w:shd w:val="clear" w:color="auto" w:fill="auto"/>
            <w:vAlign w:val="center"/>
          </w:tcPr>
          <w:p w:rsidR="00130AD1" w:rsidRPr="00081DDB" w:rsidRDefault="00130AD1" w:rsidP="00130AD1">
            <w:pPr>
              <w:jc w:val="center"/>
            </w:pPr>
            <w:r w:rsidRPr="00081DDB">
              <w:t>4368,3</w:t>
            </w:r>
          </w:p>
        </w:tc>
        <w:tc>
          <w:tcPr>
            <w:tcW w:w="2393" w:type="dxa"/>
            <w:vMerge/>
            <w:shd w:val="clear" w:color="auto" w:fill="auto"/>
            <w:vAlign w:val="center"/>
          </w:tcPr>
          <w:p w:rsidR="00130AD1" w:rsidRPr="00081DDB" w:rsidRDefault="00130AD1" w:rsidP="00130AD1">
            <w:pPr>
              <w:jc w:val="center"/>
            </w:pPr>
          </w:p>
        </w:tc>
      </w:tr>
      <w:tr w:rsidR="00130AD1" w:rsidRPr="00081DDB" w:rsidTr="00130AD1">
        <w:trPr>
          <w:trHeight w:val="156"/>
        </w:trPr>
        <w:tc>
          <w:tcPr>
            <w:tcW w:w="2392" w:type="dxa"/>
            <w:vMerge/>
            <w:shd w:val="clear" w:color="auto" w:fill="auto"/>
            <w:vAlign w:val="center"/>
          </w:tcPr>
          <w:p w:rsidR="00130AD1" w:rsidRPr="00081DDB" w:rsidRDefault="00130AD1" w:rsidP="00130AD1">
            <w:pPr>
              <w:jc w:val="center"/>
            </w:pPr>
          </w:p>
        </w:tc>
        <w:tc>
          <w:tcPr>
            <w:tcW w:w="2392" w:type="dxa"/>
            <w:shd w:val="clear" w:color="auto" w:fill="auto"/>
            <w:vAlign w:val="center"/>
          </w:tcPr>
          <w:p w:rsidR="00130AD1" w:rsidRPr="00081DDB" w:rsidRDefault="00130AD1" w:rsidP="00130AD1">
            <w:pPr>
              <w:jc w:val="center"/>
            </w:pPr>
            <w:r w:rsidRPr="00081DDB">
              <w:t>4 этап строительства – корпус 4</w:t>
            </w:r>
          </w:p>
        </w:tc>
        <w:tc>
          <w:tcPr>
            <w:tcW w:w="2393" w:type="dxa"/>
            <w:shd w:val="clear" w:color="auto" w:fill="auto"/>
            <w:vAlign w:val="center"/>
          </w:tcPr>
          <w:p w:rsidR="00130AD1" w:rsidRPr="00081DDB" w:rsidRDefault="00130AD1" w:rsidP="00130AD1">
            <w:pPr>
              <w:jc w:val="center"/>
            </w:pPr>
            <w:r w:rsidRPr="00081DDB">
              <w:t>9177,9</w:t>
            </w:r>
          </w:p>
        </w:tc>
        <w:tc>
          <w:tcPr>
            <w:tcW w:w="2393" w:type="dxa"/>
            <w:vMerge/>
            <w:shd w:val="clear" w:color="auto" w:fill="auto"/>
            <w:vAlign w:val="center"/>
          </w:tcPr>
          <w:p w:rsidR="00130AD1" w:rsidRPr="00081DDB" w:rsidRDefault="00130AD1" w:rsidP="00130AD1">
            <w:pPr>
              <w:jc w:val="center"/>
            </w:pPr>
          </w:p>
        </w:tc>
      </w:tr>
      <w:tr w:rsidR="00130AD1" w:rsidRPr="00081DDB" w:rsidTr="00130AD1">
        <w:trPr>
          <w:trHeight w:val="156"/>
        </w:trPr>
        <w:tc>
          <w:tcPr>
            <w:tcW w:w="2392" w:type="dxa"/>
            <w:vMerge/>
            <w:shd w:val="clear" w:color="auto" w:fill="auto"/>
            <w:vAlign w:val="center"/>
          </w:tcPr>
          <w:p w:rsidR="00130AD1" w:rsidRPr="00081DDB" w:rsidRDefault="00130AD1" w:rsidP="00130AD1">
            <w:pPr>
              <w:jc w:val="center"/>
            </w:pPr>
          </w:p>
        </w:tc>
        <w:tc>
          <w:tcPr>
            <w:tcW w:w="2392" w:type="dxa"/>
            <w:shd w:val="clear" w:color="auto" w:fill="auto"/>
            <w:vAlign w:val="center"/>
          </w:tcPr>
          <w:p w:rsidR="00130AD1" w:rsidRPr="00081DDB" w:rsidRDefault="00130AD1" w:rsidP="00130AD1">
            <w:pPr>
              <w:jc w:val="center"/>
            </w:pPr>
            <w:r w:rsidRPr="00081DDB">
              <w:t>5 этап строительства – корпус 5</w:t>
            </w:r>
          </w:p>
        </w:tc>
        <w:tc>
          <w:tcPr>
            <w:tcW w:w="2393" w:type="dxa"/>
            <w:shd w:val="clear" w:color="auto" w:fill="auto"/>
            <w:vAlign w:val="center"/>
          </w:tcPr>
          <w:p w:rsidR="00130AD1" w:rsidRPr="00081DDB" w:rsidRDefault="00130AD1" w:rsidP="00130AD1">
            <w:pPr>
              <w:jc w:val="center"/>
            </w:pPr>
            <w:r w:rsidRPr="00081DDB">
              <w:t>8591,8</w:t>
            </w:r>
          </w:p>
        </w:tc>
        <w:tc>
          <w:tcPr>
            <w:tcW w:w="2393" w:type="dxa"/>
            <w:vMerge/>
            <w:shd w:val="clear" w:color="auto" w:fill="auto"/>
            <w:vAlign w:val="center"/>
          </w:tcPr>
          <w:p w:rsidR="00130AD1" w:rsidRPr="00081DDB" w:rsidRDefault="00130AD1" w:rsidP="00130AD1">
            <w:pPr>
              <w:jc w:val="center"/>
            </w:pPr>
          </w:p>
        </w:tc>
      </w:tr>
      <w:tr w:rsidR="00130AD1" w:rsidRPr="00081DDB" w:rsidTr="00130AD1">
        <w:trPr>
          <w:trHeight w:val="156"/>
        </w:trPr>
        <w:tc>
          <w:tcPr>
            <w:tcW w:w="2392" w:type="dxa"/>
            <w:vMerge/>
            <w:shd w:val="clear" w:color="auto" w:fill="auto"/>
            <w:vAlign w:val="center"/>
          </w:tcPr>
          <w:p w:rsidR="00130AD1" w:rsidRPr="00081DDB" w:rsidRDefault="00130AD1" w:rsidP="00130AD1">
            <w:pPr>
              <w:jc w:val="center"/>
            </w:pPr>
          </w:p>
        </w:tc>
        <w:tc>
          <w:tcPr>
            <w:tcW w:w="2392" w:type="dxa"/>
            <w:shd w:val="clear" w:color="auto" w:fill="auto"/>
            <w:vAlign w:val="center"/>
          </w:tcPr>
          <w:p w:rsidR="00130AD1" w:rsidRPr="00081DDB" w:rsidRDefault="00130AD1" w:rsidP="00130AD1">
            <w:pPr>
              <w:jc w:val="center"/>
            </w:pPr>
            <w:r w:rsidRPr="00081DDB">
              <w:t>6 этап строительства – автостоянка</w:t>
            </w:r>
          </w:p>
        </w:tc>
        <w:tc>
          <w:tcPr>
            <w:tcW w:w="2393" w:type="dxa"/>
            <w:shd w:val="clear" w:color="auto" w:fill="auto"/>
            <w:vAlign w:val="center"/>
          </w:tcPr>
          <w:p w:rsidR="00130AD1" w:rsidRPr="00081DDB" w:rsidRDefault="00130AD1" w:rsidP="00130AD1">
            <w:pPr>
              <w:jc w:val="center"/>
            </w:pPr>
            <w:r w:rsidRPr="00081DDB">
              <w:t>4164,1</w:t>
            </w:r>
          </w:p>
        </w:tc>
        <w:tc>
          <w:tcPr>
            <w:tcW w:w="2393" w:type="dxa"/>
            <w:vMerge/>
            <w:shd w:val="clear" w:color="auto" w:fill="auto"/>
            <w:vAlign w:val="center"/>
          </w:tcPr>
          <w:p w:rsidR="00130AD1" w:rsidRPr="00081DDB" w:rsidRDefault="00130AD1" w:rsidP="00130AD1">
            <w:pPr>
              <w:jc w:val="center"/>
            </w:pPr>
          </w:p>
        </w:tc>
      </w:tr>
      <w:tr w:rsidR="00130AD1" w:rsidRPr="00081DDB" w:rsidTr="00130AD1">
        <w:trPr>
          <w:trHeight w:val="156"/>
        </w:trPr>
        <w:tc>
          <w:tcPr>
            <w:tcW w:w="2392" w:type="dxa"/>
            <w:vMerge/>
            <w:shd w:val="clear" w:color="auto" w:fill="auto"/>
            <w:vAlign w:val="center"/>
          </w:tcPr>
          <w:p w:rsidR="00130AD1" w:rsidRPr="00081DDB" w:rsidRDefault="00130AD1" w:rsidP="00130AD1">
            <w:pPr>
              <w:jc w:val="center"/>
            </w:pPr>
          </w:p>
        </w:tc>
        <w:tc>
          <w:tcPr>
            <w:tcW w:w="2392" w:type="dxa"/>
            <w:shd w:val="clear" w:color="auto" w:fill="auto"/>
            <w:vAlign w:val="center"/>
          </w:tcPr>
          <w:p w:rsidR="00130AD1" w:rsidRPr="00081DDB" w:rsidRDefault="00130AD1" w:rsidP="00130AD1">
            <w:pPr>
              <w:jc w:val="center"/>
            </w:pPr>
            <w:r w:rsidRPr="00081DDB">
              <w:t>7 этап строительства – корпус 1</w:t>
            </w:r>
          </w:p>
        </w:tc>
        <w:tc>
          <w:tcPr>
            <w:tcW w:w="2393" w:type="dxa"/>
            <w:shd w:val="clear" w:color="auto" w:fill="auto"/>
            <w:vAlign w:val="center"/>
          </w:tcPr>
          <w:p w:rsidR="00130AD1" w:rsidRPr="00081DDB" w:rsidRDefault="00130AD1" w:rsidP="00130AD1">
            <w:pPr>
              <w:jc w:val="center"/>
            </w:pPr>
            <w:r w:rsidRPr="00081DDB">
              <w:t>4368,3</w:t>
            </w:r>
          </w:p>
        </w:tc>
        <w:tc>
          <w:tcPr>
            <w:tcW w:w="2393" w:type="dxa"/>
            <w:vMerge/>
            <w:shd w:val="clear" w:color="auto" w:fill="auto"/>
            <w:vAlign w:val="center"/>
          </w:tcPr>
          <w:p w:rsidR="00130AD1" w:rsidRPr="00081DDB" w:rsidRDefault="00130AD1" w:rsidP="00130AD1">
            <w:pPr>
              <w:jc w:val="center"/>
            </w:pPr>
          </w:p>
        </w:tc>
      </w:tr>
    </w:tbl>
    <w:p w:rsidR="008A3B87" w:rsidRPr="00081DDB" w:rsidRDefault="00BB73C3" w:rsidP="00FC4455">
      <w:pPr>
        <w:pStyle w:val="Default"/>
        <w:spacing w:before="120"/>
        <w:ind w:firstLine="375"/>
        <w:jc w:val="both"/>
        <w:rPr>
          <w:rFonts w:ascii="Times New Roman" w:hAnsi="Times New Roman" w:cs="Times New Roman"/>
          <w:color w:val="auto"/>
          <w:sz w:val="28"/>
          <w:szCs w:val="26"/>
          <w:lang w:eastAsia="zh-CN"/>
        </w:rPr>
      </w:pPr>
      <w:r w:rsidRPr="00081DDB">
        <w:rPr>
          <w:rFonts w:ascii="Times New Roman" w:hAnsi="Times New Roman" w:cs="Times New Roman"/>
          <w:color w:val="auto"/>
          <w:sz w:val="28"/>
          <w:szCs w:val="26"/>
          <w:lang w:eastAsia="zh-CN"/>
        </w:rPr>
        <w:t xml:space="preserve">Генеральный план с учетом изменений от </w:t>
      </w:r>
      <w:r w:rsidR="00130AD1" w:rsidRPr="00081DDB">
        <w:rPr>
          <w:rFonts w:ascii="Times New Roman" w:hAnsi="Times New Roman" w:cs="Times New Roman"/>
          <w:color w:val="auto"/>
          <w:sz w:val="28"/>
          <w:szCs w:val="26"/>
          <w:lang w:eastAsia="zh-CN"/>
        </w:rPr>
        <w:t>30.11.2022 № 22-2</w:t>
      </w:r>
      <w:r w:rsidRPr="00081DDB">
        <w:rPr>
          <w:rFonts w:ascii="Times New Roman" w:hAnsi="Times New Roman" w:cs="Times New Roman"/>
          <w:color w:val="auto"/>
          <w:sz w:val="28"/>
          <w:szCs w:val="26"/>
          <w:lang w:eastAsia="zh-CN"/>
        </w:rPr>
        <w:t xml:space="preserve"> не содержит </w:t>
      </w:r>
      <w:r w:rsidR="008A3B87" w:rsidRPr="00081DDB">
        <w:rPr>
          <w:rFonts w:ascii="Times New Roman" w:hAnsi="Times New Roman" w:cs="Times New Roman"/>
          <w:color w:val="auto"/>
          <w:sz w:val="28"/>
          <w:szCs w:val="26"/>
          <w:lang w:eastAsia="zh-CN"/>
        </w:rPr>
        <w:t>разграничение по источникам теплоснабжени</w:t>
      </w:r>
      <w:r w:rsidR="00C23B53" w:rsidRPr="00081DDB">
        <w:rPr>
          <w:rFonts w:ascii="Times New Roman" w:hAnsi="Times New Roman" w:cs="Times New Roman"/>
          <w:color w:val="auto"/>
          <w:sz w:val="28"/>
          <w:szCs w:val="26"/>
          <w:lang w:eastAsia="zh-CN"/>
        </w:rPr>
        <w:t xml:space="preserve">я планируемых к вводу объектов </w:t>
      </w:r>
      <w:r w:rsidR="008A3B87" w:rsidRPr="00081DDB">
        <w:rPr>
          <w:rFonts w:ascii="Times New Roman" w:hAnsi="Times New Roman" w:cs="Times New Roman"/>
          <w:color w:val="auto"/>
          <w:sz w:val="28"/>
          <w:szCs w:val="26"/>
          <w:lang w:eastAsia="zh-CN"/>
        </w:rPr>
        <w:t>производства, в том числе сельскохозяйственного производства, объектов сферы услуг и предпринимательства, а также увеличения зон жилой застройки.</w:t>
      </w:r>
    </w:p>
    <w:p w:rsidR="00BB73C3" w:rsidRPr="00081DDB" w:rsidRDefault="00D227E7" w:rsidP="00C23B53">
      <w:pPr>
        <w:pStyle w:val="Default"/>
        <w:ind w:firstLine="375"/>
        <w:rPr>
          <w:rFonts w:ascii="Times New Roman" w:hAnsi="Times New Roman" w:cs="Times New Roman"/>
          <w:color w:val="auto"/>
          <w:sz w:val="28"/>
          <w:szCs w:val="26"/>
          <w:lang w:eastAsia="zh-CN"/>
        </w:rPr>
      </w:pPr>
      <w:r w:rsidRPr="00081DDB">
        <w:rPr>
          <w:rFonts w:ascii="Times New Roman" w:hAnsi="Times New Roman" w:cs="Times New Roman"/>
          <w:color w:val="auto"/>
          <w:sz w:val="28"/>
          <w:szCs w:val="26"/>
          <w:lang w:eastAsia="zh-CN"/>
        </w:rPr>
        <w:t xml:space="preserve"> </w:t>
      </w:r>
    </w:p>
    <w:p w:rsidR="00FC4455" w:rsidRPr="00081DDB" w:rsidRDefault="00FC4455">
      <w:pPr>
        <w:rPr>
          <w:b/>
          <w:bCs/>
          <w:kern w:val="32"/>
          <w:sz w:val="28"/>
          <w:szCs w:val="32"/>
          <w:lang w:val="x-none"/>
        </w:rPr>
      </w:pPr>
      <w:r w:rsidRPr="00081DDB">
        <w:br w:type="page"/>
      </w:r>
    </w:p>
    <w:p w:rsidR="00960EAF" w:rsidRPr="00081DDB" w:rsidRDefault="00960EAF" w:rsidP="000E580A">
      <w:pPr>
        <w:pStyle w:val="1"/>
        <w:numPr>
          <w:ilvl w:val="0"/>
          <w:numId w:val="36"/>
        </w:numPr>
        <w:jc w:val="center"/>
      </w:pPr>
      <w:bookmarkStart w:id="34" w:name="_Toc137035972"/>
      <w:r w:rsidRPr="00081DDB">
        <w:lastRenderedPageBreak/>
        <w:t>РАЗДЕЛ 5. ПРЕДЛОЖЕНИЯ ПО СТРОИТЕЛЬСТВУ, РЕКОНСТРУКЦИИ, ТЕХНИЧЕСКОМУ ПЕРЕВООРУЖЕНИЮ</w:t>
      </w:r>
      <w:r w:rsidR="00611571" w:rsidRPr="00081DDB">
        <w:t xml:space="preserve"> </w:t>
      </w:r>
      <w:r w:rsidRPr="00081DDB">
        <w:t>И (ИЛИ) МОДЕРНИЗАЦИИ ИСТОЧНИКОВ ТЕПЛОВОЙ ЭНЕРГИИ</w:t>
      </w:r>
      <w:bookmarkEnd w:id="34"/>
    </w:p>
    <w:p w:rsidR="00960EAF" w:rsidRPr="00081DDB" w:rsidRDefault="00960EAF" w:rsidP="00FC4455">
      <w:pPr>
        <w:pStyle w:val="1"/>
        <w:numPr>
          <w:ilvl w:val="1"/>
          <w:numId w:val="36"/>
        </w:numPr>
        <w:ind w:left="0" w:firstLine="709"/>
        <w:rPr>
          <w:bCs w:val="0"/>
          <w:szCs w:val="28"/>
        </w:rPr>
      </w:pPr>
      <w:bookmarkStart w:id="35" w:name="_Toc137035973"/>
      <w:r w:rsidRPr="00081DDB">
        <w:rPr>
          <w:bCs w:val="0"/>
          <w:szCs w:val="28"/>
        </w:rPr>
        <w:t>Общие положения</w:t>
      </w:r>
      <w:bookmarkEnd w:id="35"/>
      <w:r w:rsidRPr="00081DDB">
        <w:rPr>
          <w:bCs w:val="0"/>
          <w:szCs w:val="28"/>
        </w:rPr>
        <w:t xml:space="preserve"> </w:t>
      </w:r>
    </w:p>
    <w:p w:rsidR="00960EAF" w:rsidRPr="00081DDB" w:rsidRDefault="00960EAF" w:rsidP="00FC4455">
      <w:pPr>
        <w:pStyle w:val="Default"/>
        <w:ind w:firstLine="708"/>
        <w:jc w:val="both"/>
        <w:rPr>
          <w:rFonts w:ascii="Times New Roman" w:hAnsi="Times New Roman" w:cs="Times New Roman"/>
          <w:color w:val="auto"/>
          <w:sz w:val="28"/>
          <w:szCs w:val="26"/>
          <w:lang w:eastAsia="zh-CN"/>
        </w:rPr>
      </w:pPr>
      <w:r w:rsidRPr="00081DDB">
        <w:rPr>
          <w:rFonts w:ascii="Times New Roman" w:hAnsi="Times New Roman" w:cs="Times New Roman"/>
          <w:color w:val="auto"/>
          <w:sz w:val="28"/>
          <w:szCs w:val="26"/>
          <w:lang w:eastAsia="zh-CN"/>
        </w:rPr>
        <w:t xml:space="preserve">Предложения по развитию систем теплоснабжения в части источников тепловой энергии приведены в документе «Обосновывающие материалы к схеме теплоснабжения МО </w:t>
      </w:r>
      <w:r w:rsidR="0015288C" w:rsidRPr="00081DDB">
        <w:rPr>
          <w:rFonts w:ascii="Times New Roman" w:hAnsi="Times New Roman" w:cs="Times New Roman"/>
          <w:color w:val="auto"/>
          <w:sz w:val="28"/>
          <w:szCs w:val="26"/>
          <w:lang w:eastAsia="zh-CN"/>
        </w:rPr>
        <w:t>Майминское сельское поселение</w:t>
      </w:r>
      <w:r w:rsidRPr="00081DDB">
        <w:rPr>
          <w:rFonts w:ascii="Times New Roman" w:hAnsi="Times New Roman" w:cs="Times New Roman"/>
          <w:color w:val="auto"/>
          <w:sz w:val="28"/>
          <w:szCs w:val="26"/>
          <w:lang w:eastAsia="zh-CN"/>
        </w:rPr>
        <w:t xml:space="preserve"> на период </w:t>
      </w:r>
      <w:r w:rsidR="002C5C17" w:rsidRPr="00081DDB">
        <w:rPr>
          <w:rFonts w:ascii="Times New Roman" w:hAnsi="Times New Roman" w:cs="Times New Roman"/>
          <w:color w:val="auto"/>
          <w:sz w:val="28"/>
          <w:szCs w:val="26"/>
          <w:lang w:eastAsia="zh-CN"/>
        </w:rPr>
        <w:t>до 2032</w:t>
      </w:r>
      <w:r w:rsidRPr="00081DDB">
        <w:rPr>
          <w:rFonts w:ascii="Times New Roman" w:hAnsi="Times New Roman" w:cs="Times New Roman"/>
          <w:color w:val="auto"/>
          <w:sz w:val="28"/>
          <w:szCs w:val="26"/>
          <w:lang w:eastAsia="zh-CN"/>
        </w:rPr>
        <w:t xml:space="preserve"> года. Глава 7. Предложения по строительству, реконструкции, техническому перевооружению и (или) модернизации</w:t>
      </w:r>
      <w:r w:rsidR="00FC4455" w:rsidRPr="00081DDB">
        <w:rPr>
          <w:rFonts w:ascii="Times New Roman" w:hAnsi="Times New Roman" w:cs="Times New Roman"/>
          <w:color w:val="auto"/>
          <w:sz w:val="28"/>
          <w:szCs w:val="26"/>
          <w:lang w:eastAsia="zh-CN"/>
        </w:rPr>
        <w:t xml:space="preserve"> источников тепловой энергии». </w:t>
      </w:r>
    </w:p>
    <w:p w:rsidR="00960EAF" w:rsidRPr="00081DDB" w:rsidRDefault="00960EAF" w:rsidP="00FC4455">
      <w:pPr>
        <w:pStyle w:val="1"/>
        <w:numPr>
          <w:ilvl w:val="1"/>
          <w:numId w:val="36"/>
        </w:numPr>
        <w:ind w:left="0" w:firstLine="709"/>
        <w:rPr>
          <w:bCs w:val="0"/>
          <w:szCs w:val="28"/>
        </w:rPr>
      </w:pPr>
      <w:bookmarkStart w:id="36" w:name="_Toc137035974"/>
      <w:r w:rsidRPr="00081DDB">
        <w:rPr>
          <w:bCs w:val="0"/>
          <w:szCs w:val="28"/>
        </w:rPr>
        <w:t>Предложения по строительству источников тепловой энергии, обеспечивающих перспективную тепловую нагрузку на осваиваемых территориях поселения, городского округа, для которых отсутствует возможность или целесообразность передачи тепловой энергии от существующих или реконструируемых источников тепловой энергии.</w:t>
      </w:r>
      <w:bookmarkEnd w:id="36"/>
      <w:r w:rsidRPr="00081DDB">
        <w:rPr>
          <w:bCs w:val="0"/>
          <w:szCs w:val="28"/>
        </w:rPr>
        <w:t xml:space="preserve"> </w:t>
      </w:r>
    </w:p>
    <w:p w:rsidR="00FC4455" w:rsidRPr="00081DDB" w:rsidRDefault="00FC4455" w:rsidP="00FC4455">
      <w:pPr>
        <w:pStyle w:val="Default"/>
        <w:ind w:firstLine="708"/>
        <w:rPr>
          <w:rFonts w:ascii="Times New Roman" w:hAnsi="Times New Roman" w:cs="Times New Roman"/>
          <w:bCs/>
          <w:color w:val="auto"/>
          <w:sz w:val="28"/>
          <w:szCs w:val="18"/>
        </w:rPr>
      </w:pPr>
      <w:r w:rsidRPr="00081DDB">
        <w:rPr>
          <w:rFonts w:ascii="Times New Roman" w:hAnsi="Times New Roman" w:cs="Times New Roman"/>
          <w:bCs/>
          <w:color w:val="auto"/>
          <w:sz w:val="28"/>
          <w:szCs w:val="18"/>
        </w:rPr>
        <w:t>В таблице 6.2.1 представлена информация по строительству источников тепловой энергии, обеспечивающих перспективную тепловую нагрузку на осваиваемых территориях поселения, городского округа, для которых отсутствует возможность или целесообразность передачи тепловой энергии от существующих или реконструируемых источников тепловой энергии</w:t>
      </w:r>
    </w:p>
    <w:p w:rsidR="00FC4455" w:rsidRPr="00081DDB" w:rsidRDefault="00FC4455" w:rsidP="00FC4455">
      <w:pPr>
        <w:pStyle w:val="Default"/>
        <w:ind w:firstLine="708"/>
        <w:rPr>
          <w:rFonts w:ascii="Times New Roman" w:hAnsi="Times New Roman" w:cs="Times New Roman"/>
          <w:color w:val="auto"/>
          <w:sz w:val="44"/>
          <w:szCs w:val="26"/>
          <w:lang w:eastAsia="zh-CN"/>
        </w:rPr>
      </w:pPr>
      <w:r w:rsidRPr="00081DDB">
        <w:rPr>
          <w:rFonts w:ascii="Times New Roman" w:hAnsi="Times New Roman" w:cs="Times New Roman"/>
          <w:bCs/>
          <w:color w:val="auto"/>
          <w:sz w:val="28"/>
          <w:szCs w:val="18"/>
        </w:rPr>
        <w:t xml:space="preserve">Таблица 3.1 – Информация о зонах действия источников тепловой энергии, планируемых к вводу в эксплуатацию на территории МО Майминское сельское поселение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2"/>
        <w:gridCol w:w="2127"/>
        <w:gridCol w:w="1417"/>
        <w:gridCol w:w="5158"/>
      </w:tblGrid>
      <w:tr w:rsidR="00FC4455" w:rsidRPr="00081DDB" w:rsidTr="00022865">
        <w:trPr>
          <w:trHeight w:val="290"/>
        </w:trPr>
        <w:tc>
          <w:tcPr>
            <w:tcW w:w="562" w:type="dxa"/>
            <w:vAlign w:val="center"/>
          </w:tcPr>
          <w:p w:rsidR="00FC4455" w:rsidRPr="00081DDB" w:rsidRDefault="00FC4455" w:rsidP="00022865">
            <w:pPr>
              <w:pStyle w:val="Default"/>
              <w:jc w:val="center"/>
              <w:rPr>
                <w:rFonts w:ascii="Times New Roman" w:hAnsi="Times New Roman" w:cs="Times New Roman"/>
                <w:b/>
                <w:szCs w:val="18"/>
              </w:rPr>
            </w:pPr>
            <w:r w:rsidRPr="00081DDB">
              <w:rPr>
                <w:rFonts w:ascii="Times New Roman" w:hAnsi="Times New Roman" w:cs="Times New Roman"/>
                <w:b/>
                <w:bCs/>
                <w:szCs w:val="18"/>
              </w:rPr>
              <w:t>№ п/п</w:t>
            </w:r>
          </w:p>
        </w:tc>
        <w:tc>
          <w:tcPr>
            <w:tcW w:w="2127" w:type="dxa"/>
            <w:vAlign w:val="center"/>
          </w:tcPr>
          <w:p w:rsidR="00FC4455" w:rsidRPr="00081DDB" w:rsidRDefault="00FC4455" w:rsidP="00022865">
            <w:pPr>
              <w:pStyle w:val="Default"/>
              <w:jc w:val="center"/>
              <w:rPr>
                <w:rFonts w:ascii="Times New Roman" w:hAnsi="Times New Roman" w:cs="Times New Roman"/>
                <w:b/>
                <w:szCs w:val="18"/>
              </w:rPr>
            </w:pPr>
            <w:r w:rsidRPr="00081DDB">
              <w:rPr>
                <w:rFonts w:ascii="Times New Roman" w:hAnsi="Times New Roman" w:cs="Times New Roman"/>
                <w:b/>
                <w:bCs/>
                <w:szCs w:val="18"/>
              </w:rPr>
              <w:t>Наименование источника тепловой энергии</w:t>
            </w:r>
          </w:p>
        </w:tc>
        <w:tc>
          <w:tcPr>
            <w:tcW w:w="1417" w:type="dxa"/>
            <w:vAlign w:val="center"/>
          </w:tcPr>
          <w:p w:rsidR="00FC4455" w:rsidRPr="00081DDB" w:rsidRDefault="00FC4455" w:rsidP="00022865">
            <w:pPr>
              <w:pStyle w:val="Default"/>
              <w:jc w:val="center"/>
              <w:rPr>
                <w:rFonts w:ascii="Times New Roman" w:hAnsi="Times New Roman" w:cs="Times New Roman"/>
                <w:b/>
                <w:szCs w:val="18"/>
              </w:rPr>
            </w:pPr>
            <w:r w:rsidRPr="00081DDB">
              <w:rPr>
                <w:rFonts w:ascii="Times New Roman" w:hAnsi="Times New Roman" w:cs="Times New Roman"/>
                <w:b/>
                <w:bCs/>
                <w:szCs w:val="18"/>
              </w:rPr>
              <w:t>Планируемый год ввода в эксплуатацию</w:t>
            </w:r>
          </w:p>
        </w:tc>
        <w:tc>
          <w:tcPr>
            <w:tcW w:w="5158" w:type="dxa"/>
            <w:vAlign w:val="center"/>
          </w:tcPr>
          <w:p w:rsidR="00FC4455" w:rsidRPr="00081DDB" w:rsidRDefault="00FC4455" w:rsidP="00022865">
            <w:pPr>
              <w:pStyle w:val="Default"/>
              <w:jc w:val="center"/>
              <w:rPr>
                <w:rFonts w:ascii="Times New Roman" w:hAnsi="Times New Roman" w:cs="Times New Roman"/>
                <w:b/>
                <w:szCs w:val="18"/>
              </w:rPr>
            </w:pPr>
            <w:r w:rsidRPr="00081DDB">
              <w:rPr>
                <w:rFonts w:ascii="Times New Roman" w:hAnsi="Times New Roman" w:cs="Times New Roman"/>
                <w:b/>
                <w:bCs/>
                <w:szCs w:val="18"/>
              </w:rPr>
              <w:t>Характеристики котельной</w:t>
            </w:r>
          </w:p>
        </w:tc>
      </w:tr>
      <w:tr w:rsidR="00FC4455" w:rsidRPr="00081DDB" w:rsidTr="00022865">
        <w:trPr>
          <w:trHeight w:val="395"/>
        </w:trPr>
        <w:tc>
          <w:tcPr>
            <w:tcW w:w="562" w:type="dxa"/>
            <w:vAlign w:val="center"/>
          </w:tcPr>
          <w:p w:rsidR="00FC4455" w:rsidRPr="00081DDB" w:rsidRDefault="00FC4455" w:rsidP="00022865">
            <w:pPr>
              <w:pStyle w:val="Default"/>
              <w:jc w:val="center"/>
              <w:rPr>
                <w:rFonts w:ascii="Times New Roman" w:hAnsi="Times New Roman" w:cs="Times New Roman"/>
                <w:szCs w:val="18"/>
              </w:rPr>
            </w:pPr>
            <w:r w:rsidRPr="00081DDB">
              <w:rPr>
                <w:rFonts w:ascii="Times New Roman" w:hAnsi="Times New Roman" w:cs="Times New Roman"/>
                <w:szCs w:val="18"/>
              </w:rPr>
              <w:t>1</w:t>
            </w:r>
          </w:p>
        </w:tc>
        <w:tc>
          <w:tcPr>
            <w:tcW w:w="2127" w:type="dxa"/>
            <w:vAlign w:val="center"/>
          </w:tcPr>
          <w:p w:rsidR="00FC4455" w:rsidRPr="00081DDB" w:rsidRDefault="00FC4455" w:rsidP="00022865">
            <w:pPr>
              <w:pStyle w:val="Default"/>
              <w:jc w:val="center"/>
              <w:rPr>
                <w:rFonts w:ascii="Times New Roman" w:hAnsi="Times New Roman" w:cs="Times New Roman"/>
                <w:szCs w:val="18"/>
              </w:rPr>
            </w:pPr>
            <w:r w:rsidRPr="00081DDB">
              <w:rPr>
                <w:rFonts w:ascii="Times New Roman" w:hAnsi="Times New Roman" w:cs="Times New Roman"/>
                <w:szCs w:val="18"/>
              </w:rPr>
              <w:t>Газовая котельная с. Майма, микрорайон «Радужный», кадастровый номер земельного участка 04:01:010405:1217</w:t>
            </w:r>
          </w:p>
        </w:tc>
        <w:tc>
          <w:tcPr>
            <w:tcW w:w="1417" w:type="dxa"/>
            <w:vAlign w:val="center"/>
          </w:tcPr>
          <w:p w:rsidR="00FC4455" w:rsidRPr="00081DDB" w:rsidRDefault="00FC4455" w:rsidP="00022865">
            <w:pPr>
              <w:jc w:val="center"/>
            </w:pPr>
            <w:r w:rsidRPr="00081DDB">
              <w:rPr>
                <w:szCs w:val="18"/>
              </w:rPr>
              <w:t>2024</w:t>
            </w:r>
          </w:p>
        </w:tc>
        <w:tc>
          <w:tcPr>
            <w:tcW w:w="5158" w:type="dxa"/>
            <w:vAlign w:val="center"/>
          </w:tcPr>
          <w:p w:rsidR="00FC4455" w:rsidRPr="00081DDB" w:rsidRDefault="00FC4455" w:rsidP="00022865">
            <w:pPr>
              <w:jc w:val="center"/>
              <w:rPr>
                <w:szCs w:val="18"/>
              </w:rPr>
            </w:pPr>
            <w:r w:rsidRPr="00081DDB">
              <w:rPr>
                <w:szCs w:val="18"/>
              </w:rPr>
              <w:t>общая мощность, МВт – 2;</w:t>
            </w:r>
          </w:p>
          <w:p w:rsidR="00FC4455" w:rsidRPr="00081DDB" w:rsidRDefault="00FC4455" w:rsidP="00022865">
            <w:pPr>
              <w:jc w:val="center"/>
              <w:rPr>
                <w:szCs w:val="18"/>
              </w:rPr>
            </w:pPr>
            <w:r w:rsidRPr="00081DDB">
              <w:rPr>
                <w:szCs w:val="18"/>
              </w:rPr>
              <w:t>- годовой расход натурального топлива, млн.м3/год – 0,674191;</w:t>
            </w:r>
          </w:p>
          <w:p w:rsidR="00FC4455" w:rsidRPr="00081DDB" w:rsidRDefault="00FC4455" w:rsidP="00022865">
            <w:pPr>
              <w:jc w:val="center"/>
              <w:rPr>
                <w:szCs w:val="18"/>
              </w:rPr>
            </w:pPr>
            <w:r w:rsidRPr="00081DDB">
              <w:rPr>
                <w:szCs w:val="18"/>
              </w:rPr>
              <w:t>- часовой расход газа (расчетный), м3/час – 232;</w:t>
            </w:r>
          </w:p>
          <w:p w:rsidR="00FC4455" w:rsidRPr="00081DDB" w:rsidRDefault="00FC4455" w:rsidP="00022865">
            <w:pPr>
              <w:jc w:val="center"/>
            </w:pPr>
            <w:r w:rsidRPr="00081DDB">
              <w:rPr>
                <w:szCs w:val="18"/>
              </w:rPr>
              <w:t>- годовой расход условного топлива, тыс.тут/год – 0,2731.</w:t>
            </w:r>
          </w:p>
        </w:tc>
      </w:tr>
    </w:tbl>
    <w:p w:rsidR="00960EAF" w:rsidRPr="00081DDB" w:rsidRDefault="00960EAF" w:rsidP="00FC4455">
      <w:pPr>
        <w:pStyle w:val="1"/>
        <w:numPr>
          <w:ilvl w:val="1"/>
          <w:numId w:val="36"/>
        </w:numPr>
        <w:ind w:left="0" w:firstLine="709"/>
        <w:rPr>
          <w:bCs w:val="0"/>
          <w:szCs w:val="28"/>
        </w:rPr>
      </w:pPr>
      <w:bookmarkStart w:id="37" w:name="_Toc137035975"/>
      <w:r w:rsidRPr="00081DDB">
        <w:rPr>
          <w:bCs w:val="0"/>
          <w:szCs w:val="28"/>
        </w:rPr>
        <w:t>Предложения по реконструкции источников тепловой энергии, обеспечивающих перспективную тепловую нагрузку в существующих и расширяемых зонах действия источников тепловой энергии</w:t>
      </w:r>
      <w:bookmarkEnd w:id="37"/>
      <w:r w:rsidRPr="00081DDB">
        <w:rPr>
          <w:bCs w:val="0"/>
          <w:szCs w:val="28"/>
        </w:rPr>
        <w:t xml:space="preserve"> </w:t>
      </w:r>
    </w:p>
    <w:p w:rsidR="00960EAF" w:rsidRPr="00081DDB" w:rsidRDefault="006E30E4" w:rsidP="00FC4455">
      <w:pPr>
        <w:pStyle w:val="Default"/>
        <w:ind w:firstLine="708"/>
        <w:jc w:val="both"/>
        <w:rPr>
          <w:rFonts w:ascii="Times New Roman" w:hAnsi="Times New Roman" w:cs="Times New Roman"/>
          <w:color w:val="auto"/>
          <w:sz w:val="28"/>
          <w:szCs w:val="26"/>
          <w:lang w:eastAsia="zh-CN"/>
        </w:rPr>
      </w:pPr>
      <w:r w:rsidRPr="00081DDB">
        <w:rPr>
          <w:rFonts w:ascii="Times New Roman" w:hAnsi="Times New Roman" w:cs="Times New Roman"/>
          <w:color w:val="auto"/>
          <w:sz w:val="28"/>
          <w:szCs w:val="26"/>
          <w:lang w:eastAsia="zh-CN"/>
        </w:rPr>
        <w:t xml:space="preserve">Не предусматриваются. </w:t>
      </w:r>
    </w:p>
    <w:p w:rsidR="00960EAF" w:rsidRPr="00081DDB" w:rsidRDefault="00960EAF" w:rsidP="00FC4455">
      <w:pPr>
        <w:pStyle w:val="1"/>
        <w:numPr>
          <w:ilvl w:val="1"/>
          <w:numId w:val="36"/>
        </w:numPr>
        <w:ind w:left="0" w:firstLine="709"/>
        <w:rPr>
          <w:bCs w:val="0"/>
          <w:szCs w:val="28"/>
        </w:rPr>
      </w:pPr>
      <w:bookmarkStart w:id="38" w:name="_Toc137035976"/>
      <w:r w:rsidRPr="00081DDB">
        <w:rPr>
          <w:bCs w:val="0"/>
          <w:szCs w:val="28"/>
        </w:rPr>
        <w:t>Предложения по техническому перевооружению</w:t>
      </w:r>
      <w:r w:rsidR="00611571" w:rsidRPr="00081DDB">
        <w:rPr>
          <w:bCs w:val="0"/>
          <w:szCs w:val="28"/>
        </w:rPr>
        <w:t xml:space="preserve"> и (или) модернизации</w:t>
      </w:r>
      <w:r w:rsidRPr="00081DDB">
        <w:rPr>
          <w:bCs w:val="0"/>
          <w:szCs w:val="28"/>
        </w:rPr>
        <w:t xml:space="preserve"> источников тепловой энергии с целью повышения эффективности работы систем теплоснабжения</w:t>
      </w:r>
      <w:bookmarkEnd w:id="38"/>
      <w:r w:rsidRPr="00081DDB">
        <w:rPr>
          <w:bCs w:val="0"/>
          <w:szCs w:val="28"/>
        </w:rPr>
        <w:t xml:space="preserve"> </w:t>
      </w:r>
    </w:p>
    <w:p w:rsidR="00365B47" w:rsidRPr="00081DDB" w:rsidRDefault="00365B47" w:rsidP="00365B47">
      <w:pPr>
        <w:pStyle w:val="Default"/>
        <w:ind w:firstLine="360"/>
        <w:jc w:val="both"/>
        <w:rPr>
          <w:rFonts w:ascii="Times New Roman" w:hAnsi="Times New Roman" w:cs="Times New Roman"/>
          <w:color w:val="auto"/>
          <w:sz w:val="28"/>
          <w:szCs w:val="26"/>
          <w:lang w:eastAsia="zh-CN"/>
        </w:rPr>
      </w:pPr>
      <w:r w:rsidRPr="00081DDB">
        <w:rPr>
          <w:rFonts w:ascii="Times New Roman" w:hAnsi="Times New Roman" w:cs="Times New Roman"/>
          <w:color w:val="auto"/>
          <w:sz w:val="28"/>
          <w:szCs w:val="26"/>
          <w:lang w:eastAsia="zh-CN"/>
        </w:rPr>
        <w:t xml:space="preserve">В зоне действия системы теплоснабжения «Система теплоснабжения: с. Майма, пер. Спортивный 16 А» (котельная № 1) осуществляется строительство </w:t>
      </w:r>
      <w:r w:rsidRPr="00081DDB">
        <w:rPr>
          <w:rFonts w:ascii="Times New Roman" w:hAnsi="Times New Roman" w:cs="Times New Roman"/>
          <w:color w:val="auto"/>
          <w:sz w:val="28"/>
          <w:szCs w:val="26"/>
          <w:lang w:eastAsia="zh-CN"/>
        </w:rPr>
        <w:lastRenderedPageBreak/>
        <w:t xml:space="preserve">жилья и социально-культурных объектов. В настоящий момент отсутствует резерв мощности котельной для покрытия тепловых нагрузок, в связи с чем предлагается провести модернизацию котельной № 1 с целью увеличения ее тепловой мощности путем </w:t>
      </w:r>
      <w:r w:rsidR="00DD63CF" w:rsidRPr="00081DDB">
        <w:rPr>
          <w:rFonts w:ascii="Times New Roman" w:hAnsi="Times New Roman" w:cs="Times New Roman"/>
          <w:color w:val="auto"/>
          <w:sz w:val="28"/>
          <w:szCs w:val="26"/>
          <w:lang w:eastAsia="zh-CN"/>
        </w:rPr>
        <w:t>замены котла м</w:t>
      </w:r>
      <w:r w:rsidRPr="00081DDB">
        <w:rPr>
          <w:rFonts w:ascii="Times New Roman" w:hAnsi="Times New Roman" w:cs="Times New Roman"/>
          <w:color w:val="auto"/>
          <w:sz w:val="28"/>
          <w:szCs w:val="26"/>
          <w:lang w:eastAsia="zh-CN"/>
        </w:rPr>
        <w:t>ощностью 3 МВт</w:t>
      </w:r>
      <w:r w:rsidR="00DD63CF" w:rsidRPr="00081DDB">
        <w:rPr>
          <w:rFonts w:ascii="Times New Roman" w:hAnsi="Times New Roman" w:cs="Times New Roman"/>
          <w:color w:val="auto"/>
          <w:sz w:val="28"/>
          <w:szCs w:val="26"/>
          <w:lang w:eastAsia="zh-CN"/>
        </w:rPr>
        <w:t xml:space="preserve"> на 6 МВт</w:t>
      </w:r>
      <w:r w:rsidRPr="00081DDB">
        <w:rPr>
          <w:rFonts w:ascii="Times New Roman" w:hAnsi="Times New Roman" w:cs="Times New Roman"/>
          <w:color w:val="auto"/>
          <w:sz w:val="28"/>
          <w:szCs w:val="26"/>
          <w:lang w:eastAsia="zh-CN"/>
        </w:rPr>
        <w:t>.</w:t>
      </w:r>
    </w:p>
    <w:p w:rsidR="00365B47" w:rsidRPr="00081DDB" w:rsidRDefault="00365B47" w:rsidP="00365B47">
      <w:pPr>
        <w:pStyle w:val="Default"/>
        <w:ind w:firstLine="360"/>
        <w:jc w:val="both"/>
        <w:rPr>
          <w:rFonts w:ascii="Times New Roman" w:hAnsi="Times New Roman" w:cs="Times New Roman"/>
          <w:color w:val="auto"/>
          <w:sz w:val="28"/>
          <w:szCs w:val="26"/>
          <w:lang w:eastAsia="zh-CN"/>
        </w:rPr>
      </w:pPr>
      <w:r w:rsidRPr="00081DDB">
        <w:rPr>
          <w:rFonts w:ascii="Times New Roman" w:hAnsi="Times New Roman" w:cs="Times New Roman"/>
          <w:color w:val="auto"/>
          <w:sz w:val="28"/>
          <w:szCs w:val="26"/>
          <w:lang w:eastAsia="zh-CN"/>
        </w:rPr>
        <w:t xml:space="preserve">Подготовлен проект на </w:t>
      </w:r>
      <w:r w:rsidR="00DD63CF" w:rsidRPr="00081DDB">
        <w:rPr>
          <w:rFonts w:ascii="Times New Roman" w:hAnsi="Times New Roman" w:cs="Times New Roman"/>
          <w:color w:val="auto"/>
          <w:sz w:val="28"/>
          <w:szCs w:val="26"/>
          <w:lang w:eastAsia="zh-CN"/>
        </w:rPr>
        <w:t>модернизацию</w:t>
      </w:r>
      <w:r w:rsidRPr="00081DDB">
        <w:rPr>
          <w:rFonts w:ascii="Times New Roman" w:hAnsi="Times New Roman" w:cs="Times New Roman"/>
          <w:color w:val="auto"/>
          <w:sz w:val="28"/>
          <w:szCs w:val="26"/>
          <w:lang w:eastAsia="zh-CN"/>
        </w:rPr>
        <w:t xml:space="preserve"> «Система теплоснабжения: с. Майма, пер. Спортивный, 16 А (котельная № 1)», в котором предусмотрены работы по увеличению мощности котельной с 6 до 9 МВт. Общая стоимость работ составляет 1</w:t>
      </w:r>
      <w:r w:rsidR="00D360BD" w:rsidRPr="00081DDB">
        <w:rPr>
          <w:rFonts w:ascii="Times New Roman" w:hAnsi="Times New Roman" w:cs="Times New Roman"/>
          <w:color w:val="auto"/>
          <w:sz w:val="28"/>
          <w:szCs w:val="26"/>
          <w:lang w:eastAsia="zh-CN"/>
        </w:rPr>
        <w:t>6000</w:t>
      </w:r>
      <w:r w:rsidRPr="00081DDB">
        <w:rPr>
          <w:rFonts w:ascii="Times New Roman" w:hAnsi="Times New Roman" w:cs="Times New Roman"/>
          <w:color w:val="auto"/>
          <w:sz w:val="28"/>
          <w:szCs w:val="26"/>
          <w:lang w:eastAsia="zh-CN"/>
        </w:rPr>
        <w:t xml:space="preserve"> тыс. руб. Работы планируется выполнить в 202</w:t>
      </w:r>
      <w:r w:rsidR="00D360BD" w:rsidRPr="00081DDB">
        <w:rPr>
          <w:rFonts w:ascii="Times New Roman" w:hAnsi="Times New Roman" w:cs="Times New Roman"/>
          <w:color w:val="auto"/>
          <w:sz w:val="28"/>
          <w:szCs w:val="26"/>
          <w:lang w:eastAsia="zh-CN"/>
        </w:rPr>
        <w:t>4</w:t>
      </w:r>
      <w:r w:rsidRPr="00081DDB">
        <w:rPr>
          <w:rFonts w:ascii="Times New Roman" w:hAnsi="Times New Roman" w:cs="Times New Roman"/>
          <w:color w:val="auto"/>
          <w:sz w:val="28"/>
          <w:szCs w:val="26"/>
          <w:lang w:eastAsia="zh-CN"/>
        </w:rPr>
        <w:t xml:space="preserve"> году.</w:t>
      </w:r>
    </w:p>
    <w:p w:rsidR="00365B47" w:rsidRPr="00081DDB" w:rsidRDefault="00365B47" w:rsidP="00365B47">
      <w:pPr>
        <w:pStyle w:val="Default"/>
        <w:ind w:firstLine="708"/>
        <w:jc w:val="both"/>
        <w:rPr>
          <w:rFonts w:ascii="Times New Roman" w:hAnsi="Times New Roman" w:cs="Times New Roman"/>
          <w:color w:val="auto"/>
          <w:sz w:val="28"/>
          <w:szCs w:val="26"/>
          <w:lang w:eastAsia="zh-CN"/>
        </w:rPr>
      </w:pPr>
      <w:r w:rsidRPr="00081DDB">
        <w:rPr>
          <w:rFonts w:ascii="Times New Roman" w:hAnsi="Times New Roman" w:cs="Times New Roman"/>
          <w:color w:val="auto"/>
          <w:sz w:val="28"/>
          <w:szCs w:val="26"/>
          <w:lang w:eastAsia="zh-CN"/>
        </w:rPr>
        <w:t>Установленная мощность котельной № 1 в 2022 году составляет 6 МВт (5,16 Гкал/ч), присоединенная нагрузка сложилась 6,02 МВт (5,18 Гкал/ч), дефицит мощности 0,02 МВт (0,02 Гкал/ч).</w:t>
      </w:r>
    </w:p>
    <w:p w:rsidR="00365B47" w:rsidRPr="00081DDB" w:rsidRDefault="00D360BD" w:rsidP="00365B47">
      <w:pPr>
        <w:pStyle w:val="Default"/>
        <w:ind w:firstLine="708"/>
        <w:jc w:val="both"/>
        <w:rPr>
          <w:rFonts w:ascii="Times New Roman" w:hAnsi="Times New Roman" w:cs="Times New Roman"/>
          <w:color w:val="auto"/>
          <w:sz w:val="28"/>
          <w:szCs w:val="26"/>
          <w:lang w:eastAsia="zh-CN"/>
        </w:rPr>
      </w:pPr>
      <w:r w:rsidRPr="00081DDB">
        <w:rPr>
          <w:rFonts w:ascii="Times New Roman" w:hAnsi="Times New Roman" w:cs="Times New Roman"/>
          <w:color w:val="auto"/>
          <w:sz w:val="28"/>
          <w:szCs w:val="26"/>
          <w:lang w:eastAsia="zh-CN"/>
        </w:rPr>
        <w:t xml:space="preserve">Модернизация котельной № 1 будет проведена при наличии заявок на подключение (технологическое присоединение) к системе теплоснабжения в зоне действия котельной. </w:t>
      </w:r>
      <w:r w:rsidR="00365B47" w:rsidRPr="00081DDB">
        <w:rPr>
          <w:rFonts w:ascii="Times New Roman" w:hAnsi="Times New Roman" w:cs="Times New Roman"/>
          <w:color w:val="auto"/>
          <w:sz w:val="28"/>
          <w:szCs w:val="26"/>
          <w:lang w:eastAsia="zh-CN"/>
        </w:rPr>
        <w:t>В результате модернизации котельной № 1 мощность увеличится до 9 МВт (7,735 Гкал/ч), что образует резерв мощности с учетом подключенных потребителей 2,98 МВт (2,555 Гкал/ч).</w:t>
      </w:r>
    </w:p>
    <w:p w:rsidR="00365B47" w:rsidRPr="00081DDB" w:rsidRDefault="00365B47" w:rsidP="00365B47">
      <w:pPr>
        <w:pStyle w:val="Default"/>
        <w:ind w:firstLine="708"/>
        <w:jc w:val="both"/>
        <w:rPr>
          <w:rFonts w:ascii="Times New Roman" w:hAnsi="Times New Roman" w:cs="Times New Roman"/>
          <w:color w:val="auto"/>
          <w:sz w:val="28"/>
          <w:szCs w:val="26"/>
          <w:lang w:eastAsia="zh-CN"/>
        </w:rPr>
      </w:pPr>
      <w:r w:rsidRPr="00081DDB">
        <w:rPr>
          <w:rFonts w:ascii="Times New Roman" w:hAnsi="Times New Roman" w:cs="Times New Roman"/>
          <w:color w:val="auto"/>
          <w:sz w:val="28"/>
          <w:szCs w:val="26"/>
          <w:lang w:eastAsia="zh-CN"/>
        </w:rPr>
        <w:t xml:space="preserve">В зоне действия системы теплоснабжения «Система теплоснабжения: с. Майма, ул. Березовая роща 1Ж» (котельная № 13) планируется строительство объектов социального назначения (МКД). В ООО «Энерго Алтай» имеется 1 заявка на подключение ООО «Строительное управление № 1» на технологическое присоединение МКД, установлена плата за подключение МКД с тепловой нагрузкой 0,44 Гкал\ч, в т.ч. отопление – 0,258 Гкал/ч, ГВС – 0,186 Гкал/ч.  </w:t>
      </w:r>
    </w:p>
    <w:p w:rsidR="00365B47" w:rsidRPr="00081DDB" w:rsidRDefault="00365B47" w:rsidP="00365B47">
      <w:pPr>
        <w:pStyle w:val="Default"/>
        <w:ind w:firstLine="708"/>
        <w:jc w:val="both"/>
        <w:rPr>
          <w:rFonts w:ascii="Times New Roman" w:hAnsi="Times New Roman" w:cs="Times New Roman"/>
          <w:color w:val="auto"/>
          <w:sz w:val="28"/>
          <w:szCs w:val="26"/>
          <w:lang w:eastAsia="zh-CN"/>
        </w:rPr>
      </w:pPr>
      <w:r w:rsidRPr="00081DDB">
        <w:rPr>
          <w:rFonts w:ascii="Times New Roman" w:hAnsi="Times New Roman" w:cs="Times New Roman"/>
          <w:color w:val="auto"/>
          <w:sz w:val="28"/>
          <w:szCs w:val="26"/>
          <w:lang w:eastAsia="zh-CN"/>
        </w:rPr>
        <w:t xml:space="preserve">В 2022 году </w:t>
      </w:r>
      <w:r w:rsidR="005E1BC0" w:rsidRPr="00081DDB">
        <w:rPr>
          <w:rFonts w:ascii="Times New Roman" w:hAnsi="Times New Roman" w:cs="Times New Roman"/>
          <w:color w:val="auto"/>
          <w:sz w:val="28"/>
          <w:szCs w:val="26"/>
          <w:lang w:eastAsia="zh-CN"/>
        </w:rPr>
        <w:t>начаты</w:t>
      </w:r>
      <w:r w:rsidRPr="00081DDB">
        <w:rPr>
          <w:rFonts w:ascii="Times New Roman" w:hAnsi="Times New Roman" w:cs="Times New Roman"/>
          <w:color w:val="auto"/>
          <w:sz w:val="28"/>
          <w:szCs w:val="26"/>
          <w:lang w:eastAsia="zh-CN"/>
        </w:rPr>
        <w:t xml:space="preserve"> мероприятия по модернизации котельной № 13 путем установки дополнительного водогрейного котла типа «</w:t>
      </w:r>
      <w:r w:rsidRPr="00081DDB">
        <w:rPr>
          <w:rFonts w:ascii="Times New Roman" w:hAnsi="Times New Roman" w:cs="Times New Roman"/>
          <w:color w:val="auto"/>
          <w:sz w:val="28"/>
          <w:szCs w:val="26"/>
          <w:lang w:val="en-US" w:eastAsia="zh-CN"/>
        </w:rPr>
        <w:t>Buderus</w:t>
      </w:r>
      <w:r w:rsidRPr="00081DDB">
        <w:rPr>
          <w:rFonts w:ascii="Times New Roman" w:hAnsi="Times New Roman" w:cs="Times New Roman"/>
          <w:color w:val="auto"/>
          <w:sz w:val="28"/>
          <w:szCs w:val="26"/>
          <w:lang w:eastAsia="zh-CN"/>
        </w:rPr>
        <w:t xml:space="preserve">» </w:t>
      </w:r>
      <w:r w:rsidRPr="00081DDB">
        <w:rPr>
          <w:rFonts w:ascii="Times New Roman" w:hAnsi="Times New Roman" w:cs="Times New Roman"/>
          <w:color w:val="auto"/>
          <w:sz w:val="28"/>
          <w:szCs w:val="26"/>
          <w:lang w:val="en-US" w:eastAsia="zh-CN"/>
        </w:rPr>
        <w:t>SK</w:t>
      </w:r>
      <w:r w:rsidRPr="00081DDB">
        <w:rPr>
          <w:rFonts w:ascii="Times New Roman" w:hAnsi="Times New Roman" w:cs="Times New Roman"/>
          <w:color w:val="auto"/>
          <w:sz w:val="28"/>
          <w:szCs w:val="26"/>
          <w:lang w:eastAsia="zh-CN"/>
        </w:rPr>
        <w:t xml:space="preserve"> 745 мощностью 1,85 МВт (1,59 Гкал/ч), предназначенного для работы на газе – как на основном виде топлива, и на дизельном – как резервном</w:t>
      </w:r>
      <w:r w:rsidR="005E1BC0" w:rsidRPr="00081DDB">
        <w:rPr>
          <w:rFonts w:ascii="Times New Roman" w:hAnsi="Times New Roman" w:cs="Times New Roman"/>
          <w:color w:val="auto"/>
          <w:sz w:val="28"/>
          <w:szCs w:val="26"/>
          <w:lang w:eastAsia="zh-CN"/>
        </w:rPr>
        <w:t>, модернизация будет завершена в 2023 году</w:t>
      </w:r>
      <w:r w:rsidRPr="00081DDB">
        <w:rPr>
          <w:rFonts w:ascii="Times New Roman" w:hAnsi="Times New Roman" w:cs="Times New Roman"/>
          <w:color w:val="auto"/>
          <w:sz w:val="28"/>
          <w:szCs w:val="26"/>
          <w:lang w:eastAsia="zh-CN"/>
        </w:rPr>
        <w:t>.</w:t>
      </w:r>
    </w:p>
    <w:p w:rsidR="00365B47" w:rsidRPr="00081DDB" w:rsidRDefault="00365B47" w:rsidP="00365B47">
      <w:pPr>
        <w:pStyle w:val="Default"/>
        <w:ind w:firstLine="708"/>
        <w:jc w:val="both"/>
        <w:rPr>
          <w:rFonts w:ascii="Times New Roman" w:hAnsi="Times New Roman" w:cs="Times New Roman"/>
          <w:color w:val="auto"/>
          <w:sz w:val="28"/>
          <w:szCs w:val="26"/>
          <w:lang w:eastAsia="zh-CN"/>
        </w:rPr>
      </w:pPr>
      <w:r w:rsidRPr="00081DDB">
        <w:rPr>
          <w:rFonts w:ascii="Times New Roman" w:hAnsi="Times New Roman" w:cs="Times New Roman"/>
          <w:color w:val="auto"/>
          <w:sz w:val="28"/>
          <w:szCs w:val="26"/>
          <w:lang w:eastAsia="zh-CN"/>
        </w:rPr>
        <w:t xml:space="preserve">Стоимость модернизации «Система теплоснабжении: с. Майма, ул. Березовая роща 1Ж (котельная № 13)» составляет </w:t>
      </w:r>
      <w:r w:rsidR="00FC4455" w:rsidRPr="00081DDB">
        <w:rPr>
          <w:rFonts w:ascii="Times New Roman" w:hAnsi="Times New Roman" w:cs="Times New Roman"/>
          <w:color w:val="auto"/>
          <w:sz w:val="28"/>
          <w:szCs w:val="26"/>
          <w:lang w:eastAsia="zh-CN"/>
        </w:rPr>
        <w:t>9266,4</w:t>
      </w:r>
      <w:r w:rsidRPr="00081DDB">
        <w:rPr>
          <w:rFonts w:ascii="Times New Roman" w:hAnsi="Times New Roman" w:cs="Times New Roman"/>
          <w:color w:val="auto"/>
          <w:sz w:val="28"/>
          <w:szCs w:val="26"/>
          <w:lang w:eastAsia="zh-CN"/>
        </w:rPr>
        <w:t xml:space="preserve"> тыс. руб.</w:t>
      </w:r>
    </w:p>
    <w:p w:rsidR="00365B47" w:rsidRPr="00081DDB" w:rsidRDefault="00365B47" w:rsidP="00365B47">
      <w:pPr>
        <w:pStyle w:val="Default"/>
        <w:ind w:firstLine="708"/>
        <w:jc w:val="both"/>
        <w:rPr>
          <w:rFonts w:ascii="Times New Roman" w:hAnsi="Times New Roman" w:cs="Times New Roman"/>
          <w:color w:val="auto"/>
          <w:sz w:val="28"/>
          <w:szCs w:val="26"/>
          <w:lang w:eastAsia="zh-CN"/>
        </w:rPr>
      </w:pPr>
      <w:r w:rsidRPr="00081DDB">
        <w:rPr>
          <w:rFonts w:ascii="Times New Roman" w:hAnsi="Times New Roman" w:cs="Times New Roman"/>
          <w:color w:val="auto"/>
          <w:sz w:val="28"/>
          <w:szCs w:val="26"/>
          <w:lang w:eastAsia="zh-CN"/>
        </w:rPr>
        <w:t xml:space="preserve">Установленная мощность котельной № 13 в 2022 году составляет 3,7 МВт (3,18 Гкал/ч), присоединенная нагрузка сложилась </w:t>
      </w:r>
      <w:r w:rsidR="00B12C27" w:rsidRPr="00081DDB">
        <w:rPr>
          <w:rFonts w:ascii="Times New Roman" w:hAnsi="Times New Roman" w:cs="Times New Roman"/>
          <w:color w:val="auto"/>
          <w:sz w:val="28"/>
          <w:szCs w:val="26"/>
          <w:lang w:eastAsia="zh-CN"/>
        </w:rPr>
        <w:t>3,95</w:t>
      </w:r>
      <w:r w:rsidRPr="00081DDB">
        <w:rPr>
          <w:rFonts w:ascii="Times New Roman" w:hAnsi="Times New Roman" w:cs="Times New Roman"/>
          <w:color w:val="auto"/>
          <w:sz w:val="28"/>
          <w:szCs w:val="26"/>
          <w:lang w:eastAsia="zh-CN"/>
        </w:rPr>
        <w:t xml:space="preserve"> МВт (3,</w:t>
      </w:r>
      <w:r w:rsidR="00B12C27" w:rsidRPr="00081DDB">
        <w:rPr>
          <w:rFonts w:ascii="Times New Roman" w:hAnsi="Times New Roman" w:cs="Times New Roman"/>
          <w:color w:val="auto"/>
          <w:sz w:val="28"/>
          <w:szCs w:val="26"/>
          <w:lang w:eastAsia="zh-CN"/>
        </w:rPr>
        <w:t>401</w:t>
      </w:r>
      <w:r w:rsidRPr="00081DDB">
        <w:rPr>
          <w:rFonts w:ascii="Times New Roman" w:hAnsi="Times New Roman" w:cs="Times New Roman"/>
          <w:color w:val="auto"/>
          <w:sz w:val="28"/>
          <w:szCs w:val="26"/>
          <w:lang w:eastAsia="zh-CN"/>
        </w:rPr>
        <w:t xml:space="preserve"> Гкал/ч), дефицит мощности 0,</w:t>
      </w:r>
      <w:r w:rsidR="00B12C27" w:rsidRPr="00081DDB">
        <w:rPr>
          <w:rFonts w:ascii="Times New Roman" w:hAnsi="Times New Roman" w:cs="Times New Roman"/>
          <w:color w:val="auto"/>
          <w:sz w:val="28"/>
          <w:szCs w:val="26"/>
          <w:lang w:eastAsia="zh-CN"/>
        </w:rPr>
        <w:t>55</w:t>
      </w:r>
      <w:r w:rsidRPr="00081DDB">
        <w:rPr>
          <w:rFonts w:ascii="Times New Roman" w:hAnsi="Times New Roman" w:cs="Times New Roman"/>
          <w:color w:val="auto"/>
          <w:sz w:val="28"/>
          <w:szCs w:val="26"/>
          <w:lang w:eastAsia="zh-CN"/>
        </w:rPr>
        <w:t xml:space="preserve"> МВт (0,</w:t>
      </w:r>
      <w:r w:rsidR="00B12C27" w:rsidRPr="00081DDB">
        <w:rPr>
          <w:rFonts w:ascii="Times New Roman" w:hAnsi="Times New Roman" w:cs="Times New Roman"/>
          <w:color w:val="auto"/>
          <w:sz w:val="28"/>
          <w:szCs w:val="26"/>
          <w:lang w:eastAsia="zh-CN"/>
        </w:rPr>
        <w:t>47</w:t>
      </w:r>
      <w:r w:rsidRPr="00081DDB">
        <w:rPr>
          <w:rFonts w:ascii="Times New Roman" w:hAnsi="Times New Roman" w:cs="Times New Roman"/>
          <w:color w:val="auto"/>
          <w:sz w:val="28"/>
          <w:szCs w:val="26"/>
          <w:lang w:eastAsia="zh-CN"/>
        </w:rPr>
        <w:t xml:space="preserve"> Гкал/ч).</w:t>
      </w:r>
    </w:p>
    <w:p w:rsidR="00365B47" w:rsidRPr="00081DDB" w:rsidRDefault="00365B47" w:rsidP="00613085">
      <w:pPr>
        <w:pStyle w:val="Default"/>
        <w:ind w:firstLine="708"/>
        <w:jc w:val="both"/>
        <w:rPr>
          <w:rFonts w:ascii="Times New Roman" w:hAnsi="Times New Roman" w:cs="Times New Roman"/>
          <w:color w:val="auto"/>
          <w:sz w:val="28"/>
          <w:szCs w:val="26"/>
          <w:lang w:eastAsia="zh-CN"/>
        </w:rPr>
      </w:pPr>
      <w:r w:rsidRPr="00081DDB">
        <w:rPr>
          <w:rFonts w:ascii="Times New Roman" w:hAnsi="Times New Roman" w:cs="Times New Roman"/>
          <w:color w:val="auto"/>
          <w:sz w:val="28"/>
          <w:szCs w:val="26"/>
          <w:lang w:eastAsia="zh-CN"/>
        </w:rPr>
        <w:t>В результате модернизации котельной № 13 и подключения МКД с 2023 года мощность котельной увеличится до 5,55 МВт (4,77 Гкал/ч), и присоединенная нагрузка составит 4,</w:t>
      </w:r>
      <w:r w:rsidR="00B12C27" w:rsidRPr="00081DDB">
        <w:rPr>
          <w:rFonts w:ascii="Times New Roman" w:hAnsi="Times New Roman" w:cs="Times New Roman"/>
          <w:color w:val="auto"/>
          <w:sz w:val="28"/>
          <w:szCs w:val="26"/>
          <w:lang w:eastAsia="zh-CN"/>
        </w:rPr>
        <w:t>11</w:t>
      </w:r>
      <w:r w:rsidRPr="00081DDB">
        <w:rPr>
          <w:rFonts w:ascii="Times New Roman" w:hAnsi="Times New Roman" w:cs="Times New Roman"/>
          <w:color w:val="auto"/>
          <w:sz w:val="28"/>
          <w:szCs w:val="26"/>
          <w:lang w:eastAsia="zh-CN"/>
        </w:rPr>
        <w:t xml:space="preserve"> МВт (</w:t>
      </w:r>
      <w:r w:rsidR="00B12C27" w:rsidRPr="00081DDB">
        <w:rPr>
          <w:rFonts w:ascii="Times New Roman" w:hAnsi="Times New Roman" w:cs="Times New Roman"/>
          <w:color w:val="auto"/>
          <w:sz w:val="28"/>
          <w:szCs w:val="26"/>
          <w:lang w:eastAsia="zh-CN"/>
        </w:rPr>
        <w:t>3,553</w:t>
      </w:r>
      <w:r w:rsidRPr="00081DDB">
        <w:rPr>
          <w:rFonts w:ascii="Times New Roman" w:hAnsi="Times New Roman" w:cs="Times New Roman"/>
          <w:color w:val="auto"/>
          <w:sz w:val="28"/>
          <w:szCs w:val="26"/>
          <w:lang w:eastAsia="zh-CN"/>
        </w:rPr>
        <w:t xml:space="preserve"> Гкал/ч), в результате сложится резерв мощности </w:t>
      </w:r>
      <w:r w:rsidR="00B12C27" w:rsidRPr="00081DDB">
        <w:rPr>
          <w:rFonts w:ascii="Times New Roman" w:hAnsi="Times New Roman" w:cs="Times New Roman"/>
          <w:color w:val="auto"/>
          <w:sz w:val="28"/>
          <w:szCs w:val="26"/>
          <w:lang w:eastAsia="zh-CN"/>
        </w:rPr>
        <w:t>1,26</w:t>
      </w:r>
      <w:r w:rsidRPr="00081DDB">
        <w:rPr>
          <w:rFonts w:ascii="Times New Roman" w:hAnsi="Times New Roman" w:cs="Times New Roman"/>
          <w:color w:val="auto"/>
          <w:sz w:val="28"/>
          <w:szCs w:val="26"/>
          <w:lang w:eastAsia="zh-CN"/>
        </w:rPr>
        <w:t xml:space="preserve"> МВт (</w:t>
      </w:r>
      <w:r w:rsidR="00B12C27" w:rsidRPr="00081DDB">
        <w:rPr>
          <w:rFonts w:ascii="Times New Roman" w:hAnsi="Times New Roman" w:cs="Times New Roman"/>
          <w:color w:val="auto"/>
          <w:sz w:val="28"/>
          <w:szCs w:val="26"/>
          <w:lang w:eastAsia="zh-CN"/>
        </w:rPr>
        <w:t>1,085</w:t>
      </w:r>
      <w:r w:rsidRPr="00081DDB">
        <w:rPr>
          <w:rFonts w:ascii="Times New Roman" w:hAnsi="Times New Roman" w:cs="Times New Roman"/>
          <w:color w:val="auto"/>
          <w:sz w:val="28"/>
          <w:szCs w:val="26"/>
          <w:lang w:eastAsia="zh-CN"/>
        </w:rPr>
        <w:t xml:space="preserve"> Гкал/ч).</w:t>
      </w:r>
    </w:p>
    <w:p w:rsidR="005A1F9D" w:rsidRPr="00081DDB" w:rsidRDefault="005A1F9D" w:rsidP="005A1F9D">
      <w:pPr>
        <w:pStyle w:val="Default"/>
        <w:ind w:firstLine="708"/>
        <w:jc w:val="both"/>
        <w:rPr>
          <w:rFonts w:ascii="Times New Roman" w:hAnsi="Times New Roman" w:cs="Times New Roman"/>
          <w:color w:val="auto"/>
          <w:sz w:val="28"/>
          <w:szCs w:val="26"/>
          <w:lang w:eastAsia="zh-CN"/>
        </w:rPr>
      </w:pPr>
      <w:r w:rsidRPr="00081DDB">
        <w:rPr>
          <w:rFonts w:ascii="Times New Roman" w:hAnsi="Times New Roman" w:cs="Times New Roman"/>
          <w:color w:val="auto"/>
          <w:sz w:val="28"/>
          <w:szCs w:val="26"/>
          <w:lang w:eastAsia="zh-CN"/>
        </w:rPr>
        <w:t>На сегодняшний день котельная № 1 работает с дефицитом мощности.</w:t>
      </w:r>
    </w:p>
    <w:p w:rsidR="005A1F9D" w:rsidRPr="00081DDB" w:rsidRDefault="005A1F9D" w:rsidP="005A1F9D">
      <w:pPr>
        <w:pStyle w:val="Default"/>
        <w:ind w:firstLine="708"/>
        <w:jc w:val="both"/>
        <w:rPr>
          <w:rFonts w:ascii="Times New Roman" w:hAnsi="Times New Roman" w:cs="Times New Roman"/>
          <w:color w:val="auto"/>
          <w:sz w:val="28"/>
          <w:szCs w:val="26"/>
          <w:lang w:eastAsia="zh-CN"/>
        </w:rPr>
      </w:pPr>
      <w:r w:rsidRPr="00081DDB">
        <w:rPr>
          <w:rFonts w:ascii="Times New Roman" w:hAnsi="Times New Roman" w:cs="Times New Roman"/>
          <w:color w:val="auto"/>
          <w:sz w:val="28"/>
          <w:szCs w:val="26"/>
          <w:lang w:eastAsia="zh-CN"/>
        </w:rPr>
        <w:t>С целью покрытия дефицита мощности котельной № 1 и обеспечения потребности АО «Дорожное эксплуатационное предприятие № 217» в 2024 году планируется провести модернизацию котельной № 1 путём замены одного котла мощность 3 МВт на котёл 6,5 МВт. В результате проведения запланированной модернизации котельной № 1 путём увеличения её мощности на 3,5 МВт возможно создать резерв мощности 1,41 МВт.</w:t>
      </w:r>
    </w:p>
    <w:p w:rsidR="00B12C27" w:rsidRPr="00081DDB" w:rsidRDefault="005A1F9D" w:rsidP="005A1F9D">
      <w:pPr>
        <w:pStyle w:val="Default"/>
        <w:ind w:firstLine="708"/>
        <w:jc w:val="both"/>
        <w:rPr>
          <w:rFonts w:ascii="Times New Roman" w:hAnsi="Times New Roman" w:cs="Times New Roman"/>
          <w:color w:val="auto"/>
          <w:sz w:val="28"/>
          <w:szCs w:val="26"/>
          <w:lang w:eastAsia="zh-CN"/>
        </w:rPr>
      </w:pPr>
      <w:r w:rsidRPr="00081DDB">
        <w:rPr>
          <w:rFonts w:ascii="Times New Roman" w:hAnsi="Times New Roman" w:cs="Times New Roman"/>
          <w:color w:val="auto"/>
          <w:sz w:val="28"/>
          <w:szCs w:val="26"/>
          <w:lang w:eastAsia="zh-CN"/>
        </w:rPr>
        <w:lastRenderedPageBreak/>
        <w:t>Планируемая стоимость модернизации котельной составляет 22615,476 тыс. руб. с НДС, расходы по технологическом присоединению с учётом необходимости замены участка сети на больший диаметр и прокладки новой сети к планируемому к строительству МКД по ул. Ленина, д. 28  составят 2357,339 тыс. руб. с НДС.</w:t>
      </w:r>
    </w:p>
    <w:p w:rsidR="00960EAF" w:rsidRPr="00081DDB" w:rsidRDefault="00960EAF" w:rsidP="005A1F9D">
      <w:pPr>
        <w:pStyle w:val="1"/>
        <w:numPr>
          <w:ilvl w:val="1"/>
          <w:numId w:val="36"/>
        </w:numPr>
        <w:ind w:left="0" w:firstLine="709"/>
        <w:rPr>
          <w:bCs w:val="0"/>
          <w:szCs w:val="28"/>
        </w:rPr>
      </w:pPr>
      <w:bookmarkStart w:id="39" w:name="_Toc137035977"/>
      <w:r w:rsidRPr="00081DDB">
        <w:rPr>
          <w:bCs w:val="0"/>
          <w:szCs w:val="28"/>
        </w:rPr>
        <w:t>Графики совместной работы источников тепловой энергии, функционирующих в режиме комбинированной выработки электрической и тепловой энергии, и котельных</w:t>
      </w:r>
      <w:bookmarkEnd w:id="39"/>
      <w:r w:rsidRPr="00081DDB">
        <w:rPr>
          <w:bCs w:val="0"/>
          <w:szCs w:val="28"/>
        </w:rPr>
        <w:t xml:space="preserve"> </w:t>
      </w:r>
    </w:p>
    <w:p w:rsidR="00960EAF" w:rsidRPr="00081DDB" w:rsidRDefault="00960EAF" w:rsidP="005A1F9D">
      <w:pPr>
        <w:pStyle w:val="Default"/>
        <w:ind w:firstLine="708"/>
        <w:jc w:val="both"/>
        <w:rPr>
          <w:rFonts w:ascii="Times New Roman" w:hAnsi="Times New Roman" w:cs="Times New Roman"/>
          <w:color w:val="auto"/>
          <w:sz w:val="28"/>
          <w:szCs w:val="26"/>
          <w:lang w:eastAsia="zh-CN"/>
        </w:rPr>
      </w:pPr>
      <w:r w:rsidRPr="00081DDB">
        <w:rPr>
          <w:rFonts w:ascii="Times New Roman" w:hAnsi="Times New Roman" w:cs="Times New Roman"/>
          <w:color w:val="auto"/>
          <w:sz w:val="28"/>
          <w:szCs w:val="26"/>
          <w:lang w:eastAsia="zh-CN"/>
        </w:rPr>
        <w:t>Совместная работа источников тепловой энергии, функционирующих в режиме комбинированной выработки электрической и теплово</w:t>
      </w:r>
      <w:r w:rsidR="00F53850" w:rsidRPr="00081DDB">
        <w:rPr>
          <w:rFonts w:ascii="Times New Roman" w:hAnsi="Times New Roman" w:cs="Times New Roman"/>
          <w:color w:val="auto"/>
          <w:sz w:val="28"/>
          <w:szCs w:val="26"/>
          <w:lang w:eastAsia="zh-CN"/>
        </w:rPr>
        <w:t>й энергии, и котельных в настоя</w:t>
      </w:r>
      <w:r w:rsidRPr="00081DDB">
        <w:rPr>
          <w:rFonts w:ascii="Times New Roman" w:hAnsi="Times New Roman" w:cs="Times New Roman"/>
          <w:color w:val="auto"/>
          <w:sz w:val="28"/>
          <w:szCs w:val="26"/>
          <w:lang w:eastAsia="zh-CN"/>
        </w:rPr>
        <w:t>щем д</w:t>
      </w:r>
      <w:r w:rsidR="005A1F9D" w:rsidRPr="00081DDB">
        <w:rPr>
          <w:rFonts w:ascii="Times New Roman" w:hAnsi="Times New Roman" w:cs="Times New Roman"/>
          <w:color w:val="auto"/>
          <w:sz w:val="28"/>
          <w:szCs w:val="26"/>
          <w:lang w:eastAsia="zh-CN"/>
        </w:rPr>
        <w:t xml:space="preserve">окументе не предусматривается. </w:t>
      </w:r>
    </w:p>
    <w:p w:rsidR="00960EAF" w:rsidRPr="00081DDB" w:rsidRDefault="00960EAF" w:rsidP="005A1F9D">
      <w:pPr>
        <w:pStyle w:val="1"/>
        <w:numPr>
          <w:ilvl w:val="1"/>
          <w:numId w:val="36"/>
        </w:numPr>
        <w:ind w:left="0" w:firstLine="709"/>
        <w:rPr>
          <w:bCs w:val="0"/>
          <w:szCs w:val="28"/>
        </w:rPr>
      </w:pPr>
      <w:bookmarkStart w:id="40" w:name="_Toc137035978"/>
      <w:r w:rsidRPr="00081DDB">
        <w:rPr>
          <w:bCs w:val="0"/>
          <w:szCs w:val="28"/>
        </w:rPr>
        <w:t>Меры по выводу из эксплуатации, консервации и демонтажу избыточных источников тепловой энергии, а также источников тепловой энергии, выработавших нормативный срок службы, в случае, если продление срока службы технически невозможно или экономически нецелесообразно</w:t>
      </w:r>
      <w:bookmarkEnd w:id="40"/>
      <w:r w:rsidRPr="00081DDB">
        <w:rPr>
          <w:bCs w:val="0"/>
          <w:szCs w:val="28"/>
        </w:rPr>
        <w:t xml:space="preserve"> </w:t>
      </w:r>
    </w:p>
    <w:p w:rsidR="00960EAF" w:rsidRPr="00081DDB" w:rsidRDefault="006E30E4" w:rsidP="005A1F9D">
      <w:pPr>
        <w:pStyle w:val="Default"/>
        <w:ind w:firstLine="708"/>
        <w:jc w:val="both"/>
        <w:rPr>
          <w:rFonts w:ascii="Times New Roman" w:hAnsi="Times New Roman" w:cs="Times New Roman"/>
          <w:color w:val="auto"/>
          <w:sz w:val="28"/>
          <w:szCs w:val="26"/>
          <w:lang w:eastAsia="zh-CN"/>
        </w:rPr>
      </w:pPr>
      <w:r w:rsidRPr="00081DDB">
        <w:rPr>
          <w:rFonts w:ascii="Times New Roman" w:hAnsi="Times New Roman" w:cs="Times New Roman"/>
          <w:color w:val="auto"/>
          <w:sz w:val="28"/>
          <w:szCs w:val="26"/>
          <w:lang w:eastAsia="zh-CN"/>
        </w:rPr>
        <w:t>В</w:t>
      </w:r>
      <w:r w:rsidR="00222F7E" w:rsidRPr="00081DDB">
        <w:rPr>
          <w:rFonts w:ascii="Times New Roman" w:hAnsi="Times New Roman" w:cs="Times New Roman"/>
          <w:color w:val="auto"/>
          <w:sz w:val="28"/>
          <w:szCs w:val="26"/>
          <w:lang w:eastAsia="zh-CN"/>
        </w:rPr>
        <w:t xml:space="preserve"> 2020 году </w:t>
      </w:r>
      <w:r w:rsidRPr="00081DDB">
        <w:rPr>
          <w:rFonts w:ascii="Times New Roman" w:hAnsi="Times New Roman" w:cs="Times New Roman"/>
          <w:color w:val="auto"/>
          <w:sz w:val="28"/>
          <w:szCs w:val="26"/>
          <w:lang w:eastAsia="zh-CN"/>
        </w:rPr>
        <w:t>за счет</w:t>
      </w:r>
      <w:r w:rsidR="00222F7E" w:rsidRPr="00081DDB">
        <w:rPr>
          <w:rFonts w:ascii="Times New Roman" w:hAnsi="Times New Roman" w:cs="Times New Roman"/>
          <w:color w:val="auto"/>
          <w:sz w:val="28"/>
          <w:szCs w:val="26"/>
          <w:lang w:eastAsia="zh-CN"/>
        </w:rPr>
        <w:t xml:space="preserve"> бюджетных денежных средств переключен</w:t>
      </w:r>
      <w:r w:rsidRPr="00081DDB">
        <w:rPr>
          <w:rFonts w:ascii="Times New Roman" w:hAnsi="Times New Roman" w:cs="Times New Roman"/>
          <w:color w:val="auto"/>
          <w:sz w:val="28"/>
          <w:szCs w:val="26"/>
          <w:lang w:eastAsia="zh-CN"/>
        </w:rPr>
        <w:t xml:space="preserve">ы </w:t>
      </w:r>
      <w:r w:rsidR="00960EAF" w:rsidRPr="00081DDB">
        <w:rPr>
          <w:rFonts w:ascii="Times New Roman" w:hAnsi="Times New Roman" w:cs="Times New Roman"/>
          <w:color w:val="auto"/>
          <w:sz w:val="28"/>
          <w:szCs w:val="26"/>
          <w:lang w:eastAsia="zh-CN"/>
        </w:rPr>
        <w:t>тепловы</w:t>
      </w:r>
      <w:r w:rsidRPr="00081DDB">
        <w:rPr>
          <w:rFonts w:ascii="Times New Roman" w:hAnsi="Times New Roman" w:cs="Times New Roman"/>
          <w:color w:val="auto"/>
          <w:sz w:val="28"/>
          <w:szCs w:val="26"/>
          <w:lang w:eastAsia="zh-CN"/>
        </w:rPr>
        <w:t>е нагрузки</w:t>
      </w:r>
      <w:r w:rsidR="00960EAF" w:rsidRPr="00081DDB">
        <w:rPr>
          <w:rFonts w:ascii="Times New Roman" w:hAnsi="Times New Roman" w:cs="Times New Roman"/>
          <w:color w:val="auto"/>
          <w:sz w:val="28"/>
          <w:szCs w:val="26"/>
          <w:lang w:eastAsia="zh-CN"/>
        </w:rPr>
        <w:t xml:space="preserve"> потребителей </w:t>
      </w:r>
      <w:r w:rsidR="000447FE" w:rsidRPr="00081DDB">
        <w:rPr>
          <w:rFonts w:ascii="Times New Roman" w:hAnsi="Times New Roman" w:cs="Times New Roman"/>
          <w:color w:val="auto"/>
          <w:sz w:val="28"/>
          <w:szCs w:val="26"/>
          <w:lang w:eastAsia="zh-CN"/>
        </w:rPr>
        <w:t xml:space="preserve">котельной № 22 </w:t>
      </w:r>
      <w:r w:rsidR="00960EAF" w:rsidRPr="00081DDB">
        <w:rPr>
          <w:rFonts w:ascii="Times New Roman" w:hAnsi="Times New Roman" w:cs="Times New Roman"/>
          <w:color w:val="auto"/>
          <w:sz w:val="28"/>
          <w:szCs w:val="26"/>
          <w:lang w:eastAsia="zh-CN"/>
        </w:rPr>
        <w:t xml:space="preserve">на источник тепловой энергии </w:t>
      </w:r>
      <w:r w:rsidR="000447FE" w:rsidRPr="00081DDB">
        <w:rPr>
          <w:rFonts w:ascii="Times New Roman" w:hAnsi="Times New Roman" w:cs="Times New Roman"/>
          <w:color w:val="auto"/>
          <w:sz w:val="28"/>
          <w:szCs w:val="26"/>
          <w:lang w:eastAsia="zh-CN"/>
        </w:rPr>
        <w:t>№ 23</w:t>
      </w:r>
      <w:r w:rsidRPr="00081DDB">
        <w:rPr>
          <w:rFonts w:ascii="Times New Roman" w:hAnsi="Times New Roman" w:cs="Times New Roman"/>
          <w:color w:val="auto"/>
          <w:sz w:val="28"/>
          <w:szCs w:val="26"/>
          <w:lang w:eastAsia="zh-CN"/>
        </w:rPr>
        <w:t>.</w:t>
      </w:r>
      <w:r w:rsidR="005A1F9D" w:rsidRPr="00081DDB">
        <w:rPr>
          <w:rFonts w:ascii="Times New Roman" w:hAnsi="Times New Roman" w:cs="Times New Roman"/>
          <w:color w:val="auto"/>
          <w:sz w:val="28"/>
          <w:szCs w:val="26"/>
          <w:lang w:eastAsia="zh-CN"/>
        </w:rPr>
        <w:t xml:space="preserve"> </w:t>
      </w:r>
    </w:p>
    <w:p w:rsidR="00960EAF" w:rsidRPr="00081DDB" w:rsidRDefault="00960EAF" w:rsidP="005A1F9D">
      <w:pPr>
        <w:pStyle w:val="1"/>
        <w:numPr>
          <w:ilvl w:val="1"/>
          <w:numId w:val="36"/>
        </w:numPr>
        <w:ind w:left="0" w:firstLine="709"/>
        <w:rPr>
          <w:bCs w:val="0"/>
          <w:szCs w:val="28"/>
        </w:rPr>
      </w:pPr>
      <w:bookmarkStart w:id="41" w:name="_Toc137035979"/>
      <w:r w:rsidRPr="00081DDB">
        <w:rPr>
          <w:bCs w:val="0"/>
          <w:szCs w:val="28"/>
        </w:rPr>
        <w:t>Меры по переоборудованию котельных в источники комбинированной выработки электрической и тепловой энергии для</w:t>
      </w:r>
      <w:bookmarkEnd w:id="41"/>
      <w:r w:rsidRPr="00081DDB">
        <w:rPr>
          <w:bCs w:val="0"/>
          <w:szCs w:val="28"/>
        </w:rPr>
        <w:t xml:space="preserve">  </w:t>
      </w:r>
    </w:p>
    <w:p w:rsidR="00F619D4" w:rsidRPr="00081DDB" w:rsidRDefault="00960EAF" w:rsidP="005A1F9D">
      <w:pPr>
        <w:pStyle w:val="Default"/>
        <w:ind w:firstLine="708"/>
        <w:jc w:val="both"/>
        <w:rPr>
          <w:rFonts w:ascii="Times New Roman" w:hAnsi="Times New Roman" w:cs="Times New Roman"/>
          <w:color w:val="auto"/>
          <w:sz w:val="28"/>
          <w:szCs w:val="26"/>
          <w:lang w:eastAsia="zh-CN"/>
        </w:rPr>
      </w:pPr>
      <w:r w:rsidRPr="00081DDB">
        <w:rPr>
          <w:rFonts w:ascii="Times New Roman" w:hAnsi="Times New Roman" w:cs="Times New Roman"/>
          <w:color w:val="auto"/>
          <w:sz w:val="28"/>
          <w:szCs w:val="26"/>
          <w:lang w:eastAsia="zh-CN"/>
        </w:rPr>
        <w:t xml:space="preserve">Мероприятия по переоборудованию котельных в источники комбинированной выработки электрической и тепловой энергии для обеспечения перспективных тепловых нагрузок не планируются. </w:t>
      </w:r>
    </w:p>
    <w:p w:rsidR="00960EAF" w:rsidRPr="00081DDB" w:rsidRDefault="00960EAF" w:rsidP="005A1F9D">
      <w:pPr>
        <w:pStyle w:val="1"/>
        <w:numPr>
          <w:ilvl w:val="1"/>
          <w:numId w:val="36"/>
        </w:numPr>
        <w:ind w:left="0" w:firstLine="709"/>
        <w:rPr>
          <w:bCs w:val="0"/>
          <w:szCs w:val="28"/>
        </w:rPr>
      </w:pPr>
      <w:bookmarkStart w:id="42" w:name="_Toc137035980"/>
      <w:r w:rsidRPr="00081DDB">
        <w:rPr>
          <w:bCs w:val="0"/>
          <w:szCs w:val="28"/>
        </w:rPr>
        <w:t>Меры по переводу котельных, размещенных в существующих и расширяемых зонах действия источников комбинированной выработки электрической и тепловой энергии, в пиковый режим работы, либо по выводу их из эксплуатации</w:t>
      </w:r>
      <w:bookmarkEnd w:id="42"/>
      <w:r w:rsidRPr="00081DDB">
        <w:rPr>
          <w:bCs w:val="0"/>
          <w:szCs w:val="28"/>
        </w:rPr>
        <w:t xml:space="preserve"> </w:t>
      </w:r>
    </w:p>
    <w:p w:rsidR="00F619D4" w:rsidRPr="00081DDB" w:rsidRDefault="00960EAF" w:rsidP="005A1F9D">
      <w:pPr>
        <w:pStyle w:val="Default"/>
        <w:ind w:firstLine="708"/>
        <w:jc w:val="both"/>
        <w:rPr>
          <w:rFonts w:ascii="Times New Roman" w:hAnsi="Times New Roman" w:cs="Times New Roman"/>
          <w:color w:val="auto"/>
          <w:sz w:val="28"/>
          <w:szCs w:val="26"/>
          <w:lang w:eastAsia="zh-CN"/>
        </w:rPr>
      </w:pPr>
      <w:r w:rsidRPr="00081DDB">
        <w:rPr>
          <w:rFonts w:ascii="Times New Roman" w:hAnsi="Times New Roman" w:cs="Times New Roman"/>
          <w:color w:val="auto"/>
          <w:sz w:val="28"/>
          <w:szCs w:val="26"/>
          <w:lang w:eastAsia="zh-CN"/>
        </w:rPr>
        <w:t>Мероприятия по переводу в пиковый режим работы котельных по отношению к источникам тепловой энергии с комбинированной выработкой тепловой и электри</w:t>
      </w:r>
      <w:r w:rsidR="005A1F9D" w:rsidRPr="00081DDB">
        <w:rPr>
          <w:rFonts w:ascii="Times New Roman" w:hAnsi="Times New Roman" w:cs="Times New Roman"/>
          <w:color w:val="auto"/>
          <w:sz w:val="28"/>
          <w:szCs w:val="26"/>
          <w:lang w:eastAsia="zh-CN"/>
        </w:rPr>
        <w:t xml:space="preserve">ческой энергии не планируются. </w:t>
      </w:r>
    </w:p>
    <w:p w:rsidR="00960EAF" w:rsidRPr="00081DDB" w:rsidRDefault="00960EAF" w:rsidP="005A1F9D">
      <w:pPr>
        <w:pStyle w:val="1"/>
        <w:numPr>
          <w:ilvl w:val="1"/>
          <w:numId w:val="36"/>
        </w:numPr>
        <w:ind w:left="0" w:firstLine="709"/>
        <w:rPr>
          <w:bCs w:val="0"/>
          <w:szCs w:val="28"/>
        </w:rPr>
      </w:pPr>
      <w:bookmarkStart w:id="43" w:name="_Toc137035981"/>
      <w:r w:rsidRPr="00081DDB">
        <w:rPr>
          <w:bCs w:val="0"/>
          <w:szCs w:val="28"/>
        </w:rPr>
        <w:t>Температурный график отпуска тепловой энергии для каждого источника тепловой энергии или группы источников тепловой энергии в системе теплоснабжения, работающей на общую тепловую сеть, и оценка затрат при необходимости его изменения</w:t>
      </w:r>
      <w:bookmarkEnd w:id="43"/>
      <w:r w:rsidRPr="00081DDB">
        <w:rPr>
          <w:bCs w:val="0"/>
          <w:szCs w:val="28"/>
        </w:rPr>
        <w:t xml:space="preserve"> </w:t>
      </w:r>
    </w:p>
    <w:p w:rsidR="005A1F9D" w:rsidRPr="00081DDB" w:rsidRDefault="005A1F9D" w:rsidP="00F619D4">
      <w:pPr>
        <w:pStyle w:val="Default"/>
        <w:ind w:firstLine="708"/>
        <w:jc w:val="both"/>
        <w:rPr>
          <w:rFonts w:ascii="Times New Roman" w:hAnsi="Times New Roman" w:cs="Times New Roman"/>
          <w:color w:val="auto"/>
          <w:sz w:val="28"/>
          <w:szCs w:val="26"/>
          <w:lang w:eastAsia="zh-CN"/>
        </w:rPr>
      </w:pPr>
      <w:r w:rsidRPr="00081DDB">
        <w:rPr>
          <w:rFonts w:ascii="Times New Roman" w:hAnsi="Times New Roman" w:cs="Times New Roman"/>
          <w:color w:val="auto"/>
          <w:sz w:val="28"/>
          <w:szCs w:val="26"/>
          <w:lang w:eastAsia="zh-CN"/>
        </w:rPr>
        <w:t>Изменение температурного графика отпуска тепловой энергии для каждого источника тепловой энергии не планируется. Оценка затраты при изменении температурного графика не актуальна. Группы источников тепловой энергии в системе теплоснабжения МО Майминского СП, работающей на общую тепловую сеть не организованы.</w:t>
      </w:r>
    </w:p>
    <w:p w:rsidR="00960EAF" w:rsidRPr="00081DDB" w:rsidRDefault="00960EAF" w:rsidP="00F619D4">
      <w:pPr>
        <w:pStyle w:val="Default"/>
        <w:ind w:firstLine="708"/>
        <w:jc w:val="both"/>
        <w:rPr>
          <w:rFonts w:ascii="Times New Roman" w:hAnsi="Times New Roman" w:cs="Times New Roman"/>
          <w:color w:val="auto"/>
          <w:sz w:val="28"/>
          <w:szCs w:val="26"/>
          <w:lang w:eastAsia="zh-CN"/>
        </w:rPr>
      </w:pPr>
      <w:r w:rsidRPr="00081DDB">
        <w:rPr>
          <w:rFonts w:ascii="Times New Roman" w:hAnsi="Times New Roman" w:cs="Times New Roman"/>
          <w:color w:val="auto"/>
          <w:sz w:val="28"/>
          <w:szCs w:val="26"/>
          <w:lang w:eastAsia="zh-CN"/>
        </w:rPr>
        <w:t xml:space="preserve">Существующие и перспективные графики регулирования отпуска тепла в тепловые сети по источникам тепловой энергии представлены в таблице 6.1 </w:t>
      </w:r>
    </w:p>
    <w:p w:rsidR="005A1F9D" w:rsidRPr="00081DDB" w:rsidRDefault="00960EAF" w:rsidP="005A1F9D">
      <w:pPr>
        <w:ind w:firstLine="708"/>
        <w:jc w:val="both"/>
        <w:rPr>
          <w:bCs/>
          <w:sz w:val="28"/>
          <w:szCs w:val="18"/>
        </w:rPr>
      </w:pPr>
      <w:r w:rsidRPr="00081DDB">
        <w:rPr>
          <w:bCs/>
          <w:sz w:val="28"/>
          <w:szCs w:val="18"/>
        </w:rPr>
        <w:lastRenderedPageBreak/>
        <w:t>Таблица 6.1 – Графики регулирования отпуска тепла в тепловые сети</w:t>
      </w:r>
    </w:p>
    <w:tbl>
      <w:tblPr>
        <w:tblW w:w="5083" w:type="pct"/>
        <w:tblInd w:w="108" w:type="dxa"/>
        <w:tblLook w:val="04A0" w:firstRow="1" w:lastRow="0" w:firstColumn="1" w:lastColumn="0" w:noHBand="0" w:noVBand="1"/>
      </w:tblPr>
      <w:tblGrid>
        <w:gridCol w:w="3264"/>
        <w:gridCol w:w="3263"/>
        <w:gridCol w:w="3261"/>
      </w:tblGrid>
      <w:tr w:rsidR="00CF624F" w:rsidRPr="00081DDB" w:rsidTr="005A1F9D">
        <w:trPr>
          <w:trHeight w:val="480"/>
        </w:trPr>
        <w:tc>
          <w:tcPr>
            <w:tcW w:w="166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F624F" w:rsidRPr="00081DDB" w:rsidRDefault="00CF624F" w:rsidP="005A1F9D">
            <w:pPr>
              <w:jc w:val="center"/>
              <w:rPr>
                <w:color w:val="000000"/>
                <w:lang w:eastAsia="ru-RU"/>
              </w:rPr>
            </w:pPr>
            <w:r w:rsidRPr="00081DDB">
              <w:rPr>
                <w:b/>
                <w:bCs/>
              </w:rPr>
              <w:t>Источник теплоснабжения</w:t>
            </w:r>
          </w:p>
        </w:tc>
        <w:tc>
          <w:tcPr>
            <w:tcW w:w="1667" w:type="pct"/>
            <w:tcBorders>
              <w:top w:val="single" w:sz="4" w:space="0" w:color="auto"/>
              <w:left w:val="single" w:sz="4" w:space="0" w:color="auto"/>
              <w:bottom w:val="single" w:sz="4" w:space="0" w:color="auto"/>
              <w:right w:val="single" w:sz="4" w:space="0" w:color="auto"/>
            </w:tcBorders>
            <w:vAlign w:val="center"/>
          </w:tcPr>
          <w:p w:rsidR="00CF624F" w:rsidRPr="00081DDB" w:rsidRDefault="00CF624F" w:rsidP="005A1F9D">
            <w:pPr>
              <w:jc w:val="center"/>
              <w:rPr>
                <w:color w:val="000000"/>
              </w:rPr>
            </w:pPr>
            <w:r w:rsidRPr="00081DDB">
              <w:rPr>
                <w:b/>
                <w:bCs/>
              </w:rPr>
              <w:t>Существующие графики регулирования отпуска тепла в тепловые сети</w:t>
            </w:r>
          </w:p>
        </w:tc>
        <w:tc>
          <w:tcPr>
            <w:tcW w:w="1666" w:type="pct"/>
            <w:tcBorders>
              <w:top w:val="single" w:sz="4" w:space="0" w:color="auto"/>
              <w:left w:val="single" w:sz="4" w:space="0" w:color="auto"/>
              <w:bottom w:val="single" w:sz="4" w:space="0" w:color="auto"/>
              <w:right w:val="single" w:sz="4" w:space="0" w:color="auto"/>
            </w:tcBorders>
            <w:vAlign w:val="center"/>
          </w:tcPr>
          <w:p w:rsidR="00CF624F" w:rsidRPr="00081DDB" w:rsidRDefault="00CF624F" w:rsidP="005A1F9D">
            <w:pPr>
              <w:jc w:val="center"/>
              <w:rPr>
                <w:b/>
                <w:bCs/>
              </w:rPr>
            </w:pPr>
            <w:r w:rsidRPr="00081DDB">
              <w:rPr>
                <w:b/>
                <w:bCs/>
              </w:rPr>
              <w:t>Перспективные графики регулирования отпуска тепла в тепловые сети</w:t>
            </w:r>
          </w:p>
        </w:tc>
      </w:tr>
      <w:tr w:rsidR="00CF624F" w:rsidRPr="00081DDB" w:rsidTr="005A1F9D">
        <w:trPr>
          <w:trHeight w:val="480"/>
        </w:trPr>
        <w:tc>
          <w:tcPr>
            <w:tcW w:w="1667" w:type="pct"/>
            <w:tcBorders>
              <w:top w:val="single" w:sz="4" w:space="0" w:color="auto"/>
              <w:left w:val="single" w:sz="4" w:space="0" w:color="auto"/>
              <w:bottom w:val="single" w:sz="4" w:space="0" w:color="auto"/>
              <w:right w:val="single" w:sz="4" w:space="0" w:color="auto"/>
            </w:tcBorders>
            <w:shd w:val="clear" w:color="auto" w:fill="auto"/>
            <w:vAlign w:val="center"/>
          </w:tcPr>
          <w:p w:rsidR="00CF624F" w:rsidRPr="00081DDB" w:rsidRDefault="00CF624F" w:rsidP="005A1F9D">
            <w:pPr>
              <w:jc w:val="center"/>
              <w:rPr>
                <w:color w:val="000000"/>
              </w:rPr>
            </w:pPr>
            <w:r w:rsidRPr="00081DDB">
              <w:rPr>
                <w:color w:val="000000"/>
              </w:rPr>
              <w:t>ООО «</w:t>
            </w:r>
            <w:r w:rsidR="00361715" w:rsidRPr="00081DDB">
              <w:rPr>
                <w:color w:val="000000"/>
              </w:rPr>
              <w:t>Сибирь - тепловая компания</w:t>
            </w:r>
            <w:r w:rsidRPr="00081DDB">
              <w:rPr>
                <w:color w:val="000000"/>
              </w:rPr>
              <w:t>» Котельная № 2 (с. Майма, Механизаторов, 11)</w:t>
            </w:r>
          </w:p>
        </w:tc>
        <w:tc>
          <w:tcPr>
            <w:tcW w:w="1667" w:type="pct"/>
            <w:tcBorders>
              <w:top w:val="single" w:sz="4" w:space="0" w:color="auto"/>
              <w:left w:val="single" w:sz="4" w:space="0" w:color="auto"/>
              <w:bottom w:val="single" w:sz="4" w:space="0" w:color="auto"/>
              <w:right w:val="single" w:sz="4" w:space="0" w:color="auto"/>
            </w:tcBorders>
            <w:vAlign w:val="center"/>
          </w:tcPr>
          <w:p w:rsidR="00CF624F" w:rsidRPr="00081DDB" w:rsidRDefault="00CF624F" w:rsidP="005A1F9D">
            <w:pPr>
              <w:jc w:val="center"/>
              <w:rPr>
                <w:color w:val="000000"/>
              </w:rPr>
            </w:pPr>
            <w:r w:rsidRPr="00081DDB">
              <w:rPr>
                <w:color w:val="000000"/>
              </w:rPr>
              <w:t>85/60</w:t>
            </w:r>
          </w:p>
        </w:tc>
        <w:tc>
          <w:tcPr>
            <w:tcW w:w="1666" w:type="pct"/>
            <w:tcBorders>
              <w:top w:val="single" w:sz="4" w:space="0" w:color="auto"/>
              <w:left w:val="single" w:sz="4" w:space="0" w:color="auto"/>
              <w:bottom w:val="single" w:sz="4" w:space="0" w:color="auto"/>
              <w:right w:val="single" w:sz="4" w:space="0" w:color="auto"/>
            </w:tcBorders>
            <w:vAlign w:val="center"/>
          </w:tcPr>
          <w:p w:rsidR="00CF624F" w:rsidRPr="00081DDB" w:rsidRDefault="00CF624F" w:rsidP="005A1F9D">
            <w:pPr>
              <w:jc w:val="center"/>
              <w:rPr>
                <w:color w:val="000000"/>
              </w:rPr>
            </w:pPr>
            <w:r w:rsidRPr="00081DDB">
              <w:rPr>
                <w:color w:val="000000"/>
              </w:rPr>
              <w:t>85/60</w:t>
            </w:r>
          </w:p>
        </w:tc>
      </w:tr>
      <w:tr w:rsidR="00CF624F" w:rsidRPr="00081DDB" w:rsidTr="005A1F9D">
        <w:trPr>
          <w:trHeight w:val="480"/>
        </w:trPr>
        <w:tc>
          <w:tcPr>
            <w:tcW w:w="1667" w:type="pct"/>
            <w:tcBorders>
              <w:top w:val="nil"/>
              <w:left w:val="single" w:sz="4" w:space="0" w:color="auto"/>
              <w:bottom w:val="single" w:sz="4" w:space="0" w:color="auto"/>
              <w:right w:val="single" w:sz="4" w:space="0" w:color="auto"/>
            </w:tcBorders>
            <w:shd w:val="clear" w:color="auto" w:fill="auto"/>
            <w:vAlign w:val="center"/>
            <w:hideMark/>
          </w:tcPr>
          <w:p w:rsidR="00CF624F" w:rsidRPr="00081DDB" w:rsidRDefault="00CF624F" w:rsidP="005A1F9D">
            <w:pPr>
              <w:jc w:val="center"/>
              <w:rPr>
                <w:color w:val="000000"/>
              </w:rPr>
            </w:pPr>
            <w:r w:rsidRPr="00081DDB">
              <w:rPr>
                <w:color w:val="000000"/>
              </w:rPr>
              <w:t>ООО «</w:t>
            </w:r>
            <w:r w:rsidR="00361715" w:rsidRPr="00081DDB">
              <w:rPr>
                <w:color w:val="000000"/>
              </w:rPr>
              <w:t>Сибирь - тепловая компания</w:t>
            </w:r>
            <w:r w:rsidRPr="00081DDB">
              <w:rPr>
                <w:color w:val="000000"/>
              </w:rPr>
              <w:t>» Котельная № 3 (с. Майма, Гидростроителей, 44а)</w:t>
            </w:r>
          </w:p>
        </w:tc>
        <w:tc>
          <w:tcPr>
            <w:tcW w:w="1667" w:type="pct"/>
            <w:tcBorders>
              <w:top w:val="nil"/>
              <w:left w:val="single" w:sz="4" w:space="0" w:color="auto"/>
              <w:bottom w:val="single" w:sz="4" w:space="0" w:color="auto"/>
              <w:right w:val="single" w:sz="4" w:space="0" w:color="auto"/>
            </w:tcBorders>
            <w:vAlign w:val="center"/>
          </w:tcPr>
          <w:p w:rsidR="00CF624F" w:rsidRPr="00081DDB" w:rsidRDefault="00CF624F" w:rsidP="005A1F9D">
            <w:pPr>
              <w:jc w:val="center"/>
              <w:rPr>
                <w:color w:val="000000"/>
              </w:rPr>
            </w:pPr>
            <w:r w:rsidRPr="00081DDB">
              <w:rPr>
                <w:color w:val="000000"/>
              </w:rPr>
              <w:t>85/60</w:t>
            </w:r>
          </w:p>
        </w:tc>
        <w:tc>
          <w:tcPr>
            <w:tcW w:w="1666" w:type="pct"/>
            <w:tcBorders>
              <w:top w:val="nil"/>
              <w:left w:val="single" w:sz="4" w:space="0" w:color="auto"/>
              <w:bottom w:val="single" w:sz="4" w:space="0" w:color="auto"/>
              <w:right w:val="single" w:sz="4" w:space="0" w:color="auto"/>
            </w:tcBorders>
            <w:vAlign w:val="center"/>
          </w:tcPr>
          <w:p w:rsidR="00CF624F" w:rsidRPr="00081DDB" w:rsidRDefault="00CF624F" w:rsidP="005A1F9D">
            <w:pPr>
              <w:jc w:val="center"/>
              <w:rPr>
                <w:color w:val="000000"/>
              </w:rPr>
            </w:pPr>
            <w:r w:rsidRPr="00081DDB">
              <w:rPr>
                <w:color w:val="000000"/>
              </w:rPr>
              <w:t>85/60</w:t>
            </w:r>
          </w:p>
        </w:tc>
      </w:tr>
      <w:tr w:rsidR="00CF624F" w:rsidRPr="00081DDB" w:rsidTr="005A1F9D">
        <w:trPr>
          <w:trHeight w:val="480"/>
        </w:trPr>
        <w:tc>
          <w:tcPr>
            <w:tcW w:w="1667" w:type="pct"/>
            <w:tcBorders>
              <w:top w:val="nil"/>
              <w:left w:val="single" w:sz="4" w:space="0" w:color="auto"/>
              <w:bottom w:val="single" w:sz="4" w:space="0" w:color="auto"/>
              <w:right w:val="single" w:sz="4" w:space="0" w:color="auto"/>
            </w:tcBorders>
            <w:shd w:val="clear" w:color="auto" w:fill="auto"/>
            <w:vAlign w:val="center"/>
            <w:hideMark/>
          </w:tcPr>
          <w:p w:rsidR="00CF624F" w:rsidRPr="00081DDB" w:rsidRDefault="00CF624F" w:rsidP="005A1F9D">
            <w:pPr>
              <w:jc w:val="center"/>
              <w:rPr>
                <w:color w:val="000000"/>
              </w:rPr>
            </w:pPr>
            <w:r w:rsidRPr="00081DDB">
              <w:rPr>
                <w:color w:val="000000"/>
              </w:rPr>
              <w:t>ООО «</w:t>
            </w:r>
            <w:r w:rsidR="00361715" w:rsidRPr="00081DDB">
              <w:rPr>
                <w:color w:val="000000"/>
              </w:rPr>
              <w:t>Сибирь - тепловая компания</w:t>
            </w:r>
            <w:r w:rsidRPr="00081DDB">
              <w:rPr>
                <w:color w:val="000000"/>
              </w:rPr>
              <w:t>» Котельная № 5 (с. Майма, Энергетиков, 13а)</w:t>
            </w:r>
          </w:p>
        </w:tc>
        <w:tc>
          <w:tcPr>
            <w:tcW w:w="1667" w:type="pct"/>
            <w:tcBorders>
              <w:top w:val="nil"/>
              <w:left w:val="single" w:sz="4" w:space="0" w:color="auto"/>
              <w:bottom w:val="single" w:sz="4" w:space="0" w:color="auto"/>
              <w:right w:val="single" w:sz="4" w:space="0" w:color="auto"/>
            </w:tcBorders>
            <w:vAlign w:val="center"/>
          </w:tcPr>
          <w:p w:rsidR="00CF624F" w:rsidRPr="00081DDB" w:rsidRDefault="00CF624F" w:rsidP="005A1F9D">
            <w:pPr>
              <w:jc w:val="center"/>
              <w:rPr>
                <w:color w:val="000000"/>
              </w:rPr>
            </w:pPr>
            <w:r w:rsidRPr="00081DDB">
              <w:rPr>
                <w:color w:val="000000"/>
              </w:rPr>
              <w:t>85/60</w:t>
            </w:r>
          </w:p>
        </w:tc>
        <w:tc>
          <w:tcPr>
            <w:tcW w:w="1666" w:type="pct"/>
            <w:tcBorders>
              <w:top w:val="nil"/>
              <w:left w:val="single" w:sz="4" w:space="0" w:color="auto"/>
              <w:bottom w:val="single" w:sz="4" w:space="0" w:color="auto"/>
              <w:right w:val="single" w:sz="4" w:space="0" w:color="auto"/>
            </w:tcBorders>
            <w:vAlign w:val="center"/>
          </w:tcPr>
          <w:p w:rsidR="00CF624F" w:rsidRPr="00081DDB" w:rsidRDefault="00CF624F" w:rsidP="005A1F9D">
            <w:pPr>
              <w:jc w:val="center"/>
              <w:rPr>
                <w:color w:val="000000"/>
              </w:rPr>
            </w:pPr>
            <w:r w:rsidRPr="00081DDB">
              <w:rPr>
                <w:color w:val="000000"/>
              </w:rPr>
              <w:t>85/60</w:t>
            </w:r>
          </w:p>
        </w:tc>
      </w:tr>
      <w:tr w:rsidR="00CF624F" w:rsidRPr="00081DDB" w:rsidTr="005A1F9D">
        <w:trPr>
          <w:trHeight w:val="480"/>
        </w:trPr>
        <w:tc>
          <w:tcPr>
            <w:tcW w:w="1667" w:type="pct"/>
            <w:tcBorders>
              <w:top w:val="nil"/>
              <w:left w:val="single" w:sz="4" w:space="0" w:color="auto"/>
              <w:bottom w:val="single" w:sz="4" w:space="0" w:color="auto"/>
              <w:right w:val="single" w:sz="4" w:space="0" w:color="auto"/>
            </w:tcBorders>
            <w:shd w:val="clear" w:color="auto" w:fill="auto"/>
            <w:vAlign w:val="center"/>
            <w:hideMark/>
          </w:tcPr>
          <w:p w:rsidR="00CF624F" w:rsidRPr="00081DDB" w:rsidRDefault="00CF624F" w:rsidP="005A1F9D">
            <w:pPr>
              <w:jc w:val="center"/>
              <w:rPr>
                <w:color w:val="000000"/>
              </w:rPr>
            </w:pPr>
            <w:r w:rsidRPr="00081DDB">
              <w:rPr>
                <w:color w:val="000000"/>
              </w:rPr>
              <w:t>ООО «</w:t>
            </w:r>
            <w:r w:rsidR="00361715" w:rsidRPr="00081DDB">
              <w:rPr>
                <w:color w:val="000000"/>
              </w:rPr>
              <w:t>Сибирь - тепловая компания</w:t>
            </w:r>
            <w:r w:rsidRPr="00081DDB">
              <w:rPr>
                <w:color w:val="000000"/>
              </w:rPr>
              <w:t>» Котельная № 7 (с. Майма, Трудовая, 57)</w:t>
            </w:r>
          </w:p>
        </w:tc>
        <w:tc>
          <w:tcPr>
            <w:tcW w:w="1667" w:type="pct"/>
            <w:tcBorders>
              <w:top w:val="nil"/>
              <w:left w:val="single" w:sz="4" w:space="0" w:color="auto"/>
              <w:bottom w:val="single" w:sz="4" w:space="0" w:color="auto"/>
              <w:right w:val="single" w:sz="4" w:space="0" w:color="auto"/>
            </w:tcBorders>
            <w:vAlign w:val="center"/>
          </w:tcPr>
          <w:p w:rsidR="00CF624F" w:rsidRPr="00081DDB" w:rsidRDefault="00CF624F" w:rsidP="005A1F9D">
            <w:pPr>
              <w:jc w:val="center"/>
              <w:rPr>
                <w:color w:val="000000"/>
              </w:rPr>
            </w:pPr>
            <w:r w:rsidRPr="00081DDB">
              <w:rPr>
                <w:color w:val="000000"/>
              </w:rPr>
              <w:t>85/60</w:t>
            </w:r>
          </w:p>
        </w:tc>
        <w:tc>
          <w:tcPr>
            <w:tcW w:w="1666" w:type="pct"/>
            <w:tcBorders>
              <w:top w:val="nil"/>
              <w:left w:val="single" w:sz="4" w:space="0" w:color="auto"/>
              <w:bottom w:val="single" w:sz="4" w:space="0" w:color="auto"/>
              <w:right w:val="single" w:sz="4" w:space="0" w:color="auto"/>
            </w:tcBorders>
            <w:vAlign w:val="center"/>
          </w:tcPr>
          <w:p w:rsidR="00CF624F" w:rsidRPr="00081DDB" w:rsidRDefault="00CF624F" w:rsidP="005A1F9D">
            <w:pPr>
              <w:jc w:val="center"/>
              <w:rPr>
                <w:color w:val="000000"/>
              </w:rPr>
            </w:pPr>
            <w:r w:rsidRPr="00081DDB">
              <w:rPr>
                <w:color w:val="000000"/>
              </w:rPr>
              <w:t>85/60</w:t>
            </w:r>
          </w:p>
        </w:tc>
      </w:tr>
      <w:tr w:rsidR="00CF624F" w:rsidRPr="00081DDB" w:rsidTr="005A1F9D">
        <w:trPr>
          <w:trHeight w:val="480"/>
        </w:trPr>
        <w:tc>
          <w:tcPr>
            <w:tcW w:w="1667" w:type="pct"/>
            <w:tcBorders>
              <w:top w:val="nil"/>
              <w:left w:val="single" w:sz="4" w:space="0" w:color="auto"/>
              <w:bottom w:val="single" w:sz="4" w:space="0" w:color="auto"/>
              <w:right w:val="single" w:sz="4" w:space="0" w:color="auto"/>
            </w:tcBorders>
            <w:shd w:val="clear" w:color="auto" w:fill="auto"/>
            <w:vAlign w:val="center"/>
            <w:hideMark/>
          </w:tcPr>
          <w:p w:rsidR="00CF624F" w:rsidRPr="00081DDB" w:rsidRDefault="00CF624F" w:rsidP="005A1F9D">
            <w:pPr>
              <w:jc w:val="center"/>
              <w:rPr>
                <w:color w:val="000000"/>
              </w:rPr>
            </w:pPr>
            <w:r w:rsidRPr="00081DDB">
              <w:rPr>
                <w:color w:val="000000"/>
              </w:rPr>
              <w:t>ООО «</w:t>
            </w:r>
            <w:r w:rsidR="00361715" w:rsidRPr="00081DDB">
              <w:rPr>
                <w:color w:val="000000"/>
              </w:rPr>
              <w:t>Сибирь - тепловая компания</w:t>
            </w:r>
            <w:r w:rsidRPr="00081DDB">
              <w:rPr>
                <w:color w:val="000000"/>
              </w:rPr>
              <w:t>» Котельная № 8 (с. Майма, Ленина, 6)</w:t>
            </w:r>
          </w:p>
        </w:tc>
        <w:tc>
          <w:tcPr>
            <w:tcW w:w="1667" w:type="pct"/>
            <w:tcBorders>
              <w:top w:val="nil"/>
              <w:left w:val="single" w:sz="4" w:space="0" w:color="auto"/>
              <w:bottom w:val="single" w:sz="4" w:space="0" w:color="auto"/>
              <w:right w:val="single" w:sz="4" w:space="0" w:color="auto"/>
            </w:tcBorders>
            <w:vAlign w:val="center"/>
          </w:tcPr>
          <w:p w:rsidR="00CF624F" w:rsidRPr="00081DDB" w:rsidRDefault="00CF624F" w:rsidP="005A1F9D">
            <w:pPr>
              <w:jc w:val="center"/>
              <w:rPr>
                <w:color w:val="000000"/>
              </w:rPr>
            </w:pPr>
            <w:r w:rsidRPr="00081DDB">
              <w:rPr>
                <w:color w:val="000000"/>
              </w:rPr>
              <w:t>85/60</w:t>
            </w:r>
          </w:p>
        </w:tc>
        <w:tc>
          <w:tcPr>
            <w:tcW w:w="1666" w:type="pct"/>
            <w:tcBorders>
              <w:top w:val="nil"/>
              <w:left w:val="single" w:sz="4" w:space="0" w:color="auto"/>
              <w:bottom w:val="single" w:sz="4" w:space="0" w:color="auto"/>
              <w:right w:val="single" w:sz="4" w:space="0" w:color="auto"/>
            </w:tcBorders>
            <w:vAlign w:val="center"/>
          </w:tcPr>
          <w:p w:rsidR="00CF624F" w:rsidRPr="00081DDB" w:rsidRDefault="00CF624F" w:rsidP="005A1F9D">
            <w:pPr>
              <w:jc w:val="center"/>
              <w:rPr>
                <w:color w:val="000000"/>
              </w:rPr>
            </w:pPr>
            <w:r w:rsidRPr="00081DDB">
              <w:rPr>
                <w:color w:val="000000"/>
              </w:rPr>
              <w:t>85/60</w:t>
            </w:r>
          </w:p>
        </w:tc>
      </w:tr>
      <w:tr w:rsidR="00CF624F" w:rsidRPr="00081DDB" w:rsidTr="005A1F9D">
        <w:trPr>
          <w:trHeight w:val="480"/>
        </w:trPr>
        <w:tc>
          <w:tcPr>
            <w:tcW w:w="1667" w:type="pct"/>
            <w:tcBorders>
              <w:top w:val="nil"/>
              <w:left w:val="single" w:sz="4" w:space="0" w:color="auto"/>
              <w:bottom w:val="single" w:sz="4" w:space="0" w:color="auto"/>
              <w:right w:val="single" w:sz="4" w:space="0" w:color="auto"/>
            </w:tcBorders>
            <w:shd w:val="clear" w:color="auto" w:fill="auto"/>
            <w:vAlign w:val="center"/>
            <w:hideMark/>
          </w:tcPr>
          <w:p w:rsidR="00CF624F" w:rsidRPr="00081DDB" w:rsidRDefault="00CF624F" w:rsidP="005A1F9D">
            <w:pPr>
              <w:jc w:val="center"/>
              <w:rPr>
                <w:color w:val="000000"/>
              </w:rPr>
            </w:pPr>
            <w:r w:rsidRPr="00081DDB">
              <w:rPr>
                <w:color w:val="000000"/>
              </w:rPr>
              <w:t>ООО «</w:t>
            </w:r>
            <w:r w:rsidR="00361715" w:rsidRPr="00081DDB">
              <w:rPr>
                <w:color w:val="000000"/>
              </w:rPr>
              <w:t>Сибирь - тепловая компания</w:t>
            </w:r>
            <w:r w:rsidRPr="00081DDB">
              <w:rPr>
                <w:color w:val="000000"/>
              </w:rPr>
              <w:t>» Котельная № 10 (с. Майма, Березовая, 17г)</w:t>
            </w:r>
          </w:p>
        </w:tc>
        <w:tc>
          <w:tcPr>
            <w:tcW w:w="1667" w:type="pct"/>
            <w:tcBorders>
              <w:top w:val="nil"/>
              <w:left w:val="single" w:sz="4" w:space="0" w:color="auto"/>
              <w:bottom w:val="single" w:sz="4" w:space="0" w:color="auto"/>
              <w:right w:val="single" w:sz="4" w:space="0" w:color="auto"/>
            </w:tcBorders>
            <w:vAlign w:val="center"/>
          </w:tcPr>
          <w:p w:rsidR="00CF624F" w:rsidRPr="00081DDB" w:rsidRDefault="00CF624F" w:rsidP="005A1F9D">
            <w:pPr>
              <w:jc w:val="center"/>
              <w:rPr>
                <w:color w:val="000000"/>
              </w:rPr>
            </w:pPr>
            <w:r w:rsidRPr="00081DDB">
              <w:rPr>
                <w:color w:val="000000"/>
              </w:rPr>
              <w:t>85/60</w:t>
            </w:r>
          </w:p>
        </w:tc>
        <w:tc>
          <w:tcPr>
            <w:tcW w:w="1666" w:type="pct"/>
            <w:tcBorders>
              <w:top w:val="nil"/>
              <w:left w:val="single" w:sz="4" w:space="0" w:color="auto"/>
              <w:bottom w:val="single" w:sz="4" w:space="0" w:color="auto"/>
              <w:right w:val="single" w:sz="4" w:space="0" w:color="auto"/>
            </w:tcBorders>
            <w:vAlign w:val="center"/>
          </w:tcPr>
          <w:p w:rsidR="00CF624F" w:rsidRPr="00081DDB" w:rsidRDefault="00CF624F" w:rsidP="005A1F9D">
            <w:pPr>
              <w:jc w:val="center"/>
              <w:rPr>
                <w:color w:val="000000"/>
              </w:rPr>
            </w:pPr>
            <w:r w:rsidRPr="00081DDB">
              <w:rPr>
                <w:color w:val="000000"/>
              </w:rPr>
              <w:t>85/60</w:t>
            </w:r>
          </w:p>
        </w:tc>
      </w:tr>
      <w:tr w:rsidR="00CF624F" w:rsidRPr="00081DDB" w:rsidTr="005A1F9D">
        <w:trPr>
          <w:trHeight w:val="480"/>
        </w:trPr>
        <w:tc>
          <w:tcPr>
            <w:tcW w:w="1667" w:type="pct"/>
            <w:tcBorders>
              <w:top w:val="nil"/>
              <w:left w:val="single" w:sz="4" w:space="0" w:color="auto"/>
              <w:bottom w:val="single" w:sz="4" w:space="0" w:color="auto"/>
              <w:right w:val="single" w:sz="4" w:space="0" w:color="auto"/>
            </w:tcBorders>
            <w:shd w:val="clear" w:color="auto" w:fill="auto"/>
            <w:vAlign w:val="center"/>
            <w:hideMark/>
          </w:tcPr>
          <w:p w:rsidR="00CF624F" w:rsidRPr="00081DDB" w:rsidRDefault="00CF624F" w:rsidP="005A1F9D">
            <w:pPr>
              <w:jc w:val="center"/>
              <w:rPr>
                <w:color w:val="000000"/>
              </w:rPr>
            </w:pPr>
            <w:r w:rsidRPr="00081DDB">
              <w:rPr>
                <w:color w:val="000000"/>
              </w:rPr>
              <w:t>ООО «</w:t>
            </w:r>
            <w:r w:rsidR="00361715" w:rsidRPr="00081DDB">
              <w:rPr>
                <w:color w:val="000000"/>
              </w:rPr>
              <w:t>Сибирь - тепловая компания</w:t>
            </w:r>
            <w:r w:rsidRPr="00081DDB">
              <w:rPr>
                <w:color w:val="000000"/>
              </w:rPr>
              <w:t>» Котельная № 11 (с. Майма, Ленина, 62б)</w:t>
            </w:r>
          </w:p>
        </w:tc>
        <w:tc>
          <w:tcPr>
            <w:tcW w:w="1667" w:type="pct"/>
            <w:tcBorders>
              <w:top w:val="nil"/>
              <w:left w:val="single" w:sz="4" w:space="0" w:color="auto"/>
              <w:bottom w:val="single" w:sz="4" w:space="0" w:color="auto"/>
              <w:right w:val="single" w:sz="4" w:space="0" w:color="auto"/>
            </w:tcBorders>
            <w:vAlign w:val="center"/>
          </w:tcPr>
          <w:p w:rsidR="00CF624F" w:rsidRPr="00081DDB" w:rsidRDefault="00CF624F" w:rsidP="005A1F9D">
            <w:pPr>
              <w:jc w:val="center"/>
              <w:rPr>
                <w:color w:val="000000"/>
              </w:rPr>
            </w:pPr>
            <w:r w:rsidRPr="00081DDB">
              <w:rPr>
                <w:color w:val="000000"/>
              </w:rPr>
              <w:t>85/60</w:t>
            </w:r>
          </w:p>
        </w:tc>
        <w:tc>
          <w:tcPr>
            <w:tcW w:w="1666" w:type="pct"/>
            <w:tcBorders>
              <w:top w:val="nil"/>
              <w:left w:val="single" w:sz="4" w:space="0" w:color="auto"/>
              <w:bottom w:val="single" w:sz="4" w:space="0" w:color="auto"/>
              <w:right w:val="single" w:sz="4" w:space="0" w:color="auto"/>
            </w:tcBorders>
            <w:vAlign w:val="center"/>
          </w:tcPr>
          <w:p w:rsidR="00CF624F" w:rsidRPr="00081DDB" w:rsidRDefault="00CF624F" w:rsidP="005A1F9D">
            <w:pPr>
              <w:jc w:val="center"/>
              <w:rPr>
                <w:color w:val="000000"/>
              </w:rPr>
            </w:pPr>
            <w:r w:rsidRPr="00081DDB">
              <w:rPr>
                <w:color w:val="000000"/>
              </w:rPr>
              <w:t>85/60</w:t>
            </w:r>
          </w:p>
        </w:tc>
      </w:tr>
      <w:tr w:rsidR="00CF624F" w:rsidRPr="00081DDB" w:rsidTr="005A1F9D">
        <w:trPr>
          <w:trHeight w:val="480"/>
        </w:trPr>
        <w:tc>
          <w:tcPr>
            <w:tcW w:w="1667" w:type="pct"/>
            <w:tcBorders>
              <w:top w:val="nil"/>
              <w:left w:val="single" w:sz="4" w:space="0" w:color="auto"/>
              <w:bottom w:val="single" w:sz="4" w:space="0" w:color="auto"/>
              <w:right w:val="single" w:sz="4" w:space="0" w:color="auto"/>
            </w:tcBorders>
            <w:shd w:val="clear" w:color="auto" w:fill="auto"/>
            <w:vAlign w:val="center"/>
            <w:hideMark/>
          </w:tcPr>
          <w:p w:rsidR="00CF624F" w:rsidRPr="00081DDB" w:rsidRDefault="00CF624F" w:rsidP="005A1F9D">
            <w:pPr>
              <w:jc w:val="center"/>
              <w:rPr>
                <w:color w:val="000000"/>
              </w:rPr>
            </w:pPr>
            <w:r w:rsidRPr="00081DDB">
              <w:rPr>
                <w:color w:val="000000"/>
              </w:rPr>
              <w:t>ООО «</w:t>
            </w:r>
            <w:r w:rsidR="00361715" w:rsidRPr="00081DDB">
              <w:rPr>
                <w:color w:val="000000"/>
              </w:rPr>
              <w:t>Сибирь - тепловая компания</w:t>
            </w:r>
            <w:r w:rsidRPr="00081DDB">
              <w:rPr>
                <w:color w:val="000000"/>
              </w:rPr>
              <w:t>» Котельная № 12 (с. Майма, Ленина, 7б)</w:t>
            </w:r>
          </w:p>
        </w:tc>
        <w:tc>
          <w:tcPr>
            <w:tcW w:w="1667" w:type="pct"/>
            <w:tcBorders>
              <w:top w:val="nil"/>
              <w:left w:val="single" w:sz="4" w:space="0" w:color="auto"/>
              <w:bottom w:val="single" w:sz="4" w:space="0" w:color="auto"/>
              <w:right w:val="single" w:sz="4" w:space="0" w:color="auto"/>
            </w:tcBorders>
            <w:vAlign w:val="center"/>
          </w:tcPr>
          <w:p w:rsidR="00CF624F" w:rsidRPr="00081DDB" w:rsidRDefault="00CF624F" w:rsidP="005A1F9D">
            <w:pPr>
              <w:jc w:val="center"/>
              <w:rPr>
                <w:color w:val="000000"/>
              </w:rPr>
            </w:pPr>
            <w:r w:rsidRPr="00081DDB">
              <w:rPr>
                <w:color w:val="000000"/>
              </w:rPr>
              <w:t>85/60</w:t>
            </w:r>
          </w:p>
        </w:tc>
        <w:tc>
          <w:tcPr>
            <w:tcW w:w="1666" w:type="pct"/>
            <w:tcBorders>
              <w:top w:val="nil"/>
              <w:left w:val="single" w:sz="4" w:space="0" w:color="auto"/>
              <w:bottom w:val="single" w:sz="4" w:space="0" w:color="auto"/>
              <w:right w:val="single" w:sz="4" w:space="0" w:color="auto"/>
            </w:tcBorders>
            <w:vAlign w:val="center"/>
          </w:tcPr>
          <w:p w:rsidR="00CF624F" w:rsidRPr="00081DDB" w:rsidRDefault="00CF624F" w:rsidP="005A1F9D">
            <w:pPr>
              <w:jc w:val="center"/>
              <w:rPr>
                <w:color w:val="000000"/>
              </w:rPr>
            </w:pPr>
            <w:r w:rsidRPr="00081DDB">
              <w:rPr>
                <w:color w:val="000000"/>
              </w:rPr>
              <w:t>85/60</w:t>
            </w:r>
          </w:p>
        </w:tc>
      </w:tr>
      <w:tr w:rsidR="00CF624F" w:rsidRPr="00081DDB" w:rsidTr="005A1F9D">
        <w:trPr>
          <w:trHeight w:val="480"/>
        </w:trPr>
        <w:tc>
          <w:tcPr>
            <w:tcW w:w="1667" w:type="pct"/>
            <w:tcBorders>
              <w:top w:val="nil"/>
              <w:left w:val="single" w:sz="4" w:space="0" w:color="auto"/>
              <w:bottom w:val="single" w:sz="4" w:space="0" w:color="auto"/>
              <w:right w:val="single" w:sz="4" w:space="0" w:color="auto"/>
            </w:tcBorders>
            <w:shd w:val="clear" w:color="auto" w:fill="auto"/>
            <w:vAlign w:val="center"/>
            <w:hideMark/>
          </w:tcPr>
          <w:p w:rsidR="00CF624F" w:rsidRPr="00081DDB" w:rsidRDefault="00CF624F" w:rsidP="005A1F9D">
            <w:pPr>
              <w:jc w:val="center"/>
              <w:rPr>
                <w:color w:val="000000"/>
              </w:rPr>
            </w:pPr>
            <w:r w:rsidRPr="00081DDB">
              <w:rPr>
                <w:color w:val="000000"/>
              </w:rPr>
              <w:t>ООО «</w:t>
            </w:r>
            <w:r w:rsidR="00361715" w:rsidRPr="00081DDB">
              <w:rPr>
                <w:color w:val="000000"/>
              </w:rPr>
              <w:t>Сибирь - тепловая компания</w:t>
            </w:r>
            <w:r w:rsidRPr="00081DDB">
              <w:rPr>
                <w:color w:val="000000"/>
              </w:rPr>
              <w:t>» Котельная № 16 (с. Майма, Заводская, 52в)</w:t>
            </w:r>
          </w:p>
        </w:tc>
        <w:tc>
          <w:tcPr>
            <w:tcW w:w="1667" w:type="pct"/>
            <w:tcBorders>
              <w:top w:val="nil"/>
              <w:left w:val="single" w:sz="4" w:space="0" w:color="auto"/>
              <w:bottom w:val="single" w:sz="4" w:space="0" w:color="auto"/>
              <w:right w:val="single" w:sz="4" w:space="0" w:color="auto"/>
            </w:tcBorders>
            <w:vAlign w:val="center"/>
          </w:tcPr>
          <w:p w:rsidR="00CF624F" w:rsidRPr="00081DDB" w:rsidRDefault="00CF624F" w:rsidP="005A1F9D">
            <w:pPr>
              <w:jc w:val="center"/>
              <w:rPr>
                <w:color w:val="000000"/>
              </w:rPr>
            </w:pPr>
            <w:r w:rsidRPr="00081DDB">
              <w:rPr>
                <w:color w:val="000000"/>
              </w:rPr>
              <w:t>85/60</w:t>
            </w:r>
          </w:p>
        </w:tc>
        <w:tc>
          <w:tcPr>
            <w:tcW w:w="1666" w:type="pct"/>
            <w:tcBorders>
              <w:top w:val="nil"/>
              <w:left w:val="single" w:sz="4" w:space="0" w:color="auto"/>
              <w:bottom w:val="single" w:sz="4" w:space="0" w:color="auto"/>
              <w:right w:val="single" w:sz="4" w:space="0" w:color="auto"/>
            </w:tcBorders>
            <w:vAlign w:val="center"/>
          </w:tcPr>
          <w:p w:rsidR="00CF624F" w:rsidRPr="00081DDB" w:rsidRDefault="00CF624F" w:rsidP="005A1F9D">
            <w:pPr>
              <w:jc w:val="center"/>
              <w:rPr>
                <w:color w:val="000000"/>
              </w:rPr>
            </w:pPr>
            <w:r w:rsidRPr="00081DDB">
              <w:rPr>
                <w:color w:val="000000"/>
              </w:rPr>
              <w:t>85/60</w:t>
            </w:r>
          </w:p>
        </w:tc>
      </w:tr>
      <w:tr w:rsidR="00CF624F" w:rsidRPr="00081DDB" w:rsidTr="005A1F9D">
        <w:trPr>
          <w:trHeight w:val="480"/>
        </w:trPr>
        <w:tc>
          <w:tcPr>
            <w:tcW w:w="1667" w:type="pct"/>
            <w:tcBorders>
              <w:top w:val="nil"/>
              <w:left w:val="single" w:sz="4" w:space="0" w:color="auto"/>
              <w:bottom w:val="single" w:sz="4" w:space="0" w:color="auto"/>
              <w:right w:val="single" w:sz="4" w:space="0" w:color="auto"/>
            </w:tcBorders>
            <w:shd w:val="clear" w:color="auto" w:fill="auto"/>
            <w:vAlign w:val="center"/>
            <w:hideMark/>
          </w:tcPr>
          <w:p w:rsidR="00CF624F" w:rsidRPr="00081DDB" w:rsidRDefault="00CF624F" w:rsidP="005A1F9D">
            <w:pPr>
              <w:jc w:val="center"/>
              <w:rPr>
                <w:color w:val="000000"/>
              </w:rPr>
            </w:pPr>
            <w:r w:rsidRPr="00081DDB">
              <w:rPr>
                <w:color w:val="000000"/>
              </w:rPr>
              <w:t>ООО «</w:t>
            </w:r>
            <w:r w:rsidR="00361715" w:rsidRPr="00081DDB">
              <w:rPr>
                <w:color w:val="000000"/>
              </w:rPr>
              <w:t>Сибирь - тепловая компания</w:t>
            </w:r>
            <w:r w:rsidRPr="00081DDB">
              <w:rPr>
                <w:color w:val="000000"/>
              </w:rPr>
              <w:t>» Котельная № 20 (с. Майма, 50 лет Победы, 4а)</w:t>
            </w:r>
          </w:p>
        </w:tc>
        <w:tc>
          <w:tcPr>
            <w:tcW w:w="1667" w:type="pct"/>
            <w:tcBorders>
              <w:top w:val="nil"/>
              <w:left w:val="single" w:sz="4" w:space="0" w:color="auto"/>
              <w:bottom w:val="single" w:sz="4" w:space="0" w:color="auto"/>
              <w:right w:val="single" w:sz="4" w:space="0" w:color="auto"/>
            </w:tcBorders>
            <w:vAlign w:val="center"/>
          </w:tcPr>
          <w:p w:rsidR="00CF624F" w:rsidRPr="00081DDB" w:rsidRDefault="00CF624F" w:rsidP="005A1F9D">
            <w:pPr>
              <w:jc w:val="center"/>
              <w:rPr>
                <w:color w:val="000000"/>
              </w:rPr>
            </w:pPr>
            <w:r w:rsidRPr="00081DDB">
              <w:rPr>
                <w:color w:val="000000"/>
              </w:rPr>
              <w:t>85/60</w:t>
            </w:r>
          </w:p>
        </w:tc>
        <w:tc>
          <w:tcPr>
            <w:tcW w:w="1666" w:type="pct"/>
            <w:tcBorders>
              <w:top w:val="nil"/>
              <w:left w:val="single" w:sz="4" w:space="0" w:color="auto"/>
              <w:bottom w:val="single" w:sz="4" w:space="0" w:color="auto"/>
              <w:right w:val="single" w:sz="4" w:space="0" w:color="auto"/>
            </w:tcBorders>
            <w:vAlign w:val="center"/>
          </w:tcPr>
          <w:p w:rsidR="00CF624F" w:rsidRPr="00081DDB" w:rsidRDefault="00CF624F" w:rsidP="005A1F9D">
            <w:pPr>
              <w:jc w:val="center"/>
              <w:rPr>
                <w:color w:val="000000"/>
              </w:rPr>
            </w:pPr>
            <w:r w:rsidRPr="00081DDB">
              <w:rPr>
                <w:color w:val="000000"/>
              </w:rPr>
              <w:t>85/60</w:t>
            </w:r>
          </w:p>
        </w:tc>
      </w:tr>
      <w:tr w:rsidR="003041A2" w:rsidRPr="00081DDB" w:rsidTr="005A1F9D">
        <w:trPr>
          <w:trHeight w:val="480"/>
        </w:trPr>
        <w:tc>
          <w:tcPr>
            <w:tcW w:w="1667" w:type="pct"/>
            <w:tcBorders>
              <w:top w:val="nil"/>
              <w:left w:val="single" w:sz="4" w:space="0" w:color="auto"/>
              <w:bottom w:val="single" w:sz="4" w:space="0" w:color="auto"/>
              <w:right w:val="single" w:sz="4" w:space="0" w:color="auto"/>
            </w:tcBorders>
            <w:shd w:val="clear" w:color="auto" w:fill="auto"/>
            <w:vAlign w:val="center"/>
          </w:tcPr>
          <w:p w:rsidR="003041A2" w:rsidRPr="00081DDB" w:rsidRDefault="003041A2" w:rsidP="003041A2">
            <w:pPr>
              <w:jc w:val="center"/>
              <w:rPr>
                <w:color w:val="000000"/>
              </w:rPr>
            </w:pPr>
            <w:r w:rsidRPr="003041A2">
              <w:rPr>
                <w:color w:val="000000"/>
              </w:rPr>
              <w:t>ООО «Сибирь - тепловая компания» Котельная № 22 (с. Майма, Заводская, 11а)</w:t>
            </w:r>
          </w:p>
        </w:tc>
        <w:tc>
          <w:tcPr>
            <w:tcW w:w="1667" w:type="pct"/>
            <w:tcBorders>
              <w:top w:val="nil"/>
              <w:left w:val="single" w:sz="4" w:space="0" w:color="auto"/>
              <w:bottom w:val="single" w:sz="4" w:space="0" w:color="auto"/>
              <w:right w:val="single" w:sz="4" w:space="0" w:color="auto"/>
            </w:tcBorders>
            <w:vAlign w:val="center"/>
          </w:tcPr>
          <w:p w:rsidR="003041A2" w:rsidRPr="00081DDB" w:rsidRDefault="003041A2" w:rsidP="003041A2">
            <w:pPr>
              <w:jc w:val="center"/>
              <w:rPr>
                <w:color w:val="000000"/>
              </w:rPr>
            </w:pPr>
            <w:r w:rsidRPr="00081DDB">
              <w:rPr>
                <w:color w:val="000000"/>
              </w:rPr>
              <w:t>85/60</w:t>
            </w:r>
          </w:p>
        </w:tc>
        <w:tc>
          <w:tcPr>
            <w:tcW w:w="1666" w:type="pct"/>
            <w:tcBorders>
              <w:top w:val="nil"/>
              <w:left w:val="single" w:sz="4" w:space="0" w:color="auto"/>
              <w:bottom w:val="single" w:sz="4" w:space="0" w:color="auto"/>
              <w:right w:val="single" w:sz="4" w:space="0" w:color="auto"/>
            </w:tcBorders>
            <w:vAlign w:val="center"/>
          </w:tcPr>
          <w:p w:rsidR="003041A2" w:rsidRPr="00081DDB" w:rsidRDefault="003041A2" w:rsidP="003041A2">
            <w:pPr>
              <w:jc w:val="center"/>
              <w:rPr>
                <w:color w:val="000000"/>
              </w:rPr>
            </w:pPr>
            <w:r w:rsidRPr="00081DDB">
              <w:rPr>
                <w:color w:val="000000"/>
              </w:rPr>
              <w:t>85/60</w:t>
            </w:r>
          </w:p>
        </w:tc>
      </w:tr>
      <w:tr w:rsidR="003041A2" w:rsidRPr="00081DDB" w:rsidTr="005A1F9D">
        <w:trPr>
          <w:trHeight w:val="480"/>
        </w:trPr>
        <w:tc>
          <w:tcPr>
            <w:tcW w:w="1667" w:type="pct"/>
            <w:tcBorders>
              <w:top w:val="nil"/>
              <w:left w:val="single" w:sz="4" w:space="0" w:color="auto"/>
              <w:bottom w:val="single" w:sz="4" w:space="0" w:color="auto"/>
              <w:right w:val="single" w:sz="4" w:space="0" w:color="auto"/>
            </w:tcBorders>
            <w:shd w:val="clear" w:color="auto" w:fill="auto"/>
            <w:vAlign w:val="center"/>
            <w:hideMark/>
          </w:tcPr>
          <w:p w:rsidR="003041A2" w:rsidRPr="00081DDB" w:rsidRDefault="003041A2" w:rsidP="003041A2">
            <w:pPr>
              <w:jc w:val="center"/>
              <w:rPr>
                <w:color w:val="000000"/>
              </w:rPr>
            </w:pPr>
            <w:r w:rsidRPr="00081DDB">
              <w:rPr>
                <w:color w:val="000000"/>
              </w:rPr>
              <w:t>ООО «Сибирь - тепловая компания» Котельная № 23 (с. Майма, Заводская, 11а)</w:t>
            </w:r>
          </w:p>
        </w:tc>
        <w:tc>
          <w:tcPr>
            <w:tcW w:w="1667" w:type="pct"/>
            <w:tcBorders>
              <w:top w:val="nil"/>
              <w:left w:val="single" w:sz="4" w:space="0" w:color="auto"/>
              <w:bottom w:val="single" w:sz="4" w:space="0" w:color="auto"/>
              <w:right w:val="single" w:sz="4" w:space="0" w:color="auto"/>
            </w:tcBorders>
            <w:vAlign w:val="center"/>
          </w:tcPr>
          <w:p w:rsidR="003041A2" w:rsidRPr="00081DDB" w:rsidRDefault="003041A2" w:rsidP="003041A2">
            <w:pPr>
              <w:jc w:val="center"/>
              <w:rPr>
                <w:color w:val="000000"/>
              </w:rPr>
            </w:pPr>
            <w:r w:rsidRPr="00081DDB">
              <w:rPr>
                <w:color w:val="000000"/>
              </w:rPr>
              <w:t>85/60</w:t>
            </w:r>
          </w:p>
        </w:tc>
        <w:tc>
          <w:tcPr>
            <w:tcW w:w="1666" w:type="pct"/>
            <w:tcBorders>
              <w:top w:val="nil"/>
              <w:left w:val="single" w:sz="4" w:space="0" w:color="auto"/>
              <w:bottom w:val="single" w:sz="4" w:space="0" w:color="auto"/>
              <w:right w:val="single" w:sz="4" w:space="0" w:color="auto"/>
            </w:tcBorders>
            <w:vAlign w:val="center"/>
          </w:tcPr>
          <w:p w:rsidR="003041A2" w:rsidRPr="00081DDB" w:rsidRDefault="003041A2" w:rsidP="003041A2">
            <w:pPr>
              <w:jc w:val="center"/>
              <w:rPr>
                <w:color w:val="000000"/>
              </w:rPr>
            </w:pPr>
            <w:r w:rsidRPr="00081DDB">
              <w:rPr>
                <w:color w:val="000000"/>
              </w:rPr>
              <w:t>85/60</w:t>
            </w:r>
          </w:p>
        </w:tc>
      </w:tr>
      <w:tr w:rsidR="003041A2" w:rsidRPr="00081DDB" w:rsidTr="005A1F9D">
        <w:trPr>
          <w:trHeight w:val="480"/>
        </w:trPr>
        <w:tc>
          <w:tcPr>
            <w:tcW w:w="1667" w:type="pct"/>
            <w:tcBorders>
              <w:top w:val="nil"/>
              <w:left w:val="single" w:sz="4" w:space="0" w:color="auto"/>
              <w:bottom w:val="single" w:sz="4" w:space="0" w:color="auto"/>
              <w:right w:val="single" w:sz="4" w:space="0" w:color="auto"/>
            </w:tcBorders>
            <w:shd w:val="clear" w:color="auto" w:fill="auto"/>
            <w:vAlign w:val="center"/>
            <w:hideMark/>
          </w:tcPr>
          <w:p w:rsidR="003041A2" w:rsidRPr="00081DDB" w:rsidRDefault="003041A2" w:rsidP="003041A2">
            <w:pPr>
              <w:jc w:val="center"/>
              <w:rPr>
                <w:color w:val="000000"/>
              </w:rPr>
            </w:pPr>
            <w:r w:rsidRPr="00081DDB">
              <w:rPr>
                <w:color w:val="000000"/>
              </w:rPr>
              <w:t>ООО «Сибирь - тепловая компания» Котельная № 28 (с. Майма, ул. В. Шукшина, 2)</w:t>
            </w:r>
          </w:p>
        </w:tc>
        <w:tc>
          <w:tcPr>
            <w:tcW w:w="1667" w:type="pct"/>
            <w:tcBorders>
              <w:top w:val="nil"/>
              <w:left w:val="single" w:sz="4" w:space="0" w:color="auto"/>
              <w:bottom w:val="single" w:sz="4" w:space="0" w:color="auto"/>
              <w:right w:val="single" w:sz="4" w:space="0" w:color="auto"/>
            </w:tcBorders>
            <w:vAlign w:val="center"/>
          </w:tcPr>
          <w:p w:rsidR="003041A2" w:rsidRPr="00081DDB" w:rsidRDefault="003041A2" w:rsidP="003041A2">
            <w:pPr>
              <w:jc w:val="center"/>
              <w:rPr>
                <w:color w:val="000000"/>
              </w:rPr>
            </w:pPr>
            <w:r w:rsidRPr="00081DDB">
              <w:rPr>
                <w:color w:val="000000"/>
              </w:rPr>
              <w:t>85/60</w:t>
            </w:r>
          </w:p>
        </w:tc>
        <w:tc>
          <w:tcPr>
            <w:tcW w:w="1666" w:type="pct"/>
            <w:tcBorders>
              <w:top w:val="nil"/>
              <w:left w:val="single" w:sz="4" w:space="0" w:color="auto"/>
              <w:bottom w:val="single" w:sz="4" w:space="0" w:color="auto"/>
              <w:right w:val="single" w:sz="4" w:space="0" w:color="auto"/>
            </w:tcBorders>
            <w:vAlign w:val="center"/>
          </w:tcPr>
          <w:p w:rsidR="003041A2" w:rsidRPr="00081DDB" w:rsidRDefault="003041A2" w:rsidP="003041A2">
            <w:pPr>
              <w:jc w:val="center"/>
              <w:rPr>
                <w:color w:val="000000"/>
              </w:rPr>
            </w:pPr>
            <w:r w:rsidRPr="00081DDB">
              <w:rPr>
                <w:color w:val="000000"/>
              </w:rPr>
              <w:t>85/60</w:t>
            </w:r>
          </w:p>
        </w:tc>
      </w:tr>
      <w:tr w:rsidR="003041A2" w:rsidRPr="00081DDB" w:rsidTr="005A1F9D">
        <w:trPr>
          <w:trHeight w:val="300"/>
        </w:trPr>
        <w:tc>
          <w:tcPr>
            <w:tcW w:w="1667" w:type="pct"/>
            <w:tcBorders>
              <w:top w:val="nil"/>
              <w:left w:val="single" w:sz="4" w:space="0" w:color="auto"/>
              <w:bottom w:val="single" w:sz="4" w:space="0" w:color="auto"/>
              <w:right w:val="single" w:sz="4" w:space="0" w:color="auto"/>
            </w:tcBorders>
            <w:shd w:val="clear" w:color="auto" w:fill="auto"/>
            <w:vAlign w:val="center"/>
            <w:hideMark/>
          </w:tcPr>
          <w:p w:rsidR="003041A2" w:rsidRPr="00081DDB" w:rsidRDefault="003041A2" w:rsidP="003041A2">
            <w:pPr>
              <w:jc w:val="center"/>
              <w:rPr>
                <w:b/>
                <w:bCs/>
                <w:i/>
                <w:iCs/>
                <w:color w:val="000000"/>
              </w:rPr>
            </w:pPr>
            <w:r w:rsidRPr="00081DDB">
              <w:rPr>
                <w:b/>
                <w:bCs/>
                <w:i/>
                <w:iCs/>
                <w:color w:val="000000"/>
              </w:rPr>
              <w:t>ИТОГО ООО «Сибирь - тепловая компания»</w:t>
            </w:r>
          </w:p>
        </w:tc>
        <w:tc>
          <w:tcPr>
            <w:tcW w:w="1667" w:type="pct"/>
            <w:tcBorders>
              <w:top w:val="nil"/>
              <w:left w:val="single" w:sz="4" w:space="0" w:color="auto"/>
              <w:bottom w:val="single" w:sz="4" w:space="0" w:color="auto"/>
              <w:right w:val="single" w:sz="4" w:space="0" w:color="auto"/>
            </w:tcBorders>
            <w:vAlign w:val="center"/>
          </w:tcPr>
          <w:p w:rsidR="003041A2" w:rsidRPr="00081DDB" w:rsidRDefault="003041A2" w:rsidP="003041A2">
            <w:pPr>
              <w:jc w:val="center"/>
              <w:rPr>
                <w:color w:val="000000"/>
              </w:rPr>
            </w:pPr>
            <w:r w:rsidRPr="00081DDB">
              <w:rPr>
                <w:color w:val="000000"/>
              </w:rPr>
              <w:t>85/60</w:t>
            </w:r>
          </w:p>
        </w:tc>
        <w:tc>
          <w:tcPr>
            <w:tcW w:w="1666" w:type="pct"/>
            <w:tcBorders>
              <w:top w:val="nil"/>
              <w:left w:val="single" w:sz="4" w:space="0" w:color="auto"/>
              <w:bottom w:val="single" w:sz="4" w:space="0" w:color="auto"/>
              <w:right w:val="single" w:sz="4" w:space="0" w:color="auto"/>
            </w:tcBorders>
            <w:vAlign w:val="center"/>
          </w:tcPr>
          <w:p w:rsidR="003041A2" w:rsidRPr="00081DDB" w:rsidRDefault="003041A2" w:rsidP="003041A2">
            <w:pPr>
              <w:jc w:val="center"/>
              <w:rPr>
                <w:color w:val="000000"/>
              </w:rPr>
            </w:pPr>
            <w:r w:rsidRPr="00081DDB">
              <w:rPr>
                <w:color w:val="000000"/>
              </w:rPr>
              <w:t>85/60</w:t>
            </w:r>
          </w:p>
        </w:tc>
      </w:tr>
      <w:tr w:rsidR="003041A2" w:rsidRPr="00081DDB" w:rsidTr="005A1F9D">
        <w:trPr>
          <w:trHeight w:val="480"/>
        </w:trPr>
        <w:tc>
          <w:tcPr>
            <w:tcW w:w="1667" w:type="pct"/>
            <w:tcBorders>
              <w:top w:val="nil"/>
              <w:left w:val="single" w:sz="4" w:space="0" w:color="auto"/>
              <w:bottom w:val="single" w:sz="4" w:space="0" w:color="auto"/>
              <w:right w:val="single" w:sz="4" w:space="0" w:color="auto"/>
            </w:tcBorders>
            <w:shd w:val="clear" w:color="auto" w:fill="auto"/>
            <w:vAlign w:val="center"/>
            <w:hideMark/>
          </w:tcPr>
          <w:p w:rsidR="003041A2" w:rsidRPr="00081DDB" w:rsidRDefault="003041A2" w:rsidP="003041A2">
            <w:pPr>
              <w:jc w:val="center"/>
              <w:rPr>
                <w:color w:val="000000"/>
              </w:rPr>
            </w:pPr>
            <w:r w:rsidRPr="00081DDB">
              <w:rPr>
                <w:color w:val="000000"/>
              </w:rPr>
              <w:t>ООО «Энерго Алтай» Котельная № 13 (с. Майма, Березовая Роща, 1ж)</w:t>
            </w:r>
          </w:p>
        </w:tc>
        <w:tc>
          <w:tcPr>
            <w:tcW w:w="1667" w:type="pct"/>
            <w:tcBorders>
              <w:top w:val="nil"/>
              <w:left w:val="single" w:sz="4" w:space="0" w:color="auto"/>
              <w:bottom w:val="single" w:sz="4" w:space="0" w:color="auto"/>
              <w:right w:val="single" w:sz="4" w:space="0" w:color="auto"/>
            </w:tcBorders>
            <w:vAlign w:val="center"/>
          </w:tcPr>
          <w:p w:rsidR="003041A2" w:rsidRPr="00081DDB" w:rsidRDefault="003041A2" w:rsidP="003041A2">
            <w:pPr>
              <w:jc w:val="center"/>
              <w:rPr>
                <w:color w:val="000000"/>
              </w:rPr>
            </w:pPr>
            <w:r w:rsidRPr="00081DDB">
              <w:rPr>
                <w:color w:val="000000"/>
              </w:rPr>
              <w:t>85/60</w:t>
            </w:r>
          </w:p>
        </w:tc>
        <w:tc>
          <w:tcPr>
            <w:tcW w:w="1666" w:type="pct"/>
            <w:tcBorders>
              <w:top w:val="nil"/>
              <w:left w:val="single" w:sz="4" w:space="0" w:color="auto"/>
              <w:bottom w:val="single" w:sz="4" w:space="0" w:color="auto"/>
              <w:right w:val="single" w:sz="4" w:space="0" w:color="auto"/>
            </w:tcBorders>
            <w:vAlign w:val="center"/>
          </w:tcPr>
          <w:p w:rsidR="003041A2" w:rsidRPr="00081DDB" w:rsidRDefault="003041A2" w:rsidP="003041A2">
            <w:pPr>
              <w:jc w:val="center"/>
              <w:rPr>
                <w:color w:val="000000"/>
              </w:rPr>
            </w:pPr>
            <w:r w:rsidRPr="00081DDB">
              <w:rPr>
                <w:color w:val="000000"/>
              </w:rPr>
              <w:t>85/60</w:t>
            </w:r>
          </w:p>
        </w:tc>
      </w:tr>
      <w:tr w:rsidR="003041A2" w:rsidRPr="00081DDB" w:rsidTr="005A1F9D">
        <w:trPr>
          <w:trHeight w:val="480"/>
        </w:trPr>
        <w:tc>
          <w:tcPr>
            <w:tcW w:w="1667" w:type="pct"/>
            <w:tcBorders>
              <w:top w:val="nil"/>
              <w:left w:val="single" w:sz="4" w:space="0" w:color="auto"/>
              <w:bottom w:val="single" w:sz="4" w:space="0" w:color="auto"/>
              <w:right w:val="single" w:sz="4" w:space="0" w:color="auto"/>
            </w:tcBorders>
            <w:shd w:val="clear" w:color="auto" w:fill="auto"/>
            <w:vAlign w:val="center"/>
            <w:hideMark/>
          </w:tcPr>
          <w:p w:rsidR="003041A2" w:rsidRPr="00081DDB" w:rsidRDefault="003041A2" w:rsidP="003041A2">
            <w:pPr>
              <w:jc w:val="center"/>
              <w:rPr>
                <w:color w:val="000000"/>
              </w:rPr>
            </w:pPr>
            <w:r w:rsidRPr="00081DDB">
              <w:rPr>
                <w:color w:val="000000"/>
              </w:rPr>
              <w:lastRenderedPageBreak/>
              <w:t>ООО «Энерго Алтай» Котельная № 1 (с. Майма, пер. Спортивный, 16а)</w:t>
            </w:r>
          </w:p>
        </w:tc>
        <w:tc>
          <w:tcPr>
            <w:tcW w:w="1667" w:type="pct"/>
            <w:tcBorders>
              <w:top w:val="nil"/>
              <w:left w:val="single" w:sz="4" w:space="0" w:color="auto"/>
              <w:bottom w:val="single" w:sz="4" w:space="0" w:color="auto"/>
              <w:right w:val="single" w:sz="4" w:space="0" w:color="auto"/>
            </w:tcBorders>
            <w:vAlign w:val="center"/>
          </w:tcPr>
          <w:p w:rsidR="003041A2" w:rsidRPr="00081DDB" w:rsidRDefault="003041A2" w:rsidP="003041A2">
            <w:pPr>
              <w:jc w:val="center"/>
              <w:rPr>
                <w:color w:val="000000"/>
              </w:rPr>
            </w:pPr>
            <w:r w:rsidRPr="00081DDB">
              <w:rPr>
                <w:color w:val="000000"/>
              </w:rPr>
              <w:t>85/60</w:t>
            </w:r>
          </w:p>
        </w:tc>
        <w:tc>
          <w:tcPr>
            <w:tcW w:w="1666" w:type="pct"/>
            <w:tcBorders>
              <w:top w:val="nil"/>
              <w:left w:val="single" w:sz="4" w:space="0" w:color="auto"/>
              <w:bottom w:val="single" w:sz="4" w:space="0" w:color="auto"/>
              <w:right w:val="single" w:sz="4" w:space="0" w:color="auto"/>
            </w:tcBorders>
            <w:vAlign w:val="center"/>
          </w:tcPr>
          <w:p w:rsidR="003041A2" w:rsidRPr="00081DDB" w:rsidRDefault="003041A2" w:rsidP="003041A2">
            <w:pPr>
              <w:jc w:val="center"/>
              <w:rPr>
                <w:color w:val="000000"/>
              </w:rPr>
            </w:pPr>
            <w:r w:rsidRPr="00081DDB">
              <w:rPr>
                <w:color w:val="000000"/>
              </w:rPr>
              <w:t>85/60</w:t>
            </w:r>
          </w:p>
        </w:tc>
      </w:tr>
      <w:tr w:rsidR="003041A2" w:rsidRPr="00081DDB" w:rsidTr="005A1F9D">
        <w:trPr>
          <w:trHeight w:val="300"/>
        </w:trPr>
        <w:tc>
          <w:tcPr>
            <w:tcW w:w="1667" w:type="pct"/>
            <w:tcBorders>
              <w:top w:val="nil"/>
              <w:left w:val="single" w:sz="4" w:space="0" w:color="auto"/>
              <w:bottom w:val="single" w:sz="4" w:space="0" w:color="auto"/>
              <w:right w:val="single" w:sz="4" w:space="0" w:color="auto"/>
            </w:tcBorders>
            <w:shd w:val="clear" w:color="auto" w:fill="auto"/>
            <w:vAlign w:val="center"/>
            <w:hideMark/>
          </w:tcPr>
          <w:p w:rsidR="003041A2" w:rsidRPr="00081DDB" w:rsidRDefault="003041A2" w:rsidP="003041A2">
            <w:pPr>
              <w:jc w:val="center"/>
              <w:rPr>
                <w:b/>
                <w:bCs/>
                <w:i/>
                <w:iCs/>
                <w:color w:val="000000"/>
              </w:rPr>
            </w:pPr>
            <w:r w:rsidRPr="00081DDB">
              <w:rPr>
                <w:b/>
                <w:bCs/>
                <w:i/>
                <w:iCs/>
                <w:color w:val="000000"/>
              </w:rPr>
              <w:t>ИТОГО ООО «Энерго Алтай»</w:t>
            </w:r>
          </w:p>
        </w:tc>
        <w:tc>
          <w:tcPr>
            <w:tcW w:w="1667" w:type="pct"/>
            <w:tcBorders>
              <w:top w:val="nil"/>
              <w:left w:val="single" w:sz="4" w:space="0" w:color="auto"/>
              <w:bottom w:val="single" w:sz="4" w:space="0" w:color="auto"/>
              <w:right w:val="single" w:sz="4" w:space="0" w:color="auto"/>
            </w:tcBorders>
            <w:vAlign w:val="center"/>
          </w:tcPr>
          <w:p w:rsidR="003041A2" w:rsidRPr="00081DDB" w:rsidRDefault="003041A2" w:rsidP="003041A2">
            <w:pPr>
              <w:jc w:val="center"/>
              <w:rPr>
                <w:color w:val="000000"/>
              </w:rPr>
            </w:pPr>
            <w:r w:rsidRPr="00081DDB">
              <w:rPr>
                <w:color w:val="000000"/>
              </w:rPr>
              <w:t>85/60</w:t>
            </w:r>
          </w:p>
        </w:tc>
        <w:tc>
          <w:tcPr>
            <w:tcW w:w="1666" w:type="pct"/>
            <w:tcBorders>
              <w:top w:val="nil"/>
              <w:left w:val="single" w:sz="4" w:space="0" w:color="auto"/>
              <w:bottom w:val="single" w:sz="4" w:space="0" w:color="auto"/>
              <w:right w:val="single" w:sz="4" w:space="0" w:color="auto"/>
            </w:tcBorders>
            <w:vAlign w:val="center"/>
          </w:tcPr>
          <w:p w:rsidR="003041A2" w:rsidRPr="00081DDB" w:rsidRDefault="003041A2" w:rsidP="003041A2">
            <w:pPr>
              <w:jc w:val="center"/>
              <w:rPr>
                <w:color w:val="000000"/>
              </w:rPr>
            </w:pPr>
            <w:r w:rsidRPr="00081DDB">
              <w:rPr>
                <w:color w:val="000000"/>
              </w:rPr>
              <w:t>85/60</w:t>
            </w:r>
          </w:p>
        </w:tc>
      </w:tr>
      <w:tr w:rsidR="003041A2" w:rsidRPr="00081DDB" w:rsidTr="005A1F9D">
        <w:trPr>
          <w:trHeight w:val="480"/>
        </w:trPr>
        <w:tc>
          <w:tcPr>
            <w:tcW w:w="1667" w:type="pct"/>
            <w:tcBorders>
              <w:top w:val="nil"/>
              <w:left w:val="single" w:sz="4" w:space="0" w:color="auto"/>
              <w:bottom w:val="single" w:sz="4" w:space="0" w:color="auto"/>
              <w:right w:val="single" w:sz="4" w:space="0" w:color="auto"/>
            </w:tcBorders>
            <w:shd w:val="clear" w:color="auto" w:fill="auto"/>
            <w:vAlign w:val="center"/>
            <w:hideMark/>
          </w:tcPr>
          <w:p w:rsidR="003041A2" w:rsidRPr="00081DDB" w:rsidRDefault="003041A2" w:rsidP="003041A2">
            <w:pPr>
              <w:jc w:val="center"/>
              <w:rPr>
                <w:color w:val="000000"/>
              </w:rPr>
            </w:pPr>
            <w:r w:rsidRPr="00081DDB">
              <w:rPr>
                <w:color w:val="000000"/>
              </w:rPr>
              <w:t>ООО «Газмаркет» Газовая котельная № 27, с. Майма, ул. Подгорная, 37</w:t>
            </w:r>
          </w:p>
        </w:tc>
        <w:tc>
          <w:tcPr>
            <w:tcW w:w="1667" w:type="pct"/>
            <w:tcBorders>
              <w:top w:val="nil"/>
              <w:left w:val="single" w:sz="4" w:space="0" w:color="auto"/>
              <w:bottom w:val="single" w:sz="4" w:space="0" w:color="auto"/>
              <w:right w:val="single" w:sz="4" w:space="0" w:color="auto"/>
            </w:tcBorders>
            <w:vAlign w:val="center"/>
          </w:tcPr>
          <w:p w:rsidR="003041A2" w:rsidRPr="00081DDB" w:rsidRDefault="003041A2" w:rsidP="003041A2">
            <w:pPr>
              <w:jc w:val="center"/>
              <w:rPr>
                <w:color w:val="000000"/>
              </w:rPr>
            </w:pPr>
            <w:r w:rsidRPr="00081DDB">
              <w:rPr>
                <w:color w:val="000000"/>
              </w:rPr>
              <w:t>85/60</w:t>
            </w:r>
          </w:p>
        </w:tc>
        <w:tc>
          <w:tcPr>
            <w:tcW w:w="1666" w:type="pct"/>
            <w:tcBorders>
              <w:top w:val="nil"/>
              <w:left w:val="single" w:sz="4" w:space="0" w:color="auto"/>
              <w:bottom w:val="single" w:sz="4" w:space="0" w:color="auto"/>
              <w:right w:val="single" w:sz="4" w:space="0" w:color="auto"/>
            </w:tcBorders>
            <w:vAlign w:val="center"/>
          </w:tcPr>
          <w:p w:rsidR="003041A2" w:rsidRPr="00081DDB" w:rsidRDefault="003041A2" w:rsidP="003041A2">
            <w:pPr>
              <w:jc w:val="center"/>
              <w:rPr>
                <w:color w:val="000000"/>
              </w:rPr>
            </w:pPr>
            <w:r w:rsidRPr="00081DDB">
              <w:rPr>
                <w:color w:val="000000"/>
              </w:rPr>
              <w:t>85/60</w:t>
            </w:r>
          </w:p>
        </w:tc>
      </w:tr>
      <w:tr w:rsidR="003041A2" w:rsidRPr="00081DDB" w:rsidTr="005A1F9D">
        <w:trPr>
          <w:trHeight w:val="300"/>
        </w:trPr>
        <w:tc>
          <w:tcPr>
            <w:tcW w:w="1667" w:type="pct"/>
            <w:tcBorders>
              <w:top w:val="nil"/>
              <w:left w:val="single" w:sz="4" w:space="0" w:color="auto"/>
              <w:bottom w:val="single" w:sz="4" w:space="0" w:color="auto"/>
              <w:right w:val="single" w:sz="4" w:space="0" w:color="auto"/>
            </w:tcBorders>
            <w:shd w:val="clear" w:color="auto" w:fill="auto"/>
            <w:vAlign w:val="center"/>
            <w:hideMark/>
          </w:tcPr>
          <w:p w:rsidR="003041A2" w:rsidRPr="00081DDB" w:rsidRDefault="003041A2" w:rsidP="003041A2">
            <w:pPr>
              <w:jc w:val="center"/>
              <w:rPr>
                <w:b/>
                <w:bCs/>
                <w:i/>
                <w:iCs/>
                <w:color w:val="000000"/>
              </w:rPr>
            </w:pPr>
            <w:r w:rsidRPr="00081DDB">
              <w:rPr>
                <w:b/>
                <w:bCs/>
                <w:i/>
                <w:iCs/>
                <w:color w:val="000000"/>
              </w:rPr>
              <w:t>ИТОГО ООО «Газмаркет»</w:t>
            </w:r>
          </w:p>
        </w:tc>
        <w:tc>
          <w:tcPr>
            <w:tcW w:w="1667" w:type="pct"/>
            <w:tcBorders>
              <w:top w:val="nil"/>
              <w:left w:val="single" w:sz="4" w:space="0" w:color="auto"/>
              <w:bottom w:val="single" w:sz="4" w:space="0" w:color="auto"/>
              <w:right w:val="single" w:sz="4" w:space="0" w:color="auto"/>
            </w:tcBorders>
            <w:vAlign w:val="center"/>
          </w:tcPr>
          <w:p w:rsidR="003041A2" w:rsidRPr="00081DDB" w:rsidRDefault="003041A2" w:rsidP="003041A2">
            <w:pPr>
              <w:jc w:val="center"/>
              <w:rPr>
                <w:color w:val="000000"/>
              </w:rPr>
            </w:pPr>
            <w:r w:rsidRPr="00081DDB">
              <w:rPr>
                <w:color w:val="000000"/>
              </w:rPr>
              <w:t>85/60</w:t>
            </w:r>
          </w:p>
        </w:tc>
        <w:tc>
          <w:tcPr>
            <w:tcW w:w="1666" w:type="pct"/>
            <w:tcBorders>
              <w:top w:val="nil"/>
              <w:left w:val="single" w:sz="4" w:space="0" w:color="auto"/>
              <w:bottom w:val="single" w:sz="4" w:space="0" w:color="auto"/>
              <w:right w:val="single" w:sz="4" w:space="0" w:color="auto"/>
            </w:tcBorders>
            <w:vAlign w:val="center"/>
          </w:tcPr>
          <w:p w:rsidR="003041A2" w:rsidRPr="00081DDB" w:rsidRDefault="003041A2" w:rsidP="003041A2">
            <w:pPr>
              <w:jc w:val="center"/>
              <w:rPr>
                <w:color w:val="000000"/>
              </w:rPr>
            </w:pPr>
            <w:r w:rsidRPr="00081DDB">
              <w:rPr>
                <w:color w:val="000000"/>
              </w:rPr>
              <w:t>85/60</w:t>
            </w:r>
          </w:p>
        </w:tc>
      </w:tr>
      <w:tr w:rsidR="003041A2" w:rsidRPr="00081DDB" w:rsidTr="005A1F9D">
        <w:trPr>
          <w:trHeight w:val="480"/>
        </w:trPr>
        <w:tc>
          <w:tcPr>
            <w:tcW w:w="1667" w:type="pct"/>
            <w:tcBorders>
              <w:top w:val="nil"/>
              <w:left w:val="single" w:sz="4" w:space="0" w:color="auto"/>
              <w:bottom w:val="single" w:sz="4" w:space="0" w:color="auto"/>
              <w:right w:val="single" w:sz="4" w:space="0" w:color="auto"/>
            </w:tcBorders>
            <w:shd w:val="clear" w:color="auto" w:fill="auto"/>
            <w:vAlign w:val="center"/>
            <w:hideMark/>
          </w:tcPr>
          <w:p w:rsidR="003041A2" w:rsidRPr="00081DDB" w:rsidRDefault="003041A2" w:rsidP="003041A2">
            <w:pPr>
              <w:jc w:val="center"/>
              <w:rPr>
                <w:color w:val="000000"/>
              </w:rPr>
            </w:pPr>
            <w:r w:rsidRPr="00081DDB">
              <w:rPr>
                <w:color w:val="000000"/>
              </w:rPr>
              <w:t>МУП «Кристалл»  Котельная № 19 (с. Подгорное, ул. Новая, 1)</w:t>
            </w:r>
          </w:p>
        </w:tc>
        <w:tc>
          <w:tcPr>
            <w:tcW w:w="1667" w:type="pct"/>
            <w:tcBorders>
              <w:top w:val="nil"/>
              <w:left w:val="single" w:sz="4" w:space="0" w:color="auto"/>
              <w:bottom w:val="single" w:sz="4" w:space="0" w:color="auto"/>
              <w:right w:val="single" w:sz="4" w:space="0" w:color="auto"/>
            </w:tcBorders>
            <w:vAlign w:val="center"/>
          </w:tcPr>
          <w:p w:rsidR="003041A2" w:rsidRPr="00081DDB" w:rsidRDefault="003041A2" w:rsidP="003041A2">
            <w:pPr>
              <w:jc w:val="center"/>
              <w:rPr>
                <w:color w:val="000000"/>
              </w:rPr>
            </w:pPr>
            <w:r w:rsidRPr="00081DDB">
              <w:rPr>
                <w:color w:val="000000"/>
              </w:rPr>
              <w:t>85/60</w:t>
            </w:r>
          </w:p>
        </w:tc>
        <w:tc>
          <w:tcPr>
            <w:tcW w:w="1666" w:type="pct"/>
            <w:tcBorders>
              <w:top w:val="nil"/>
              <w:left w:val="single" w:sz="4" w:space="0" w:color="auto"/>
              <w:bottom w:val="single" w:sz="4" w:space="0" w:color="auto"/>
              <w:right w:val="single" w:sz="4" w:space="0" w:color="auto"/>
            </w:tcBorders>
            <w:vAlign w:val="center"/>
          </w:tcPr>
          <w:p w:rsidR="003041A2" w:rsidRPr="00081DDB" w:rsidRDefault="003041A2" w:rsidP="003041A2">
            <w:pPr>
              <w:jc w:val="center"/>
              <w:rPr>
                <w:color w:val="000000"/>
              </w:rPr>
            </w:pPr>
            <w:r w:rsidRPr="00081DDB">
              <w:rPr>
                <w:color w:val="000000"/>
              </w:rPr>
              <w:t>85/60</w:t>
            </w:r>
          </w:p>
        </w:tc>
      </w:tr>
      <w:tr w:rsidR="003041A2" w:rsidRPr="00081DDB" w:rsidTr="005A1F9D">
        <w:trPr>
          <w:trHeight w:val="480"/>
        </w:trPr>
        <w:tc>
          <w:tcPr>
            <w:tcW w:w="1667" w:type="pct"/>
            <w:tcBorders>
              <w:top w:val="nil"/>
              <w:left w:val="single" w:sz="4" w:space="0" w:color="auto"/>
              <w:bottom w:val="single" w:sz="4" w:space="0" w:color="auto"/>
              <w:right w:val="single" w:sz="4" w:space="0" w:color="auto"/>
            </w:tcBorders>
            <w:shd w:val="clear" w:color="auto" w:fill="auto"/>
            <w:vAlign w:val="center"/>
            <w:hideMark/>
          </w:tcPr>
          <w:p w:rsidR="003041A2" w:rsidRPr="00081DDB" w:rsidRDefault="003041A2" w:rsidP="003041A2">
            <w:pPr>
              <w:jc w:val="center"/>
              <w:rPr>
                <w:color w:val="000000"/>
              </w:rPr>
            </w:pPr>
            <w:r w:rsidRPr="00081DDB">
              <w:rPr>
                <w:color w:val="000000"/>
              </w:rPr>
              <w:t>МУП «Кристалл» Котельная № 18 (с. Верх-Карагуж, ул. Заречная, 2а)</w:t>
            </w:r>
          </w:p>
        </w:tc>
        <w:tc>
          <w:tcPr>
            <w:tcW w:w="1667" w:type="pct"/>
            <w:tcBorders>
              <w:top w:val="nil"/>
              <w:left w:val="single" w:sz="4" w:space="0" w:color="auto"/>
              <w:bottom w:val="single" w:sz="4" w:space="0" w:color="auto"/>
              <w:right w:val="single" w:sz="4" w:space="0" w:color="auto"/>
            </w:tcBorders>
            <w:vAlign w:val="center"/>
          </w:tcPr>
          <w:p w:rsidR="003041A2" w:rsidRPr="00081DDB" w:rsidRDefault="003041A2" w:rsidP="003041A2">
            <w:pPr>
              <w:jc w:val="center"/>
              <w:rPr>
                <w:color w:val="000000"/>
              </w:rPr>
            </w:pPr>
            <w:r w:rsidRPr="00081DDB">
              <w:rPr>
                <w:color w:val="000000"/>
              </w:rPr>
              <w:t>85/60</w:t>
            </w:r>
          </w:p>
        </w:tc>
        <w:tc>
          <w:tcPr>
            <w:tcW w:w="1666" w:type="pct"/>
            <w:tcBorders>
              <w:top w:val="nil"/>
              <w:left w:val="single" w:sz="4" w:space="0" w:color="auto"/>
              <w:bottom w:val="single" w:sz="4" w:space="0" w:color="auto"/>
              <w:right w:val="single" w:sz="4" w:space="0" w:color="auto"/>
            </w:tcBorders>
            <w:vAlign w:val="center"/>
          </w:tcPr>
          <w:p w:rsidR="003041A2" w:rsidRPr="00081DDB" w:rsidRDefault="003041A2" w:rsidP="003041A2">
            <w:pPr>
              <w:jc w:val="center"/>
              <w:rPr>
                <w:color w:val="000000"/>
              </w:rPr>
            </w:pPr>
            <w:r w:rsidRPr="00081DDB">
              <w:rPr>
                <w:color w:val="000000"/>
              </w:rPr>
              <w:t>85/60</w:t>
            </w:r>
          </w:p>
        </w:tc>
      </w:tr>
      <w:tr w:rsidR="003041A2" w:rsidRPr="00081DDB" w:rsidTr="005A1F9D">
        <w:trPr>
          <w:trHeight w:val="480"/>
        </w:trPr>
        <w:tc>
          <w:tcPr>
            <w:tcW w:w="1667" w:type="pct"/>
            <w:tcBorders>
              <w:top w:val="nil"/>
              <w:left w:val="single" w:sz="4" w:space="0" w:color="auto"/>
              <w:bottom w:val="single" w:sz="4" w:space="0" w:color="auto"/>
              <w:right w:val="single" w:sz="4" w:space="0" w:color="auto"/>
            </w:tcBorders>
            <w:shd w:val="clear" w:color="auto" w:fill="auto"/>
            <w:vAlign w:val="center"/>
            <w:hideMark/>
          </w:tcPr>
          <w:p w:rsidR="003041A2" w:rsidRPr="00081DDB" w:rsidRDefault="003041A2" w:rsidP="003041A2">
            <w:pPr>
              <w:jc w:val="center"/>
              <w:rPr>
                <w:color w:val="000000"/>
              </w:rPr>
            </w:pPr>
            <w:r w:rsidRPr="00081DDB">
              <w:rPr>
                <w:b/>
                <w:bCs/>
                <w:i/>
                <w:iCs/>
                <w:color w:val="000000"/>
              </w:rPr>
              <w:t>ИТОГО МУП «Кристалл»</w:t>
            </w:r>
          </w:p>
        </w:tc>
        <w:tc>
          <w:tcPr>
            <w:tcW w:w="1667" w:type="pct"/>
            <w:tcBorders>
              <w:top w:val="nil"/>
              <w:left w:val="single" w:sz="4" w:space="0" w:color="auto"/>
              <w:bottom w:val="single" w:sz="4" w:space="0" w:color="auto"/>
              <w:right w:val="single" w:sz="4" w:space="0" w:color="auto"/>
            </w:tcBorders>
            <w:vAlign w:val="center"/>
          </w:tcPr>
          <w:p w:rsidR="003041A2" w:rsidRPr="00081DDB" w:rsidRDefault="003041A2" w:rsidP="003041A2">
            <w:pPr>
              <w:jc w:val="center"/>
              <w:rPr>
                <w:color w:val="000000"/>
              </w:rPr>
            </w:pPr>
            <w:r w:rsidRPr="00081DDB">
              <w:rPr>
                <w:color w:val="000000"/>
              </w:rPr>
              <w:t>85/60</w:t>
            </w:r>
          </w:p>
        </w:tc>
        <w:tc>
          <w:tcPr>
            <w:tcW w:w="1666" w:type="pct"/>
            <w:tcBorders>
              <w:top w:val="nil"/>
              <w:left w:val="single" w:sz="4" w:space="0" w:color="auto"/>
              <w:bottom w:val="single" w:sz="4" w:space="0" w:color="auto"/>
              <w:right w:val="single" w:sz="4" w:space="0" w:color="auto"/>
            </w:tcBorders>
            <w:vAlign w:val="center"/>
          </w:tcPr>
          <w:p w:rsidR="003041A2" w:rsidRPr="00081DDB" w:rsidRDefault="003041A2" w:rsidP="003041A2">
            <w:pPr>
              <w:jc w:val="center"/>
              <w:rPr>
                <w:color w:val="000000"/>
              </w:rPr>
            </w:pPr>
            <w:r w:rsidRPr="00081DDB">
              <w:rPr>
                <w:color w:val="000000"/>
              </w:rPr>
              <w:t>85/60</w:t>
            </w:r>
          </w:p>
        </w:tc>
      </w:tr>
    </w:tbl>
    <w:p w:rsidR="008B5139" w:rsidRPr="00081DDB" w:rsidRDefault="008B5139" w:rsidP="005A1F9D">
      <w:pPr>
        <w:pStyle w:val="1"/>
        <w:numPr>
          <w:ilvl w:val="1"/>
          <w:numId w:val="36"/>
        </w:numPr>
        <w:ind w:left="0" w:firstLine="709"/>
        <w:rPr>
          <w:bCs w:val="0"/>
          <w:szCs w:val="28"/>
        </w:rPr>
      </w:pPr>
      <w:bookmarkStart w:id="44" w:name="_Toc137035982"/>
      <w:r w:rsidRPr="00081DDB">
        <w:rPr>
          <w:bCs w:val="0"/>
          <w:szCs w:val="28"/>
        </w:rPr>
        <w:t>Предложения по перспективной установленной тепловой мощности каждого источника тепловой энергии с предложениями по сроку ввода в эксплуатацию новых мощностей</w:t>
      </w:r>
      <w:bookmarkEnd w:id="44"/>
      <w:r w:rsidRPr="00081DDB">
        <w:rPr>
          <w:bCs w:val="0"/>
          <w:szCs w:val="28"/>
        </w:rPr>
        <w:t xml:space="preserve"> </w:t>
      </w:r>
    </w:p>
    <w:p w:rsidR="008B5139" w:rsidRPr="00081DDB" w:rsidRDefault="008B5139" w:rsidP="005A1F9D">
      <w:pPr>
        <w:pStyle w:val="Default"/>
        <w:ind w:firstLine="708"/>
        <w:jc w:val="both"/>
        <w:rPr>
          <w:rFonts w:ascii="Times New Roman" w:hAnsi="Times New Roman" w:cs="Times New Roman"/>
          <w:color w:val="auto"/>
          <w:sz w:val="28"/>
          <w:szCs w:val="26"/>
          <w:lang w:eastAsia="zh-CN"/>
        </w:rPr>
      </w:pPr>
      <w:r w:rsidRPr="00081DDB">
        <w:rPr>
          <w:rFonts w:ascii="Times New Roman" w:hAnsi="Times New Roman" w:cs="Times New Roman"/>
          <w:color w:val="auto"/>
          <w:sz w:val="28"/>
          <w:szCs w:val="26"/>
          <w:lang w:eastAsia="zh-CN"/>
        </w:rPr>
        <w:t>Предложения по перспективной установленной тепловой мощности каждого источника тепловой энергии с учетом аварийного и перспективного резерва тепловой мощности с предложениями по утверждению срока ввода в эксплуатацию новых мо</w:t>
      </w:r>
      <w:r w:rsidR="005A1F9D" w:rsidRPr="00081DDB">
        <w:rPr>
          <w:rFonts w:ascii="Times New Roman" w:hAnsi="Times New Roman" w:cs="Times New Roman"/>
          <w:color w:val="auto"/>
          <w:sz w:val="28"/>
          <w:szCs w:val="26"/>
          <w:lang w:eastAsia="zh-CN"/>
        </w:rPr>
        <w:t xml:space="preserve">щностей приведены в разделе 4. </w:t>
      </w:r>
    </w:p>
    <w:p w:rsidR="008B5139" w:rsidRPr="00081DDB" w:rsidRDefault="008B5139" w:rsidP="005A1F9D">
      <w:pPr>
        <w:pStyle w:val="1"/>
        <w:numPr>
          <w:ilvl w:val="1"/>
          <w:numId w:val="36"/>
        </w:numPr>
        <w:ind w:left="0" w:firstLine="709"/>
        <w:rPr>
          <w:bCs w:val="0"/>
          <w:szCs w:val="28"/>
        </w:rPr>
      </w:pPr>
      <w:bookmarkStart w:id="45" w:name="_Toc137035983"/>
      <w:r w:rsidRPr="00081DDB">
        <w:rPr>
          <w:bCs w:val="0"/>
          <w:szCs w:val="28"/>
        </w:rPr>
        <w:t>Предложения по вводу новых и реконструкции существующих источников тепловой энергии с использованием возобновляемых источников энергии, а также местных видов топлива</w:t>
      </w:r>
      <w:bookmarkEnd w:id="45"/>
      <w:r w:rsidRPr="00081DDB">
        <w:rPr>
          <w:bCs w:val="0"/>
          <w:szCs w:val="28"/>
        </w:rPr>
        <w:t xml:space="preserve"> </w:t>
      </w:r>
    </w:p>
    <w:p w:rsidR="008B5139" w:rsidRPr="00081DDB" w:rsidRDefault="008B5139" w:rsidP="008B5139">
      <w:pPr>
        <w:pStyle w:val="Default"/>
        <w:ind w:firstLine="708"/>
        <w:jc w:val="both"/>
        <w:rPr>
          <w:rFonts w:ascii="Times New Roman" w:hAnsi="Times New Roman" w:cs="Times New Roman"/>
          <w:color w:val="auto"/>
          <w:sz w:val="28"/>
          <w:szCs w:val="26"/>
          <w:lang w:eastAsia="zh-CN"/>
        </w:rPr>
      </w:pPr>
      <w:r w:rsidRPr="00081DDB">
        <w:rPr>
          <w:rFonts w:ascii="Times New Roman" w:hAnsi="Times New Roman" w:cs="Times New Roman"/>
          <w:color w:val="auto"/>
          <w:sz w:val="28"/>
          <w:szCs w:val="26"/>
          <w:lang w:eastAsia="zh-CN"/>
        </w:rPr>
        <w:t xml:space="preserve">В настоящем разделе выполнен анализ целесообразности ввода новых и реконструкции существующих источников тепловой энергии с использованием солнечной энергии. </w:t>
      </w:r>
    </w:p>
    <w:p w:rsidR="008B5139" w:rsidRPr="00081DDB" w:rsidRDefault="008B5139" w:rsidP="008B5139">
      <w:pPr>
        <w:pStyle w:val="Default"/>
        <w:ind w:firstLine="708"/>
        <w:jc w:val="both"/>
        <w:rPr>
          <w:rFonts w:ascii="Times New Roman" w:hAnsi="Times New Roman" w:cs="Times New Roman"/>
          <w:color w:val="auto"/>
          <w:sz w:val="28"/>
          <w:szCs w:val="26"/>
          <w:lang w:eastAsia="zh-CN"/>
        </w:rPr>
      </w:pPr>
      <w:r w:rsidRPr="00081DDB">
        <w:rPr>
          <w:rFonts w:ascii="Times New Roman" w:hAnsi="Times New Roman" w:cs="Times New Roman"/>
          <w:color w:val="auto"/>
          <w:sz w:val="28"/>
          <w:szCs w:val="26"/>
          <w:lang w:eastAsia="zh-CN"/>
        </w:rPr>
        <w:t xml:space="preserve">При расчете солнечных теплообменных установок по производству тепловой энергии определяющее значение имеют интенсивность прямой и рассеянной солнечной радиации. </w:t>
      </w:r>
    </w:p>
    <w:p w:rsidR="008B5139" w:rsidRPr="00081DDB" w:rsidRDefault="008B5139" w:rsidP="00634C34">
      <w:pPr>
        <w:pStyle w:val="Default"/>
        <w:ind w:firstLine="708"/>
        <w:jc w:val="both"/>
        <w:rPr>
          <w:rFonts w:ascii="Times New Roman" w:hAnsi="Times New Roman" w:cs="Times New Roman"/>
          <w:color w:val="auto"/>
          <w:sz w:val="28"/>
          <w:szCs w:val="26"/>
          <w:lang w:eastAsia="zh-CN"/>
        </w:rPr>
      </w:pPr>
      <w:r w:rsidRPr="00081DDB">
        <w:rPr>
          <w:rFonts w:ascii="Times New Roman" w:hAnsi="Times New Roman" w:cs="Times New Roman"/>
          <w:color w:val="auto"/>
          <w:sz w:val="28"/>
          <w:szCs w:val="26"/>
          <w:lang w:eastAsia="zh-CN"/>
        </w:rPr>
        <w:t>Исходные значения прямой и рассеянной со</w:t>
      </w:r>
      <w:r w:rsidR="00634C34" w:rsidRPr="00081DDB">
        <w:rPr>
          <w:rFonts w:ascii="Times New Roman" w:hAnsi="Times New Roman" w:cs="Times New Roman"/>
          <w:color w:val="auto"/>
          <w:sz w:val="28"/>
          <w:szCs w:val="26"/>
          <w:lang w:eastAsia="zh-CN"/>
        </w:rPr>
        <w:t>лнечной радиации на горизонталь</w:t>
      </w:r>
      <w:r w:rsidRPr="00081DDB">
        <w:rPr>
          <w:rFonts w:ascii="Times New Roman" w:hAnsi="Times New Roman" w:cs="Times New Roman"/>
          <w:color w:val="auto"/>
          <w:sz w:val="28"/>
          <w:szCs w:val="26"/>
          <w:lang w:eastAsia="zh-CN"/>
        </w:rPr>
        <w:t xml:space="preserve">ную поверхность для территории </w:t>
      </w:r>
      <w:r w:rsidR="00D62D86" w:rsidRPr="00081DDB">
        <w:rPr>
          <w:rFonts w:ascii="Times New Roman" w:hAnsi="Times New Roman" w:cs="Times New Roman"/>
          <w:color w:val="auto"/>
          <w:sz w:val="28"/>
          <w:szCs w:val="26"/>
          <w:lang w:eastAsia="zh-CN"/>
        </w:rPr>
        <w:t>МО</w:t>
      </w:r>
      <w:r w:rsidR="00634C34" w:rsidRPr="00081DDB">
        <w:rPr>
          <w:rFonts w:ascii="Times New Roman" w:hAnsi="Times New Roman" w:cs="Times New Roman"/>
          <w:color w:val="auto"/>
          <w:sz w:val="28"/>
          <w:szCs w:val="26"/>
          <w:lang w:eastAsia="zh-CN"/>
        </w:rPr>
        <w:t xml:space="preserve"> </w:t>
      </w:r>
      <w:r w:rsidR="00B7083C" w:rsidRPr="00081DDB">
        <w:rPr>
          <w:rFonts w:ascii="Times New Roman" w:hAnsi="Times New Roman" w:cs="Times New Roman"/>
          <w:color w:val="auto"/>
          <w:sz w:val="28"/>
          <w:szCs w:val="26"/>
          <w:lang w:eastAsia="zh-CN"/>
        </w:rPr>
        <w:t xml:space="preserve">Майминское сельское поселение  </w:t>
      </w:r>
      <w:r w:rsidRPr="00081DDB">
        <w:rPr>
          <w:rFonts w:ascii="Times New Roman" w:hAnsi="Times New Roman" w:cs="Times New Roman"/>
          <w:color w:val="auto"/>
          <w:sz w:val="28"/>
          <w:szCs w:val="26"/>
          <w:lang w:eastAsia="zh-CN"/>
        </w:rPr>
        <w:t xml:space="preserve"> принимались в соответствии с данными, представленными в «Научно-прикладном справочнике по климату СССР. Выпуск 20. Томская, Новосибирская, Кемеровская области, Алтайский край. Части 1-6». </w:t>
      </w:r>
    </w:p>
    <w:p w:rsidR="008B5139" w:rsidRPr="00081DDB" w:rsidRDefault="008B5139" w:rsidP="00C23B53">
      <w:pPr>
        <w:pStyle w:val="Default"/>
        <w:ind w:firstLine="708"/>
        <w:jc w:val="both"/>
        <w:rPr>
          <w:rFonts w:ascii="Times New Roman" w:hAnsi="Times New Roman" w:cs="Times New Roman"/>
          <w:color w:val="auto"/>
          <w:sz w:val="28"/>
          <w:szCs w:val="26"/>
          <w:lang w:eastAsia="zh-CN"/>
        </w:rPr>
      </w:pPr>
      <w:r w:rsidRPr="00081DDB">
        <w:rPr>
          <w:rFonts w:ascii="Times New Roman" w:hAnsi="Times New Roman" w:cs="Times New Roman"/>
          <w:color w:val="auto"/>
          <w:sz w:val="28"/>
          <w:szCs w:val="26"/>
          <w:lang w:eastAsia="zh-CN"/>
        </w:rPr>
        <w:t xml:space="preserve">На основании указанных исходных данных и с использованием методических положений, изложенных в документе «ВСН 52-86. Нормы проектирования. Раздел «Установки солнечного горячего водоснабжения», были определены интенсивность падающей и поглощенной солнечным коллектором радиации на единицу площади солнечного коллектора. </w:t>
      </w:r>
      <w:r w:rsidR="00C23B53" w:rsidRPr="00081DDB">
        <w:rPr>
          <w:rFonts w:ascii="Times New Roman" w:hAnsi="Times New Roman" w:cs="Times New Roman"/>
          <w:color w:val="auto"/>
          <w:sz w:val="28"/>
          <w:szCs w:val="26"/>
          <w:lang w:eastAsia="zh-CN"/>
        </w:rPr>
        <w:t xml:space="preserve">Все исходные данные и результаты расчетов приводятся в таблице 6.2. </w:t>
      </w:r>
      <w:r w:rsidRPr="00081DDB">
        <w:rPr>
          <w:rFonts w:ascii="Times New Roman" w:hAnsi="Times New Roman" w:cs="Times New Roman"/>
          <w:color w:val="auto"/>
          <w:sz w:val="28"/>
          <w:szCs w:val="26"/>
          <w:lang w:eastAsia="zh-CN"/>
        </w:rPr>
        <w:t>Имеющийся опыт проектирования и сооружения солнечных теплообм</w:t>
      </w:r>
      <w:r w:rsidR="00C23B53" w:rsidRPr="00081DDB">
        <w:rPr>
          <w:rFonts w:ascii="Times New Roman" w:hAnsi="Times New Roman" w:cs="Times New Roman"/>
          <w:color w:val="auto"/>
          <w:sz w:val="28"/>
          <w:szCs w:val="26"/>
          <w:lang w:eastAsia="zh-CN"/>
        </w:rPr>
        <w:t>енны</w:t>
      </w:r>
      <w:r w:rsidRPr="00081DDB">
        <w:rPr>
          <w:rFonts w:ascii="Times New Roman" w:hAnsi="Times New Roman" w:cs="Times New Roman"/>
          <w:color w:val="auto"/>
          <w:sz w:val="28"/>
          <w:szCs w:val="26"/>
          <w:lang w:eastAsia="zh-CN"/>
        </w:rPr>
        <w:t xml:space="preserve">х установок для производства тепловой энергии </w:t>
      </w:r>
      <w:r w:rsidRPr="00081DDB">
        <w:rPr>
          <w:rFonts w:ascii="Times New Roman" w:hAnsi="Times New Roman" w:cs="Times New Roman"/>
          <w:color w:val="auto"/>
          <w:sz w:val="28"/>
          <w:szCs w:val="26"/>
          <w:lang w:eastAsia="zh-CN"/>
        </w:rPr>
        <w:lastRenderedPageBreak/>
        <w:t>на</w:t>
      </w:r>
      <w:r w:rsidR="00634C34" w:rsidRPr="00081DDB">
        <w:rPr>
          <w:rFonts w:ascii="Times New Roman" w:hAnsi="Times New Roman" w:cs="Times New Roman"/>
          <w:color w:val="auto"/>
          <w:sz w:val="28"/>
          <w:szCs w:val="26"/>
          <w:lang w:eastAsia="zh-CN"/>
        </w:rPr>
        <w:t xml:space="preserve"> нужды отопления и ГВС показыва</w:t>
      </w:r>
      <w:r w:rsidRPr="00081DDB">
        <w:rPr>
          <w:rFonts w:ascii="Times New Roman" w:hAnsi="Times New Roman" w:cs="Times New Roman"/>
          <w:color w:val="auto"/>
          <w:sz w:val="28"/>
          <w:szCs w:val="26"/>
          <w:lang w:eastAsia="zh-CN"/>
        </w:rPr>
        <w:t xml:space="preserve">ет, что средняя стоимость солнечной теплообменной установки мощностью 1 Гкал/ч составляет около 120 млн рублей. </w:t>
      </w:r>
    </w:p>
    <w:p w:rsidR="008B5139" w:rsidRPr="00081DDB" w:rsidRDefault="008B5139" w:rsidP="00634C34">
      <w:pPr>
        <w:pStyle w:val="Default"/>
        <w:ind w:firstLine="708"/>
        <w:jc w:val="both"/>
        <w:rPr>
          <w:rFonts w:ascii="Times New Roman" w:hAnsi="Times New Roman" w:cs="Times New Roman"/>
          <w:color w:val="auto"/>
          <w:sz w:val="28"/>
          <w:szCs w:val="26"/>
          <w:lang w:eastAsia="zh-CN"/>
        </w:rPr>
      </w:pPr>
      <w:r w:rsidRPr="00081DDB">
        <w:rPr>
          <w:rFonts w:ascii="Times New Roman" w:hAnsi="Times New Roman" w:cs="Times New Roman"/>
          <w:color w:val="auto"/>
          <w:sz w:val="28"/>
          <w:szCs w:val="26"/>
          <w:lang w:eastAsia="zh-CN"/>
        </w:rPr>
        <w:t xml:space="preserve">При использовании солнечной теплообменной установки мощностью 1 Гкал/ч в условиях </w:t>
      </w:r>
      <w:r w:rsidR="00D62D86" w:rsidRPr="00081DDB">
        <w:rPr>
          <w:rFonts w:ascii="Times New Roman" w:hAnsi="Times New Roman" w:cs="Times New Roman"/>
          <w:color w:val="auto"/>
          <w:sz w:val="28"/>
          <w:szCs w:val="26"/>
          <w:lang w:eastAsia="zh-CN"/>
        </w:rPr>
        <w:t>СП</w:t>
      </w:r>
      <w:r w:rsidR="00634C34" w:rsidRPr="00081DDB">
        <w:rPr>
          <w:rFonts w:ascii="Times New Roman" w:hAnsi="Times New Roman" w:cs="Times New Roman"/>
          <w:color w:val="auto"/>
          <w:sz w:val="28"/>
          <w:szCs w:val="26"/>
          <w:lang w:eastAsia="zh-CN"/>
        </w:rPr>
        <w:t xml:space="preserve"> </w:t>
      </w:r>
      <w:r w:rsidR="00B7083C" w:rsidRPr="00081DDB">
        <w:rPr>
          <w:rFonts w:ascii="Times New Roman" w:hAnsi="Times New Roman" w:cs="Times New Roman"/>
          <w:color w:val="auto"/>
          <w:sz w:val="28"/>
          <w:szCs w:val="26"/>
          <w:lang w:eastAsia="zh-CN"/>
        </w:rPr>
        <w:t>Майминское сельское поселение</w:t>
      </w:r>
      <w:r w:rsidRPr="00081DDB">
        <w:rPr>
          <w:rFonts w:ascii="Times New Roman" w:hAnsi="Times New Roman" w:cs="Times New Roman"/>
          <w:color w:val="auto"/>
          <w:sz w:val="28"/>
          <w:szCs w:val="26"/>
          <w:lang w:eastAsia="zh-CN"/>
        </w:rPr>
        <w:t xml:space="preserve"> за год можно выработать 2230 Гкал тепловой энергии. При реализации тепловой энергии по тарифу, установленному </w:t>
      </w:r>
      <w:r w:rsidR="00D62D86" w:rsidRPr="00081DDB">
        <w:rPr>
          <w:rFonts w:ascii="Times New Roman" w:hAnsi="Times New Roman" w:cs="Times New Roman"/>
          <w:color w:val="auto"/>
          <w:sz w:val="28"/>
          <w:szCs w:val="26"/>
          <w:lang w:eastAsia="zh-CN"/>
        </w:rPr>
        <w:t>на 202</w:t>
      </w:r>
      <w:r w:rsidR="008F4600">
        <w:rPr>
          <w:rFonts w:ascii="Times New Roman" w:hAnsi="Times New Roman" w:cs="Times New Roman"/>
          <w:color w:val="auto"/>
          <w:sz w:val="28"/>
          <w:szCs w:val="26"/>
          <w:lang w:eastAsia="zh-CN"/>
        </w:rPr>
        <w:t>2</w:t>
      </w:r>
      <w:r w:rsidR="00D62D86" w:rsidRPr="00081DDB">
        <w:rPr>
          <w:rFonts w:ascii="Times New Roman" w:hAnsi="Times New Roman" w:cs="Times New Roman"/>
          <w:color w:val="auto"/>
          <w:sz w:val="28"/>
          <w:szCs w:val="26"/>
          <w:lang w:eastAsia="zh-CN"/>
        </w:rPr>
        <w:t xml:space="preserve"> год для потребителей ООО «</w:t>
      </w:r>
      <w:r w:rsidR="008F4600">
        <w:rPr>
          <w:rFonts w:ascii="Times New Roman" w:hAnsi="Times New Roman" w:cs="Times New Roman"/>
          <w:color w:val="auto"/>
          <w:sz w:val="28"/>
          <w:szCs w:val="26"/>
          <w:lang w:eastAsia="zh-CN"/>
        </w:rPr>
        <w:t>Сибирь - тепловая компания</w:t>
      </w:r>
      <w:r w:rsidR="00D62D86" w:rsidRPr="00081DDB">
        <w:rPr>
          <w:rFonts w:ascii="Times New Roman" w:hAnsi="Times New Roman" w:cs="Times New Roman"/>
          <w:color w:val="auto"/>
          <w:sz w:val="28"/>
          <w:szCs w:val="26"/>
          <w:lang w:eastAsia="zh-CN"/>
        </w:rPr>
        <w:t xml:space="preserve">» </w:t>
      </w:r>
      <w:r w:rsidR="008F4600">
        <w:rPr>
          <w:rFonts w:ascii="Times New Roman" w:hAnsi="Times New Roman" w:cs="Times New Roman"/>
          <w:color w:val="auto"/>
          <w:sz w:val="28"/>
          <w:szCs w:val="26"/>
          <w:lang w:eastAsia="zh-CN"/>
        </w:rPr>
        <w:t>4789,68</w:t>
      </w:r>
      <w:r w:rsidR="00D62D86" w:rsidRPr="00081DDB">
        <w:rPr>
          <w:rFonts w:ascii="Times New Roman" w:hAnsi="Times New Roman" w:cs="Times New Roman"/>
          <w:color w:val="auto"/>
          <w:sz w:val="28"/>
          <w:szCs w:val="26"/>
          <w:lang w:eastAsia="zh-CN"/>
        </w:rPr>
        <w:t xml:space="preserve"> руб./Гкал</w:t>
      </w:r>
      <w:r w:rsidR="00543D51" w:rsidRPr="00081DDB">
        <w:rPr>
          <w:rFonts w:ascii="Times New Roman" w:hAnsi="Times New Roman" w:cs="Times New Roman"/>
          <w:color w:val="auto"/>
          <w:sz w:val="28"/>
          <w:szCs w:val="26"/>
          <w:lang w:eastAsia="zh-CN"/>
        </w:rPr>
        <w:t xml:space="preserve"> с учетом мероприятий по реконструкции и модернизации источников теплоснабжения, выполненных в 2016 году</w:t>
      </w:r>
      <w:r w:rsidR="00D62D86" w:rsidRPr="00081DDB">
        <w:rPr>
          <w:rFonts w:ascii="Times New Roman" w:hAnsi="Times New Roman" w:cs="Times New Roman"/>
          <w:color w:val="auto"/>
          <w:sz w:val="28"/>
          <w:szCs w:val="26"/>
          <w:lang w:eastAsia="zh-CN"/>
        </w:rPr>
        <w:t xml:space="preserve">, выручка от продажи тепловой энергии составит </w:t>
      </w:r>
      <w:r w:rsidR="008F4600">
        <w:rPr>
          <w:rFonts w:ascii="Times New Roman" w:hAnsi="Times New Roman" w:cs="Times New Roman"/>
          <w:color w:val="auto"/>
          <w:sz w:val="28"/>
          <w:szCs w:val="26"/>
          <w:lang w:eastAsia="zh-CN"/>
        </w:rPr>
        <w:t>10,68</w:t>
      </w:r>
      <w:r w:rsidRPr="00081DDB">
        <w:rPr>
          <w:rFonts w:ascii="Times New Roman" w:hAnsi="Times New Roman" w:cs="Times New Roman"/>
          <w:color w:val="auto"/>
          <w:sz w:val="28"/>
          <w:szCs w:val="26"/>
          <w:lang w:eastAsia="zh-CN"/>
        </w:rPr>
        <w:t xml:space="preserve"> млн</w:t>
      </w:r>
      <w:r w:rsidR="008F4600">
        <w:rPr>
          <w:rFonts w:ascii="Times New Roman" w:hAnsi="Times New Roman" w:cs="Times New Roman"/>
          <w:color w:val="auto"/>
          <w:sz w:val="28"/>
          <w:szCs w:val="26"/>
          <w:lang w:eastAsia="zh-CN"/>
        </w:rPr>
        <w:t>.</w:t>
      </w:r>
      <w:r w:rsidRPr="00081DDB">
        <w:rPr>
          <w:rFonts w:ascii="Times New Roman" w:hAnsi="Times New Roman" w:cs="Times New Roman"/>
          <w:color w:val="auto"/>
          <w:sz w:val="28"/>
          <w:szCs w:val="26"/>
          <w:lang w:eastAsia="zh-CN"/>
        </w:rPr>
        <w:t xml:space="preserve"> рублей. Учитывая представленные данные, простой срок окупаемости проекта по </w:t>
      </w:r>
      <w:r w:rsidR="00634C34" w:rsidRPr="00081DDB">
        <w:rPr>
          <w:rFonts w:ascii="Times New Roman" w:hAnsi="Times New Roman" w:cs="Times New Roman"/>
          <w:color w:val="auto"/>
          <w:sz w:val="28"/>
          <w:szCs w:val="26"/>
          <w:lang w:eastAsia="zh-CN"/>
        </w:rPr>
        <w:t>сооружению солнечной теплообмен</w:t>
      </w:r>
      <w:r w:rsidRPr="00081DDB">
        <w:rPr>
          <w:rFonts w:ascii="Times New Roman" w:hAnsi="Times New Roman" w:cs="Times New Roman"/>
          <w:color w:val="auto"/>
          <w:sz w:val="28"/>
          <w:szCs w:val="26"/>
          <w:lang w:eastAsia="zh-CN"/>
        </w:rPr>
        <w:t xml:space="preserve">ной установки получается равным </w:t>
      </w:r>
      <w:r w:rsidR="008F4600">
        <w:rPr>
          <w:rFonts w:ascii="Times New Roman" w:hAnsi="Times New Roman" w:cs="Times New Roman"/>
          <w:color w:val="auto"/>
          <w:sz w:val="28"/>
          <w:szCs w:val="26"/>
          <w:lang w:eastAsia="zh-CN"/>
        </w:rPr>
        <w:t>11,24</w:t>
      </w:r>
      <w:r w:rsidRPr="00081DDB">
        <w:rPr>
          <w:rFonts w:ascii="Times New Roman" w:hAnsi="Times New Roman" w:cs="Times New Roman"/>
          <w:color w:val="auto"/>
          <w:sz w:val="28"/>
          <w:szCs w:val="26"/>
          <w:lang w:eastAsia="zh-CN"/>
        </w:rPr>
        <w:t xml:space="preserve"> годам. </w:t>
      </w:r>
    </w:p>
    <w:p w:rsidR="008B5139" w:rsidRPr="00081DDB" w:rsidRDefault="008B5139" w:rsidP="00634C34">
      <w:pPr>
        <w:ind w:firstLine="360"/>
        <w:jc w:val="both"/>
        <w:rPr>
          <w:sz w:val="28"/>
          <w:szCs w:val="26"/>
        </w:rPr>
      </w:pPr>
      <w:r w:rsidRPr="00081DDB">
        <w:rPr>
          <w:sz w:val="28"/>
          <w:szCs w:val="26"/>
        </w:rPr>
        <w:t xml:space="preserve">Полученные данные позволяют сделать вывод, что использование солнечных теплообменных установок для нового строительства или реконструкции действующих источников тепловой энергии на территории </w:t>
      </w:r>
      <w:r w:rsidR="00543D51" w:rsidRPr="00081DDB">
        <w:rPr>
          <w:sz w:val="28"/>
          <w:szCs w:val="26"/>
        </w:rPr>
        <w:t>МО</w:t>
      </w:r>
      <w:r w:rsidR="00634C34" w:rsidRPr="00081DDB">
        <w:rPr>
          <w:sz w:val="28"/>
          <w:szCs w:val="26"/>
        </w:rPr>
        <w:t xml:space="preserve"> </w:t>
      </w:r>
      <w:r w:rsidR="00C23B53" w:rsidRPr="00081DDB">
        <w:rPr>
          <w:sz w:val="28"/>
          <w:szCs w:val="26"/>
        </w:rPr>
        <w:t xml:space="preserve">Майминское сельское поселение </w:t>
      </w:r>
      <w:r w:rsidRPr="00081DDB">
        <w:rPr>
          <w:sz w:val="28"/>
          <w:szCs w:val="26"/>
        </w:rPr>
        <w:t>является неэффективным мероприятием</w:t>
      </w:r>
      <w:r w:rsidR="00C23B53" w:rsidRPr="00081DDB">
        <w:rPr>
          <w:sz w:val="28"/>
          <w:szCs w:val="26"/>
        </w:rPr>
        <w:t xml:space="preserve"> с учетом фактически вложенных денежных средств на реконструкцию и модернизацию муниципального имущества</w:t>
      </w:r>
      <w:r w:rsidRPr="00081DDB">
        <w:rPr>
          <w:sz w:val="28"/>
          <w:szCs w:val="26"/>
        </w:rPr>
        <w:t>.</w:t>
      </w:r>
    </w:p>
    <w:p w:rsidR="008B5139" w:rsidRPr="00081DDB" w:rsidRDefault="00634C34" w:rsidP="00634C34">
      <w:pPr>
        <w:ind w:firstLine="360"/>
        <w:jc w:val="both"/>
        <w:rPr>
          <w:sz w:val="44"/>
          <w:szCs w:val="26"/>
        </w:rPr>
      </w:pPr>
      <w:r w:rsidRPr="00081DDB">
        <w:rPr>
          <w:bCs/>
          <w:sz w:val="28"/>
          <w:szCs w:val="18"/>
        </w:rPr>
        <w:t>Таблица 6.2 –Параметры солнечной радиации для солнечных теплообменных установок по производству тепловой энергии</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28"/>
        <w:gridCol w:w="1623"/>
        <w:gridCol w:w="1377"/>
        <w:gridCol w:w="1375"/>
        <w:gridCol w:w="1375"/>
        <w:gridCol w:w="1375"/>
        <w:gridCol w:w="1375"/>
      </w:tblGrid>
      <w:tr w:rsidR="00634C34" w:rsidRPr="00132B9C" w:rsidTr="00132B9C">
        <w:trPr>
          <w:trHeight w:val="601"/>
        </w:trPr>
        <w:tc>
          <w:tcPr>
            <w:tcW w:w="586" w:type="pct"/>
          </w:tcPr>
          <w:p w:rsidR="00634C34" w:rsidRPr="00132B9C" w:rsidRDefault="00634C34" w:rsidP="00132B9C">
            <w:pPr>
              <w:pStyle w:val="Default"/>
              <w:ind w:left="57" w:right="-57"/>
              <w:jc w:val="center"/>
              <w:rPr>
                <w:rFonts w:ascii="Times New Roman" w:hAnsi="Times New Roman" w:cs="Times New Roman"/>
                <w:sz w:val="22"/>
              </w:rPr>
            </w:pPr>
            <w:r w:rsidRPr="00132B9C">
              <w:rPr>
                <w:rFonts w:ascii="Times New Roman" w:hAnsi="Times New Roman" w:cs="Times New Roman"/>
                <w:b/>
                <w:bCs/>
                <w:sz w:val="22"/>
              </w:rPr>
              <w:t>Месяц</w:t>
            </w:r>
          </w:p>
        </w:tc>
        <w:tc>
          <w:tcPr>
            <w:tcW w:w="843" w:type="pct"/>
          </w:tcPr>
          <w:p w:rsidR="00634C34" w:rsidRPr="00132B9C" w:rsidRDefault="00634C34" w:rsidP="00132B9C">
            <w:pPr>
              <w:pStyle w:val="Default"/>
              <w:ind w:left="57" w:right="-57"/>
              <w:jc w:val="center"/>
              <w:rPr>
                <w:rFonts w:ascii="Times New Roman" w:hAnsi="Times New Roman" w:cs="Times New Roman"/>
                <w:sz w:val="22"/>
              </w:rPr>
            </w:pPr>
            <w:r w:rsidRPr="00132B9C">
              <w:rPr>
                <w:rFonts w:ascii="Times New Roman" w:hAnsi="Times New Roman" w:cs="Times New Roman"/>
                <w:b/>
                <w:bCs/>
                <w:sz w:val="22"/>
              </w:rPr>
              <w:t>Интенсивность прямой солнечной радиации, падающей на горизонтальную поверхность, ккал/м2</w:t>
            </w:r>
          </w:p>
        </w:tc>
        <w:tc>
          <w:tcPr>
            <w:tcW w:w="715" w:type="pct"/>
          </w:tcPr>
          <w:p w:rsidR="00634C34" w:rsidRPr="00132B9C" w:rsidRDefault="00634C34" w:rsidP="00132B9C">
            <w:pPr>
              <w:pStyle w:val="Default"/>
              <w:ind w:left="57" w:right="-57"/>
              <w:jc w:val="center"/>
              <w:rPr>
                <w:rFonts w:ascii="Times New Roman" w:hAnsi="Times New Roman" w:cs="Times New Roman"/>
                <w:sz w:val="22"/>
              </w:rPr>
            </w:pPr>
            <w:r w:rsidRPr="00132B9C">
              <w:rPr>
                <w:rFonts w:ascii="Times New Roman" w:hAnsi="Times New Roman" w:cs="Times New Roman"/>
                <w:b/>
                <w:bCs/>
                <w:sz w:val="22"/>
              </w:rPr>
              <w:t>Интенсивность рассеянной солнечной радиации, падающей на го-ризонтальную поверхность, ккал/м2</w:t>
            </w:r>
          </w:p>
        </w:tc>
        <w:tc>
          <w:tcPr>
            <w:tcW w:w="714" w:type="pct"/>
          </w:tcPr>
          <w:p w:rsidR="00634C34" w:rsidRPr="00132B9C" w:rsidRDefault="00634C34" w:rsidP="00132B9C">
            <w:pPr>
              <w:pStyle w:val="Default"/>
              <w:ind w:left="57" w:right="-57"/>
              <w:jc w:val="center"/>
              <w:rPr>
                <w:rFonts w:ascii="Times New Roman" w:hAnsi="Times New Roman" w:cs="Times New Roman"/>
                <w:sz w:val="22"/>
              </w:rPr>
            </w:pPr>
            <w:r w:rsidRPr="00132B9C">
              <w:rPr>
                <w:rFonts w:ascii="Times New Roman" w:hAnsi="Times New Roman" w:cs="Times New Roman"/>
                <w:b/>
                <w:bCs/>
                <w:sz w:val="22"/>
              </w:rPr>
              <w:t>Коэффициент положения солнечного коллектора для прямой солнечной радиации</w:t>
            </w:r>
          </w:p>
        </w:tc>
        <w:tc>
          <w:tcPr>
            <w:tcW w:w="714" w:type="pct"/>
          </w:tcPr>
          <w:p w:rsidR="00634C34" w:rsidRPr="00132B9C" w:rsidRDefault="00634C34" w:rsidP="00132B9C">
            <w:pPr>
              <w:pStyle w:val="Default"/>
              <w:ind w:left="57" w:right="-57"/>
              <w:jc w:val="center"/>
              <w:rPr>
                <w:rFonts w:ascii="Times New Roman" w:hAnsi="Times New Roman" w:cs="Times New Roman"/>
                <w:sz w:val="22"/>
              </w:rPr>
            </w:pPr>
            <w:r w:rsidRPr="00132B9C">
              <w:rPr>
                <w:rFonts w:ascii="Times New Roman" w:hAnsi="Times New Roman" w:cs="Times New Roman"/>
                <w:b/>
                <w:bCs/>
                <w:sz w:val="22"/>
              </w:rPr>
              <w:t>Коэффициент положения солнечного коллектора для рассеян-ной солнечной радиации</w:t>
            </w:r>
          </w:p>
        </w:tc>
        <w:tc>
          <w:tcPr>
            <w:tcW w:w="714" w:type="pct"/>
          </w:tcPr>
          <w:p w:rsidR="00634C34" w:rsidRPr="00132B9C" w:rsidRDefault="00634C34" w:rsidP="00132B9C">
            <w:pPr>
              <w:pStyle w:val="Default"/>
              <w:ind w:left="57" w:right="-57"/>
              <w:jc w:val="center"/>
              <w:rPr>
                <w:rFonts w:ascii="Times New Roman" w:hAnsi="Times New Roman" w:cs="Times New Roman"/>
                <w:sz w:val="22"/>
              </w:rPr>
            </w:pPr>
            <w:r w:rsidRPr="00132B9C">
              <w:rPr>
                <w:rFonts w:ascii="Times New Roman" w:hAnsi="Times New Roman" w:cs="Times New Roman"/>
                <w:b/>
                <w:bCs/>
                <w:sz w:val="22"/>
              </w:rPr>
              <w:t>Интенсивность падающей солнечной радиации для пространственного положения солнечного коллектора под углом 45о к горизонту, ккал/м2</w:t>
            </w:r>
          </w:p>
        </w:tc>
        <w:tc>
          <w:tcPr>
            <w:tcW w:w="714" w:type="pct"/>
          </w:tcPr>
          <w:p w:rsidR="00634C34" w:rsidRPr="00132B9C" w:rsidRDefault="00634C34" w:rsidP="00132B9C">
            <w:pPr>
              <w:pStyle w:val="Default"/>
              <w:ind w:left="57" w:right="-57"/>
              <w:jc w:val="center"/>
              <w:rPr>
                <w:rFonts w:ascii="Times New Roman" w:hAnsi="Times New Roman" w:cs="Times New Roman"/>
                <w:sz w:val="22"/>
              </w:rPr>
            </w:pPr>
            <w:r w:rsidRPr="00132B9C">
              <w:rPr>
                <w:rFonts w:ascii="Times New Roman" w:hAnsi="Times New Roman" w:cs="Times New Roman"/>
                <w:b/>
                <w:bCs/>
                <w:sz w:val="22"/>
              </w:rPr>
              <w:t>Интенсивность поглощенной солнечным коллектором радиации, ккал/м2</w:t>
            </w:r>
          </w:p>
        </w:tc>
      </w:tr>
      <w:tr w:rsidR="00634C34" w:rsidRPr="00132B9C" w:rsidTr="00132B9C">
        <w:trPr>
          <w:trHeight w:val="96"/>
        </w:trPr>
        <w:tc>
          <w:tcPr>
            <w:tcW w:w="586" w:type="pct"/>
            <w:vAlign w:val="center"/>
          </w:tcPr>
          <w:p w:rsidR="00634C34" w:rsidRPr="00132B9C" w:rsidRDefault="00634C34" w:rsidP="00132B9C">
            <w:pPr>
              <w:pStyle w:val="Default"/>
              <w:ind w:left="57" w:right="-57"/>
              <w:jc w:val="center"/>
              <w:rPr>
                <w:rFonts w:ascii="Times New Roman" w:hAnsi="Times New Roman" w:cs="Times New Roman"/>
                <w:sz w:val="22"/>
              </w:rPr>
            </w:pPr>
            <w:r w:rsidRPr="00132B9C">
              <w:rPr>
                <w:rFonts w:ascii="Times New Roman" w:hAnsi="Times New Roman" w:cs="Times New Roman"/>
                <w:sz w:val="22"/>
              </w:rPr>
              <w:t>Январь</w:t>
            </w:r>
          </w:p>
        </w:tc>
        <w:tc>
          <w:tcPr>
            <w:tcW w:w="843" w:type="pct"/>
            <w:vAlign w:val="center"/>
          </w:tcPr>
          <w:p w:rsidR="00634C34" w:rsidRPr="00132B9C" w:rsidRDefault="00634C34" w:rsidP="00132B9C">
            <w:pPr>
              <w:pStyle w:val="Default"/>
              <w:ind w:left="57" w:right="-57"/>
              <w:jc w:val="center"/>
              <w:rPr>
                <w:rFonts w:ascii="Times New Roman" w:hAnsi="Times New Roman" w:cs="Times New Roman"/>
                <w:sz w:val="22"/>
              </w:rPr>
            </w:pPr>
            <w:r w:rsidRPr="00132B9C">
              <w:rPr>
                <w:rFonts w:ascii="Times New Roman" w:hAnsi="Times New Roman" w:cs="Times New Roman"/>
                <w:sz w:val="22"/>
              </w:rPr>
              <w:t>9 329</w:t>
            </w:r>
          </w:p>
        </w:tc>
        <w:tc>
          <w:tcPr>
            <w:tcW w:w="715" w:type="pct"/>
            <w:vAlign w:val="center"/>
          </w:tcPr>
          <w:p w:rsidR="00634C34" w:rsidRPr="00132B9C" w:rsidRDefault="00634C34" w:rsidP="00132B9C">
            <w:pPr>
              <w:pStyle w:val="Default"/>
              <w:ind w:left="57" w:right="-57"/>
              <w:jc w:val="center"/>
              <w:rPr>
                <w:rFonts w:ascii="Times New Roman" w:hAnsi="Times New Roman" w:cs="Times New Roman"/>
                <w:sz w:val="22"/>
              </w:rPr>
            </w:pPr>
            <w:r w:rsidRPr="00132B9C">
              <w:rPr>
                <w:rFonts w:ascii="Times New Roman" w:hAnsi="Times New Roman" w:cs="Times New Roman"/>
                <w:sz w:val="22"/>
              </w:rPr>
              <w:t>18 954</w:t>
            </w:r>
          </w:p>
        </w:tc>
        <w:tc>
          <w:tcPr>
            <w:tcW w:w="714" w:type="pct"/>
            <w:vAlign w:val="center"/>
          </w:tcPr>
          <w:p w:rsidR="00634C34" w:rsidRPr="00132B9C" w:rsidRDefault="00634C34" w:rsidP="00132B9C">
            <w:pPr>
              <w:pStyle w:val="Default"/>
              <w:ind w:left="57" w:right="-57"/>
              <w:jc w:val="center"/>
              <w:rPr>
                <w:rFonts w:ascii="Times New Roman" w:hAnsi="Times New Roman" w:cs="Times New Roman"/>
                <w:sz w:val="22"/>
              </w:rPr>
            </w:pPr>
            <w:r w:rsidRPr="00132B9C">
              <w:rPr>
                <w:rFonts w:ascii="Times New Roman" w:hAnsi="Times New Roman" w:cs="Times New Roman"/>
                <w:sz w:val="22"/>
              </w:rPr>
              <w:t>3,74</w:t>
            </w:r>
          </w:p>
        </w:tc>
        <w:tc>
          <w:tcPr>
            <w:tcW w:w="714" w:type="pct"/>
            <w:vAlign w:val="center"/>
          </w:tcPr>
          <w:p w:rsidR="00634C34" w:rsidRPr="00132B9C" w:rsidRDefault="00634C34" w:rsidP="00132B9C">
            <w:pPr>
              <w:pStyle w:val="Default"/>
              <w:ind w:left="57" w:right="-57"/>
              <w:jc w:val="center"/>
              <w:rPr>
                <w:rFonts w:ascii="Times New Roman" w:hAnsi="Times New Roman" w:cs="Times New Roman"/>
                <w:sz w:val="22"/>
              </w:rPr>
            </w:pPr>
            <w:r w:rsidRPr="00132B9C">
              <w:rPr>
                <w:rFonts w:ascii="Times New Roman" w:hAnsi="Times New Roman" w:cs="Times New Roman"/>
                <w:sz w:val="22"/>
              </w:rPr>
              <w:t>0,85</w:t>
            </w:r>
          </w:p>
        </w:tc>
        <w:tc>
          <w:tcPr>
            <w:tcW w:w="714" w:type="pct"/>
            <w:vAlign w:val="center"/>
          </w:tcPr>
          <w:p w:rsidR="00634C34" w:rsidRPr="00132B9C" w:rsidRDefault="00634C34" w:rsidP="00132B9C">
            <w:pPr>
              <w:pStyle w:val="Default"/>
              <w:ind w:left="57" w:right="-57"/>
              <w:jc w:val="center"/>
              <w:rPr>
                <w:rFonts w:ascii="Times New Roman" w:hAnsi="Times New Roman" w:cs="Times New Roman"/>
                <w:sz w:val="22"/>
              </w:rPr>
            </w:pPr>
            <w:r w:rsidRPr="00132B9C">
              <w:rPr>
                <w:rFonts w:ascii="Times New Roman" w:hAnsi="Times New Roman" w:cs="Times New Roman"/>
                <w:sz w:val="22"/>
              </w:rPr>
              <w:t>51 048</w:t>
            </w:r>
          </w:p>
        </w:tc>
        <w:tc>
          <w:tcPr>
            <w:tcW w:w="714" w:type="pct"/>
            <w:vAlign w:val="center"/>
          </w:tcPr>
          <w:p w:rsidR="00634C34" w:rsidRPr="00132B9C" w:rsidRDefault="00634C34" w:rsidP="00132B9C">
            <w:pPr>
              <w:pStyle w:val="Default"/>
              <w:ind w:left="57" w:right="-57"/>
              <w:jc w:val="center"/>
              <w:rPr>
                <w:rFonts w:ascii="Times New Roman" w:hAnsi="Times New Roman" w:cs="Times New Roman"/>
                <w:sz w:val="22"/>
              </w:rPr>
            </w:pPr>
            <w:r w:rsidRPr="00132B9C">
              <w:rPr>
                <w:rFonts w:ascii="Times New Roman" w:hAnsi="Times New Roman" w:cs="Times New Roman"/>
                <w:sz w:val="22"/>
              </w:rPr>
              <w:t>34 711</w:t>
            </w:r>
          </w:p>
        </w:tc>
      </w:tr>
      <w:tr w:rsidR="00634C34" w:rsidRPr="00132B9C" w:rsidTr="00132B9C">
        <w:trPr>
          <w:trHeight w:val="96"/>
        </w:trPr>
        <w:tc>
          <w:tcPr>
            <w:tcW w:w="586" w:type="pct"/>
            <w:vAlign w:val="center"/>
          </w:tcPr>
          <w:p w:rsidR="00634C34" w:rsidRPr="00132B9C" w:rsidRDefault="00634C34" w:rsidP="00132B9C">
            <w:pPr>
              <w:pStyle w:val="Default"/>
              <w:ind w:left="57" w:right="-57"/>
              <w:jc w:val="center"/>
              <w:rPr>
                <w:rFonts w:ascii="Times New Roman" w:hAnsi="Times New Roman" w:cs="Times New Roman"/>
                <w:sz w:val="22"/>
              </w:rPr>
            </w:pPr>
            <w:r w:rsidRPr="00132B9C">
              <w:rPr>
                <w:rFonts w:ascii="Times New Roman" w:hAnsi="Times New Roman" w:cs="Times New Roman"/>
                <w:sz w:val="22"/>
              </w:rPr>
              <w:t>Февраль</w:t>
            </w:r>
          </w:p>
        </w:tc>
        <w:tc>
          <w:tcPr>
            <w:tcW w:w="843" w:type="pct"/>
            <w:vAlign w:val="center"/>
          </w:tcPr>
          <w:p w:rsidR="00634C34" w:rsidRPr="00132B9C" w:rsidRDefault="00634C34" w:rsidP="00132B9C">
            <w:pPr>
              <w:pStyle w:val="Default"/>
              <w:ind w:left="57" w:right="-57"/>
              <w:jc w:val="center"/>
              <w:rPr>
                <w:rFonts w:ascii="Times New Roman" w:hAnsi="Times New Roman" w:cs="Times New Roman"/>
                <w:sz w:val="22"/>
              </w:rPr>
            </w:pPr>
            <w:r w:rsidRPr="00132B9C">
              <w:rPr>
                <w:rFonts w:ascii="Times New Roman" w:hAnsi="Times New Roman" w:cs="Times New Roman"/>
                <w:sz w:val="22"/>
              </w:rPr>
              <w:t>21 667</w:t>
            </w:r>
          </w:p>
        </w:tc>
        <w:tc>
          <w:tcPr>
            <w:tcW w:w="715" w:type="pct"/>
            <w:vAlign w:val="center"/>
          </w:tcPr>
          <w:p w:rsidR="00634C34" w:rsidRPr="00132B9C" w:rsidRDefault="00634C34" w:rsidP="00132B9C">
            <w:pPr>
              <w:pStyle w:val="Default"/>
              <w:ind w:left="57" w:right="-57"/>
              <w:jc w:val="center"/>
              <w:rPr>
                <w:rFonts w:ascii="Times New Roman" w:hAnsi="Times New Roman" w:cs="Times New Roman"/>
                <w:sz w:val="22"/>
              </w:rPr>
            </w:pPr>
            <w:r w:rsidRPr="00132B9C">
              <w:rPr>
                <w:rFonts w:ascii="Times New Roman" w:hAnsi="Times New Roman" w:cs="Times New Roman"/>
                <w:sz w:val="22"/>
              </w:rPr>
              <w:t>29 959</w:t>
            </w:r>
          </w:p>
        </w:tc>
        <w:tc>
          <w:tcPr>
            <w:tcW w:w="714" w:type="pct"/>
            <w:vAlign w:val="center"/>
          </w:tcPr>
          <w:p w:rsidR="00634C34" w:rsidRPr="00132B9C" w:rsidRDefault="00634C34" w:rsidP="00132B9C">
            <w:pPr>
              <w:pStyle w:val="Default"/>
              <w:ind w:left="57" w:right="-57"/>
              <w:jc w:val="center"/>
              <w:rPr>
                <w:rFonts w:ascii="Times New Roman" w:hAnsi="Times New Roman" w:cs="Times New Roman"/>
                <w:sz w:val="22"/>
              </w:rPr>
            </w:pPr>
            <w:r w:rsidRPr="00132B9C">
              <w:rPr>
                <w:rFonts w:ascii="Times New Roman" w:hAnsi="Times New Roman" w:cs="Times New Roman"/>
                <w:sz w:val="22"/>
              </w:rPr>
              <w:t>2,52</w:t>
            </w:r>
          </w:p>
        </w:tc>
        <w:tc>
          <w:tcPr>
            <w:tcW w:w="714" w:type="pct"/>
            <w:vAlign w:val="center"/>
          </w:tcPr>
          <w:p w:rsidR="00634C34" w:rsidRPr="00132B9C" w:rsidRDefault="00634C34" w:rsidP="00132B9C">
            <w:pPr>
              <w:pStyle w:val="Default"/>
              <w:ind w:left="57" w:right="-57"/>
              <w:jc w:val="center"/>
              <w:rPr>
                <w:rFonts w:ascii="Times New Roman" w:hAnsi="Times New Roman" w:cs="Times New Roman"/>
                <w:sz w:val="22"/>
              </w:rPr>
            </w:pPr>
            <w:r w:rsidRPr="00132B9C">
              <w:rPr>
                <w:rFonts w:ascii="Times New Roman" w:hAnsi="Times New Roman" w:cs="Times New Roman"/>
                <w:sz w:val="22"/>
              </w:rPr>
              <w:t>0,85</w:t>
            </w:r>
          </w:p>
        </w:tc>
        <w:tc>
          <w:tcPr>
            <w:tcW w:w="714" w:type="pct"/>
            <w:vAlign w:val="center"/>
          </w:tcPr>
          <w:p w:rsidR="00634C34" w:rsidRPr="00132B9C" w:rsidRDefault="00634C34" w:rsidP="00132B9C">
            <w:pPr>
              <w:pStyle w:val="Default"/>
              <w:ind w:left="57" w:right="-57"/>
              <w:jc w:val="center"/>
              <w:rPr>
                <w:rFonts w:ascii="Times New Roman" w:hAnsi="Times New Roman" w:cs="Times New Roman"/>
                <w:sz w:val="22"/>
              </w:rPr>
            </w:pPr>
            <w:r w:rsidRPr="00132B9C">
              <w:rPr>
                <w:rFonts w:ascii="Times New Roman" w:hAnsi="Times New Roman" w:cs="Times New Roman"/>
                <w:sz w:val="22"/>
              </w:rPr>
              <w:t>80 101</w:t>
            </w:r>
          </w:p>
        </w:tc>
        <w:tc>
          <w:tcPr>
            <w:tcW w:w="714" w:type="pct"/>
            <w:vAlign w:val="center"/>
          </w:tcPr>
          <w:p w:rsidR="00634C34" w:rsidRPr="00132B9C" w:rsidRDefault="00634C34" w:rsidP="00132B9C">
            <w:pPr>
              <w:pStyle w:val="Default"/>
              <w:ind w:left="57" w:right="-57"/>
              <w:jc w:val="center"/>
              <w:rPr>
                <w:rFonts w:ascii="Times New Roman" w:hAnsi="Times New Roman" w:cs="Times New Roman"/>
                <w:sz w:val="22"/>
              </w:rPr>
            </w:pPr>
            <w:r w:rsidRPr="00132B9C">
              <w:rPr>
                <w:rFonts w:ascii="Times New Roman" w:hAnsi="Times New Roman" w:cs="Times New Roman"/>
                <w:sz w:val="22"/>
              </w:rPr>
              <w:t>54 449</w:t>
            </w:r>
          </w:p>
        </w:tc>
      </w:tr>
      <w:tr w:rsidR="00634C34" w:rsidRPr="00132B9C" w:rsidTr="00132B9C">
        <w:trPr>
          <w:trHeight w:val="96"/>
        </w:trPr>
        <w:tc>
          <w:tcPr>
            <w:tcW w:w="586" w:type="pct"/>
            <w:vAlign w:val="center"/>
          </w:tcPr>
          <w:p w:rsidR="00634C34" w:rsidRPr="00132B9C" w:rsidRDefault="00634C34" w:rsidP="00132B9C">
            <w:pPr>
              <w:pStyle w:val="Default"/>
              <w:ind w:left="57" w:right="-57"/>
              <w:jc w:val="center"/>
              <w:rPr>
                <w:rFonts w:ascii="Times New Roman" w:hAnsi="Times New Roman" w:cs="Times New Roman"/>
                <w:sz w:val="22"/>
              </w:rPr>
            </w:pPr>
            <w:r w:rsidRPr="00132B9C">
              <w:rPr>
                <w:rFonts w:ascii="Times New Roman" w:hAnsi="Times New Roman" w:cs="Times New Roman"/>
                <w:sz w:val="22"/>
              </w:rPr>
              <w:t>Март</w:t>
            </w:r>
          </w:p>
        </w:tc>
        <w:tc>
          <w:tcPr>
            <w:tcW w:w="843" w:type="pct"/>
            <w:vAlign w:val="center"/>
          </w:tcPr>
          <w:p w:rsidR="00634C34" w:rsidRPr="00132B9C" w:rsidRDefault="00634C34" w:rsidP="00132B9C">
            <w:pPr>
              <w:pStyle w:val="Default"/>
              <w:ind w:left="57" w:right="-57"/>
              <w:jc w:val="center"/>
              <w:rPr>
                <w:rFonts w:ascii="Times New Roman" w:hAnsi="Times New Roman" w:cs="Times New Roman"/>
                <w:sz w:val="22"/>
              </w:rPr>
            </w:pPr>
            <w:r w:rsidRPr="00132B9C">
              <w:rPr>
                <w:rFonts w:ascii="Times New Roman" w:hAnsi="Times New Roman" w:cs="Times New Roman"/>
                <w:sz w:val="22"/>
              </w:rPr>
              <w:t>48 125</w:t>
            </w:r>
          </w:p>
        </w:tc>
        <w:tc>
          <w:tcPr>
            <w:tcW w:w="715" w:type="pct"/>
            <w:vAlign w:val="center"/>
          </w:tcPr>
          <w:p w:rsidR="00634C34" w:rsidRPr="00132B9C" w:rsidRDefault="00634C34" w:rsidP="00132B9C">
            <w:pPr>
              <w:pStyle w:val="Default"/>
              <w:ind w:left="57" w:right="-57"/>
              <w:jc w:val="center"/>
              <w:rPr>
                <w:rFonts w:ascii="Times New Roman" w:hAnsi="Times New Roman" w:cs="Times New Roman"/>
                <w:sz w:val="22"/>
              </w:rPr>
            </w:pPr>
            <w:r w:rsidRPr="00132B9C">
              <w:rPr>
                <w:rFonts w:ascii="Times New Roman" w:hAnsi="Times New Roman" w:cs="Times New Roman"/>
                <w:sz w:val="22"/>
              </w:rPr>
              <w:t>49 754</w:t>
            </w:r>
          </w:p>
        </w:tc>
        <w:tc>
          <w:tcPr>
            <w:tcW w:w="714" w:type="pct"/>
            <w:vAlign w:val="center"/>
          </w:tcPr>
          <w:p w:rsidR="00634C34" w:rsidRPr="00132B9C" w:rsidRDefault="00634C34" w:rsidP="00132B9C">
            <w:pPr>
              <w:pStyle w:val="Default"/>
              <w:ind w:left="57" w:right="-57"/>
              <w:jc w:val="center"/>
              <w:rPr>
                <w:rFonts w:ascii="Times New Roman" w:hAnsi="Times New Roman" w:cs="Times New Roman"/>
                <w:sz w:val="22"/>
              </w:rPr>
            </w:pPr>
            <w:r w:rsidRPr="00132B9C">
              <w:rPr>
                <w:rFonts w:ascii="Times New Roman" w:hAnsi="Times New Roman" w:cs="Times New Roman"/>
                <w:sz w:val="22"/>
              </w:rPr>
              <w:t>1,73</w:t>
            </w:r>
          </w:p>
        </w:tc>
        <w:tc>
          <w:tcPr>
            <w:tcW w:w="714" w:type="pct"/>
            <w:vAlign w:val="center"/>
          </w:tcPr>
          <w:p w:rsidR="00634C34" w:rsidRPr="00132B9C" w:rsidRDefault="00634C34" w:rsidP="00132B9C">
            <w:pPr>
              <w:pStyle w:val="Default"/>
              <w:ind w:left="57" w:right="-57"/>
              <w:jc w:val="center"/>
              <w:rPr>
                <w:rFonts w:ascii="Times New Roman" w:hAnsi="Times New Roman" w:cs="Times New Roman"/>
                <w:sz w:val="22"/>
              </w:rPr>
            </w:pPr>
            <w:r w:rsidRPr="00132B9C">
              <w:rPr>
                <w:rFonts w:ascii="Times New Roman" w:hAnsi="Times New Roman" w:cs="Times New Roman"/>
                <w:sz w:val="22"/>
              </w:rPr>
              <w:t>0,85</w:t>
            </w:r>
          </w:p>
        </w:tc>
        <w:tc>
          <w:tcPr>
            <w:tcW w:w="714" w:type="pct"/>
            <w:vAlign w:val="center"/>
          </w:tcPr>
          <w:p w:rsidR="00634C34" w:rsidRPr="00132B9C" w:rsidRDefault="00634C34" w:rsidP="00132B9C">
            <w:pPr>
              <w:pStyle w:val="Default"/>
              <w:ind w:left="57" w:right="-57"/>
              <w:jc w:val="center"/>
              <w:rPr>
                <w:rFonts w:ascii="Times New Roman" w:hAnsi="Times New Roman" w:cs="Times New Roman"/>
                <w:sz w:val="22"/>
              </w:rPr>
            </w:pPr>
            <w:r w:rsidRPr="00132B9C">
              <w:rPr>
                <w:rFonts w:ascii="Times New Roman" w:hAnsi="Times New Roman" w:cs="Times New Roman"/>
                <w:sz w:val="22"/>
              </w:rPr>
              <w:t>125 903</w:t>
            </w:r>
          </w:p>
        </w:tc>
        <w:tc>
          <w:tcPr>
            <w:tcW w:w="714" w:type="pct"/>
            <w:vAlign w:val="center"/>
          </w:tcPr>
          <w:p w:rsidR="00634C34" w:rsidRPr="00132B9C" w:rsidRDefault="00634C34" w:rsidP="00132B9C">
            <w:pPr>
              <w:pStyle w:val="Default"/>
              <w:ind w:left="57" w:right="-57"/>
              <w:jc w:val="center"/>
              <w:rPr>
                <w:rFonts w:ascii="Times New Roman" w:hAnsi="Times New Roman" w:cs="Times New Roman"/>
                <w:sz w:val="22"/>
              </w:rPr>
            </w:pPr>
            <w:r w:rsidRPr="00132B9C">
              <w:rPr>
                <w:rFonts w:ascii="Times New Roman" w:hAnsi="Times New Roman" w:cs="Times New Roman"/>
                <w:sz w:val="22"/>
              </w:rPr>
              <w:t>85 364</w:t>
            </w:r>
          </w:p>
        </w:tc>
      </w:tr>
      <w:tr w:rsidR="00634C34" w:rsidRPr="00132B9C" w:rsidTr="00132B9C">
        <w:trPr>
          <w:trHeight w:val="96"/>
        </w:trPr>
        <w:tc>
          <w:tcPr>
            <w:tcW w:w="586" w:type="pct"/>
            <w:vAlign w:val="center"/>
          </w:tcPr>
          <w:p w:rsidR="00634C34" w:rsidRPr="00132B9C" w:rsidRDefault="00634C34" w:rsidP="00132B9C">
            <w:pPr>
              <w:pStyle w:val="Default"/>
              <w:ind w:left="57" w:right="-57"/>
              <w:jc w:val="center"/>
              <w:rPr>
                <w:rFonts w:ascii="Times New Roman" w:hAnsi="Times New Roman" w:cs="Times New Roman"/>
                <w:sz w:val="22"/>
              </w:rPr>
            </w:pPr>
            <w:r w:rsidRPr="00132B9C">
              <w:rPr>
                <w:rFonts w:ascii="Times New Roman" w:hAnsi="Times New Roman" w:cs="Times New Roman"/>
                <w:sz w:val="22"/>
              </w:rPr>
              <w:t>Апрель</w:t>
            </w:r>
          </w:p>
        </w:tc>
        <w:tc>
          <w:tcPr>
            <w:tcW w:w="843" w:type="pct"/>
            <w:vAlign w:val="center"/>
          </w:tcPr>
          <w:p w:rsidR="00634C34" w:rsidRPr="00132B9C" w:rsidRDefault="00634C34" w:rsidP="00132B9C">
            <w:pPr>
              <w:pStyle w:val="Default"/>
              <w:ind w:left="57" w:right="-57"/>
              <w:jc w:val="center"/>
              <w:rPr>
                <w:rFonts w:ascii="Times New Roman" w:hAnsi="Times New Roman" w:cs="Times New Roman"/>
                <w:sz w:val="22"/>
              </w:rPr>
            </w:pPr>
            <w:r w:rsidRPr="00132B9C">
              <w:rPr>
                <w:rFonts w:ascii="Times New Roman" w:hAnsi="Times New Roman" w:cs="Times New Roman"/>
                <w:sz w:val="22"/>
              </w:rPr>
              <w:t>68 068</w:t>
            </w:r>
          </w:p>
        </w:tc>
        <w:tc>
          <w:tcPr>
            <w:tcW w:w="715" w:type="pct"/>
            <w:vAlign w:val="center"/>
          </w:tcPr>
          <w:p w:rsidR="00634C34" w:rsidRPr="00132B9C" w:rsidRDefault="00634C34" w:rsidP="00132B9C">
            <w:pPr>
              <w:pStyle w:val="Default"/>
              <w:ind w:left="57" w:right="-57"/>
              <w:jc w:val="center"/>
              <w:rPr>
                <w:rFonts w:ascii="Times New Roman" w:hAnsi="Times New Roman" w:cs="Times New Roman"/>
                <w:sz w:val="22"/>
              </w:rPr>
            </w:pPr>
            <w:r w:rsidRPr="00132B9C">
              <w:rPr>
                <w:rFonts w:ascii="Times New Roman" w:hAnsi="Times New Roman" w:cs="Times New Roman"/>
                <w:sz w:val="22"/>
              </w:rPr>
              <w:t>56 747</w:t>
            </w:r>
          </w:p>
        </w:tc>
        <w:tc>
          <w:tcPr>
            <w:tcW w:w="714" w:type="pct"/>
            <w:vAlign w:val="center"/>
          </w:tcPr>
          <w:p w:rsidR="00634C34" w:rsidRPr="00132B9C" w:rsidRDefault="00634C34" w:rsidP="00132B9C">
            <w:pPr>
              <w:pStyle w:val="Default"/>
              <w:ind w:left="57" w:right="-57"/>
              <w:jc w:val="center"/>
              <w:rPr>
                <w:rFonts w:ascii="Times New Roman" w:hAnsi="Times New Roman" w:cs="Times New Roman"/>
                <w:sz w:val="22"/>
              </w:rPr>
            </w:pPr>
            <w:r w:rsidRPr="00132B9C">
              <w:rPr>
                <w:rFonts w:ascii="Times New Roman" w:hAnsi="Times New Roman" w:cs="Times New Roman"/>
                <w:sz w:val="22"/>
              </w:rPr>
              <w:t>1,32</w:t>
            </w:r>
          </w:p>
        </w:tc>
        <w:tc>
          <w:tcPr>
            <w:tcW w:w="714" w:type="pct"/>
            <w:vAlign w:val="center"/>
          </w:tcPr>
          <w:p w:rsidR="00634C34" w:rsidRPr="00132B9C" w:rsidRDefault="00634C34" w:rsidP="00132B9C">
            <w:pPr>
              <w:pStyle w:val="Default"/>
              <w:ind w:left="57" w:right="-57"/>
              <w:jc w:val="center"/>
              <w:rPr>
                <w:rFonts w:ascii="Times New Roman" w:hAnsi="Times New Roman" w:cs="Times New Roman"/>
                <w:sz w:val="22"/>
              </w:rPr>
            </w:pPr>
            <w:r w:rsidRPr="00132B9C">
              <w:rPr>
                <w:rFonts w:ascii="Times New Roman" w:hAnsi="Times New Roman" w:cs="Times New Roman"/>
                <w:sz w:val="22"/>
              </w:rPr>
              <w:t>0,85</w:t>
            </w:r>
          </w:p>
        </w:tc>
        <w:tc>
          <w:tcPr>
            <w:tcW w:w="714" w:type="pct"/>
            <w:vAlign w:val="center"/>
          </w:tcPr>
          <w:p w:rsidR="00634C34" w:rsidRPr="00132B9C" w:rsidRDefault="00634C34" w:rsidP="00132B9C">
            <w:pPr>
              <w:pStyle w:val="Default"/>
              <w:ind w:left="57" w:right="-57"/>
              <w:jc w:val="center"/>
              <w:rPr>
                <w:rFonts w:ascii="Times New Roman" w:hAnsi="Times New Roman" w:cs="Times New Roman"/>
                <w:sz w:val="22"/>
              </w:rPr>
            </w:pPr>
            <w:r w:rsidRPr="00132B9C">
              <w:rPr>
                <w:rFonts w:ascii="Times New Roman" w:hAnsi="Times New Roman" w:cs="Times New Roman"/>
                <w:sz w:val="22"/>
              </w:rPr>
              <w:t>138 561</w:t>
            </w:r>
          </w:p>
        </w:tc>
        <w:tc>
          <w:tcPr>
            <w:tcW w:w="714" w:type="pct"/>
            <w:vAlign w:val="center"/>
          </w:tcPr>
          <w:p w:rsidR="00634C34" w:rsidRPr="00132B9C" w:rsidRDefault="00634C34" w:rsidP="00132B9C">
            <w:pPr>
              <w:pStyle w:val="Default"/>
              <w:ind w:left="57" w:right="-57"/>
              <w:jc w:val="center"/>
              <w:rPr>
                <w:rFonts w:ascii="Times New Roman" w:hAnsi="Times New Roman" w:cs="Times New Roman"/>
                <w:sz w:val="22"/>
              </w:rPr>
            </w:pPr>
            <w:r w:rsidRPr="00132B9C">
              <w:rPr>
                <w:rFonts w:ascii="Times New Roman" w:hAnsi="Times New Roman" w:cs="Times New Roman"/>
                <w:sz w:val="22"/>
              </w:rPr>
              <w:t>93 783</w:t>
            </w:r>
          </w:p>
        </w:tc>
      </w:tr>
      <w:tr w:rsidR="00634C34" w:rsidRPr="00132B9C" w:rsidTr="00132B9C">
        <w:trPr>
          <w:trHeight w:val="96"/>
        </w:trPr>
        <w:tc>
          <w:tcPr>
            <w:tcW w:w="586" w:type="pct"/>
            <w:vAlign w:val="center"/>
          </w:tcPr>
          <w:p w:rsidR="00634C34" w:rsidRPr="00132B9C" w:rsidRDefault="00634C34" w:rsidP="00132B9C">
            <w:pPr>
              <w:pStyle w:val="Default"/>
              <w:ind w:left="57" w:right="-57"/>
              <w:jc w:val="center"/>
              <w:rPr>
                <w:rFonts w:ascii="Times New Roman" w:hAnsi="Times New Roman" w:cs="Times New Roman"/>
                <w:sz w:val="22"/>
              </w:rPr>
            </w:pPr>
            <w:r w:rsidRPr="00132B9C">
              <w:rPr>
                <w:rFonts w:ascii="Times New Roman" w:hAnsi="Times New Roman" w:cs="Times New Roman"/>
                <w:sz w:val="22"/>
              </w:rPr>
              <w:t>Май</w:t>
            </w:r>
          </w:p>
        </w:tc>
        <w:tc>
          <w:tcPr>
            <w:tcW w:w="843" w:type="pct"/>
            <w:vAlign w:val="center"/>
          </w:tcPr>
          <w:p w:rsidR="00634C34" w:rsidRPr="00132B9C" w:rsidRDefault="00634C34" w:rsidP="00132B9C">
            <w:pPr>
              <w:pStyle w:val="Default"/>
              <w:ind w:left="57" w:right="-57"/>
              <w:jc w:val="center"/>
              <w:rPr>
                <w:rFonts w:ascii="Times New Roman" w:hAnsi="Times New Roman" w:cs="Times New Roman"/>
                <w:sz w:val="22"/>
              </w:rPr>
            </w:pPr>
            <w:r w:rsidRPr="00132B9C">
              <w:rPr>
                <w:rFonts w:ascii="Times New Roman" w:hAnsi="Times New Roman" w:cs="Times New Roman"/>
                <w:sz w:val="22"/>
              </w:rPr>
              <w:t>95 362</w:t>
            </w:r>
          </w:p>
        </w:tc>
        <w:tc>
          <w:tcPr>
            <w:tcW w:w="715" w:type="pct"/>
            <w:vAlign w:val="center"/>
          </w:tcPr>
          <w:p w:rsidR="00634C34" w:rsidRPr="00132B9C" w:rsidRDefault="00634C34" w:rsidP="00132B9C">
            <w:pPr>
              <w:pStyle w:val="Default"/>
              <w:ind w:left="57" w:right="-57"/>
              <w:jc w:val="center"/>
              <w:rPr>
                <w:rFonts w:ascii="Times New Roman" w:hAnsi="Times New Roman" w:cs="Times New Roman"/>
                <w:sz w:val="22"/>
              </w:rPr>
            </w:pPr>
            <w:r w:rsidRPr="00132B9C">
              <w:rPr>
                <w:rFonts w:ascii="Times New Roman" w:hAnsi="Times New Roman" w:cs="Times New Roman"/>
                <w:sz w:val="22"/>
              </w:rPr>
              <w:t>63 969</w:t>
            </w:r>
          </w:p>
        </w:tc>
        <w:tc>
          <w:tcPr>
            <w:tcW w:w="714" w:type="pct"/>
            <w:vAlign w:val="center"/>
          </w:tcPr>
          <w:p w:rsidR="00634C34" w:rsidRPr="00132B9C" w:rsidRDefault="00634C34" w:rsidP="00132B9C">
            <w:pPr>
              <w:pStyle w:val="Default"/>
              <w:ind w:left="57" w:right="-57"/>
              <w:jc w:val="center"/>
              <w:rPr>
                <w:rFonts w:ascii="Times New Roman" w:hAnsi="Times New Roman" w:cs="Times New Roman"/>
                <w:sz w:val="22"/>
              </w:rPr>
            </w:pPr>
            <w:r w:rsidRPr="00132B9C">
              <w:rPr>
                <w:rFonts w:ascii="Times New Roman" w:hAnsi="Times New Roman" w:cs="Times New Roman"/>
                <w:sz w:val="22"/>
              </w:rPr>
              <w:t>1,12</w:t>
            </w:r>
          </w:p>
        </w:tc>
        <w:tc>
          <w:tcPr>
            <w:tcW w:w="714" w:type="pct"/>
            <w:vAlign w:val="center"/>
          </w:tcPr>
          <w:p w:rsidR="00634C34" w:rsidRPr="00132B9C" w:rsidRDefault="00634C34" w:rsidP="00132B9C">
            <w:pPr>
              <w:pStyle w:val="Default"/>
              <w:ind w:left="57" w:right="-57"/>
              <w:jc w:val="center"/>
              <w:rPr>
                <w:rFonts w:ascii="Times New Roman" w:hAnsi="Times New Roman" w:cs="Times New Roman"/>
                <w:sz w:val="22"/>
              </w:rPr>
            </w:pPr>
            <w:r w:rsidRPr="00132B9C">
              <w:rPr>
                <w:rFonts w:ascii="Times New Roman" w:hAnsi="Times New Roman" w:cs="Times New Roman"/>
                <w:sz w:val="22"/>
              </w:rPr>
              <w:t>0,85</w:t>
            </w:r>
          </w:p>
        </w:tc>
        <w:tc>
          <w:tcPr>
            <w:tcW w:w="714" w:type="pct"/>
            <w:vAlign w:val="center"/>
          </w:tcPr>
          <w:p w:rsidR="00634C34" w:rsidRPr="00132B9C" w:rsidRDefault="00634C34" w:rsidP="00132B9C">
            <w:pPr>
              <w:pStyle w:val="Default"/>
              <w:ind w:left="57" w:right="-57"/>
              <w:jc w:val="center"/>
              <w:rPr>
                <w:rFonts w:ascii="Times New Roman" w:hAnsi="Times New Roman" w:cs="Times New Roman"/>
                <w:sz w:val="22"/>
              </w:rPr>
            </w:pPr>
            <w:r w:rsidRPr="00132B9C">
              <w:rPr>
                <w:rFonts w:ascii="Times New Roman" w:hAnsi="Times New Roman" w:cs="Times New Roman"/>
                <w:sz w:val="22"/>
              </w:rPr>
              <w:t>161 138</w:t>
            </w:r>
          </w:p>
        </w:tc>
        <w:tc>
          <w:tcPr>
            <w:tcW w:w="714" w:type="pct"/>
            <w:vAlign w:val="center"/>
          </w:tcPr>
          <w:p w:rsidR="00634C34" w:rsidRPr="00132B9C" w:rsidRDefault="00634C34" w:rsidP="00132B9C">
            <w:pPr>
              <w:pStyle w:val="Default"/>
              <w:ind w:left="57" w:right="-57"/>
              <w:jc w:val="center"/>
              <w:rPr>
                <w:rFonts w:ascii="Times New Roman" w:hAnsi="Times New Roman" w:cs="Times New Roman"/>
                <w:sz w:val="22"/>
              </w:rPr>
            </w:pPr>
            <w:r w:rsidRPr="00132B9C">
              <w:rPr>
                <w:rFonts w:ascii="Times New Roman" w:hAnsi="Times New Roman" w:cs="Times New Roman"/>
                <w:sz w:val="22"/>
              </w:rPr>
              <w:t>109 230</w:t>
            </w:r>
          </w:p>
        </w:tc>
      </w:tr>
      <w:tr w:rsidR="00634C34" w:rsidRPr="00132B9C" w:rsidTr="00132B9C">
        <w:trPr>
          <w:trHeight w:val="96"/>
        </w:trPr>
        <w:tc>
          <w:tcPr>
            <w:tcW w:w="586" w:type="pct"/>
            <w:vAlign w:val="center"/>
          </w:tcPr>
          <w:p w:rsidR="00634C34" w:rsidRPr="00132B9C" w:rsidRDefault="00634C34" w:rsidP="00132B9C">
            <w:pPr>
              <w:pStyle w:val="Default"/>
              <w:ind w:left="57" w:right="-57"/>
              <w:jc w:val="center"/>
              <w:rPr>
                <w:rFonts w:ascii="Times New Roman" w:hAnsi="Times New Roman" w:cs="Times New Roman"/>
                <w:sz w:val="22"/>
              </w:rPr>
            </w:pPr>
            <w:r w:rsidRPr="00132B9C">
              <w:rPr>
                <w:rFonts w:ascii="Times New Roman" w:hAnsi="Times New Roman" w:cs="Times New Roman"/>
                <w:sz w:val="22"/>
              </w:rPr>
              <w:t>Июнь</w:t>
            </w:r>
          </w:p>
        </w:tc>
        <w:tc>
          <w:tcPr>
            <w:tcW w:w="843" w:type="pct"/>
            <w:vAlign w:val="center"/>
          </w:tcPr>
          <w:p w:rsidR="00634C34" w:rsidRPr="00132B9C" w:rsidRDefault="00634C34" w:rsidP="00132B9C">
            <w:pPr>
              <w:pStyle w:val="Default"/>
              <w:ind w:left="57" w:right="-57"/>
              <w:jc w:val="center"/>
              <w:rPr>
                <w:rFonts w:ascii="Times New Roman" w:hAnsi="Times New Roman" w:cs="Times New Roman"/>
                <w:sz w:val="22"/>
              </w:rPr>
            </w:pPr>
            <w:r w:rsidRPr="00132B9C">
              <w:rPr>
                <w:rFonts w:ascii="Times New Roman" w:hAnsi="Times New Roman" w:cs="Times New Roman"/>
                <w:sz w:val="22"/>
              </w:rPr>
              <w:t>110 342</w:t>
            </w:r>
          </w:p>
        </w:tc>
        <w:tc>
          <w:tcPr>
            <w:tcW w:w="715" w:type="pct"/>
            <w:vAlign w:val="center"/>
          </w:tcPr>
          <w:p w:rsidR="00634C34" w:rsidRPr="00132B9C" w:rsidRDefault="00634C34" w:rsidP="00132B9C">
            <w:pPr>
              <w:pStyle w:val="Default"/>
              <w:ind w:left="57" w:right="-57"/>
              <w:jc w:val="center"/>
              <w:rPr>
                <w:rFonts w:ascii="Times New Roman" w:hAnsi="Times New Roman" w:cs="Times New Roman"/>
                <w:sz w:val="22"/>
              </w:rPr>
            </w:pPr>
            <w:r w:rsidRPr="00132B9C">
              <w:rPr>
                <w:rFonts w:ascii="Times New Roman" w:hAnsi="Times New Roman" w:cs="Times New Roman"/>
                <w:sz w:val="22"/>
              </w:rPr>
              <w:t>63 482</w:t>
            </w:r>
          </w:p>
        </w:tc>
        <w:tc>
          <w:tcPr>
            <w:tcW w:w="714" w:type="pct"/>
            <w:vAlign w:val="center"/>
          </w:tcPr>
          <w:p w:rsidR="00634C34" w:rsidRPr="00132B9C" w:rsidRDefault="00634C34" w:rsidP="00132B9C">
            <w:pPr>
              <w:pStyle w:val="Default"/>
              <w:ind w:left="57" w:right="-57"/>
              <w:jc w:val="center"/>
              <w:rPr>
                <w:rFonts w:ascii="Times New Roman" w:hAnsi="Times New Roman" w:cs="Times New Roman"/>
                <w:sz w:val="22"/>
              </w:rPr>
            </w:pPr>
            <w:r w:rsidRPr="00132B9C">
              <w:rPr>
                <w:rFonts w:ascii="Times New Roman" w:hAnsi="Times New Roman" w:cs="Times New Roman"/>
                <w:sz w:val="22"/>
              </w:rPr>
              <w:t>1,03</w:t>
            </w:r>
          </w:p>
        </w:tc>
        <w:tc>
          <w:tcPr>
            <w:tcW w:w="714" w:type="pct"/>
            <w:vAlign w:val="center"/>
          </w:tcPr>
          <w:p w:rsidR="00634C34" w:rsidRPr="00132B9C" w:rsidRDefault="00634C34" w:rsidP="00132B9C">
            <w:pPr>
              <w:pStyle w:val="Default"/>
              <w:ind w:left="57" w:right="-57"/>
              <w:jc w:val="center"/>
              <w:rPr>
                <w:rFonts w:ascii="Times New Roman" w:hAnsi="Times New Roman" w:cs="Times New Roman"/>
                <w:sz w:val="22"/>
              </w:rPr>
            </w:pPr>
            <w:r w:rsidRPr="00132B9C">
              <w:rPr>
                <w:rFonts w:ascii="Times New Roman" w:hAnsi="Times New Roman" w:cs="Times New Roman"/>
                <w:sz w:val="22"/>
              </w:rPr>
              <w:t>0,85</w:t>
            </w:r>
          </w:p>
        </w:tc>
        <w:tc>
          <w:tcPr>
            <w:tcW w:w="714" w:type="pct"/>
            <w:vAlign w:val="center"/>
          </w:tcPr>
          <w:p w:rsidR="00634C34" w:rsidRPr="00132B9C" w:rsidRDefault="00634C34" w:rsidP="00132B9C">
            <w:pPr>
              <w:pStyle w:val="Default"/>
              <w:ind w:left="57" w:right="-57"/>
              <w:jc w:val="center"/>
              <w:rPr>
                <w:rFonts w:ascii="Times New Roman" w:hAnsi="Times New Roman" w:cs="Times New Roman"/>
                <w:sz w:val="22"/>
              </w:rPr>
            </w:pPr>
            <w:r w:rsidRPr="00132B9C">
              <w:rPr>
                <w:rFonts w:ascii="Times New Roman" w:hAnsi="Times New Roman" w:cs="Times New Roman"/>
                <w:sz w:val="22"/>
              </w:rPr>
              <w:t>168 135</w:t>
            </w:r>
          </w:p>
        </w:tc>
        <w:tc>
          <w:tcPr>
            <w:tcW w:w="714" w:type="pct"/>
            <w:vAlign w:val="center"/>
          </w:tcPr>
          <w:p w:rsidR="00634C34" w:rsidRPr="00132B9C" w:rsidRDefault="00634C34" w:rsidP="00132B9C">
            <w:pPr>
              <w:pStyle w:val="Default"/>
              <w:ind w:left="57" w:right="-57"/>
              <w:jc w:val="center"/>
              <w:rPr>
                <w:rFonts w:ascii="Times New Roman" w:hAnsi="Times New Roman" w:cs="Times New Roman"/>
                <w:sz w:val="22"/>
              </w:rPr>
            </w:pPr>
            <w:r w:rsidRPr="00132B9C">
              <w:rPr>
                <w:rFonts w:ascii="Times New Roman" w:hAnsi="Times New Roman" w:cs="Times New Roman"/>
                <w:sz w:val="22"/>
              </w:rPr>
              <w:t>114 240</w:t>
            </w:r>
          </w:p>
        </w:tc>
      </w:tr>
      <w:tr w:rsidR="00634C34" w:rsidRPr="00132B9C" w:rsidTr="00132B9C">
        <w:trPr>
          <w:trHeight w:val="96"/>
        </w:trPr>
        <w:tc>
          <w:tcPr>
            <w:tcW w:w="586" w:type="pct"/>
            <w:vAlign w:val="center"/>
          </w:tcPr>
          <w:p w:rsidR="00634C34" w:rsidRPr="00132B9C" w:rsidRDefault="00634C34" w:rsidP="00132B9C">
            <w:pPr>
              <w:pStyle w:val="Default"/>
              <w:ind w:left="57" w:right="-57"/>
              <w:jc w:val="center"/>
              <w:rPr>
                <w:rFonts w:ascii="Times New Roman" w:hAnsi="Times New Roman" w:cs="Times New Roman"/>
                <w:sz w:val="22"/>
              </w:rPr>
            </w:pPr>
            <w:r w:rsidRPr="00132B9C">
              <w:rPr>
                <w:rFonts w:ascii="Times New Roman" w:hAnsi="Times New Roman" w:cs="Times New Roman"/>
                <w:sz w:val="22"/>
              </w:rPr>
              <w:t>Июль</w:t>
            </w:r>
          </w:p>
        </w:tc>
        <w:tc>
          <w:tcPr>
            <w:tcW w:w="843" w:type="pct"/>
            <w:vAlign w:val="center"/>
          </w:tcPr>
          <w:p w:rsidR="00634C34" w:rsidRPr="00132B9C" w:rsidRDefault="00634C34" w:rsidP="00132B9C">
            <w:pPr>
              <w:pStyle w:val="Default"/>
              <w:ind w:left="57" w:right="-57"/>
              <w:jc w:val="center"/>
              <w:rPr>
                <w:rFonts w:ascii="Times New Roman" w:hAnsi="Times New Roman" w:cs="Times New Roman"/>
                <w:sz w:val="22"/>
              </w:rPr>
            </w:pPr>
            <w:r w:rsidRPr="00132B9C">
              <w:rPr>
                <w:rFonts w:ascii="Times New Roman" w:hAnsi="Times New Roman" w:cs="Times New Roman"/>
                <w:sz w:val="22"/>
              </w:rPr>
              <w:t>107 874</w:t>
            </w:r>
          </w:p>
        </w:tc>
        <w:tc>
          <w:tcPr>
            <w:tcW w:w="715" w:type="pct"/>
            <w:vAlign w:val="center"/>
          </w:tcPr>
          <w:p w:rsidR="00634C34" w:rsidRPr="00132B9C" w:rsidRDefault="00634C34" w:rsidP="00132B9C">
            <w:pPr>
              <w:pStyle w:val="Default"/>
              <w:ind w:left="57" w:right="-57"/>
              <w:jc w:val="center"/>
              <w:rPr>
                <w:rFonts w:ascii="Times New Roman" w:hAnsi="Times New Roman" w:cs="Times New Roman"/>
                <w:sz w:val="22"/>
              </w:rPr>
            </w:pPr>
            <w:r w:rsidRPr="00132B9C">
              <w:rPr>
                <w:rFonts w:ascii="Times New Roman" w:hAnsi="Times New Roman" w:cs="Times New Roman"/>
                <w:sz w:val="22"/>
              </w:rPr>
              <w:t>62 267</w:t>
            </w:r>
          </w:p>
        </w:tc>
        <w:tc>
          <w:tcPr>
            <w:tcW w:w="714" w:type="pct"/>
            <w:vAlign w:val="center"/>
          </w:tcPr>
          <w:p w:rsidR="00634C34" w:rsidRPr="00132B9C" w:rsidRDefault="00634C34" w:rsidP="00132B9C">
            <w:pPr>
              <w:pStyle w:val="Default"/>
              <w:ind w:left="57" w:right="-57"/>
              <w:jc w:val="center"/>
              <w:rPr>
                <w:rFonts w:ascii="Times New Roman" w:hAnsi="Times New Roman" w:cs="Times New Roman"/>
                <w:sz w:val="22"/>
              </w:rPr>
            </w:pPr>
            <w:r w:rsidRPr="00132B9C">
              <w:rPr>
                <w:rFonts w:ascii="Times New Roman" w:hAnsi="Times New Roman" w:cs="Times New Roman"/>
                <w:sz w:val="22"/>
              </w:rPr>
              <w:t>1,06</w:t>
            </w:r>
          </w:p>
        </w:tc>
        <w:tc>
          <w:tcPr>
            <w:tcW w:w="714" w:type="pct"/>
            <w:vAlign w:val="center"/>
          </w:tcPr>
          <w:p w:rsidR="00634C34" w:rsidRPr="00132B9C" w:rsidRDefault="00634C34" w:rsidP="00132B9C">
            <w:pPr>
              <w:pStyle w:val="Default"/>
              <w:ind w:left="57" w:right="-57"/>
              <w:jc w:val="center"/>
              <w:rPr>
                <w:rFonts w:ascii="Times New Roman" w:hAnsi="Times New Roman" w:cs="Times New Roman"/>
                <w:sz w:val="22"/>
              </w:rPr>
            </w:pPr>
            <w:r w:rsidRPr="00132B9C">
              <w:rPr>
                <w:rFonts w:ascii="Times New Roman" w:hAnsi="Times New Roman" w:cs="Times New Roman"/>
                <w:sz w:val="22"/>
              </w:rPr>
              <w:t>0,85</w:t>
            </w:r>
          </w:p>
        </w:tc>
        <w:tc>
          <w:tcPr>
            <w:tcW w:w="714" w:type="pct"/>
            <w:vAlign w:val="center"/>
          </w:tcPr>
          <w:p w:rsidR="00634C34" w:rsidRPr="00132B9C" w:rsidRDefault="00634C34" w:rsidP="00132B9C">
            <w:pPr>
              <w:pStyle w:val="Default"/>
              <w:ind w:left="57" w:right="-57"/>
              <w:jc w:val="center"/>
              <w:rPr>
                <w:rFonts w:ascii="Times New Roman" w:hAnsi="Times New Roman" w:cs="Times New Roman"/>
                <w:sz w:val="22"/>
              </w:rPr>
            </w:pPr>
            <w:r w:rsidRPr="00132B9C">
              <w:rPr>
                <w:rFonts w:ascii="Times New Roman" w:hAnsi="Times New Roman" w:cs="Times New Roman"/>
                <w:sz w:val="22"/>
              </w:rPr>
              <w:t>168 027</w:t>
            </w:r>
          </w:p>
        </w:tc>
        <w:tc>
          <w:tcPr>
            <w:tcW w:w="714" w:type="pct"/>
            <w:vAlign w:val="center"/>
          </w:tcPr>
          <w:p w:rsidR="00634C34" w:rsidRPr="00132B9C" w:rsidRDefault="00634C34" w:rsidP="00132B9C">
            <w:pPr>
              <w:pStyle w:val="Default"/>
              <w:ind w:left="57" w:right="-57"/>
              <w:jc w:val="center"/>
              <w:rPr>
                <w:rFonts w:ascii="Times New Roman" w:hAnsi="Times New Roman" w:cs="Times New Roman"/>
                <w:sz w:val="22"/>
              </w:rPr>
            </w:pPr>
            <w:r w:rsidRPr="00132B9C">
              <w:rPr>
                <w:rFonts w:ascii="Times New Roman" w:hAnsi="Times New Roman" w:cs="Times New Roman"/>
                <w:sz w:val="22"/>
              </w:rPr>
              <w:t>114 263</w:t>
            </w:r>
          </w:p>
        </w:tc>
      </w:tr>
      <w:tr w:rsidR="00634C34" w:rsidRPr="00132B9C" w:rsidTr="00132B9C">
        <w:trPr>
          <w:trHeight w:val="96"/>
        </w:trPr>
        <w:tc>
          <w:tcPr>
            <w:tcW w:w="586" w:type="pct"/>
            <w:vAlign w:val="center"/>
          </w:tcPr>
          <w:p w:rsidR="00634C34" w:rsidRPr="00132B9C" w:rsidRDefault="00634C34" w:rsidP="00132B9C">
            <w:pPr>
              <w:pStyle w:val="Default"/>
              <w:ind w:left="57" w:right="-57"/>
              <w:jc w:val="center"/>
              <w:rPr>
                <w:rFonts w:ascii="Times New Roman" w:hAnsi="Times New Roman" w:cs="Times New Roman"/>
                <w:sz w:val="22"/>
              </w:rPr>
            </w:pPr>
            <w:r w:rsidRPr="00132B9C">
              <w:rPr>
                <w:rFonts w:ascii="Times New Roman" w:hAnsi="Times New Roman" w:cs="Times New Roman"/>
                <w:sz w:val="22"/>
              </w:rPr>
              <w:t>Август</w:t>
            </w:r>
          </w:p>
        </w:tc>
        <w:tc>
          <w:tcPr>
            <w:tcW w:w="843" w:type="pct"/>
            <w:vAlign w:val="center"/>
          </w:tcPr>
          <w:p w:rsidR="00634C34" w:rsidRPr="00132B9C" w:rsidRDefault="00634C34" w:rsidP="00132B9C">
            <w:pPr>
              <w:pStyle w:val="Default"/>
              <w:ind w:left="57" w:right="-57"/>
              <w:jc w:val="center"/>
              <w:rPr>
                <w:rFonts w:ascii="Times New Roman" w:hAnsi="Times New Roman" w:cs="Times New Roman"/>
                <w:sz w:val="22"/>
              </w:rPr>
            </w:pPr>
            <w:r w:rsidRPr="00132B9C">
              <w:rPr>
                <w:rFonts w:ascii="Times New Roman" w:hAnsi="Times New Roman" w:cs="Times New Roman"/>
                <w:sz w:val="22"/>
              </w:rPr>
              <w:t>79 221</w:t>
            </w:r>
          </w:p>
        </w:tc>
        <w:tc>
          <w:tcPr>
            <w:tcW w:w="715" w:type="pct"/>
            <w:vAlign w:val="center"/>
          </w:tcPr>
          <w:p w:rsidR="00634C34" w:rsidRPr="00132B9C" w:rsidRDefault="00634C34" w:rsidP="00132B9C">
            <w:pPr>
              <w:pStyle w:val="Default"/>
              <w:ind w:left="57" w:right="-57"/>
              <w:jc w:val="center"/>
              <w:rPr>
                <w:rFonts w:ascii="Times New Roman" w:hAnsi="Times New Roman" w:cs="Times New Roman"/>
                <w:sz w:val="22"/>
              </w:rPr>
            </w:pPr>
            <w:r w:rsidRPr="00132B9C">
              <w:rPr>
                <w:rFonts w:ascii="Times New Roman" w:hAnsi="Times New Roman" w:cs="Times New Roman"/>
                <w:sz w:val="22"/>
              </w:rPr>
              <w:t>57 084</w:t>
            </w:r>
          </w:p>
        </w:tc>
        <w:tc>
          <w:tcPr>
            <w:tcW w:w="714" w:type="pct"/>
            <w:vAlign w:val="center"/>
          </w:tcPr>
          <w:p w:rsidR="00634C34" w:rsidRPr="00132B9C" w:rsidRDefault="00634C34" w:rsidP="00132B9C">
            <w:pPr>
              <w:pStyle w:val="Default"/>
              <w:ind w:left="57" w:right="-57"/>
              <w:jc w:val="center"/>
              <w:rPr>
                <w:rFonts w:ascii="Times New Roman" w:hAnsi="Times New Roman" w:cs="Times New Roman"/>
                <w:sz w:val="22"/>
              </w:rPr>
            </w:pPr>
            <w:r w:rsidRPr="00132B9C">
              <w:rPr>
                <w:rFonts w:ascii="Times New Roman" w:hAnsi="Times New Roman" w:cs="Times New Roman"/>
                <w:sz w:val="22"/>
              </w:rPr>
              <w:t>1,26</w:t>
            </w:r>
          </w:p>
        </w:tc>
        <w:tc>
          <w:tcPr>
            <w:tcW w:w="714" w:type="pct"/>
            <w:vAlign w:val="center"/>
          </w:tcPr>
          <w:p w:rsidR="00634C34" w:rsidRPr="00132B9C" w:rsidRDefault="00634C34" w:rsidP="00132B9C">
            <w:pPr>
              <w:pStyle w:val="Default"/>
              <w:ind w:left="57" w:right="-57"/>
              <w:jc w:val="center"/>
              <w:rPr>
                <w:rFonts w:ascii="Times New Roman" w:hAnsi="Times New Roman" w:cs="Times New Roman"/>
                <w:sz w:val="22"/>
              </w:rPr>
            </w:pPr>
            <w:r w:rsidRPr="00132B9C">
              <w:rPr>
                <w:rFonts w:ascii="Times New Roman" w:hAnsi="Times New Roman" w:cs="Times New Roman"/>
                <w:sz w:val="22"/>
              </w:rPr>
              <w:t>0,85</w:t>
            </w:r>
          </w:p>
        </w:tc>
        <w:tc>
          <w:tcPr>
            <w:tcW w:w="714" w:type="pct"/>
            <w:vAlign w:val="center"/>
          </w:tcPr>
          <w:p w:rsidR="00634C34" w:rsidRPr="00132B9C" w:rsidRDefault="00634C34" w:rsidP="00132B9C">
            <w:pPr>
              <w:pStyle w:val="Default"/>
              <w:ind w:left="57" w:right="-57"/>
              <w:jc w:val="center"/>
              <w:rPr>
                <w:rFonts w:ascii="Times New Roman" w:hAnsi="Times New Roman" w:cs="Times New Roman"/>
                <w:sz w:val="22"/>
              </w:rPr>
            </w:pPr>
            <w:r w:rsidRPr="00132B9C">
              <w:rPr>
                <w:rFonts w:ascii="Times New Roman" w:hAnsi="Times New Roman" w:cs="Times New Roman"/>
                <w:sz w:val="22"/>
              </w:rPr>
              <w:t>148 270</w:t>
            </w:r>
          </w:p>
        </w:tc>
        <w:tc>
          <w:tcPr>
            <w:tcW w:w="714" w:type="pct"/>
            <w:vAlign w:val="center"/>
          </w:tcPr>
          <w:p w:rsidR="00634C34" w:rsidRPr="00132B9C" w:rsidRDefault="00634C34" w:rsidP="00132B9C">
            <w:pPr>
              <w:pStyle w:val="Default"/>
              <w:ind w:left="57" w:right="-57"/>
              <w:jc w:val="center"/>
              <w:rPr>
                <w:rFonts w:ascii="Times New Roman" w:hAnsi="Times New Roman" w:cs="Times New Roman"/>
                <w:sz w:val="22"/>
              </w:rPr>
            </w:pPr>
            <w:r w:rsidRPr="00132B9C">
              <w:rPr>
                <w:rFonts w:ascii="Times New Roman" w:hAnsi="Times New Roman" w:cs="Times New Roman"/>
                <w:sz w:val="22"/>
              </w:rPr>
              <w:t>100 653</w:t>
            </w:r>
          </w:p>
        </w:tc>
      </w:tr>
      <w:tr w:rsidR="00634C34" w:rsidRPr="00132B9C" w:rsidTr="00132B9C">
        <w:trPr>
          <w:trHeight w:val="96"/>
        </w:trPr>
        <w:tc>
          <w:tcPr>
            <w:tcW w:w="586" w:type="pct"/>
            <w:vAlign w:val="center"/>
          </w:tcPr>
          <w:p w:rsidR="00634C34" w:rsidRPr="00132B9C" w:rsidRDefault="00634C34" w:rsidP="00132B9C">
            <w:pPr>
              <w:pStyle w:val="Default"/>
              <w:ind w:left="57" w:right="-57"/>
              <w:jc w:val="center"/>
              <w:rPr>
                <w:rFonts w:ascii="Times New Roman" w:hAnsi="Times New Roman" w:cs="Times New Roman"/>
                <w:sz w:val="22"/>
              </w:rPr>
            </w:pPr>
            <w:r w:rsidRPr="00132B9C">
              <w:rPr>
                <w:rFonts w:ascii="Times New Roman" w:hAnsi="Times New Roman" w:cs="Times New Roman"/>
                <w:sz w:val="22"/>
              </w:rPr>
              <w:t>Сентябрь</w:t>
            </w:r>
          </w:p>
        </w:tc>
        <w:tc>
          <w:tcPr>
            <w:tcW w:w="843" w:type="pct"/>
            <w:vAlign w:val="center"/>
          </w:tcPr>
          <w:p w:rsidR="00634C34" w:rsidRPr="00132B9C" w:rsidRDefault="00634C34" w:rsidP="00132B9C">
            <w:pPr>
              <w:pStyle w:val="Default"/>
              <w:ind w:left="57" w:right="-57"/>
              <w:jc w:val="center"/>
              <w:rPr>
                <w:rFonts w:ascii="Times New Roman" w:hAnsi="Times New Roman" w:cs="Times New Roman"/>
                <w:sz w:val="22"/>
              </w:rPr>
            </w:pPr>
            <w:r w:rsidRPr="00132B9C">
              <w:rPr>
                <w:rFonts w:ascii="Times New Roman" w:hAnsi="Times New Roman" w:cs="Times New Roman"/>
                <w:sz w:val="22"/>
              </w:rPr>
              <w:t>58 968</w:t>
            </w:r>
          </w:p>
        </w:tc>
        <w:tc>
          <w:tcPr>
            <w:tcW w:w="715" w:type="pct"/>
            <w:vAlign w:val="center"/>
          </w:tcPr>
          <w:p w:rsidR="00634C34" w:rsidRPr="00132B9C" w:rsidRDefault="00634C34" w:rsidP="00132B9C">
            <w:pPr>
              <w:pStyle w:val="Default"/>
              <w:ind w:left="57" w:right="-57"/>
              <w:jc w:val="center"/>
              <w:rPr>
                <w:rFonts w:ascii="Times New Roman" w:hAnsi="Times New Roman" w:cs="Times New Roman"/>
                <w:sz w:val="22"/>
              </w:rPr>
            </w:pPr>
            <w:r w:rsidRPr="00132B9C">
              <w:rPr>
                <w:rFonts w:ascii="Times New Roman" w:hAnsi="Times New Roman" w:cs="Times New Roman"/>
                <w:sz w:val="22"/>
              </w:rPr>
              <w:t>38 978</w:t>
            </w:r>
          </w:p>
        </w:tc>
        <w:tc>
          <w:tcPr>
            <w:tcW w:w="714" w:type="pct"/>
            <w:vAlign w:val="center"/>
          </w:tcPr>
          <w:p w:rsidR="00634C34" w:rsidRPr="00132B9C" w:rsidRDefault="00634C34" w:rsidP="00132B9C">
            <w:pPr>
              <w:pStyle w:val="Default"/>
              <w:ind w:left="57" w:right="-57"/>
              <w:jc w:val="center"/>
              <w:rPr>
                <w:rFonts w:ascii="Times New Roman" w:hAnsi="Times New Roman" w:cs="Times New Roman"/>
                <w:sz w:val="22"/>
              </w:rPr>
            </w:pPr>
            <w:r w:rsidRPr="00132B9C">
              <w:rPr>
                <w:rFonts w:ascii="Times New Roman" w:hAnsi="Times New Roman" w:cs="Times New Roman"/>
                <w:sz w:val="22"/>
              </w:rPr>
              <w:t>1,53</w:t>
            </w:r>
          </w:p>
        </w:tc>
        <w:tc>
          <w:tcPr>
            <w:tcW w:w="714" w:type="pct"/>
            <w:vAlign w:val="center"/>
          </w:tcPr>
          <w:p w:rsidR="00634C34" w:rsidRPr="00132B9C" w:rsidRDefault="00634C34" w:rsidP="00132B9C">
            <w:pPr>
              <w:pStyle w:val="Default"/>
              <w:ind w:left="57" w:right="-57"/>
              <w:jc w:val="center"/>
              <w:rPr>
                <w:rFonts w:ascii="Times New Roman" w:hAnsi="Times New Roman" w:cs="Times New Roman"/>
                <w:sz w:val="22"/>
              </w:rPr>
            </w:pPr>
            <w:r w:rsidRPr="00132B9C">
              <w:rPr>
                <w:rFonts w:ascii="Times New Roman" w:hAnsi="Times New Roman" w:cs="Times New Roman"/>
                <w:sz w:val="22"/>
              </w:rPr>
              <w:t>0,85</w:t>
            </w:r>
          </w:p>
        </w:tc>
        <w:tc>
          <w:tcPr>
            <w:tcW w:w="714" w:type="pct"/>
            <w:vAlign w:val="center"/>
          </w:tcPr>
          <w:p w:rsidR="00634C34" w:rsidRPr="00132B9C" w:rsidRDefault="00634C34" w:rsidP="00132B9C">
            <w:pPr>
              <w:pStyle w:val="Default"/>
              <w:ind w:left="57" w:right="-57"/>
              <w:jc w:val="center"/>
              <w:rPr>
                <w:rFonts w:ascii="Times New Roman" w:hAnsi="Times New Roman" w:cs="Times New Roman"/>
                <w:sz w:val="22"/>
              </w:rPr>
            </w:pPr>
            <w:r w:rsidRPr="00132B9C">
              <w:rPr>
                <w:rFonts w:ascii="Times New Roman" w:hAnsi="Times New Roman" w:cs="Times New Roman"/>
                <w:sz w:val="22"/>
              </w:rPr>
              <w:t>123 212</w:t>
            </w:r>
          </w:p>
        </w:tc>
        <w:tc>
          <w:tcPr>
            <w:tcW w:w="714" w:type="pct"/>
            <w:vAlign w:val="center"/>
          </w:tcPr>
          <w:p w:rsidR="00634C34" w:rsidRPr="00132B9C" w:rsidRDefault="00634C34" w:rsidP="00132B9C">
            <w:pPr>
              <w:pStyle w:val="Default"/>
              <w:ind w:left="57" w:right="-57"/>
              <w:jc w:val="center"/>
              <w:rPr>
                <w:rFonts w:ascii="Times New Roman" w:hAnsi="Times New Roman" w:cs="Times New Roman"/>
                <w:sz w:val="22"/>
              </w:rPr>
            </w:pPr>
            <w:r w:rsidRPr="00132B9C">
              <w:rPr>
                <w:rFonts w:ascii="Times New Roman" w:hAnsi="Times New Roman" w:cs="Times New Roman"/>
                <w:sz w:val="22"/>
              </w:rPr>
              <w:t>84 335</w:t>
            </w:r>
          </w:p>
        </w:tc>
      </w:tr>
      <w:tr w:rsidR="00634C34" w:rsidRPr="00132B9C" w:rsidTr="00132B9C">
        <w:trPr>
          <w:trHeight w:val="96"/>
        </w:trPr>
        <w:tc>
          <w:tcPr>
            <w:tcW w:w="586" w:type="pct"/>
            <w:vAlign w:val="center"/>
          </w:tcPr>
          <w:p w:rsidR="00634C34" w:rsidRPr="00132B9C" w:rsidRDefault="00634C34" w:rsidP="00132B9C">
            <w:pPr>
              <w:pStyle w:val="Default"/>
              <w:ind w:left="57" w:right="-57"/>
              <w:jc w:val="center"/>
              <w:rPr>
                <w:rFonts w:ascii="Times New Roman" w:hAnsi="Times New Roman" w:cs="Times New Roman"/>
                <w:sz w:val="22"/>
              </w:rPr>
            </w:pPr>
            <w:r w:rsidRPr="00132B9C">
              <w:rPr>
                <w:rFonts w:ascii="Times New Roman" w:hAnsi="Times New Roman" w:cs="Times New Roman"/>
                <w:sz w:val="22"/>
              </w:rPr>
              <w:t>Октябрь</w:t>
            </w:r>
          </w:p>
        </w:tc>
        <w:tc>
          <w:tcPr>
            <w:tcW w:w="843" w:type="pct"/>
            <w:vAlign w:val="center"/>
          </w:tcPr>
          <w:p w:rsidR="00634C34" w:rsidRPr="00132B9C" w:rsidRDefault="00634C34" w:rsidP="00132B9C">
            <w:pPr>
              <w:pStyle w:val="Default"/>
              <w:ind w:left="57" w:right="-57"/>
              <w:jc w:val="center"/>
              <w:rPr>
                <w:rFonts w:ascii="Times New Roman" w:hAnsi="Times New Roman" w:cs="Times New Roman"/>
                <w:sz w:val="22"/>
              </w:rPr>
            </w:pPr>
            <w:r w:rsidRPr="00132B9C">
              <w:rPr>
                <w:rFonts w:ascii="Times New Roman" w:hAnsi="Times New Roman" w:cs="Times New Roman"/>
                <w:sz w:val="22"/>
              </w:rPr>
              <w:t>22 064</w:t>
            </w:r>
          </w:p>
        </w:tc>
        <w:tc>
          <w:tcPr>
            <w:tcW w:w="715" w:type="pct"/>
            <w:vAlign w:val="center"/>
          </w:tcPr>
          <w:p w:rsidR="00634C34" w:rsidRPr="00132B9C" w:rsidRDefault="00634C34" w:rsidP="00132B9C">
            <w:pPr>
              <w:pStyle w:val="Default"/>
              <w:ind w:left="57" w:right="-57"/>
              <w:jc w:val="center"/>
              <w:rPr>
                <w:rFonts w:ascii="Times New Roman" w:hAnsi="Times New Roman" w:cs="Times New Roman"/>
                <w:sz w:val="22"/>
              </w:rPr>
            </w:pPr>
            <w:r w:rsidRPr="00132B9C">
              <w:rPr>
                <w:rFonts w:ascii="Times New Roman" w:hAnsi="Times New Roman" w:cs="Times New Roman"/>
                <w:sz w:val="22"/>
              </w:rPr>
              <w:t>29 319</w:t>
            </w:r>
          </w:p>
        </w:tc>
        <w:tc>
          <w:tcPr>
            <w:tcW w:w="714" w:type="pct"/>
            <w:vAlign w:val="center"/>
          </w:tcPr>
          <w:p w:rsidR="00634C34" w:rsidRPr="00132B9C" w:rsidRDefault="00634C34" w:rsidP="00132B9C">
            <w:pPr>
              <w:pStyle w:val="Default"/>
              <w:ind w:left="57" w:right="-57"/>
              <w:jc w:val="center"/>
              <w:rPr>
                <w:rFonts w:ascii="Times New Roman" w:hAnsi="Times New Roman" w:cs="Times New Roman"/>
                <w:sz w:val="22"/>
              </w:rPr>
            </w:pPr>
            <w:r w:rsidRPr="00132B9C">
              <w:rPr>
                <w:rFonts w:ascii="Times New Roman" w:hAnsi="Times New Roman" w:cs="Times New Roman"/>
                <w:sz w:val="22"/>
              </w:rPr>
              <w:t>2,11</w:t>
            </w:r>
          </w:p>
        </w:tc>
        <w:tc>
          <w:tcPr>
            <w:tcW w:w="714" w:type="pct"/>
            <w:vAlign w:val="center"/>
          </w:tcPr>
          <w:p w:rsidR="00634C34" w:rsidRPr="00132B9C" w:rsidRDefault="00634C34" w:rsidP="00132B9C">
            <w:pPr>
              <w:pStyle w:val="Default"/>
              <w:ind w:left="57" w:right="-57"/>
              <w:jc w:val="center"/>
              <w:rPr>
                <w:rFonts w:ascii="Times New Roman" w:hAnsi="Times New Roman" w:cs="Times New Roman"/>
                <w:sz w:val="22"/>
              </w:rPr>
            </w:pPr>
            <w:r w:rsidRPr="00132B9C">
              <w:rPr>
                <w:rFonts w:ascii="Times New Roman" w:hAnsi="Times New Roman" w:cs="Times New Roman"/>
                <w:sz w:val="22"/>
              </w:rPr>
              <w:t>0,85</w:t>
            </w:r>
          </w:p>
        </w:tc>
        <w:tc>
          <w:tcPr>
            <w:tcW w:w="714" w:type="pct"/>
            <w:vAlign w:val="center"/>
          </w:tcPr>
          <w:p w:rsidR="00634C34" w:rsidRPr="00132B9C" w:rsidRDefault="00634C34" w:rsidP="00132B9C">
            <w:pPr>
              <w:pStyle w:val="Default"/>
              <w:ind w:left="57" w:right="-57"/>
              <w:jc w:val="center"/>
              <w:rPr>
                <w:rFonts w:ascii="Times New Roman" w:hAnsi="Times New Roman" w:cs="Times New Roman"/>
                <w:sz w:val="22"/>
              </w:rPr>
            </w:pPr>
            <w:r w:rsidRPr="00132B9C">
              <w:rPr>
                <w:rFonts w:ascii="Times New Roman" w:hAnsi="Times New Roman" w:cs="Times New Roman"/>
                <w:sz w:val="22"/>
              </w:rPr>
              <w:t>71 616</w:t>
            </w:r>
          </w:p>
        </w:tc>
        <w:tc>
          <w:tcPr>
            <w:tcW w:w="714" w:type="pct"/>
            <w:vAlign w:val="center"/>
          </w:tcPr>
          <w:p w:rsidR="00634C34" w:rsidRPr="00132B9C" w:rsidRDefault="00634C34" w:rsidP="00132B9C">
            <w:pPr>
              <w:pStyle w:val="Default"/>
              <w:ind w:left="57" w:right="-57"/>
              <w:jc w:val="center"/>
              <w:rPr>
                <w:rFonts w:ascii="Times New Roman" w:hAnsi="Times New Roman" w:cs="Times New Roman"/>
                <w:sz w:val="22"/>
              </w:rPr>
            </w:pPr>
            <w:r w:rsidRPr="00132B9C">
              <w:rPr>
                <w:rFonts w:ascii="Times New Roman" w:hAnsi="Times New Roman" w:cs="Times New Roman"/>
                <w:sz w:val="22"/>
              </w:rPr>
              <w:t>48 473</w:t>
            </w:r>
          </w:p>
        </w:tc>
      </w:tr>
      <w:tr w:rsidR="00634C34" w:rsidRPr="00132B9C" w:rsidTr="00132B9C">
        <w:trPr>
          <w:trHeight w:val="96"/>
        </w:trPr>
        <w:tc>
          <w:tcPr>
            <w:tcW w:w="586" w:type="pct"/>
            <w:vAlign w:val="center"/>
          </w:tcPr>
          <w:p w:rsidR="00634C34" w:rsidRPr="00132B9C" w:rsidRDefault="00634C34" w:rsidP="00132B9C">
            <w:pPr>
              <w:pStyle w:val="Default"/>
              <w:ind w:left="57" w:right="-57"/>
              <w:jc w:val="center"/>
              <w:rPr>
                <w:rFonts w:ascii="Times New Roman" w:hAnsi="Times New Roman" w:cs="Times New Roman"/>
                <w:sz w:val="22"/>
              </w:rPr>
            </w:pPr>
            <w:r w:rsidRPr="00132B9C">
              <w:rPr>
                <w:rFonts w:ascii="Times New Roman" w:hAnsi="Times New Roman" w:cs="Times New Roman"/>
                <w:sz w:val="22"/>
              </w:rPr>
              <w:t>Ноябрь</w:t>
            </w:r>
          </w:p>
        </w:tc>
        <w:tc>
          <w:tcPr>
            <w:tcW w:w="843" w:type="pct"/>
            <w:vAlign w:val="center"/>
          </w:tcPr>
          <w:p w:rsidR="00634C34" w:rsidRPr="00132B9C" w:rsidRDefault="00634C34" w:rsidP="00132B9C">
            <w:pPr>
              <w:pStyle w:val="Default"/>
              <w:ind w:left="57" w:right="-57"/>
              <w:jc w:val="center"/>
              <w:rPr>
                <w:rFonts w:ascii="Times New Roman" w:hAnsi="Times New Roman" w:cs="Times New Roman"/>
                <w:sz w:val="22"/>
              </w:rPr>
            </w:pPr>
            <w:r w:rsidRPr="00132B9C">
              <w:rPr>
                <w:rFonts w:ascii="Times New Roman" w:hAnsi="Times New Roman" w:cs="Times New Roman"/>
                <w:sz w:val="22"/>
              </w:rPr>
              <w:t>10 891</w:t>
            </w:r>
          </w:p>
        </w:tc>
        <w:tc>
          <w:tcPr>
            <w:tcW w:w="715" w:type="pct"/>
            <w:vAlign w:val="center"/>
          </w:tcPr>
          <w:p w:rsidR="00634C34" w:rsidRPr="00132B9C" w:rsidRDefault="00634C34" w:rsidP="00132B9C">
            <w:pPr>
              <w:pStyle w:val="Default"/>
              <w:ind w:left="57" w:right="-57"/>
              <w:jc w:val="center"/>
              <w:rPr>
                <w:rFonts w:ascii="Times New Roman" w:hAnsi="Times New Roman" w:cs="Times New Roman"/>
                <w:sz w:val="22"/>
              </w:rPr>
            </w:pPr>
            <w:r w:rsidRPr="00132B9C">
              <w:rPr>
                <w:rFonts w:ascii="Times New Roman" w:hAnsi="Times New Roman" w:cs="Times New Roman"/>
                <w:sz w:val="22"/>
              </w:rPr>
              <w:t>18 486</w:t>
            </w:r>
          </w:p>
        </w:tc>
        <w:tc>
          <w:tcPr>
            <w:tcW w:w="714" w:type="pct"/>
            <w:vAlign w:val="center"/>
          </w:tcPr>
          <w:p w:rsidR="00634C34" w:rsidRPr="00132B9C" w:rsidRDefault="00634C34" w:rsidP="00132B9C">
            <w:pPr>
              <w:pStyle w:val="Default"/>
              <w:ind w:left="57" w:right="-57"/>
              <w:jc w:val="center"/>
              <w:rPr>
                <w:rFonts w:ascii="Times New Roman" w:hAnsi="Times New Roman" w:cs="Times New Roman"/>
                <w:sz w:val="22"/>
              </w:rPr>
            </w:pPr>
            <w:r w:rsidRPr="00132B9C">
              <w:rPr>
                <w:rFonts w:ascii="Times New Roman" w:hAnsi="Times New Roman" w:cs="Times New Roman"/>
                <w:sz w:val="22"/>
              </w:rPr>
              <w:t>3,51</w:t>
            </w:r>
          </w:p>
        </w:tc>
        <w:tc>
          <w:tcPr>
            <w:tcW w:w="714" w:type="pct"/>
            <w:vAlign w:val="center"/>
          </w:tcPr>
          <w:p w:rsidR="00634C34" w:rsidRPr="00132B9C" w:rsidRDefault="00634C34" w:rsidP="00132B9C">
            <w:pPr>
              <w:pStyle w:val="Default"/>
              <w:ind w:left="57" w:right="-57"/>
              <w:jc w:val="center"/>
              <w:rPr>
                <w:rFonts w:ascii="Times New Roman" w:hAnsi="Times New Roman" w:cs="Times New Roman"/>
                <w:sz w:val="22"/>
              </w:rPr>
            </w:pPr>
            <w:r w:rsidRPr="00132B9C">
              <w:rPr>
                <w:rFonts w:ascii="Times New Roman" w:hAnsi="Times New Roman" w:cs="Times New Roman"/>
                <w:sz w:val="22"/>
              </w:rPr>
              <w:t>0,85</w:t>
            </w:r>
          </w:p>
        </w:tc>
        <w:tc>
          <w:tcPr>
            <w:tcW w:w="714" w:type="pct"/>
            <w:vAlign w:val="center"/>
          </w:tcPr>
          <w:p w:rsidR="00634C34" w:rsidRPr="00132B9C" w:rsidRDefault="00634C34" w:rsidP="00132B9C">
            <w:pPr>
              <w:pStyle w:val="Default"/>
              <w:ind w:left="57" w:right="-57"/>
              <w:jc w:val="center"/>
              <w:rPr>
                <w:rFonts w:ascii="Times New Roman" w:hAnsi="Times New Roman" w:cs="Times New Roman"/>
                <w:sz w:val="22"/>
              </w:rPr>
            </w:pPr>
            <w:r w:rsidRPr="00132B9C">
              <w:rPr>
                <w:rFonts w:ascii="Times New Roman" w:hAnsi="Times New Roman" w:cs="Times New Roman"/>
                <w:sz w:val="22"/>
              </w:rPr>
              <w:t>54 044</w:t>
            </w:r>
          </w:p>
        </w:tc>
        <w:tc>
          <w:tcPr>
            <w:tcW w:w="714" w:type="pct"/>
            <w:vAlign w:val="center"/>
          </w:tcPr>
          <w:p w:rsidR="00634C34" w:rsidRPr="00132B9C" w:rsidRDefault="00634C34" w:rsidP="00132B9C">
            <w:pPr>
              <w:pStyle w:val="Default"/>
              <w:ind w:left="57" w:right="-57"/>
              <w:jc w:val="center"/>
              <w:rPr>
                <w:rFonts w:ascii="Times New Roman" w:hAnsi="Times New Roman" w:cs="Times New Roman"/>
                <w:sz w:val="22"/>
              </w:rPr>
            </w:pPr>
            <w:r w:rsidRPr="00132B9C">
              <w:rPr>
                <w:rFonts w:ascii="Times New Roman" w:hAnsi="Times New Roman" w:cs="Times New Roman"/>
                <w:sz w:val="22"/>
              </w:rPr>
              <w:t>36 878</w:t>
            </w:r>
          </w:p>
        </w:tc>
      </w:tr>
      <w:tr w:rsidR="00634C34" w:rsidRPr="00132B9C" w:rsidTr="00132B9C">
        <w:trPr>
          <w:trHeight w:val="96"/>
        </w:trPr>
        <w:tc>
          <w:tcPr>
            <w:tcW w:w="586" w:type="pct"/>
            <w:vAlign w:val="center"/>
          </w:tcPr>
          <w:p w:rsidR="00634C34" w:rsidRPr="00132B9C" w:rsidRDefault="00634C34" w:rsidP="00132B9C">
            <w:pPr>
              <w:pStyle w:val="Default"/>
              <w:ind w:left="57" w:right="-57"/>
              <w:jc w:val="center"/>
              <w:rPr>
                <w:rFonts w:ascii="Times New Roman" w:hAnsi="Times New Roman" w:cs="Times New Roman"/>
                <w:sz w:val="22"/>
              </w:rPr>
            </w:pPr>
            <w:r w:rsidRPr="00132B9C">
              <w:rPr>
                <w:rFonts w:ascii="Times New Roman" w:hAnsi="Times New Roman" w:cs="Times New Roman"/>
                <w:sz w:val="22"/>
              </w:rPr>
              <w:t>Декабрь</w:t>
            </w:r>
          </w:p>
        </w:tc>
        <w:tc>
          <w:tcPr>
            <w:tcW w:w="843" w:type="pct"/>
            <w:vAlign w:val="center"/>
          </w:tcPr>
          <w:p w:rsidR="00634C34" w:rsidRPr="00132B9C" w:rsidRDefault="00634C34" w:rsidP="00132B9C">
            <w:pPr>
              <w:pStyle w:val="Default"/>
              <w:ind w:left="57" w:right="-57"/>
              <w:jc w:val="center"/>
              <w:rPr>
                <w:rFonts w:ascii="Times New Roman" w:hAnsi="Times New Roman" w:cs="Times New Roman"/>
                <w:sz w:val="22"/>
              </w:rPr>
            </w:pPr>
            <w:r w:rsidRPr="00132B9C">
              <w:rPr>
                <w:rFonts w:ascii="Times New Roman" w:hAnsi="Times New Roman" w:cs="Times New Roman"/>
                <w:sz w:val="22"/>
              </w:rPr>
              <w:t>7 626</w:t>
            </w:r>
          </w:p>
        </w:tc>
        <w:tc>
          <w:tcPr>
            <w:tcW w:w="715" w:type="pct"/>
            <w:vAlign w:val="center"/>
          </w:tcPr>
          <w:p w:rsidR="00634C34" w:rsidRPr="00132B9C" w:rsidRDefault="00634C34" w:rsidP="00132B9C">
            <w:pPr>
              <w:pStyle w:val="Default"/>
              <w:ind w:left="57" w:right="-57"/>
              <w:jc w:val="center"/>
              <w:rPr>
                <w:rFonts w:ascii="Times New Roman" w:hAnsi="Times New Roman" w:cs="Times New Roman"/>
                <w:sz w:val="22"/>
              </w:rPr>
            </w:pPr>
            <w:r w:rsidRPr="00132B9C">
              <w:rPr>
                <w:rFonts w:ascii="Times New Roman" w:hAnsi="Times New Roman" w:cs="Times New Roman"/>
                <w:sz w:val="22"/>
              </w:rPr>
              <w:t>14 289</w:t>
            </w:r>
          </w:p>
        </w:tc>
        <w:tc>
          <w:tcPr>
            <w:tcW w:w="714" w:type="pct"/>
            <w:vAlign w:val="center"/>
          </w:tcPr>
          <w:p w:rsidR="00634C34" w:rsidRPr="00132B9C" w:rsidRDefault="00634C34" w:rsidP="00132B9C">
            <w:pPr>
              <w:pStyle w:val="Default"/>
              <w:ind w:left="57" w:right="-57"/>
              <w:jc w:val="center"/>
              <w:rPr>
                <w:rFonts w:ascii="Times New Roman" w:hAnsi="Times New Roman" w:cs="Times New Roman"/>
                <w:sz w:val="22"/>
              </w:rPr>
            </w:pPr>
            <w:r w:rsidRPr="00132B9C">
              <w:rPr>
                <w:rFonts w:ascii="Times New Roman" w:hAnsi="Times New Roman" w:cs="Times New Roman"/>
                <w:sz w:val="22"/>
              </w:rPr>
              <w:t>5,00</w:t>
            </w:r>
          </w:p>
        </w:tc>
        <w:tc>
          <w:tcPr>
            <w:tcW w:w="714" w:type="pct"/>
            <w:vAlign w:val="center"/>
          </w:tcPr>
          <w:p w:rsidR="00634C34" w:rsidRPr="00132B9C" w:rsidRDefault="00634C34" w:rsidP="00132B9C">
            <w:pPr>
              <w:pStyle w:val="Default"/>
              <w:ind w:left="57" w:right="-57"/>
              <w:jc w:val="center"/>
              <w:rPr>
                <w:rFonts w:ascii="Times New Roman" w:hAnsi="Times New Roman" w:cs="Times New Roman"/>
                <w:sz w:val="22"/>
              </w:rPr>
            </w:pPr>
            <w:r w:rsidRPr="00132B9C">
              <w:rPr>
                <w:rFonts w:ascii="Times New Roman" w:hAnsi="Times New Roman" w:cs="Times New Roman"/>
                <w:sz w:val="22"/>
              </w:rPr>
              <w:t>0,85</w:t>
            </w:r>
          </w:p>
        </w:tc>
        <w:tc>
          <w:tcPr>
            <w:tcW w:w="714" w:type="pct"/>
            <w:vAlign w:val="center"/>
          </w:tcPr>
          <w:p w:rsidR="00634C34" w:rsidRPr="00132B9C" w:rsidRDefault="00634C34" w:rsidP="00132B9C">
            <w:pPr>
              <w:pStyle w:val="Default"/>
              <w:ind w:left="57" w:right="-57"/>
              <w:jc w:val="center"/>
              <w:rPr>
                <w:rFonts w:ascii="Times New Roman" w:hAnsi="Times New Roman" w:cs="Times New Roman"/>
                <w:sz w:val="22"/>
              </w:rPr>
            </w:pPr>
            <w:r w:rsidRPr="00132B9C">
              <w:rPr>
                <w:rFonts w:ascii="Times New Roman" w:hAnsi="Times New Roman" w:cs="Times New Roman"/>
                <w:sz w:val="22"/>
              </w:rPr>
              <w:t>50 356</w:t>
            </w:r>
          </w:p>
        </w:tc>
        <w:tc>
          <w:tcPr>
            <w:tcW w:w="714" w:type="pct"/>
            <w:vAlign w:val="center"/>
          </w:tcPr>
          <w:p w:rsidR="00634C34" w:rsidRPr="00132B9C" w:rsidRDefault="00634C34" w:rsidP="00132B9C">
            <w:pPr>
              <w:pStyle w:val="Default"/>
              <w:ind w:left="57" w:right="-57"/>
              <w:jc w:val="center"/>
              <w:rPr>
                <w:rFonts w:ascii="Times New Roman" w:hAnsi="Times New Roman" w:cs="Times New Roman"/>
                <w:sz w:val="22"/>
              </w:rPr>
            </w:pPr>
            <w:r w:rsidRPr="00132B9C">
              <w:rPr>
                <w:rFonts w:ascii="Times New Roman" w:hAnsi="Times New Roman" w:cs="Times New Roman"/>
                <w:sz w:val="22"/>
              </w:rPr>
              <w:t>34 602</w:t>
            </w:r>
          </w:p>
        </w:tc>
      </w:tr>
      <w:tr w:rsidR="00634C34" w:rsidRPr="00132B9C" w:rsidTr="00132B9C">
        <w:trPr>
          <w:trHeight w:val="96"/>
        </w:trPr>
        <w:tc>
          <w:tcPr>
            <w:tcW w:w="586" w:type="pct"/>
            <w:vAlign w:val="center"/>
          </w:tcPr>
          <w:p w:rsidR="00634C34" w:rsidRPr="00132B9C" w:rsidRDefault="00634C34" w:rsidP="00132B9C">
            <w:pPr>
              <w:pStyle w:val="Default"/>
              <w:ind w:left="57" w:right="-57"/>
              <w:jc w:val="center"/>
              <w:rPr>
                <w:rFonts w:ascii="Times New Roman" w:hAnsi="Times New Roman" w:cs="Times New Roman"/>
                <w:sz w:val="22"/>
              </w:rPr>
            </w:pPr>
            <w:r w:rsidRPr="00132B9C">
              <w:rPr>
                <w:rFonts w:ascii="Times New Roman" w:hAnsi="Times New Roman" w:cs="Times New Roman"/>
                <w:b/>
                <w:bCs/>
                <w:sz w:val="22"/>
              </w:rPr>
              <w:t>Год</w:t>
            </w:r>
          </w:p>
        </w:tc>
        <w:tc>
          <w:tcPr>
            <w:tcW w:w="843" w:type="pct"/>
            <w:vAlign w:val="center"/>
          </w:tcPr>
          <w:p w:rsidR="00634C34" w:rsidRPr="00132B9C" w:rsidRDefault="00634C34" w:rsidP="00132B9C">
            <w:pPr>
              <w:pStyle w:val="Default"/>
              <w:ind w:left="57" w:right="-57"/>
              <w:jc w:val="center"/>
              <w:rPr>
                <w:rFonts w:ascii="Times New Roman" w:hAnsi="Times New Roman" w:cs="Times New Roman"/>
                <w:sz w:val="22"/>
              </w:rPr>
            </w:pPr>
            <w:r w:rsidRPr="00132B9C">
              <w:rPr>
                <w:rFonts w:ascii="Times New Roman" w:hAnsi="Times New Roman" w:cs="Times New Roman"/>
                <w:b/>
                <w:bCs/>
                <w:sz w:val="22"/>
              </w:rPr>
              <w:t>639 537</w:t>
            </w:r>
          </w:p>
        </w:tc>
        <w:tc>
          <w:tcPr>
            <w:tcW w:w="715" w:type="pct"/>
            <w:vAlign w:val="center"/>
          </w:tcPr>
          <w:p w:rsidR="00634C34" w:rsidRPr="00132B9C" w:rsidRDefault="00634C34" w:rsidP="00132B9C">
            <w:pPr>
              <w:pStyle w:val="Default"/>
              <w:ind w:left="57" w:right="-57"/>
              <w:jc w:val="center"/>
              <w:rPr>
                <w:rFonts w:ascii="Times New Roman" w:hAnsi="Times New Roman" w:cs="Times New Roman"/>
                <w:sz w:val="22"/>
              </w:rPr>
            </w:pPr>
            <w:r w:rsidRPr="00132B9C">
              <w:rPr>
                <w:rFonts w:ascii="Times New Roman" w:hAnsi="Times New Roman" w:cs="Times New Roman"/>
                <w:b/>
                <w:bCs/>
                <w:sz w:val="22"/>
              </w:rPr>
              <w:t>503 289</w:t>
            </w:r>
          </w:p>
        </w:tc>
        <w:tc>
          <w:tcPr>
            <w:tcW w:w="714" w:type="pct"/>
            <w:vAlign w:val="center"/>
          </w:tcPr>
          <w:p w:rsidR="00634C34" w:rsidRPr="00132B9C" w:rsidRDefault="00634C34" w:rsidP="00132B9C">
            <w:pPr>
              <w:pStyle w:val="Default"/>
              <w:ind w:left="57" w:right="-57"/>
              <w:jc w:val="center"/>
              <w:rPr>
                <w:rFonts w:ascii="Times New Roman" w:hAnsi="Times New Roman" w:cs="Times New Roman"/>
                <w:sz w:val="22"/>
              </w:rPr>
            </w:pPr>
            <w:r w:rsidRPr="00132B9C">
              <w:rPr>
                <w:rFonts w:ascii="Times New Roman" w:hAnsi="Times New Roman" w:cs="Times New Roman"/>
                <w:b/>
                <w:bCs/>
                <w:sz w:val="22"/>
              </w:rPr>
              <w:t>-</w:t>
            </w:r>
          </w:p>
        </w:tc>
        <w:tc>
          <w:tcPr>
            <w:tcW w:w="714" w:type="pct"/>
            <w:vAlign w:val="center"/>
          </w:tcPr>
          <w:p w:rsidR="00634C34" w:rsidRPr="00132B9C" w:rsidRDefault="00634C34" w:rsidP="00132B9C">
            <w:pPr>
              <w:pStyle w:val="Default"/>
              <w:ind w:left="57" w:right="-57"/>
              <w:jc w:val="center"/>
              <w:rPr>
                <w:rFonts w:ascii="Times New Roman" w:hAnsi="Times New Roman" w:cs="Times New Roman"/>
                <w:sz w:val="22"/>
              </w:rPr>
            </w:pPr>
            <w:r w:rsidRPr="00132B9C">
              <w:rPr>
                <w:rFonts w:ascii="Times New Roman" w:hAnsi="Times New Roman" w:cs="Times New Roman"/>
                <w:b/>
                <w:bCs/>
                <w:sz w:val="22"/>
              </w:rPr>
              <w:t>-</w:t>
            </w:r>
          </w:p>
        </w:tc>
        <w:tc>
          <w:tcPr>
            <w:tcW w:w="714" w:type="pct"/>
            <w:vAlign w:val="center"/>
          </w:tcPr>
          <w:p w:rsidR="00634C34" w:rsidRPr="00132B9C" w:rsidRDefault="00634C34" w:rsidP="00132B9C">
            <w:pPr>
              <w:pStyle w:val="Default"/>
              <w:ind w:left="57" w:right="-57"/>
              <w:jc w:val="center"/>
              <w:rPr>
                <w:rFonts w:ascii="Times New Roman" w:hAnsi="Times New Roman" w:cs="Times New Roman"/>
                <w:sz w:val="22"/>
              </w:rPr>
            </w:pPr>
            <w:r w:rsidRPr="00132B9C">
              <w:rPr>
                <w:rFonts w:ascii="Times New Roman" w:hAnsi="Times New Roman" w:cs="Times New Roman"/>
                <w:b/>
                <w:bCs/>
                <w:sz w:val="22"/>
              </w:rPr>
              <w:t>1 340 411</w:t>
            </w:r>
          </w:p>
        </w:tc>
        <w:tc>
          <w:tcPr>
            <w:tcW w:w="714" w:type="pct"/>
            <w:vAlign w:val="center"/>
          </w:tcPr>
          <w:p w:rsidR="00634C34" w:rsidRPr="00132B9C" w:rsidRDefault="00634C34" w:rsidP="00132B9C">
            <w:pPr>
              <w:pStyle w:val="Default"/>
              <w:ind w:left="57" w:right="-57"/>
              <w:jc w:val="center"/>
              <w:rPr>
                <w:rFonts w:ascii="Times New Roman" w:hAnsi="Times New Roman" w:cs="Times New Roman"/>
                <w:sz w:val="22"/>
              </w:rPr>
            </w:pPr>
            <w:r w:rsidRPr="00132B9C">
              <w:rPr>
                <w:rFonts w:ascii="Times New Roman" w:hAnsi="Times New Roman" w:cs="Times New Roman"/>
                <w:b/>
                <w:bCs/>
                <w:sz w:val="22"/>
              </w:rPr>
              <w:t>910 981</w:t>
            </w:r>
          </w:p>
        </w:tc>
      </w:tr>
    </w:tbl>
    <w:p w:rsidR="00FE1857" w:rsidRPr="00081DDB" w:rsidRDefault="00FE1857" w:rsidP="005A1F9D">
      <w:pPr>
        <w:jc w:val="both"/>
        <w:rPr>
          <w:sz w:val="28"/>
          <w:szCs w:val="26"/>
        </w:rPr>
      </w:pPr>
    </w:p>
    <w:p w:rsidR="00634C34" w:rsidRPr="00081DDB" w:rsidRDefault="00634C34" w:rsidP="000E580A">
      <w:pPr>
        <w:pStyle w:val="1"/>
        <w:numPr>
          <w:ilvl w:val="0"/>
          <w:numId w:val="36"/>
        </w:numPr>
        <w:jc w:val="center"/>
      </w:pPr>
      <w:bookmarkStart w:id="46" w:name="_Toc137035984"/>
      <w:r w:rsidRPr="00081DDB">
        <w:lastRenderedPageBreak/>
        <w:t xml:space="preserve">РАЗДЕЛ 6. ПРЕДЛОЖЕНИЯ ПО СТРОИТЕЛЬСТВУ, РЕКОНСТРУКЦИИИ </w:t>
      </w:r>
      <w:r w:rsidR="00611571" w:rsidRPr="00081DDB">
        <w:t xml:space="preserve">И </w:t>
      </w:r>
      <w:r w:rsidRPr="00081DDB">
        <w:t>(ИЛИ) МОДЕРНИЗАЦИИ ТЕПЛОВЫХ СЕТЕЙ</w:t>
      </w:r>
      <w:bookmarkEnd w:id="46"/>
    </w:p>
    <w:p w:rsidR="00634C34" w:rsidRPr="00081DDB" w:rsidRDefault="00634C34" w:rsidP="005A1F9D">
      <w:pPr>
        <w:pStyle w:val="1"/>
        <w:numPr>
          <w:ilvl w:val="1"/>
          <w:numId w:val="36"/>
        </w:numPr>
        <w:ind w:left="0" w:firstLine="709"/>
        <w:rPr>
          <w:bCs w:val="0"/>
          <w:szCs w:val="28"/>
        </w:rPr>
      </w:pPr>
      <w:bookmarkStart w:id="47" w:name="_Toc137035985"/>
      <w:r w:rsidRPr="00081DDB">
        <w:rPr>
          <w:bCs w:val="0"/>
          <w:szCs w:val="28"/>
        </w:rPr>
        <w:t>Общие положения</w:t>
      </w:r>
      <w:bookmarkEnd w:id="47"/>
      <w:r w:rsidRPr="00081DDB">
        <w:rPr>
          <w:bCs w:val="0"/>
          <w:szCs w:val="28"/>
        </w:rPr>
        <w:t xml:space="preserve"> </w:t>
      </w:r>
    </w:p>
    <w:p w:rsidR="00634C34" w:rsidRPr="00081DDB" w:rsidRDefault="00634C34" w:rsidP="005A1F9D">
      <w:pPr>
        <w:pStyle w:val="Default"/>
        <w:ind w:firstLine="708"/>
        <w:jc w:val="both"/>
        <w:rPr>
          <w:rFonts w:ascii="Times New Roman" w:hAnsi="Times New Roman" w:cs="Times New Roman"/>
          <w:color w:val="auto"/>
          <w:sz w:val="28"/>
          <w:szCs w:val="26"/>
          <w:lang w:eastAsia="zh-CN"/>
        </w:rPr>
      </w:pPr>
      <w:r w:rsidRPr="00081DDB">
        <w:rPr>
          <w:rFonts w:ascii="Times New Roman" w:hAnsi="Times New Roman" w:cs="Times New Roman"/>
          <w:color w:val="auto"/>
          <w:sz w:val="28"/>
          <w:szCs w:val="26"/>
          <w:lang w:eastAsia="zh-CN"/>
        </w:rPr>
        <w:t xml:space="preserve">Предложения по развитию систем теплоснабжения в части тепловых сетей приведены в документах «Обосновывающие материалы к схеме теплоснабжения МО </w:t>
      </w:r>
      <w:r w:rsidR="00B7083C" w:rsidRPr="00081DDB">
        <w:rPr>
          <w:rFonts w:ascii="Times New Roman" w:hAnsi="Times New Roman" w:cs="Times New Roman"/>
          <w:color w:val="auto"/>
          <w:sz w:val="28"/>
          <w:szCs w:val="26"/>
          <w:lang w:eastAsia="zh-CN"/>
        </w:rPr>
        <w:t>Майминское сельское поселение</w:t>
      </w:r>
      <w:r w:rsidRPr="00081DDB">
        <w:rPr>
          <w:rFonts w:ascii="Times New Roman" w:hAnsi="Times New Roman" w:cs="Times New Roman"/>
          <w:color w:val="auto"/>
          <w:sz w:val="28"/>
          <w:szCs w:val="26"/>
          <w:lang w:eastAsia="zh-CN"/>
        </w:rPr>
        <w:t xml:space="preserve"> на период </w:t>
      </w:r>
      <w:r w:rsidR="002C5C17" w:rsidRPr="00081DDB">
        <w:rPr>
          <w:rFonts w:ascii="Times New Roman" w:hAnsi="Times New Roman" w:cs="Times New Roman"/>
          <w:color w:val="auto"/>
          <w:sz w:val="28"/>
          <w:szCs w:val="26"/>
          <w:lang w:eastAsia="zh-CN"/>
        </w:rPr>
        <w:t>до 2032</w:t>
      </w:r>
      <w:r w:rsidRPr="00081DDB">
        <w:rPr>
          <w:rFonts w:ascii="Times New Roman" w:hAnsi="Times New Roman" w:cs="Times New Roman"/>
          <w:color w:val="auto"/>
          <w:sz w:val="28"/>
          <w:szCs w:val="26"/>
          <w:lang w:eastAsia="zh-CN"/>
        </w:rPr>
        <w:t xml:space="preserve"> года. Глава 8. Предложения по строительству, реконструкции и (или</w:t>
      </w:r>
      <w:r w:rsidR="005A1F9D" w:rsidRPr="00081DDB">
        <w:rPr>
          <w:rFonts w:ascii="Times New Roman" w:hAnsi="Times New Roman" w:cs="Times New Roman"/>
          <w:color w:val="auto"/>
          <w:sz w:val="28"/>
          <w:szCs w:val="26"/>
          <w:lang w:eastAsia="zh-CN"/>
        </w:rPr>
        <w:t>) модернизации тепловых сетей».</w:t>
      </w:r>
    </w:p>
    <w:p w:rsidR="00634C34" w:rsidRPr="00081DDB" w:rsidRDefault="00634C34" w:rsidP="005A1F9D">
      <w:pPr>
        <w:pStyle w:val="1"/>
        <w:numPr>
          <w:ilvl w:val="1"/>
          <w:numId w:val="36"/>
        </w:numPr>
        <w:ind w:left="0" w:firstLine="709"/>
        <w:rPr>
          <w:bCs w:val="0"/>
          <w:szCs w:val="28"/>
        </w:rPr>
      </w:pPr>
      <w:bookmarkStart w:id="48" w:name="_Toc137035986"/>
      <w:r w:rsidRPr="00081DDB">
        <w:rPr>
          <w:bCs w:val="0"/>
          <w:szCs w:val="28"/>
        </w:rPr>
        <w:t>Предложения по строительству, реконструкции и (или) модернизации тепловых сетей, обеспечивающих перераспределение тепловой нагрузки из зон с дефицитом располагаемой тепловой мощности источников тепловой энергии в зоны с резервом располагаемой тепловой мощности источников тепловой энергии (использование существующих резервов)</w:t>
      </w:r>
      <w:bookmarkEnd w:id="48"/>
      <w:r w:rsidRPr="00081DDB">
        <w:rPr>
          <w:bCs w:val="0"/>
          <w:szCs w:val="28"/>
        </w:rPr>
        <w:t xml:space="preserve"> </w:t>
      </w:r>
    </w:p>
    <w:p w:rsidR="00AD6ECD" w:rsidRPr="00081DDB" w:rsidRDefault="00AD6ECD" w:rsidP="00AD6ECD">
      <w:pPr>
        <w:pStyle w:val="Default"/>
        <w:ind w:firstLine="708"/>
        <w:jc w:val="both"/>
        <w:rPr>
          <w:rFonts w:ascii="Times New Roman" w:hAnsi="Times New Roman" w:cs="Times New Roman"/>
          <w:color w:val="auto"/>
          <w:sz w:val="28"/>
          <w:szCs w:val="26"/>
          <w:lang w:eastAsia="zh-CN"/>
        </w:rPr>
      </w:pPr>
      <w:r w:rsidRPr="00081DDB">
        <w:rPr>
          <w:rFonts w:ascii="Times New Roman" w:hAnsi="Times New Roman" w:cs="Times New Roman"/>
          <w:color w:val="auto"/>
          <w:sz w:val="28"/>
          <w:szCs w:val="26"/>
          <w:lang w:eastAsia="zh-CN"/>
        </w:rPr>
        <w:t>Подробное описание предложений по строительству и реконструкции тепловых сетей, обеспечивающих перераспределение тепловой нагрузки из зон с дефицитом располагаемой тепловой мощности источников тепловой энергии в зоны с резервом располагаемой тепловой мощности источников тепловой энергии (исполь</w:t>
      </w:r>
      <w:r w:rsidR="00F625AA" w:rsidRPr="00081DDB">
        <w:rPr>
          <w:rFonts w:ascii="Times New Roman" w:hAnsi="Times New Roman" w:cs="Times New Roman"/>
          <w:color w:val="auto"/>
          <w:sz w:val="28"/>
          <w:szCs w:val="26"/>
          <w:lang w:eastAsia="zh-CN"/>
        </w:rPr>
        <w:t xml:space="preserve">зование существующих резервов) </w:t>
      </w:r>
      <w:r w:rsidRPr="00081DDB">
        <w:rPr>
          <w:rFonts w:ascii="Times New Roman" w:hAnsi="Times New Roman" w:cs="Times New Roman"/>
          <w:color w:val="auto"/>
          <w:sz w:val="28"/>
          <w:szCs w:val="26"/>
          <w:lang w:eastAsia="zh-CN"/>
        </w:rPr>
        <w:t xml:space="preserve">представлены в документе «Обосновывающие материалы к схеме теплоснабжения МО Майминское сельское поселение на период </w:t>
      </w:r>
      <w:r w:rsidR="002C5C17" w:rsidRPr="00081DDB">
        <w:rPr>
          <w:rFonts w:ascii="Times New Roman" w:hAnsi="Times New Roman" w:cs="Times New Roman"/>
          <w:color w:val="auto"/>
          <w:sz w:val="28"/>
          <w:szCs w:val="26"/>
          <w:lang w:eastAsia="zh-CN"/>
        </w:rPr>
        <w:t>до 2032</w:t>
      </w:r>
      <w:r w:rsidRPr="00081DDB">
        <w:rPr>
          <w:rFonts w:ascii="Times New Roman" w:hAnsi="Times New Roman" w:cs="Times New Roman"/>
          <w:color w:val="auto"/>
          <w:sz w:val="28"/>
          <w:szCs w:val="26"/>
          <w:lang w:eastAsia="zh-CN"/>
        </w:rPr>
        <w:t xml:space="preserve"> года. Глава 8. Предложения по строительству, реконструкции и (или) модернизации тепловых сетей». </w:t>
      </w:r>
    </w:p>
    <w:p w:rsidR="00634C34" w:rsidRPr="00081DDB" w:rsidRDefault="00AD6ECD" w:rsidP="00AD6ECD">
      <w:pPr>
        <w:pStyle w:val="Default"/>
        <w:ind w:firstLine="708"/>
        <w:jc w:val="both"/>
        <w:rPr>
          <w:rFonts w:ascii="Times New Roman" w:hAnsi="Times New Roman" w:cs="Times New Roman"/>
          <w:color w:val="auto"/>
          <w:sz w:val="28"/>
          <w:szCs w:val="26"/>
          <w:lang w:eastAsia="zh-CN"/>
        </w:rPr>
      </w:pPr>
      <w:r w:rsidRPr="00081DDB">
        <w:rPr>
          <w:rFonts w:ascii="Times New Roman" w:hAnsi="Times New Roman" w:cs="Times New Roman"/>
          <w:color w:val="auto"/>
          <w:sz w:val="28"/>
          <w:szCs w:val="26"/>
          <w:lang w:eastAsia="zh-CN"/>
        </w:rPr>
        <w:t>Финансовые затраты на реализацию мероприятий представлены в разделе 9.</w:t>
      </w:r>
      <w:r w:rsidR="00634C34" w:rsidRPr="00081DDB">
        <w:rPr>
          <w:rFonts w:ascii="Times New Roman" w:hAnsi="Times New Roman" w:cs="Times New Roman"/>
          <w:color w:val="auto"/>
          <w:sz w:val="28"/>
          <w:szCs w:val="26"/>
          <w:lang w:eastAsia="zh-CN"/>
        </w:rPr>
        <w:t xml:space="preserve"> </w:t>
      </w:r>
    </w:p>
    <w:p w:rsidR="00634C34" w:rsidRPr="00081DDB" w:rsidRDefault="00634C34" w:rsidP="00F625AA">
      <w:pPr>
        <w:pStyle w:val="1"/>
        <w:numPr>
          <w:ilvl w:val="1"/>
          <w:numId w:val="36"/>
        </w:numPr>
        <w:ind w:left="0" w:firstLine="709"/>
        <w:rPr>
          <w:bCs w:val="0"/>
          <w:szCs w:val="28"/>
        </w:rPr>
      </w:pPr>
      <w:bookmarkStart w:id="49" w:name="_Toc137035987"/>
      <w:r w:rsidRPr="00081DDB">
        <w:rPr>
          <w:bCs w:val="0"/>
          <w:szCs w:val="28"/>
        </w:rPr>
        <w:t xml:space="preserve">Предложения по строительству, реконструкции и (или) модернизации тепловых сетей для обеспечения перспективных приростов тепловой нагрузки в осваиваемых районах </w:t>
      </w:r>
      <w:r w:rsidR="005A76FE" w:rsidRPr="00081DDB">
        <w:rPr>
          <w:bCs w:val="0"/>
          <w:szCs w:val="28"/>
        </w:rPr>
        <w:t xml:space="preserve">сельского поселения </w:t>
      </w:r>
      <w:r w:rsidRPr="00081DDB">
        <w:rPr>
          <w:bCs w:val="0"/>
          <w:szCs w:val="28"/>
        </w:rPr>
        <w:t>под жилищную, комплексную или производственную застройку</w:t>
      </w:r>
      <w:bookmarkEnd w:id="49"/>
      <w:r w:rsidRPr="00081DDB">
        <w:rPr>
          <w:bCs w:val="0"/>
          <w:szCs w:val="28"/>
        </w:rPr>
        <w:t xml:space="preserve"> </w:t>
      </w:r>
    </w:p>
    <w:p w:rsidR="00634C34" w:rsidRPr="00081DDB" w:rsidRDefault="00F625AA" w:rsidP="005A76FE">
      <w:pPr>
        <w:pStyle w:val="Default"/>
        <w:ind w:firstLine="708"/>
        <w:jc w:val="both"/>
        <w:rPr>
          <w:rFonts w:ascii="Times New Roman" w:hAnsi="Times New Roman" w:cs="Times New Roman"/>
          <w:color w:val="auto"/>
          <w:sz w:val="28"/>
          <w:szCs w:val="26"/>
          <w:lang w:eastAsia="zh-CN"/>
        </w:rPr>
      </w:pPr>
      <w:r w:rsidRPr="00081DDB">
        <w:rPr>
          <w:rFonts w:ascii="Times New Roman" w:hAnsi="Times New Roman" w:cs="Times New Roman"/>
          <w:color w:val="auto"/>
          <w:sz w:val="28"/>
          <w:szCs w:val="26"/>
          <w:lang w:eastAsia="zh-CN"/>
        </w:rPr>
        <w:t>Строительство тепловых сетей для обеспечения перспективных приростов тепловой нагрузки под жилищную, комплексную или производственную застройку во вновь осваиваемых районах поселения, в настоя-щей схеме теплоснабжения не предусмотрены.</w:t>
      </w:r>
      <w:r w:rsidR="00634C34" w:rsidRPr="00081DDB">
        <w:rPr>
          <w:rFonts w:ascii="Times New Roman" w:hAnsi="Times New Roman" w:cs="Times New Roman"/>
          <w:color w:val="auto"/>
          <w:sz w:val="28"/>
          <w:szCs w:val="26"/>
          <w:lang w:eastAsia="zh-CN"/>
        </w:rPr>
        <w:t xml:space="preserve"> </w:t>
      </w:r>
    </w:p>
    <w:p w:rsidR="00634C34" w:rsidRPr="00081DDB" w:rsidRDefault="00634C34" w:rsidP="00F625AA">
      <w:pPr>
        <w:pStyle w:val="1"/>
        <w:numPr>
          <w:ilvl w:val="1"/>
          <w:numId w:val="36"/>
        </w:numPr>
        <w:ind w:left="0" w:firstLine="709"/>
        <w:rPr>
          <w:bCs w:val="0"/>
          <w:szCs w:val="28"/>
        </w:rPr>
      </w:pPr>
      <w:bookmarkStart w:id="50" w:name="_Toc137035988"/>
      <w:r w:rsidRPr="00081DDB">
        <w:rPr>
          <w:bCs w:val="0"/>
          <w:szCs w:val="28"/>
        </w:rPr>
        <w:t>Предложения по строительству, реконструкции и (или) модернизации тепловых сетей в целях обеспечения условий,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bookmarkEnd w:id="50"/>
      <w:r w:rsidRPr="00081DDB">
        <w:rPr>
          <w:bCs w:val="0"/>
          <w:szCs w:val="28"/>
        </w:rPr>
        <w:t xml:space="preserve"> </w:t>
      </w:r>
    </w:p>
    <w:p w:rsidR="00634C34" w:rsidRPr="00081DDB" w:rsidRDefault="00634C34" w:rsidP="005A76FE">
      <w:pPr>
        <w:pStyle w:val="Default"/>
        <w:ind w:firstLine="708"/>
        <w:jc w:val="both"/>
        <w:rPr>
          <w:rFonts w:ascii="Times New Roman" w:hAnsi="Times New Roman" w:cs="Times New Roman"/>
          <w:color w:val="auto"/>
          <w:sz w:val="28"/>
          <w:szCs w:val="26"/>
          <w:lang w:eastAsia="zh-CN"/>
        </w:rPr>
      </w:pPr>
      <w:r w:rsidRPr="00081DDB">
        <w:rPr>
          <w:rFonts w:ascii="Times New Roman" w:hAnsi="Times New Roman" w:cs="Times New Roman"/>
          <w:color w:val="auto"/>
          <w:sz w:val="28"/>
          <w:szCs w:val="26"/>
          <w:lang w:eastAsia="zh-CN"/>
        </w:rPr>
        <w:t>Строительство и реконструкция тепловых се</w:t>
      </w:r>
      <w:r w:rsidR="005A76FE" w:rsidRPr="00081DDB">
        <w:rPr>
          <w:rFonts w:ascii="Times New Roman" w:hAnsi="Times New Roman" w:cs="Times New Roman"/>
          <w:color w:val="auto"/>
          <w:sz w:val="28"/>
          <w:szCs w:val="26"/>
          <w:lang w:eastAsia="zh-CN"/>
        </w:rPr>
        <w:t>тей систем теплоснабжения, кото</w:t>
      </w:r>
      <w:r w:rsidRPr="00081DDB">
        <w:rPr>
          <w:rFonts w:ascii="Times New Roman" w:hAnsi="Times New Roman" w:cs="Times New Roman"/>
          <w:color w:val="auto"/>
          <w:sz w:val="28"/>
          <w:szCs w:val="26"/>
          <w:lang w:eastAsia="zh-CN"/>
        </w:rPr>
        <w:t xml:space="preserve">рые обеспечивают поставку тепловой энергии потребителям от различных источников тепловой энергии при выполнении условий надёжности теплоснабжения, в настоящей схеме теплоснабжения не предусмотрены. </w:t>
      </w:r>
    </w:p>
    <w:p w:rsidR="00634C34" w:rsidRPr="00081DDB" w:rsidRDefault="00634C34" w:rsidP="00F625AA">
      <w:pPr>
        <w:pStyle w:val="1"/>
        <w:numPr>
          <w:ilvl w:val="1"/>
          <w:numId w:val="36"/>
        </w:numPr>
        <w:ind w:left="0" w:firstLine="709"/>
        <w:rPr>
          <w:bCs w:val="0"/>
          <w:szCs w:val="28"/>
        </w:rPr>
      </w:pPr>
      <w:bookmarkStart w:id="51" w:name="_Toc137035989"/>
      <w:r w:rsidRPr="00081DDB">
        <w:rPr>
          <w:bCs w:val="0"/>
          <w:szCs w:val="28"/>
        </w:rPr>
        <w:lastRenderedPageBreak/>
        <w:t>Предложения по строительству, реконструкции и (или) модернизации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w:t>
      </w:r>
      <w:bookmarkEnd w:id="51"/>
      <w:r w:rsidRPr="00081DDB">
        <w:rPr>
          <w:bCs w:val="0"/>
          <w:szCs w:val="28"/>
        </w:rPr>
        <w:t xml:space="preserve"> </w:t>
      </w:r>
    </w:p>
    <w:p w:rsidR="00652AB3" w:rsidRPr="00081DDB" w:rsidRDefault="00F625AA" w:rsidP="00F625AA">
      <w:pPr>
        <w:pStyle w:val="Default"/>
        <w:ind w:firstLine="708"/>
        <w:jc w:val="both"/>
        <w:rPr>
          <w:rFonts w:ascii="Times New Roman" w:hAnsi="Times New Roman" w:cs="Times New Roman"/>
          <w:color w:val="auto"/>
          <w:sz w:val="28"/>
          <w:szCs w:val="26"/>
          <w:lang w:eastAsia="zh-CN"/>
        </w:rPr>
      </w:pPr>
      <w:r w:rsidRPr="00081DDB">
        <w:rPr>
          <w:rFonts w:ascii="Times New Roman" w:hAnsi="Times New Roman" w:cs="Times New Roman"/>
          <w:color w:val="auto"/>
          <w:sz w:val="28"/>
          <w:szCs w:val="26"/>
          <w:lang w:eastAsia="zh-CN"/>
        </w:rPr>
        <w:t>Строительство, реконструкция, модернизация тепловых сетей для повышения эффективности функционирования систем теплоснабжения, в том числе, за счет перевода муниципальных котельных МО Майминское СП в пиковый режим работы или ликвидации муниципальных котельных, на перспективу не прогнозируется.</w:t>
      </w:r>
    </w:p>
    <w:p w:rsidR="00634C34" w:rsidRPr="00081DDB" w:rsidRDefault="00132B9C" w:rsidP="00132B9C">
      <w:pPr>
        <w:pStyle w:val="1"/>
        <w:numPr>
          <w:ilvl w:val="1"/>
          <w:numId w:val="36"/>
        </w:numPr>
        <w:ind w:left="0" w:firstLine="709"/>
        <w:rPr>
          <w:bCs w:val="0"/>
          <w:szCs w:val="28"/>
        </w:rPr>
      </w:pPr>
      <w:r>
        <w:rPr>
          <w:bCs w:val="0"/>
          <w:szCs w:val="28"/>
          <w:lang w:val="ru-RU"/>
        </w:rPr>
        <w:t xml:space="preserve"> </w:t>
      </w:r>
      <w:bookmarkStart w:id="52" w:name="_Toc137035990"/>
      <w:r w:rsidR="00634C34" w:rsidRPr="00081DDB">
        <w:rPr>
          <w:bCs w:val="0"/>
          <w:szCs w:val="28"/>
        </w:rPr>
        <w:t>Предложения по строительству, реконструкции и (или) модернизации тепловых сетей для обеспечения нормативной надежности теплоснабжения потребителей</w:t>
      </w:r>
      <w:bookmarkEnd w:id="52"/>
      <w:r w:rsidR="00634C34" w:rsidRPr="00081DDB">
        <w:rPr>
          <w:bCs w:val="0"/>
          <w:szCs w:val="28"/>
        </w:rPr>
        <w:t xml:space="preserve"> </w:t>
      </w:r>
    </w:p>
    <w:p w:rsidR="00FE1857" w:rsidRPr="00081DDB" w:rsidRDefault="00F625AA" w:rsidP="007315AD">
      <w:pPr>
        <w:ind w:firstLine="360"/>
        <w:jc w:val="both"/>
        <w:rPr>
          <w:sz w:val="32"/>
          <w:szCs w:val="26"/>
        </w:rPr>
      </w:pPr>
      <w:r w:rsidRPr="00081DDB">
        <w:rPr>
          <w:sz w:val="28"/>
        </w:rPr>
        <w:t>Предложения по реконструкции и (или) модернизации тепловых сетей с увеличением диаметра трубопроводов для обеспечения перспективных приростов тепловой нагрузки в настоящей схеме теплоснабжения не предусмотрены.</w:t>
      </w:r>
    </w:p>
    <w:p w:rsidR="00F625AA" w:rsidRPr="00081DDB" w:rsidRDefault="00F625AA">
      <w:pPr>
        <w:rPr>
          <w:b/>
          <w:bCs/>
          <w:kern w:val="32"/>
          <w:sz w:val="28"/>
          <w:szCs w:val="32"/>
          <w:lang w:val="x-none"/>
        </w:rPr>
      </w:pPr>
      <w:r w:rsidRPr="00081DDB">
        <w:br w:type="page"/>
      </w:r>
    </w:p>
    <w:p w:rsidR="00F3057C" w:rsidRPr="00081DDB" w:rsidRDefault="00F3057C" w:rsidP="000E580A">
      <w:pPr>
        <w:pStyle w:val="1"/>
        <w:numPr>
          <w:ilvl w:val="0"/>
          <w:numId w:val="36"/>
        </w:numPr>
        <w:ind w:left="0" w:firstLine="0"/>
        <w:jc w:val="center"/>
      </w:pPr>
      <w:bookmarkStart w:id="53" w:name="_Toc137035991"/>
      <w:r w:rsidRPr="00081DDB">
        <w:lastRenderedPageBreak/>
        <w:t>РАЗДЕЛ 7. ПРЕДЛОЖЕНИЯ ПО ПЕРЕВОДУ ОТКРЫТЫХ СИСТЕМ ТЕПЛОСНАБЖЕНИЯ (ГОРЯЧЕГО ВОДОСНАБЖЕНИЯ) В ЗАКРЫТЫЕ СИСТЕМЫ ГОРЯЧЕГО ВОДОСНАБЖЕНИЯ</w:t>
      </w:r>
      <w:bookmarkEnd w:id="53"/>
    </w:p>
    <w:p w:rsidR="00F3057C" w:rsidRPr="00081DDB" w:rsidRDefault="00F3057C" w:rsidP="00A61656">
      <w:pPr>
        <w:pStyle w:val="1"/>
        <w:numPr>
          <w:ilvl w:val="1"/>
          <w:numId w:val="36"/>
        </w:numPr>
        <w:ind w:left="0" w:firstLine="709"/>
        <w:rPr>
          <w:bCs w:val="0"/>
          <w:szCs w:val="28"/>
        </w:rPr>
      </w:pPr>
      <w:bookmarkStart w:id="54" w:name="_Toc137035992"/>
      <w:r w:rsidRPr="00081DDB">
        <w:rPr>
          <w:bCs w:val="0"/>
          <w:szCs w:val="28"/>
        </w:rPr>
        <w:t>Предложения по переводу существующих открытых систем теплоснабжения (горячего водоснабжения) в закрытые системы горячего водоснабжения, для осуществления которого необходимо строительство индивидуальных и (или) центральных тепловых пунктов при наличии у потребителей внутридомовых систем горячего водоснабжения</w:t>
      </w:r>
      <w:bookmarkEnd w:id="54"/>
      <w:r w:rsidRPr="00081DDB">
        <w:rPr>
          <w:bCs w:val="0"/>
          <w:szCs w:val="28"/>
        </w:rPr>
        <w:t xml:space="preserve"> </w:t>
      </w:r>
    </w:p>
    <w:p w:rsidR="00F625AA" w:rsidRPr="00081DDB" w:rsidRDefault="00F625AA" w:rsidP="00F625AA">
      <w:pPr>
        <w:pStyle w:val="Default"/>
        <w:ind w:firstLine="709"/>
        <w:jc w:val="both"/>
        <w:rPr>
          <w:rFonts w:ascii="Times New Roman" w:hAnsi="Times New Roman" w:cs="Times New Roman"/>
          <w:color w:val="auto"/>
          <w:sz w:val="28"/>
          <w:szCs w:val="26"/>
          <w:lang w:eastAsia="zh-CN"/>
        </w:rPr>
      </w:pPr>
      <w:r w:rsidRPr="00081DDB">
        <w:rPr>
          <w:rFonts w:ascii="Times New Roman" w:hAnsi="Times New Roman" w:cs="Times New Roman"/>
          <w:color w:val="auto"/>
          <w:sz w:val="28"/>
          <w:szCs w:val="26"/>
          <w:lang w:eastAsia="zh-CN"/>
        </w:rPr>
        <w:t>По состоянию на отчетный (базовый) 2022 год муниципальные котельные МО Майминское СП функционируют по закрытым системам теплоснабжения, кроме котельной №13 – система открытая.</w:t>
      </w:r>
    </w:p>
    <w:p w:rsidR="00F625AA" w:rsidRPr="00081DDB" w:rsidRDefault="00F625AA" w:rsidP="00F625AA">
      <w:pPr>
        <w:pStyle w:val="Default"/>
        <w:ind w:firstLine="709"/>
        <w:jc w:val="both"/>
        <w:rPr>
          <w:rFonts w:ascii="Times New Roman" w:hAnsi="Times New Roman" w:cs="Times New Roman"/>
          <w:color w:val="auto"/>
          <w:sz w:val="28"/>
          <w:szCs w:val="26"/>
          <w:lang w:eastAsia="zh-CN"/>
        </w:rPr>
      </w:pPr>
      <w:r w:rsidRPr="00081DDB">
        <w:rPr>
          <w:rFonts w:ascii="Times New Roman" w:hAnsi="Times New Roman" w:cs="Times New Roman"/>
          <w:color w:val="auto"/>
          <w:sz w:val="28"/>
          <w:szCs w:val="26"/>
          <w:lang w:eastAsia="zh-CN"/>
        </w:rPr>
        <w:t>Предлагается при сохранении существующей схемы присоединения систем отопления абонентов осуществлять подачу горячей воды через водо-водяные подогреватели пластинчатого типа. Конструкция пластинчатых теплообменников основана на модульном принципе. Рамы, пластины и присоединения могут быть объединены, образуя несколько различных типов теплообменников. Путем использования нескольких типов пластин, с несходными характеристиками, можно создавать теплообменники, пригодные для выполнения широкого диапазона задач. Дополнительным достоинством разборных пластинчатых теплообменников является возможность увеличения или уменьшения количества пластин или их адаптация для максимальной оптимизации параметров теплообменника, в случае изменения режима работы.</w:t>
      </w:r>
    </w:p>
    <w:p w:rsidR="00F3057C" w:rsidRPr="00081DDB" w:rsidRDefault="00F625AA" w:rsidP="00F625AA">
      <w:pPr>
        <w:pStyle w:val="Default"/>
        <w:ind w:firstLine="709"/>
        <w:jc w:val="both"/>
        <w:rPr>
          <w:rFonts w:ascii="Times New Roman" w:hAnsi="Times New Roman" w:cs="Times New Roman"/>
          <w:color w:val="auto"/>
          <w:sz w:val="23"/>
          <w:szCs w:val="23"/>
        </w:rPr>
      </w:pPr>
      <w:r w:rsidRPr="00081DDB">
        <w:rPr>
          <w:rFonts w:ascii="Times New Roman" w:hAnsi="Times New Roman" w:cs="Times New Roman"/>
          <w:color w:val="auto"/>
          <w:sz w:val="28"/>
          <w:szCs w:val="26"/>
          <w:lang w:eastAsia="zh-CN"/>
        </w:rPr>
        <w:t>Учитывая то, что с 1 января 2022 года вступил в силу Федеральный закон Российской Федерации от 30 декабря 2021 года №438-ФЗ «О внесении изменений в Федеральный закон «О теплоснабжении», которым с 1 января 2022 года отменяется обязательное переоборудование открытых систем горячего водоснабжения в закрытые, решения по возможному пере-ходу на закрытую систему теплоснабжения (горячего водоснабжения) для потребителей МО Майминского СП подлежат разработке и оценке, воз-можно при выполнении следующих актуализаций схемы теплоснабжения.</w:t>
      </w:r>
    </w:p>
    <w:p w:rsidR="00F3057C" w:rsidRPr="00081DDB" w:rsidRDefault="00F3057C" w:rsidP="00F625AA">
      <w:pPr>
        <w:pStyle w:val="1"/>
        <w:numPr>
          <w:ilvl w:val="1"/>
          <w:numId w:val="36"/>
        </w:numPr>
        <w:ind w:left="0" w:firstLine="709"/>
        <w:rPr>
          <w:bCs w:val="0"/>
          <w:szCs w:val="28"/>
        </w:rPr>
      </w:pPr>
      <w:bookmarkStart w:id="55" w:name="_Toc137035993"/>
      <w:r w:rsidRPr="00081DDB">
        <w:rPr>
          <w:bCs w:val="0"/>
          <w:szCs w:val="28"/>
        </w:rPr>
        <w:t>Предложения по переводу существующих открытых систем теплоснабжения (горячего водоснабжения) в закрытые системы горячего водоснабжения, для осуществления которого отсутствует необходимость строительства индивидуальных и (или) центральных тепловых пунктов по причине отсутствия у потребителей внутридомовых систем горячего водоснабжения</w:t>
      </w:r>
      <w:bookmarkEnd w:id="55"/>
      <w:r w:rsidRPr="00081DDB">
        <w:rPr>
          <w:bCs w:val="0"/>
          <w:szCs w:val="28"/>
        </w:rPr>
        <w:t xml:space="preserve"> </w:t>
      </w:r>
    </w:p>
    <w:p w:rsidR="00F3057C" w:rsidRPr="00081DDB" w:rsidRDefault="00F3057C" w:rsidP="00A61656">
      <w:pPr>
        <w:pStyle w:val="Default"/>
        <w:ind w:firstLine="708"/>
        <w:jc w:val="both"/>
        <w:rPr>
          <w:rFonts w:ascii="Times New Roman" w:hAnsi="Times New Roman" w:cs="Times New Roman"/>
          <w:color w:val="auto"/>
          <w:sz w:val="18"/>
          <w:szCs w:val="18"/>
        </w:rPr>
      </w:pPr>
      <w:r w:rsidRPr="00081DDB">
        <w:rPr>
          <w:rFonts w:ascii="Times New Roman" w:hAnsi="Times New Roman" w:cs="Times New Roman"/>
          <w:color w:val="auto"/>
          <w:sz w:val="28"/>
          <w:szCs w:val="26"/>
          <w:lang w:eastAsia="zh-CN"/>
        </w:rPr>
        <w:t xml:space="preserve">Предложения по переводу существующих открытых систем теплоснабжения (горячего водоснабжения) в закрытые системы горячего водоснабжения, для осуществления которого отсутствует необходимость строительства индивидуальных и (или) центральных тепловых пунктов по причине отсутствия у потребителей внутридомовых систем горячего водоснабжения в настоящем документе не предусмотрены. </w:t>
      </w:r>
    </w:p>
    <w:p w:rsidR="00F3057C" w:rsidRPr="00081DDB" w:rsidRDefault="00F3057C" w:rsidP="000E580A">
      <w:pPr>
        <w:pStyle w:val="1"/>
        <w:numPr>
          <w:ilvl w:val="0"/>
          <w:numId w:val="36"/>
        </w:numPr>
        <w:ind w:left="0" w:firstLine="0"/>
        <w:jc w:val="center"/>
      </w:pPr>
      <w:bookmarkStart w:id="56" w:name="_Toc137035994"/>
      <w:r w:rsidRPr="00081DDB">
        <w:lastRenderedPageBreak/>
        <w:t xml:space="preserve">РАЗДЕЛ 8. ПЕРСПЕКТИВНЫЕ ТОПЛИВНЫЕ </w:t>
      </w:r>
      <w:r w:rsidR="00007A65" w:rsidRPr="00081DDB">
        <w:t xml:space="preserve">                      </w:t>
      </w:r>
      <w:r w:rsidRPr="00081DDB">
        <w:t>БАЛАН</w:t>
      </w:r>
      <w:r w:rsidR="00C4049C" w:rsidRPr="00081DDB">
        <w:t>С</w:t>
      </w:r>
      <w:r w:rsidRPr="00081DDB">
        <w:t>Ы</w:t>
      </w:r>
      <w:bookmarkEnd w:id="56"/>
    </w:p>
    <w:p w:rsidR="00F3057C" w:rsidRPr="00081DDB" w:rsidRDefault="00F3057C" w:rsidP="00A61656">
      <w:pPr>
        <w:pStyle w:val="1"/>
        <w:numPr>
          <w:ilvl w:val="1"/>
          <w:numId w:val="36"/>
        </w:numPr>
        <w:ind w:left="0" w:firstLine="709"/>
        <w:rPr>
          <w:bCs w:val="0"/>
          <w:szCs w:val="28"/>
        </w:rPr>
      </w:pPr>
      <w:bookmarkStart w:id="57" w:name="_Toc137035995"/>
      <w:r w:rsidRPr="00081DDB">
        <w:rPr>
          <w:bCs w:val="0"/>
          <w:szCs w:val="28"/>
        </w:rPr>
        <w:t>Топливные балансы для каждого источника тепловой энергии по видам основного, резервного и аварийного топлива на каждом этапе</w:t>
      </w:r>
      <w:bookmarkEnd w:id="57"/>
      <w:r w:rsidRPr="00081DDB">
        <w:rPr>
          <w:bCs w:val="0"/>
          <w:szCs w:val="28"/>
        </w:rPr>
        <w:t xml:space="preserve"> </w:t>
      </w:r>
    </w:p>
    <w:p w:rsidR="00F3057C" w:rsidRPr="00081DDB" w:rsidRDefault="00F3057C" w:rsidP="00C4049C">
      <w:pPr>
        <w:pStyle w:val="Default"/>
        <w:ind w:firstLine="708"/>
        <w:jc w:val="both"/>
        <w:rPr>
          <w:rFonts w:ascii="Times New Roman" w:hAnsi="Times New Roman" w:cs="Times New Roman"/>
          <w:color w:val="auto"/>
          <w:sz w:val="28"/>
          <w:szCs w:val="26"/>
          <w:lang w:eastAsia="zh-CN"/>
        </w:rPr>
      </w:pPr>
      <w:r w:rsidRPr="00081DDB">
        <w:rPr>
          <w:rFonts w:ascii="Times New Roman" w:hAnsi="Times New Roman" w:cs="Times New Roman"/>
          <w:color w:val="auto"/>
          <w:sz w:val="28"/>
          <w:szCs w:val="26"/>
          <w:lang w:eastAsia="zh-CN"/>
        </w:rPr>
        <w:t xml:space="preserve">Перспективные топливные балансы источников тепловой энергии на территории </w:t>
      </w:r>
      <w:r w:rsidR="00C4049C" w:rsidRPr="00081DDB">
        <w:rPr>
          <w:rFonts w:ascii="Times New Roman" w:hAnsi="Times New Roman" w:cs="Times New Roman"/>
          <w:color w:val="auto"/>
          <w:sz w:val="28"/>
          <w:szCs w:val="26"/>
          <w:lang w:eastAsia="zh-CN"/>
        </w:rPr>
        <w:t xml:space="preserve">МО </w:t>
      </w:r>
      <w:r w:rsidR="00B7083C" w:rsidRPr="00081DDB">
        <w:rPr>
          <w:rFonts w:ascii="Times New Roman" w:hAnsi="Times New Roman" w:cs="Times New Roman"/>
          <w:color w:val="auto"/>
          <w:sz w:val="28"/>
          <w:szCs w:val="26"/>
          <w:lang w:eastAsia="zh-CN"/>
        </w:rPr>
        <w:t xml:space="preserve">Майминское сельское поселение </w:t>
      </w:r>
      <w:r w:rsidRPr="00081DDB">
        <w:rPr>
          <w:rFonts w:ascii="Times New Roman" w:hAnsi="Times New Roman" w:cs="Times New Roman"/>
          <w:color w:val="auto"/>
          <w:sz w:val="28"/>
          <w:szCs w:val="26"/>
          <w:lang w:eastAsia="zh-CN"/>
        </w:rPr>
        <w:t xml:space="preserve">приведены в документе «Обосновывающие материалы к схеме теплоснабжения </w:t>
      </w:r>
      <w:r w:rsidR="00C4049C" w:rsidRPr="00081DDB">
        <w:rPr>
          <w:rFonts w:ascii="Times New Roman" w:hAnsi="Times New Roman" w:cs="Times New Roman"/>
          <w:color w:val="auto"/>
          <w:sz w:val="28"/>
          <w:szCs w:val="26"/>
          <w:lang w:eastAsia="zh-CN"/>
        </w:rPr>
        <w:t xml:space="preserve">МО </w:t>
      </w:r>
      <w:r w:rsidR="00B7083C" w:rsidRPr="00081DDB">
        <w:rPr>
          <w:rFonts w:ascii="Times New Roman" w:hAnsi="Times New Roman" w:cs="Times New Roman"/>
          <w:color w:val="auto"/>
          <w:sz w:val="28"/>
          <w:szCs w:val="26"/>
          <w:lang w:eastAsia="zh-CN"/>
        </w:rPr>
        <w:t xml:space="preserve">Майминское сельское поселение </w:t>
      </w:r>
      <w:r w:rsidRPr="00081DDB">
        <w:rPr>
          <w:rFonts w:ascii="Times New Roman" w:hAnsi="Times New Roman" w:cs="Times New Roman"/>
          <w:color w:val="auto"/>
          <w:sz w:val="28"/>
          <w:szCs w:val="26"/>
          <w:lang w:eastAsia="zh-CN"/>
        </w:rPr>
        <w:t xml:space="preserve">на период </w:t>
      </w:r>
      <w:r w:rsidR="002C5C17" w:rsidRPr="00081DDB">
        <w:rPr>
          <w:rFonts w:ascii="Times New Roman" w:hAnsi="Times New Roman" w:cs="Times New Roman"/>
          <w:color w:val="auto"/>
          <w:sz w:val="28"/>
          <w:szCs w:val="26"/>
          <w:lang w:eastAsia="zh-CN"/>
        </w:rPr>
        <w:t>до 2032</w:t>
      </w:r>
      <w:r w:rsidRPr="00081DDB">
        <w:rPr>
          <w:rFonts w:ascii="Times New Roman" w:hAnsi="Times New Roman" w:cs="Times New Roman"/>
          <w:color w:val="auto"/>
          <w:sz w:val="28"/>
          <w:szCs w:val="26"/>
          <w:lang w:eastAsia="zh-CN"/>
        </w:rPr>
        <w:t xml:space="preserve"> года</w:t>
      </w:r>
      <w:r w:rsidR="00C4049C" w:rsidRPr="00081DDB">
        <w:rPr>
          <w:rFonts w:ascii="Times New Roman" w:hAnsi="Times New Roman" w:cs="Times New Roman"/>
          <w:color w:val="auto"/>
          <w:sz w:val="28"/>
          <w:szCs w:val="26"/>
          <w:lang w:eastAsia="zh-CN"/>
        </w:rPr>
        <w:t>. Глава 10. Перспек</w:t>
      </w:r>
      <w:r w:rsidRPr="00081DDB">
        <w:rPr>
          <w:rFonts w:ascii="Times New Roman" w:hAnsi="Times New Roman" w:cs="Times New Roman"/>
          <w:color w:val="auto"/>
          <w:sz w:val="28"/>
          <w:szCs w:val="26"/>
          <w:lang w:eastAsia="zh-CN"/>
        </w:rPr>
        <w:t xml:space="preserve">тивные топливные балансы». </w:t>
      </w:r>
    </w:p>
    <w:p w:rsidR="00F3057C" w:rsidRPr="00081DDB" w:rsidRDefault="00F3057C" w:rsidP="00C4049C">
      <w:pPr>
        <w:pStyle w:val="Default"/>
        <w:ind w:firstLine="708"/>
        <w:jc w:val="both"/>
        <w:rPr>
          <w:rFonts w:ascii="Times New Roman" w:hAnsi="Times New Roman" w:cs="Times New Roman"/>
          <w:color w:val="auto"/>
          <w:sz w:val="18"/>
          <w:szCs w:val="18"/>
        </w:rPr>
      </w:pPr>
      <w:r w:rsidRPr="00081DDB">
        <w:rPr>
          <w:rFonts w:ascii="Times New Roman" w:hAnsi="Times New Roman" w:cs="Times New Roman"/>
          <w:color w:val="auto"/>
          <w:sz w:val="28"/>
          <w:szCs w:val="26"/>
          <w:lang w:eastAsia="zh-CN"/>
        </w:rPr>
        <w:t xml:space="preserve">Обобщенные показатели перспективных топливно-энергетических балансов источников тепловой энергии (некомбинированная выработка) для теплоснабжающих организаций, действующих на территории </w:t>
      </w:r>
      <w:r w:rsidR="00C4049C" w:rsidRPr="00081DDB">
        <w:rPr>
          <w:rFonts w:ascii="Times New Roman" w:hAnsi="Times New Roman" w:cs="Times New Roman"/>
          <w:color w:val="auto"/>
          <w:sz w:val="28"/>
          <w:szCs w:val="26"/>
          <w:lang w:eastAsia="zh-CN"/>
        </w:rPr>
        <w:t xml:space="preserve">МО </w:t>
      </w:r>
      <w:r w:rsidR="00B7083C" w:rsidRPr="00081DDB">
        <w:rPr>
          <w:rFonts w:ascii="Times New Roman" w:hAnsi="Times New Roman" w:cs="Times New Roman"/>
          <w:color w:val="auto"/>
          <w:sz w:val="28"/>
          <w:szCs w:val="26"/>
          <w:lang w:eastAsia="zh-CN"/>
        </w:rPr>
        <w:t>Майминское сельское поселение</w:t>
      </w:r>
      <w:r w:rsidRPr="00081DDB">
        <w:rPr>
          <w:rFonts w:ascii="Times New Roman" w:hAnsi="Times New Roman" w:cs="Times New Roman"/>
          <w:color w:val="auto"/>
          <w:sz w:val="28"/>
          <w:szCs w:val="26"/>
          <w:lang w:eastAsia="zh-CN"/>
        </w:rPr>
        <w:t>, приведены в таблицах 9.</w:t>
      </w:r>
      <w:r w:rsidR="00C4049C" w:rsidRPr="00081DDB">
        <w:rPr>
          <w:rFonts w:ascii="Times New Roman" w:hAnsi="Times New Roman" w:cs="Times New Roman"/>
          <w:color w:val="auto"/>
          <w:sz w:val="28"/>
          <w:szCs w:val="26"/>
          <w:lang w:eastAsia="zh-CN"/>
        </w:rPr>
        <w:t>1</w:t>
      </w:r>
      <w:r w:rsidR="00507FA9" w:rsidRPr="00081DDB">
        <w:rPr>
          <w:rFonts w:ascii="Times New Roman" w:hAnsi="Times New Roman" w:cs="Times New Roman"/>
          <w:color w:val="auto"/>
          <w:sz w:val="28"/>
          <w:szCs w:val="26"/>
          <w:lang w:eastAsia="zh-CN"/>
        </w:rPr>
        <w:t xml:space="preserve"> – 9.</w:t>
      </w:r>
      <w:r w:rsidR="00AF3524" w:rsidRPr="00081DDB">
        <w:rPr>
          <w:rFonts w:ascii="Times New Roman" w:hAnsi="Times New Roman" w:cs="Times New Roman"/>
          <w:color w:val="auto"/>
          <w:sz w:val="28"/>
          <w:szCs w:val="26"/>
          <w:lang w:eastAsia="zh-CN"/>
        </w:rPr>
        <w:t>4</w:t>
      </w:r>
      <w:r w:rsidRPr="00081DDB">
        <w:rPr>
          <w:rFonts w:ascii="Times New Roman" w:hAnsi="Times New Roman" w:cs="Times New Roman"/>
          <w:color w:val="auto"/>
          <w:sz w:val="28"/>
          <w:szCs w:val="26"/>
          <w:lang w:eastAsia="zh-CN"/>
        </w:rPr>
        <w:t xml:space="preserve">. </w:t>
      </w:r>
    </w:p>
    <w:p w:rsidR="00A935F1" w:rsidRPr="00081DDB" w:rsidRDefault="00F3057C" w:rsidP="00F3057C">
      <w:pPr>
        <w:ind w:firstLine="360"/>
        <w:jc w:val="both"/>
        <w:rPr>
          <w:bCs/>
          <w:sz w:val="28"/>
          <w:szCs w:val="18"/>
        </w:rPr>
      </w:pPr>
      <w:r w:rsidRPr="00081DDB">
        <w:rPr>
          <w:bCs/>
          <w:sz w:val="28"/>
          <w:szCs w:val="18"/>
        </w:rPr>
        <w:t xml:space="preserve">Таблица 9.1 – </w:t>
      </w:r>
      <w:r w:rsidR="00C4049C" w:rsidRPr="00081DDB">
        <w:rPr>
          <w:bCs/>
          <w:sz w:val="28"/>
          <w:szCs w:val="18"/>
        </w:rPr>
        <w:t>Прогнозные значения выработки тепловой энергии источниками тепловой энергии, Гкал</w:t>
      </w:r>
    </w:p>
    <w:tbl>
      <w:tblPr>
        <w:tblW w:w="5000" w:type="pct"/>
        <w:tblLook w:val="04A0" w:firstRow="1" w:lastRow="0" w:firstColumn="1" w:lastColumn="0" w:noHBand="0" w:noVBand="1"/>
      </w:tblPr>
      <w:tblGrid>
        <w:gridCol w:w="1761"/>
        <w:gridCol w:w="981"/>
        <w:gridCol w:w="981"/>
        <w:gridCol w:w="981"/>
        <w:gridCol w:w="981"/>
        <w:gridCol w:w="981"/>
        <w:gridCol w:w="981"/>
        <w:gridCol w:w="981"/>
        <w:gridCol w:w="1000"/>
      </w:tblGrid>
      <w:tr w:rsidR="00A61656" w:rsidRPr="00081DDB" w:rsidTr="002242DB">
        <w:trPr>
          <w:trHeight w:val="20"/>
        </w:trPr>
        <w:tc>
          <w:tcPr>
            <w:tcW w:w="916"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A61656" w:rsidRPr="00081DDB" w:rsidRDefault="00A61656" w:rsidP="00022865">
            <w:pPr>
              <w:ind w:left="-57" w:right="-57"/>
              <w:jc w:val="both"/>
              <w:rPr>
                <w:b/>
                <w:color w:val="000000"/>
                <w:sz w:val="20"/>
                <w:szCs w:val="20"/>
                <w:lang w:eastAsia="ru-RU"/>
              </w:rPr>
            </w:pPr>
            <w:r w:rsidRPr="00081DDB">
              <w:rPr>
                <w:b/>
                <w:color w:val="000000"/>
                <w:sz w:val="20"/>
                <w:szCs w:val="20"/>
              </w:rPr>
              <w:t>Наименование источника</w:t>
            </w:r>
          </w:p>
        </w:tc>
        <w:tc>
          <w:tcPr>
            <w:tcW w:w="4084" w:type="pct"/>
            <w:gridSpan w:val="8"/>
            <w:tcBorders>
              <w:top w:val="single" w:sz="4" w:space="0" w:color="auto"/>
              <w:left w:val="nil"/>
              <w:bottom w:val="single" w:sz="4" w:space="0" w:color="auto"/>
              <w:right w:val="single" w:sz="4" w:space="0" w:color="auto"/>
            </w:tcBorders>
            <w:shd w:val="clear" w:color="auto" w:fill="auto"/>
            <w:vAlign w:val="center"/>
            <w:hideMark/>
          </w:tcPr>
          <w:p w:rsidR="00A61656" w:rsidRPr="00081DDB" w:rsidRDefault="00A61656" w:rsidP="00022865">
            <w:pPr>
              <w:ind w:left="-57" w:right="-57"/>
              <w:jc w:val="center"/>
              <w:rPr>
                <w:b/>
                <w:color w:val="000000"/>
                <w:sz w:val="20"/>
                <w:szCs w:val="20"/>
              </w:rPr>
            </w:pPr>
            <w:r w:rsidRPr="00081DDB">
              <w:rPr>
                <w:b/>
                <w:color w:val="000000"/>
                <w:sz w:val="20"/>
                <w:szCs w:val="20"/>
              </w:rPr>
              <w:t>Выработка тепловой энергии, Гкал</w:t>
            </w:r>
          </w:p>
        </w:tc>
      </w:tr>
      <w:tr w:rsidR="00A61656" w:rsidRPr="00081DDB" w:rsidTr="002242DB">
        <w:trPr>
          <w:trHeight w:val="20"/>
        </w:trPr>
        <w:tc>
          <w:tcPr>
            <w:tcW w:w="916" w:type="pct"/>
            <w:vMerge/>
            <w:tcBorders>
              <w:top w:val="single" w:sz="4" w:space="0" w:color="auto"/>
              <w:left w:val="single" w:sz="4" w:space="0" w:color="auto"/>
              <w:bottom w:val="single" w:sz="4" w:space="0" w:color="000000"/>
              <w:right w:val="single" w:sz="4" w:space="0" w:color="auto"/>
            </w:tcBorders>
            <w:vAlign w:val="center"/>
            <w:hideMark/>
          </w:tcPr>
          <w:p w:rsidR="00A61656" w:rsidRPr="00081DDB" w:rsidRDefault="00A61656" w:rsidP="00022865">
            <w:pPr>
              <w:ind w:left="-57" w:right="-57"/>
              <w:rPr>
                <w:b/>
                <w:color w:val="000000"/>
                <w:sz w:val="20"/>
                <w:szCs w:val="20"/>
              </w:rPr>
            </w:pPr>
          </w:p>
        </w:tc>
        <w:tc>
          <w:tcPr>
            <w:tcW w:w="509" w:type="pct"/>
            <w:tcBorders>
              <w:top w:val="nil"/>
              <w:left w:val="nil"/>
              <w:bottom w:val="single" w:sz="4" w:space="0" w:color="auto"/>
              <w:right w:val="single" w:sz="4" w:space="0" w:color="auto"/>
            </w:tcBorders>
            <w:shd w:val="clear" w:color="auto" w:fill="auto"/>
            <w:vAlign w:val="center"/>
            <w:hideMark/>
          </w:tcPr>
          <w:p w:rsidR="00A61656" w:rsidRPr="00081DDB" w:rsidRDefault="00A61656" w:rsidP="00022865">
            <w:pPr>
              <w:ind w:left="-57" w:right="-57"/>
              <w:jc w:val="center"/>
              <w:rPr>
                <w:b/>
                <w:color w:val="000000"/>
                <w:sz w:val="20"/>
                <w:szCs w:val="20"/>
              </w:rPr>
            </w:pPr>
            <w:r w:rsidRPr="00081DDB">
              <w:rPr>
                <w:b/>
                <w:color w:val="000000"/>
                <w:sz w:val="20"/>
                <w:szCs w:val="20"/>
              </w:rPr>
              <w:t>2022</w:t>
            </w:r>
          </w:p>
        </w:tc>
        <w:tc>
          <w:tcPr>
            <w:tcW w:w="509" w:type="pct"/>
            <w:tcBorders>
              <w:top w:val="nil"/>
              <w:left w:val="nil"/>
              <w:bottom w:val="single" w:sz="4" w:space="0" w:color="auto"/>
              <w:right w:val="single" w:sz="4" w:space="0" w:color="auto"/>
            </w:tcBorders>
            <w:shd w:val="clear" w:color="auto" w:fill="auto"/>
            <w:vAlign w:val="center"/>
            <w:hideMark/>
          </w:tcPr>
          <w:p w:rsidR="00A61656" w:rsidRPr="00081DDB" w:rsidRDefault="00A61656" w:rsidP="00022865">
            <w:pPr>
              <w:ind w:left="-57" w:right="-57"/>
              <w:jc w:val="center"/>
              <w:rPr>
                <w:b/>
                <w:color w:val="000000"/>
                <w:sz w:val="20"/>
                <w:szCs w:val="20"/>
              </w:rPr>
            </w:pPr>
            <w:r w:rsidRPr="00081DDB">
              <w:rPr>
                <w:b/>
                <w:color w:val="000000"/>
                <w:sz w:val="20"/>
                <w:szCs w:val="20"/>
              </w:rPr>
              <w:t>2023</w:t>
            </w:r>
          </w:p>
        </w:tc>
        <w:tc>
          <w:tcPr>
            <w:tcW w:w="509" w:type="pct"/>
            <w:tcBorders>
              <w:top w:val="nil"/>
              <w:left w:val="nil"/>
              <w:bottom w:val="single" w:sz="4" w:space="0" w:color="auto"/>
              <w:right w:val="single" w:sz="4" w:space="0" w:color="auto"/>
            </w:tcBorders>
            <w:shd w:val="clear" w:color="auto" w:fill="auto"/>
            <w:vAlign w:val="center"/>
            <w:hideMark/>
          </w:tcPr>
          <w:p w:rsidR="00A61656" w:rsidRPr="00081DDB" w:rsidRDefault="00A61656" w:rsidP="00022865">
            <w:pPr>
              <w:ind w:left="-57" w:right="-57"/>
              <w:jc w:val="center"/>
              <w:rPr>
                <w:b/>
                <w:color w:val="000000"/>
                <w:sz w:val="20"/>
                <w:szCs w:val="20"/>
              </w:rPr>
            </w:pPr>
            <w:r w:rsidRPr="00081DDB">
              <w:rPr>
                <w:b/>
                <w:color w:val="000000"/>
                <w:sz w:val="20"/>
                <w:szCs w:val="20"/>
              </w:rPr>
              <w:t>2024</w:t>
            </w:r>
          </w:p>
        </w:tc>
        <w:tc>
          <w:tcPr>
            <w:tcW w:w="509" w:type="pct"/>
            <w:tcBorders>
              <w:top w:val="nil"/>
              <w:left w:val="nil"/>
              <w:bottom w:val="single" w:sz="4" w:space="0" w:color="auto"/>
              <w:right w:val="single" w:sz="4" w:space="0" w:color="auto"/>
            </w:tcBorders>
            <w:shd w:val="clear" w:color="auto" w:fill="auto"/>
            <w:vAlign w:val="center"/>
            <w:hideMark/>
          </w:tcPr>
          <w:p w:rsidR="00A61656" w:rsidRPr="00081DDB" w:rsidRDefault="00A61656" w:rsidP="00022865">
            <w:pPr>
              <w:ind w:left="-57" w:right="-57"/>
              <w:jc w:val="center"/>
              <w:rPr>
                <w:b/>
                <w:color w:val="000000"/>
                <w:sz w:val="20"/>
                <w:szCs w:val="20"/>
              </w:rPr>
            </w:pPr>
            <w:r w:rsidRPr="00081DDB">
              <w:rPr>
                <w:b/>
                <w:color w:val="000000"/>
                <w:sz w:val="20"/>
                <w:szCs w:val="20"/>
              </w:rPr>
              <w:t>2025</w:t>
            </w:r>
          </w:p>
        </w:tc>
        <w:tc>
          <w:tcPr>
            <w:tcW w:w="509" w:type="pct"/>
            <w:tcBorders>
              <w:top w:val="nil"/>
              <w:left w:val="nil"/>
              <w:bottom w:val="single" w:sz="4" w:space="0" w:color="auto"/>
              <w:right w:val="single" w:sz="4" w:space="0" w:color="auto"/>
            </w:tcBorders>
            <w:shd w:val="clear" w:color="auto" w:fill="auto"/>
            <w:vAlign w:val="center"/>
            <w:hideMark/>
          </w:tcPr>
          <w:p w:rsidR="00A61656" w:rsidRPr="00081DDB" w:rsidRDefault="00A61656" w:rsidP="00022865">
            <w:pPr>
              <w:ind w:left="-57" w:right="-57"/>
              <w:jc w:val="center"/>
              <w:rPr>
                <w:b/>
                <w:color w:val="000000"/>
                <w:sz w:val="20"/>
                <w:szCs w:val="20"/>
              </w:rPr>
            </w:pPr>
            <w:r w:rsidRPr="00081DDB">
              <w:rPr>
                <w:b/>
                <w:color w:val="000000"/>
                <w:sz w:val="20"/>
                <w:szCs w:val="20"/>
              </w:rPr>
              <w:t>2026</w:t>
            </w:r>
          </w:p>
        </w:tc>
        <w:tc>
          <w:tcPr>
            <w:tcW w:w="509" w:type="pct"/>
            <w:tcBorders>
              <w:top w:val="nil"/>
              <w:left w:val="nil"/>
              <w:bottom w:val="single" w:sz="4" w:space="0" w:color="auto"/>
              <w:right w:val="single" w:sz="4" w:space="0" w:color="auto"/>
            </w:tcBorders>
            <w:shd w:val="clear" w:color="auto" w:fill="auto"/>
            <w:vAlign w:val="center"/>
            <w:hideMark/>
          </w:tcPr>
          <w:p w:rsidR="00A61656" w:rsidRPr="00081DDB" w:rsidRDefault="00A61656" w:rsidP="00022865">
            <w:pPr>
              <w:ind w:left="-57" w:right="-57"/>
              <w:jc w:val="center"/>
              <w:rPr>
                <w:b/>
                <w:color w:val="000000"/>
                <w:sz w:val="20"/>
                <w:szCs w:val="20"/>
              </w:rPr>
            </w:pPr>
            <w:r w:rsidRPr="00081DDB">
              <w:rPr>
                <w:b/>
                <w:color w:val="000000"/>
                <w:sz w:val="20"/>
                <w:szCs w:val="20"/>
              </w:rPr>
              <w:t>2027</w:t>
            </w:r>
          </w:p>
        </w:tc>
        <w:tc>
          <w:tcPr>
            <w:tcW w:w="509" w:type="pct"/>
            <w:tcBorders>
              <w:top w:val="nil"/>
              <w:left w:val="nil"/>
              <w:bottom w:val="single" w:sz="4" w:space="0" w:color="auto"/>
              <w:right w:val="single" w:sz="4" w:space="0" w:color="auto"/>
            </w:tcBorders>
            <w:shd w:val="clear" w:color="auto" w:fill="auto"/>
            <w:vAlign w:val="center"/>
            <w:hideMark/>
          </w:tcPr>
          <w:p w:rsidR="00A61656" w:rsidRPr="00081DDB" w:rsidRDefault="00A61656" w:rsidP="00022865">
            <w:pPr>
              <w:ind w:left="-57" w:right="-57"/>
              <w:jc w:val="center"/>
              <w:rPr>
                <w:b/>
                <w:color w:val="000000"/>
                <w:sz w:val="20"/>
                <w:szCs w:val="20"/>
              </w:rPr>
            </w:pPr>
            <w:r w:rsidRPr="00081DDB">
              <w:rPr>
                <w:b/>
                <w:color w:val="000000"/>
                <w:sz w:val="20"/>
                <w:szCs w:val="20"/>
              </w:rPr>
              <w:t>2028</w:t>
            </w:r>
          </w:p>
        </w:tc>
        <w:tc>
          <w:tcPr>
            <w:tcW w:w="518" w:type="pct"/>
            <w:tcBorders>
              <w:top w:val="nil"/>
              <w:left w:val="nil"/>
              <w:bottom w:val="single" w:sz="4" w:space="0" w:color="auto"/>
              <w:right w:val="single" w:sz="4" w:space="0" w:color="auto"/>
            </w:tcBorders>
          </w:tcPr>
          <w:p w:rsidR="00A61656" w:rsidRPr="00081DDB" w:rsidRDefault="00A61656" w:rsidP="00022865">
            <w:pPr>
              <w:ind w:left="-57" w:right="-57"/>
              <w:jc w:val="center"/>
              <w:rPr>
                <w:b/>
                <w:color w:val="000000"/>
                <w:sz w:val="20"/>
                <w:szCs w:val="20"/>
              </w:rPr>
            </w:pPr>
            <w:r w:rsidRPr="00081DDB">
              <w:rPr>
                <w:b/>
                <w:color w:val="000000"/>
                <w:sz w:val="20"/>
                <w:szCs w:val="20"/>
              </w:rPr>
              <w:t>2029-2032</w:t>
            </w:r>
          </w:p>
        </w:tc>
      </w:tr>
      <w:tr w:rsidR="002E16FD" w:rsidRPr="00081DDB" w:rsidTr="002242DB">
        <w:trPr>
          <w:trHeight w:val="20"/>
        </w:trPr>
        <w:tc>
          <w:tcPr>
            <w:tcW w:w="916" w:type="pct"/>
            <w:tcBorders>
              <w:top w:val="nil"/>
              <w:left w:val="single" w:sz="4" w:space="0" w:color="auto"/>
              <w:bottom w:val="single" w:sz="4" w:space="0" w:color="auto"/>
              <w:right w:val="single" w:sz="4" w:space="0" w:color="auto"/>
            </w:tcBorders>
            <w:shd w:val="clear" w:color="auto" w:fill="auto"/>
            <w:vAlign w:val="center"/>
            <w:hideMark/>
          </w:tcPr>
          <w:p w:rsidR="002E16FD" w:rsidRPr="00081DDB" w:rsidRDefault="002E16FD" w:rsidP="002E16FD">
            <w:pPr>
              <w:ind w:left="-57" w:right="-57"/>
              <w:jc w:val="both"/>
              <w:rPr>
                <w:color w:val="000000"/>
                <w:sz w:val="20"/>
                <w:szCs w:val="20"/>
              </w:rPr>
            </w:pPr>
            <w:r w:rsidRPr="00081DDB">
              <w:rPr>
                <w:color w:val="000000"/>
                <w:sz w:val="20"/>
                <w:szCs w:val="20"/>
              </w:rPr>
              <w:t xml:space="preserve"> ООО «Сибирь - тепловая компания» Котельная № 2 (с. Майма, Механизаторов, 11)</w:t>
            </w:r>
          </w:p>
        </w:tc>
        <w:tc>
          <w:tcPr>
            <w:tcW w:w="509" w:type="pct"/>
            <w:tcBorders>
              <w:top w:val="nil"/>
              <w:left w:val="nil"/>
              <w:bottom w:val="single" w:sz="4" w:space="0" w:color="auto"/>
              <w:right w:val="single" w:sz="4" w:space="0" w:color="auto"/>
            </w:tcBorders>
            <w:shd w:val="clear" w:color="auto" w:fill="auto"/>
            <w:vAlign w:val="center"/>
            <w:hideMark/>
          </w:tcPr>
          <w:p w:rsidR="002E16FD" w:rsidRPr="00081DDB" w:rsidRDefault="002E16FD" w:rsidP="002E16FD">
            <w:pPr>
              <w:jc w:val="center"/>
              <w:rPr>
                <w:color w:val="000000"/>
                <w:sz w:val="20"/>
                <w:szCs w:val="20"/>
                <w:lang w:eastAsia="ru-RU"/>
              </w:rPr>
            </w:pPr>
            <w:r w:rsidRPr="00081DDB">
              <w:rPr>
                <w:color w:val="000000"/>
                <w:sz w:val="20"/>
                <w:szCs w:val="20"/>
              </w:rPr>
              <w:t>4885,164</w:t>
            </w:r>
          </w:p>
        </w:tc>
        <w:tc>
          <w:tcPr>
            <w:tcW w:w="509" w:type="pct"/>
            <w:tcBorders>
              <w:top w:val="nil"/>
              <w:left w:val="nil"/>
              <w:bottom w:val="single" w:sz="4" w:space="0" w:color="auto"/>
              <w:right w:val="single" w:sz="4" w:space="0" w:color="auto"/>
            </w:tcBorders>
            <w:shd w:val="clear" w:color="auto" w:fill="auto"/>
            <w:vAlign w:val="center"/>
            <w:hideMark/>
          </w:tcPr>
          <w:p w:rsidR="002E16FD" w:rsidRPr="00081DDB" w:rsidRDefault="002E16FD" w:rsidP="002E16FD">
            <w:pPr>
              <w:jc w:val="center"/>
              <w:rPr>
                <w:color w:val="000000"/>
                <w:sz w:val="20"/>
                <w:szCs w:val="20"/>
              </w:rPr>
            </w:pPr>
            <w:r w:rsidRPr="00081DDB">
              <w:rPr>
                <w:color w:val="000000"/>
                <w:sz w:val="20"/>
                <w:szCs w:val="20"/>
              </w:rPr>
              <w:t>4885,164</w:t>
            </w:r>
          </w:p>
        </w:tc>
        <w:tc>
          <w:tcPr>
            <w:tcW w:w="509" w:type="pct"/>
            <w:tcBorders>
              <w:top w:val="nil"/>
              <w:left w:val="nil"/>
              <w:bottom w:val="single" w:sz="4" w:space="0" w:color="auto"/>
              <w:right w:val="single" w:sz="4" w:space="0" w:color="auto"/>
            </w:tcBorders>
            <w:shd w:val="clear" w:color="auto" w:fill="auto"/>
            <w:vAlign w:val="center"/>
            <w:hideMark/>
          </w:tcPr>
          <w:p w:rsidR="002E16FD" w:rsidRPr="00081DDB" w:rsidRDefault="002E16FD" w:rsidP="002E16FD">
            <w:pPr>
              <w:jc w:val="center"/>
              <w:rPr>
                <w:color w:val="000000"/>
                <w:sz w:val="20"/>
                <w:szCs w:val="20"/>
              </w:rPr>
            </w:pPr>
            <w:r w:rsidRPr="00081DDB">
              <w:rPr>
                <w:color w:val="000000"/>
                <w:sz w:val="20"/>
                <w:szCs w:val="20"/>
              </w:rPr>
              <w:t>4885,164</w:t>
            </w:r>
          </w:p>
        </w:tc>
        <w:tc>
          <w:tcPr>
            <w:tcW w:w="509" w:type="pct"/>
            <w:tcBorders>
              <w:top w:val="nil"/>
              <w:left w:val="nil"/>
              <w:bottom w:val="single" w:sz="4" w:space="0" w:color="auto"/>
              <w:right w:val="single" w:sz="4" w:space="0" w:color="auto"/>
            </w:tcBorders>
            <w:shd w:val="clear" w:color="auto" w:fill="auto"/>
            <w:vAlign w:val="center"/>
            <w:hideMark/>
          </w:tcPr>
          <w:p w:rsidR="002E16FD" w:rsidRPr="00081DDB" w:rsidRDefault="002E16FD" w:rsidP="002E16FD">
            <w:pPr>
              <w:jc w:val="center"/>
              <w:rPr>
                <w:color w:val="000000"/>
                <w:sz w:val="20"/>
                <w:szCs w:val="20"/>
              </w:rPr>
            </w:pPr>
            <w:r w:rsidRPr="00081DDB">
              <w:rPr>
                <w:color w:val="000000"/>
                <w:sz w:val="20"/>
                <w:szCs w:val="20"/>
              </w:rPr>
              <w:t>4885,164</w:t>
            </w:r>
          </w:p>
        </w:tc>
        <w:tc>
          <w:tcPr>
            <w:tcW w:w="509" w:type="pct"/>
            <w:tcBorders>
              <w:top w:val="nil"/>
              <w:left w:val="nil"/>
              <w:bottom w:val="single" w:sz="4" w:space="0" w:color="auto"/>
              <w:right w:val="single" w:sz="4" w:space="0" w:color="auto"/>
            </w:tcBorders>
            <w:shd w:val="clear" w:color="auto" w:fill="auto"/>
            <w:vAlign w:val="center"/>
            <w:hideMark/>
          </w:tcPr>
          <w:p w:rsidR="002E16FD" w:rsidRPr="00081DDB" w:rsidRDefault="002E16FD" w:rsidP="002E16FD">
            <w:pPr>
              <w:jc w:val="center"/>
              <w:rPr>
                <w:color w:val="000000"/>
                <w:sz w:val="20"/>
                <w:szCs w:val="20"/>
              </w:rPr>
            </w:pPr>
            <w:r w:rsidRPr="00081DDB">
              <w:rPr>
                <w:color w:val="000000"/>
                <w:sz w:val="20"/>
                <w:szCs w:val="20"/>
              </w:rPr>
              <w:t>4885,164</w:t>
            </w:r>
          </w:p>
        </w:tc>
        <w:tc>
          <w:tcPr>
            <w:tcW w:w="509" w:type="pct"/>
            <w:tcBorders>
              <w:top w:val="nil"/>
              <w:left w:val="nil"/>
              <w:bottom w:val="single" w:sz="4" w:space="0" w:color="auto"/>
              <w:right w:val="single" w:sz="4" w:space="0" w:color="auto"/>
            </w:tcBorders>
            <w:shd w:val="clear" w:color="auto" w:fill="auto"/>
            <w:vAlign w:val="center"/>
            <w:hideMark/>
          </w:tcPr>
          <w:p w:rsidR="002E16FD" w:rsidRPr="00081DDB" w:rsidRDefault="002E16FD" w:rsidP="002E16FD">
            <w:pPr>
              <w:jc w:val="center"/>
              <w:rPr>
                <w:color w:val="000000"/>
                <w:sz w:val="20"/>
                <w:szCs w:val="20"/>
              </w:rPr>
            </w:pPr>
            <w:r w:rsidRPr="00081DDB">
              <w:rPr>
                <w:color w:val="000000"/>
                <w:sz w:val="20"/>
                <w:szCs w:val="20"/>
              </w:rPr>
              <w:t>4885,164</w:t>
            </w:r>
          </w:p>
        </w:tc>
        <w:tc>
          <w:tcPr>
            <w:tcW w:w="509" w:type="pct"/>
            <w:tcBorders>
              <w:top w:val="nil"/>
              <w:left w:val="nil"/>
              <w:bottom w:val="single" w:sz="4" w:space="0" w:color="auto"/>
              <w:right w:val="single" w:sz="4" w:space="0" w:color="auto"/>
            </w:tcBorders>
            <w:shd w:val="clear" w:color="auto" w:fill="auto"/>
            <w:vAlign w:val="center"/>
            <w:hideMark/>
          </w:tcPr>
          <w:p w:rsidR="002E16FD" w:rsidRPr="00081DDB" w:rsidRDefault="002E16FD" w:rsidP="002E16FD">
            <w:pPr>
              <w:jc w:val="center"/>
              <w:rPr>
                <w:color w:val="000000"/>
                <w:sz w:val="20"/>
                <w:szCs w:val="20"/>
              </w:rPr>
            </w:pPr>
            <w:r w:rsidRPr="00081DDB">
              <w:rPr>
                <w:color w:val="000000"/>
                <w:sz w:val="20"/>
                <w:szCs w:val="20"/>
              </w:rPr>
              <w:t>4885,164</w:t>
            </w:r>
          </w:p>
        </w:tc>
        <w:tc>
          <w:tcPr>
            <w:tcW w:w="518" w:type="pct"/>
            <w:tcBorders>
              <w:top w:val="nil"/>
              <w:left w:val="nil"/>
              <w:bottom w:val="single" w:sz="4" w:space="0" w:color="auto"/>
              <w:right w:val="single" w:sz="4" w:space="0" w:color="auto"/>
            </w:tcBorders>
            <w:vAlign w:val="center"/>
          </w:tcPr>
          <w:p w:rsidR="002E16FD" w:rsidRPr="00081DDB" w:rsidRDefault="002E16FD" w:rsidP="002E16FD">
            <w:pPr>
              <w:jc w:val="center"/>
              <w:rPr>
                <w:color w:val="000000"/>
                <w:sz w:val="20"/>
                <w:szCs w:val="20"/>
              </w:rPr>
            </w:pPr>
            <w:r w:rsidRPr="00081DDB">
              <w:rPr>
                <w:color w:val="000000"/>
                <w:sz w:val="20"/>
                <w:szCs w:val="20"/>
              </w:rPr>
              <w:t>4885,164</w:t>
            </w:r>
          </w:p>
        </w:tc>
      </w:tr>
      <w:tr w:rsidR="002E16FD" w:rsidRPr="00081DDB" w:rsidTr="002242DB">
        <w:trPr>
          <w:trHeight w:val="20"/>
        </w:trPr>
        <w:tc>
          <w:tcPr>
            <w:tcW w:w="916" w:type="pct"/>
            <w:tcBorders>
              <w:top w:val="nil"/>
              <w:left w:val="single" w:sz="4" w:space="0" w:color="auto"/>
              <w:bottom w:val="single" w:sz="4" w:space="0" w:color="auto"/>
              <w:right w:val="single" w:sz="4" w:space="0" w:color="auto"/>
            </w:tcBorders>
            <w:shd w:val="clear" w:color="auto" w:fill="auto"/>
            <w:vAlign w:val="center"/>
            <w:hideMark/>
          </w:tcPr>
          <w:p w:rsidR="002E16FD" w:rsidRPr="00081DDB" w:rsidRDefault="002E16FD" w:rsidP="002E16FD">
            <w:pPr>
              <w:ind w:left="-57" w:right="-57"/>
              <w:jc w:val="both"/>
              <w:rPr>
                <w:color w:val="000000"/>
                <w:sz w:val="20"/>
                <w:szCs w:val="20"/>
              </w:rPr>
            </w:pPr>
            <w:r w:rsidRPr="00081DDB">
              <w:rPr>
                <w:color w:val="000000"/>
                <w:sz w:val="20"/>
                <w:szCs w:val="20"/>
              </w:rPr>
              <w:t>ООО «Сибирь - тепловая компания» Котельная № 3 (с. Майма, Гидростроителей, 44а)</w:t>
            </w:r>
          </w:p>
        </w:tc>
        <w:tc>
          <w:tcPr>
            <w:tcW w:w="509" w:type="pct"/>
            <w:tcBorders>
              <w:top w:val="nil"/>
              <w:left w:val="nil"/>
              <w:bottom w:val="single" w:sz="4" w:space="0" w:color="auto"/>
              <w:right w:val="single" w:sz="4" w:space="0" w:color="auto"/>
            </w:tcBorders>
            <w:shd w:val="clear" w:color="auto" w:fill="auto"/>
            <w:vAlign w:val="center"/>
            <w:hideMark/>
          </w:tcPr>
          <w:p w:rsidR="002E16FD" w:rsidRPr="00081DDB" w:rsidRDefault="002E16FD" w:rsidP="002E16FD">
            <w:pPr>
              <w:jc w:val="center"/>
              <w:rPr>
                <w:color w:val="000000"/>
                <w:sz w:val="20"/>
                <w:szCs w:val="20"/>
              </w:rPr>
            </w:pPr>
            <w:r w:rsidRPr="00081DDB">
              <w:rPr>
                <w:color w:val="000000"/>
                <w:sz w:val="20"/>
                <w:szCs w:val="20"/>
              </w:rPr>
              <w:t>4929,277</w:t>
            </w:r>
          </w:p>
        </w:tc>
        <w:tc>
          <w:tcPr>
            <w:tcW w:w="509" w:type="pct"/>
            <w:tcBorders>
              <w:top w:val="nil"/>
              <w:left w:val="nil"/>
              <w:bottom w:val="single" w:sz="4" w:space="0" w:color="auto"/>
              <w:right w:val="single" w:sz="4" w:space="0" w:color="auto"/>
            </w:tcBorders>
            <w:shd w:val="clear" w:color="auto" w:fill="auto"/>
            <w:vAlign w:val="center"/>
            <w:hideMark/>
          </w:tcPr>
          <w:p w:rsidR="002E16FD" w:rsidRPr="00081DDB" w:rsidRDefault="002E16FD" w:rsidP="002E16FD">
            <w:pPr>
              <w:jc w:val="center"/>
              <w:rPr>
                <w:color w:val="000000"/>
                <w:sz w:val="20"/>
                <w:szCs w:val="20"/>
              </w:rPr>
            </w:pPr>
            <w:r w:rsidRPr="00081DDB">
              <w:rPr>
                <w:color w:val="000000"/>
                <w:sz w:val="20"/>
                <w:szCs w:val="20"/>
              </w:rPr>
              <w:t>4929,277</w:t>
            </w:r>
          </w:p>
        </w:tc>
        <w:tc>
          <w:tcPr>
            <w:tcW w:w="509" w:type="pct"/>
            <w:tcBorders>
              <w:top w:val="nil"/>
              <w:left w:val="nil"/>
              <w:bottom w:val="single" w:sz="4" w:space="0" w:color="auto"/>
              <w:right w:val="single" w:sz="4" w:space="0" w:color="auto"/>
            </w:tcBorders>
            <w:shd w:val="clear" w:color="auto" w:fill="auto"/>
            <w:vAlign w:val="center"/>
            <w:hideMark/>
          </w:tcPr>
          <w:p w:rsidR="002E16FD" w:rsidRPr="00081DDB" w:rsidRDefault="002E16FD" w:rsidP="002E16FD">
            <w:pPr>
              <w:jc w:val="center"/>
              <w:rPr>
                <w:color w:val="000000"/>
                <w:sz w:val="20"/>
                <w:szCs w:val="20"/>
              </w:rPr>
            </w:pPr>
            <w:r w:rsidRPr="00081DDB">
              <w:rPr>
                <w:color w:val="000000"/>
                <w:sz w:val="20"/>
                <w:szCs w:val="20"/>
              </w:rPr>
              <w:t>4929,277</w:t>
            </w:r>
          </w:p>
        </w:tc>
        <w:tc>
          <w:tcPr>
            <w:tcW w:w="509" w:type="pct"/>
            <w:tcBorders>
              <w:top w:val="nil"/>
              <w:left w:val="nil"/>
              <w:bottom w:val="single" w:sz="4" w:space="0" w:color="auto"/>
              <w:right w:val="single" w:sz="4" w:space="0" w:color="auto"/>
            </w:tcBorders>
            <w:shd w:val="clear" w:color="auto" w:fill="auto"/>
            <w:vAlign w:val="center"/>
            <w:hideMark/>
          </w:tcPr>
          <w:p w:rsidR="002E16FD" w:rsidRPr="00081DDB" w:rsidRDefault="002E16FD" w:rsidP="002E16FD">
            <w:pPr>
              <w:jc w:val="center"/>
              <w:rPr>
                <w:color w:val="000000"/>
                <w:sz w:val="20"/>
                <w:szCs w:val="20"/>
              </w:rPr>
            </w:pPr>
            <w:r w:rsidRPr="00081DDB">
              <w:rPr>
                <w:color w:val="000000"/>
                <w:sz w:val="20"/>
                <w:szCs w:val="20"/>
              </w:rPr>
              <w:t>4929,277</w:t>
            </w:r>
          </w:p>
        </w:tc>
        <w:tc>
          <w:tcPr>
            <w:tcW w:w="509" w:type="pct"/>
            <w:tcBorders>
              <w:top w:val="nil"/>
              <w:left w:val="nil"/>
              <w:bottom w:val="single" w:sz="4" w:space="0" w:color="auto"/>
              <w:right w:val="single" w:sz="4" w:space="0" w:color="auto"/>
            </w:tcBorders>
            <w:shd w:val="clear" w:color="auto" w:fill="auto"/>
            <w:vAlign w:val="center"/>
            <w:hideMark/>
          </w:tcPr>
          <w:p w:rsidR="002E16FD" w:rsidRPr="00081DDB" w:rsidRDefault="002E16FD" w:rsidP="002E16FD">
            <w:pPr>
              <w:jc w:val="center"/>
              <w:rPr>
                <w:color w:val="000000"/>
                <w:sz w:val="20"/>
                <w:szCs w:val="20"/>
              </w:rPr>
            </w:pPr>
            <w:r w:rsidRPr="00081DDB">
              <w:rPr>
                <w:color w:val="000000"/>
                <w:sz w:val="20"/>
                <w:szCs w:val="20"/>
              </w:rPr>
              <w:t>4929,277</w:t>
            </w:r>
          </w:p>
        </w:tc>
        <w:tc>
          <w:tcPr>
            <w:tcW w:w="509" w:type="pct"/>
            <w:tcBorders>
              <w:top w:val="nil"/>
              <w:left w:val="nil"/>
              <w:bottom w:val="single" w:sz="4" w:space="0" w:color="auto"/>
              <w:right w:val="single" w:sz="4" w:space="0" w:color="auto"/>
            </w:tcBorders>
            <w:shd w:val="clear" w:color="auto" w:fill="auto"/>
            <w:vAlign w:val="center"/>
            <w:hideMark/>
          </w:tcPr>
          <w:p w:rsidR="002E16FD" w:rsidRPr="00081DDB" w:rsidRDefault="002E16FD" w:rsidP="002E16FD">
            <w:pPr>
              <w:jc w:val="center"/>
              <w:rPr>
                <w:color w:val="000000"/>
                <w:sz w:val="20"/>
                <w:szCs w:val="20"/>
              </w:rPr>
            </w:pPr>
            <w:r w:rsidRPr="00081DDB">
              <w:rPr>
                <w:color w:val="000000"/>
                <w:sz w:val="20"/>
                <w:szCs w:val="20"/>
              </w:rPr>
              <w:t>4929,277</w:t>
            </w:r>
          </w:p>
        </w:tc>
        <w:tc>
          <w:tcPr>
            <w:tcW w:w="509" w:type="pct"/>
            <w:tcBorders>
              <w:top w:val="nil"/>
              <w:left w:val="nil"/>
              <w:bottom w:val="single" w:sz="4" w:space="0" w:color="auto"/>
              <w:right w:val="single" w:sz="4" w:space="0" w:color="auto"/>
            </w:tcBorders>
            <w:shd w:val="clear" w:color="auto" w:fill="auto"/>
            <w:vAlign w:val="center"/>
            <w:hideMark/>
          </w:tcPr>
          <w:p w:rsidR="002E16FD" w:rsidRPr="00081DDB" w:rsidRDefault="002E16FD" w:rsidP="002E16FD">
            <w:pPr>
              <w:jc w:val="center"/>
              <w:rPr>
                <w:color w:val="000000"/>
                <w:sz w:val="20"/>
                <w:szCs w:val="20"/>
              </w:rPr>
            </w:pPr>
            <w:r w:rsidRPr="00081DDB">
              <w:rPr>
                <w:color w:val="000000"/>
                <w:sz w:val="20"/>
                <w:szCs w:val="20"/>
              </w:rPr>
              <w:t>4929,277</w:t>
            </w:r>
          </w:p>
        </w:tc>
        <w:tc>
          <w:tcPr>
            <w:tcW w:w="518" w:type="pct"/>
            <w:tcBorders>
              <w:top w:val="nil"/>
              <w:left w:val="nil"/>
              <w:bottom w:val="single" w:sz="4" w:space="0" w:color="auto"/>
              <w:right w:val="single" w:sz="4" w:space="0" w:color="auto"/>
            </w:tcBorders>
            <w:vAlign w:val="center"/>
          </w:tcPr>
          <w:p w:rsidR="002E16FD" w:rsidRPr="00081DDB" w:rsidRDefault="002E16FD" w:rsidP="002E16FD">
            <w:pPr>
              <w:jc w:val="center"/>
              <w:rPr>
                <w:color w:val="000000"/>
                <w:sz w:val="20"/>
                <w:szCs w:val="20"/>
              </w:rPr>
            </w:pPr>
            <w:r w:rsidRPr="00081DDB">
              <w:rPr>
                <w:color w:val="000000"/>
                <w:sz w:val="20"/>
                <w:szCs w:val="20"/>
              </w:rPr>
              <w:t>4929,277</w:t>
            </w:r>
          </w:p>
        </w:tc>
      </w:tr>
      <w:tr w:rsidR="002E16FD" w:rsidRPr="00081DDB" w:rsidTr="002242DB">
        <w:trPr>
          <w:trHeight w:val="20"/>
        </w:trPr>
        <w:tc>
          <w:tcPr>
            <w:tcW w:w="916" w:type="pct"/>
            <w:tcBorders>
              <w:top w:val="nil"/>
              <w:left w:val="single" w:sz="4" w:space="0" w:color="auto"/>
              <w:bottom w:val="single" w:sz="4" w:space="0" w:color="auto"/>
              <w:right w:val="single" w:sz="4" w:space="0" w:color="auto"/>
            </w:tcBorders>
            <w:shd w:val="clear" w:color="auto" w:fill="auto"/>
            <w:vAlign w:val="center"/>
            <w:hideMark/>
          </w:tcPr>
          <w:p w:rsidR="002E16FD" w:rsidRPr="00081DDB" w:rsidRDefault="002E16FD" w:rsidP="002E16FD">
            <w:pPr>
              <w:ind w:left="-57" w:right="-57"/>
              <w:jc w:val="both"/>
              <w:rPr>
                <w:color w:val="000000"/>
                <w:sz w:val="20"/>
                <w:szCs w:val="20"/>
              </w:rPr>
            </w:pPr>
            <w:r w:rsidRPr="00081DDB">
              <w:rPr>
                <w:color w:val="000000"/>
                <w:sz w:val="20"/>
                <w:szCs w:val="20"/>
              </w:rPr>
              <w:t>ООО «Сибирь - тепловая компания» Котельная № 5 (с. Майма, Энергетиков, 13а)</w:t>
            </w:r>
          </w:p>
        </w:tc>
        <w:tc>
          <w:tcPr>
            <w:tcW w:w="509" w:type="pct"/>
            <w:tcBorders>
              <w:top w:val="nil"/>
              <w:left w:val="nil"/>
              <w:bottom w:val="single" w:sz="4" w:space="0" w:color="auto"/>
              <w:right w:val="single" w:sz="4" w:space="0" w:color="auto"/>
            </w:tcBorders>
            <w:shd w:val="clear" w:color="auto" w:fill="auto"/>
            <w:vAlign w:val="center"/>
            <w:hideMark/>
          </w:tcPr>
          <w:p w:rsidR="002E16FD" w:rsidRPr="00081DDB" w:rsidRDefault="002E16FD" w:rsidP="002E16FD">
            <w:pPr>
              <w:jc w:val="center"/>
              <w:rPr>
                <w:color w:val="000000"/>
                <w:sz w:val="20"/>
                <w:szCs w:val="20"/>
              </w:rPr>
            </w:pPr>
            <w:r w:rsidRPr="00081DDB">
              <w:rPr>
                <w:color w:val="000000"/>
                <w:sz w:val="20"/>
                <w:szCs w:val="20"/>
              </w:rPr>
              <w:t>803,6</w:t>
            </w:r>
          </w:p>
        </w:tc>
        <w:tc>
          <w:tcPr>
            <w:tcW w:w="509" w:type="pct"/>
            <w:tcBorders>
              <w:top w:val="nil"/>
              <w:left w:val="nil"/>
              <w:bottom w:val="single" w:sz="4" w:space="0" w:color="auto"/>
              <w:right w:val="single" w:sz="4" w:space="0" w:color="auto"/>
            </w:tcBorders>
            <w:shd w:val="clear" w:color="auto" w:fill="auto"/>
            <w:vAlign w:val="center"/>
            <w:hideMark/>
          </w:tcPr>
          <w:p w:rsidR="002E16FD" w:rsidRPr="00081DDB" w:rsidRDefault="002E16FD" w:rsidP="002E16FD">
            <w:pPr>
              <w:jc w:val="center"/>
              <w:rPr>
                <w:color w:val="000000"/>
                <w:sz w:val="20"/>
                <w:szCs w:val="20"/>
              </w:rPr>
            </w:pPr>
            <w:r w:rsidRPr="00081DDB">
              <w:rPr>
                <w:color w:val="000000"/>
                <w:sz w:val="20"/>
                <w:szCs w:val="20"/>
              </w:rPr>
              <w:t>803,6</w:t>
            </w:r>
          </w:p>
        </w:tc>
        <w:tc>
          <w:tcPr>
            <w:tcW w:w="509" w:type="pct"/>
            <w:tcBorders>
              <w:top w:val="nil"/>
              <w:left w:val="nil"/>
              <w:bottom w:val="single" w:sz="4" w:space="0" w:color="auto"/>
              <w:right w:val="single" w:sz="4" w:space="0" w:color="auto"/>
            </w:tcBorders>
            <w:shd w:val="clear" w:color="auto" w:fill="auto"/>
            <w:vAlign w:val="center"/>
            <w:hideMark/>
          </w:tcPr>
          <w:p w:rsidR="002E16FD" w:rsidRPr="00081DDB" w:rsidRDefault="002E16FD" w:rsidP="002E16FD">
            <w:pPr>
              <w:jc w:val="center"/>
              <w:rPr>
                <w:color w:val="000000"/>
                <w:sz w:val="20"/>
                <w:szCs w:val="20"/>
              </w:rPr>
            </w:pPr>
            <w:r w:rsidRPr="00081DDB">
              <w:rPr>
                <w:color w:val="000000"/>
                <w:sz w:val="20"/>
                <w:szCs w:val="20"/>
              </w:rPr>
              <w:t>803,6</w:t>
            </w:r>
          </w:p>
        </w:tc>
        <w:tc>
          <w:tcPr>
            <w:tcW w:w="509" w:type="pct"/>
            <w:tcBorders>
              <w:top w:val="nil"/>
              <w:left w:val="nil"/>
              <w:bottom w:val="single" w:sz="4" w:space="0" w:color="auto"/>
              <w:right w:val="single" w:sz="4" w:space="0" w:color="auto"/>
            </w:tcBorders>
            <w:shd w:val="clear" w:color="auto" w:fill="auto"/>
            <w:vAlign w:val="center"/>
            <w:hideMark/>
          </w:tcPr>
          <w:p w:rsidR="002E16FD" w:rsidRPr="00081DDB" w:rsidRDefault="002E16FD" w:rsidP="002E16FD">
            <w:pPr>
              <w:jc w:val="center"/>
              <w:rPr>
                <w:color w:val="000000"/>
                <w:sz w:val="20"/>
                <w:szCs w:val="20"/>
              </w:rPr>
            </w:pPr>
            <w:r w:rsidRPr="00081DDB">
              <w:rPr>
                <w:color w:val="000000"/>
                <w:sz w:val="20"/>
                <w:szCs w:val="20"/>
              </w:rPr>
              <w:t>803,6</w:t>
            </w:r>
          </w:p>
        </w:tc>
        <w:tc>
          <w:tcPr>
            <w:tcW w:w="509" w:type="pct"/>
            <w:tcBorders>
              <w:top w:val="nil"/>
              <w:left w:val="nil"/>
              <w:bottom w:val="single" w:sz="4" w:space="0" w:color="auto"/>
              <w:right w:val="single" w:sz="4" w:space="0" w:color="auto"/>
            </w:tcBorders>
            <w:shd w:val="clear" w:color="auto" w:fill="auto"/>
            <w:vAlign w:val="center"/>
            <w:hideMark/>
          </w:tcPr>
          <w:p w:rsidR="002E16FD" w:rsidRPr="00081DDB" w:rsidRDefault="002E16FD" w:rsidP="002E16FD">
            <w:pPr>
              <w:jc w:val="center"/>
              <w:rPr>
                <w:color w:val="000000"/>
                <w:sz w:val="20"/>
                <w:szCs w:val="20"/>
              </w:rPr>
            </w:pPr>
            <w:r w:rsidRPr="00081DDB">
              <w:rPr>
                <w:color w:val="000000"/>
                <w:sz w:val="20"/>
                <w:szCs w:val="20"/>
              </w:rPr>
              <w:t>803,6</w:t>
            </w:r>
          </w:p>
        </w:tc>
        <w:tc>
          <w:tcPr>
            <w:tcW w:w="509" w:type="pct"/>
            <w:tcBorders>
              <w:top w:val="nil"/>
              <w:left w:val="nil"/>
              <w:bottom w:val="single" w:sz="4" w:space="0" w:color="auto"/>
              <w:right w:val="single" w:sz="4" w:space="0" w:color="auto"/>
            </w:tcBorders>
            <w:shd w:val="clear" w:color="auto" w:fill="auto"/>
            <w:vAlign w:val="center"/>
            <w:hideMark/>
          </w:tcPr>
          <w:p w:rsidR="002E16FD" w:rsidRPr="00081DDB" w:rsidRDefault="002E16FD" w:rsidP="002E16FD">
            <w:pPr>
              <w:jc w:val="center"/>
              <w:rPr>
                <w:color w:val="000000"/>
                <w:sz w:val="20"/>
                <w:szCs w:val="20"/>
              </w:rPr>
            </w:pPr>
            <w:r w:rsidRPr="00081DDB">
              <w:rPr>
                <w:color w:val="000000"/>
                <w:sz w:val="20"/>
                <w:szCs w:val="20"/>
              </w:rPr>
              <w:t>803,6</w:t>
            </w:r>
          </w:p>
        </w:tc>
        <w:tc>
          <w:tcPr>
            <w:tcW w:w="509" w:type="pct"/>
            <w:tcBorders>
              <w:top w:val="nil"/>
              <w:left w:val="nil"/>
              <w:bottom w:val="single" w:sz="4" w:space="0" w:color="auto"/>
              <w:right w:val="single" w:sz="4" w:space="0" w:color="auto"/>
            </w:tcBorders>
            <w:shd w:val="clear" w:color="auto" w:fill="auto"/>
            <w:vAlign w:val="center"/>
            <w:hideMark/>
          </w:tcPr>
          <w:p w:rsidR="002E16FD" w:rsidRPr="00081DDB" w:rsidRDefault="002E16FD" w:rsidP="002E16FD">
            <w:pPr>
              <w:jc w:val="center"/>
              <w:rPr>
                <w:color w:val="000000"/>
                <w:sz w:val="20"/>
                <w:szCs w:val="20"/>
              </w:rPr>
            </w:pPr>
            <w:r w:rsidRPr="00081DDB">
              <w:rPr>
                <w:color w:val="000000"/>
                <w:sz w:val="20"/>
                <w:szCs w:val="20"/>
              </w:rPr>
              <w:t>803,6</w:t>
            </w:r>
          </w:p>
        </w:tc>
        <w:tc>
          <w:tcPr>
            <w:tcW w:w="518" w:type="pct"/>
            <w:tcBorders>
              <w:top w:val="nil"/>
              <w:left w:val="nil"/>
              <w:bottom w:val="single" w:sz="4" w:space="0" w:color="auto"/>
              <w:right w:val="single" w:sz="4" w:space="0" w:color="auto"/>
            </w:tcBorders>
            <w:vAlign w:val="center"/>
          </w:tcPr>
          <w:p w:rsidR="002E16FD" w:rsidRPr="00081DDB" w:rsidRDefault="002E16FD" w:rsidP="002E16FD">
            <w:pPr>
              <w:jc w:val="center"/>
              <w:rPr>
                <w:color w:val="000000"/>
                <w:sz w:val="20"/>
                <w:szCs w:val="20"/>
              </w:rPr>
            </w:pPr>
            <w:r w:rsidRPr="00081DDB">
              <w:rPr>
                <w:color w:val="000000"/>
                <w:sz w:val="20"/>
                <w:szCs w:val="20"/>
              </w:rPr>
              <w:t>803,6</w:t>
            </w:r>
          </w:p>
        </w:tc>
      </w:tr>
      <w:tr w:rsidR="002E16FD" w:rsidRPr="00081DDB" w:rsidTr="002242DB">
        <w:trPr>
          <w:trHeight w:val="20"/>
        </w:trPr>
        <w:tc>
          <w:tcPr>
            <w:tcW w:w="916" w:type="pct"/>
            <w:tcBorders>
              <w:top w:val="nil"/>
              <w:left w:val="single" w:sz="4" w:space="0" w:color="auto"/>
              <w:bottom w:val="single" w:sz="4" w:space="0" w:color="auto"/>
              <w:right w:val="single" w:sz="4" w:space="0" w:color="auto"/>
            </w:tcBorders>
            <w:shd w:val="clear" w:color="auto" w:fill="auto"/>
            <w:vAlign w:val="center"/>
            <w:hideMark/>
          </w:tcPr>
          <w:p w:rsidR="002E16FD" w:rsidRPr="00081DDB" w:rsidRDefault="002E16FD" w:rsidP="002E16FD">
            <w:pPr>
              <w:ind w:left="-57" w:right="-57"/>
              <w:jc w:val="both"/>
              <w:rPr>
                <w:color w:val="000000"/>
                <w:sz w:val="20"/>
                <w:szCs w:val="20"/>
              </w:rPr>
            </w:pPr>
            <w:r w:rsidRPr="00081DDB">
              <w:rPr>
                <w:color w:val="000000"/>
                <w:sz w:val="20"/>
                <w:szCs w:val="20"/>
              </w:rPr>
              <w:t>ООО «Сибирь - тепловая компания» Котельная № 7 (с. Майма, Трудовая, 57)</w:t>
            </w:r>
          </w:p>
        </w:tc>
        <w:tc>
          <w:tcPr>
            <w:tcW w:w="509" w:type="pct"/>
            <w:tcBorders>
              <w:top w:val="nil"/>
              <w:left w:val="nil"/>
              <w:bottom w:val="single" w:sz="4" w:space="0" w:color="auto"/>
              <w:right w:val="single" w:sz="4" w:space="0" w:color="auto"/>
            </w:tcBorders>
            <w:shd w:val="clear" w:color="auto" w:fill="auto"/>
            <w:vAlign w:val="center"/>
            <w:hideMark/>
          </w:tcPr>
          <w:p w:rsidR="002E16FD" w:rsidRPr="00081DDB" w:rsidRDefault="002E16FD" w:rsidP="002E16FD">
            <w:pPr>
              <w:jc w:val="center"/>
              <w:rPr>
                <w:color w:val="000000"/>
                <w:sz w:val="20"/>
                <w:szCs w:val="20"/>
              </w:rPr>
            </w:pPr>
            <w:r w:rsidRPr="00081DDB">
              <w:rPr>
                <w:color w:val="000000"/>
                <w:sz w:val="20"/>
                <w:szCs w:val="20"/>
              </w:rPr>
              <w:t>2122,387</w:t>
            </w:r>
          </w:p>
        </w:tc>
        <w:tc>
          <w:tcPr>
            <w:tcW w:w="509" w:type="pct"/>
            <w:tcBorders>
              <w:top w:val="nil"/>
              <w:left w:val="nil"/>
              <w:bottom w:val="single" w:sz="4" w:space="0" w:color="auto"/>
              <w:right w:val="single" w:sz="4" w:space="0" w:color="auto"/>
            </w:tcBorders>
            <w:shd w:val="clear" w:color="auto" w:fill="auto"/>
            <w:vAlign w:val="center"/>
            <w:hideMark/>
          </w:tcPr>
          <w:p w:rsidR="002E16FD" w:rsidRPr="00081DDB" w:rsidRDefault="002E16FD" w:rsidP="002E16FD">
            <w:pPr>
              <w:jc w:val="center"/>
              <w:rPr>
                <w:color w:val="000000"/>
                <w:sz w:val="20"/>
                <w:szCs w:val="20"/>
              </w:rPr>
            </w:pPr>
            <w:r w:rsidRPr="00081DDB">
              <w:rPr>
                <w:color w:val="000000"/>
                <w:sz w:val="20"/>
                <w:szCs w:val="20"/>
              </w:rPr>
              <w:t>2122,387</w:t>
            </w:r>
          </w:p>
        </w:tc>
        <w:tc>
          <w:tcPr>
            <w:tcW w:w="509" w:type="pct"/>
            <w:tcBorders>
              <w:top w:val="nil"/>
              <w:left w:val="nil"/>
              <w:bottom w:val="single" w:sz="4" w:space="0" w:color="auto"/>
              <w:right w:val="single" w:sz="4" w:space="0" w:color="auto"/>
            </w:tcBorders>
            <w:shd w:val="clear" w:color="auto" w:fill="auto"/>
            <w:vAlign w:val="center"/>
            <w:hideMark/>
          </w:tcPr>
          <w:p w:rsidR="002E16FD" w:rsidRPr="00081DDB" w:rsidRDefault="002E16FD" w:rsidP="002E16FD">
            <w:pPr>
              <w:jc w:val="center"/>
              <w:rPr>
                <w:color w:val="000000"/>
                <w:sz w:val="20"/>
                <w:szCs w:val="20"/>
              </w:rPr>
            </w:pPr>
            <w:r w:rsidRPr="00081DDB">
              <w:rPr>
                <w:color w:val="000000"/>
                <w:sz w:val="20"/>
                <w:szCs w:val="20"/>
              </w:rPr>
              <w:t>2122,387</w:t>
            </w:r>
          </w:p>
        </w:tc>
        <w:tc>
          <w:tcPr>
            <w:tcW w:w="509" w:type="pct"/>
            <w:tcBorders>
              <w:top w:val="nil"/>
              <w:left w:val="nil"/>
              <w:bottom w:val="single" w:sz="4" w:space="0" w:color="auto"/>
              <w:right w:val="single" w:sz="4" w:space="0" w:color="auto"/>
            </w:tcBorders>
            <w:shd w:val="clear" w:color="auto" w:fill="auto"/>
            <w:vAlign w:val="center"/>
            <w:hideMark/>
          </w:tcPr>
          <w:p w:rsidR="002E16FD" w:rsidRPr="00081DDB" w:rsidRDefault="002E16FD" w:rsidP="002E16FD">
            <w:pPr>
              <w:jc w:val="center"/>
              <w:rPr>
                <w:color w:val="000000"/>
                <w:sz w:val="20"/>
                <w:szCs w:val="20"/>
              </w:rPr>
            </w:pPr>
            <w:r w:rsidRPr="00081DDB">
              <w:rPr>
                <w:color w:val="000000"/>
                <w:sz w:val="20"/>
                <w:szCs w:val="20"/>
              </w:rPr>
              <w:t>2122,387</w:t>
            </w:r>
          </w:p>
        </w:tc>
        <w:tc>
          <w:tcPr>
            <w:tcW w:w="509" w:type="pct"/>
            <w:tcBorders>
              <w:top w:val="nil"/>
              <w:left w:val="nil"/>
              <w:bottom w:val="single" w:sz="4" w:space="0" w:color="auto"/>
              <w:right w:val="single" w:sz="4" w:space="0" w:color="auto"/>
            </w:tcBorders>
            <w:shd w:val="clear" w:color="auto" w:fill="auto"/>
            <w:vAlign w:val="center"/>
            <w:hideMark/>
          </w:tcPr>
          <w:p w:rsidR="002E16FD" w:rsidRPr="00081DDB" w:rsidRDefault="002E16FD" w:rsidP="002E16FD">
            <w:pPr>
              <w:jc w:val="center"/>
              <w:rPr>
                <w:color w:val="000000"/>
                <w:sz w:val="20"/>
                <w:szCs w:val="20"/>
              </w:rPr>
            </w:pPr>
            <w:r w:rsidRPr="00081DDB">
              <w:rPr>
                <w:color w:val="000000"/>
                <w:sz w:val="20"/>
                <w:szCs w:val="20"/>
              </w:rPr>
              <w:t>2122,387</w:t>
            </w:r>
          </w:p>
        </w:tc>
        <w:tc>
          <w:tcPr>
            <w:tcW w:w="509" w:type="pct"/>
            <w:tcBorders>
              <w:top w:val="nil"/>
              <w:left w:val="nil"/>
              <w:bottom w:val="single" w:sz="4" w:space="0" w:color="auto"/>
              <w:right w:val="single" w:sz="4" w:space="0" w:color="auto"/>
            </w:tcBorders>
            <w:shd w:val="clear" w:color="auto" w:fill="auto"/>
            <w:vAlign w:val="center"/>
            <w:hideMark/>
          </w:tcPr>
          <w:p w:rsidR="002E16FD" w:rsidRPr="00081DDB" w:rsidRDefault="002E16FD" w:rsidP="002E16FD">
            <w:pPr>
              <w:jc w:val="center"/>
              <w:rPr>
                <w:color w:val="000000"/>
                <w:sz w:val="20"/>
                <w:szCs w:val="20"/>
              </w:rPr>
            </w:pPr>
            <w:r w:rsidRPr="00081DDB">
              <w:rPr>
                <w:color w:val="000000"/>
                <w:sz w:val="20"/>
                <w:szCs w:val="20"/>
              </w:rPr>
              <w:t>2122,387</w:t>
            </w:r>
          </w:p>
        </w:tc>
        <w:tc>
          <w:tcPr>
            <w:tcW w:w="509" w:type="pct"/>
            <w:tcBorders>
              <w:top w:val="nil"/>
              <w:left w:val="nil"/>
              <w:bottom w:val="single" w:sz="4" w:space="0" w:color="auto"/>
              <w:right w:val="single" w:sz="4" w:space="0" w:color="auto"/>
            </w:tcBorders>
            <w:shd w:val="clear" w:color="auto" w:fill="auto"/>
            <w:vAlign w:val="center"/>
            <w:hideMark/>
          </w:tcPr>
          <w:p w:rsidR="002E16FD" w:rsidRPr="00081DDB" w:rsidRDefault="002E16FD" w:rsidP="002E16FD">
            <w:pPr>
              <w:jc w:val="center"/>
              <w:rPr>
                <w:color w:val="000000"/>
                <w:sz w:val="20"/>
                <w:szCs w:val="20"/>
              </w:rPr>
            </w:pPr>
            <w:r w:rsidRPr="00081DDB">
              <w:rPr>
                <w:color w:val="000000"/>
                <w:sz w:val="20"/>
                <w:szCs w:val="20"/>
              </w:rPr>
              <w:t>2122,387</w:t>
            </w:r>
          </w:p>
        </w:tc>
        <w:tc>
          <w:tcPr>
            <w:tcW w:w="518" w:type="pct"/>
            <w:tcBorders>
              <w:top w:val="nil"/>
              <w:left w:val="nil"/>
              <w:bottom w:val="single" w:sz="4" w:space="0" w:color="auto"/>
              <w:right w:val="single" w:sz="4" w:space="0" w:color="auto"/>
            </w:tcBorders>
            <w:vAlign w:val="center"/>
          </w:tcPr>
          <w:p w:rsidR="002E16FD" w:rsidRPr="00081DDB" w:rsidRDefault="002E16FD" w:rsidP="002E16FD">
            <w:pPr>
              <w:jc w:val="center"/>
              <w:rPr>
                <w:color w:val="000000"/>
                <w:sz w:val="20"/>
                <w:szCs w:val="20"/>
              </w:rPr>
            </w:pPr>
            <w:r w:rsidRPr="00081DDB">
              <w:rPr>
                <w:color w:val="000000"/>
                <w:sz w:val="20"/>
                <w:szCs w:val="20"/>
              </w:rPr>
              <w:t>2122,387</w:t>
            </w:r>
          </w:p>
        </w:tc>
      </w:tr>
      <w:tr w:rsidR="002E16FD" w:rsidRPr="00081DDB" w:rsidTr="002242DB">
        <w:trPr>
          <w:trHeight w:val="20"/>
        </w:trPr>
        <w:tc>
          <w:tcPr>
            <w:tcW w:w="916" w:type="pct"/>
            <w:tcBorders>
              <w:top w:val="nil"/>
              <w:left w:val="single" w:sz="4" w:space="0" w:color="auto"/>
              <w:bottom w:val="single" w:sz="4" w:space="0" w:color="auto"/>
              <w:right w:val="single" w:sz="4" w:space="0" w:color="auto"/>
            </w:tcBorders>
            <w:shd w:val="clear" w:color="auto" w:fill="auto"/>
            <w:vAlign w:val="center"/>
            <w:hideMark/>
          </w:tcPr>
          <w:p w:rsidR="002E16FD" w:rsidRPr="00081DDB" w:rsidRDefault="002E16FD" w:rsidP="002E16FD">
            <w:pPr>
              <w:ind w:left="-57" w:right="-57"/>
              <w:jc w:val="both"/>
              <w:rPr>
                <w:color w:val="000000"/>
                <w:sz w:val="20"/>
                <w:szCs w:val="20"/>
              </w:rPr>
            </w:pPr>
            <w:r w:rsidRPr="00081DDB">
              <w:rPr>
                <w:color w:val="000000"/>
                <w:sz w:val="20"/>
                <w:szCs w:val="20"/>
              </w:rPr>
              <w:t>ООО «Сибирь - тепловая компания» Котельная № 8 (с. Майма, Ленина, 6)</w:t>
            </w:r>
          </w:p>
        </w:tc>
        <w:tc>
          <w:tcPr>
            <w:tcW w:w="509" w:type="pct"/>
            <w:tcBorders>
              <w:top w:val="nil"/>
              <w:left w:val="nil"/>
              <w:bottom w:val="single" w:sz="4" w:space="0" w:color="auto"/>
              <w:right w:val="single" w:sz="4" w:space="0" w:color="auto"/>
            </w:tcBorders>
            <w:shd w:val="clear" w:color="auto" w:fill="auto"/>
            <w:vAlign w:val="center"/>
            <w:hideMark/>
          </w:tcPr>
          <w:p w:rsidR="002E16FD" w:rsidRPr="00081DDB" w:rsidRDefault="002E16FD" w:rsidP="002E16FD">
            <w:pPr>
              <w:jc w:val="center"/>
              <w:rPr>
                <w:color w:val="000000"/>
                <w:sz w:val="20"/>
                <w:szCs w:val="20"/>
              </w:rPr>
            </w:pPr>
            <w:r w:rsidRPr="00081DDB">
              <w:rPr>
                <w:color w:val="000000"/>
                <w:sz w:val="20"/>
                <w:szCs w:val="20"/>
              </w:rPr>
              <w:t>2113,319</w:t>
            </w:r>
          </w:p>
        </w:tc>
        <w:tc>
          <w:tcPr>
            <w:tcW w:w="509" w:type="pct"/>
            <w:tcBorders>
              <w:top w:val="nil"/>
              <w:left w:val="nil"/>
              <w:bottom w:val="single" w:sz="4" w:space="0" w:color="auto"/>
              <w:right w:val="single" w:sz="4" w:space="0" w:color="auto"/>
            </w:tcBorders>
            <w:shd w:val="clear" w:color="auto" w:fill="auto"/>
            <w:vAlign w:val="center"/>
            <w:hideMark/>
          </w:tcPr>
          <w:p w:rsidR="002E16FD" w:rsidRPr="00081DDB" w:rsidRDefault="002E16FD" w:rsidP="002E16FD">
            <w:pPr>
              <w:jc w:val="center"/>
              <w:rPr>
                <w:color w:val="000000"/>
                <w:sz w:val="20"/>
                <w:szCs w:val="20"/>
              </w:rPr>
            </w:pPr>
            <w:r w:rsidRPr="00081DDB">
              <w:rPr>
                <w:color w:val="000000"/>
                <w:sz w:val="20"/>
                <w:szCs w:val="20"/>
              </w:rPr>
              <w:t>2113,319</w:t>
            </w:r>
          </w:p>
        </w:tc>
        <w:tc>
          <w:tcPr>
            <w:tcW w:w="509" w:type="pct"/>
            <w:tcBorders>
              <w:top w:val="nil"/>
              <w:left w:val="nil"/>
              <w:bottom w:val="single" w:sz="4" w:space="0" w:color="auto"/>
              <w:right w:val="single" w:sz="4" w:space="0" w:color="auto"/>
            </w:tcBorders>
            <w:shd w:val="clear" w:color="auto" w:fill="auto"/>
            <w:vAlign w:val="center"/>
            <w:hideMark/>
          </w:tcPr>
          <w:p w:rsidR="002E16FD" w:rsidRPr="00081DDB" w:rsidRDefault="002E16FD" w:rsidP="002E16FD">
            <w:pPr>
              <w:jc w:val="center"/>
              <w:rPr>
                <w:color w:val="000000"/>
                <w:sz w:val="20"/>
                <w:szCs w:val="20"/>
              </w:rPr>
            </w:pPr>
            <w:r w:rsidRPr="00081DDB">
              <w:rPr>
                <w:color w:val="000000"/>
                <w:sz w:val="20"/>
                <w:szCs w:val="20"/>
              </w:rPr>
              <w:t>2113,319</w:t>
            </w:r>
          </w:p>
        </w:tc>
        <w:tc>
          <w:tcPr>
            <w:tcW w:w="509" w:type="pct"/>
            <w:tcBorders>
              <w:top w:val="nil"/>
              <w:left w:val="nil"/>
              <w:bottom w:val="single" w:sz="4" w:space="0" w:color="auto"/>
              <w:right w:val="single" w:sz="4" w:space="0" w:color="auto"/>
            </w:tcBorders>
            <w:shd w:val="clear" w:color="auto" w:fill="auto"/>
            <w:vAlign w:val="center"/>
            <w:hideMark/>
          </w:tcPr>
          <w:p w:rsidR="002E16FD" w:rsidRPr="00081DDB" w:rsidRDefault="002E16FD" w:rsidP="002E16FD">
            <w:pPr>
              <w:jc w:val="center"/>
              <w:rPr>
                <w:color w:val="000000"/>
                <w:sz w:val="20"/>
                <w:szCs w:val="20"/>
              </w:rPr>
            </w:pPr>
            <w:r w:rsidRPr="00081DDB">
              <w:rPr>
                <w:color w:val="000000"/>
                <w:sz w:val="20"/>
                <w:szCs w:val="20"/>
              </w:rPr>
              <w:t>2113,319</w:t>
            </w:r>
          </w:p>
        </w:tc>
        <w:tc>
          <w:tcPr>
            <w:tcW w:w="509" w:type="pct"/>
            <w:tcBorders>
              <w:top w:val="nil"/>
              <w:left w:val="nil"/>
              <w:bottom w:val="single" w:sz="4" w:space="0" w:color="auto"/>
              <w:right w:val="single" w:sz="4" w:space="0" w:color="auto"/>
            </w:tcBorders>
            <w:shd w:val="clear" w:color="auto" w:fill="auto"/>
            <w:vAlign w:val="center"/>
            <w:hideMark/>
          </w:tcPr>
          <w:p w:rsidR="002E16FD" w:rsidRPr="00081DDB" w:rsidRDefault="002E16FD" w:rsidP="002E16FD">
            <w:pPr>
              <w:jc w:val="center"/>
              <w:rPr>
                <w:color w:val="000000"/>
                <w:sz w:val="20"/>
                <w:szCs w:val="20"/>
              </w:rPr>
            </w:pPr>
            <w:r w:rsidRPr="00081DDB">
              <w:rPr>
                <w:color w:val="000000"/>
                <w:sz w:val="20"/>
                <w:szCs w:val="20"/>
              </w:rPr>
              <w:t>2113,319</w:t>
            </w:r>
          </w:p>
        </w:tc>
        <w:tc>
          <w:tcPr>
            <w:tcW w:w="509" w:type="pct"/>
            <w:tcBorders>
              <w:top w:val="nil"/>
              <w:left w:val="nil"/>
              <w:bottom w:val="single" w:sz="4" w:space="0" w:color="auto"/>
              <w:right w:val="single" w:sz="4" w:space="0" w:color="auto"/>
            </w:tcBorders>
            <w:shd w:val="clear" w:color="auto" w:fill="auto"/>
            <w:vAlign w:val="center"/>
            <w:hideMark/>
          </w:tcPr>
          <w:p w:rsidR="002E16FD" w:rsidRPr="00081DDB" w:rsidRDefault="002E16FD" w:rsidP="002E16FD">
            <w:pPr>
              <w:jc w:val="center"/>
              <w:rPr>
                <w:color w:val="000000"/>
                <w:sz w:val="20"/>
                <w:szCs w:val="20"/>
              </w:rPr>
            </w:pPr>
            <w:r w:rsidRPr="00081DDB">
              <w:rPr>
                <w:color w:val="000000"/>
                <w:sz w:val="20"/>
                <w:szCs w:val="20"/>
              </w:rPr>
              <w:t>2113,319</w:t>
            </w:r>
          </w:p>
        </w:tc>
        <w:tc>
          <w:tcPr>
            <w:tcW w:w="509" w:type="pct"/>
            <w:tcBorders>
              <w:top w:val="nil"/>
              <w:left w:val="nil"/>
              <w:bottom w:val="single" w:sz="4" w:space="0" w:color="auto"/>
              <w:right w:val="single" w:sz="4" w:space="0" w:color="auto"/>
            </w:tcBorders>
            <w:shd w:val="clear" w:color="auto" w:fill="auto"/>
            <w:vAlign w:val="center"/>
            <w:hideMark/>
          </w:tcPr>
          <w:p w:rsidR="002E16FD" w:rsidRPr="00081DDB" w:rsidRDefault="002E16FD" w:rsidP="002E16FD">
            <w:pPr>
              <w:jc w:val="center"/>
              <w:rPr>
                <w:color w:val="000000"/>
                <w:sz w:val="20"/>
                <w:szCs w:val="20"/>
              </w:rPr>
            </w:pPr>
            <w:r w:rsidRPr="00081DDB">
              <w:rPr>
                <w:color w:val="000000"/>
                <w:sz w:val="20"/>
                <w:szCs w:val="20"/>
              </w:rPr>
              <w:t>2113,319</w:t>
            </w:r>
          </w:p>
        </w:tc>
        <w:tc>
          <w:tcPr>
            <w:tcW w:w="518" w:type="pct"/>
            <w:tcBorders>
              <w:top w:val="nil"/>
              <w:left w:val="nil"/>
              <w:bottom w:val="single" w:sz="4" w:space="0" w:color="auto"/>
              <w:right w:val="single" w:sz="4" w:space="0" w:color="auto"/>
            </w:tcBorders>
            <w:vAlign w:val="center"/>
          </w:tcPr>
          <w:p w:rsidR="002E16FD" w:rsidRPr="00081DDB" w:rsidRDefault="002E16FD" w:rsidP="002E16FD">
            <w:pPr>
              <w:jc w:val="center"/>
              <w:rPr>
                <w:color w:val="000000"/>
                <w:sz w:val="20"/>
                <w:szCs w:val="20"/>
              </w:rPr>
            </w:pPr>
            <w:r w:rsidRPr="00081DDB">
              <w:rPr>
                <w:color w:val="000000"/>
                <w:sz w:val="20"/>
                <w:szCs w:val="20"/>
              </w:rPr>
              <w:t>2113,319</w:t>
            </w:r>
          </w:p>
        </w:tc>
      </w:tr>
      <w:tr w:rsidR="002E16FD" w:rsidRPr="00081DDB" w:rsidTr="002242DB">
        <w:trPr>
          <w:trHeight w:val="20"/>
        </w:trPr>
        <w:tc>
          <w:tcPr>
            <w:tcW w:w="916" w:type="pct"/>
            <w:tcBorders>
              <w:top w:val="nil"/>
              <w:left w:val="single" w:sz="4" w:space="0" w:color="auto"/>
              <w:bottom w:val="single" w:sz="4" w:space="0" w:color="auto"/>
              <w:right w:val="single" w:sz="4" w:space="0" w:color="auto"/>
            </w:tcBorders>
            <w:shd w:val="clear" w:color="auto" w:fill="auto"/>
            <w:vAlign w:val="center"/>
            <w:hideMark/>
          </w:tcPr>
          <w:p w:rsidR="002E16FD" w:rsidRPr="00081DDB" w:rsidRDefault="002E16FD" w:rsidP="002E16FD">
            <w:pPr>
              <w:ind w:left="-57" w:right="-57"/>
              <w:jc w:val="both"/>
              <w:rPr>
                <w:color w:val="000000"/>
                <w:sz w:val="20"/>
                <w:szCs w:val="20"/>
              </w:rPr>
            </w:pPr>
            <w:r w:rsidRPr="00081DDB">
              <w:rPr>
                <w:color w:val="000000"/>
                <w:sz w:val="20"/>
                <w:szCs w:val="20"/>
              </w:rPr>
              <w:t>ООО «Сибирь - тепловая компания» Котельная № 10 (с. Майма, Березовая, 17г)</w:t>
            </w:r>
          </w:p>
        </w:tc>
        <w:tc>
          <w:tcPr>
            <w:tcW w:w="509" w:type="pct"/>
            <w:tcBorders>
              <w:top w:val="nil"/>
              <w:left w:val="nil"/>
              <w:bottom w:val="single" w:sz="4" w:space="0" w:color="auto"/>
              <w:right w:val="single" w:sz="4" w:space="0" w:color="auto"/>
            </w:tcBorders>
            <w:shd w:val="clear" w:color="auto" w:fill="auto"/>
            <w:vAlign w:val="center"/>
            <w:hideMark/>
          </w:tcPr>
          <w:p w:rsidR="002E16FD" w:rsidRPr="00081DDB" w:rsidRDefault="002E16FD" w:rsidP="002E16FD">
            <w:pPr>
              <w:jc w:val="center"/>
              <w:rPr>
                <w:color w:val="000000"/>
                <w:sz w:val="20"/>
                <w:szCs w:val="20"/>
              </w:rPr>
            </w:pPr>
            <w:r w:rsidRPr="00081DDB">
              <w:rPr>
                <w:color w:val="000000"/>
                <w:sz w:val="20"/>
                <w:szCs w:val="20"/>
              </w:rPr>
              <w:t>686,669</w:t>
            </w:r>
          </w:p>
        </w:tc>
        <w:tc>
          <w:tcPr>
            <w:tcW w:w="509" w:type="pct"/>
            <w:tcBorders>
              <w:top w:val="nil"/>
              <w:left w:val="nil"/>
              <w:bottom w:val="single" w:sz="4" w:space="0" w:color="auto"/>
              <w:right w:val="single" w:sz="4" w:space="0" w:color="auto"/>
            </w:tcBorders>
            <w:shd w:val="clear" w:color="auto" w:fill="auto"/>
            <w:vAlign w:val="center"/>
            <w:hideMark/>
          </w:tcPr>
          <w:p w:rsidR="002E16FD" w:rsidRPr="00081DDB" w:rsidRDefault="002E16FD" w:rsidP="002E16FD">
            <w:pPr>
              <w:jc w:val="center"/>
              <w:rPr>
                <w:color w:val="000000"/>
                <w:sz w:val="20"/>
                <w:szCs w:val="20"/>
              </w:rPr>
            </w:pPr>
            <w:r w:rsidRPr="00081DDB">
              <w:rPr>
                <w:color w:val="000000"/>
                <w:sz w:val="20"/>
                <w:szCs w:val="20"/>
              </w:rPr>
              <w:t>686,669</w:t>
            </w:r>
          </w:p>
        </w:tc>
        <w:tc>
          <w:tcPr>
            <w:tcW w:w="509" w:type="pct"/>
            <w:tcBorders>
              <w:top w:val="nil"/>
              <w:left w:val="nil"/>
              <w:bottom w:val="single" w:sz="4" w:space="0" w:color="auto"/>
              <w:right w:val="single" w:sz="4" w:space="0" w:color="auto"/>
            </w:tcBorders>
            <w:shd w:val="clear" w:color="auto" w:fill="auto"/>
            <w:vAlign w:val="center"/>
            <w:hideMark/>
          </w:tcPr>
          <w:p w:rsidR="002E16FD" w:rsidRPr="00081DDB" w:rsidRDefault="002E16FD" w:rsidP="002E16FD">
            <w:pPr>
              <w:jc w:val="center"/>
              <w:rPr>
                <w:color w:val="000000"/>
                <w:sz w:val="20"/>
                <w:szCs w:val="20"/>
              </w:rPr>
            </w:pPr>
            <w:r w:rsidRPr="00081DDB">
              <w:rPr>
                <w:color w:val="000000"/>
                <w:sz w:val="20"/>
                <w:szCs w:val="20"/>
              </w:rPr>
              <w:t>686,669</w:t>
            </w:r>
          </w:p>
        </w:tc>
        <w:tc>
          <w:tcPr>
            <w:tcW w:w="509" w:type="pct"/>
            <w:tcBorders>
              <w:top w:val="nil"/>
              <w:left w:val="nil"/>
              <w:bottom w:val="single" w:sz="4" w:space="0" w:color="auto"/>
              <w:right w:val="single" w:sz="4" w:space="0" w:color="auto"/>
            </w:tcBorders>
            <w:shd w:val="clear" w:color="auto" w:fill="auto"/>
            <w:vAlign w:val="center"/>
            <w:hideMark/>
          </w:tcPr>
          <w:p w:rsidR="002E16FD" w:rsidRPr="00081DDB" w:rsidRDefault="002E16FD" w:rsidP="002E16FD">
            <w:pPr>
              <w:jc w:val="center"/>
              <w:rPr>
                <w:color w:val="000000"/>
                <w:sz w:val="20"/>
                <w:szCs w:val="20"/>
              </w:rPr>
            </w:pPr>
            <w:r w:rsidRPr="00081DDB">
              <w:rPr>
                <w:color w:val="000000"/>
                <w:sz w:val="20"/>
                <w:szCs w:val="20"/>
              </w:rPr>
              <w:t>686,669</w:t>
            </w:r>
          </w:p>
        </w:tc>
        <w:tc>
          <w:tcPr>
            <w:tcW w:w="509" w:type="pct"/>
            <w:tcBorders>
              <w:top w:val="nil"/>
              <w:left w:val="nil"/>
              <w:bottom w:val="single" w:sz="4" w:space="0" w:color="auto"/>
              <w:right w:val="single" w:sz="4" w:space="0" w:color="auto"/>
            </w:tcBorders>
            <w:shd w:val="clear" w:color="auto" w:fill="auto"/>
            <w:vAlign w:val="center"/>
            <w:hideMark/>
          </w:tcPr>
          <w:p w:rsidR="002E16FD" w:rsidRPr="00081DDB" w:rsidRDefault="002E16FD" w:rsidP="002E16FD">
            <w:pPr>
              <w:jc w:val="center"/>
              <w:rPr>
                <w:color w:val="000000"/>
                <w:sz w:val="20"/>
                <w:szCs w:val="20"/>
              </w:rPr>
            </w:pPr>
            <w:r w:rsidRPr="00081DDB">
              <w:rPr>
                <w:color w:val="000000"/>
                <w:sz w:val="20"/>
                <w:szCs w:val="20"/>
              </w:rPr>
              <w:t>686,669</w:t>
            </w:r>
          </w:p>
        </w:tc>
        <w:tc>
          <w:tcPr>
            <w:tcW w:w="509" w:type="pct"/>
            <w:tcBorders>
              <w:top w:val="nil"/>
              <w:left w:val="nil"/>
              <w:bottom w:val="single" w:sz="4" w:space="0" w:color="auto"/>
              <w:right w:val="single" w:sz="4" w:space="0" w:color="auto"/>
            </w:tcBorders>
            <w:shd w:val="clear" w:color="auto" w:fill="auto"/>
            <w:vAlign w:val="center"/>
            <w:hideMark/>
          </w:tcPr>
          <w:p w:rsidR="002E16FD" w:rsidRPr="00081DDB" w:rsidRDefault="002E16FD" w:rsidP="002E16FD">
            <w:pPr>
              <w:jc w:val="center"/>
              <w:rPr>
                <w:color w:val="000000"/>
                <w:sz w:val="20"/>
                <w:szCs w:val="20"/>
              </w:rPr>
            </w:pPr>
            <w:r w:rsidRPr="00081DDB">
              <w:rPr>
                <w:color w:val="000000"/>
                <w:sz w:val="20"/>
                <w:szCs w:val="20"/>
              </w:rPr>
              <w:t>686,669</w:t>
            </w:r>
          </w:p>
        </w:tc>
        <w:tc>
          <w:tcPr>
            <w:tcW w:w="509" w:type="pct"/>
            <w:tcBorders>
              <w:top w:val="nil"/>
              <w:left w:val="nil"/>
              <w:bottom w:val="single" w:sz="4" w:space="0" w:color="auto"/>
              <w:right w:val="single" w:sz="4" w:space="0" w:color="auto"/>
            </w:tcBorders>
            <w:shd w:val="clear" w:color="auto" w:fill="auto"/>
            <w:vAlign w:val="center"/>
            <w:hideMark/>
          </w:tcPr>
          <w:p w:rsidR="002E16FD" w:rsidRPr="00081DDB" w:rsidRDefault="002E16FD" w:rsidP="002E16FD">
            <w:pPr>
              <w:jc w:val="center"/>
              <w:rPr>
                <w:color w:val="000000"/>
                <w:sz w:val="20"/>
                <w:szCs w:val="20"/>
              </w:rPr>
            </w:pPr>
            <w:r w:rsidRPr="00081DDB">
              <w:rPr>
                <w:color w:val="000000"/>
                <w:sz w:val="20"/>
                <w:szCs w:val="20"/>
              </w:rPr>
              <w:t>686,669</w:t>
            </w:r>
          </w:p>
        </w:tc>
        <w:tc>
          <w:tcPr>
            <w:tcW w:w="518" w:type="pct"/>
            <w:tcBorders>
              <w:top w:val="nil"/>
              <w:left w:val="nil"/>
              <w:bottom w:val="single" w:sz="4" w:space="0" w:color="auto"/>
              <w:right w:val="single" w:sz="4" w:space="0" w:color="auto"/>
            </w:tcBorders>
            <w:vAlign w:val="center"/>
          </w:tcPr>
          <w:p w:rsidR="002E16FD" w:rsidRPr="00081DDB" w:rsidRDefault="002E16FD" w:rsidP="002E16FD">
            <w:pPr>
              <w:jc w:val="center"/>
              <w:rPr>
                <w:color w:val="000000"/>
                <w:sz w:val="20"/>
                <w:szCs w:val="20"/>
              </w:rPr>
            </w:pPr>
            <w:r w:rsidRPr="00081DDB">
              <w:rPr>
                <w:color w:val="000000"/>
                <w:sz w:val="20"/>
                <w:szCs w:val="20"/>
              </w:rPr>
              <w:t>686,669</w:t>
            </w:r>
          </w:p>
        </w:tc>
      </w:tr>
      <w:tr w:rsidR="002E16FD" w:rsidRPr="00081DDB" w:rsidTr="002242DB">
        <w:trPr>
          <w:trHeight w:val="20"/>
        </w:trPr>
        <w:tc>
          <w:tcPr>
            <w:tcW w:w="916" w:type="pct"/>
            <w:tcBorders>
              <w:top w:val="nil"/>
              <w:left w:val="single" w:sz="4" w:space="0" w:color="auto"/>
              <w:bottom w:val="single" w:sz="4" w:space="0" w:color="auto"/>
              <w:right w:val="single" w:sz="4" w:space="0" w:color="auto"/>
            </w:tcBorders>
            <w:shd w:val="clear" w:color="auto" w:fill="auto"/>
            <w:vAlign w:val="center"/>
            <w:hideMark/>
          </w:tcPr>
          <w:p w:rsidR="002E16FD" w:rsidRPr="00081DDB" w:rsidRDefault="002E16FD" w:rsidP="002E16FD">
            <w:pPr>
              <w:ind w:left="-57" w:right="-57"/>
              <w:jc w:val="both"/>
              <w:rPr>
                <w:color w:val="000000"/>
                <w:sz w:val="20"/>
                <w:szCs w:val="20"/>
              </w:rPr>
            </w:pPr>
            <w:r w:rsidRPr="00081DDB">
              <w:rPr>
                <w:color w:val="000000"/>
                <w:sz w:val="20"/>
                <w:szCs w:val="20"/>
              </w:rPr>
              <w:t>ООО «Сибирь - тепловая компания» Котельная № 11 (с. Майма, Ленина, 62б)</w:t>
            </w:r>
          </w:p>
        </w:tc>
        <w:tc>
          <w:tcPr>
            <w:tcW w:w="509" w:type="pct"/>
            <w:tcBorders>
              <w:top w:val="nil"/>
              <w:left w:val="nil"/>
              <w:bottom w:val="single" w:sz="4" w:space="0" w:color="auto"/>
              <w:right w:val="single" w:sz="4" w:space="0" w:color="auto"/>
            </w:tcBorders>
            <w:shd w:val="clear" w:color="auto" w:fill="auto"/>
            <w:vAlign w:val="center"/>
            <w:hideMark/>
          </w:tcPr>
          <w:p w:rsidR="002E16FD" w:rsidRPr="00081DDB" w:rsidRDefault="002E16FD" w:rsidP="002E16FD">
            <w:pPr>
              <w:jc w:val="center"/>
              <w:rPr>
                <w:color w:val="000000"/>
                <w:sz w:val="20"/>
                <w:szCs w:val="20"/>
              </w:rPr>
            </w:pPr>
            <w:r w:rsidRPr="00081DDB">
              <w:rPr>
                <w:color w:val="000000"/>
                <w:sz w:val="20"/>
                <w:szCs w:val="20"/>
              </w:rPr>
              <w:t>5855,351</w:t>
            </w:r>
          </w:p>
        </w:tc>
        <w:tc>
          <w:tcPr>
            <w:tcW w:w="509" w:type="pct"/>
            <w:tcBorders>
              <w:top w:val="nil"/>
              <w:left w:val="nil"/>
              <w:bottom w:val="single" w:sz="4" w:space="0" w:color="auto"/>
              <w:right w:val="single" w:sz="4" w:space="0" w:color="auto"/>
            </w:tcBorders>
            <w:shd w:val="clear" w:color="auto" w:fill="auto"/>
            <w:vAlign w:val="center"/>
            <w:hideMark/>
          </w:tcPr>
          <w:p w:rsidR="002E16FD" w:rsidRPr="00081DDB" w:rsidRDefault="002E16FD" w:rsidP="002E16FD">
            <w:pPr>
              <w:jc w:val="center"/>
              <w:rPr>
                <w:color w:val="000000"/>
                <w:sz w:val="20"/>
                <w:szCs w:val="20"/>
              </w:rPr>
            </w:pPr>
            <w:r w:rsidRPr="00081DDB">
              <w:rPr>
                <w:color w:val="000000"/>
                <w:sz w:val="20"/>
                <w:szCs w:val="20"/>
              </w:rPr>
              <w:t>6343,231</w:t>
            </w:r>
          </w:p>
        </w:tc>
        <w:tc>
          <w:tcPr>
            <w:tcW w:w="509" w:type="pct"/>
            <w:tcBorders>
              <w:top w:val="nil"/>
              <w:left w:val="nil"/>
              <w:bottom w:val="single" w:sz="4" w:space="0" w:color="auto"/>
              <w:right w:val="single" w:sz="4" w:space="0" w:color="auto"/>
            </w:tcBorders>
            <w:shd w:val="clear" w:color="auto" w:fill="auto"/>
            <w:vAlign w:val="center"/>
            <w:hideMark/>
          </w:tcPr>
          <w:p w:rsidR="002E16FD" w:rsidRPr="00081DDB" w:rsidRDefault="002E16FD" w:rsidP="002E16FD">
            <w:pPr>
              <w:jc w:val="center"/>
              <w:rPr>
                <w:color w:val="000000"/>
                <w:sz w:val="20"/>
                <w:szCs w:val="20"/>
              </w:rPr>
            </w:pPr>
            <w:r w:rsidRPr="00081DDB">
              <w:rPr>
                <w:color w:val="000000"/>
                <w:sz w:val="20"/>
                <w:szCs w:val="20"/>
              </w:rPr>
              <w:t>6343,231</w:t>
            </w:r>
          </w:p>
        </w:tc>
        <w:tc>
          <w:tcPr>
            <w:tcW w:w="509" w:type="pct"/>
            <w:tcBorders>
              <w:top w:val="nil"/>
              <w:left w:val="nil"/>
              <w:bottom w:val="single" w:sz="4" w:space="0" w:color="auto"/>
              <w:right w:val="single" w:sz="4" w:space="0" w:color="auto"/>
            </w:tcBorders>
            <w:shd w:val="clear" w:color="auto" w:fill="auto"/>
            <w:vAlign w:val="center"/>
            <w:hideMark/>
          </w:tcPr>
          <w:p w:rsidR="002E16FD" w:rsidRPr="00081DDB" w:rsidRDefault="002E16FD" w:rsidP="002E16FD">
            <w:pPr>
              <w:jc w:val="center"/>
              <w:rPr>
                <w:color w:val="000000"/>
                <w:sz w:val="20"/>
                <w:szCs w:val="20"/>
              </w:rPr>
            </w:pPr>
            <w:r w:rsidRPr="00081DDB">
              <w:rPr>
                <w:color w:val="000000"/>
                <w:sz w:val="20"/>
                <w:szCs w:val="20"/>
              </w:rPr>
              <w:t>6343,231</w:t>
            </w:r>
          </w:p>
        </w:tc>
        <w:tc>
          <w:tcPr>
            <w:tcW w:w="509" w:type="pct"/>
            <w:tcBorders>
              <w:top w:val="nil"/>
              <w:left w:val="nil"/>
              <w:bottom w:val="single" w:sz="4" w:space="0" w:color="auto"/>
              <w:right w:val="single" w:sz="4" w:space="0" w:color="auto"/>
            </w:tcBorders>
            <w:shd w:val="clear" w:color="auto" w:fill="auto"/>
            <w:vAlign w:val="center"/>
            <w:hideMark/>
          </w:tcPr>
          <w:p w:rsidR="002E16FD" w:rsidRPr="00081DDB" w:rsidRDefault="002E16FD" w:rsidP="002E16FD">
            <w:pPr>
              <w:jc w:val="center"/>
              <w:rPr>
                <w:color w:val="000000"/>
                <w:sz w:val="20"/>
                <w:szCs w:val="20"/>
              </w:rPr>
            </w:pPr>
            <w:r w:rsidRPr="00081DDB">
              <w:rPr>
                <w:color w:val="000000"/>
                <w:sz w:val="20"/>
                <w:szCs w:val="20"/>
              </w:rPr>
              <w:t>6343,231</w:t>
            </w:r>
          </w:p>
        </w:tc>
        <w:tc>
          <w:tcPr>
            <w:tcW w:w="509" w:type="pct"/>
            <w:tcBorders>
              <w:top w:val="nil"/>
              <w:left w:val="nil"/>
              <w:bottom w:val="single" w:sz="4" w:space="0" w:color="auto"/>
              <w:right w:val="single" w:sz="4" w:space="0" w:color="auto"/>
            </w:tcBorders>
            <w:shd w:val="clear" w:color="auto" w:fill="auto"/>
            <w:vAlign w:val="center"/>
            <w:hideMark/>
          </w:tcPr>
          <w:p w:rsidR="002E16FD" w:rsidRPr="00081DDB" w:rsidRDefault="002E16FD" w:rsidP="002E16FD">
            <w:pPr>
              <w:jc w:val="center"/>
              <w:rPr>
                <w:color w:val="000000"/>
                <w:sz w:val="20"/>
                <w:szCs w:val="20"/>
              </w:rPr>
            </w:pPr>
            <w:r w:rsidRPr="00081DDB">
              <w:rPr>
                <w:color w:val="000000"/>
                <w:sz w:val="20"/>
                <w:szCs w:val="20"/>
              </w:rPr>
              <w:t>6343,231</w:t>
            </w:r>
          </w:p>
        </w:tc>
        <w:tc>
          <w:tcPr>
            <w:tcW w:w="509" w:type="pct"/>
            <w:tcBorders>
              <w:top w:val="nil"/>
              <w:left w:val="nil"/>
              <w:bottom w:val="single" w:sz="4" w:space="0" w:color="auto"/>
              <w:right w:val="single" w:sz="4" w:space="0" w:color="auto"/>
            </w:tcBorders>
            <w:shd w:val="clear" w:color="auto" w:fill="auto"/>
            <w:vAlign w:val="center"/>
            <w:hideMark/>
          </w:tcPr>
          <w:p w:rsidR="002E16FD" w:rsidRPr="00081DDB" w:rsidRDefault="002E16FD" w:rsidP="002E16FD">
            <w:pPr>
              <w:jc w:val="center"/>
              <w:rPr>
                <w:color w:val="000000"/>
                <w:sz w:val="20"/>
                <w:szCs w:val="20"/>
              </w:rPr>
            </w:pPr>
            <w:r w:rsidRPr="00081DDB">
              <w:rPr>
                <w:color w:val="000000"/>
                <w:sz w:val="20"/>
                <w:szCs w:val="20"/>
              </w:rPr>
              <w:t>6343,231</w:t>
            </w:r>
          </w:p>
        </w:tc>
        <w:tc>
          <w:tcPr>
            <w:tcW w:w="518" w:type="pct"/>
            <w:tcBorders>
              <w:top w:val="nil"/>
              <w:left w:val="nil"/>
              <w:bottom w:val="single" w:sz="4" w:space="0" w:color="auto"/>
              <w:right w:val="single" w:sz="4" w:space="0" w:color="auto"/>
            </w:tcBorders>
            <w:vAlign w:val="center"/>
          </w:tcPr>
          <w:p w:rsidR="002E16FD" w:rsidRPr="00081DDB" w:rsidRDefault="002E16FD" w:rsidP="002E16FD">
            <w:pPr>
              <w:jc w:val="center"/>
              <w:rPr>
                <w:color w:val="000000"/>
                <w:sz w:val="20"/>
                <w:szCs w:val="20"/>
              </w:rPr>
            </w:pPr>
            <w:r w:rsidRPr="00081DDB">
              <w:rPr>
                <w:color w:val="000000"/>
                <w:sz w:val="20"/>
                <w:szCs w:val="20"/>
              </w:rPr>
              <w:t>6343,231</w:t>
            </w:r>
          </w:p>
        </w:tc>
      </w:tr>
      <w:tr w:rsidR="002E16FD" w:rsidRPr="00081DDB" w:rsidTr="002242DB">
        <w:trPr>
          <w:trHeight w:val="20"/>
        </w:trPr>
        <w:tc>
          <w:tcPr>
            <w:tcW w:w="916" w:type="pct"/>
            <w:tcBorders>
              <w:top w:val="nil"/>
              <w:left w:val="single" w:sz="4" w:space="0" w:color="auto"/>
              <w:bottom w:val="single" w:sz="4" w:space="0" w:color="auto"/>
              <w:right w:val="single" w:sz="4" w:space="0" w:color="auto"/>
            </w:tcBorders>
            <w:shd w:val="clear" w:color="auto" w:fill="auto"/>
            <w:vAlign w:val="center"/>
            <w:hideMark/>
          </w:tcPr>
          <w:p w:rsidR="002E16FD" w:rsidRPr="00081DDB" w:rsidRDefault="002E16FD" w:rsidP="002E16FD">
            <w:pPr>
              <w:ind w:left="-57" w:right="-57"/>
              <w:jc w:val="both"/>
              <w:rPr>
                <w:color w:val="000000"/>
                <w:sz w:val="20"/>
                <w:szCs w:val="20"/>
              </w:rPr>
            </w:pPr>
            <w:r w:rsidRPr="00081DDB">
              <w:rPr>
                <w:color w:val="000000"/>
                <w:sz w:val="20"/>
                <w:szCs w:val="20"/>
              </w:rPr>
              <w:t xml:space="preserve">ООО «Сибирь - тепловая компания» Котельная № </w:t>
            </w:r>
            <w:r w:rsidRPr="00081DDB">
              <w:rPr>
                <w:color w:val="000000"/>
                <w:sz w:val="20"/>
                <w:szCs w:val="20"/>
              </w:rPr>
              <w:lastRenderedPageBreak/>
              <w:t>12 (с. Майма, Ленина, 7б)</w:t>
            </w:r>
          </w:p>
        </w:tc>
        <w:tc>
          <w:tcPr>
            <w:tcW w:w="509" w:type="pct"/>
            <w:tcBorders>
              <w:top w:val="nil"/>
              <w:left w:val="nil"/>
              <w:bottom w:val="single" w:sz="4" w:space="0" w:color="auto"/>
              <w:right w:val="single" w:sz="4" w:space="0" w:color="auto"/>
            </w:tcBorders>
            <w:shd w:val="clear" w:color="auto" w:fill="auto"/>
            <w:vAlign w:val="center"/>
            <w:hideMark/>
          </w:tcPr>
          <w:p w:rsidR="002E16FD" w:rsidRPr="00081DDB" w:rsidRDefault="002E16FD" w:rsidP="002E16FD">
            <w:pPr>
              <w:jc w:val="center"/>
              <w:rPr>
                <w:color w:val="000000"/>
                <w:sz w:val="20"/>
                <w:szCs w:val="20"/>
              </w:rPr>
            </w:pPr>
            <w:r w:rsidRPr="00081DDB">
              <w:rPr>
                <w:color w:val="000000"/>
                <w:sz w:val="20"/>
                <w:szCs w:val="20"/>
              </w:rPr>
              <w:lastRenderedPageBreak/>
              <w:t>640,066</w:t>
            </w:r>
          </w:p>
        </w:tc>
        <w:tc>
          <w:tcPr>
            <w:tcW w:w="509" w:type="pct"/>
            <w:tcBorders>
              <w:top w:val="nil"/>
              <w:left w:val="nil"/>
              <w:bottom w:val="single" w:sz="4" w:space="0" w:color="auto"/>
              <w:right w:val="single" w:sz="4" w:space="0" w:color="auto"/>
            </w:tcBorders>
            <w:shd w:val="clear" w:color="auto" w:fill="auto"/>
            <w:vAlign w:val="center"/>
            <w:hideMark/>
          </w:tcPr>
          <w:p w:rsidR="002E16FD" w:rsidRPr="00081DDB" w:rsidRDefault="002E16FD" w:rsidP="002E16FD">
            <w:pPr>
              <w:jc w:val="center"/>
              <w:rPr>
                <w:color w:val="000000"/>
                <w:sz w:val="20"/>
                <w:szCs w:val="20"/>
              </w:rPr>
            </w:pPr>
            <w:r w:rsidRPr="00081DDB">
              <w:rPr>
                <w:color w:val="000000"/>
                <w:sz w:val="20"/>
                <w:szCs w:val="20"/>
              </w:rPr>
              <w:t>640,066</w:t>
            </w:r>
          </w:p>
        </w:tc>
        <w:tc>
          <w:tcPr>
            <w:tcW w:w="509" w:type="pct"/>
            <w:tcBorders>
              <w:top w:val="nil"/>
              <w:left w:val="nil"/>
              <w:bottom w:val="single" w:sz="4" w:space="0" w:color="auto"/>
              <w:right w:val="single" w:sz="4" w:space="0" w:color="auto"/>
            </w:tcBorders>
            <w:shd w:val="clear" w:color="auto" w:fill="auto"/>
            <w:vAlign w:val="center"/>
            <w:hideMark/>
          </w:tcPr>
          <w:p w:rsidR="002E16FD" w:rsidRPr="00081DDB" w:rsidRDefault="002E16FD" w:rsidP="002E16FD">
            <w:pPr>
              <w:jc w:val="center"/>
              <w:rPr>
                <w:color w:val="000000"/>
                <w:sz w:val="20"/>
                <w:szCs w:val="20"/>
              </w:rPr>
            </w:pPr>
            <w:r w:rsidRPr="00081DDB">
              <w:rPr>
                <w:color w:val="000000"/>
                <w:sz w:val="20"/>
                <w:szCs w:val="20"/>
              </w:rPr>
              <w:t>640,066</w:t>
            </w:r>
          </w:p>
        </w:tc>
        <w:tc>
          <w:tcPr>
            <w:tcW w:w="509" w:type="pct"/>
            <w:tcBorders>
              <w:top w:val="nil"/>
              <w:left w:val="nil"/>
              <w:bottom w:val="single" w:sz="4" w:space="0" w:color="auto"/>
              <w:right w:val="single" w:sz="4" w:space="0" w:color="auto"/>
            </w:tcBorders>
            <w:shd w:val="clear" w:color="auto" w:fill="auto"/>
            <w:vAlign w:val="center"/>
            <w:hideMark/>
          </w:tcPr>
          <w:p w:rsidR="002E16FD" w:rsidRPr="00081DDB" w:rsidRDefault="002E16FD" w:rsidP="002E16FD">
            <w:pPr>
              <w:jc w:val="center"/>
              <w:rPr>
                <w:color w:val="000000"/>
                <w:sz w:val="20"/>
                <w:szCs w:val="20"/>
              </w:rPr>
            </w:pPr>
            <w:r w:rsidRPr="00081DDB">
              <w:rPr>
                <w:color w:val="000000"/>
                <w:sz w:val="20"/>
                <w:szCs w:val="20"/>
              </w:rPr>
              <w:t>640,066</w:t>
            </w:r>
          </w:p>
        </w:tc>
        <w:tc>
          <w:tcPr>
            <w:tcW w:w="509" w:type="pct"/>
            <w:tcBorders>
              <w:top w:val="nil"/>
              <w:left w:val="nil"/>
              <w:bottom w:val="single" w:sz="4" w:space="0" w:color="auto"/>
              <w:right w:val="single" w:sz="4" w:space="0" w:color="auto"/>
            </w:tcBorders>
            <w:shd w:val="clear" w:color="auto" w:fill="auto"/>
            <w:vAlign w:val="center"/>
            <w:hideMark/>
          </w:tcPr>
          <w:p w:rsidR="002E16FD" w:rsidRPr="00081DDB" w:rsidRDefault="002E16FD" w:rsidP="002E16FD">
            <w:pPr>
              <w:jc w:val="center"/>
              <w:rPr>
                <w:color w:val="000000"/>
                <w:sz w:val="20"/>
                <w:szCs w:val="20"/>
              </w:rPr>
            </w:pPr>
            <w:r w:rsidRPr="00081DDB">
              <w:rPr>
                <w:color w:val="000000"/>
                <w:sz w:val="20"/>
                <w:szCs w:val="20"/>
              </w:rPr>
              <w:t>640,066</w:t>
            </w:r>
          </w:p>
        </w:tc>
        <w:tc>
          <w:tcPr>
            <w:tcW w:w="509" w:type="pct"/>
            <w:tcBorders>
              <w:top w:val="nil"/>
              <w:left w:val="nil"/>
              <w:bottom w:val="single" w:sz="4" w:space="0" w:color="auto"/>
              <w:right w:val="single" w:sz="4" w:space="0" w:color="auto"/>
            </w:tcBorders>
            <w:shd w:val="clear" w:color="auto" w:fill="auto"/>
            <w:vAlign w:val="center"/>
            <w:hideMark/>
          </w:tcPr>
          <w:p w:rsidR="002E16FD" w:rsidRPr="00081DDB" w:rsidRDefault="002E16FD" w:rsidP="002E16FD">
            <w:pPr>
              <w:jc w:val="center"/>
              <w:rPr>
                <w:color w:val="000000"/>
                <w:sz w:val="20"/>
                <w:szCs w:val="20"/>
              </w:rPr>
            </w:pPr>
            <w:r w:rsidRPr="00081DDB">
              <w:rPr>
                <w:color w:val="000000"/>
                <w:sz w:val="20"/>
                <w:szCs w:val="20"/>
              </w:rPr>
              <w:t>640,066</w:t>
            </w:r>
          </w:p>
        </w:tc>
        <w:tc>
          <w:tcPr>
            <w:tcW w:w="509" w:type="pct"/>
            <w:tcBorders>
              <w:top w:val="nil"/>
              <w:left w:val="nil"/>
              <w:bottom w:val="single" w:sz="4" w:space="0" w:color="auto"/>
              <w:right w:val="single" w:sz="4" w:space="0" w:color="auto"/>
            </w:tcBorders>
            <w:shd w:val="clear" w:color="auto" w:fill="auto"/>
            <w:vAlign w:val="center"/>
            <w:hideMark/>
          </w:tcPr>
          <w:p w:rsidR="002E16FD" w:rsidRPr="00081DDB" w:rsidRDefault="002E16FD" w:rsidP="002E16FD">
            <w:pPr>
              <w:jc w:val="center"/>
              <w:rPr>
                <w:color w:val="000000"/>
                <w:sz w:val="20"/>
                <w:szCs w:val="20"/>
              </w:rPr>
            </w:pPr>
            <w:r w:rsidRPr="00081DDB">
              <w:rPr>
                <w:color w:val="000000"/>
                <w:sz w:val="20"/>
                <w:szCs w:val="20"/>
              </w:rPr>
              <w:t>640,066</w:t>
            </w:r>
          </w:p>
        </w:tc>
        <w:tc>
          <w:tcPr>
            <w:tcW w:w="518" w:type="pct"/>
            <w:tcBorders>
              <w:top w:val="nil"/>
              <w:left w:val="nil"/>
              <w:bottom w:val="single" w:sz="4" w:space="0" w:color="auto"/>
              <w:right w:val="single" w:sz="4" w:space="0" w:color="auto"/>
            </w:tcBorders>
            <w:vAlign w:val="center"/>
          </w:tcPr>
          <w:p w:rsidR="002E16FD" w:rsidRPr="00081DDB" w:rsidRDefault="002E16FD" w:rsidP="002E16FD">
            <w:pPr>
              <w:jc w:val="center"/>
              <w:rPr>
                <w:color w:val="000000"/>
                <w:sz w:val="20"/>
                <w:szCs w:val="20"/>
              </w:rPr>
            </w:pPr>
            <w:r w:rsidRPr="00081DDB">
              <w:rPr>
                <w:color w:val="000000"/>
                <w:sz w:val="20"/>
                <w:szCs w:val="20"/>
              </w:rPr>
              <w:t>640,066</w:t>
            </w:r>
          </w:p>
        </w:tc>
      </w:tr>
      <w:tr w:rsidR="002E16FD" w:rsidRPr="00081DDB" w:rsidTr="002242DB">
        <w:trPr>
          <w:trHeight w:val="20"/>
        </w:trPr>
        <w:tc>
          <w:tcPr>
            <w:tcW w:w="916" w:type="pct"/>
            <w:tcBorders>
              <w:top w:val="nil"/>
              <w:left w:val="single" w:sz="4" w:space="0" w:color="auto"/>
              <w:bottom w:val="single" w:sz="4" w:space="0" w:color="auto"/>
              <w:right w:val="single" w:sz="4" w:space="0" w:color="auto"/>
            </w:tcBorders>
            <w:shd w:val="clear" w:color="auto" w:fill="auto"/>
            <w:vAlign w:val="center"/>
            <w:hideMark/>
          </w:tcPr>
          <w:p w:rsidR="002E16FD" w:rsidRPr="00081DDB" w:rsidRDefault="002E16FD" w:rsidP="002E16FD">
            <w:pPr>
              <w:ind w:left="-57" w:right="-57"/>
              <w:jc w:val="both"/>
              <w:rPr>
                <w:color w:val="000000"/>
                <w:sz w:val="20"/>
                <w:szCs w:val="20"/>
              </w:rPr>
            </w:pPr>
            <w:r w:rsidRPr="00081DDB">
              <w:rPr>
                <w:color w:val="000000"/>
                <w:sz w:val="20"/>
                <w:szCs w:val="20"/>
              </w:rPr>
              <w:t>ООО «Сибирь - тепловая компания» Котельная № 16 (с. Майма, Заводская, 52в)</w:t>
            </w:r>
          </w:p>
        </w:tc>
        <w:tc>
          <w:tcPr>
            <w:tcW w:w="509" w:type="pct"/>
            <w:tcBorders>
              <w:top w:val="nil"/>
              <w:left w:val="nil"/>
              <w:bottom w:val="single" w:sz="4" w:space="0" w:color="auto"/>
              <w:right w:val="single" w:sz="4" w:space="0" w:color="auto"/>
            </w:tcBorders>
            <w:shd w:val="clear" w:color="auto" w:fill="auto"/>
            <w:vAlign w:val="center"/>
            <w:hideMark/>
          </w:tcPr>
          <w:p w:rsidR="002E16FD" w:rsidRPr="00081DDB" w:rsidRDefault="002E16FD" w:rsidP="002E16FD">
            <w:pPr>
              <w:jc w:val="center"/>
              <w:rPr>
                <w:color w:val="000000"/>
                <w:sz w:val="20"/>
                <w:szCs w:val="20"/>
              </w:rPr>
            </w:pPr>
            <w:r w:rsidRPr="00081DDB">
              <w:rPr>
                <w:color w:val="000000"/>
                <w:sz w:val="20"/>
                <w:szCs w:val="20"/>
              </w:rPr>
              <w:t>3028,266</w:t>
            </w:r>
          </w:p>
        </w:tc>
        <w:tc>
          <w:tcPr>
            <w:tcW w:w="509" w:type="pct"/>
            <w:tcBorders>
              <w:top w:val="nil"/>
              <w:left w:val="nil"/>
              <w:bottom w:val="single" w:sz="4" w:space="0" w:color="auto"/>
              <w:right w:val="single" w:sz="4" w:space="0" w:color="auto"/>
            </w:tcBorders>
            <w:shd w:val="clear" w:color="auto" w:fill="auto"/>
            <w:vAlign w:val="center"/>
            <w:hideMark/>
          </w:tcPr>
          <w:p w:rsidR="002E16FD" w:rsidRPr="00081DDB" w:rsidRDefault="002E16FD" w:rsidP="002E16FD">
            <w:pPr>
              <w:jc w:val="center"/>
              <w:rPr>
                <w:color w:val="000000"/>
                <w:sz w:val="20"/>
                <w:szCs w:val="20"/>
              </w:rPr>
            </w:pPr>
            <w:r w:rsidRPr="00081DDB">
              <w:rPr>
                <w:color w:val="000000"/>
                <w:sz w:val="20"/>
                <w:szCs w:val="20"/>
              </w:rPr>
              <w:t>3028,266</w:t>
            </w:r>
          </w:p>
        </w:tc>
        <w:tc>
          <w:tcPr>
            <w:tcW w:w="509" w:type="pct"/>
            <w:tcBorders>
              <w:top w:val="nil"/>
              <w:left w:val="nil"/>
              <w:bottom w:val="single" w:sz="4" w:space="0" w:color="auto"/>
              <w:right w:val="single" w:sz="4" w:space="0" w:color="auto"/>
            </w:tcBorders>
            <w:shd w:val="clear" w:color="auto" w:fill="auto"/>
            <w:vAlign w:val="center"/>
            <w:hideMark/>
          </w:tcPr>
          <w:p w:rsidR="002E16FD" w:rsidRPr="00081DDB" w:rsidRDefault="002E16FD" w:rsidP="002E16FD">
            <w:pPr>
              <w:jc w:val="center"/>
              <w:rPr>
                <w:color w:val="000000"/>
                <w:sz w:val="20"/>
                <w:szCs w:val="20"/>
              </w:rPr>
            </w:pPr>
            <w:r w:rsidRPr="00081DDB">
              <w:rPr>
                <w:color w:val="000000"/>
                <w:sz w:val="20"/>
                <w:szCs w:val="20"/>
              </w:rPr>
              <w:t>3028,266</w:t>
            </w:r>
          </w:p>
        </w:tc>
        <w:tc>
          <w:tcPr>
            <w:tcW w:w="509" w:type="pct"/>
            <w:tcBorders>
              <w:top w:val="nil"/>
              <w:left w:val="nil"/>
              <w:bottom w:val="single" w:sz="4" w:space="0" w:color="auto"/>
              <w:right w:val="single" w:sz="4" w:space="0" w:color="auto"/>
            </w:tcBorders>
            <w:shd w:val="clear" w:color="auto" w:fill="auto"/>
            <w:vAlign w:val="center"/>
            <w:hideMark/>
          </w:tcPr>
          <w:p w:rsidR="002E16FD" w:rsidRPr="00081DDB" w:rsidRDefault="002E16FD" w:rsidP="002E16FD">
            <w:pPr>
              <w:jc w:val="center"/>
              <w:rPr>
                <w:color w:val="000000"/>
                <w:sz w:val="20"/>
                <w:szCs w:val="20"/>
              </w:rPr>
            </w:pPr>
            <w:r w:rsidRPr="00081DDB">
              <w:rPr>
                <w:color w:val="000000"/>
                <w:sz w:val="20"/>
                <w:szCs w:val="20"/>
              </w:rPr>
              <w:t>3028,266</w:t>
            </w:r>
          </w:p>
        </w:tc>
        <w:tc>
          <w:tcPr>
            <w:tcW w:w="509" w:type="pct"/>
            <w:tcBorders>
              <w:top w:val="nil"/>
              <w:left w:val="nil"/>
              <w:bottom w:val="single" w:sz="4" w:space="0" w:color="auto"/>
              <w:right w:val="single" w:sz="4" w:space="0" w:color="auto"/>
            </w:tcBorders>
            <w:shd w:val="clear" w:color="auto" w:fill="auto"/>
            <w:vAlign w:val="center"/>
            <w:hideMark/>
          </w:tcPr>
          <w:p w:rsidR="002E16FD" w:rsidRPr="00081DDB" w:rsidRDefault="002E16FD" w:rsidP="002E16FD">
            <w:pPr>
              <w:jc w:val="center"/>
              <w:rPr>
                <w:color w:val="000000"/>
                <w:sz w:val="20"/>
                <w:szCs w:val="20"/>
              </w:rPr>
            </w:pPr>
            <w:r w:rsidRPr="00081DDB">
              <w:rPr>
                <w:color w:val="000000"/>
                <w:sz w:val="20"/>
                <w:szCs w:val="20"/>
              </w:rPr>
              <w:t>3028,266</w:t>
            </w:r>
          </w:p>
        </w:tc>
        <w:tc>
          <w:tcPr>
            <w:tcW w:w="509" w:type="pct"/>
            <w:tcBorders>
              <w:top w:val="nil"/>
              <w:left w:val="nil"/>
              <w:bottom w:val="single" w:sz="4" w:space="0" w:color="auto"/>
              <w:right w:val="single" w:sz="4" w:space="0" w:color="auto"/>
            </w:tcBorders>
            <w:shd w:val="clear" w:color="auto" w:fill="auto"/>
            <w:vAlign w:val="center"/>
            <w:hideMark/>
          </w:tcPr>
          <w:p w:rsidR="002E16FD" w:rsidRPr="00081DDB" w:rsidRDefault="002E16FD" w:rsidP="002E16FD">
            <w:pPr>
              <w:jc w:val="center"/>
              <w:rPr>
                <w:color w:val="000000"/>
                <w:sz w:val="20"/>
                <w:szCs w:val="20"/>
              </w:rPr>
            </w:pPr>
            <w:r w:rsidRPr="00081DDB">
              <w:rPr>
                <w:color w:val="000000"/>
                <w:sz w:val="20"/>
                <w:szCs w:val="20"/>
              </w:rPr>
              <w:t>3028,266</w:t>
            </w:r>
          </w:p>
        </w:tc>
        <w:tc>
          <w:tcPr>
            <w:tcW w:w="509" w:type="pct"/>
            <w:tcBorders>
              <w:top w:val="nil"/>
              <w:left w:val="nil"/>
              <w:bottom w:val="single" w:sz="4" w:space="0" w:color="auto"/>
              <w:right w:val="single" w:sz="4" w:space="0" w:color="auto"/>
            </w:tcBorders>
            <w:shd w:val="clear" w:color="auto" w:fill="auto"/>
            <w:vAlign w:val="center"/>
            <w:hideMark/>
          </w:tcPr>
          <w:p w:rsidR="002E16FD" w:rsidRPr="00081DDB" w:rsidRDefault="002E16FD" w:rsidP="002E16FD">
            <w:pPr>
              <w:jc w:val="center"/>
              <w:rPr>
                <w:color w:val="000000"/>
                <w:sz w:val="20"/>
                <w:szCs w:val="20"/>
              </w:rPr>
            </w:pPr>
            <w:r w:rsidRPr="00081DDB">
              <w:rPr>
                <w:color w:val="000000"/>
                <w:sz w:val="20"/>
                <w:szCs w:val="20"/>
              </w:rPr>
              <w:t>3028,266</w:t>
            </w:r>
          </w:p>
        </w:tc>
        <w:tc>
          <w:tcPr>
            <w:tcW w:w="518" w:type="pct"/>
            <w:tcBorders>
              <w:top w:val="nil"/>
              <w:left w:val="nil"/>
              <w:bottom w:val="single" w:sz="4" w:space="0" w:color="auto"/>
              <w:right w:val="single" w:sz="4" w:space="0" w:color="auto"/>
            </w:tcBorders>
            <w:vAlign w:val="center"/>
          </w:tcPr>
          <w:p w:rsidR="002E16FD" w:rsidRPr="00081DDB" w:rsidRDefault="002E16FD" w:rsidP="002E16FD">
            <w:pPr>
              <w:jc w:val="center"/>
              <w:rPr>
                <w:color w:val="000000"/>
                <w:sz w:val="20"/>
                <w:szCs w:val="20"/>
              </w:rPr>
            </w:pPr>
            <w:r w:rsidRPr="00081DDB">
              <w:rPr>
                <w:color w:val="000000"/>
                <w:sz w:val="20"/>
                <w:szCs w:val="20"/>
              </w:rPr>
              <w:t>3028,266</w:t>
            </w:r>
          </w:p>
        </w:tc>
      </w:tr>
      <w:tr w:rsidR="002E16FD" w:rsidRPr="00081DDB" w:rsidTr="002242DB">
        <w:trPr>
          <w:trHeight w:val="20"/>
        </w:trPr>
        <w:tc>
          <w:tcPr>
            <w:tcW w:w="916" w:type="pct"/>
            <w:tcBorders>
              <w:top w:val="nil"/>
              <w:left w:val="single" w:sz="4" w:space="0" w:color="auto"/>
              <w:bottom w:val="single" w:sz="4" w:space="0" w:color="auto"/>
              <w:right w:val="single" w:sz="4" w:space="0" w:color="auto"/>
            </w:tcBorders>
            <w:shd w:val="clear" w:color="auto" w:fill="auto"/>
            <w:vAlign w:val="center"/>
            <w:hideMark/>
          </w:tcPr>
          <w:p w:rsidR="002E16FD" w:rsidRPr="00081DDB" w:rsidRDefault="002E16FD" w:rsidP="002E16FD">
            <w:pPr>
              <w:ind w:left="-57" w:right="-57"/>
              <w:jc w:val="both"/>
              <w:rPr>
                <w:color w:val="000000"/>
                <w:sz w:val="20"/>
                <w:szCs w:val="20"/>
              </w:rPr>
            </w:pPr>
            <w:r w:rsidRPr="00081DDB">
              <w:rPr>
                <w:color w:val="000000"/>
                <w:sz w:val="20"/>
                <w:szCs w:val="20"/>
              </w:rPr>
              <w:t>ООО «Сибирь - тепловая компания» Котельная № 20 (с. Майма, 50 лет Победы, 4а)</w:t>
            </w:r>
          </w:p>
        </w:tc>
        <w:tc>
          <w:tcPr>
            <w:tcW w:w="509" w:type="pct"/>
            <w:tcBorders>
              <w:top w:val="nil"/>
              <w:left w:val="nil"/>
              <w:bottom w:val="single" w:sz="4" w:space="0" w:color="auto"/>
              <w:right w:val="single" w:sz="4" w:space="0" w:color="auto"/>
            </w:tcBorders>
            <w:shd w:val="clear" w:color="auto" w:fill="auto"/>
            <w:vAlign w:val="center"/>
            <w:hideMark/>
          </w:tcPr>
          <w:p w:rsidR="002E16FD" w:rsidRPr="00081DDB" w:rsidRDefault="002E16FD" w:rsidP="002E16FD">
            <w:pPr>
              <w:jc w:val="center"/>
              <w:rPr>
                <w:color w:val="000000"/>
                <w:sz w:val="20"/>
                <w:szCs w:val="20"/>
              </w:rPr>
            </w:pPr>
            <w:r w:rsidRPr="00081DDB">
              <w:rPr>
                <w:color w:val="000000"/>
                <w:sz w:val="20"/>
                <w:szCs w:val="20"/>
              </w:rPr>
              <w:t>2577,936</w:t>
            </w:r>
          </w:p>
        </w:tc>
        <w:tc>
          <w:tcPr>
            <w:tcW w:w="509" w:type="pct"/>
            <w:tcBorders>
              <w:top w:val="nil"/>
              <w:left w:val="nil"/>
              <w:bottom w:val="single" w:sz="4" w:space="0" w:color="auto"/>
              <w:right w:val="single" w:sz="4" w:space="0" w:color="auto"/>
            </w:tcBorders>
            <w:shd w:val="clear" w:color="auto" w:fill="auto"/>
            <w:vAlign w:val="center"/>
            <w:hideMark/>
          </w:tcPr>
          <w:p w:rsidR="002E16FD" w:rsidRPr="00081DDB" w:rsidRDefault="002E16FD" w:rsidP="002E16FD">
            <w:pPr>
              <w:jc w:val="center"/>
              <w:rPr>
                <w:color w:val="000000"/>
                <w:sz w:val="20"/>
                <w:szCs w:val="20"/>
              </w:rPr>
            </w:pPr>
            <w:r w:rsidRPr="00081DDB">
              <w:rPr>
                <w:color w:val="000000"/>
                <w:sz w:val="20"/>
                <w:szCs w:val="20"/>
              </w:rPr>
              <w:t>2577,936</w:t>
            </w:r>
          </w:p>
        </w:tc>
        <w:tc>
          <w:tcPr>
            <w:tcW w:w="509" w:type="pct"/>
            <w:tcBorders>
              <w:top w:val="nil"/>
              <w:left w:val="nil"/>
              <w:bottom w:val="single" w:sz="4" w:space="0" w:color="auto"/>
              <w:right w:val="single" w:sz="4" w:space="0" w:color="auto"/>
            </w:tcBorders>
            <w:shd w:val="clear" w:color="auto" w:fill="auto"/>
            <w:vAlign w:val="center"/>
            <w:hideMark/>
          </w:tcPr>
          <w:p w:rsidR="002E16FD" w:rsidRPr="00081DDB" w:rsidRDefault="002E16FD" w:rsidP="002E16FD">
            <w:pPr>
              <w:jc w:val="center"/>
              <w:rPr>
                <w:color w:val="000000"/>
                <w:sz w:val="20"/>
                <w:szCs w:val="20"/>
              </w:rPr>
            </w:pPr>
            <w:r w:rsidRPr="00081DDB">
              <w:rPr>
                <w:color w:val="000000"/>
                <w:sz w:val="20"/>
                <w:szCs w:val="20"/>
              </w:rPr>
              <w:t>2577,936</w:t>
            </w:r>
          </w:p>
        </w:tc>
        <w:tc>
          <w:tcPr>
            <w:tcW w:w="509" w:type="pct"/>
            <w:tcBorders>
              <w:top w:val="nil"/>
              <w:left w:val="nil"/>
              <w:bottom w:val="single" w:sz="4" w:space="0" w:color="auto"/>
              <w:right w:val="single" w:sz="4" w:space="0" w:color="auto"/>
            </w:tcBorders>
            <w:shd w:val="clear" w:color="auto" w:fill="auto"/>
            <w:vAlign w:val="center"/>
            <w:hideMark/>
          </w:tcPr>
          <w:p w:rsidR="002E16FD" w:rsidRPr="00081DDB" w:rsidRDefault="002E16FD" w:rsidP="002E16FD">
            <w:pPr>
              <w:jc w:val="center"/>
              <w:rPr>
                <w:color w:val="000000"/>
                <w:sz w:val="20"/>
                <w:szCs w:val="20"/>
              </w:rPr>
            </w:pPr>
            <w:r w:rsidRPr="00081DDB">
              <w:rPr>
                <w:color w:val="000000"/>
                <w:sz w:val="20"/>
                <w:szCs w:val="20"/>
              </w:rPr>
              <w:t>2577,936</w:t>
            </w:r>
          </w:p>
        </w:tc>
        <w:tc>
          <w:tcPr>
            <w:tcW w:w="509" w:type="pct"/>
            <w:tcBorders>
              <w:top w:val="nil"/>
              <w:left w:val="nil"/>
              <w:bottom w:val="single" w:sz="4" w:space="0" w:color="auto"/>
              <w:right w:val="single" w:sz="4" w:space="0" w:color="auto"/>
            </w:tcBorders>
            <w:shd w:val="clear" w:color="auto" w:fill="auto"/>
            <w:vAlign w:val="center"/>
            <w:hideMark/>
          </w:tcPr>
          <w:p w:rsidR="002E16FD" w:rsidRPr="00081DDB" w:rsidRDefault="002E16FD" w:rsidP="002E16FD">
            <w:pPr>
              <w:jc w:val="center"/>
              <w:rPr>
                <w:color w:val="000000"/>
                <w:sz w:val="20"/>
                <w:szCs w:val="20"/>
              </w:rPr>
            </w:pPr>
            <w:r w:rsidRPr="00081DDB">
              <w:rPr>
                <w:color w:val="000000"/>
                <w:sz w:val="20"/>
                <w:szCs w:val="20"/>
              </w:rPr>
              <w:t>2577,936</w:t>
            </w:r>
          </w:p>
        </w:tc>
        <w:tc>
          <w:tcPr>
            <w:tcW w:w="509" w:type="pct"/>
            <w:tcBorders>
              <w:top w:val="nil"/>
              <w:left w:val="nil"/>
              <w:bottom w:val="single" w:sz="4" w:space="0" w:color="auto"/>
              <w:right w:val="single" w:sz="4" w:space="0" w:color="auto"/>
            </w:tcBorders>
            <w:shd w:val="clear" w:color="auto" w:fill="auto"/>
            <w:vAlign w:val="center"/>
            <w:hideMark/>
          </w:tcPr>
          <w:p w:rsidR="002E16FD" w:rsidRPr="00081DDB" w:rsidRDefault="002E16FD" w:rsidP="002E16FD">
            <w:pPr>
              <w:jc w:val="center"/>
              <w:rPr>
                <w:color w:val="000000"/>
                <w:sz w:val="20"/>
                <w:szCs w:val="20"/>
              </w:rPr>
            </w:pPr>
            <w:r w:rsidRPr="00081DDB">
              <w:rPr>
                <w:color w:val="000000"/>
                <w:sz w:val="20"/>
                <w:szCs w:val="20"/>
              </w:rPr>
              <w:t>2577,936</w:t>
            </w:r>
          </w:p>
        </w:tc>
        <w:tc>
          <w:tcPr>
            <w:tcW w:w="509" w:type="pct"/>
            <w:tcBorders>
              <w:top w:val="nil"/>
              <w:left w:val="nil"/>
              <w:bottom w:val="single" w:sz="4" w:space="0" w:color="auto"/>
              <w:right w:val="single" w:sz="4" w:space="0" w:color="auto"/>
            </w:tcBorders>
            <w:shd w:val="clear" w:color="auto" w:fill="auto"/>
            <w:vAlign w:val="center"/>
            <w:hideMark/>
          </w:tcPr>
          <w:p w:rsidR="002E16FD" w:rsidRPr="00081DDB" w:rsidRDefault="002E16FD" w:rsidP="002E16FD">
            <w:pPr>
              <w:jc w:val="center"/>
              <w:rPr>
                <w:color w:val="000000"/>
                <w:sz w:val="20"/>
                <w:szCs w:val="20"/>
              </w:rPr>
            </w:pPr>
            <w:r w:rsidRPr="00081DDB">
              <w:rPr>
                <w:color w:val="000000"/>
                <w:sz w:val="20"/>
                <w:szCs w:val="20"/>
              </w:rPr>
              <w:t>2577,936</w:t>
            </w:r>
          </w:p>
        </w:tc>
        <w:tc>
          <w:tcPr>
            <w:tcW w:w="518" w:type="pct"/>
            <w:tcBorders>
              <w:top w:val="nil"/>
              <w:left w:val="nil"/>
              <w:bottom w:val="single" w:sz="4" w:space="0" w:color="auto"/>
              <w:right w:val="single" w:sz="4" w:space="0" w:color="auto"/>
            </w:tcBorders>
            <w:vAlign w:val="center"/>
          </w:tcPr>
          <w:p w:rsidR="002E16FD" w:rsidRPr="00081DDB" w:rsidRDefault="002E16FD" w:rsidP="002E16FD">
            <w:pPr>
              <w:jc w:val="center"/>
              <w:rPr>
                <w:color w:val="000000"/>
                <w:sz w:val="20"/>
                <w:szCs w:val="20"/>
              </w:rPr>
            </w:pPr>
            <w:r w:rsidRPr="00081DDB">
              <w:rPr>
                <w:color w:val="000000"/>
                <w:sz w:val="20"/>
                <w:szCs w:val="20"/>
              </w:rPr>
              <w:t>2577,936</w:t>
            </w:r>
          </w:p>
        </w:tc>
      </w:tr>
      <w:tr w:rsidR="002E16FD" w:rsidRPr="00081DDB" w:rsidTr="002242DB">
        <w:trPr>
          <w:trHeight w:val="20"/>
        </w:trPr>
        <w:tc>
          <w:tcPr>
            <w:tcW w:w="916" w:type="pct"/>
            <w:tcBorders>
              <w:top w:val="nil"/>
              <w:left w:val="single" w:sz="4" w:space="0" w:color="auto"/>
              <w:bottom w:val="single" w:sz="4" w:space="0" w:color="auto"/>
              <w:right w:val="single" w:sz="4" w:space="0" w:color="auto"/>
            </w:tcBorders>
            <w:shd w:val="clear" w:color="auto" w:fill="auto"/>
            <w:vAlign w:val="center"/>
            <w:hideMark/>
          </w:tcPr>
          <w:p w:rsidR="002E16FD" w:rsidRPr="00081DDB" w:rsidRDefault="002E16FD" w:rsidP="002E16FD">
            <w:pPr>
              <w:ind w:left="-57" w:right="-57"/>
              <w:jc w:val="both"/>
              <w:rPr>
                <w:color w:val="000000"/>
                <w:sz w:val="20"/>
                <w:szCs w:val="20"/>
              </w:rPr>
            </w:pPr>
            <w:r w:rsidRPr="00081DDB">
              <w:rPr>
                <w:color w:val="000000"/>
                <w:sz w:val="20"/>
                <w:szCs w:val="20"/>
              </w:rPr>
              <w:t>ООО «Сибирь - тепловая компания» Котельная № 23 (с. Майма, Заводская, 19а)</w:t>
            </w:r>
          </w:p>
        </w:tc>
        <w:tc>
          <w:tcPr>
            <w:tcW w:w="509" w:type="pct"/>
            <w:tcBorders>
              <w:top w:val="nil"/>
              <w:left w:val="nil"/>
              <w:bottom w:val="single" w:sz="4" w:space="0" w:color="auto"/>
              <w:right w:val="single" w:sz="4" w:space="0" w:color="auto"/>
            </w:tcBorders>
            <w:shd w:val="clear" w:color="auto" w:fill="auto"/>
            <w:vAlign w:val="center"/>
            <w:hideMark/>
          </w:tcPr>
          <w:p w:rsidR="002E16FD" w:rsidRPr="00081DDB" w:rsidRDefault="002E16FD" w:rsidP="002E16FD">
            <w:pPr>
              <w:jc w:val="center"/>
              <w:rPr>
                <w:color w:val="000000"/>
                <w:sz w:val="20"/>
                <w:szCs w:val="20"/>
              </w:rPr>
            </w:pPr>
            <w:r w:rsidRPr="00081DDB">
              <w:rPr>
                <w:color w:val="000000"/>
                <w:sz w:val="20"/>
                <w:szCs w:val="20"/>
              </w:rPr>
              <w:t>963,375</w:t>
            </w:r>
          </w:p>
        </w:tc>
        <w:tc>
          <w:tcPr>
            <w:tcW w:w="509" w:type="pct"/>
            <w:tcBorders>
              <w:top w:val="nil"/>
              <w:left w:val="nil"/>
              <w:bottom w:val="single" w:sz="4" w:space="0" w:color="auto"/>
              <w:right w:val="single" w:sz="4" w:space="0" w:color="auto"/>
            </w:tcBorders>
            <w:shd w:val="clear" w:color="auto" w:fill="auto"/>
            <w:vAlign w:val="center"/>
            <w:hideMark/>
          </w:tcPr>
          <w:p w:rsidR="002E16FD" w:rsidRPr="00081DDB" w:rsidRDefault="002E16FD" w:rsidP="002E16FD">
            <w:pPr>
              <w:jc w:val="center"/>
              <w:rPr>
                <w:color w:val="000000"/>
                <w:sz w:val="20"/>
                <w:szCs w:val="20"/>
              </w:rPr>
            </w:pPr>
            <w:r w:rsidRPr="00081DDB">
              <w:rPr>
                <w:color w:val="000000"/>
                <w:sz w:val="20"/>
                <w:szCs w:val="20"/>
              </w:rPr>
              <w:t>963,375</w:t>
            </w:r>
          </w:p>
        </w:tc>
        <w:tc>
          <w:tcPr>
            <w:tcW w:w="509" w:type="pct"/>
            <w:tcBorders>
              <w:top w:val="nil"/>
              <w:left w:val="nil"/>
              <w:bottom w:val="single" w:sz="4" w:space="0" w:color="auto"/>
              <w:right w:val="single" w:sz="4" w:space="0" w:color="auto"/>
            </w:tcBorders>
            <w:shd w:val="clear" w:color="auto" w:fill="auto"/>
            <w:vAlign w:val="center"/>
            <w:hideMark/>
          </w:tcPr>
          <w:p w:rsidR="002E16FD" w:rsidRPr="00081DDB" w:rsidRDefault="002E16FD" w:rsidP="002E16FD">
            <w:pPr>
              <w:jc w:val="center"/>
              <w:rPr>
                <w:color w:val="000000"/>
                <w:sz w:val="20"/>
                <w:szCs w:val="20"/>
              </w:rPr>
            </w:pPr>
            <w:r w:rsidRPr="00081DDB">
              <w:rPr>
                <w:color w:val="000000"/>
                <w:sz w:val="20"/>
                <w:szCs w:val="20"/>
              </w:rPr>
              <w:t>963,375</w:t>
            </w:r>
          </w:p>
        </w:tc>
        <w:tc>
          <w:tcPr>
            <w:tcW w:w="509" w:type="pct"/>
            <w:tcBorders>
              <w:top w:val="nil"/>
              <w:left w:val="nil"/>
              <w:bottom w:val="single" w:sz="4" w:space="0" w:color="auto"/>
              <w:right w:val="single" w:sz="4" w:space="0" w:color="auto"/>
            </w:tcBorders>
            <w:shd w:val="clear" w:color="auto" w:fill="auto"/>
            <w:vAlign w:val="center"/>
            <w:hideMark/>
          </w:tcPr>
          <w:p w:rsidR="002E16FD" w:rsidRPr="00081DDB" w:rsidRDefault="002E16FD" w:rsidP="002E16FD">
            <w:pPr>
              <w:jc w:val="center"/>
              <w:rPr>
                <w:color w:val="000000"/>
                <w:sz w:val="20"/>
                <w:szCs w:val="20"/>
              </w:rPr>
            </w:pPr>
            <w:r w:rsidRPr="00081DDB">
              <w:rPr>
                <w:color w:val="000000"/>
                <w:sz w:val="20"/>
                <w:szCs w:val="20"/>
              </w:rPr>
              <w:t>963,375</w:t>
            </w:r>
          </w:p>
        </w:tc>
        <w:tc>
          <w:tcPr>
            <w:tcW w:w="509" w:type="pct"/>
            <w:tcBorders>
              <w:top w:val="nil"/>
              <w:left w:val="nil"/>
              <w:bottom w:val="single" w:sz="4" w:space="0" w:color="auto"/>
              <w:right w:val="single" w:sz="4" w:space="0" w:color="auto"/>
            </w:tcBorders>
            <w:shd w:val="clear" w:color="auto" w:fill="auto"/>
            <w:vAlign w:val="center"/>
            <w:hideMark/>
          </w:tcPr>
          <w:p w:rsidR="002E16FD" w:rsidRPr="00081DDB" w:rsidRDefault="002E16FD" w:rsidP="002E16FD">
            <w:pPr>
              <w:jc w:val="center"/>
              <w:rPr>
                <w:color w:val="000000"/>
                <w:sz w:val="20"/>
                <w:szCs w:val="20"/>
              </w:rPr>
            </w:pPr>
            <w:r w:rsidRPr="00081DDB">
              <w:rPr>
                <w:color w:val="000000"/>
                <w:sz w:val="20"/>
                <w:szCs w:val="20"/>
              </w:rPr>
              <w:t>963,375</w:t>
            </w:r>
          </w:p>
        </w:tc>
        <w:tc>
          <w:tcPr>
            <w:tcW w:w="509" w:type="pct"/>
            <w:tcBorders>
              <w:top w:val="nil"/>
              <w:left w:val="nil"/>
              <w:bottom w:val="single" w:sz="4" w:space="0" w:color="auto"/>
              <w:right w:val="single" w:sz="4" w:space="0" w:color="auto"/>
            </w:tcBorders>
            <w:shd w:val="clear" w:color="auto" w:fill="auto"/>
            <w:vAlign w:val="center"/>
            <w:hideMark/>
          </w:tcPr>
          <w:p w:rsidR="002E16FD" w:rsidRPr="00081DDB" w:rsidRDefault="002E16FD" w:rsidP="002E16FD">
            <w:pPr>
              <w:jc w:val="center"/>
              <w:rPr>
                <w:color w:val="000000"/>
                <w:sz w:val="20"/>
                <w:szCs w:val="20"/>
              </w:rPr>
            </w:pPr>
            <w:r w:rsidRPr="00081DDB">
              <w:rPr>
                <w:color w:val="000000"/>
                <w:sz w:val="20"/>
                <w:szCs w:val="20"/>
              </w:rPr>
              <w:t>963,375</w:t>
            </w:r>
          </w:p>
        </w:tc>
        <w:tc>
          <w:tcPr>
            <w:tcW w:w="509" w:type="pct"/>
            <w:tcBorders>
              <w:top w:val="nil"/>
              <w:left w:val="nil"/>
              <w:bottom w:val="single" w:sz="4" w:space="0" w:color="auto"/>
              <w:right w:val="single" w:sz="4" w:space="0" w:color="auto"/>
            </w:tcBorders>
            <w:shd w:val="clear" w:color="auto" w:fill="auto"/>
            <w:vAlign w:val="center"/>
            <w:hideMark/>
          </w:tcPr>
          <w:p w:rsidR="002E16FD" w:rsidRPr="00081DDB" w:rsidRDefault="002E16FD" w:rsidP="002E16FD">
            <w:pPr>
              <w:jc w:val="center"/>
              <w:rPr>
                <w:color w:val="000000"/>
                <w:sz w:val="20"/>
                <w:szCs w:val="20"/>
              </w:rPr>
            </w:pPr>
            <w:r w:rsidRPr="00081DDB">
              <w:rPr>
                <w:color w:val="000000"/>
                <w:sz w:val="20"/>
                <w:szCs w:val="20"/>
              </w:rPr>
              <w:t>963,375</w:t>
            </w:r>
          </w:p>
        </w:tc>
        <w:tc>
          <w:tcPr>
            <w:tcW w:w="518" w:type="pct"/>
            <w:tcBorders>
              <w:top w:val="nil"/>
              <w:left w:val="nil"/>
              <w:bottom w:val="single" w:sz="4" w:space="0" w:color="auto"/>
              <w:right w:val="single" w:sz="4" w:space="0" w:color="auto"/>
            </w:tcBorders>
            <w:vAlign w:val="center"/>
          </w:tcPr>
          <w:p w:rsidR="002E16FD" w:rsidRPr="00081DDB" w:rsidRDefault="002E16FD" w:rsidP="002E16FD">
            <w:pPr>
              <w:jc w:val="center"/>
              <w:rPr>
                <w:color w:val="000000"/>
                <w:sz w:val="20"/>
                <w:szCs w:val="20"/>
              </w:rPr>
            </w:pPr>
            <w:r w:rsidRPr="00081DDB">
              <w:rPr>
                <w:color w:val="000000"/>
                <w:sz w:val="20"/>
                <w:szCs w:val="20"/>
              </w:rPr>
              <w:t>963,375</w:t>
            </w:r>
          </w:p>
        </w:tc>
      </w:tr>
      <w:tr w:rsidR="002E16FD" w:rsidRPr="00081DDB" w:rsidTr="002242DB">
        <w:trPr>
          <w:trHeight w:val="20"/>
        </w:trPr>
        <w:tc>
          <w:tcPr>
            <w:tcW w:w="916" w:type="pct"/>
            <w:tcBorders>
              <w:top w:val="nil"/>
              <w:left w:val="single" w:sz="4" w:space="0" w:color="auto"/>
              <w:bottom w:val="single" w:sz="4" w:space="0" w:color="auto"/>
              <w:right w:val="single" w:sz="4" w:space="0" w:color="auto"/>
            </w:tcBorders>
            <w:shd w:val="clear" w:color="auto" w:fill="auto"/>
            <w:vAlign w:val="center"/>
            <w:hideMark/>
          </w:tcPr>
          <w:p w:rsidR="002E16FD" w:rsidRPr="00081DDB" w:rsidRDefault="002E16FD" w:rsidP="002E16FD">
            <w:pPr>
              <w:ind w:left="-57" w:right="-57"/>
              <w:jc w:val="both"/>
              <w:rPr>
                <w:color w:val="000000"/>
                <w:sz w:val="20"/>
                <w:szCs w:val="20"/>
              </w:rPr>
            </w:pPr>
            <w:r w:rsidRPr="00081DDB">
              <w:rPr>
                <w:color w:val="000000"/>
                <w:sz w:val="20"/>
                <w:szCs w:val="20"/>
              </w:rPr>
              <w:t>ООО «Сибирь - тепловая компания» Котельная № 28 (с. Майма, ул. В. Шукшина, 2)</w:t>
            </w:r>
          </w:p>
        </w:tc>
        <w:tc>
          <w:tcPr>
            <w:tcW w:w="509" w:type="pct"/>
            <w:tcBorders>
              <w:top w:val="nil"/>
              <w:left w:val="nil"/>
              <w:bottom w:val="single" w:sz="4" w:space="0" w:color="auto"/>
              <w:right w:val="single" w:sz="4" w:space="0" w:color="auto"/>
            </w:tcBorders>
            <w:shd w:val="clear" w:color="auto" w:fill="auto"/>
            <w:vAlign w:val="center"/>
            <w:hideMark/>
          </w:tcPr>
          <w:p w:rsidR="002E16FD" w:rsidRPr="00081DDB" w:rsidRDefault="002E16FD" w:rsidP="002E16FD">
            <w:pPr>
              <w:jc w:val="center"/>
              <w:rPr>
                <w:color w:val="000000"/>
                <w:sz w:val="20"/>
                <w:szCs w:val="20"/>
              </w:rPr>
            </w:pPr>
            <w:r w:rsidRPr="00081DDB">
              <w:rPr>
                <w:color w:val="000000"/>
                <w:sz w:val="20"/>
                <w:szCs w:val="20"/>
              </w:rPr>
              <w:t>970,176</w:t>
            </w:r>
          </w:p>
        </w:tc>
        <w:tc>
          <w:tcPr>
            <w:tcW w:w="509" w:type="pct"/>
            <w:tcBorders>
              <w:top w:val="nil"/>
              <w:left w:val="nil"/>
              <w:bottom w:val="single" w:sz="4" w:space="0" w:color="auto"/>
              <w:right w:val="single" w:sz="4" w:space="0" w:color="auto"/>
            </w:tcBorders>
            <w:shd w:val="clear" w:color="auto" w:fill="auto"/>
            <w:vAlign w:val="center"/>
            <w:hideMark/>
          </w:tcPr>
          <w:p w:rsidR="002E16FD" w:rsidRPr="00081DDB" w:rsidRDefault="002E16FD" w:rsidP="002E16FD">
            <w:pPr>
              <w:jc w:val="center"/>
              <w:rPr>
                <w:color w:val="000000"/>
                <w:sz w:val="20"/>
                <w:szCs w:val="20"/>
              </w:rPr>
            </w:pPr>
            <w:r w:rsidRPr="00081DDB">
              <w:rPr>
                <w:color w:val="000000"/>
                <w:sz w:val="20"/>
                <w:szCs w:val="20"/>
              </w:rPr>
              <w:t>970,176</w:t>
            </w:r>
          </w:p>
        </w:tc>
        <w:tc>
          <w:tcPr>
            <w:tcW w:w="509" w:type="pct"/>
            <w:tcBorders>
              <w:top w:val="nil"/>
              <w:left w:val="nil"/>
              <w:bottom w:val="single" w:sz="4" w:space="0" w:color="auto"/>
              <w:right w:val="single" w:sz="4" w:space="0" w:color="auto"/>
            </w:tcBorders>
            <w:shd w:val="clear" w:color="auto" w:fill="auto"/>
            <w:vAlign w:val="center"/>
            <w:hideMark/>
          </w:tcPr>
          <w:p w:rsidR="002E16FD" w:rsidRPr="00081DDB" w:rsidRDefault="002E16FD" w:rsidP="002E16FD">
            <w:pPr>
              <w:jc w:val="center"/>
              <w:rPr>
                <w:color w:val="000000"/>
                <w:sz w:val="20"/>
                <w:szCs w:val="20"/>
              </w:rPr>
            </w:pPr>
            <w:r w:rsidRPr="00081DDB">
              <w:rPr>
                <w:color w:val="000000"/>
                <w:sz w:val="20"/>
                <w:szCs w:val="20"/>
              </w:rPr>
              <w:t>970,176</w:t>
            </w:r>
          </w:p>
        </w:tc>
        <w:tc>
          <w:tcPr>
            <w:tcW w:w="509" w:type="pct"/>
            <w:tcBorders>
              <w:top w:val="nil"/>
              <w:left w:val="nil"/>
              <w:bottom w:val="single" w:sz="4" w:space="0" w:color="auto"/>
              <w:right w:val="single" w:sz="4" w:space="0" w:color="auto"/>
            </w:tcBorders>
            <w:shd w:val="clear" w:color="auto" w:fill="auto"/>
            <w:vAlign w:val="center"/>
            <w:hideMark/>
          </w:tcPr>
          <w:p w:rsidR="002E16FD" w:rsidRPr="00081DDB" w:rsidRDefault="002E16FD" w:rsidP="002E16FD">
            <w:pPr>
              <w:jc w:val="center"/>
              <w:rPr>
                <w:color w:val="000000"/>
                <w:sz w:val="20"/>
                <w:szCs w:val="20"/>
              </w:rPr>
            </w:pPr>
            <w:r w:rsidRPr="00081DDB">
              <w:rPr>
                <w:color w:val="000000"/>
                <w:sz w:val="20"/>
                <w:szCs w:val="20"/>
              </w:rPr>
              <w:t>970,176</w:t>
            </w:r>
          </w:p>
        </w:tc>
        <w:tc>
          <w:tcPr>
            <w:tcW w:w="509" w:type="pct"/>
            <w:tcBorders>
              <w:top w:val="nil"/>
              <w:left w:val="nil"/>
              <w:bottom w:val="single" w:sz="4" w:space="0" w:color="auto"/>
              <w:right w:val="single" w:sz="4" w:space="0" w:color="auto"/>
            </w:tcBorders>
            <w:shd w:val="clear" w:color="auto" w:fill="auto"/>
            <w:vAlign w:val="center"/>
            <w:hideMark/>
          </w:tcPr>
          <w:p w:rsidR="002E16FD" w:rsidRPr="00081DDB" w:rsidRDefault="002E16FD" w:rsidP="002E16FD">
            <w:pPr>
              <w:jc w:val="center"/>
              <w:rPr>
                <w:color w:val="000000"/>
                <w:sz w:val="20"/>
                <w:szCs w:val="20"/>
              </w:rPr>
            </w:pPr>
            <w:r w:rsidRPr="00081DDB">
              <w:rPr>
                <w:color w:val="000000"/>
                <w:sz w:val="20"/>
                <w:szCs w:val="20"/>
              </w:rPr>
              <w:t>970,176</w:t>
            </w:r>
          </w:p>
        </w:tc>
        <w:tc>
          <w:tcPr>
            <w:tcW w:w="509" w:type="pct"/>
            <w:tcBorders>
              <w:top w:val="nil"/>
              <w:left w:val="nil"/>
              <w:bottom w:val="single" w:sz="4" w:space="0" w:color="auto"/>
              <w:right w:val="single" w:sz="4" w:space="0" w:color="auto"/>
            </w:tcBorders>
            <w:shd w:val="clear" w:color="auto" w:fill="auto"/>
            <w:vAlign w:val="center"/>
            <w:hideMark/>
          </w:tcPr>
          <w:p w:rsidR="002E16FD" w:rsidRPr="00081DDB" w:rsidRDefault="002E16FD" w:rsidP="002E16FD">
            <w:pPr>
              <w:jc w:val="center"/>
              <w:rPr>
                <w:color w:val="000000"/>
                <w:sz w:val="20"/>
                <w:szCs w:val="20"/>
              </w:rPr>
            </w:pPr>
            <w:r w:rsidRPr="00081DDB">
              <w:rPr>
                <w:color w:val="000000"/>
                <w:sz w:val="20"/>
                <w:szCs w:val="20"/>
              </w:rPr>
              <w:t>970,176</w:t>
            </w:r>
          </w:p>
        </w:tc>
        <w:tc>
          <w:tcPr>
            <w:tcW w:w="509" w:type="pct"/>
            <w:tcBorders>
              <w:top w:val="nil"/>
              <w:left w:val="nil"/>
              <w:bottom w:val="single" w:sz="4" w:space="0" w:color="auto"/>
              <w:right w:val="single" w:sz="4" w:space="0" w:color="auto"/>
            </w:tcBorders>
            <w:shd w:val="clear" w:color="auto" w:fill="auto"/>
            <w:vAlign w:val="center"/>
            <w:hideMark/>
          </w:tcPr>
          <w:p w:rsidR="002E16FD" w:rsidRPr="00081DDB" w:rsidRDefault="002E16FD" w:rsidP="002E16FD">
            <w:pPr>
              <w:jc w:val="center"/>
              <w:rPr>
                <w:color w:val="000000"/>
                <w:sz w:val="20"/>
                <w:szCs w:val="20"/>
              </w:rPr>
            </w:pPr>
            <w:r w:rsidRPr="00081DDB">
              <w:rPr>
                <w:color w:val="000000"/>
                <w:sz w:val="20"/>
                <w:szCs w:val="20"/>
              </w:rPr>
              <w:t>970,176</w:t>
            </w:r>
          </w:p>
        </w:tc>
        <w:tc>
          <w:tcPr>
            <w:tcW w:w="518" w:type="pct"/>
            <w:tcBorders>
              <w:top w:val="nil"/>
              <w:left w:val="nil"/>
              <w:bottom w:val="single" w:sz="4" w:space="0" w:color="auto"/>
              <w:right w:val="single" w:sz="4" w:space="0" w:color="auto"/>
            </w:tcBorders>
            <w:vAlign w:val="center"/>
          </w:tcPr>
          <w:p w:rsidR="002E16FD" w:rsidRPr="00081DDB" w:rsidRDefault="002E16FD" w:rsidP="002E16FD">
            <w:pPr>
              <w:jc w:val="center"/>
              <w:rPr>
                <w:color w:val="000000"/>
                <w:sz w:val="20"/>
                <w:szCs w:val="20"/>
              </w:rPr>
            </w:pPr>
            <w:r w:rsidRPr="00081DDB">
              <w:rPr>
                <w:color w:val="000000"/>
                <w:sz w:val="20"/>
                <w:szCs w:val="20"/>
              </w:rPr>
              <w:t>970,176</w:t>
            </w:r>
          </w:p>
        </w:tc>
      </w:tr>
      <w:tr w:rsidR="002E16FD" w:rsidRPr="00081DDB" w:rsidTr="002242DB">
        <w:trPr>
          <w:trHeight w:val="20"/>
        </w:trPr>
        <w:tc>
          <w:tcPr>
            <w:tcW w:w="916" w:type="pct"/>
            <w:tcBorders>
              <w:top w:val="nil"/>
              <w:left w:val="single" w:sz="4" w:space="0" w:color="auto"/>
              <w:bottom w:val="single" w:sz="4" w:space="0" w:color="auto"/>
              <w:right w:val="single" w:sz="4" w:space="0" w:color="auto"/>
            </w:tcBorders>
            <w:shd w:val="clear" w:color="auto" w:fill="auto"/>
            <w:vAlign w:val="center"/>
            <w:hideMark/>
          </w:tcPr>
          <w:p w:rsidR="002E16FD" w:rsidRPr="00081DDB" w:rsidRDefault="002E16FD" w:rsidP="002E16FD">
            <w:pPr>
              <w:ind w:left="-57" w:right="-57"/>
              <w:jc w:val="both"/>
              <w:rPr>
                <w:b/>
                <w:bCs/>
                <w:i/>
                <w:iCs/>
                <w:color w:val="000000"/>
                <w:sz w:val="20"/>
                <w:szCs w:val="20"/>
              </w:rPr>
            </w:pPr>
            <w:r w:rsidRPr="00081DDB">
              <w:rPr>
                <w:b/>
                <w:bCs/>
                <w:i/>
                <w:iCs/>
                <w:color w:val="000000"/>
                <w:sz w:val="20"/>
                <w:szCs w:val="20"/>
              </w:rPr>
              <w:t>ИТОГО ООО «Сибирь - тепловая компания»</w:t>
            </w:r>
          </w:p>
        </w:tc>
        <w:tc>
          <w:tcPr>
            <w:tcW w:w="509" w:type="pct"/>
            <w:tcBorders>
              <w:top w:val="nil"/>
              <w:left w:val="nil"/>
              <w:bottom w:val="single" w:sz="8" w:space="0" w:color="auto"/>
              <w:right w:val="single" w:sz="8" w:space="0" w:color="auto"/>
            </w:tcBorders>
            <w:shd w:val="clear" w:color="auto" w:fill="auto"/>
            <w:vAlign w:val="center"/>
            <w:hideMark/>
          </w:tcPr>
          <w:p w:rsidR="002E16FD" w:rsidRPr="00081DDB" w:rsidRDefault="002E16FD" w:rsidP="002E16FD">
            <w:pPr>
              <w:jc w:val="center"/>
              <w:rPr>
                <w:b/>
                <w:bCs/>
                <w:i/>
                <w:iCs/>
                <w:color w:val="000000"/>
                <w:sz w:val="18"/>
                <w:szCs w:val="18"/>
              </w:rPr>
            </w:pPr>
            <w:r w:rsidRPr="00081DDB">
              <w:rPr>
                <w:b/>
                <w:bCs/>
                <w:i/>
                <w:iCs/>
                <w:color w:val="000000"/>
                <w:sz w:val="18"/>
                <w:szCs w:val="18"/>
              </w:rPr>
              <w:t>29575,586</w:t>
            </w:r>
          </w:p>
        </w:tc>
        <w:tc>
          <w:tcPr>
            <w:tcW w:w="509" w:type="pct"/>
            <w:tcBorders>
              <w:top w:val="nil"/>
              <w:left w:val="nil"/>
              <w:bottom w:val="single" w:sz="8" w:space="0" w:color="auto"/>
              <w:right w:val="single" w:sz="8" w:space="0" w:color="auto"/>
            </w:tcBorders>
            <w:shd w:val="clear" w:color="auto" w:fill="auto"/>
            <w:vAlign w:val="center"/>
            <w:hideMark/>
          </w:tcPr>
          <w:p w:rsidR="002E16FD" w:rsidRPr="00081DDB" w:rsidRDefault="002E16FD" w:rsidP="002E16FD">
            <w:pPr>
              <w:jc w:val="center"/>
              <w:rPr>
                <w:b/>
                <w:bCs/>
                <w:i/>
                <w:iCs/>
                <w:color w:val="000000"/>
                <w:sz w:val="18"/>
                <w:szCs w:val="18"/>
              </w:rPr>
            </w:pPr>
            <w:r w:rsidRPr="00081DDB">
              <w:rPr>
                <w:b/>
                <w:bCs/>
                <w:i/>
                <w:iCs/>
                <w:color w:val="000000"/>
                <w:sz w:val="18"/>
                <w:szCs w:val="18"/>
              </w:rPr>
              <w:t>30063,466</w:t>
            </w:r>
          </w:p>
        </w:tc>
        <w:tc>
          <w:tcPr>
            <w:tcW w:w="509" w:type="pct"/>
            <w:tcBorders>
              <w:top w:val="nil"/>
              <w:left w:val="nil"/>
              <w:bottom w:val="single" w:sz="8" w:space="0" w:color="auto"/>
              <w:right w:val="single" w:sz="8" w:space="0" w:color="auto"/>
            </w:tcBorders>
            <w:shd w:val="clear" w:color="auto" w:fill="auto"/>
            <w:vAlign w:val="center"/>
            <w:hideMark/>
          </w:tcPr>
          <w:p w:rsidR="002E16FD" w:rsidRPr="00081DDB" w:rsidRDefault="002E16FD" w:rsidP="002E16FD">
            <w:pPr>
              <w:jc w:val="center"/>
              <w:rPr>
                <w:b/>
                <w:bCs/>
                <w:i/>
                <w:iCs/>
                <w:color w:val="000000"/>
                <w:sz w:val="18"/>
                <w:szCs w:val="18"/>
              </w:rPr>
            </w:pPr>
            <w:r w:rsidRPr="00081DDB">
              <w:rPr>
                <w:b/>
                <w:bCs/>
                <w:i/>
                <w:iCs/>
                <w:color w:val="000000"/>
                <w:sz w:val="18"/>
                <w:szCs w:val="18"/>
              </w:rPr>
              <w:t>30063,466</w:t>
            </w:r>
          </w:p>
        </w:tc>
        <w:tc>
          <w:tcPr>
            <w:tcW w:w="509" w:type="pct"/>
            <w:tcBorders>
              <w:top w:val="nil"/>
              <w:left w:val="nil"/>
              <w:bottom w:val="single" w:sz="8" w:space="0" w:color="auto"/>
              <w:right w:val="single" w:sz="8" w:space="0" w:color="auto"/>
            </w:tcBorders>
            <w:shd w:val="clear" w:color="auto" w:fill="auto"/>
            <w:vAlign w:val="center"/>
            <w:hideMark/>
          </w:tcPr>
          <w:p w:rsidR="002E16FD" w:rsidRPr="00081DDB" w:rsidRDefault="002E16FD" w:rsidP="002E16FD">
            <w:pPr>
              <w:jc w:val="center"/>
              <w:rPr>
                <w:b/>
                <w:bCs/>
                <w:i/>
                <w:iCs/>
                <w:color w:val="000000"/>
                <w:sz w:val="18"/>
                <w:szCs w:val="18"/>
              </w:rPr>
            </w:pPr>
            <w:r w:rsidRPr="00081DDB">
              <w:rPr>
                <w:b/>
                <w:bCs/>
                <w:i/>
                <w:iCs/>
                <w:color w:val="000000"/>
                <w:sz w:val="18"/>
                <w:szCs w:val="18"/>
              </w:rPr>
              <w:t>30063,466</w:t>
            </w:r>
          </w:p>
        </w:tc>
        <w:tc>
          <w:tcPr>
            <w:tcW w:w="509" w:type="pct"/>
            <w:tcBorders>
              <w:top w:val="nil"/>
              <w:left w:val="nil"/>
              <w:bottom w:val="single" w:sz="8" w:space="0" w:color="auto"/>
              <w:right w:val="single" w:sz="8" w:space="0" w:color="auto"/>
            </w:tcBorders>
            <w:shd w:val="clear" w:color="auto" w:fill="auto"/>
            <w:vAlign w:val="center"/>
            <w:hideMark/>
          </w:tcPr>
          <w:p w:rsidR="002E16FD" w:rsidRPr="00081DDB" w:rsidRDefault="002E16FD" w:rsidP="002E16FD">
            <w:pPr>
              <w:jc w:val="center"/>
              <w:rPr>
                <w:b/>
                <w:bCs/>
                <w:i/>
                <w:iCs/>
                <w:color w:val="000000"/>
                <w:sz w:val="18"/>
                <w:szCs w:val="18"/>
              </w:rPr>
            </w:pPr>
            <w:r w:rsidRPr="00081DDB">
              <w:rPr>
                <w:b/>
                <w:bCs/>
                <w:i/>
                <w:iCs/>
                <w:color w:val="000000"/>
                <w:sz w:val="18"/>
                <w:szCs w:val="18"/>
              </w:rPr>
              <w:t>30063,466</w:t>
            </w:r>
          </w:p>
        </w:tc>
        <w:tc>
          <w:tcPr>
            <w:tcW w:w="509" w:type="pct"/>
            <w:tcBorders>
              <w:top w:val="nil"/>
              <w:left w:val="nil"/>
              <w:bottom w:val="single" w:sz="8" w:space="0" w:color="auto"/>
              <w:right w:val="single" w:sz="8" w:space="0" w:color="auto"/>
            </w:tcBorders>
            <w:shd w:val="clear" w:color="auto" w:fill="auto"/>
            <w:vAlign w:val="center"/>
            <w:hideMark/>
          </w:tcPr>
          <w:p w:rsidR="002E16FD" w:rsidRPr="00081DDB" w:rsidRDefault="002E16FD" w:rsidP="002E16FD">
            <w:pPr>
              <w:jc w:val="center"/>
              <w:rPr>
                <w:b/>
                <w:bCs/>
                <w:i/>
                <w:iCs/>
                <w:color w:val="000000"/>
                <w:sz w:val="18"/>
                <w:szCs w:val="18"/>
              </w:rPr>
            </w:pPr>
            <w:r w:rsidRPr="00081DDB">
              <w:rPr>
                <w:b/>
                <w:bCs/>
                <w:i/>
                <w:iCs/>
                <w:color w:val="000000"/>
                <w:sz w:val="18"/>
                <w:szCs w:val="18"/>
              </w:rPr>
              <w:t>30063,466</w:t>
            </w:r>
          </w:p>
        </w:tc>
        <w:tc>
          <w:tcPr>
            <w:tcW w:w="509" w:type="pct"/>
            <w:tcBorders>
              <w:top w:val="nil"/>
              <w:left w:val="nil"/>
              <w:bottom w:val="single" w:sz="8" w:space="0" w:color="auto"/>
              <w:right w:val="single" w:sz="8" w:space="0" w:color="auto"/>
            </w:tcBorders>
            <w:shd w:val="clear" w:color="auto" w:fill="auto"/>
            <w:vAlign w:val="center"/>
            <w:hideMark/>
          </w:tcPr>
          <w:p w:rsidR="002E16FD" w:rsidRPr="00081DDB" w:rsidRDefault="002E16FD" w:rsidP="002E16FD">
            <w:pPr>
              <w:jc w:val="center"/>
              <w:rPr>
                <w:b/>
                <w:bCs/>
                <w:i/>
                <w:iCs/>
                <w:color w:val="000000"/>
                <w:sz w:val="18"/>
                <w:szCs w:val="18"/>
              </w:rPr>
            </w:pPr>
            <w:r w:rsidRPr="00081DDB">
              <w:rPr>
                <w:b/>
                <w:bCs/>
                <w:i/>
                <w:iCs/>
                <w:color w:val="000000"/>
                <w:sz w:val="18"/>
                <w:szCs w:val="18"/>
              </w:rPr>
              <w:t>30063,466</w:t>
            </w:r>
          </w:p>
        </w:tc>
        <w:tc>
          <w:tcPr>
            <w:tcW w:w="518" w:type="pct"/>
            <w:tcBorders>
              <w:top w:val="nil"/>
              <w:left w:val="nil"/>
              <w:bottom w:val="single" w:sz="8" w:space="0" w:color="auto"/>
              <w:right w:val="single" w:sz="8" w:space="0" w:color="auto"/>
            </w:tcBorders>
            <w:shd w:val="clear" w:color="auto" w:fill="auto"/>
            <w:vAlign w:val="center"/>
          </w:tcPr>
          <w:p w:rsidR="002E16FD" w:rsidRPr="00081DDB" w:rsidRDefault="002E16FD" w:rsidP="002E16FD">
            <w:pPr>
              <w:jc w:val="center"/>
              <w:rPr>
                <w:b/>
                <w:bCs/>
                <w:i/>
                <w:iCs/>
                <w:color w:val="000000"/>
                <w:sz w:val="18"/>
                <w:szCs w:val="18"/>
              </w:rPr>
            </w:pPr>
            <w:r w:rsidRPr="00081DDB">
              <w:rPr>
                <w:b/>
                <w:bCs/>
                <w:i/>
                <w:iCs/>
                <w:color w:val="000000"/>
                <w:sz w:val="18"/>
                <w:szCs w:val="18"/>
              </w:rPr>
              <w:t>30063,466</w:t>
            </w:r>
          </w:p>
        </w:tc>
      </w:tr>
      <w:tr w:rsidR="00A61656" w:rsidRPr="00081DDB" w:rsidTr="002242DB">
        <w:trPr>
          <w:trHeight w:val="20"/>
        </w:trPr>
        <w:tc>
          <w:tcPr>
            <w:tcW w:w="916" w:type="pct"/>
            <w:tcBorders>
              <w:top w:val="nil"/>
              <w:left w:val="single" w:sz="4" w:space="0" w:color="auto"/>
              <w:bottom w:val="single" w:sz="4" w:space="0" w:color="auto"/>
              <w:right w:val="single" w:sz="4" w:space="0" w:color="auto"/>
            </w:tcBorders>
            <w:shd w:val="clear" w:color="auto" w:fill="auto"/>
            <w:vAlign w:val="center"/>
            <w:hideMark/>
          </w:tcPr>
          <w:p w:rsidR="00A61656" w:rsidRPr="00081DDB" w:rsidRDefault="00A61656" w:rsidP="00022865">
            <w:pPr>
              <w:ind w:left="-57" w:right="-57"/>
              <w:jc w:val="both"/>
              <w:rPr>
                <w:bCs/>
                <w:iCs/>
                <w:color w:val="000000"/>
                <w:sz w:val="20"/>
                <w:szCs w:val="20"/>
              </w:rPr>
            </w:pPr>
            <w:r w:rsidRPr="00081DDB">
              <w:rPr>
                <w:bCs/>
                <w:iCs/>
                <w:color w:val="000000"/>
                <w:sz w:val="20"/>
                <w:szCs w:val="20"/>
              </w:rPr>
              <w:t>ООО «Энерго Алтай» Котельная № 13 (с. Майма, Березовая Роща, 1ж)</w:t>
            </w:r>
          </w:p>
        </w:tc>
        <w:tc>
          <w:tcPr>
            <w:tcW w:w="509" w:type="pct"/>
            <w:tcBorders>
              <w:top w:val="nil"/>
              <w:left w:val="nil"/>
              <w:bottom w:val="single" w:sz="8" w:space="0" w:color="auto"/>
              <w:right w:val="single" w:sz="8" w:space="0" w:color="auto"/>
            </w:tcBorders>
            <w:shd w:val="clear" w:color="auto" w:fill="auto"/>
            <w:vAlign w:val="center"/>
            <w:hideMark/>
          </w:tcPr>
          <w:p w:rsidR="00A61656" w:rsidRPr="00081DDB" w:rsidRDefault="00A61656" w:rsidP="00A61656">
            <w:pPr>
              <w:jc w:val="center"/>
              <w:rPr>
                <w:bCs/>
                <w:iCs/>
                <w:color w:val="000000"/>
                <w:sz w:val="18"/>
                <w:szCs w:val="18"/>
              </w:rPr>
            </w:pPr>
            <w:r w:rsidRPr="00081DDB">
              <w:rPr>
                <w:bCs/>
                <w:iCs/>
                <w:color w:val="000000"/>
                <w:sz w:val="18"/>
                <w:szCs w:val="18"/>
              </w:rPr>
              <w:t>7976,814</w:t>
            </w:r>
          </w:p>
        </w:tc>
        <w:tc>
          <w:tcPr>
            <w:tcW w:w="509" w:type="pct"/>
            <w:tcBorders>
              <w:top w:val="nil"/>
              <w:left w:val="nil"/>
              <w:bottom w:val="single" w:sz="8" w:space="0" w:color="auto"/>
              <w:right w:val="single" w:sz="8" w:space="0" w:color="auto"/>
            </w:tcBorders>
            <w:shd w:val="clear" w:color="auto" w:fill="auto"/>
            <w:vAlign w:val="center"/>
            <w:hideMark/>
          </w:tcPr>
          <w:p w:rsidR="00A61656" w:rsidRPr="00081DDB" w:rsidRDefault="00A61656" w:rsidP="00A61656">
            <w:pPr>
              <w:jc w:val="center"/>
              <w:rPr>
                <w:bCs/>
                <w:iCs/>
                <w:color w:val="000000"/>
                <w:sz w:val="18"/>
                <w:szCs w:val="18"/>
              </w:rPr>
            </w:pPr>
            <w:r w:rsidRPr="00081DDB">
              <w:rPr>
                <w:bCs/>
                <w:iCs/>
                <w:color w:val="000000"/>
                <w:sz w:val="18"/>
                <w:szCs w:val="18"/>
              </w:rPr>
              <w:t>7976,814</w:t>
            </w:r>
          </w:p>
        </w:tc>
        <w:tc>
          <w:tcPr>
            <w:tcW w:w="509" w:type="pct"/>
            <w:tcBorders>
              <w:top w:val="nil"/>
              <w:left w:val="nil"/>
              <w:bottom w:val="single" w:sz="8" w:space="0" w:color="auto"/>
              <w:right w:val="single" w:sz="8" w:space="0" w:color="auto"/>
            </w:tcBorders>
            <w:shd w:val="clear" w:color="auto" w:fill="auto"/>
            <w:vAlign w:val="center"/>
            <w:hideMark/>
          </w:tcPr>
          <w:p w:rsidR="00A61656" w:rsidRPr="00081DDB" w:rsidRDefault="00A61656" w:rsidP="00A61656">
            <w:pPr>
              <w:jc w:val="center"/>
              <w:rPr>
                <w:bCs/>
                <w:iCs/>
                <w:color w:val="000000"/>
                <w:sz w:val="18"/>
                <w:szCs w:val="18"/>
              </w:rPr>
            </w:pPr>
            <w:r w:rsidRPr="00081DDB">
              <w:rPr>
                <w:bCs/>
                <w:iCs/>
                <w:color w:val="000000"/>
                <w:sz w:val="18"/>
                <w:szCs w:val="18"/>
              </w:rPr>
              <w:t>8335,264</w:t>
            </w:r>
          </w:p>
        </w:tc>
        <w:tc>
          <w:tcPr>
            <w:tcW w:w="509" w:type="pct"/>
            <w:tcBorders>
              <w:top w:val="nil"/>
              <w:left w:val="nil"/>
              <w:bottom w:val="single" w:sz="8" w:space="0" w:color="auto"/>
              <w:right w:val="single" w:sz="8" w:space="0" w:color="auto"/>
            </w:tcBorders>
            <w:shd w:val="clear" w:color="auto" w:fill="auto"/>
            <w:vAlign w:val="center"/>
            <w:hideMark/>
          </w:tcPr>
          <w:p w:rsidR="00A61656" w:rsidRPr="00081DDB" w:rsidRDefault="00A61656" w:rsidP="00A61656">
            <w:pPr>
              <w:jc w:val="center"/>
              <w:rPr>
                <w:bCs/>
                <w:iCs/>
                <w:color w:val="000000"/>
                <w:sz w:val="18"/>
                <w:szCs w:val="18"/>
              </w:rPr>
            </w:pPr>
            <w:r w:rsidRPr="00081DDB">
              <w:rPr>
                <w:bCs/>
                <w:iCs/>
                <w:color w:val="000000"/>
                <w:sz w:val="18"/>
                <w:szCs w:val="18"/>
              </w:rPr>
              <w:t>8335,264</w:t>
            </w:r>
          </w:p>
        </w:tc>
        <w:tc>
          <w:tcPr>
            <w:tcW w:w="509" w:type="pct"/>
            <w:tcBorders>
              <w:top w:val="nil"/>
              <w:left w:val="nil"/>
              <w:bottom w:val="single" w:sz="8" w:space="0" w:color="auto"/>
              <w:right w:val="single" w:sz="8" w:space="0" w:color="auto"/>
            </w:tcBorders>
            <w:shd w:val="clear" w:color="auto" w:fill="auto"/>
            <w:vAlign w:val="center"/>
            <w:hideMark/>
          </w:tcPr>
          <w:p w:rsidR="00A61656" w:rsidRPr="00081DDB" w:rsidRDefault="00A61656" w:rsidP="00A61656">
            <w:pPr>
              <w:jc w:val="center"/>
              <w:rPr>
                <w:bCs/>
                <w:iCs/>
                <w:color w:val="000000"/>
                <w:sz w:val="18"/>
                <w:szCs w:val="18"/>
              </w:rPr>
            </w:pPr>
            <w:r w:rsidRPr="00081DDB">
              <w:rPr>
                <w:bCs/>
                <w:iCs/>
                <w:color w:val="000000"/>
                <w:sz w:val="18"/>
                <w:szCs w:val="18"/>
              </w:rPr>
              <w:t>8335,264</w:t>
            </w:r>
          </w:p>
        </w:tc>
        <w:tc>
          <w:tcPr>
            <w:tcW w:w="509" w:type="pct"/>
            <w:tcBorders>
              <w:top w:val="nil"/>
              <w:left w:val="nil"/>
              <w:bottom w:val="single" w:sz="8" w:space="0" w:color="auto"/>
              <w:right w:val="single" w:sz="8" w:space="0" w:color="auto"/>
            </w:tcBorders>
            <w:shd w:val="clear" w:color="auto" w:fill="auto"/>
            <w:vAlign w:val="center"/>
            <w:hideMark/>
          </w:tcPr>
          <w:p w:rsidR="00A61656" w:rsidRPr="00081DDB" w:rsidRDefault="00A61656" w:rsidP="00A61656">
            <w:pPr>
              <w:jc w:val="center"/>
              <w:rPr>
                <w:bCs/>
                <w:iCs/>
                <w:color w:val="000000"/>
                <w:sz w:val="18"/>
                <w:szCs w:val="18"/>
              </w:rPr>
            </w:pPr>
            <w:r w:rsidRPr="00081DDB">
              <w:rPr>
                <w:bCs/>
                <w:iCs/>
                <w:color w:val="000000"/>
                <w:sz w:val="18"/>
                <w:szCs w:val="18"/>
              </w:rPr>
              <w:t>8335,264</w:t>
            </w:r>
          </w:p>
        </w:tc>
        <w:tc>
          <w:tcPr>
            <w:tcW w:w="509" w:type="pct"/>
            <w:tcBorders>
              <w:top w:val="nil"/>
              <w:left w:val="nil"/>
              <w:bottom w:val="single" w:sz="8" w:space="0" w:color="auto"/>
              <w:right w:val="single" w:sz="8" w:space="0" w:color="auto"/>
            </w:tcBorders>
            <w:shd w:val="clear" w:color="auto" w:fill="auto"/>
            <w:vAlign w:val="center"/>
            <w:hideMark/>
          </w:tcPr>
          <w:p w:rsidR="00A61656" w:rsidRPr="00081DDB" w:rsidRDefault="00A61656" w:rsidP="00A61656">
            <w:pPr>
              <w:jc w:val="center"/>
              <w:rPr>
                <w:bCs/>
                <w:iCs/>
                <w:color w:val="000000"/>
                <w:sz w:val="18"/>
                <w:szCs w:val="18"/>
              </w:rPr>
            </w:pPr>
            <w:r w:rsidRPr="00081DDB">
              <w:rPr>
                <w:bCs/>
                <w:iCs/>
                <w:color w:val="000000"/>
                <w:sz w:val="18"/>
                <w:szCs w:val="18"/>
              </w:rPr>
              <w:t>8335,264</w:t>
            </w:r>
          </w:p>
        </w:tc>
        <w:tc>
          <w:tcPr>
            <w:tcW w:w="518" w:type="pct"/>
            <w:tcBorders>
              <w:top w:val="nil"/>
              <w:left w:val="nil"/>
              <w:bottom w:val="single" w:sz="8" w:space="0" w:color="auto"/>
              <w:right w:val="single" w:sz="8" w:space="0" w:color="auto"/>
            </w:tcBorders>
            <w:shd w:val="clear" w:color="auto" w:fill="auto"/>
            <w:vAlign w:val="center"/>
          </w:tcPr>
          <w:p w:rsidR="00A61656" w:rsidRPr="00081DDB" w:rsidRDefault="00A61656" w:rsidP="00A61656">
            <w:pPr>
              <w:jc w:val="center"/>
              <w:rPr>
                <w:bCs/>
                <w:iCs/>
                <w:color w:val="000000"/>
                <w:sz w:val="18"/>
                <w:szCs w:val="18"/>
              </w:rPr>
            </w:pPr>
            <w:r w:rsidRPr="00081DDB">
              <w:rPr>
                <w:bCs/>
                <w:iCs/>
                <w:color w:val="000000"/>
                <w:sz w:val="18"/>
                <w:szCs w:val="18"/>
              </w:rPr>
              <w:t>8335,264</w:t>
            </w:r>
          </w:p>
        </w:tc>
      </w:tr>
      <w:tr w:rsidR="00A61656" w:rsidRPr="00081DDB" w:rsidTr="002242DB">
        <w:trPr>
          <w:trHeight w:val="20"/>
        </w:trPr>
        <w:tc>
          <w:tcPr>
            <w:tcW w:w="916" w:type="pct"/>
            <w:tcBorders>
              <w:top w:val="nil"/>
              <w:left w:val="single" w:sz="4" w:space="0" w:color="auto"/>
              <w:bottom w:val="single" w:sz="4" w:space="0" w:color="auto"/>
              <w:right w:val="single" w:sz="4" w:space="0" w:color="auto"/>
            </w:tcBorders>
            <w:shd w:val="clear" w:color="auto" w:fill="auto"/>
            <w:vAlign w:val="center"/>
            <w:hideMark/>
          </w:tcPr>
          <w:p w:rsidR="00A61656" w:rsidRPr="00081DDB" w:rsidRDefault="00A61656" w:rsidP="00022865">
            <w:pPr>
              <w:ind w:left="-57" w:right="-57"/>
              <w:jc w:val="both"/>
              <w:rPr>
                <w:bCs/>
                <w:iCs/>
                <w:color w:val="000000"/>
                <w:sz w:val="20"/>
                <w:szCs w:val="20"/>
              </w:rPr>
            </w:pPr>
            <w:r w:rsidRPr="00081DDB">
              <w:rPr>
                <w:bCs/>
                <w:iCs/>
                <w:color w:val="000000"/>
                <w:sz w:val="20"/>
                <w:szCs w:val="20"/>
              </w:rPr>
              <w:t>ООО «Энерго Алтай» Котельная № 1 (с. Майма, пер. Спортивный, 16а)</w:t>
            </w:r>
          </w:p>
        </w:tc>
        <w:tc>
          <w:tcPr>
            <w:tcW w:w="509" w:type="pct"/>
            <w:tcBorders>
              <w:top w:val="nil"/>
              <w:left w:val="nil"/>
              <w:bottom w:val="single" w:sz="8" w:space="0" w:color="auto"/>
              <w:right w:val="single" w:sz="8" w:space="0" w:color="auto"/>
            </w:tcBorders>
            <w:shd w:val="clear" w:color="auto" w:fill="auto"/>
            <w:vAlign w:val="center"/>
            <w:hideMark/>
          </w:tcPr>
          <w:p w:rsidR="00A61656" w:rsidRPr="00081DDB" w:rsidRDefault="00A61656" w:rsidP="00A61656">
            <w:pPr>
              <w:jc w:val="center"/>
              <w:rPr>
                <w:bCs/>
                <w:iCs/>
                <w:color w:val="000000"/>
                <w:sz w:val="18"/>
                <w:szCs w:val="18"/>
              </w:rPr>
            </w:pPr>
            <w:r w:rsidRPr="00081DDB">
              <w:rPr>
                <w:bCs/>
                <w:iCs/>
                <w:color w:val="000000"/>
                <w:sz w:val="18"/>
                <w:szCs w:val="18"/>
              </w:rPr>
              <w:t>10238,904</w:t>
            </w:r>
          </w:p>
        </w:tc>
        <w:tc>
          <w:tcPr>
            <w:tcW w:w="509" w:type="pct"/>
            <w:tcBorders>
              <w:top w:val="nil"/>
              <w:left w:val="nil"/>
              <w:bottom w:val="single" w:sz="8" w:space="0" w:color="auto"/>
              <w:right w:val="single" w:sz="8" w:space="0" w:color="auto"/>
            </w:tcBorders>
            <w:shd w:val="clear" w:color="auto" w:fill="auto"/>
            <w:vAlign w:val="center"/>
            <w:hideMark/>
          </w:tcPr>
          <w:p w:rsidR="00A61656" w:rsidRPr="00081DDB" w:rsidRDefault="00A61656" w:rsidP="00A61656">
            <w:pPr>
              <w:jc w:val="center"/>
              <w:rPr>
                <w:bCs/>
                <w:iCs/>
                <w:color w:val="000000"/>
                <w:sz w:val="18"/>
                <w:szCs w:val="18"/>
              </w:rPr>
            </w:pPr>
            <w:r w:rsidRPr="00081DDB">
              <w:rPr>
                <w:bCs/>
                <w:iCs/>
                <w:color w:val="000000"/>
                <w:sz w:val="18"/>
                <w:szCs w:val="18"/>
              </w:rPr>
              <w:t>10238,904</w:t>
            </w:r>
          </w:p>
        </w:tc>
        <w:tc>
          <w:tcPr>
            <w:tcW w:w="509" w:type="pct"/>
            <w:tcBorders>
              <w:top w:val="nil"/>
              <w:left w:val="nil"/>
              <w:bottom w:val="single" w:sz="8" w:space="0" w:color="auto"/>
              <w:right w:val="single" w:sz="8" w:space="0" w:color="auto"/>
            </w:tcBorders>
            <w:shd w:val="clear" w:color="auto" w:fill="auto"/>
            <w:vAlign w:val="center"/>
            <w:hideMark/>
          </w:tcPr>
          <w:p w:rsidR="00A61656" w:rsidRPr="00081DDB" w:rsidRDefault="00A61656" w:rsidP="00A61656">
            <w:pPr>
              <w:jc w:val="center"/>
              <w:rPr>
                <w:bCs/>
                <w:iCs/>
                <w:color w:val="000000"/>
                <w:sz w:val="18"/>
                <w:szCs w:val="18"/>
              </w:rPr>
            </w:pPr>
            <w:r w:rsidRPr="00081DDB">
              <w:rPr>
                <w:bCs/>
                <w:iCs/>
                <w:color w:val="000000"/>
                <w:sz w:val="18"/>
                <w:szCs w:val="18"/>
              </w:rPr>
              <w:t>10238,904</w:t>
            </w:r>
          </w:p>
        </w:tc>
        <w:tc>
          <w:tcPr>
            <w:tcW w:w="509" w:type="pct"/>
            <w:tcBorders>
              <w:top w:val="nil"/>
              <w:left w:val="nil"/>
              <w:bottom w:val="single" w:sz="8" w:space="0" w:color="auto"/>
              <w:right w:val="single" w:sz="8" w:space="0" w:color="auto"/>
            </w:tcBorders>
            <w:shd w:val="clear" w:color="auto" w:fill="auto"/>
            <w:vAlign w:val="center"/>
            <w:hideMark/>
          </w:tcPr>
          <w:p w:rsidR="00A61656" w:rsidRPr="00081DDB" w:rsidRDefault="00A61656" w:rsidP="00A61656">
            <w:pPr>
              <w:jc w:val="center"/>
              <w:rPr>
                <w:bCs/>
                <w:iCs/>
                <w:color w:val="000000"/>
                <w:sz w:val="18"/>
                <w:szCs w:val="18"/>
              </w:rPr>
            </w:pPr>
            <w:r w:rsidRPr="00081DDB">
              <w:rPr>
                <w:bCs/>
                <w:iCs/>
                <w:color w:val="000000"/>
                <w:sz w:val="18"/>
                <w:szCs w:val="18"/>
              </w:rPr>
              <w:t>11516,179</w:t>
            </w:r>
          </w:p>
        </w:tc>
        <w:tc>
          <w:tcPr>
            <w:tcW w:w="509" w:type="pct"/>
            <w:tcBorders>
              <w:top w:val="nil"/>
              <w:left w:val="nil"/>
              <w:bottom w:val="single" w:sz="8" w:space="0" w:color="auto"/>
              <w:right w:val="single" w:sz="8" w:space="0" w:color="auto"/>
            </w:tcBorders>
            <w:shd w:val="clear" w:color="auto" w:fill="auto"/>
            <w:vAlign w:val="center"/>
            <w:hideMark/>
          </w:tcPr>
          <w:p w:rsidR="00A61656" w:rsidRPr="00081DDB" w:rsidRDefault="00A61656" w:rsidP="00A61656">
            <w:pPr>
              <w:jc w:val="center"/>
              <w:rPr>
                <w:bCs/>
                <w:iCs/>
                <w:color w:val="000000"/>
                <w:sz w:val="18"/>
                <w:szCs w:val="18"/>
              </w:rPr>
            </w:pPr>
            <w:r w:rsidRPr="00081DDB">
              <w:rPr>
                <w:bCs/>
                <w:iCs/>
                <w:color w:val="000000"/>
                <w:sz w:val="18"/>
                <w:szCs w:val="18"/>
              </w:rPr>
              <w:t>11516,179</w:t>
            </w:r>
          </w:p>
        </w:tc>
        <w:tc>
          <w:tcPr>
            <w:tcW w:w="509" w:type="pct"/>
            <w:tcBorders>
              <w:top w:val="nil"/>
              <w:left w:val="nil"/>
              <w:bottom w:val="single" w:sz="8" w:space="0" w:color="auto"/>
              <w:right w:val="single" w:sz="8" w:space="0" w:color="auto"/>
            </w:tcBorders>
            <w:shd w:val="clear" w:color="auto" w:fill="auto"/>
            <w:vAlign w:val="center"/>
            <w:hideMark/>
          </w:tcPr>
          <w:p w:rsidR="00A61656" w:rsidRPr="00081DDB" w:rsidRDefault="00A61656" w:rsidP="00A61656">
            <w:pPr>
              <w:jc w:val="center"/>
              <w:rPr>
                <w:bCs/>
                <w:iCs/>
                <w:color w:val="000000"/>
                <w:sz w:val="18"/>
                <w:szCs w:val="18"/>
              </w:rPr>
            </w:pPr>
            <w:r w:rsidRPr="00081DDB">
              <w:rPr>
                <w:bCs/>
                <w:iCs/>
                <w:color w:val="000000"/>
                <w:sz w:val="18"/>
                <w:szCs w:val="18"/>
              </w:rPr>
              <w:t>11516,179</w:t>
            </w:r>
          </w:p>
        </w:tc>
        <w:tc>
          <w:tcPr>
            <w:tcW w:w="509" w:type="pct"/>
            <w:tcBorders>
              <w:top w:val="nil"/>
              <w:left w:val="nil"/>
              <w:bottom w:val="single" w:sz="8" w:space="0" w:color="auto"/>
              <w:right w:val="single" w:sz="8" w:space="0" w:color="auto"/>
            </w:tcBorders>
            <w:shd w:val="clear" w:color="auto" w:fill="auto"/>
            <w:vAlign w:val="center"/>
            <w:hideMark/>
          </w:tcPr>
          <w:p w:rsidR="00A61656" w:rsidRPr="00081DDB" w:rsidRDefault="00A61656" w:rsidP="00A61656">
            <w:pPr>
              <w:jc w:val="center"/>
              <w:rPr>
                <w:bCs/>
                <w:iCs/>
                <w:color w:val="000000"/>
                <w:sz w:val="18"/>
                <w:szCs w:val="18"/>
              </w:rPr>
            </w:pPr>
            <w:r w:rsidRPr="00081DDB">
              <w:rPr>
                <w:bCs/>
                <w:iCs/>
                <w:color w:val="000000"/>
                <w:sz w:val="18"/>
                <w:szCs w:val="18"/>
              </w:rPr>
              <w:t>11516,179</w:t>
            </w:r>
          </w:p>
        </w:tc>
        <w:tc>
          <w:tcPr>
            <w:tcW w:w="518" w:type="pct"/>
            <w:tcBorders>
              <w:top w:val="nil"/>
              <w:left w:val="nil"/>
              <w:bottom w:val="single" w:sz="8" w:space="0" w:color="auto"/>
              <w:right w:val="single" w:sz="8" w:space="0" w:color="auto"/>
            </w:tcBorders>
            <w:shd w:val="clear" w:color="auto" w:fill="auto"/>
            <w:vAlign w:val="center"/>
          </w:tcPr>
          <w:p w:rsidR="00A61656" w:rsidRPr="00081DDB" w:rsidRDefault="00A61656" w:rsidP="00A61656">
            <w:pPr>
              <w:jc w:val="center"/>
              <w:rPr>
                <w:bCs/>
                <w:iCs/>
                <w:color w:val="000000"/>
                <w:sz w:val="18"/>
                <w:szCs w:val="18"/>
              </w:rPr>
            </w:pPr>
            <w:r w:rsidRPr="00081DDB">
              <w:rPr>
                <w:bCs/>
                <w:iCs/>
                <w:color w:val="000000"/>
                <w:sz w:val="18"/>
                <w:szCs w:val="18"/>
              </w:rPr>
              <w:t>11516,179</w:t>
            </w:r>
          </w:p>
        </w:tc>
      </w:tr>
      <w:tr w:rsidR="00A61656" w:rsidRPr="00081DDB" w:rsidTr="002242DB">
        <w:trPr>
          <w:trHeight w:val="20"/>
        </w:trPr>
        <w:tc>
          <w:tcPr>
            <w:tcW w:w="916" w:type="pct"/>
            <w:tcBorders>
              <w:top w:val="nil"/>
              <w:left w:val="single" w:sz="4" w:space="0" w:color="auto"/>
              <w:bottom w:val="single" w:sz="4" w:space="0" w:color="auto"/>
              <w:right w:val="single" w:sz="4" w:space="0" w:color="auto"/>
            </w:tcBorders>
            <w:shd w:val="clear" w:color="auto" w:fill="auto"/>
            <w:vAlign w:val="center"/>
            <w:hideMark/>
          </w:tcPr>
          <w:p w:rsidR="00A61656" w:rsidRPr="00081DDB" w:rsidRDefault="00A61656" w:rsidP="00022865">
            <w:pPr>
              <w:ind w:left="-57" w:right="-57"/>
              <w:jc w:val="both"/>
              <w:rPr>
                <w:b/>
                <w:bCs/>
                <w:i/>
                <w:iCs/>
                <w:color w:val="000000"/>
                <w:sz w:val="20"/>
                <w:szCs w:val="20"/>
              </w:rPr>
            </w:pPr>
            <w:r w:rsidRPr="00081DDB">
              <w:rPr>
                <w:b/>
                <w:bCs/>
                <w:i/>
                <w:iCs/>
                <w:color w:val="000000"/>
                <w:sz w:val="20"/>
                <w:szCs w:val="20"/>
              </w:rPr>
              <w:t>ИТОГО ООО «Энерго Алтай»</w:t>
            </w:r>
          </w:p>
        </w:tc>
        <w:tc>
          <w:tcPr>
            <w:tcW w:w="509" w:type="pct"/>
            <w:tcBorders>
              <w:top w:val="nil"/>
              <w:left w:val="nil"/>
              <w:bottom w:val="single" w:sz="4" w:space="0" w:color="auto"/>
              <w:right w:val="single" w:sz="8" w:space="0" w:color="auto"/>
            </w:tcBorders>
            <w:shd w:val="clear" w:color="auto" w:fill="auto"/>
            <w:vAlign w:val="center"/>
            <w:hideMark/>
          </w:tcPr>
          <w:p w:rsidR="00A61656" w:rsidRPr="00081DDB" w:rsidRDefault="00A61656" w:rsidP="00A61656">
            <w:pPr>
              <w:jc w:val="center"/>
              <w:rPr>
                <w:b/>
                <w:bCs/>
                <w:i/>
                <w:iCs/>
                <w:color w:val="000000"/>
                <w:sz w:val="18"/>
                <w:szCs w:val="18"/>
              </w:rPr>
            </w:pPr>
            <w:r w:rsidRPr="00081DDB">
              <w:rPr>
                <w:b/>
                <w:bCs/>
                <w:i/>
                <w:iCs/>
                <w:color w:val="000000"/>
                <w:sz w:val="18"/>
                <w:szCs w:val="18"/>
              </w:rPr>
              <w:t>18215,718</w:t>
            </w:r>
          </w:p>
        </w:tc>
        <w:tc>
          <w:tcPr>
            <w:tcW w:w="509" w:type="pct"/>
            <w:tcBorders>
              <w:top w:val="nil"/>
              <w:left w:val="nil"/>
              <w:bottom w:val="single" w:sz="4" w:space="0" w:color="auto"/>
              <w:right w:val="single" w:sz="8" w:space="0" w:color="auto"/>
            </w:tcBorders>
            <w:shd w:val="clear" w:color="auto" w:fill="auto"/>
            <w:vAlign w:val="center"/>
            <w:hideMark/>
          </w:tcPr>
          <w:p w:rsidR="00A61656" w:rsidRPr="00081DDB" w:rsidRDefault="00A61656" w:rsidP="00A61656">
            <w:pPr>
              <w:jc w:val="center"/>
              <w:rPr>
                <w:b/>
                <w:bCs/>
                <w:i/>
                <w:iCs/>
                <w:color w:val="000000"/>
                <w:sz w:val="18"/>
                <w:szCs w:val="18"/>
              </w:rPr>
            </w:pPr>
            <w:r w:rsidRPr="00081DDB">
              <w:rPr>
                <w:b/>
                <w:bCs/>
                <w:i/>
                <w:iCs/>
                <w:color w:val="000000"/>
                <w:sz w:val="18"/>
                <w:szCs w:val="18"/>
              </w:rPr>
              <w:t>18215,72</w:t>
            </w:r>
          </w:p>
        </w:tc>
        <w:tc>
          <w:tcPr>
            <w:tcW w:w="509" w:type="pct"/>
            <w:tcBorders>
              <w:top w:val="nil"/>
              <w:left w:val="nil"/>
              <w:bottom w:val="single" w:sz="4" w:space="0" w:color="auto"/>
              <w:right w:val="single" w:sz="8" w:space="0" w:color="auto"/>
            </w:tcBorders>
            <w:shd w:val="clear" w:color="auto" w:fill="auto"/>
            <w:vAlign w:val="center"/>
            <w:hideMark/>
          </w:tcPr>
          <w:p w:rsidR="00A61656" w:rsidRPr="00081DDB" w:rsidRDefault="00A61656" w:rsidP="00A61656">
            <w:pPr>
              <w:jc w:val="center"/>
              <w:rPr>
                <w:b/>
                <w:bCs/>
                <w:i/>
                <w:iCs/>
                <w:color w:val="000000"/>
                <w:sz w:val="18"/>
                <w:szCs w:val="18"/>
              </w:rPr>
            </w:pPr>
            <w:r w:rsidRPr="00081DDB">
              <w:rPr>
                <w:b/>
                <w:bCs/>
                <w:i/>
                <w:iCs/>
                <w:color w:val="000000"/>
                <w:sz w:val="18"/>
                <w:szCs w:val="18"/>
              </w:rPr>
              <w:t>18574,17</w:t>
            </w:r>
          </w:p>
        </w:tc>
        <w:tc>
          <w:tcPr>
            <w:tcW w:w="509" w:type="pct"/>
            <w:tcBorders>
              <w:top w:val="nil"/>
              <w:left w:val="nil"/>
              <w:bottom w:val="single" w:sz="4" w:space="0" w:color="auto"/>
              <w:right w:val="single" w:sz="8" w:space="0" w:color="auto"/>
            </w:tcBorders>
            <w:shd w:val="clear" w:color="auto" w:fill="auto"/>
            <w:vAlign w:val="center"/>
            <w:hideMark/>
          </w:tcPr>
          <w:p w:rsidR="00A61656" w:rsidRPr="00081DDB" w:rsidRDefault="00A61656" w:rsidP="00A61656">
            <w:pPr>
              <w:jc w:val="center"/>
              <w:rPr>
                <w:b/>
                <w:bCs/>
                <w:i/>
                <w:iCs/>
                <w:color w:val="000000"/>
                <w:sz w:val="18"/>
                <w:szCs w:val="18"/>
              </w:rPr>
            </w:pPr>
            <w:r w:rsidRPr="00081DDB">
              <w:rPr>
                <w:b/>
                <w:bCs/>
                <w:i/>
                <w:iCs/>
                <w:color w:val="000000"/>
                <w:sz w:val="18"/>
                <w:szCs w:val="18"/>
              </w:rPr>
              <w:t>19851,44</w:t>
            </w:r>
          </w:p>
        </w:tc>
        <w:tc>
          <w:tcPr>
            <w:tcW w:w="509" w:type="pct"/>
            <w:tcBorders>
              <w:top w:val="nil"/>
              <w:left w:val="nil"/>
              <w:bottom w:val="single" w:sz="4" w:space="0" w:color="auto"/>
              <w:right w:val="single" w:sz="8" w:space="0" w:color="auto"/>
            </w:tcBorders>
            <w:shd w:val="clear" w:color="auto" w:fill="auto"/>
            <w:vAlign w:val="center"/>
            <w:hideMark/>
          </w:tcPr>
          <w:p w:rsidR="00A61656" w:rsidRPr="00081DDB" w:rsidRDefault="00A61656" w:rsidP="00A61656">
            <w:pPr>
              <w:jc w:val="center"/>
              <w:rPr>
                <w:b/>
                <w:bCs/>
                <w:i/>
                <w:iCs/>
                <w:color w:val="000000"/>
                <w:sz w:val="18"/>
                <w:szCs w:val="18"/>
              </w:rPr>
            </w:pPr>
            <w:r w:rsidRPr="00081DDB">
              <w:rPr>
                <w:b/>
                <w:bCs/>
                <w:i/>
                <w:iCs/>
                <w:color w:val="000000"/>
                <w:sz w:val="18"/>
                <w:szCs w:val="18"/>
              </w:rPr>
              <w:t>19851,44</w:t>
            </w:r>
          </w:p>
        </w:tc>
        <w:tc>
          <w:tcPr>
            <w:tcW w:w="509" w:type="pct"/>
            <w:tcBorders>
              <w:top w:val="nil"/>
              <w:left w:val="nil"/>
              <w:bottom w:val="single" w:sz="4" w:space="0" w:color="auto"/>
              <w:right w:val="single" w:sz="8" w:space="0" w:color="auto"/>
            </w:tcBorders>
            <w:shd w:val="clear" w:color="auto" w:fill="auto"/>
            <w:vAlign w:val="center"/>
            <w:hideMark/>
          </w:tcPr>
          <w:p w:rsidR="00A61656" w:rsidRPr="00081DDB" w:rsidRDefault="00A61656" w:rsidP="00A61656">
            <w:pPr>
              <w:jc w:val="center"/>
              <w:rPr>
                <w:b/>
                <w:bCs/>
                <w:i/>
                <w:iCs/>
                <w:color w:val="000000"/>
                <w:sz w:val="18"/>
                <w:szCs w:val="18"/>
              </w:rPr>
            </w:pPr>
            <w:r w:rsidRPr="00081DDB">
              <w:rPr>
                <w:b/>
                <w:bCs/>
                <w:i/>
                <w:iCs/>
                <w:color w:val="000000"/>
                <w:sz w:val="18"/>
                <w:szCs w:val="18"/>
              </w:rPr>
              <w:t>19851,44</w:t>
            </w:r>
          </w:p>
        </w:tc>
        <w:tc>
          <w:tcPr>
            <w:tcW w:w="509" w:type="pct"/>
            <w:tcBorders>
              <w:top w:val="nil"/>
              <w:left w:val="nil"/>
              <w:bottom w:val="single" w:sz="4" w:space="0" w:color="auto"/>
              <w:right w:val="single" w:sz="8" w:space="0" w:color="auto"/>
            </w:tcBorders>
            <w:shd w:val="clear" w:color="auto" w:fill="auto"/>
            <w:vAlign w:val="center"/>
            <w:hideMark/>
          </w:tcPr>
          <w:p w:rsidR="00A61656" w:rsidRPr="00081DDB" w:rsidRDefault="00A61656" w:rsidP="00A61656">
            <w:pPr>
              <w:jc w:val="center"/>
              <w:rPr>
                <w:b/>
                <w:bCs/>
                <w:i/>
                <w:iCs/>
                <w:color w:val="000000"/>
                <w:sz w:val="18"/>
                <w:szCs w:val="18"/>
              </w:rPr>
            </w:pPr>
            <w:r w:rsidRPr="00081DDB">
              <w:rPr>
                <w:b/>
                <w:bCs/>
                <w:i/>
                <w:iCs/>
                <w:color w:val="000000"/>
                <w:sz w:val="18"/>
                <w:szCs w:val="18"/>
              </w:rPr>
              <w:t>19851,44</w:t>
            </w:r>
          </w:p>
        </w:tc>
        <w:tc>
          <w:tcPr>
            <w:tcW w:w="518" w:type="pct"/>
            <w:tcBorders>
              <w:top w:val="nil"/>
              <w:left w:val="nil"/>
              <w:bottom w:val="single" w:sz="4" w:space="0" w:color="auto"/>
              <w:right w:val="single" w:sz="8" w:space="0" w:color="auto"/>
            </w:tcBorders>
            <w:shd w:val="clear" w:color="auto" w:fill="auto"/>
            <w:vAlign w:val="center"/>
          </w:tcPr>
          <w:p w:rsidR="00A61656" w:rsidRPr="00081DDB" w:rsidRDefault="00A61656" w:rsidP="00A61656">
            <w:pPr>
              <w:jc w:val="center"/>
              <w:rPr>
                <w:b/>
                <w:bCs/>
                <w:i/>
                <w:iCs/>
                <w:color w:val="000000"/>
                <w:sz w:val="18"/>
                <w:szCs w:val="18"/>
              </w:rPr>
            </w:pPr>
            <w:r w:rsidRPr="00081DDB">
              <w:rPr>
                <w:b/>
                <w:bCs/>
                <w:i/>
                <w:iCs/>
                <w:color w:val="000000"/>
                <w:sz w:val="18"/>
                <w:szCs w:val="18"/>
              </w:rPr>
              <w:t>19851,44</w:t>
            </w:r>
          </w:p>
        </w:tc>
      </w:tr>
      <w:tr w:rsidR="00A61656" w:rsidRPr="00081DDB" w:rsidTr="002242DB">
        <w:trPr>
          <w:trHeight w:val="20"/>
        </w:trPr>
        <w:tc>
          <w:tcPr>
            <w:tcW w:w="916" w:type="pct"/>
            <w:tcBorders>
              <w:top w:val="single" w:sz="4" w:space="0" w:color="auto"/>
              <w:left w:val="single" w:sz="4" w:space="0" w:color="auto"/>
              <w:bottom w:val="single" w:sz="4" w:space="0" w:color="auto"/>
              <w:right w:val="single" w:sz="4" w:space="0" w:color="auto"/>
            </w:tcBorders>
            <w:shd w:val="clear" w:color="auto" w:fill="auto"/>
            <w:vAlign w:val="center"/>
          </w:tcPr>
          <w:p w:rsidR="00A61656" w:rsidRPr="00081DDB" w:rsidRDefault="00A61656" w:rsidP="00A61656">
            <w:pPr>
              <w:ind w:left="-57" w:right="-57"/>
              <w:jc w:val="both"/>
              <w:rPr>
                <w:color w:val="000000"/>
                <w:sz w:val="20"/>
                <w:szCs w:val="18"/>
              </w:rPr>
            </w:pPr>
            <w:r w:rsidRPr="00081DDB">
              <w:rPr>
                <w:color w:val="000000"/>
                <w:sz w:val="20"/>
                <w:szCs w:val="18"/>
              </w:rPr>
              <w:t>ООО «Газмаркет» Газовая котельная № 27, с. Майма, ул. Подгорная, 37</w:t>
            </w:r>
          </w:p>
        </w:tc>
        <w:tc>
          <w:tcPr>
            <w:tcW w:w="509" w:type="pct"/>
            <w:tcBorders>
              <w:top w:val="single" w:sz="4" w:space="0" w:color="auto"/>
              <w:left w:val="single" w:sz="4" w:space="0" w:color="auto"/>
              <w:bottom w:val="single" w:sz="4" w:space="0" w:color="auto"/>
              <w:right w:val="single" w:sz="4" w:space="0" w:color="auto"/>
            </w:tcBorders>
            <w:shd w:val="clear" w:color="auto" w:fill="auto"/>
            <w:vAlign w:val="center"/>
          </w:tcPr>
          <w:p w:rsidR="00A61656" w:rsidRPr="00081DDB" w:rsidRDefault="00A61656" w:rsidP="00A61656">
            <w:pPr>
              <w:ind w:left="-57" w:right="-57"/>
              <w:jc w:val="center"/>
              <w:rPr>
                <w:color w:val="000000"/>
                <w:sz w:val="20"/>
                <w:szCs w:val="18"/>
              </w:rPr>
            </w:pPr>
            <w:r w:rsidRPr="00081DDB">
              <w:rPr>
                <w:sz w:val="20"/>
              </w:rPr>
              <w:t>184,119</w:t>
            </w:r>
          </w:p>
        </w:tc>
        <w:tc>
          <w:tcPr>
            <w:tcW w:w="509" w:type="pct"/>
            <w:tcBorders>
              <w:top w:val="single" w:sz="4" w:space="0" w:color="auto"/>
              <w:left w:val="single" w:sz="4" w:space="0" w:color="auto"/>
              <w:bottom w:val="single" w:sz="4" w:space="0" w:color="auto"/>
              <w:right w:val="single" w:sz="4" w:space="0" w:color="auto"/>
            </w:tcBorders>
            <w:shd w:val="clear" w:color="auto" w:fill="auto"/>
            <w:vAlign w:val="center"/>
          </w:tcPr>
          <w:p w:rsidR="00A61656" w:rsidRPr="00081DDB" w:rsidRDefault="00A61656" w:rsidP="00A61656">
            <w:pPr>
              <w:ind w:left="-57" w:right="-57"/>
              <w:jc w:val="center"/>
              <w:rPr>
                <w:color w:val="000000"/>
                <w:sz w:val="20"/>
                <w:szCs w:val="18"/>
              </w:rPr>
            </w:pPr>
            <w:r w:rsidRPr="00081DDB">
              <w:rPr>
                <w:sz w:val="20"/>
              </w:rPr>
              <w:t>184,119</w:t>
            </w:r>
          </w:p>
        </w:tc>
        <w:tc>
          <w:tcPr>
            <w:tcW w:w="509" w:type="pct"/>
            <w:tcBorders>
              <w:top w:val="single" w:sz="4" w:space="0" w:color="auto"/>
              <w:left w:val="single" w:sz="4" w:space="0" w:color="auto"/>
              <w:bottom w:val="single" w:sz="4" w:space="0" w:color="auto"/>
              <w:right w:val="single" w:sz="4" w:space="0" w:color="auto"/>
            </w:tcBorders>
            <w:shd w:val="clear" w:color="auto" w:fill="auto"/>
            <w:vAlign w:val="center"/>
          </w:tcPr>
          <w:p w:rsidR="00A61656" w:rsidRPr="00081DDB" w:rsidRDefault="00A61656" w:rsidP="00A61656">
            <w:pPr>
              <w:ind w:left="-57" w:right="-57"/>
              <w:jc w:val="center"/>
              <w:rPr>
                <w:color w:val="000000"/>
                <w:sz w:val="20"/>
                <w:szCs w:val="18"/>
              </w:rPr>
            </w:pPr>
            <w:r w:rsidRPr="00081DDB">
              <w:rPr>
                <w:sz w:val="20"/>
              </w:rPr>
              <w:t>184,119</w:t>
            </w:r>
          </w:p>
        </w:tc>
        <w:tc>
          <w:tcPr>
            <w:tcW w:w="509" w:type="pct"/>
            <w:tcBorders>
              <w:top w:val="single" w:sz="4" w:space="0" w:color="auto"/>
              <w:left w:val="single" w:sz="4" w:space="0" w:color="auto"/>
              <w:bottom w:val="single" w:sz="4" w:space="0" w:color="auto"/>
              <w:right w:val="single" w:sz="4" w:space="0" w:color="auto"/>
            </w:tcBorders>
            <w:shd w:val="clear" w:color="auto" w:fill="auto"/>
            <w:vAlign w:val="center"/>
          </w:tcPr>
          <w:p w:rsidR="00A61656" w:rsidRPr="00081DDB" w:rsidRDefault="00A61656" w:rsidP="00A61656">
            <w:pPr>
              <w:ind w:left="-57" w:right="-57"/>
              <w:jc w:val="center"/>
              <w:rPr>
                <w:color w:val="000000"/>
                <w:sz w:val="20"/>
                <w:szCs w:val="18"/>
              </w:rPr>
            </w:pPr>
            <w:r w:rsidRPr="00081DDB">
              <w:rPr>
                <w:sz w:val="20"/>
              </w:rPr>
              <w:t>184,119</w:t>
            </w:r>
          </w:p>
        </w:tc>
        <w:tc>
          <w:tcPr>
            <w:tcW w:w="509" w:type="pct"/>
            <w:tcBorders>
              <w:top w:val="single" w:sz="4" w:space="0" w:color="auto"/>
              <w:left w:val="single" w:sz="4" w:space="0" w:color="auto"/>
              <w:bottom w:val="single" w:sz="4" w:space="0" w:color="auto"/>
              <w:right w:val="single" w:sz="4" w:space="0" w:color="auto"/>
            </w:tcBorders>
            <w:shd w:val="clear" w:color="auto" w:fill="auto"/>
            <w:vAlign w:val="center"/>
          </w:tcPr>
          <w:p w:rsidR="00A61656" w:rsidRPr="00081DDB" w:rsidRDefault="00A61656" w:rsidP="00A61656">
            <w:pPr>
              <w:ind w:left="-57" w:right="-57"/>
              <w:jc w:val="center"/>
              <w:rPr>
                <w:color w:val="000000"/>
                <w:sz w:val="20"/>
                <w:szCs w:val="18"/>
              </w:rPr>
            </w:pPr>
            <w:r w:rsidRPr="00081DDB">
              <w:rPr>
                <w:sz w:val="20"/>
              </w:rPr>
              <w:t>184,119</w:t>
            </w:r>
          </w:p>
        </w:tc>
        <w:tc>
          <w:tcPr>
            <w:tcW w:w="509" w:type="pct"/>
            <w:tcBorders>
              <w:top w:val="single" w:sz="4" w:space="0" w:color="auto"/>
              <w:left w:val="single" w:sz="4" w:space="0" w:color="auto"/>
              <w:bottom w:val="single" w:sz="4" w:space="0" w:color="auto"/>
              <w:right w:val="single" w:sz="4" w:space="0" w:color="auto"/>
            </w:tcBorders>
            <w:shd w:val="clear" w:color="auto" w:fill="auto"/>
            <w:vAlign w:val="center"/>
          </w:tcPr>
          <w:p w:rsidR="00A61656" w:rsidRPr="00081DDB" w:rsidRDefault="00A61656" w:rsidP="00A61656">
            <w:pPr>
              <w:ind w:left="-57" w:right="-57"/>
              <w:jc w:val="center"/>
              <w:rPr>
                <w:color w:val="000000"/>
                <w:sz w:val="20"/>
                <w:szCs w:val="18"/>
              </w:rPr>
            </w:pPr>
            <w:r w:rsidRPr="00081DDB">
              <w:rPr>
                <w:sz w:val="20"/>
              </w:rPr>
              <w:t>184,119</w:t>
            </w:r>
          </w:p>
        </w:tc>
        <w:tc>
          <w:tcPr>
            <w:tcW w:w="509" w:type="pct"/>
            <w:tcBorders>
              <w:top w:val="single" w:sz="4" w:space="0" w:color="auto"/>
              <w:left w:val="single" w:sz="4" w:space="0" w:color="auto"/>
              <w:bottom w:val="single" w:sz="4" w:space="0" w:color="auto"/>
              <w:right w:val="single" w:sz="4" w:space="0" w:color="auto"/>
            </w:tcBorders>
            <w:shd w:val="clear" w:color="auto" w:fill="auto"/>
            <w:vAlign w:val="center"/>
          </w:tcPr>
          <w:p w:rsidR="00A61656" w:rsidRPr="00081DDB" w:rsidRDefault="00A61656" w:rsidP="00A61656">
            <w:pPr>
              <w:ind w:left="-57" w:right="-57"/>
              <w:jc w:val="center"/>
              <w:rPr>
                <w:color w:val="000000"/>
                <w:sz w:val="20"/>
                <w:szCs w:val="18"/>
              </w:rPr>
            </w:pPr>
            <w:r w:rsidRPr="00081DDB">
              <w:rPr>
                <w:sz w:val="20"/>
              </w:rPr>
              <w:t>184,119</w:t>
            </w:r>
          </w:p>
        </w:tc>
        <w:tc>
          <w:tcPr>
            <w:tcW w:w="518" w:type="pct"/>
            <w:tcBorders>
              <w:top w:val="single" w:sz="4" w:space="0" w:color="auto"/>
              <w:left w:val="single" w:sz="4" w:space="0" w:color="auto"/>
              <w:bottom w:val="single" w:sz="4" w:space="0" w:color="auto"/>
              <w:right w:val="single" w:sz="4" w:space="0" w:color="auto"/>
            </w:tcBorders>
            <w:shd w:val="clear" w:color="auto" w:fill="auto"/>
            <w:vAlign w:val="center"/>
          </w:tcPr>
          <w:p w:rsidR="00A61656" w:rsidRPr="00081DDB" w:rsidRDefault="00A61656" w:rsidP="00A61656">
            <w:pPr>
              <w:ind w:left="-57" w:right="-57"/>
              <w:jc w:val="center"/>
              <w:rPr>
                <w:color w:val="000000"/>
                <w:sz w:val="20"/>
                <w:szCs w:val="18"/>
              </w:rPr>
            </w:pPr>
            <w:r w:rsidRPr="00081DDB">
              <w:rPr>
                <w:sz w:val="20"/>
              </w:rPr>
              <w:t>184,119</w:t>
            </w:r>
          </w:p>
        </w:tc>
      </w:tr>
      <w:tr w:rsidR="00A61656" w:rsidRPr="00081DDB" w:rsidTr="002242DB">
        <w:trPr>
          <w:trHeight w:val="20"/>
        </w:trPr>
        <w:tc>
          <w:tcPr>
            <w:tcW w:w="916" w:type="pct"/>
            <w:tcBorders>
              <w:top w:val="single" w:sz="4" w:space="0" w:color="auto"/>
              <w:left w:val="single" w:sz="4" w:space="0" w:color="auto"/>
              <w:bottom w:val="single" w:sz="4" w:space="0" w:color="auto"/>
              <w:right w:val="single" w:sz="4" w:space="0" w:color="auto"/>
            </w:tcBorders>
            <w:shd w:val="clear" w:color="auto" w:fill="auto"/>
            <w:vAlign w:val="center"/>
          </w:tcPr>
          <w:p w:rsidR="00A61656" w:rsidRPr="00081DDB" w:rsidRDefault="00A61656" w:rsidP="00A61656">
            <w:pPr>
              <w:ind w:left="-57" w:right="-57"/>
              <w:jc w:val="both"/>
              <w:rPr>
                <w:b/>
                <w:bCs/>
                <w:i/>
                <w:iCs/>
                <w:color w:val="000000"/>
                <w:sz w:val="20"/>
                <w:szCs w:val="18"/>
              </w:rPr>
            </w:pPr>
            <w:r w:rsidRPr="00081DDB">
              <w:rPr>
                <w:b/>
                <w:bCs/>
                <w:i/>
                <w:iCs/>
                <w:color w:val="000000"/>
                <w:sz w:val="20"/>
                <w:szCs w:val="18"/>
              </w:rPr>
              <w:t xml:space="preserve">ИТОГО ООО «Газмаркет» </w:t>
            </w:r>
          </w:p>
        </w:tc>
        <w:tc>
          <w:tcPr>
            <w:tcW w:w="509" w:type="pct"/>
            <w:tcBorders>
              <w:top w:val="single" w:sz="4" w:space="0" w:color="auto"/>
              <w:left w:val="single" w:sz="4" w:space="0" w:color="auto"/>
              <w:bottom w:val="single" w:sz="4" w:space="0" w:color="auto"/>
              <w:right w:val="single" w:sz="4" w:space="0" w:color="auto"/>
            </w:tcBorders>
            <w:shd w:val="clear" w:color="auto" w:fill="auto"/>
            <w:vAlign w:val="center"/>
          </w:tcPr>
          <w:p w:rsidR="00A61656" w:rsidRPr="00081DDB" w:rsidRDefault="00A61656" w:rsidP="00A61656">
            <w:pPr>
              <w:ind w:left="-57" w:right="-57"/>
              <w:jc w:val="center"/>
              <w:rPr>
                <w:b/>
                <w:bCs/>
                <w:i/>
                <w:iCs/>
                <w:color w:val="000000"/>
                <w:sz w:val="20"/>
                <w:szCs w:val="18"/>
              </w:rPr>
            </w:pPr>
            <w:r w:rsidRPr="00081DDB">
              <w:rPr>
                <w:b/>
                <w:i/>
                <w:sz w:val="20"/>
              </w:rPr>
              <w:t>184,119</w:t>
            </w:r>
          </w:p>
        </w:tc>
        <w:tc>
          <w:tcPr>
            <w:tcW w:w="509" w:type="pct"/>
            <w:tcBorders>
              <w:top w:val="single" w:sz="4" w:space="0" w:color="auto"/>
              <w:left w:val="single" w:sz="4" w:space="0" w:color="auto"/>
              <w:bottom w:val="single" w:sz="4" w:space="0" w:color="auto"/>
              <w:right w:val="single" w:sz="4" w:space="0" w:color="auto"/>
            </w:tcBorders>
            <w:shd w:val="clear" w:color="auto" w:fill="auto"/>
            <w:vAlign w:val="center"/>
          </w:tcPr>
          <w:p w:rsidR="00A61656" w:rsidRPr="00081DDB" w:rsidRDefault="00A61656" w:rsidP="00A61656">
            <w:pPr>
              <w:ind w:left="-57" w:right="-57"/>
              <w:jc w:val="center"/>
              <w:rPr>
                <w:b/>
                <w:bCs/>
                <w:i/>
                <w:iCs/>
                <w:color w:val="000000"/>
                <w:sz w:val="20"/>
                <w:szCs w:val="18"/>
              </w:rPr>
            </w:pPr>
            <w:r w:rsidRPr="00081DDB">
              <w:rPr>
                <w:b/>
                <w:i/>
                <w:sz w:val="20"/>
              </w:rPr>
              <w:t>184,119</w:t>
            </w:r>
          </w:p>
        </w:tc>
        <w:tc>
          <w:tcPr>
            <w:tcW w:w="509" w:type="pct"/>
            <w:tcBorders>
              <w:top w:val="single" w:sz="4" w:space="0" w:color="auto"/>
              <w:left w:val="single" w:sz="4" w:space="0" w:color="auto"/>
              <w:bottom w:val="single" w:sz="4" w:space="0" w:color="auto"/>
              <w:right w:val="single" w:sz="4" w:space="0" w:color="auto"/>
            </w:tcBorders>
            <w:shd w:val="clear" w:color="auto" w:fill="auto"/>
            <w:vAlign w:val="center"/>
          </w:tcPr>
          <w:p w:rsidR="00A61656" w:rsidRPr="00081DDB" w:rsidRDefault="00A61656" w:rsidP="00A61656">
            <w:pPr>
              <w:ind w:left="-57" w:right="-57"/>
              <w:jc w:val="center"/>
              <w:rPr>
                <w:b/>
                <w:bCs/>
                <w:i/>
                <w:iCs/>
                <w:color w:val="000000"/>
                <w:sz w:val="20"/>
                <w:szCs w:val="18"/>
              </w:rPr>
            </w:pPr>
            <w:r w:rsidRPr="00081DDB">
              <w:rPr>
                <w:b/>
                <w:i/>
                <w:sz w:val="20"/>
              </w:rPr>
              <w:t>184,119</w:t>
            </w:r>
          </w:p>
        </w:tc>
        <w:tc>
          <w:tcPr>
            <w:tcW w:w="509" w:type="pct"/>
            <w:tcBorders>
              <w:top w:val="single" w:sz="4" w:space="0" w:color="auto"/>
              <w:left w:val="single" w:sz="4" w:space="0" w:color="auto"/>
              <w:bottom w:val="single" w:sz="4" w:space="0" w:color="auto"/>
              <w:right w:val="single" w:sz="4" w:space="0" w:color="auto"/>
            </w:tcBorders>
            <w:shd w:val="clear" w:color="auto" w:fill="auto"/>
            <w:vAlign w:val="center"/>
          </w:tcPr>
          <w:p w:rsidR="00A61656" w:rsidRPr="00081DDB" w:rsidRDefault="00A61656" w:rsidP="00A61656">
            <w:pPr>
              <w:ind w:left="-57" w:right="-57"/>
              <w:jc w:val="center"/>
              <w:rPr>
                <w:b/>
                <w:bCs/>
                <w:i/>
                <w:iCs/>
                <w:color w:val="000000"/>
                <w:sz w:val="20"/>
                <w:szCs w:val="18"/>
              </w:rPr>
            </w:pPr>
            <w:r w:rsidRPr="00081DDB">
              <w:rPr>
                <w:b/>
                <w:i/>
                <w:sz w:val="20"/>
              </w:rPr>
              <w:t>184,119</w:t>
            </w:r>
          </w:p>
        </w:tc>
        <w:tc>
          <w:tcPr>
            <w:tcW w:w="509" w:type="pct"/>
            <w:tcBorders>
              <w:top w:val="single" w:sz="4" w:space="0" w:color="auto"/>
              <w:left w:val="single" w:sz="4" w:space="0" w:color="auto"/>
              <w:bottom w:val="single" w:sz="4" w:space="0" w:color="auto"/>
              <w:right w:val="single" w:sz="4" w:space="0" w:color="auto"/>
            </w:tcBorders>
            <w:shd w:val="clear" w:color="auto" w:fill="auto"/>
            <w:vAlign w:val="center"/>
          </w:tcPr>
          <w:p w:rsidR="00A61656" w:rsidRPr="00081DDB" w:rsidRDefault="00A61656" w:rsidP="00A61656">
            <w:pPr>
              <w:ind w:left="-57" w:right="-57"/>
              <w:jc w:val="center"/>
              <w:rPr>
                <w:b/>
                <w:bCs/>
                <w:i/>
                <w:iCs/>
                <w:color w:val="000000"/>
                <w:sz w:val="20"/>
                <w:szCs w:val="18"/>
              </w:rPr>
            </w:pPr>
            <w:r w:rsidRPr="00081DDB">
              <w:rPr>
                <w:b/>
                <w:i/>
                <w:sz w:val="20"/>
              </w:rPr>
              <w:t>184,119</w:t>
            </w:r>
          </w:p>
        </w:tc>
        <w:tc>
          <w:tcPr>
            <w:tcW w:w="509" w:type="pct"/>
            <w:tcBorders>
              <w:top w:val="single" w:sz="4" w:space="0" w:color="auto"/>
              <w:left w:val="single" w:sz="4" w:space="0" w:color="auto"/>
              <w:bottom w:val="single" w:sz="4" w:space="0" w:color="auto"/>
              <w:right w:val="single" w:sz="4" w:space="0" w:color="auto"/>
            </w:tcBorders>
            <w:shd w:val="clear" w:color="auto" w:fill="auto"/>
            <w:vAlign w:val="center"/>
          </w:tcPr>
          <w:p w:rsidR="00A61656" w:rsidRPr="00081DDB" w:rsidRDefault="00A61656" w:rsidP="00A61656">
            <w:pPr>
              <w:ind w:left="-57" w:right="-57"/>
              <w:jc w:val="center"/>
              <w:rPr>
                <w:b/>
                <w:bCs/>
                <w:i/>
                <w:iCs/>
                <w:color w:val="000000"/>
                <w:sz w:val="20"/>
                <w:szCs w:val="18"/>
              </w:rPr>
            </w:pPr>
            <w:r w:rsidRPr="00081DDB">
              <w:rPr>
                <w:b/>
                <w:i/>
                <w:sz w:val="20"/>
              </w:rPr>
              <w:t>184,119</w:t>
            </w:r>
          </w:p>
        </w:tc>
        <w:tc>
          <w:tcPr>
            <w:tcW w:w="509" w:type="pct"/>
            <w:tcBorders>
              <w:top w:val="single" w:sz="4" w:space="0" w:color="auto"/>
              <w:left w:val="single" w:sz="4" w:space="0" w:color="auto"/>
              <w:bottom w:val="single" w:sz="4" w:space="0" w:color="auto"/>
              <w:right w:val="single" w:sz="4" w:space="0" w:color="auto"/>
            </w:tcBorders>
            <w:shd w:val="clear" w:color="auto" w:fill="auto"/>
            <w:vAlign w:val="center"/>
          </w:tcPr>
          <w:p w:rsidR="00A61656" w:rsidRPr="00081DDB" w:rsidRDefault="00A61656" w:rsidP="00A61656">
            <w:pPr>
              <w:ind w:left="-57" w:right="-57"/>
              <w:jc w:val="center"/>
              <w:rPr>
                <w:b/>
                <w:bCs/>
                <w:i/>
                <w:iCs/>
                <w:color w:val="000000"/>
                <w:sz w:val="20"/>
                <w:szCs w:val="18"/>
              </w:rPr>
            </w:pPr>
            <w:r w:rsidRPr="00081DDB">
              <w:rPr>
                <w:b/>
                <w:i/>
                <w:sz w:val="20"/>
              </w:rPr>
              <w:t>184,119</w:t>
            </w:r>
          </w:p>
        </w:tc>
        <w:tc>
          <w:tcPr>
            <w:tcW w:w="518" w:type="pct"/>
            <w:tcBorders>
              <w:top w:val="single" w:sz="4" w:space="0" w:color="auto"/>
              <w:left w:val="single" w:sz="4" w:space="0" w:color="auto"/>
              <w:bottom w:val="single" w:sz="4" w:space="0" w:color="auto"/>
              <w:right w:val="single" w:sz="4" w:space="0" w:color="auto"/>
            </w:tcBorders>
            <w:shd w:val="clear" w:color="auto" w:fill="auto"/>
            <w:vAlign w:val="center"/>
          </w:tcPr>
          <w:p w:rsidR="00A61656" w:rsidRPr="00081DDB" w:rsidRDefault="00A61656" w:rsidP="00A61656">
            <w:pPr>
              <w:ind w:left="-57" w:right="-57"/>
              <w:jc w:val="center"/>
              <w:rPr>
                <w:b/>
                <w:bCs/>
                <w:i/>
                <w:iCs/>
                <w:color w:val="000000"/>
                <w:sz w:val="20"/>
                <w:szCs w:val="18"/>
              </w:rPr>
            </w:pPr>
            <w:r w:rsidRPr="00081DDB">
              <w:rPr>
                <w:b/>
                <w:i/>
                <w:sz w:val="20"/>
              </w:rPr>
              <w:t>184,119</w:t>
            </w:r>
          </w:p>
        </w:tc>
      </w:tr>
      <w:tr w:rsidR="00A61656" w:rsidRPr="00081DDB" w:rsidTr="002242DB">
        <w:trPr>
          <w:trHeight w:val="20"/>
        </w:trPr>
        <w:tc>
          <w:tcPr>
            <w:tcW w:w="916" w:type="pct"/>
            <w:tcBorders>
              <w:top w:val="single" w:sz="4" w:space="0" w:color="auto"/>
              <w:left w:val="single" w:sz="4" w:space="0" w:color="auto"/>
              <w:bottom w:val="single" w:sz="4" w:space="0" w:color="auto"/>
              <w:right w:val="single" w:sz="4" w:space="0" w:color="auto"/>
            </w:tcBorders>
            <w:shd w:val="clear" w:color="auto" w:fill="auto"/>
            <w:vAlign w:val="center"/>
          </w:tcPr>
          <w:p w:rsidR="00A61656" w:rsidRPr="00081DDB" w:rsidRDefault="00A61656" w:rsidP="00A61656">
            <w:pPr>
              <w:jc w:val="both"/>
              <w:rPr>
                <w:color w:val="000000"/>
                <w:sz w:val="20"/>
                <w:szCs w:val="18"/>
              </w:rPr>
            </w:pPr>
            <w:r w:rsidRPr="00081DDB">
              <w:rPr>
                <w:color w:val="000000"/>
                <w:sz w:val="20"/>
                <w:szCs w:val="18"/>
              </w:rPr>
              <w:t>МУП «Кристалл»  Котельная № 19 (с. Подгорное, ул. Новая, 1)</w:t>
            </w:r>
          </w:p>
        </w:tc>
        <w:tc>
          <w:tcPr>
            <w:tcW w:w="509" w:type="pct"/>
            <w:tcBorders>
              <w:top w:val="single" w:sz="4" w:space="0" w:color="auto"/>
              <w:left w:val="single" w:sz="4" w:space="0" w:color="auto"/>
              <w:bottom w:val="single" w:sz="4" w:space="0" w:color="auto"/>
              <w:right w:val="single" w:sz="4" w:space="0" w:color="auto"/>
            </w:tcBorders>
            <w:shd w:val="clear" w:color="auto" w:fill="auto"/>
            <w:vAlign w:val="center"/>
          </w:tcPr>
          <w:p w:rsidR="00A61656" w:rsidRPr="00081DDB" w:rsidRDefault="00A61656" w:rsidP="00A61656">
            <w:pPr>
              <w:jc w:val="center"/>
              <w:rPr>
                <w:color w:val="000000"/>
                <w:sz w:val="20"/>
                <w:szCs w:val="20"/>
                <w:lang w:eastAsia="ru-RU"/>
              </w:rPr>
            </w:pPr>
            <w:r w:rsidRPr="00081DDB">
              <w:rPr>
                <w:color w:val="000000"/>
                <w:sz w:val="20"/>
              </w:rPr>
              <w:t>629,04</w:t>
            </w:r>
          </w:p>
        </w:tc>
        <w:tc>
          <w:tcPr>
            <w:tcW w:w="509" w:type="pct"/>
            <w:tcBorders>
              <w:top w:val="single" w:sz="4" w:space="0" w:color="auto"/>
              <w:left w:val="single" w:sz="4" w:space="0" w:color="auto"/>
              <w:bottom w:val="single" w:sz="4" w:space="0" w:color="auto"/>
              <w:right w:val="single" w:sz="4" w:space="0" w:color="auto"/>
            </w:tcBorders>
            <w:shd w:val="clear" w:color="auto" w:fill="auto"/>
            <w:vAlign w:val="center"/>
          </w:tcPr>
          <w:p w:rsidR="00A61656" w:rsidRPr="00081DDB" w:rsidRDefault="00A61656" w:rsidP="00A61656">
            <w:pPr>
              <w:jc w:val="center"/>
              <w:rPr>
                <w:color w:val="000000"/>
                <w:sz w:val="20"/>
                <w:szCs w:val="20"/>
              </w:rPr>
            </w:pPr>
            <w:r w:rsidRPr="00081DDB">
              <w:rPr>
                <w:color w:val="000000"/>
                <w:sz w:val="20"/>
                <w:szCs w:val="18"/>
              </w:rPr>
              <w:t>629,04</w:t>
            </w:r>
          </w:p>
        </w:tc>
        <w:tc>
          <w:tcPr>
            <w:tcW w:w="509" w:type="pct"/>
            <w:tcBorders>
              <w:top w:val="single" w:sz="4" w:space="0" w:color="auto"/>
              <w:left w:val="single" w:sz="4" w:space="0" w:color="auto"/>
              <w:bottom w:val="single" w:sz="4" w:space="0" w:color="auto"/>
              <w:right w:val="single" w:sz="4" w:space="0" w:color="auto"/>
            </w:tcBorders>
            <w:shd w:val="clear" w:color="auto" w:fill="auto"/>
            <w:vAlign w:val="center"/>
          </w:tcPr>
          <w:p w:rsidR="00A61656" w:rsidRPr="00081DDB" w:rsidRDefault="00A61656" w:rsidP="00A61656">
            <w:pPr>
              <w:jc w:val="center"/>
              <w:rPr>
                <w:color w:val="000000"/>
                <w:sz w:val="20"/>
                <w:szCs w:val="20"/>
              </w:rPr>
            </w:pPr>
            <w:r w:rsidRPr="00081DDB">
              <w:rPr>
                <w:color w:val="000000"/>
                <w:sz w:val="20"/>
                <w:szCs w:val="18"/>
              </w:rPr>
              <w:t>629,04</w:t>
            </w:r>
          </w:p>
        </w:tc>
        <w:tc>
          <w:tcPr>
            <w:tcW w:w="509" w:type="pct"/>
            <w:tcBorders>
              <w:top w:val="single" w:sz="4" w:space="0" w:color="auto"/>
              <w:left w:val="single" w:sz="4" w:space="0" w:color="auto"/>
              <w:bottom w:val="single" w:sz="4" w:space="0" w:color="auto"/>
              <w:right w:val="single" w:sz="4" w:space="0" w:color="auto"/>
            </w:tcBorders>
            <w:shd w:val="clear" w:color="auto" w:fill="auto"/>
            <w:vAlign w:val="center"/>
          </w:tcPr>
          <w:p w:rsidR="00A61656" w:rsidRPr="00081DDB" w:rsidRDefault="00A61656" w:rsidP="00A61656">
            <w:pPr>
              <w:jc w:val="center"/>
              <w:rPr>
                <w:color w:val="000000"/>
                <w:sz w:val="20"/>
                <w:szCs w:val="20"/>
              </w:rPr>
            </w:pPr>
            <w:r w:rsidRPr="00081DDB">
              <w:rPr>
                <w:color w:val="000000"/>
                <w:sz w:val="20"/>
                <w:szCs w:val="18"/>
              </w:rPr>
              <w:t>629,04</w:t>
            </w:r>
          </w:p>
        </w:tc>
        <w:tc>
          <w:tcPr>
            <w:tcW w:w="509" w:type="pct"/>
            <w:tcBorders>
              <w:top w:val="single" w:sz="4" w:space="0" w:color="auto"/>
              <w:left w:val="single" w:sz="4" w:space="0" w:color="auto"/>
              <w:bottom w:val="single" w:sz="4" w:space="0" w:color="auto"/>
              <w:right w:val="single" w:sz="4" w:space="0" w:color="auto"/>
            </w:tcBorders>
            <w:shd w:val="clear" w:color="auto" w:fill="auto"/>
            <w:vAlign w:val="center"/>
          </w:tcPr>
          <w:p w:rsidR="00A61656" w:rsidRPr="00081DDB" w:rsidRDefault="00A61656" w:rsidP="00A61656">
            <w:pPr>
              <w:jc w:val="center"/>
              <w:rPr>
                <w:color w:val="000000"/>
                <w:sz w:val="20"/>
                <w:szCs w:val="20"/>
              </w:rPr>
            </w:pPr>
            <w:r w:rsidRPr="00081DDB">
              <w:rPr>
                <w:color w:val="000000"/>
                <w:sz w:val="20"/>
                <w:szCs w:val="18"/>
              </w:rPr>
              <w:t>629,04</w:t>
            </w:r>
          </w:p>
        </w:tc>
        <w:tc>
          <w:tcPr>
            <w:tcW w:w="509" w:type="pct"/>
            <w:tcBorders>
              <w:top w:val="single" w:sz="4" w:space="0" w:color="auto"/>
              <w:left w:val="single" w:sz="4" w:space="0" w:color="auto"/>
              <w:bottom w:val="single" w:sz="4" w:space="0" w:color="auto"/>
              <w:right w:val="single" w:sz="4" w:space="0" w:color="auto"/>
            </w:tcBorders>
            <w:shd w:val="clear" w:color="auto" w:fill="auto"/>
            <w:vAlign w:val="center"/>
          </w:tcPr>
          <w:p w:rsidR="00A61656" w:rsidRPr="00081DDB" w:rsidRDefault="00A61656" w:rsidP="00A61656">
            <w:pPr>
              <w:jc w:val="center"/>
              <w:rPr>
                <w:color w:val="000000"/>
                <w:sz w:val="20"/>
                <w:szCs w:val="20"/>
              </w:rPr>
            </w:pPr>
            <w:r w:rsidRPr="00081DDB">
              <w:rPr>
                <w:color w:val="000000"/>
                <w:sz w:val="20"/>
                <w:szCs w:val="18"/>
              </w:rPr>
              <w:t>629,04</w:t>
            </w:r>
          </w:p>
        </w:tc>
        <w:tc>
          <w:tcPr>
            <w:tcW w:w="509" w:type="pct"/>
            <w:tcBorders>
              <w:top w:val="single" w:sz="4" w:space="0" w:color="auto"/>
              <w:left w:val="single" w:sz="4" w:space="0" w:color="auto"/>
              <w:bottom w:val="single" w:sz="4" w:space="0" w:color="auto"/>
              <w:right w:val="single" w:sz="4" w:space="0" w:color="auto"/>
            </w:tcBorders>
            <w:shd w:val="clear" w:color="auto" w:fill="auto"/>
            <w:vAlign w:val="center"/>
          </w:tcPr>
          <w:p w:rsidR="00A61656" w:rsidRPr="00081DDB" w:rsidRDefault="00A61656" w:rsidP="00A61656">
            <w:pPr>
              <w:jc w:val="center"/>
              <w:rPr>
                <w:color w:val="000000"/>
                <w:sz w:val="20"/>
                <w:szCs w:val="20"/>
              </w:rPr>
            </w:pPr>
            <w:r w:rsidRPr="00081DDB">
              <w:rPr>
                <w:color w:val="000000"/>
                <w:sz w:val="20"/>
                <w:szCs w:val="18"/>
              </w:rPr>
              <w:t>629,04</w:t>
            </w:r>
          </w:p>
        </w:tc>
        <w:tc>
          <w:tcPr>
            <w:tcW w:w="518" w:type="pct"/>
            <w:tcBorders>
              <w:top w:val="single" w:sz="4" w:space="0" w:color="auto"/>
              <w:left w:val="single" w:sz="4" w:space="0" w:color="auto"/>
              <w:bottom w:val="single" w:sz="4" w:space="0" w:color="auto"/>
              <w:right w:val="single" w:sz="4" w:space="0" w:color="auto"/>
            </w:tcBorders>
            <w:shd w:val="clear" w:color="auto" w:fill="auto"/>
            <w:vAlign w:val="center"/>
          </w:tcPr>
          <w:p w:rsidR="00A61656" w:rsidRPr="00081DDB" w:rsidRDefault="00A61656" w:rsidP="00A61656">
            <w:pPr>
              <w:jc w:val="center"/>
              <w:rPr>
                <w:color w:val="000000"/>
                <w:sz w:val="20"/>
                <w:szCs w:val="20"/>
              </w:rPr>
            </w:pPr>
            <w:r w:rsidRPr="00081DDB">
              <w:rPr>
                <w:color w:val="000000"/>
                <w:sz w:val="20"/>
                <w:szCs w:val="18"/>
              </w:rPr>
              <w:t>629,04</w:t>
            </w:r>
          </w:p>
        </w:tc>
      </w:tr>
      <w:tr w:rsidR="00A61656" w:rsidRPr="00081DDB" w:rsidTr="002242DB">
        <w:trPr>
          <w:trHeight w:val="20"/>
        </w:trPr>
        <w:tc>
          <w:tcPr>
            <w:tcW w:w="916" w:type="pct"/>
            <w:tcBorders>
              <w:top w:val="single" w:sz="4" w:space="0" w:color="auto"/>
              <w:left w:val="single" w:sz="4" w:space="0" w:color="auto"/>
              <w:bottom w:val="single" w:sz="4" w:space="0" w:color="auto"/>
              <w:right w:val="single" w:sz="4" w:space="0" w:color="auto"/>
            </w:tcBorders>
            <w:shd w:val="clear" w:color="auto" w:fill="auto"/>
            <w:vAlign w:val="center"/>
          </w:tcPr>
          <w:p w:rsidR="00A61656" w:rsidRPr="00081DDB" w:rsidRDefault="00A61656" w:rsidP="00A61656">
            <w:pPr>
              <w:jc w:val="both"/>
              <w:rPr>
                <w:color w:val="000000"/>
                <w:sz w:val="20"/>
                <w:szCs w:val="18"/>
              </w:rPr>
            </w:pPr>
            <w:r w:rsidRPr="00081DDB">
              <w:rPr>
                <w:color w:val="000000"/>
                <w:sz w:val="20"/>
                <w:szCs w:val="18"/>
              </w:rPr>
              <w:t>МУП «Кристалл» Котельная № 18 (с. Верх-Карагуж, ул. Заречная, 2а)</w:t>
            </w:r>
          </w:p>
        </w:tc>
        <w:tc>
          <w:tcPr>
            <w:tcW w:w="509" w:type="pct"/>
            <w:tcBorders>
              <w:top w:val="single" w:sz="4" w:space="0" w:color="auto"/>
              <w:left w:val="single" w:sz="4" w:space="0" w:color="auto"/>
              <w:bottom w:val="single" w:sz="4" w:space="0" w:color="auto"/>
              <w:right w:val="single" w:sz="4" w:space="0" w:color="auto"/>
            </w:tcBorders>
            <w:shd w:val="clear" w:color="auto" w:fill="auto"/>
            <w:vAlign w:val="center"/>
          </w:tcPr>
          <w:p w:rsidR="00A61656" w:rsidRPr="00081DDB" w:rsidRDefault="00A61656" w:rsidP="00A61656">
            <w:pPr>
              <w:jc w:val="center"/>
              <w:rPr>
                <w:color w:val="000000"/>
                <w:sz w:val="20"/>
                <w:szCs w:val="20"/>
              </w:rPr>
            </w:pPr>
            <w:r w:rsidRPr="00081DDB">
              <w:rPr>
                <w:color w:val="000000"/>
                <w:sz w:val="20"/>
              </w:rPr>
              <w:t>517,88</w:t>
            </w:r>
          </w:p>
        </w:tc>
        <w:tc>
          <w:tcPr>
            <w:tcW w:w="509" w:type="pct"/>
            <w:tcBorders>
              <w:top w:val="single" w:sz="4" w:space="0" w:color="auto"/>
              <w:left w:val="single" w:sz="4" w:space="0" w:color="auto"/>
              <w:bottom w:val="single" w:sz="4" w:space="0" w:color="auto"/>
              <w:right w:val="single" w:sz="4" w:space="0" w:color="auto"/>
            </w:tcBorders>
            <w:shd w:val="clear" w:color="auto" w:fill="auto"/>
            <w:vAlign w:val="center"/>
          </w:tcPr>
          <w:p w:rsidR="00A61656" w:rsidRPr="00081DDB" w:rsidRDefault="00A61656" w:rsidP="00A61656">
            <w:pPr>
              <w:jc w:val="center"/>
              <w:rPr>
                <w:color w:val="000000"/>
                <w:sz w:val="20"/>
                <w:szCs w:val="20"/>
              </w:rPr>
            </w:pPr>
            <w:r w:rsidRPr="00081DDB">
              <w:rPr>
                <w:color w:val="000000"/>
                <w:sz w:val="20"/>
                <w:szCs w:val="18"/>
              </w:rPr>
              <w:t>517,88</w:t>
            </w:r>
          </w:p>
        </w:tc>
        <w:tc>
          <w:tcPr>
            <w:tcW w:w="509" w:type="pct"/>
            <w:tcBorders>
              <w:top w:val="single" w:sz="4" w:space="0" w:color="auto"/>
              <w:left w:val="single" w:sz="4" w:space="0" w:color="auto"/>
              <w:bottom w:val="single" w:sz="4" w:space="0" w:color="auto"/>
              <w:right w:val="single" w:sz="4" w:space="0" w:color="auto"/>
            </w:tcBorders>
            <w:shd w:val="clear" w:color="auto" w:fill="auto"/>
            <w:vAlign w:val="center"/>
          </w:tcPr>
          <w:p w:rsidR="00A61656" w:rsidRPr="00081DDB" w:rsidRDefault="00A61656" w:rsidP="00A61656">
            <w:pPr>
              <w:jc w:val="center"/>
              <w:rPr>
                <w:color w:val="000000"/>
                <w:sz w:val="20"/>
                <w:szCs w:val="20"/>
              </w:rPr>
            </w:pPr>
            <w:r w:rsidRPr="00081DDB">
              <w:rPr>
                <w:color w:val="000000"/>
                <w:sz w:val="20"/>
                <w:szCs w:val="18"/>
              </w:rPr>
              <w:t>517,88</w:t>
            </w:r>
          </w:p>
        </w:tc>
        <w:tc>
          <w:tcPr>
            <w:tcW w:w="509" w:type="pct"/>
            <w:tcBorders>
              <w:top w:val="single" w:sz="4" w:space="0" w:color="auto"/>
              <w:left w:val="single" w:sz="4" w:space="0" w:color="auto"/>
              <w:bottom w:val="single" w:sz="4" w:space="0" w:color="auto"/>
              <w:right w:val="single" w:sz="4" w:space="0" w:color="auto"/>
            </w:tcBorders>
            <w:shd w:val="clear" w:color="auto" w:fill="auto"/>
            <w:vAlign w:val="center"/>
          </w:tcPr>
          <w:p w:rsidR="00A61656" w:rsidRPr="00081DDB" w:rsidRDefault="00A61656" w:rsidP="00A61656">
            <w:pPr>
              <w:jc w:val="center"/>
              <w:rPr>
                <w:color w:val="000000"/>
                <w:sz w:val="20"/>
                <w:szCs w:val="20"/>
              </w:rPr>
            </w:pPr>
            <w:r w:rsidRPr="00081DDB">
              <w:rPr>
                <w:color w:val="000000"/>
                <w:sz w:val="20"/>
                <w:szCs w:val="18"/>
              </w:rPr>
              <w:t>517,88</w:t>
            </w:r>
          </w:p>
        </w:tc>
        <w:tc>
          <w:tcPr>
            <w:tcW w:w="509" w:type="pct"/>
            <w:tcBorders>
              <w:top w:val="single" w:sz="4" w:space="0" w:color="auto"/>
              <w:left w:val="single" w:sz="4" w:space="0" w:color="auto"/>
              <w:bottom w:val="single" w:sz="4" w:space="0" w:color="auto"/>
              <w:right w:val="single" w:sz="4" w:space="0" w:color="auto"/>
            </w:tcBorders>
            <w:shd w:val="clear" w:color="auto" w:fill="auto"/>
            <w:vAlign w:val="center"/>
          </w:tcPr>
          <w:p w:rsidR="00A61656" w:rsidRPr="00081DDB" w:rsidRDefault="00A61656" w:rsidP="00A61656">
            <w:pPr>
              <w:jc w:val="center"/>
              <w:rPr>
                <w:color w:val="000000"/>
                <w:sz w:val="20"/>
                <w:szCs w:val="20"/>
              </w:rPr>
            </w:pPr>
            <w:r w:rsidRPr="00081DDB">
              <w:rPr>
                <w:color w:val="000000"/>
                <w:sz w:val="20"/>
                <w:szCs w:val="18"/>
              </w:rPr>
              <w:t>517,88</w:t>
            </w:r>
          </w:p>
        </w:tc>
        <w:tc>
          <w:tcPr>
            <w:tcW w:w="509" w:type="pct"/>
            <w:tcBorders>
              <w:top w:val="single" w:sz="4" w:space="0" w:color="auto"/>
              <w:left w:val="single" w:sz="4" w:space="0" w:color="auto"/>
              <w:bottom w:val="single" w:sz="4" w:space="0" w:color="auto"/>
              <w:right w:val="single" w:sz="4" w:space="0" w:color="auto"/>
            </w:tcBorders>
            <w:shd w:val="clear" w:color="auto" w:fill="auto"/>
            <w:vAlign w:val="center"/>
          </w:tcPr>
          <w:p w:rsidR="00A61656" w:rsidRPr="00081DDB" w:rsidRDefault="00A61656" w:rsidP="00A61656">
            <w:pPr>
              <w:jc w:val="center"/>
              <w:rPr>
                <w:color w:val="000000"/>
                <w:sz w:val="20"/>
                <w:szCs w:val="20"/>
              </w:rPr>
            </w:pPr>
            <w:r w:rsidRPr="00081DDB">
              <w:rPr>
                <w:color w:val="000000"/>
                <w:sz w:val="20"/>
                <w:szCs w:val="18"/>
              </w:rPr>
              <w:t>517,88</w:t>
            </w:r>
          </w:p>
        </w:tc>
        <w:tc>
          <w:tcPr>
            <w:tcW w:w="509" w:type="pct"/>
            <w:tcBorders>
              <w:top w:val="single" w:sz="4" w:space="0" w:color="auto"/>
              <w:left w:val="single" w:sz="4" w:space="0" w:color="auto"/>
              <w:bottom w:val="single" w:sz="4" w:space="0" w:color="auto"/>
              <w:right w:val="single" w:sz="4" w:space="0" w:color="auto"/>
            </w:tcBorders>
            <w:shd w:val="clear" w:color="auto" w:fill="auto"/>
            <w:vAlign w:val="center"/>
          </w:tcPr>
          <w:p w:rsidR="00A61656" w:rsidRPr="00081DDB" w:rsidRDefault="00A61656" w:rsidP="00A61656">
            <w:pPr>
              <w:jc w:val="center"/>
              <w:rPr>
                <w:color w:val="000000"/>
                <w:sz w:val="20"/>
                <w:szCs w:val="20"/>
              </w:rPr>
            </w:pPr>
            <w:r w:rsidRPr="00081DDB">
              <w:rPr>
                <w:color w:val="000000"/>
                <w:sz w:val="20"/>
                <w:szCs w:val="18"/>
              </w:rPr>
              <w:t>517,88</w:t>
            </w:r>
          </w:p>
        </w:tc>
        <w:tc>
          <w:tcPr>
            <w:tcW w:w="518" w:type="pct"/>
            <w:tcBorders>
              <w:top w:val="single" w:sz="4" w:space="0" w:color="auto"/>
              <w:left w:val="single" w:sz="4" w:space="0" w:color="auto"/>
              <w:bottom w:val="single" w:sz="4" w:space="0" w:color="auto"/>
              <w:right w:val="single" w:sz="4" w:space="0" w:color="auto"/>
            </w:tcBorders>
            <w:shd w:val="clear" w:color="auto" w:fill="auto"/>
            <w:vAlign w:val="center"/>
          </w:tcPr>
          <w:p w:rsidR="00A61656" w:rsidRPr="00081DDB" w:rsidRDefault="00A61656" w:rsidP="00A61656">
            <w:pPr>
              <w:jc w:val="center"/>
              <w:rPr>
                <w:color w:val="000000"/>
                <w:sz w:val="20"/>
                <w:szCs w:val="20"/>
              </w:rPr>
            </w:pPr>
            <w:r w:rsidRPr="00081DDB">
              <w:rPr>
                <w:color w:val="000000"/>
                <w:sz w:val="20"/>
                <w:szCs w:val="18"/>
              </w:rPr>
              <w:t>517,88</w:t>
            </w:r>
          </w:p>
        </w:tc>
      </w:tr>
      <w:tr w:rsidR="00A61656" w:rsidRPr="00081DDB" w:rsidTr="002242DB">
        <w:trPr>
          <w:trHeight w:val="20"/>
        </w:trPr>
        <w:tc>
          <w:tcPr>
            <w:tcW w:w="916" w:type="pct"/>
            <w:tcBorders>
              <w:top w:val="single" w:sz="4" w:space="0" w:color="auto"/>
              <w:left w:val="single" w:sz="4" w:space="0" w:color="auto"/>
              <w:bottom w:val="single" w:sz="4" w:space="0" w:color="auto"/>
              <w:right w:val="single" w:sz="4" w:space="0" w:color="auto"/>
            </w:tcBorders>
            <w:shd w:val="clear" w:color="auto" w:fill="auto"/>
            <w:vAlign w:val="center"/>
          </w:tcPr>
          <w:p w:rsidR="00A61656" w:rsidRPr="00081DDB" w:rsidRDefault="00A61656" w:rsidP="00A61656">
            <w:pPr>
              <w:jc w:val="both"/>
              <w:rPr>
                <w:b/>
                <w:bCs/>
                <w:i/>
                <w:iCs/>
                <w:color w:val="000000"/>
                <w:sz w:val="20"/>
                <w:szCs w:val="18"/>
              </w:rPr>
            </w:pPr>
            <w:r w:rsidRPr="00081DDB">
              <w:rPr>
                <w:b/>
                <w:bCs/>
                <w:i/>
                <w:iCs/>
                <w:color w:val="000000"/>
                <w:sz w:val="20"/>
                <w:szCs w:val="18"/>
              </w:rPr>
              <w:t xml:space="preserve">ИТОГО МУП «Кристалл»  </w:t>
            </w:r>
          </w:p>
        </w:tc>
        <w:tc>
          <w:tcPr>
            <w:tcW w:w="509" w:type="pct"/>
            <w:tcBorders>
              <w:top w:val="single" w:sz="4" w:space="0" w:color="auto"/>
              <w:left w:val="single" w:sz="4" w:space="0" w:color="auto"/>
              <w:bottom w:val="single" w:sz="4" w:space="0" w:color="auto"/>
              <w:right w:val="single" w:sz="4" w:space="0" w:color="auto"/>
            </w:tcBorders>
            <w:shd w:val="clear" w:color="auto" w:fill="auto"/>
            <w:vAlign w:val="center"/>
          </w:tcPr>
          <w:p w:rsidR="00A61656" w:rsidRPr="00081DDB" w:rsidRDefault="00A61656" w:rsidP="00A61656">
            <w:pPr>
              <w:jc w:val="center"/>
              <w:rPr>
                <w:b/>
                <w:bCs/>
                <w:i/>
                <w:iCs/>
                <w:color w:val="000000"/>
                <w:sz w:val="20"/>
                <w:szCs w:val="20"/>
              </w:rPr>
            </w:pPr>
            <w:r w:rsidRPr="00081DDB">
              <w:rPr>
                <w:b/>
                <w:bCs/>
                <w:i/>
                <w:iCs/>
                <w:color w:val="000000"/>
                <w:sz w:val="20"/>
                <w:szCs w:val="18"/>
              </w:rPr>
              <w:t>1146,92</w:t>
            </w:r>
          </w:p>
        </w:tc>
        <w:tc>
          <w:tcPr>
            <w:tcW w:w="509" w:type="pct"/>
            <w:tcBorders>
              <w:top w:val="single" w:sz="4" w:space="0" w:color="auto"/>
              <w:left w:val="single" w:sz="4" w:space="0" w:color="auto"/>
              <w:bottom w:val="single" w:sz="4" w:space="0" w:color="auto"/>
              <w:right w:val="single" w:sz="4" w:space="0" w:color="auto"/>
            </w:tcBorders>
            <w:shd w:val="clear" w:color="auto" w:fill="auto"/>
            <w:vAlign w:val="center"/>
          </w:tcPr>
          <w:p w:rsidR="00A61656" w:rsidRPr="00081DDB" w:rsidRDefault="00A61656" w:rsidP="00A61656">
            <w:pPr>
              <w:jc w:val="center"/>
              <w:rPr>
                <w:b/>
                <w:bCs/>
                <w:i/>
                <w:iCs/>
                <w:color w:val="000000"/>
                <w:sz w:val="20"/>
                <w:szCs w:val="20"/>
              </w:rPr>
            </w:pPr>
            <w:r w:rsidRPr="00081DDB">
              <w:rPr>
                <w:b/>
                <w:bCs/>
                <w:i/>
                <w:iCs/>
                <w:color w:val="000000"/>
                <w:sz w:val="20"/>
                <w:szCs w:val="18"/>
              </w:rPr>
              <w:t>1146,92</w:t>
            </w:r>
          </w:p>
        </w:tc>
        <w:tc>
          <w:tcPr>
            <w:tcW w:w="509" w:type="pct"/>
            <w:tcBorders>
              <w:top w:val="single" w:sz="4" w:space="0" w:color="auto"/>
              <w:left w:val="single" w:sz="4" w:space="0" w:color="auto"/>
              <w:bottom w:val="single" w:sz="4" w:space="0" w:color="auto"/>
              <w:right w:val="single" w:sz="4" w:space="0" w:color="auto"/>
            </w:tcBorders>
            <w:shd w:val="clear" w:color="auto" w:fill="auto"/>
            <w:vAlign w:val="center"/>
          </w:tcPr>
          <w:p w:rsidR="00A61656" w:rsidRPr="00081DDB" w:rsidRDefault="00A61656" w:rsidP="00A61656">
            <w:pPr>
              <w:jc w:val="center"/>
              <w:rPr>
                <w:b/>
                <w:bCs/>
                <w:i/>
                <w:iCs/>
                <w:color w:val="000000"/>
                <w:sz w:val="20"/>
                <w:szCs w:val="20"/>
              </w:rPr>
            </w:pPr>
            <w:r w:rsidRPr="00081DDB">
              <w:rPr>
                <w:b/>
                <w:bCs/>
                <w:i/>
                <w:iCs/>
                <w:color w:val="000000"/>
                <w:sz w:val="20"/>
                <w:szCs w:val="18"/>
              </w:rPr>
              <w:t>1146,92</w:t>
            </w:r>
          </w:p>
        </w:tc>
        <w:tc>
          <w:tcPr>
            <w:tcW w:w="509" w:type="pct"/>
            <w:tcBorders>
              <w:top w:val="single" w:sz="4" w:space="0" w:color="auto"/>
              <w:left w:val="single" w:sz="4" w:space="0" w:color="auto"/>
              <w:bottom w:val="single" w:sz="4" w:space="0" w:color="auto"/>
              <w:right w:val="single" w:sz="4" w:space="0" w:color="auto"/>
            </w:tcBorders>
            <w:shd w:val="clear" w:color="auto" w:fill="auto"/>
            <w:vAlign w:val="center"/>
          </w:tcPr>
          <w:p w:rsidR="00A61656" w:rsidRPr="00081DDB" w:rsidRDefault="00A61656" w:rsidP="00A61656">
            <w:pPr>
              <w:jc w:val="center"/>
              <w:rPr>
                <w:b/>
                <w:bCs/>
                <w:i/>
                <w:iCs/>
                <w:color w:val="000000"/>
                <w:sz w:val="20"/>
                <w:szCs w:val="20"/>
              </w:rPr>
            </w:pPr>
            <w:r w:rsidRPr="00081DDB">
              <w:rPr>
                <w:b/>
                <w:bCs/>
                <w:i/>
                <w:iCs/>
                <w:color w:val="000000"/>
                <w:sz w:val="20"/>
                <w:szCs w:val="18"/>
              </w:rPr>
              <w:t>1146,92</w:t>
            </w:r>
          </w:p>
        </w:tc>
        <w:tc>
          <w:tcPr>
            <w:tcW w:w="509" w:type="pct"/>
            <w:tcBorders>
              <w:top w:val="single" w:sz="4" w:space="0" w:color="auto"/>
              <w:left w:val="single" w:sz="4" w:space="0" w:color="auto"/>
              <w:bottom w:val="single" w:sz="4" w:space="0" w:color="auto"/>
              <w:right w:val="single" w:sz="4" w:space="0" w:color="auto"/>
            </w:tcBorders>
            <w:shd w:val="clear" w:color="auto" w:fill="auto"/>
            <w:vAlign w:val="center"/>
          </w:tcPr>
          <w:p w:rsidR="00A61656" w:rsidRPr="00081DDB" w:rsidRDefault="00A61656" w:rsidP="00A61656">
            <w:pPr>
              <w:jc w:val="center"/>
              <w:rPr>
                <w:b/>
                <w:bCs/>
                <w:i/>
                <w:iCs/>
                <w:color w:val="000000"/>
                <w:sz w:val="20"/>
                <w:szCs w:val="20"/>
              </w:rPr>
            </w:pPr>
            <w:r w:rsidRPr="00081DDB">
              <w:rPr>
                <w:b/>
                <w:bCs/>
                <w:i/>
                <w:iCs/>
                <w:color w:val="000000"/>
                <w:sz w:val="20"/>
                <w:szCs w:val="18"/>
              </w:rPr>
              <w:t>1146,92</w:t>
            </w:r>
          </w:p>
        </w:tc>
        <w:tc>
          <w:tcPr>
            <w:tcW w:w="509" w:type="pct"/>
            <w:tcBorders>
              <w:top w:val="single" w:sz="4" w:space="0" w:color="auto"/>
              <w:left w:val="single" w:sz="4" w:space="0" w:color="auto"/>
              <w:bottom w:val="single" w:sz="4" w:space="0" w:color="auto"/>
              <w:right w:val="single" w:sz="4" w:space="0" w:color="auto"/>
            </w:tcBorders>
            <w:shd w:val="clear" w:color="auto" w:fill="auto"/>
            <w:vAlign w:val="center"/>
          </w:tcPr>
          <w:p w:rsidR="00A61656" w:rsidRPr="00081DDB" w:rsidRDefault="00A61656" w:rsidP="00A61656">
            <w:pPr>
              <w:jc w:val="center"/>
              <w:rPr>
                <w:b/>
                <w:bCs/>
                <w:i/>
                <w:iCs/>
                <w:color w:val="000000"/>
                <w:sz w:val="20"/>
                <w:szCs w:val="20"/>
              </w:rPr>
            </w:pPr>
            <w:r w:rsidRPr="00081DDB">
              <w:rPr>
                <w:b/>
                <w:bCs/>
                <w:i/>
                <w:iCs/>
                <w:color w:val="000000"/>
                <w:sz w:val="20"/>
                <w:szCs w:val="18"/>
              </w:rPr>
              <w:t>1146,92</w:t>
            </w:r>
          </w:p>
        </w:tc>
        <w:tc>
          <w:tcPr>
            <w:tcW w:w="509" w:type="pct"/>
            <w:tcBorders>
              <w:top w:val="single" w:sz="4" w:space="0" w:color="auto"/>
              <w:left w:val="single" w:sz="4" w:space="0" w:color="auto"/>
              <w:bottom w:val="single" w:sz="4" w:space="0" w:color="auto"/>
              <w:right w:val="single" w:sz="4" w:space="0" w:color="auto"/>
            </w:tcBorders>
            <w:shd w:val="clear" w:color="auto" w:fill="auto"/>
            <w:vAlign w:val="center"/>
          </w:tcPr>
          <w:p w:rsidR="00A61656" w:rsidRPr="00081DDB" w:rsidRDefault="00A61656" w:rsidP="00A61656">
            <w:pPr>
              <w:jc w:val="center"/>
              <w:rPr>
                <w:b/>
                <w:bCs/>
                <w:i/>
                <w:iCs/>
                <w:color w:val="000000"/>
                <w:sz w:val="20"/>
                <w:szCs w:val="20"/>
              </w:rPr>
            </w:pPr>
            <w:r w:rsidRPr="00081DDB">
              <w:rPr>
                <w:b/>
                <w:bCs/>
                <w:i/>
                <w:iCs/>
                <w:color w:val="000000"/>
                <w:sz w:val="20"/>
                <w:szCs w:val="18"/>
              </w:rPr>
              <w:t>1146,92</w:t>
            </w:r>
          </w:p>
        </w:tc>
        <w:tc>
          <w:tcPr>
            <w:tcW w:w="518" w:type="pct"/>
            <w:tcBorders>
              <w:top w:val="single" w:sz="4" w:space="0" w:color="auto"/>
              <w:left w:val="single" w:sz="4" w:space="0" w:color="auto"/>
              <w:bottom w:val="single" w:sz="4" w:space="0" w:color="auto"/>
              <w:right w:val="single" w:sz="4" w:space="0" w:color="auto"/>
            </w:tcBorders>
            <w:shd w:val="clear" w:color="auto" w:fill="auto"/>
            <w:vAlign w:val="center"/>
          </w:tcPr>
          <w:p w:rsidR="00A61656" w:rsidRPr="00081DDB" w:rsidRDefault="00A61656" w:rsidP="00A61656">
            <w:pPr>
              <w:jc w:val="center"/>
              <w:rPr>
                <w:b/>
                <w:bCs/>
                <w:i/>
                <w:iCs/>
                <w:color w:val="000000"/>
                <w:sz w:val="20"/>
                <w:szCs w:val="20"/>
              </w:rPr>
            </w:pPr>
            <w:r w:rsidRPr="00081DDB">
              <w:rPr>
                <w:b/>
                <w:bCs/>
                <w:i/>
                <w:iCs/>
                <w:color w:val="000000"/>
                <w:sz w:val="20"/>
                <w:szCs w:val="18"/>
              </w:rPr>
              <w:t>1146,92</w:t>
            </w:r>
          </w:p>
        </w:tc>
      </w:tr>
      <w:tr w:rsidR="002242DB" w:rsidRPr="00081DDB" w:rsidTr="002242DB">
        <w:trPr>
          <w:trHeight w:val="20"/>
        </w:trPr>
        <w:tc>
          <w:tcPr>
            <w:tcW w:w="916" w:type="pct"/>
            <w:tcBorders>
              <w:top w:val="single" w:sz="4" w:space="0" w:color="auto"/>
              <w:left w:val="single" w:sz="4" w:space="0" w:color="auto"/>
              <w:bottom w:val="single" w:sz="4" w:space="0" w:color="auto"/>
              <w:right w:val="single" w:sz="4" w:space="0" w:color="auto"/>
            </w:tcBorders>
            <w:shd w:val="clear" w:color="auto" w:fill="auto"/>
            <w:vAlign w:val="center"/>
          </w:tcPr>
          <w:p w:rsidR="002242DB" w:rsidRPr="00081DDB" w:rsidRDefault="002242DB" w:rsidP="002242DB">
            <w:pPr>
              <w:jc w:val="both"/>
              <w:rPr>
                <w:b/>
                <w:bCs/>
                <w:i/>
                <w:iCs/>
                <w:color w:val="000000"/>
                <w:sz w:val="20"/>
                <w:szCs w:val="18"/>
              </w:rPr>
            </w:pPr>
            <w:r w:rsidRPr="00081DDB">
              <w:rPr>
                <w:b/>
                <w:bCs/>
                <w:i/>
                <w:iCs/>
                <w:color w:val="000000"/>
                <w:sz w:val="20"/>
                <w:szCs w:val="18"/>
              </w:rPr>
              <w:t>ВСЕГО</w:t>
            </w:r>
          </w:p>
        </w:tc>
        <w:tc>
          <w:tcPr>
            <w:tcW w:w="509" w:type="pct"/>
            <w:tcBorders>
              <w:top w:val="single" w:sz="4" w:space="0" w:color="auto"/>
              <w:left w:val="single" w:sz="4" w:space="0" w:color="auto"/>
              <w:bottom w:val="single" w:sz="4" w:space="0" w:color="auto"/>
              <w:right w:val="single" w:sz="4" w:space="0" w:color="auto"/>
            </w:tcBorders>
            <w:shd w:val="clear" w:color="auto" w:fill="auto"/>
            <w:vAlign w:val="center"/>
          </w:tcPr>
          <w:p w:rsidR="002242DB" w:rsidRPr="00081DDB" w:rsidRDefault="002242DB" w:rsidP="002242DB">
            <w:pPr>
              <w:jc w:val="center"/>
              <w:rPr>
                <w:b/>
                <w:bCs/>
                <w:i/>
                <w:iCs/>
                <w:color w:val="000000"/>
                <w:sz w:val="20"/>
                <w:szCs w:val="20"/>
                <w:lang w:eastAsia="ru-RU"/>
              </w:rPr>
            </w:pPr>
            <w:r w:rsidRPr="00081DDB">
              <w:rPr>
                <w:b/>
                <w:bCs/>
                <w:i/>
                <w:iCs/>
                <w:color w:val="000000"/>
                <w:sz w:val="20"/>
                <w:szCs w:val="20"/>
              </w:rPr>
              <w:t>49122,34</w:t>
            </w:r>
          </w:p>
        </w:tc>
        <w:tc>
          <w:tcPr>
            <w:tcW w:w="509" w:type="pct"/>
            <w:tcBorders>
              <w:top w:val="single" w:sz="4" w:space="0" w:color="auto"/>
              <w:left w:val="single" w:sz="4" w:space="0" w:color="auto"/>
              <w:bottom w:val="single" w:sz="4" w:space="0" w:color="auto"/>
              <w:right w:val="single" w:sz="4" w:space="0" w:color="auto"/>
            </w:tcBorders>
            <w:shd w:val="clear" w:color="auto" w:fill="auto"/>
            <w:vAlign w:val="center"/>
          </w:tcPr>
          <w:p w:rsidR="002242DB" w:rsidRPr="00081DDB" w:rsidRDefault="002242DB" w:rsidP="002242DB">
            <w:pPr>
              <w:jc w:val="center"/>
              <w:rPr>
                <w:b/>
                <w:bCs/>
                <w:i/>
                <w:iCs/>
                <w:color w:val="000000"/>
                <w:sz w:val="20"/>
                <w:szCs w:val="20"/>
              </w:rPr>
            </w:pPr>
            <w:r w:rsidRPr="00081DDB">
              <w:rPr>
                <w:b/>
                <w:bCs/>
                <w:i/>
                <w:iCs/>
                <w:color w:val="000000"/>
                <w:sz w:val="20"/>
                <w:szCs w:val="20"/>
              </w:rPr>
              <w:t>49610,23</w:t>
            </w:r>
          </w:p>
        </w:tc>
        <w:tc>
          <w:tcPr>
            <w:tcW w:w="509" w:type="pct"/>
            <w:tcBorders>
              <w:top w:val="single" w:sz="4" w:space="0" w:color="auto"/>
              <w:left w:val="single" w:sz="4" w:space="0" w:color="auto"/>
              <w:bottom w:val="single" w:sz="4" w:space="0" w:color="auto"/>
              <w:right w:val="single" w:sz="4" w:space="0" w:color="auto"/>
            </w:tcBorders>
            <w:shd w:val="clear" w:color="auto" w:fill="auto"/>
            <w:vAlign w:val="center"/>
          </w:tcPr>
          <w:p w:rsidR="002242DB" w:rsidRPr="00081DDB" w:rsidRDefault="002242DB" w:rsidP="002242DB">
            <w:pPr>
              <w:jc w:val="center"/>
              <w:rPr>
                <w:b/>
                <w:bCs/>
                <w:i/>
                <w:iCs/>
                <w:color w:val="000000"/>
                <w:sz w:val="20"/>
                <w:szCs w:val="20"/>
              </w:rPr>
            </w:pPr>
            <w:r w:rsidRPr="00081DDB">
              <w:rPr>
                <w:b/>
                <w:bCs/>
                <w:i/>
                <w:iCs/>
                <w:color w:val="000000"/>
                <w:sz w:val="20"/>
                <w:szCs w:val="20"/>
              </w:rPr>
              <w:t>49968,68</w:t>
            </w:r>
          </w:p>
        </w:tc>
        <w:tc>
          <w:tcPr>
            <w:tcW w:w="509" w:type="pct"/>
            <w:tcBorders>
              <w:top w:val="single" w:sz="4" w:space="0" w:color="auto"/>
              <w:left w:val="single" w:sz="4" w:space="0" w:color="auto"/>
              <w:bottom w:val="single" w:sz="4" w:space="0" w:color="auto"/>
              <w:right w:val="single" w:sz="4" w:space="0" w:color="auto"/>
            </w:tcBorders>
            <w:shd w:val="clear" w:color="auto" w:fill="auto"/>
            <w:vAlign w:val="center"/>
          </w:tcPr>
          <w:p w:rsidR="002242DB" w:rsidRPr="00081DDB" w:rsidRDefault="002242DB" w:rsidP="002242DB">
            <w:pPr>
              <w:jc w:val="center"/>
              <w:rPr>
                <w:b/>
                <w:bCs/>
                <w:i/>
                <w:iCs/>
                <w:color w:val="000000"/>
                <w:sz w:val="20"/>
                <w:szCs w:val="20"/>
              </w:rPr>
            </w:pPr>
            <w:r w:rsidRPr="00081DDB">
              <w:rPr>
                <w:b/>
                <w:bCs/>
                <w:i/>
                <w:iCs/>
                <w:color w:val="000000"/>
                <w:sz w:val="20"/>
                <w:szCs w:val="20"/>
              </w:rPr>
              <w:t>51245,95</w:t>
            </w:r>
          </w:p>
        </w:tc>
        <w:tc>
          <w:tcPr>
            <w:tcW w:w="509" w:type="pct"/>
            <w:tcBorders>
              <w:top w:val="single" w:sz="4" w:space="0" w:color="auto"/>
              <w:left w:val="single" w:sz="4" w:space="0" w:color="auto"/>
              <w:bottom w:val="single" w:sz="4" w:space="0" w:color="auto"/>
              <w:right w:val="single" w:sz="4" w:space="0" w:color="auto"/>
            </w:tcBorders>
            <w:shd w:val="clear" w:color="auto" w:fill="auto"/>
            <w:vAlign w:val="center"/>
          </w:tcPr>
          <w:p w:rsidR="002242DB" w:rsidRPr="00081DDB" w:rsidRDefault="002242DB" w:rsidP="002242DB">
            <w:pPr>
              <w:jc w:val="center"/>
              <w:rPr>
                <w:b/>
                <w:bCs/>
                <w:i/>
                <w:iCs/>
                <w:color w:val="000000"/>
                <w:sz w:val="20"/>
                <w:szCs w:val="20"/>
              </w:rPr>
            </w:pPr>
            <w:r w:rsidRPr="00081DDB">
              <w:rPr>
                <w:b/>
                <w:bCs/>
                <w:i/>
                <w:iCs/>
                <w:color w:val="000000"/>
                <w:sz w:val="20"/>
                <w:szCs w:val="20"/>
              </w:rPr>
              <w:t>51245,95</w:t>
            </w:r>
          </w:p>
        </w:tc>
        <w:tc>
          <w:tcPr>
            <w:tcW w:w="509" w:type="pct"/>
            <w:tcBorders>
              <w:top w:val="single" w:sz="4" w:space="0" w:color="auto"/>
              <w:left w:val="single" w:sz="4" w:space="0" w:color="auto"/>
              <w:bottom w:val="single" w:sz="4" w:space="0" w:color="auto"/>
              <w:right w:val="single" w:sz="4" w:space="0" w:color="auto"/>
            </w:tcBorders>
            <w:shd w:val="clear" w:color="auto" w:fill="auto"/>
            <w:vAlign w:val="center"/>
          </w:tcPr>
          <w:p w:rsidR="002242DB" w:rsidRPr="00081DDB" w:rsidRDefault="002242DB" w:rsidP="002242DB">
            <w:pPr>
              <w:jc w:val="center"/>
              <w:rPr>
                <w:b/>
                <w:bCs/>
                <w:i/>
                <w:iCs/>
                <w:color w:val="000000"/>
                <w:sz w:val="20"/>
                <w:szCs w:val="20"/>
              </w:rPr>
            </w:pPr>
            <w:r w:rsidRPr="00081DDB">
              <w:rPr>
                <w:b/>
                <w:bCs/>
                <w:i/>
                <w:iCs/>
                <w:color w:val="000000"/>
                <w:sz w:val="20"/>
                <w:szCs w:val="20"/>
              </w:rPr>
              <w:t>51245,95</w:t>
            </w:r>
          </w:p>
        </w:tc>
        <w:tc>
          <w:tcPr>
            <w:tcW w:w="509" w:type="pct"/>
            <w:tcBorders>
              <w:top w:val="single" w:sz="4" w:space="0" w:color="auto"/>
              <w:left w:val="single" w:sz="4" w:space="0" w:color="auto"/>
              <w:bottom w:val="single" w:sz="4" w:space="0" w:color="auto"/>
              <w:right w:val="single" w:sz="4" w:space="0" w:color="auto"/>
            </w:tcBorders>
            <w:shd w:val="clear" w:color="auto" w:fill="auto"/>
            <w:vAlign w:val="center"/>
          </w:tcPr>
          <w:p w:rsidR="002242DB" w:rsidRPr="00081DDB" w:rsidRDefault="002242DB" w:rsidP="002242DB">
            <w:pPr>
              <w:jc w:val="center"/>
              <w:rPr>
                <w:b/>
                <w:bCs/>
                <w:i/>
                <w:iCs/>
                <w:color w:val="000000"/>
                <w:sz w:val="20"/>
                <w:szCs w:val="20"/>
              </w:rPr>
            </w:pPr>
            <w:r w:rsidRPr="00081DDB">
              <w:rPr>
                <w:b/>
                <w:bCs/>
                <w:i/>
                <w:iCs/>
                <w:color w:val="000000"/>
                <w:sz w:val="20"/>
                <w:szCs w:val="20"/>
              </w:rPr>
              <w:t>51245,95</w:t>
            </w:r>
          </w:p>
        </w:tc>
        <w:tc>
          <w:tcPr>
            <w:tcW w:w="518" w:type="pct"/>
            <w:tcBorders>
              <w:top w:val="single" w:sz="4" w:space="0" w:color="auto"/>
              <w:left w:val="single" w:sz="4" w:space="0" w:color="auto"/>
              <w:bottom w:val="single" w:sz="4" w:space="0" w:color="auto"/>
              <w:right w:val="single" w:sz="4" w:space="0" w:color="auto"/>
            </w:tcBorders>
            <w:shd w:val="clear" w:color="auto" w:fill="auto"/>
            <w:vAlign w:val="center"/>
          </w:tcPr>
          <w:p w:rsidR="002242DB" w:rsidRPr="00081DDB" w:rsidRDefault="002242DB" w:rsidP="002242DB">
            <w:pPr>
              <w:jc w:val="center"/>
              <w:rPr>
                <w:b/>
                <w:bCs/>
                <w:i/>
                <w:iCs/>
                <w:color w:val="000000"/>
                <w:sz w:val="20"/>
                <w:szCs w:val="20"/>
              </w:rPr>
            </w:pPr>
            <w:r w:rsidRPr="00081DDB">
              <w:rPr>
                <w:b/>
                <w:bCs/>
                <w:i/>
                <w:iCs/>
                <w:color w:val="000000"/>
                <w:sz w:val="20"/>
                <w:szCs w:val="20"/>
              </w:rPr>
              <w:t>51245,95</w:t>
            </w:r>
          </w:p>
        </w:tc>
      </w:tr>
    </w:tbl>
    <w:p w:rsidR="00634C34" w:rsidRPr="00081DDB" w:rsidRDefault="002402B1" w:rsidP="00A61656">
      <w:pPr>
        <w:spacing w:before="120"/>
        <w:ind w:firstLine="709"/>
        <w:jc w:val="both"/>
        <w:rPr>
          <w:bCs/>
          <w:sz w:val="28"/>
          <w:szCs w:val="18"/>
        </w:rPr>
      </w:pPr>
      <w:r w:rsidRPr="00081DDB">
        <w:rPr>
          <w:bCs/>
          <w:sz w:val="28"/>
          <w:szCs w:val="18"/>
        </w:rPr>
        <w:t>Таблица 9.2 – Удельный расход условного топлива на выработку тепловой энергии на источниках тепловой энергии, кг у.т./Гкал</w:t>
      </w:r>
    </w:p>
    <w:tbl>
      <w:tblPr>
        <w:tblW w:w="5000" w:type="pct"/>
        <w:tblLook w:val="04A0" w:firstRow="1" w:lastRow="0" w:firstColumn="1" w:lastColumn="0" w:noHBand="0" w:noVBand="1"/>
      </w:tblPr>
      <w:tblGrid>
        <w:gridCol w:w="2473"/>
        <w:gridCol w:w="894"/>
        <w:gridCol w:w="894"/>
        <w:gridCol w:w="895"/>
        <w:gridCol w:w="895"/>
        <w:gridCol w:w="895"/>
        <w:gridCol w:w="895"/>
        <w:gridCol w:w="899"/>
        <w:gridCol w:w="888"/>
      </w:tblGrid>
      <w:tr w:rsidR="00A61656" w:rsidRPr="00081DDB" w:rsidTr="002E16FD">
        <w:trPr>
          <w:trHeight w:val="300"/>
        </w:trPr>
        <w:tc>
          <w:tcPr>
            <w:tcW w:w="1284"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A61656" w:rsidRPr="00081DDB" w:rsidRDefault="00A61656" w:rsidP="00022865">
            <w:pPr>
              <w:jc w:val="both"/>
              <w:rPr>
                <w:b/>
                <w:color w:val="000000"/>
                <w:sz w:val="18"/>
                <w:szCs w:val="18"/>
                <w:lang w:eastAsia="ru-RU"/>
              </w:rPr>
            </w:pPr>
            <w:r w:rsidRPr="00081DDB">
              <w:rPr>
                <w:b/>
                <w:color w:val="000000"/>
                <w:sz w:val="18"/>
                <w:szCs w:val="18"/>
              </w:rPr>
              <w:t>Наименование источника</w:t>
            </w:r>
          </w:p>
        </w:tc>
        <w:tc>
          <w:tcPr>
            <w:tcW w:w="3716" w:type="pct"/>
            <w:gridSpan w:val="8"/>
            <w:tcBorders>
              <w:top w:val="single" w:sz="4" w:space="0" w:color="auto"/>
              <w:left w:val="nil"/>
              <w:bottom w:val="single" w:sz="4" w:space="0" w:color="auto"/>
              <w:right w:val="single" w:sz="4" w:space="0" w:color="auto"/>
            </w:tcBorders>
            <w:shd w:val="clear" w:color="auto" w:fill="auto"/>
            <w:vAlign w:val="center"/>
            <w:hideMark/>
          </w:tcPr>
          <w:p w:rsidR="00A61656" w:rsidRPr="00081DDB" w:rsidRDefault="00A61656" w:rsidP="00022865">
            <w:pPr>
              <w:jc w:val="center"/>
              <w:rPr>
                <w:b/>
                <w:color w:val="000000"/>
                <w:sz w:val="18"/>
                <w:szCs w:val="18"/>
              </w:rPr>
            </w:pPr>
            <w:r w:rsidRPr="00081DDB">
              <w:rPr>
                <w:b/>
                <w:color w:val="000000"/>
                <w:sz w:val="18"/>
                <w:szCs w:val="18"/>
              </w:rPr>
              <w:t>Удельный расход топлива на выработку тепловой энергии, кг у.т./Гкал</w:t>
            </w:r>
          </w:p>
        </w:tc>
      </w:tr>
      <w:tr w:rsidR="00A61656" w:rsidRPr="00081DDB" w:rsidTr="002E16FD">
        <w:trPr>
          <w:trHeight w:val="300"/>
        </w:trPr>
        <w:tc>
          <w:tcPr>
            <w:tcW w:w="1284" w:type="pct"/>
            <w:vMerge/>
            <w:tcBorders>
              <w:top w:val="single" w:sz="4" w:space="0" w:color="auto"/>
              <w:left w:val="single" w:sz="4" w:space="0" w:color="auto"/>
              <w:bottom w:val="single" w:sz="4" w:space="0" w:color="000000"/>
              <w:right w:val="single" w:sz="4" w:space="0" w:color="auto"/>
            </w:tcBorders>
            <w:vAlign w:val="center"/>
            <w:hideMark/>
          </w:tcPr>
          <w:p w:rsidR="00A61656" w:rsidRPr="00081DDB" w:rsidRDefault="00A61656" w:rsidP="00022865">
            <w:pPr>
              <w:rPr>
                <w:b/>
                <w:color w:val="000000"/>
                <w:sz w:val="18"/>
                <w:szCs w:val="18"/>
              </w:rPr>
            </w:pPr>
          </w:p>
        </w:tc>
        <w:tc>
          <w:tcPr>
            <w:tcW w:w="464" w:type="pct"/>
            <w:tcBorders>
              <w:top w:val="nil"/>
              <w:left w:val="nil"/>
              <w:bottom w:val="single" w:sz="4" w:space="0" w:color="auto"/>
              <w:right w:val="single" w:sz="4" w:space="0" w:color="auto"/>
            </w:tcBorders>
            <w:shd w:val="clear" w:color="auto" w:fill="auto"/>
            <w:vAlign w:val="center"/>
            <w:hideMark/>
          </w:tcPr>
          <w:p w:rsidR="00A61656" w:rsidRPr="00081DDB" w:rsidRDefault="00A61656" w:rsidP="00022865">
            <w:pPr>
              <w:jc w:val="center"/>
              <w:rPr>
                <w:b/>
                <w:color w:val="000000"/>
                <w:sz w:val="18"/>
                <w:szCs w:val="18"/>
              </w:rPr>
            </w:pPr>
            <w:r w:rsidRPr="00081DDB">
              <w:rPr>
                <w:b/>
                <w:color w:val="000000"/>
                <w:sz w:val="18"/>
                <w:szCs w:val="18"/>
              </w:rPr>
              <w:t>2022</w:t>
            </w:r>
          </w:p>
        </w:tc>
        <w:tc>
          <w:tcPr>
            <w:tcW w:w="464" w:type="pct"/>
            <w:tcBorders>
              <w:top w:val="nil"/>
              <w:left w:val="nil"/>
              <w:bottom w:val="single" w:sz="4" w:space="0" w:color="auto"/>
              <w:right w:val="single" w:sz="4" w:space="0" w:color="auto"/>
            </w:tcBorders>
            <w:shd w:val="clear" w:color="auto" w:fill="auto"/>
            <w:vAlign w:val="center"/>
            <w:hideMark/>
          </w:tcPr>
          <w:p w:rsidR="00A61656" w:rsidRPr="00081DDB" w:rsidRDefault="00A61656" w:rsidP="00022865">
            <w:pPr>
              <w:jc w:val="center"/>
              <w:rPr>
                <w:b/>
                <w:color w:val="000000"/>
                <w:sz w:val="18"/>
                <w:szCs w:val="18"/>
              </w:rPr>
            </w:pPr>
            <w:r w:rsidRPr="00081DDB">
              <w:rPr>
                <w:b/>
                <w:color w:val="000000"/>
                <w:sz w:val="18"/>
                <w:szCs w:val="18"/>
              </w:rPr>
              <w:t>2023</w:t>
            </w:r>
          </w:p>
        </w:tc>
        <w:tc>
          <w:tcPr>
            <w:tcW w:w="465" w:type="pct"/>
            <w:tcBorders>
              <w:top w:val="nil"/>
              <w:left w:val="nil"/>
              <w:bottom w:val="single" w:sz="4" w:space="0" w:color="auto"/>
              <w:right w:val="single" w:sz="4" w:space="0" w:color="auto"/>
            </w:tcBorders>
            <w:shd w:val="clear" w:color="auto" w:fill="auto"/>
            <w:vAlign w:val="center"/>
            <w:hideMark/>
          </w:tcPr>
          <w:p w:rsidR="00A61656" w:rsidRPr="00081DDB" w:rsidRDefault="00A61656" w:rsidP="00022865">
            <w:pPr>
              <w:jc w:val="center"/>
              <w:rPr>
                <w:b/>
                <w:color w:val="000000"/>
                <w:sz w:val="18"/>
                <w:szCs w:val="18"/>
              </w:rPr>
            </w:pPr>
            <w:r w:rsidRPr="00081DDB">
              <w:rPr>
                <w:b/>
                <w:color w:val="000000"/>
                <w:sz w:val="18"/>
                <w:szCs w:val="18"/>
              </w:rPr>
              <w:t>2024</w:t>
            </w:r>
          </w:p>
        </w:tc>
        <w:tc>
          <w:tcPr>
            <w:tcW w:w="465" w:type="pct"/>
            <w:tcBorders>
              <w:top w:val="nil"/>
              <w:left w:val="nil"/>
              <w:bottom w:val="single" w:sz="4" w:space="0" w:color="auto"/>
              <w:right w:val="single" w:sz="4" w:space="0" w:color="auto"/>
            </w:tcBorders>
            <w:shd w:val="clear" w:color="auto" w:fill="auto"/>
            <w:vAlign w:val="center"/>
            <w:hideMark/>
          </w:tcPr>
          <w:p w:rsidR="00A61656" w:rsidRPr="00081DDB" w:rsidRDefault="00A61656" w:rsidP="00022865">
            <w:pPr>
              <w:jc w:val="center"/>
              <w:rPr>
                <w:b/>
                <w:color w:val="000000"/>
                <w:sz w:val="18"/>
                <w:szCs w:val="18"/>
              </w:rPr>
            </w:pPr>
            <w:r w:rsidRPr="00081DDB">
              <w:rPr>
                <w:b/>
                <w:color w:val="000000"/>
                <w:sz w:val="18"/>
                <w:szCs w:val="18"/>
              </w:rPr>
              <w:t>2025</w:t>
            </w:r>
          </w:p>
        </w:tc>
        <w:tc>
          <w:tcPr>
            <w:tcW w:w="465" w:type="pct"/>
            <w:tcBorders>
              <w:top w:val="nil"/>
              <w:left w:val="nil"/>
              <w:bottom w:val="single" w:sz="4" w:space="0" w:color="auto"/>
              <w:right w:val="single" w:sz="4" w:space="0" w:color="auto"/>
            </w:tcBorders>
            <w:shd w:val="clear" w:color="auto" w:fill="auto"/>
            <w:vAlign w:val="center"/>
            <w:hideMark/>
          </w:tcPr>
          <w:p w:rsidR="00A61656" w:rsidRPr="00081DDB" w:rsidRDefault="00A61656" w:rsidP="00022865">
            <w:pPr>
              <w:jc w:val="center"/>
              <w:rPr>
                <w:b/>
                <w:color w:val="000000"/>
                <w:sz w:val="18"/>
                <w:szCs w:val="18"/>
              </w:rPr>
            </w:pPr>
            <w:r w:rsidRPr="00081DDB">
              <w:rPr>
                <w:b/>
                <w:color w:val="000000"/>
                <w:sz w:val="18"/>
                <w:szCs w:val="18"/>
              </w:rPr>
              <w:t>2026</w:t>
            </w:r>
          </w:p>
        </w:tc>
        <w:tc>
          <w:tcPr>
            <w:tcW w:w="465" w:type="pct"/>
            <w:tcBorders>
              <w:top w:val="nil"/>
              <w:left w:val="nil"/>
              <w:bottom w:val="single" w:sz="4" w:space="0" w:color="auto"/>
              <w:right w:val="single" w:sz="4" w:space="0" w:color="auto"/>
            </w:tcBorders>
            <w:shd w:val="clear" w:color="auto" w:fill="auto"/>
            <w:vAlign w:val="center"/>
            <w:hideMark/>
          </w:tcPr>
          <w:p w:rsidR="00A61656" w:rsidRPr="00081DDB" w:rsidRDefault="00A61656" w:rsidP="00022865">
            <w:pPr>
              <w:jc w:val="center"/>
              <w:rPr>
                <w:b/>
                <w:color w:val="000000"/>
                <w:sz w:val="18"/>
                <w:szCs w:val="18"/>
              </w:rPr>
            </w:pPr>
            <w:r w:rsidRPr="00081DDB">
              <w:rPr>
                <w:b/>
                <w:color w:val="000000"/>
                <w:sz w:val="18"/>
                <w:szCs w:val="18"/>
              </w:rPr>
              <w:t>2027</w:t>
            </w:r>
          </w:p>
        </w:tc>
        <w:tc>
          <w:tcPr>
            <w:tcW w:w="467" w:type="pct"/>
            <w:tcBorders>
              <w:top w:val="nil"/>
              <w:left w:val="nil"/>
              <w:bottom w:val="single" w:sz="4" w:space="0" w:color="auto"/>
              <w:right w:val="single" w:sz="4" w:space="0" w:color="auto"/>
            </w:tcBorders>
            <w:shd w:val="clear" w:color="auto" w:fill="auto"/>
            <w:vAlign w:val="center"/>
            <w:hideMark/>
          </w:tcPr>
          <w:p w:rsidR="00A61656" w:rsidRPr="00081DDB" w:rsidRDefault="00A61656" w:rsidP="00022865">
            <w:pPr>
              <w:jc w:val="center"/>
              <w:rPr>
                <w:b/>
                <w:color w:val="000000"/>
                <w:sz w:val="18"/>
                <w:szCs w:val="18"/>
              </w:rPr>
            </w:pPr>
            <w:r w:rsidRPr="00081DDB">
              <w:rPr>
                <w:b/>
                <w:color w:val="000000"/>
                <w:sz w:val="18"/>
                <w:szCs w:val="18"/>
              </w:rPr>
              <w:t>2028</w:t>
            </w:r>
          </w:p>
        </w:tc>
        <w:tc>
          <w:tcPr>
            <w:tcW w:w="463" w:type="pct"/>
            <w:tcBorders>
              <w:top w:val="nil"/>
              <w:left w:val="nil"/>
              <w:bottom w:val="single" w:sz="4" w:space="0" w:color="auto"/>
              <w:right w:val="single" w:sz="4" w:space="0" w:color="auto"/>
            </w:tcBorders>
          </w:tcPr>
          <w:p w:rsidR="00A61656" w:rsidRPr="00081DDB" w:rsidRDefault="00A61656" w:rsidP="00022865">
            <w:pPr>
              <w:jc w:val="center"/>
              <w:rPr>
                <w:b/>
                <w:color w:val="000000"/>
                <w:sz w:val="18"/>
                <w:szCs w:val="18"/>
              </w:rPr>
            </w:pPr>
            <w:r w:rsidRPr="00081DDB">
              <w:rPr>
                <w:b/>
                <w:color w:val="000000"/>
                <w:sz w:val="18"/>
                <w:szCs w:val="18"/>
              </w:rPr>
              <w:t>2029-2032</w:t>
            </w:r>
          </w:p>
        </w:tc>
      </w:tr>
      <w:tr w:rsidR="002E16FD" w:rsidRPr="00081DDB" w:rsidTr="002E16FD">
        <w:trPr>
          <w:trHeight w:val="765"/>
        </w:trPr>
        <w:tc>
          <w:tcPr>
            <w:tcW w:w="1284" w:type="pct"/>
            <w:tcBorders>
              <w:top w:val="nil"/>
              <w:left w:val="single" w:sz="4" w:space="0" w:color="auto"/>
              <w:bottom w:val="single" w:sz="4" w:space="0" w:color="auto"/>
              <w:right w:val="single" w:sz="4" w:space="0" w:color="auto"/>
            </w:tcBorders>
            <w:shd w:val="clear" w:color="auto" w:fill="auto"/>
            <w:vAlign w:val="center"/>
            <w:hideMark/>
          </w:tcPr>
          <w:p w:rsidR="002E16FD" w:rsidRPr="00081DDB" w:rsidRDefault="002E16FD" w:rsidP="002E16FD">
            <w:pPr>
              <w:jc w:val="both"/>
              <w:rPr>
                <w:color w:val="000000"/>
                <w:sz w:val="18"/>
                <w:szCs w:val="18"/>
              </w:rPr>
            </w:pPr>
            <w:r w:rsidRPr="00081DDB">
              <w:rPr>
                <w:color w:val="000000"/>
                <w:sz w:val="18"/>
                <w:szCs w:val="18"/>
              </w:rPr>
              <w:t xml:space="preserve"> ООО «Сибирь - тепловая компания» Котельная № 2 (с. Майма, Механизаторов, 11)</w:t>
            </w:r>
          </w:p>
        </w:tc>
        <w:tc>
          <w:tcPr>
            <w:tcW w:w="464" w:type="pct"/>
            <w:tcBorders>
              <w:top w:val="nil"/>
              <w:left w:val="nil"/>
              <w:bottom w:val="single" w:sz="4" w:space="0" w:color="auto"/>
              <w:right w:val="single" w:sz="4" w:space="0" w:color="auto"/>
            </w:tcBorders>
            <w:shd w:val="clear" w:color="auto" w:fill="auto"/>
            <w:vAlign w:val="center"/>
            <w:hideMark/>
          </w:tcPr>
          <w:p w:rsidR="002E16FD" w:rsidRPr="00081DDB" w:rsidRDefault="002E16FD" w:rsidP="002E16FD">
            <w:pPr>
              <w:jc w:val="center"/>
              <w:rPr>
                <w:color w:val="000000"/>
                <w:sz w:val="18"/>
                <w:szCs w:val="18"/>
                <w:lang w:eastAsia="ru-RU"/>
              </w:rPr>
            </w:pPr>
            <w:r w:rsidRPr="00081DDB">
              <w:rPr>
                <w:color w:val="000000"/>
                <w:sz w:val="18"/>
                <w:szCs w:val="18"/>
              </w:rPr>
              <w:t>166,77</w:t>
            </w:r>
          </w:p>
        </w:tc>
        <w:tc>
          <w:tcPr>
            <w:tcW w:w="464" w:type="pct"/>
            <w:tcBorders>
              <w:top w:val="nil"/>
              <w:left w:val="nil"/>
              <w:bottom w:val="single" w:sz="4" w:space="0" w:color="auto"/>
              <w:right w:val="single" w:sz="4" w:space="0" w:color="auto"/>
            </w:tcBorders>
            <w:shd w:val="clear" w:color="auto" w:fill="auto"/>
            <w:vAlign w:val="center"/>
            <w:hideMark/>
          </w:tcPr>
          <w:p w:rsidR="002E16FD" w:rsidRPr="00081DDB" w:rsidRDefault="002E16FD" w:rsidP="002E16FD">
            <w:pPr>
              <w:jc w:val="center"/>
              <w:rPr>
                <w:color w:val="000000"/>
                <w:sz w:val="18"/>
                <w:szCs w:val="18"/>
              </w:rPr>
            </w:pPr>
            <w:r w:rsidRPr="00081DDB">
              <w:rPr>
                <w:color w:val="000000"/>
                <w:sz w:val="18"/>
                <w:szCs w:val="18"/>
              </w:rPr>
              <w:t>166,77</w:t>
            </w:r>
          </w:p>
        </w:tc>
        <w:tc>
          <w:tcPr>
            <w:tcW w:w="465" w:type="pct"/>
            <w:tcBorders>
              <w:top w:val="nil"/>
              <w:left w:val="nil"/>
              <w:bottom w:val="single" w:sz="4" w:space="0" w:color="auto"/>
              <w:right w:val="single" w:sz="4" w:space="0" w:color="auto"/>
            </w:tcBorders>
            <w:shd w:val="clear" w:color="auto" w:fill="auto"/>
            <w:vAlign w:val="center"/>
            <w:hideMark/>
          </w:tcPr>
          <w:p w:rsidR="002E16FD" w:rsidRPr="00081DDB" w:rsidRDefault="002E16FD" w:rsidP="002E16FD">
            <w:pPr>
              <w:jc w:val="center"/>
              <w:rPr>
                <w:color w:val="000000"/>
                <w:sz w:val="18"/>
                <w:szCs w:val="18"/>
              </w:rPr>
            </w:pPr>
            <w:r w:rsidRPr="00081DDB">
              <w:rPr>
                <w:color w:val="000000"/>
                <w:sz w:val="18"/>
                <w:szCs w:val="18"/>
              </w:rPr>
              <w:t>166,77</w:t>
            </w:r>
          </w:p>
        </w:tc>
        <w:tc>
          <w:tcPr>
            <w:tcW w:w="465" w:type="pct"/>
            <w:tcBorders>
              <w:top w:val="nil"/>
              <w:left w:val="nil"/>
              <w:bottom w:val="single" w:sz="4" w:space="0" w:color="auto"/>
              <w:right w:val="single" w:sz="4" w:space="0" w:color="auto"/>
            </w:tcBorders>
            <w:shd w:val="clear" w:color="auto" w:fill="auto"/>
            <w:vAlign w:val="center"/>
            <w:hideMark/>
          </w:tcPr>
          <w:p w:rsidR="002E16FD" w:rsidRPr="00081DDB" w:rsidRDefault="002E16FD" w:rsidP="002E16FD">
            <w:pPr>
              <w:jc w:val="center"/>
              <w:rPr>
                <w:color w:val="000000"/>
                <w:sz w:val="18"/>
                <w:szCs w:val="18"/>
              </w:rPr>
            </w:pPr>
            <w:r w:rsidRPr="00081DDB">
              <w:rPr>
                <w:color w:val="000000"/>
                <w:sz w:val="18"/>
                <w:szCs w:val="18"/>
              </w:rPr>
              <w:t>166,77</w:t>
            </w:r>
          </w:p>
        </w:tc>
        <w:tc>
          <w:tcPr>
            <w:tcW w:w="465" w:type="pct"/>
            <w:tcBorders>
              <w:top w:val="nil"/>
              <w:left w:val="nil"/>
              <w:bottom w:val="single" w:sz="4" w:space="0" w:color="auto"/>
              <w:right w:val="single" w:sz="4" w:space="0" w:color="auto"/>
            </w:tcBorders>
            <w:shd w:val="clear" w:color="auto" w:fill="auto"/>
            <w:vAlign w:val="center"/>
            <w:hideMark/>
          </w:tcPr>
          <w:p w:rsidR="002E16FD" w:rsidRPr="00081DDB" w:rsidRDefault="002E16FD" w:rsidP="002E16FD">
            <w:pPr>
              <w:jc w:val="center"/>
              <w:rPr>
                <w:color w:val="000000"/>
                <w:sz w:val="18"/>
                <w:szCs w:val="18"/>
              </w:rPr>
            </w:pPr>
            <w:r w:rsidRPr="00081DDB">
              <w:rPr>
                <w:color w:val="000000"/>
                <w:sz w:val="18"/>
                <w:szCs w:val="18"/>
              </w:rPr>
              <w:t>166,77</w:t>
            </w:r>
          </w:p>
        </w:tc>
        <w:tc>
          <w:tcPr>
            <w:tcW w:w="465" w:type="pct"/>
            <w:tcBorders>
              <w:top w:val="nil"/>
              <w:left w:val="nil"/>
              <w:bottom w:val="single" w:sz="4" w:space="0" w:color="auto"/>
              <w:right w:val="single" w:sz="4" w:space="0" w:color="auto"/>
            </w:tcBorders>
            <w:shd w:val="clear" w:color="auto" w:fill="auto"/>
            <w:vAlign w:val="center"/>
            <w:hideMark/>
          </w:tcPr>
          <w:p w:rsidR="002E16FD" w:rsidRPr="00081DDB" w:rsidRDefault="002E16FD" w:rsidP="002E16FD">
            <w:pPr>
              <w:jc w:val="center"/>
              <w:rPr>
                <w:color w:val="000000"/>
                <w:sz w:val="18"/>
                <w:szCs w:val="18"/>
              </w:rPr>
            </w:pPr>
            <w:r w:rsidRPr="00081DDB">
              <w:rPr>
                <w:color w:val="000000"/>
                <w:sz w:val="18"/>
                <w:szCs w:val="18"/>
              </w:rPr>
              <w:t>166,77</w:t>
            </w:r>
          </w:p>
        </w:tc>
        <w:tc>
          <w:tcPr>
            <w:tcW w:w="467" w:type="pct"/>
            <w:tcBorders>
              <w:top w:val="nil"/>
              <w:left w:val="nil"/>
              <w:bottom w:val="single" w:sz="4" w:space="0" w:color="auto"/>
              <w:right w:val="single" w:sz="4" w:space="0" w:color="auto"/>
            </w:tcBorders>
            <w:shd w:val="clear" w:color="auto" w:fill="auto"/>
            <w:vAlign w:val="center"/>
            <w:hideMark/>
          </w:tcPr>
          <w:p w:rsidR="002E16FD" w:rsidRPr="00081DDB" w:rsidRDefault="002E16FD" w:rsidP="002E16FD">
            <w:pPr>
              <w:jc w:val="center"/>
              <w:rPr>
                <w:color w:val="000000"/>
                <w:sz w:val="18"/>
                <w:szCs w:val="18"/>
              </w:rPr>
            </w:pPr>
            <w:r w:rsidRPr="00081DDB">
              <w:rPr>
                <w:color w:val="000000"/>
                <w:sz w:val="18"/>
                <w:szCs w:val="18"/>
              </w:rPr>
              <w:t>166,77</w:t>
            </w:r>
          </w:p>
        </w:tc>
        <w:tc>
          <w:tcPr>
            <w:tcW w:w="463" w:type="pct"/>
            <w:tcBorders>
              <w:top w:val="nil"/>
              <w:left w:val="nil"/>
              <w:bottom w:val="single" w:sz="4" w:space="0" w:color="auto"/>
              <w:right w:val="single" w:sz="4" w:space="0" w:color="auto"/>
            </w:tcBorders>
            <w:vAlign w:val="center"/>
          </w:tcPr>
          <w:p w:rsidR="002E16FD" w:rsidRPr="00081DDB" w:rsidRDefault="002E16FD" w:rsidP="002E16FD">
            <w:pPr>
              <w:jc w:val="center"/>
              <w:rPr>
                <w:color w:val="000000"/>
                <w:sz w:val="18"/>
                <w:szCs w:val="18"/>
              </w:rPr>
            </w:pPr>
            <w:r w:rsidRPr="00081DDB">
              <w:rPr>
                <w:color w:val="000000"/>
                <w:sz w:val="18"/>
                <w:szCs w:val="18"/>
              </w:rPr>
              <w:t>166,77</w:t>
            </w:r>
          </w:p>
        </w:tc>
      </w:tr>
      <w:tr w:rsidR="002E16FD" w:rsidRPr="00081DDB" w:rsidTr="002E16FD">
        <w:trPr>
          <w:trHeight w:val="765"/>
        </w:trPr>
        <w:tc>
          <w:tcPr>
            <w:tcW w:w="1284" w:type="pct"/>
            <w:tcBorders>
              <w:top w:val="nil"/>
              <w:left w:val="single" w:sz="4" w:space="0" w:color="auto"/>
              <w:bottom w:val="single" w:sz="4" w:space="0" w:color="auto"/>
              <w:right w:val="single" w:sz="4" w:space="0" w:color="auto"/>
            </w:tcBorders>
            <w:shd w:val="clear" w:color="auto" w:fill="auto"/>
            <w:vAlign w:val="center"/>
            <w:hideMark/>
          </w:tcPr>
          <w:p w:rsidR="002E16FD" w:rsidRPr="00081DDB" w:rsidRDefault="002E16FD" w:rsidP="002E16FD">
            <w:pPr>
              <w:jc w:val="both"/>
              <w:rPr>
                <w:color w:val="000000"/>
                <w:sz w:val="18"/>
                <w:szCs w:val="18"/>
              </w:rPr>
            </w:pPr>
            <w:r w:rsidRPr="00081DDB">
              <w:rPr>
                <w:color w:val="000000"/>
                <w:sz w:val="18"/>
                <w:szCs w:val="18"/>
              </w:rPr>
              <w:lastRenderedPageBreak/>
              <w:t>ООО «Сибирь - тепловая компания» Котельная № 3 (с. Майма, Гидростроителей, 44а)</w:t>
            </w:r>
          </w:p>
        </w:tc>
        <w:tc>
          <w:tcPr>
            <w:tcW w:w="464" w:type="pct"/>
            <w:tcBorders>
              <w:top w:val="nil"/>
              <w:left w:val="nil"/>
              <w:bottom w:val="single" w:sz="4" w:space="0" w:color="auto"/>
              <w:right w:val="single" w:sz="4" w:space="0" w:color="auto"/>
            </w:tcBorders>
            <w:shd w:val="clear" w:color="auto" w:fill="auto"/>
            <w:vAlign w:val="center"/>
            <w:hideMark/>
          </w:tcPr>
          <w:p w:rsidR="002E16FD" w:rsidRPr="00081DDB" w:rsidRDefault="002E16FD" w:rsidP="002E16FD">
            <w:pPr>
              <w:jc w:val="center"/>
              <w:rPr>
                <w:color w:val="000000"/>
                <w:sz w:val="18"/>
                <w:szCs w:val="18"/>
              </w:rPr>
            </w:pPr>
            <w:r w:rsidRPr="00081DDB">
              <w:rPr>
                <w:color w:val="000000"/>
                <w:sz w:val="18"/>
                <w:szCs w:val="18"/>
              </w:rPr>
              <w:t>201,92</w:t>
            </w:r>
          </w:p>
        </w:tc>
        <w:tc>
          <w:tcPr>
            <w:tcW w:w="464" w:type="pct"/>
            <w:tcBorders>
              <w:top w:val="nil"/>
              <w:left w:val="nil"/>
              <w:bottom w:val="single" w:sz="4" w:space="0" w:color="auto"/>
              <w:right w:val="single" w:sz="4" w:space="0" w:color="auto"/>
            </w:tcBorders>
            <w:shd w:val="clear" w:color="auto" w:fill="auto"/>
            <w:vAlign w:val="center"/>
            <w:hideMark/>
          </w:tcPr>
          <w:p w:rsidR="002E16FD" w:rsidRPr="00081DDB" w:rsidRDefault="002E16FD" w:rsidP="002E16FD">
            <w:pPr>
              <w:jc w:val="center"/>
              <w:rPr>
                <w:color w:val="000000"/>
                <w:sz w:val="18"/>
                <w:szCs w:val="18"/>
              </w:rPr>
            </w:pPr>
            <w:r w:rsidRPr="00081DDB">
              <w:rPr>
                <w:color w:val="000000"/>
                <w:sz w:val="18"/>
                <w:szCs w:val="18"/>
              </w:rPr>
              <w:t>201,92</w:t>
            </w:r>
          </w:p>
        </w:tc>
        <w:tc>
          <w:tcPr>
            <w:tcW w:w="465" w:type="pct"/>
            <w:tcBorders>
              <w:top w:val="nil"/>
              <w:left w:val="nil"/>
              <w:bottom w:val="single" w:sz="4" w:space="0" w:color="auto"/>
              <w:right w:val="single" w:sz="4" w:space="0" w:color="auto"/>
            </w:tcBorders>
            <w:shd w:val="clear" w:color="auto" w:fill="auto"/>
            <w:vAlign w:val="center"/>
            <w:hideMark/>
          </w:tcPr>
          <w:p w:rsidR="002E16FD" w:rsidRPr="00081DDB" w:rsidRDefault="002E16FD" w:rsidP="002E16FD">
            <w:pPr>
              <w:jc w:val="center"/>
              <w:rPr>
                <w:color w:val="000000"/>
                <w:sz w:val="18"/>
                <w:szCs w:val="18"/>
              </w:rPr>
            </w:pPr>
            <w:r w:rsidRPr="00081DDB">
              <w:rPr>
                <w:color w:val="000000"/>
                <w:sz w:val="18"/>
                <w:szCs w:val="18"/>
              </w:rPr>
              <w:t>201,92</w:t>
            </w:r>
          </w:p>
        </w:tc>
        <w:tc>
          <w:tcPr>
            <w:tcW w:w="465" w:type="pct"/>
            <w:tcBorders>
              <w:top w:val="nil"/>
              <w:left w:val="nil"/>
              <w:bottom w:val="single" w:sz="4" w:space="0" w:color="auto"/>
              <w:right w:val="single" w:sz="4" w:space="0" w:color="auto"/>
            </w:tcBorders>
            <w:shd w:val="clear" w:color="auto" w:fill="auto"/>
            <w:vAlign w:val="center"/>
            <w:hideMark/>
          </w:tcPr>
          <w:p w:rsidR="002E16FD" w:rsidRPr="00081DDB" w:rsidRDefault="002E16FD" w:rsidP="002E16FD">
            <w:pPr>
              <w:jc w:val="center"/>
              <w:rPr>
                <w:color w:val="000000"/>
                <w:sz w:val="18"/>
                <w:szCs w:val="18"/>
              </w:rPr>
            </w:pPr>
            <w:r w:rsidRPr="00081DDB">
              <w:rPr>
                <w:color w:val="000000"/>
                <w:sz w:val="18"/>
                <w:szCs w:val="18"/>
              </w:rPr>
              <w:t>201,92</w:t>
            </w:r>
          </w:p>
        </w:tc>
        <w:tc>
          <w:tcPr>
            <w:tcW w:w="465" w:type="pct"/>
            <w:tcBorders>
              <w:top w:val="nil"/>
              <w:left w:val="nil"/>
              <w:bottom w:val="single" w:sz="4" w:space="0" w:color="auto"/>
              <w:right w:val="single" w:sz="4" w:space="0" w:color="auto"/>
            </w:tcBorders>
            <w:shd w:val="clear" w:color="auto" w:fill="auto"/>
            <w:vAlign w:val="center"/>
            <w:hideMark/>
          </w:tcPr>
          <w:p w:rsidR="002E16FD" w:rsidRPr="00081DDB" w:rsidRDefault="002E16FD" w:rsidP="002E16FD">
            <w:pPr>
              <w:jc w:val="center"/>
              <w:rPr>
                <w:color w:val="000000"/>
                <w:sz w:val="18"/>
                <w:szCs w:val="18"/>
              </w:rPr>
            </w:pPr>
            <w:r w:rsidRPr="00081DDB">
              <w:rPr>
                <w:color w:val="000000"/>
                <w:sz w:val="18"/>
                <w:szCs w:val="18"/>
              </w:rPr>
              <w:t>201,92</w:t>
            </w:r>
          </w:p>
        </w:tc>
        <w:tc>
          <w:tcPr>
            <w:tcW w:w="465" w:type="pct"/>
            <w:tcBorders>
              <w:top w:val="nil"/>
              <w:left w:val="nil"/>
              <w:bottom w:val="single" w:sz="4" w:space="0" w:color="auto"/>
              <w:right w:val="single" w:sz="4" w:space="0" w:color="auto"/>
            </w:tcBorders>
            <w:shd w:val="clear" w:color="auto" w:fill="auto"/>
            <w:vAlign w:val="center"/>
            <w:hideMark/>
          </w:tcPr>
          <w:p w:rsidR="002E16FD" w:rsidRPr="00081DDB" w:rsidRDefault="002E16FD" w:rsidP="002E16FD">
            <w:pPr>
              <w:jc w:val="center"/>
              <w:rPr>
                <w:color w:val="000000"/>
                <w:sz w:val="18"/>
                <w:szCs w:val="18"/>
              </w:rPr>
            </w:pPr>
            <w:r w:rsidRPr="00081DDB">
              <w:rPr>
                <w:color w:val="000000"/>
                <w:sz w:val="18"/>
                <w:szCs w:val="18"/>
              </w:rPr>
              <w:t>201,92</w:t>
            </w:r>
          </w:p>
        </w:tc>
        <w:tc>
          <w:tcPr>
            <w:tcW w:w="467" w:type="pct"/>
            <w:tcBorders>
              <w:top w:val="nil"/>
              <w:left w:val="nil"/>
              <w:bottom w:val="single" w:sz="4" w:space="0" w:color="auto"/>
              <w:right w:val="single" w:sz="4" w:space="0" w:color="auto"/>
            </w:tcBorders>
            <w:shd w:val="clear" w:color="auto" w:fill="auto"/>
            <w:vAlign w:val="center"/>
            <w:hideMark/>
          </w:tcPr>
          <w:p w:rsidR="002E16FD" w:rsidRPr="00081DDB" w:rsidRDefault="002E16FD" w:rsidP="002E16FD">
            <w:pPr>
              <w:jc w:val="center"/>
              <w:rPr>
                <w:color w:val="000000"/>
                <w:sz w:val="18"/>
                <w:szCs w:val="18"/>
              </w:rPr>
            </w:pPr>
            <w:r w:rsidRPr="00081DDB">
              <w:rPr>
                <w:color w:val="000000"/>
                <w:sz w:val="18"/>
                <w:szCs w:val="18"/>
              </w:rPr>
              <w:t>201,92</w:t>
            </w:r>
          </w:p>
        </w:tc>
        <w:tc>
          <w:tcPr>
            <w:tcW w:w="463" w:type="pct"/>
            <w:tcBorders>
              <w:top w:val="nil"/>
              <w:left w:val="nil"/>
              <w:bottom w:val="single" w:sz="4" w:space="0" w:color="auto"/>
              <w:right w:val="single" w:sz="4" w:space="0" w:color="auto"/>
            </w:tcBorders>
            <w:vAlign w:val="center"/>
          </w:tcPr>
          <w:p w:rsidR="002E16FD" w:rsidRPr="00081DDB" w:rsidRDefault="002E16FD" w:rsidP="002E16FD">
            <w:pPr>
              <w:jc w:val="center"/>
              <w:rPr>
                <w:color w:val="000000"/>
                <w:sz w:val="18"/>
                <w:szCs w:val="18"/>
              </w:rPr>
            </w:pPr>
            <w:r w:rsidRPr="00081DDB">
              <w:rPr>
                <w:color w:val="000000"/>
                <w:sz w:val="18"/>
                <w:szCs w:val="18"/>
              </w:rPr>
              <w:t>201,92</w:t>
            </w:r>
          </w:p>
        </w:tc>
      </w:tr>
      <w:tr w:rsidR="002E16FD" w:rsidRPr="00081DDB" w:rsidTr="002E16FD">
        <w:trPr>
          <w:trHeight w:val="510"/>
        </w:trPr>
        <w:tc>
          <w:tcPr>
            <w:tcW w:w="1284" w:type="pct"/>
            <w:tcBorders>
              <w:top w:val="nil"/>
              <w:left w:val="single" w:sz="4" w:space="0" w:color="auto"/>
              <w:bottom w:val="single" w:sz="4" w:space="0" w:color="auto"/>
              <w:right w:val="single" w:sz="4" w:space="0" w:color="auto"/>
            </w:tcBorders>
            <w:shd w:val="clear" w:color="auto" w:fill="auto"/>
            <w:vAlign w:val="center"/>
            <w:hideMark/>
          </w:tcPr>
          <w:p w:rsidR="002E16FD" w:rsidRPr="00081DDB" w:rsidRDefault="002E16FD" w:rsidP="002E16FD">
            <w:pPr>
              <w:jc w:val="both"/>
              <w:rPr>
                <w:color w:val="000000"/>
                <w:sz w:val="18"/>
                <w:szCs w:val="18"/>
              </w:rPr>
            </w:pPr>
            <w:r w:rsidRPr="00081DDB">
              <w:rPr>
                <w:color w:val="000000"/>
                <w:sz w:val="18"/>
                <w:szCs w:val="18"/>
              </w:rPr>
              <w:t>ООО «Сибирь - тепловая компания» Котельная № 5 (с. Майма, Энергетиков, 13а)</w:t>
            </w:r>
          </w:p>
        </w:tc>
        <w:tc>
          <w:tcPr>
            <w:tcW w:w="464" w:type="pct"/>
            <w:tcBorders>
              <w:top w:val="nil"/>
              <w:left w:val="nil"/>
              <w:bottom w:val="single" w:sz="4" w:space="0" w:color="auto"/>
              <w:right w:val="single" w:sz="4" w:space="0" w:color="auto"/>
            </w:tcBorders>
            <w:shd w:val="clear" w:color="auto" w:fill="auto"/>
            <w:vAlign w:val="center"/>
            <w:hideMark/>
          </w:tcPr>
          <w:p w:rsidR="002E16FD" w:rsidRPr="00081DDB" w:rsidRDefault="002E16FD" w:rsidP="002E16FD">
            <w:pPr>
              <w:jc w:val="center"/>
              <w:rPr>
                <w:color w:val="000000"/>
                <w:sz w:val="18"/>
                <w:szCs w:val="18"/>
              </w:rPr>
            </w:pPr>
            <w:r w:rsidRPr="00081DDB">
              <w:rPr>
                <w:color w:val="000000"/>
                <w:sz w:val="18"/>
                <w:szCs w:val="18"/>
              </w:rPr>
              <w:t>229,36</w:t>
            </w:r>
          </w:p>
        </w:tc>
        <w:tc>
          <w:tcPr>
            <w:tcW w:w="464" w:type="pct"/>
            <w:tcBorders>
              <w:top w:val="nil"/>
              <w:left w:val="nil"/>
              <w:bottom w:val="single" w:sz="4" w:space="0" w:color="auto"/>
              <w:right w:val="single" w:sz="4" w:space="0" w:color="auto"/>
            </w:tcBorders>
            <w:shd w:val="clear" w:color="auto" w:fill="auto"/>
            <w:vAlign w:val="center"/>
            <w:hideMark/>
          </w:tcPr>
          <w:p w:rsidR="002E16FD" w:rsidRPr="00081DDB" w:rsidRDefault="002E16FD" w:rsidP="002E16FD">
            <w:pPr>
              <w:jc w:val="center"/>
              <w:rPr>
                <w:color w:val="000000"/>
                <w:sz w:val="18"/>
                <w:szCs w:val="18"/>
              </w:rPr>
            </w:pPr>
            <w:r w:rsidRPr="00081DDB">
              <w:rPr>
                <w:color w:val="000000"/>
                <w:sz w:val="18"/>
                <w:szCs w:val="18"/>
              </w:rPr>
              <w:t>229,36</w:t>
            </w:r>
          </w:p>
        </w:tc>
        <w:tc>
          <w:tcPr>
            <w:tcW w:w="465" w:type="pct"/>
            <w:tcBorders>
              <w:top w:val="nil"/>
              <w:left w:val="nil"/>
              <w:bottom w:val="single" w:sz="4" w:space="0" w:color="auto"/>
              <w:right w:val="single" w:sz="4" w:space="0" w:color="auto"/>
            </w:tcBorders>
            <w:shd w:val="clear" w:color="auto" w:fill="auto"/>
            <w:vAlign w:val="center"/>
            <w:hideMark/>
          </w:tcPr>
          <w:p w:rsidR="002E16FD" w:rsidRPr="00081DDB" w:rsidRDefault="002E16FD" w:rsidP="002E16FD">
            <w:pPr>
              <w:jc w:val="center"/>
              <w:rPr>
                <w:color w:val="000000"/>
                <w:sz w:val="18"/>
                <w:szCs w:val="18"/>
              </w:rPr>
            </w:pPr>
            <w:r w:rsidRPr="00081DDB">
              <w:rPr>
                <w:color w:val="000000"/>
                <w:sz w:val="18"/>
                <w:szCs w:val="18"/>
              </w:rPr>
              <w:t>229,36</w:t>
            </w:r>
          </w:p>
        </w:tc>
        <w:tc>
          <w:tcPr>
            <w:tcW w:w="465" w:type="pct"/>
            <w:tcBorders>
              <w:top w:val="nil"/>
              <w:left w:val="nil"/>
              <w:bottom w:val="single" w:sz="4" w:space="0" w:color="auto"/>
              <w:right w:val="single" w:sz="4" w:space="0" w:color="auto"/>
            </w:tcBorders>
            <w:shd w:val="clear" w:color="auto" w:fill="auto"/>
            <w:vAlign w:val="center"/>
            <w:hideMark/>
          </w:tcPr>
          <w:p w:rsidR="002E16FD" w:rsidRPr="00081DDB" w:rsidRDefault="002E16FD" w:rsidP="002E16FD">
            <w:pPr>
              <w:jc w:val="center"/>
              <w:rPr>
                <w:color w:val="000000"/>
                <w:sz w:val="18"/>
                <w:szCs w:val="18"/>
              </w:rPr>
            </w:pPr>
            <w:r w:rsidRPr="00081DDB">
              <w:rPr>
                <w:color w:val="000000"/>
                <w:sz w:val="18"/>
                <w:szCs w:val="18"/>
              </w:rPr>
              <w:t>229,36</w:t>
            </w:r>
          </w:p>
        </w:tc>
        <w:tc>
          <w:tcPr>
            <w:tcW w:w="465" w:type="pct"/>
            <w:tcBorders>
              <w:top w:val="nil"/>
              <w:left w:val="nil"/>
              <w:bottom w:val="single" w:sz="4" w:space="0" w:color="auto"/>
              <w:right w:val="single" w:sz="4" w:space="0" w:color="auto"/>
            </w:tcBorders>
            <w:shd w:val="clear" w:color="auto" w:fill="auto"/>
            <w:vAlign w:val="center"/>
            <w:hideMark/>
          </w:tcPr>
          <w:p w:rsidR="002E16FD" w:rsidRPr="00081DDB" w:rsidRDefault="002E16FD" w:rsidP="002E16FD">
            <w:pPr>
              <w:jc w:val="center"/>
              <w:rPr>
                <w:color w:val="000000"/>
                <w:sz w:val="18"/>
                <w:szCs w:val="18"/>
              </w:rPr>
            </w:pPr>
            <w:r w:rsidRPr="00081DDB">
              <w:rPr>
                <w:color w:val="000000"/>
                <w:sz w:val="18"/>
                <w:szCs w:val="18"/>
              </w:rPr>
              <w:t>229,36</w:t>
            </w:r>
          </w:p>
        </w:tc>
        <w:tc>
          <w:tcPr>
            <w:tcW w:w="465" w:type="pct"/>
            <w:tcBorders>
              <w:top w:val="nil"/>
              <w:left w:val="nil"/>
              <w:bottom w:val="single" w:sz="4" w:space="0" w:color="auto"/>
              <w:right w:val="single" w:sz="4" w:space="0" w:color="auto"/>
            </w:tcBorders>
            <w:shd w:val="clear" w:color="auto" w:fill="auto"/>
            <w:vAlign w:val="center"/>
            <w:hideMark/>
          </w:tcPr>
          <w:p w:rsidR="002E16FD" w:rsidRPr="00081DDB" w:rsidRDefault="002E16FD" w:rsidP="002E16FD">
            <w:pPr>
              <w:jc w:val="center"/>
              <w:rPr>
                <w:color w:val="000000"/>
                <w:sz w:val="18"/>
                <w:szCs w:val="18"/>
              </w:rPr>
            </w:pPr>
            <w:r w:rsidRPr="00081DDB">
              <w:rPr>
                <w:color w:val="000000"/>
                <w:sz w:val="18"/>
                <w:szCs w:val="18"/>
              </w:rPr>
              <w:t>229,36</w:t>
            </w:r>
          </w:p>
        </w:tc>
        <w:tc>
          <w:tcPr>
            <w:tcW w:w="467" w:type="pct"/>
            <w:tcBorders>
              <w:top w:val="nil"/>
              <w:left w:val="nil"/>
              <w:bottom w:val="single" w:sz="4" w:space="0" w:color="auto"/>
              <w:right w:val="single" w:sz="4" w:space="0" w:color="auto"/>
            </w:tcBorders>
            <w:shd w:val="clear" w:color="auto" w:fill="auto"/>
            <w:vAlign w:val="center"/>
            <w:hideMark/>
          </w:tcPr>
          <w:p w:rsidR="002E16FD" w:rsidRPr="00081DDB" w:rsidRDefault="002E16FD" w:rsidP="002E16FD">
            <w:pPr>
              <w:jc w:val="center"/>
              <w:rPr>
                <w:color w:val="000000"/>
                <w:sz w:val="18"/>
                <w:szCs w:val="18"/>
              </w:rPr>
            </w:pPr>
            <w:r w:rsidRPr="00081DDB">
              <w:rPr>
                <w:color w:val="000000"/>
                <w:sz w:val="18"/>
                <w:szCs w:val="18"/>
              </w:rPr>
              <w:t>229,36</w:t>
            </w:r>
          </w:p>
        </w:tc>
        <w:tc>
          <w:tcPr>
            <w:tcW w:w="463" w:type="pct"/>
            <w:tcBorders>
              <w:top w:val="nil"/>
              <w:left w:val="nil"/>
              <w:bottom w:val="single" w:sz="4" w:space="0" w:color="auto"/>
              <w:right w:val="single" w:sz="4" w:space="0" w:color="auto"/>
            </w:tcBorders>
            <w:vAlign w:val="center"/>
          </w:tcPr>
          <w:p w:rsidR="002E16FD" w:rsidRPr="00081DDB" w:rsidRDefault="002E16FD" w:rsidP="002E16FD">
            <w:pPr>
              <w:jc w:val="center"/>
              <w:rPr>
                <w:color w:val="000000"/>
                <w:sz w:val="18"/>
                <w:szCs w:val="18"/>
              </w:rPr>
            </w:pPr>
            <w:r w:rsidRPr="00081DDB">
              <w:rPr>
                <w:color w:val="000000"/>
                <w:sz w:val="18"/>
                <w:szCs w:val="18"/>
              </w:rPr>
              <w:t>229,36</w:t>
            </w:r>
          </w:p>
        </w:tc>
      </w:tr>
      <w:tr w:rsidR="002E16FD" w:rsidRPr="00081DDB" w:rsidTr="002E16FD">
        <w:trPr>
          <w:trHeight w:val="510"/>
        </w:trPr>
        <w:tc>
          <w:tcPr>
            <w:tcW w:w="1284" w:type="pct"/>
            <w:tcBorders>
              <w:top w:val="nil"/>
              <w:left w:val="single" w:sz="4" w:space="0" w:color="auto"/>
              <w:bottom w:val="single" w:sz="4" w:space="0" w:color="auto"/>
              <w:right w:val="single" w:sz="4" w:space="0" w:color="auto"/>
            </w:tcBorders>
            <w:shd w:val="clear" w:color="auto" w:fill="auto"/>
            <w:vAlign w:val="center"/>
            <w:hideMark/>
          </w:tcPr>
          <w:p w:rsidR="002E16FD" w:rsidRPr="00081DDB" w:rsidRDefault="002E16FD" w:rsidP="002E16FD">
            <w:pPr>
              <w:jc w:val="both"/>
              <w:rPr>
                <w:color w:val="000000"/>
                <w:sz w:val="18"/>
                <w:szCs w:val="18"/>
              </w:rPr>
            </w:pPr>
            <w:r w:rsidRPr="00081DDB">
              <w:rPr>
                <w:color w:val="000000"/>
                <w:sz w:val="18"/>
                <w:szCs w:val="18"/>
              </w:rPr>
              <w:t>ООО «Сибирь - тепловая компания» Котельная № 7 (с. Майма, Трудовая, 57)</w:t>
            </w:r>
          </w:p>
        </w:tc>
        <w:tc>
          <w:tcPr>
            <w:tcW w:w="464" w:type="pct"/>
            <w:tcBorders>
              <w:top w:val="nil"/>
              <w:left w:val="nil"/>
              <w:bottom w:val="single" w:sz="4" w:space="0" w:color="auto"/>
              <w:right w:val="single" w:sz="4" w:space="0" w:color="auto"/>
            </w:tcBorders>
            <w:shd w:val="clear" w:color="auto" w:fill="auto"/>
            <w:vAlign w:val="center"/>
            <w:hideMark/>
          </w:tcPr>
          <w:p w:rsidR="002E16FD" w:rsidRPr="00081DDB" w:rsidRDefault="002E16FD" w:rsidP="002E16FD">
            <w:pPr>
              <w:jc w:val="center"/>
              <w:rPr>
                <w:color w:val="000000"/>
                <w:sz w:val="18"/>
                <w:szCs w:val="18"/>
              </w:rPr>
            </w:pPr>
            <w:r w:rsidRPr="00081DDB">
              <w:rPr>
                <w:color w:val="000000"/>
                <w:sz w:val="18"/>
                <w:szCs w:val="18"/>
              </w:rPr>
              <w:t>140,52</w:t>
            </w:r>
          </w:p>
        </w:tc>
        <w:tc>
          <w:tcPr>
            <w:tcW w:w="464" w:type="pct"/>
            <w:tcBorders>
              <w:top w:val="nil"/>
              <w:left w:val="nil"/>
              <w:bottom w:val="single" w:sz="4" w:space="0" w:color="auto"/>
              <w:right w:val="single" w:sz="4" w:space="0" w:color="auto"/>
            </w:tcBorders>
            <w:shd w:val="clear" w:color="auto" w:fill="auto"/>
            <w:vAlign w:val="center"/>
            <w:hideMark/>
          </w:tcPr>
          <w:p w:rsidR="002E16FD" w:rsidRPr="00081DDB" w:rsidRDefault="002E16FD" w:rsidP="002E16FD">
            <w:pPr>
              <w:jc w:val="center"/>
              <w:rPr>
                <w:color w:val="000000"/>
                <w:sz w:val="18"/>
                <w:szCs w:val="18"/>
              </w:rPr>
            </w:pPr>
            <w:r w:rsidRPr="00081DDB">
              <w:rPr>
                <w:color w:val="000000"/>
                <w:sz w:val="18"/>
                <w:szCs w:val="18"/>
              </w:rPr>
              <w:t>140,52</w:t>
            </w:r>
          </w:p>
        </w:tc>
        <w:tc>
          <w:tcPr>
            <w:tcW w:w="465" w:type="pct"/>
            <w:tcBorders>
              <w:top w:val="nil"/>
              <w:left w:val="nil"/>
              <w:bottom w:val="single" w:sz="4" w:space="0" w:color="auto"/>
              <w:right w:val="single" w:sz="4" w:space="0" w:color="auto"/>
            </w:tcBorders>
            <w:shd w:val="clear" w:color="auto" w:fill="auto"/>
            <w:vAlign w:val="center"/>
            <w:hideMark/>
          </w:tcPr>
          <w:p w:rsidR="002E16FD" w:rsidRPr="00081DDB" w:rsidRDefault="002E16FD" w:rsidP="002E16FD">
            <w:pPr>
              <w:jc w:val="center"/>
              <w:rPr>
                <w:color w:val="000000"/>
                <w:sz w:val="18"/>
                <w:szCs w:val="18"/>
              </w:rPr>
            </w:pPr>
            <w:r w:rsidRPr="00081DDB">
              <w:rPr>
                <w:color w:val="000000"/>
                <w:sz w:val="18"/>
                <w:szCs w:val="18"/>
              </w:rPr>
              <w:t>140,52</w:t>
            </w:r>
          </w:p>
        </w:tc>
        <w:tc>
          <w:tcPr>
            <w:tcW w:w="465" w:type="pct"/>
            <w:tcBorders>
              <w:top w:val="nil"/>
              <w:left w:val="nil"/>
              <w:bottom w:val="single" w:sz="4" w:space="0" w:color="auto"/>
              <w:right w:val="single" w:sz="4" w:space="0" w:color="auto"/>
            </w:tcBorders>
            <w:shd w:val="clear" w:color="auto" w:fill="auto"/>
            <w:vAlign w:val="center"/>
            <w:hideMark/>
          </w:tcPr>
          <w:p w:rsidR="002E16FD" w:rsidRPr="00081DDB" w:rsidRDefault="002E16FD" w:rsidP="002E16FD">
            <w:pPr>
              <w:jc w:val="center"/>
              <w:rPr>
                <w:color w:val="000000"/>
                <w:sz w:val="18"/>
                <w:szCs w:val="18"/>
              </w:rPr>
            </w:pPr>
            <w:r w:rsidRPr="00081DDB">
              <w:rPr>
                <w:color w:val="000000"/>
                <w:sz w:val="18"/>
                <w:szCs w:val="18"/>
              </w:rPr>
              <w:t>140,52</w:t>
            </w:r>
          </w:p>
        </w:tc>
        <w:tc>
          <w:tcPr>
            <w:tcW w:w="465" w:type="pct"/>
            <w:tcBorders>
              <w:top w:val="nil"/>
              <w:left w:val="nil"/>
              <w:bottom w:val="single" w:sz="4" w:space="0" w:color="auto"/>
              <w:right w:val="single" w:sz="4" w:space="0" w:color="auto"/>
            </w:tcBorders>
            <w:shd w:val="clear" w:color="auto" w:fill="auto"/>
            <w:vAlign w:val="center"/>
            <w:hideMark/>
          </w:tcPr>
          <w:p w:rsidR="002E16FD" w:rsidRPr="00081DDB" w:rsidRDefault="002E16FD" w:rsidP="002E16FD">
            <w:pPr>
              <w:jc w:val="center"/>
              <w:rPr>
                <w:color w:val="000000"/>
                <w:sz w:val="18"/>
                <w:szCs w:val="18"/>
              </w:rPr>
            </w:pPr>
            <w:r w:rsidRPr="00081DDB">
              <w:rPr>
                <w:color w:val="000000"/>
                <w:sz w:val="18"/>
                <w:szCs w:val="18"/>
              </w:rPr>
              <w:t>140,52</w:t>
            </w:r>
          </w:p>
        </w:tc>
        <w:tc>
          <w:tcPr>
            <w:tcW w:w="465" w:type="pct"/>
            <w:tcBorders>
              <w:top w:val="nil"/>
              <w:left w:val="nil"/>
              <w:bottom w:val="single" w:sz="4" w:space="0" w:color="auto"/>
              <w:right w:val="single" w:sz="4" w:space="0" w:color="auto"/>
            </w:tcBorders>
            <w:shd w:val="clear" w:color="auto" w:fill="auto"/>
            <w:vAlign w:val="center"/>
            <w:hideMark/>
          </w:tcPr>
          <w:p w:rsidR="002E16FD" w:rsidRPr="00081DDB" w:rsidRDefault="002E16FD" w:rsidP="002E16FD">
            <w:pPr>
              <w:jc w:val="center"/>
              <w:rPr>
                <w:color w:val="000000"/>
                <w:sz w:val="18"/>
                <w:szCs w:val="18"/>
              </w:rPr>
            </w:pPr>
            <w:r w:rsidRPr="00081DDB">
              <w:rPr>
                <w:color w:val="000000"/>
                <w:sz w:val="18"/>
                <w:szCs w:val="18"/>
              </w:rPr>
              <w:t>140,52</w:t>
            </w:r>
          </w:p>
        </w:tc>
        <w:tc>
          <w:tcPr>
            <w:tcW w:w="467" w:type="pct"/>
            <w:tcBorders>
              <w:top w:val="nil"/>
              <w:left w:val="nil"/>
              <w:bottom w:val="single" w:sz="4" w:space="0" w:color="auto"/>
              <w:right w:val="single" w:sz="4" w:space="0" w:color="auto"/>
            </w:tcBorders>
            <w:shd w:val="clear" w:color="auto" w:fill="auto"/>
            <w:vAlign w:val="center"/>
            <w:hideMark/>
          </w:tcPr>
          <w:p w:rsidR="002E16FD" w:rsidRPr="00081DDB" w:rsidRDefault="002E16FD" w:rsidP="002E16FD">
            <w:pPr>
              <w:jc w:val="center"/>
              <w:rPr>
                <w:color w:val="000000"/>
                <w:sz w:val="18"/>
                <w:szCs w:val="18"/>
              </w:rPr>
            </w:pPr>
            <w:r w:rsidRPr="00081DDB">
              <w:rPr>
                <w:color w:val="000000"/>
                <w:sz w:val="18"/>
                <w:szCs w:val="18"/>
              </w:rPr>
              <w:t>140,52</w:t>
            </w:r>
          </w:p>
        </w:tc>
        <w:tc>
          <w:tcPr>
            <w:tcW w:w="463" w:type="pct"/>
            <w:tcBorders>
              <w:top w:val="nil"/>
              <w:left w:val="nil"/>
              <w:bottom w:val="single" w:sz="4" w:space="0" w:color="auto"/>
              <w:right w:val="single" w:sz="4" w:space="0" w:color="auto"/>
            </w:tcBorders>
            <w:vAlign w:val="center"/>
          </w:tcPr>
          <w:p w:rsidR="002E16FD" w:rsidRPr="00081DDB" w:rsidRDefault="002E16FD" w:rsidP="002E16FD">
            <w:pPr>
              <w:jc w:val="center"/>
              <w:rPr>
                <w:color w:val="000000"/>
                <w:sz w:val="18"/>
                <w:szCs w:val="18"/>
              </w:rPr>
            </w:pPr>
            <w:r w:rsidRPr="00081DDB">
              <w:rPr>
                <w:color w:val="000000"/>
                <w:sz w:val="18"/>
                <w:szCs w:val="18"/>
              </w:rPr>
              <w:t>140,52</w:t>
            </w:r>
          </w:p>
        </w:tc>
      </w:tr>
      <w:tr w:rsidR="002E16FD" w:rsidRPr="00081DDB" w:rsidTr="002E16FD">
        <w:trPr>
          <w:trHeight w:val="510"/>
        </w:trPr>
        <w:tc>
          <w:tcPr>
            <w:tcW w:w="1284" w:type="pct"/>
            <w:tcBorders>
              <w:top w:val="nil"/>
              <w:left w:val="single" w:sz="4" w:space="0" w:color="auto"/>
              <w:bottom w:val="single" w:sz="4" w:space="0" w:color="auto"/>
              <w:right w:val="single" w:sz="4" w:space="0" w:color="auto"/>
            </w:tcBorders>
            <w:shd w:val="clear" w:color="auto" w:fill="auto"/>
            <w:vAlign w:val="center"/>
            <w:hideMark/>
          </w:tcPr>
          <w:p w:rsidR="002E16FD" w:rsidRPr="00081DDB" w:rsidRDefault="002E16FD" w:rsidP="002E16FD">
            <w:pPr>
              <w:jc w:val="both"/>
              <w:rPr>
                <w:color w:val="000000"/>
                <w:sz w:val="18"/>
                <w:szCs w:val="18"/>
              </w:rPr>
            </w:pPr>
            <w:r w:rsidRPr="00081DDB">
              <w:rPr>
                <w:color w:val="000000"/>
                <w:sz w:val="18"/>
                <w:szCs w:val="18"/>
              </w:rPr>
              <w:t>ООО «Сибирь - тепловая компания» Котельная № 8 (с. Майма, Ленина, 6)</w:t>
            </w:r>
          </w:p>
        </w:tc>
        <w:tc>
          <w:tcPr>
            <w:tcW w:w="464" w:type="pct"/>
            <w:tcBorders>
              <w:top w:val="nil"/>
              <w:left w:val="nil"/>
              <w:bottom w:val="single" w:sz="4" w:space="0" w:color="auto"/>
              <w:right w:val="single" w:sz="4" w:space="0" w:color="auto"/>
            </w:tcBorders>
            <w:shd w:val="clear" w:color="auto" w:fill="auto"/>
            <w:vAlign w:val="center"/>
            <w:hideMark/>
          </w:tcPr>
          <w:p w:rsidR="002E16FD" w:rsidRPr="00081DDB" w:rsidRDefault="002E16FD" w:rsidP="002E16FD">
            <w:pPr>
              <w:jc w:val="center"/>
              <w:rPr>
                <w:color w:val="000000"/>
                <w:sz w:val="18"/>
                <w:szCs w:val="18"/>
              </w:rPr>
            </w:pPr>
            <w:r w:rsidRPr="00081DDB">
              <w:rPr>
                <w:color w:val="000000"/>
                <w:sz w:val="18"/>
                <w:szCs w:val="18"/>
              </w:rPr>
              <w:t>162,49</w:t>
            </w:r>
          </w:p>
        </w:tc>
        <w:tc>
          <w:tcPr>
            <w:tcW w:w="464" w:type="pct"/>
            <w:tcBorders>
              <w:top w:val="nil"/>
              <w:left w:val="nil"/>
              <w:bottom w:val="single" w:sz="4" w:space="0" w:color="auto"/>
              <w:right w:val="single" w:sz="4" w:space="0" w:color="auto"/>
            </w:tcBorders>
            <w:shd w:val="clear" w:color="auto" w:fill="auto"/>
            <w:vAlign w:val="center"/>
            <w:hideMark/>
          </w:tcPr>
          <w:p w:rsidR="002E16FD" w:rsidRPr="00081DDB" w:rsidRDefault="002E16FD" w:rsidP="002E16FD">
            <w:pPr>
              <w:jc w:val="center"/>
              <w:rPr>
                <w:color w:val="000000"/>
                <w:sz w:val="18"/>
                <w:szCs w:val="18"/>
              </w:rPr>
            </w:pPr>
            <w:r w:rsidRPr="00081DDB">
              <w:rPr>
                <w:color w:val="000000"/>
                <w:sz w:val="18"/>
                <w:szCs w:val="18"/>
              </w:rPr>
              <w:t>162,49</w:t>
            </w:r>
          </w:p>
        </w:tc>
        <w:tc>
          <w:tcPr>
            <w:tcW w:w="465" w:type="pct"/>
            <w:tcBorders>
              <w:top w:val="nil"/>
              <w:left w:val="nil"/>
              <w:bottom w:val="single" w:sz="4" w:space="0" w:color="auto"/>
              <w:right w:val="single" w:sz="4" w:space="0" w:color="auto"/>
            </w:tcBorders>
            <w:shd w:val="clear" w:color="auto" w:fill="auto"/>
            <w:vAlign w:val="center"/>
            <w:hideMark/>
          </w:tcPr>
          <w:p w:rsidR="002E16FD" w:rsidRPr="00081DDB" w:rsidRDefault="002E16FD" w:rsidP="002E16FD">
            <w:pPr>
              <w:jc w:val="center"/>
              <w:rPr>
                <w:color w:val="000000"/>
                <w:sz w:val="18"/>
                <w:szCs w:val="18"/>
              </w:rPr>
            </w:pPr>
            <w:r w:rsidRPr="00081DDB">
              <w:rPr>
                <w:color w:val="000000"/>
                <w:sz w:val="18"/>
                <w:szCs w:val="18"/>
              </w:rPr>
              <w:t>162,49</w:t>
            </w:r>
          </w:p>
        </w:tc>
        <w:tc>
          <w:tcPr>
            <w:tcW w:w="465" w:type="pct"/>
            <w:tcBorders>
              <w:top w:val="nil"/>
              <w:left w:val="nil"/>
              <w:bottom w:val="single" w:sz="4" w:space="0" w:color="auto"/>
              <w:right w:val="single" w:sz="4" w:space="0" w:color="auto"/>
            </w:tcBorders>
            <w:shd w:val="clear" w:color="auto" w:fill="auto"/>
            <w:vAlign w:val="center"/>
            <w:hideMark/>
          </w:tcPr>
          <w:p w:rsidR="002E16FD" w:rsidRPr="00081DDB" w:rsidRDefault="002E16FD" w:rsidP="002E16FD">
            <w:pPr>
              <w:jc w:val="center"/>
              <w:rPr>
                <w:color w:val="000000"/>
                <w:sz w:val="18"/>
                <w:szCs w:val="18"/>
              </w:rPr>
            </w:pPr>
            <w:r w:rsidRPr="00081DDB">
              <w:rPr>
                <w:color w:val="000000"/>
                <w:sz w:val="18"/>
                <w:szCs w:val="18"/>
              </w:rPr>
              <w:t>162,49</w:t>
            </w:r>
          </w:p>
        </w:tc>
        <w:tc>
          <w:tcPr>
            <w:tcW w:w="465" w:type="pct"/>
            <w:tcBorders>
              <w:top w:val="nil"/>
              <w:left w:val="nil"/>
              <w:bottom w:val="single" w:sz="4" w:space="0" w:color="auto"/>
              <w:right w:val="single" w:sz="4" w:space="0" w:color="auto"/>
            </w:tcBorders>
            <w:shd w:val="clear" w:color="auto" w:fill="auto"/>
            <w:vAlign w:val="center"/>
            <w:hideMark/>
          </w:tcPr>
          <w:p w:rsidR="002E16FD" w:rsidRPr="00081DDB" w:rsidRDefault="002E16FD" w:rsidP="002E16FD">
            <w:pPr>
              <w:jc w:val="center"/>
              <w:rPr>
                <w:color w:val="000000"/>
                <w:sz w:val="18"/>
                <w:szCs w:val="18"/>
              </w:rPr>
            </w:pPr>
            <w:r w:rsidRPr="00081DDB">
              <w:rPr>
                <w:color w:val="000000"/>
                <w:sz w:val="18"/>
                <w:szCs w:val="18"/>
              </w:rPr>
              <w:t>162,49</w:t>
            </w:r>
          </w:p>
        </w:tc>
        <w:tc>
          <w:tcPr>
            <w:tcW w:w="465" w:type="pct"/>
            <w:tcBorders>
              <w:top w:val="nil"/>
              <w:left w:val="nil"/>
              <w:bottom w:val="single" w:sz="4" w:space="0" w:color="auto"/>
              <w:right w:val="single" w:sz="4" w:space="0" w:color="auto"/>
            </w:tcBorders>
            <w:shd w:val="clear" w:color="auto" w:fill="auto"/>
            <w:vAlign w:val="center"/>
            <w:hideMark/>
          </w:tcPr>
          <w:p w:rsidR="002E16FD" w:rsidRPr="00081DDB" w:rsidRDefault="002E16FD" w:rsidP="002E16FD">
            <w:pPr>
              <w:jc w:val="center"/>
              <w:rPr>
                <w:color w:val="000000"/>
                <w:sz w:val="18"/>
                <w:szCs w:val="18"/>
              </w:rPr>
            </w:pPr>
            <w:r w:rsidRPr="00081DDB">
              <w:rPr>
                <w:color w:val="000000"/>
                <w:sz w:val="18"/>
                <w:szCs w:val="18"/>
              </w:rPr>
              <w:t>162,49</w:t>
            </w:r>
          </w:p>
        </w:tc>
        <w:tc>
          <w:tcPr>
            <w:tcW w:w="467" w:type="pct"/>
            <w:tcBorders>
              <w:top w:val="nil"/>
              <w:left w:val="nil"/>
              <w:bottom w:val="single" w:sz="4" w:space="0" w:color="auto"/>
              <w:right w:val="single" w:sz="4" w:space="0" w:color="auto"/>
            </w:tcBorders>
            <w:shd w:val="clear" w:color="auto" w:fill="auto"/>
            <w:vAlign w:val="center"/>
            <w:hideMark/>
          </w:tcPr>
          <w:p w:rsidR="002E16FD" w:rsidRPr="00081DDB" w:rsidRDefault="002E16FD" w:rsidP="002E16FD">
            <w:pPr>
              <w:jc w:val="center"/>
              <w:rPr>
                <w:color w:val="000000"/>
                <w:sz w:val="18"/>
                <w:szCs w:val="18"/>
              </w:rPr>
            </w:pPr>
            <w:r w:rsidRPr="00081DDB">
              <w:rPr>
                <w:color w:val="000000"/>
                <w:sz w:val="18"/>
                <w:szCs w:val="18"/>
              </w:rPr>
              <w:t>162,49</w:t>
            </w:r>
          </w:p>
        </w:tc>
        <w:tc>
          <w:tcPr>
            <w:tcW w:w="463" w:type="pct"/>
            <w:tcBorders>
              <w:top w:val="nil"/>
              <w:left w:val="nil"/>
              <w:bottom w:val="single" w:sz="4" w:space="0" w:color="auto"/>
              <w:right w:val="single" w:sz="4" w:space="0" w:color="auto"/>
            </w:tcBorders>
            <w:vAlign w:val="center"/>
          </w:tcPr>
          <w:p w:rsidR="002E16FD" w:rsidRPr="00081DDB" w:rsidRDefault="002E16FD" w:rsidP="002E16FD">
            <w:pPr>
              <w:jc w:val="center"/>
              <w:rPr>
                <w:color w:val="000000"/>
                <w:sz w:val="18"/>
                <w:szCs w:val="18"/>
              </w:rPr>
            </w:pPr>
            <w:r w:rsidRPr="00081DDB">
              <w:rPr>
                <w:color w:val="000000"/>
                <w:sz w:val="18"/>
                <w:szCs w:val="18"/>
              </w:rPr>
              <w:t>162,49</w:t>
            </w:r>
          </w:p>
        </w:tc>
      </w:tr>
      <w:tr w:rsidR="002E16FD" w:rsidRPr="00081DDB" w:rsidTr="002E16FD">
        <w:trPr>
          <w:trHeight w:val="510"/>
        </w:trPr>
        <w:tc>
          <w:tcPr>
            <w:tcW w:w="1284" w:type="pct"/>
            <w:tcBorders>
              <w:top w:val="nil"/>
              <w:left w:val="single" w:sz="4" w:space="0" w:color="auto"/>
              <w:bottom w:val="single" w:sz="4" w:space="0" w:color="auto"/>
              <w:right w:val="single" w:sz="4" w:space="0" w:color="auto"/>
            </w:tcBorders>
            <w:shd w:val="clear" w:color="auto" w:fill="auto"/>
            <w:vAlign w:val="center"/>
            <w:hideMark/>
          </w:tcPr>
          <w:p w:rsidR="002E16FD" w:rsidRPr="00081DDB" w:rsidRDefault="002E16FD" w:rsidP="002E16FD">
            <w:pPr>
              <w:jc w:val="both"/>
              <w:rPr>
                <w:color w:val="000000"/>
                <w:sz w:val="18"/>
                <w:szCs w:val="18"/>
              </w:rPr>
            </w:pPr>
            <w:r w:rsidRPr="00081DDB">
              <w:rPr>
                <w:color w:val="000000"/>
                <w:sz w:val="18"/>
                <w:szCs w:val="18"/>
              </w:rPr>
              <w:t>ООО «Сибирь - тепловая компания» Котельная № 10 (с. Майма, Березовая, 17г)</w:t>
            </w:r>
          </w:p>
        </w:tc>
        <w:tc>
          <w:tcPr>
            <w:tcW w:w="464" w:type="pct"/>
            <w:tcBorders>
              <w:top w:val="nil"/>
              <w:left w:val="nil"/>
              <w:bottom w:val="single" w:sz="4" w:space="0" w:color="auto"/>
              <w:right w:val="single" w:sz="4" w:space="0" w:color="auto"/>
            </w:tcBorders>
            <w:shd w:val="clear" w:color="auto" w:fill="auto"/>
            <w:vAlign w:val="center"/>
            <w:hideMark/>
          </w:tcPr>
          <w:p w:rsidR="002E16FD" w:rsidRPr="00081DDB" w:rsidRDefault="002E16FD" w:rsidP="002E16FD">
            <w:pPr>
              <w:jc w:val="center"/>
              <w:rPr>
                <w:color w:val="000000"/>
                <w:sz w:val="18"/>
                <w:szCs w:val="18"/>
              </w:rPr>
            </w:pPr>
            <w:r w:rsidRPr="00081DDB">
              <w:rPr>
                <w:color w:val="000000"/>
                <w:sz w:val="18"/>
                <w:szCs w:val="18"/>
              </w:rPr>
              <w:t>150,05</w:t>
            </w:r>
          </w:p>
        </w:tc>
        <w:tc>
          <w:tcPr>
            <w:tcW w:w="464" w:type="pct"/>
            <w:tcBorders>
              <w:top w:val="nil"/>
              <w:left w:val="nil"/>
              <w:bottom w:val="single" w:sz="4" w:space="0" w:color="auto"/>
              <w:right w:val="single" w:sz="4" w:space="0" w:color="auto"/>
            </w:tcBorders>
            <w:shd w:val="clear" w:color="auto" w:fill="auto"/>
            <w:vAlign w:val="center"/>
            <w:hideMark/>
          </w:tcPr>
          <w:p w:rsidR="002E16FD" w:rsidRPr="00081DDB" w:rsidRDefault="002E16FD" w:rsidP="002E16FD">
            <w:pPr>
              <w:jc w:val="center"/>
              <w:rPr>
                <w:color w:val="000000"/>
                <w:sz w:val="18"/>
                <w:szCs w:val="18"/>
              </w:rPr>
            </w:pPr>
            <w:r w:rsidRPr="00081DDB">
              <w:rPr>
                <w:color w:val="000000"/>
                <w:sz w:val="18"/>
                <w:szCs w:val="18"/>
              </w:rPr>
              <w:t>150,05</w:t>
            </w:r>
          </w:p>
        </w:tc>
        <w:tc>
          <w:tcPr>
            <w:tcW w:w="465" w:type="pct"/>
            <w:tcBorders>
              <w:top w:val="nil"/>
              <w:left w:val="nil"/>
              <w:bottom w:val="single" w:sz="4" w:space="0" w:color="auto"/>
              <w:right w:val="single" w:sz="4" w:space="0" w:color="auto"/>
            </w:tcBorders>
            <w:shd w:val="clear" w:color="auto" w:fill="auto"/>
            <w:vAlign w:val="center"/>
            <w:hideMark/>
          </w:tcPr>
          <w:p w:rsidR="002E16FD" w:rsidRPr="00081DDB" w:rsidRDefault="002E16FD" w:rsidP="002E16FD">
            <w:pPr>
              <w:jc w:val="center"/>
              <w:rPr>
                <w:color w:val="000000"/>
                <w:sz w:val="18"/>
                <w:szCs w:val="18"/>
              </w:rPr>
            </w:pPr>
            <w:r w:rsidRPr="00081DDB">
              <w:rPr>
                <w:color w:val="000000"/>
                <w:sz w:val="18"/>
                <w:szCs w:val="18"/>
              </w:rPr>
              <w:t>150,05</w:t>
            </w:r>
          </w:p>
        </w:tc>
        <w:tc>
          <w:tcPr>
            <w:tcW w:w="465" w:type="pct"/>
            <w:tcBorders>
              <w:top w:val="nil"/>
              <w:left w:val="nil"/>
              <w:bottom w:val="single" w:sz="4" w:space="0" w:color="auto"/>
              <w:right w:val="single" w:sz="4" w:space="0" w:color="auto"/>
            </w:tcBorders>
            <w:shd w:val="clear" w:color="auto" w:fill="auto"/>
            <w:vAlign w:val="center"/>
            <w:hideMark/>
          </w:tcPr>
          <w:p w:rsidR="002E16FD" w:rsidRPr="00081DDB" w:rsidRDefault="002E16FD" w:rsidP="002E16FD">
            <w:pPr>
              <w:jc w:val="center"/>
              <w:rPr>
                <w:color w:val="000000"/>
                <w:sz w:val="18"/>
                <w:szCs w:val="18"/>
              </w:rPr>
            </w:pPr>
            <w:r w:rsidRPr="00081DDB">
              <w:rPr>
                <w:color w:val="000000"/>
                <w:sz w:val="18"/>
                <w:szCs w:val="18"/>
              </w:rPr>
              <w:t>150,05</w:t>
            </w:r>
          </w:p>
        </w:tc>
        <w:tc>
          <w:tcPr>
            <w:tcW w:w="465" w:type="pct"/>
            <w:tcBorders>
              <w:top w:val="nil"/>
              <w:left w:val="nil"/>
              <w:bottom w:val="single" w:sz="4" w:space="0" w:color="auto"/>
              <w:right w:val="single" w:sz="4" w:space="0" w:color="auto"/>
            </w:tcBorders>
            <w:shd w:val="clear" w:color="auto" w:fill="auto"/>
            <w:vAlign w:val="center"/>
            <w:hideMark/>
          </w:tcPr>
          <w:p w:rsidR="002E16FD" w:rsidRPr="00081DDB" w:rsidRDefault="002E16FD" w:rsidP="002E16FD">
            <w:pPr>
              <w:jc w:val="center"/>
              <w:rPr>
                <w:color w:val="000000"/>
                <w:sz w:val="18"/>
                <w:szCs w:val="18"/>
              </w:rPr>
            </w:pPr>
            <w:r w:rsidRPr="00081DDB">
              <w:rPr>
                <w:color w:val="000000"/>
                <w:sz w:val="18"/>
                <w:szCs w:val="18"/>
              </w:rPr>
              <w:t>150,05</w:t>
            </w:r>
          </w:p>
        </w:tc>
        <w:tc>
          <w:tcPr>
            <w:tcW w:w="465" w:type="pct"/>
            <w:tcBorders>
              <w:top w:val="nil"/>
              <w:left w:val="nil"/>
              <w:bottom w:val="single" w:sz="4" w:space="0" w:color="auto"/>
              <w:right w:val="single" w:sz="4" w:space="0" w:color="auto"/>
            </w:tcBorders>
            <w:shd w:val="clear" w:color="auto" w:fill="auto"/>
            <w:vAlign w:val="center"/>
            <w:hideMark/>
          </w:tcPr>
          <w:p w:rsidR="002E16FD" w:rsidRPr="00081DDB" w:rsidRDefault="002E16FD" w:rsidP="002E16FD">
            <w:pPr>
              <w:jc w:val="center"/>
              <w:rPr>
                <w:color w:val="000000"/>
                <w:sz w:val="18"/>
                <w:szCs w:val="18"/>
              </w:rPr>
            </w:pPr>
            <w:r w:rsidRPr="00081DDB">
              <w:rPr>
                <w:color w:val="000000"/>
                <w:sz w:val="18"/>
                <w:szCs w:val="18"/>
              </w:rPr>
              <w:t>150,05</w:t>
            </w:r>
          </w:p>
        </w:tc>
        <w:tc>
          <w:tcPr>
            <w:tcW w:w="467" w:type="pct"/>
            <w:tcBorders>
              <w:top w:val="nil"/>
              <w:left w:val="nil"/>
              <w:bottom w:val="single" w:sz="4" w:space="0" w:color="auto"/>
              <w:right w:val="single" w:sz="4" w:space="0" w:color="auto"/>
            </w:tcBorders>
            <w:shd w:val="clear" w:color="auto" w:fill="auto"/>
            <w:vAlign w:val="center"/>
            <w:hideMark/>
          </w:tcPr>
          <w:p w:rsidR="002E16FD" w:rsidRPr="00081DDB" w:rsidRDefault="002E16FD" w:rsidP="002E16FD">
            <w:pPr>
              <w:jc w:val="center"/>
              <w:rPr>
                <w:color w:val="000000"/>
                <w:sz w:val="18"/>
                <w:szCs w:val="18"/>
              </w:rPr>
            </w:pPr>
            <w:r w:rsidRPr="00081DDB">
              <w:rPr>
                <w:color w:val="000000"/>
                <w:sz w:val="18"/>
                <w:szCs w:val="18"/>
              </w:rPr>
              <w:t>150,05</w:t>
            </w:r>
          </w:p>
        </w:tc>
        <w:tc>
          <w:tcPr>
            <w:tcW w:w="463" w:type="pct"/>
            <w:tcBorders>
              <w:top w:val="nil"/>
              <w:left w:val="nil"/>
              <w:bottom w:val="single" w:sz="4" w:space="0" w:color="auto"/>
              <w:right w:val="single" w:sz="4" w:space="0" w:color="auto"/>
            </w:tcBorders>
            <w:vAlign w:val="center"/>
          </w:tcPr>
          <w:p w:rsidR="002E16FD" w:rsidRPr="00081DDB" w:rsidRDefault="002E16FD" w:rsidP="002E16FD">
            <w:pPr>
              <w:jc w:val="center"/>
              <w:rPr>
                <w:color w:val="000000"/>
                <w:sz w:val="18"/>
                <w:szCs w:val="18"/>
              </w:rPr>
            </w:pPr>
            <w:r w:rsidRPr="00081DDB">
              <w:rPr>
                <w:color w:val="000000"/>
                <w:sz w:val="18"/>
                <w:szCs w:val="18"/>
              </w:rPr>
              <w:t>150,05</w:t>
            </w:r>
          </w:p>
        </w:tc>
      </w:tr>
      <w:tr w:rsidR="002E16FD" w:rsidRPr="00081DDB" w:rsidTr="002E16FD">
        <w:trPr>
          <w:trHeight w:val="510"/>
        </w:trPr>
        <w:tc>
          <w:tcPr>
            <w:tcW w:w="1284" w:type="pct"/>
            <w:tcBorders>
              <w:top w:val="nil"/>
              <w:left w:val="single" w:sz="4" w:space="0" w:color="auto"/>
              <w:bottom w:val="single" w:sz="4" w:space="0" w:color="auto"/>
              <w:right w:val="single" w:sz="4" w:space="0" w:color="auto"/>
            </w:tcBorders>
            <w:shd w:val="clear" w:color="auto" w:fill="auto"/>
            <w:vAlign w:val="center"/>
            <w:hideMark/>
          </w:tcPr>
          <w:p w:rsidR="002E16FD" w:rsidRPr="00081DDB" w:rsidRDefault="002E16FD" w:rsidP="002E16FD">
            <w:pPr>
              <w:jc w:val="both"/>
              <w:rPr>
                <w:color w:val="000000"/>
                <w:sz w:val="18"/>
                <w:szCs w:val="18"/>
              </w:rPr>
            </w:pPr>
            <w:r w:rsidRPr="00081DDB">
              <w:rPr>
                <w:color w:val="000000"/>
                <w:sz w:val="18"/>
                <w:szCs w:val="18"/>
              </w:rPr>
              <w:t>ООО «Сибирь - тепловая компания» Котельная № 11 (с. Майма, Ленина, 62б)</w:t>
            </w:r>
          </w:p>
        </w:tc>
        <w:tc>
          <w:tcPr>
            <w:tcW w:w="464" w:type="pct"/>
            <w:tcBorders>
              <w:top w:val="nil"/>
              <w:left w:val="nil"/>
              <w:bottom w:val="single" w:sz="4" w:space="0" w:color="auto"/>
              <w:right w:val="single" w:sz="4" w:space="0" w:color="auto"/>
            </w:tcBorders>
            <w:shd w:val="clear" w:color="auto" w:fill="auto"/>
            <w:vAlign w:val="center"/>
            <w:hideMark/>
          </w:tcPr>
          <w:p w:rsidR="002E16FD" w:rsidRPr="00081DDB" w:rsidRDefault="002E16FD" w:rsidP="002E16FD">
            <w:pPr>
              <w:jc w:val="center"/>
              <w:rPr>
                <w:color w:val="000000"/>
                <w:sz w:val="18"/>
                <w:szCs w:val="18"/>
              </w:rPr>
            </w:pPr>
            <w:r w:rsidRPr="00081DDB">
              <w:rPr>
                <w:color w:val="000000"/>
                <w:sz w:val="18"/>
                <w:szCs w:val="18"/>
              </w:rPr>
              <w:t>188,9</w:t>
            </w:r>
          </w:p>
        </w:tc>
        <w:tc>
          <w:tcPr>
            <w:tcW w:w="464" w:type="pct"/>
            <w:tcBorders>
              <w:top w:val="nil"/>
              <w:left w:val="nil"/>
              <w:bottom w:val="single" w:sz="4" w:space="0" w:color="auto"/>
              <w:right w:val="single" w:sz="4" w:space="0" w:color="auto"/>
            </w:tcBorders>
            <w:shd w:val="clear" w:color="auto" w:fill="auto"/>
            <w:vAlign w:val="center"/>
            <w:hideMark/>
          </w:tcPr>
          <w:p w:rsidR="002E16FD" w:rsidRPr="00081DDB" w:rsidRDefault="002E16FD" w:rsidP="002E16FD">
            <w:pPr>
              <w:jc w:val="center"/>
              <w:rPr>
                <w:color w:val="000000"/>
                <w:sz w:val="18"/>
                <w:szCs w:val="18"/>
              </w:rPr>
            </w:pPr>
            <w:r w:rsidRPr="00081DDB">
              <w:rPr>
                <w:color w:val="000000"/>
                <w:sz w:val="18"/>
                <w:szCs w:val="18"/>
              </w:rPr>
              <w:t>188,9</w:t>
            </w:r>
          </w:p>
        </w:tc>
        <w:tc>
          <w:tcPr>
            <w:tcW w:w="465" w:type="pct"/>
            <w:tcBorders>
              <w:top w:val="nil"/>
              <w:left w:val="nil"/>
              <w:bottom w:val="single" w:sz="4" w:space="0" w:color="auto"/>
              <w:right w:val="single" w:sz="4" w:space="0" w:color="auto"/>
            </w:tcBorders>
            <w:shd w:val="clear" w:color="auto" w:fill="auto"/>
            <w:vAlign w:val="center"/>
            <w:hideMark/>
          </w:tcPr>
          <w:p w:rsidR="002E16FD" w:rsidRPr="00081DDB" w:rsidRDefault="002E16FD" w:rsidP="002E16FD">
            <w:pPr>
              <w:jc w:val="center"/>
              <w:rPr>
                <w:color w:val="000000"/>
                <w:sz w:val="18"/>
                <w:szCs w:val="18"/>
              </w:rPr>
            </w:pPr>
            <w:r w:rsidRPr="00081DDB">
              <w:rPr>
                <w:color w:val="000000"/>
                <w:sz w:val="18"/>
                <w:szCs w:val="18"/>
              </w:rPr>
              <w:t>188,9</w:t>
            </w:r>
          </w:p>
        </w:tc>
        <w:tc>
          <w:tcPr>
            <w:tcW w:w="465" w:type="pct"/>
            <w:tcBorders>
              <w:top w:val="nil"/>
              <w:left w:val="nil"/>
              <w:bottom w:val="single" w:sz="4" w:space="0" w:color="auto"/>
              <w:right w:val="single" w:sz="4" w:space="0" w:color="auto"/>
            </w:tcBorders>
            <w:shd w:val="clear" w:color="auto" w:fill="auto"/>
            <w:vAlign w:val="center"/>
            <w:hideMark/>
          </w:tcPr>
          <w:p w:rsidR="002E16FD" w:rsidRPr="00081DDB" w:rsidRDefault="002E16FD" w:rsidP="002E16FD">
            <w:pPr>
              <w:jc w:val="center"/>
              <w:rPr>
                <w:color w:val="000000"/>
                <w:sz w:val="18"/>
                <w:szCs w:val="18"/>
              </w:rPr>
            </w:pPr>
            <w:r w:rsidRPr="00081DDB">
              <w:rPr>
                <w:color w:val="000000"/>
                <w:sz w:val="18"/>
                <w:szCs w:val="18"/>
              </w:rPr>
              <w:t>188,9</w:t>
            </w:r>
          </w:p>
        </w:tc>
        <w:tc>
          <w:tcPr>
            <w:tcW w:w="465" w:type="pct"/>
            <w:tcBorders>
              <w:top w:val="nil"/>
              <w:left w:val="nil"/>
              <w:bottom w:val="single" w:sz="4" w:space="0" w:color="auto"/>
              <w:right w:val="single" w:sz="4" w:space="0" w:color="auto"/>
            </w:tcBorders>
            <w:shd w:val="clear" w:color="auto" w:fill="auto"/>
            <w:vAlign w:val="center"/>
            <w:hideMark/>
          </w:tcPr>
          <w:p w:rsidR="002E16FD" w:rsidRPr="00081DDB" w:rsidRDefault="002E16FD" w:rsidP="002E16FD">
            <w:pPr>
              <w:jc w:val="center"/>
              <w:rPr>
                <w:color w:val="000000"/>
                <w:sz w:val="18"/>
                <w:szCs w:val="18"/>
              </w:rPr>
            </w:pPr>
            <w:r w:rsidRPr="00081DDB">
              <w:rPr>
                <w:color w:val="000000"/>
                <w:sz w:val="18"/>
                <w:szCs w:val="18"/>
              </w:rPr>
              <w:t>188,9</w:t>
            </w:r>
          </w:p>
        </w:tc>
        <w:tc>
          <w:tcPr>
            <w:tcW w:w="465" w:type="pct"/>
            <w:tcBorders>
              <w:top w:val="nil"/>
              <w:left w:val="nil"/>
              <w:bottom w:val="single" w:sz="4" w:space="0" w:color="auto"/>
              <w:right w:val="single" w:sz="4" w:space="0" w:color="auto"/>
            </w:tcBorders>
            <w:shd w:val="clear" w:color="auto" w:fill="auto"/>
            <w:vAlign w:val="center"/>
            <w:hideMark/>
          </w:tcPr>
          <w:p w:rsidR="002E16FD" w:rsidRPr="00081DDB" w:rsidRDefault="002E16FD" w:rsidP="002E16FD">
            <w:pPr>
              <w:jc w:val="center"/>
              <w:rPr>
                <w:color w:val="000000"/>
                <w:sz w:val="18"/>
                <w:szCs w:val="18"/>
              </w:rPr>
            </w:pPr>
            <w:r w:rsidRPr="00081DDB">
              <w:rPr>
                <w:color w:val="000000"/>
                <w:sz w:val="18"/>
                <w:szCs w:val="18"/>
              </w:rPr>
              <w:t>188,9</w:t>
            </w:r>
          </w:p>
        </w:tc>
        <w:tc>
          <w:tcPr>
            <w:tcW w:w="467" w:type="pct"/>
            <w:tcBorders>
              <w:top w:val="nil"/>
              <w:left w:val="nil"/>
              <w:bottom w:val="single" w:sz="4" w:space="0" w:color="auto"/>
              <w:right w:val="single" w:sz="4" w:space="0" w:color="auto"/>
            </w:tcBorders>
            <w:shd w:val="clear" w:color="auto" w:fill="auto"/>
            <w:vAlign w:val="center"/>
            <w:hideMark/>
          </w:tcPr>
          <w:p w:rsidR="002E16FD" w:rsidRPr="00081DDB" w:rsidRDefault="002E16FD" w:rsidP="002E16FD">
            <w:pPr>
              <w:jc w:val="center"/>
              <w:rPr>
                <w:color w:val="000000"/>
                <w:sz w:val="18"/>
                <w:szCs w:val="18"/>
              </w:rPr>
            </w:pPr>
            <w:r w:rsidRPr="00081DDB">
              <w:rPr>
                <w:color w:val="000000"/>
                <w:sz w:val="18"/>
                <w:szCs w:val="18"/>
              </w:rPr>
              <w:t>188,9</w:t>
            </w:r>
          </w:p>
        </w:tc>
        <w:tc>
          <w:tcPr>
            <w:tcW w:w="463" w:type="pct"/>
            <w:tcBorders>
              <w:top w:val="nil"/>
              <w:left w:val="nil"/>
              <w:bottom w:val="single" w:sz="4" w:space="0" w:color="auto"/>
              <w:right w:val="single" w:sz="4" w:space="0" w:color="auto"/>
            </w:tcBorders>
            <w:vAlign w:val="center"/>
          </w:tcPr>
          <w:p w:rsidR="002E16FD" w:rsidRPr="00081DDB" w:rsidRDefault="002E16FD" w:rsidP="002E16FD">
            <w:pPr>
              <w:jc w:val="center"/>
              <w:rPr>
                <w:color w:val="000000"/>
                <w:sz w:val="18"/>
                <w:szCs w:val="18"/>
              </w:rPr>
            </w:pPr>
            <w:r w:rsidRPr="00081DDB">
              <w:rPr>
                <w:color w:val="000000"/>
                <w:sz w:val="18"/>
                <w:szCs w:val="18"/>
              </w:rPr>
              <w:t>188,9</w:t>
            </w:r>
          </w:p>
        </w:tc>
      </w:tr>
      <w:tr w:rsidR="002E16FD" w:rsidRPr="00081DDB" w:rsidTr="002E16FD">
        <w:trPr>
          <w:trHeight w:val="510"/>
        </w:trPr>
        <w:tc>
          <w:tcPr>
            <w:tcW w:w="1284" w:type="pct"/>
            <w:tcBorders>
              <w:top w:val="nil"/>
              <w:left w:val="single" w:sz="4" w:space="0" w:color="auto"/>
              <w:bottom w:val="single" w:sz="4" w:space="0" w:color="auto"/>
              <w:right w:val="single" w:sz="4" w:space="0" w:color="auto"/>
            </w:tcBorders>
            <w:shd w:val="clear" w:color="auto" w:fill="auto"/>
            <w:vAlign w:val="center"/>
            <w:hideMark/>
          </w:tcPr>
          <w:p w:rsidR="002E16FD" w:rsidRPr="00081DDB" w:rsidRDefault="002E16FD" w:rsidP="002E16FD">
            <w:pPr>
              <w:jc w:val="both"/>
              <w:rPr>
                <w:color w:val="000000"/>
                <w:sz w:val="18"/>
                <w:szCs w:val="18"/>
              </w:rPr>
            </w:pPr>
            <w:r w:rsidRPr="00081DDB">
              <w:rPr>
                <w:color w:val="000000"/>
                <w:sz w:val="18"/>
                <w:szCs w:val="18"/>
              </w:rPr>
              <w:t>ООО «Сибирь - тепловая компания» Котельная № 12 (с. Майма, Ленина, 7б)</w:t>
            </w:r>
          </w:p>
        </w:tc>
        <w:tc>
          <w:tcPr>
            <w:tcW w:w="464" w:type="pct"/>
            <w:tcBorders>
              <w:top w:val="nil"/>
              <w:left w:val="nil"/>
              <w:bottom w:val="single" w:sz="4" w:space="0" w:color="auto"/>
              <w:right w:val="single" w:sz="4" w:space="0" w:color="auto"/>
            </w:tcBorders>
            <w:shd w:val="clear" w:color="auto" w:fill="auto"/>
            <w:vAlign w:val="center"/>
            <w:hideMark/>
          </w:tcPr>
          <w:p w:rsidR="002E16FD" w:rsidRPr="00081DDB" w:rsidRDefault="002E16FD" w:rsidP="002E16FD">
            <w:pPr>
              <w:jc w:val="center"/>
              <w:rPr>
                <w:color w:val="000000"/>
                <w:sz w:val="18"/>
                <w:szCs w:val="18"/>
              </w:rPr>
            </w:pPr>
            <w:r w:rsidRPr="00081DDB">
              <w:rPr>
                <w:color w:val="000000"/>
                <w:sz w:val="18"/>
                <w:szCs w:val="18"/>
              </w:rPr>
              <w:t>177,33</w:t>
            </w:r>
          </w:p>
        </w:tc>
        <w:tc>
          <w:tcPr>
            <w:tcW w:w="464" w:type="pct"/>
            <w:tcBorders>
              <w:top w:val="nil"/>
              <w:left w:val="nil"/>
              <w:bottom w:val="single" w:sz="4" w:space="0" w:color="auto"/>
              <w:right w:val="single" w:sz="4" w:space="0" w:color="auto"/>
            </w:tcBorders>
            <w:shd w:val="clear" w:color="auto" w:fill="auto"/>
            <w:vAlign w:val="center"/>
            <w:hideMark/>
          </w:tcPr>
          <w:p w:rsidR="002E16FD" w:rsidRPr="00081DDB" w:rsidRDefault="002E16FD" w:rsidP="002E16FD">
            <w:pPr>
              <w:jc w:val="center"/>
              <w:rPr>
                <w:color w:val="000000"/>
                <w:sz w:val="18"/>
                <w:szCs w:val="18"/>
              </w:rPr>
            </w:pPr>
            <w:r w:rsidRPr="00081DDB">
              <w:rPr>
                <w:color w:val="000000"/>
                <w:sz w:val="18"/>
                <w:szCs w:val="18"/>
              </w:rPr>
              <w:t>177,33</w:t>
            </w:r>
          </w:p>
        </w:tc>
        <w:tc>
          <w:tcPr>
            <w:tcW w:w="465" w:type="pct"/>
            <w:tcBorders>
              <w:top w:val="nil"/>
              <w:left w:val="nil"/>
              <w:bottom w:val="single" w:sz="4" w:space="0" w:color="auto"/>
              <w:right w:val="single" w:sz="4" w:space="0" w:color="auto"/>
            </w:tcBorders>
            <w:shd w:val="clear" w:color="auto" w:fill="auto"/>
            <w:vAlign w:val="center"/>
            <w:hideMark/>
          </w:tcPr>
          <w:p w:rsidR="002E16FD" w:rsidRPr="00081DDB" w:rsidRDefault="002E16FD" w:rsidP="002E16FD">
            <w:pPr>
              <w:jc w:val="center"/>
              <w:rPr>
                <w:color w:val="000000"/>
                <w:sz w:val="18"/>
                <w:szCs w:val="18"/>
              </w:rPr>
            </w:pPr>
            <w:r w:rsidRPr="00081DDB">
              <w:rPr>
                <w:color w:val="000000"/>
                <w:sz w:val="18"/>
                <w:szCs w:val="18"/>
              </w:rPr>
              <w:t>177,33</w:t>
            </w:r>
          </w:p>
        </w:tc>
        <w:tc>
          <w:tcPr>
            <w:tcW w:w="465" w:type="pct"/>
            <w:tcBorders>
              <w:top w:val="nil"/>
              <w:left w:val="nil"/>
              <w:bottom w:val="single" w:sz="4" w:space="0" w:color="auto"/>
              <w:right w:val="single" w:sz="4" w:space="0" w:color="auto"/>
            </w:tcBorders>
            <w:shd w:val="clear" w:color="auto" w:fill="auto"/>
            <w:vAlign w:val="center"/>
            <w:hideMark/>
          </w:tcPr>
          <w:p w:rsidR="002E16FD" w:rsidRPr="00081DDB" w:rsidRDefault="002E16FD" w:rsidP="002E16FD">
            <w:pPr>
              <w:jc w:val="center"/>
              <w:rPr>
                <w:color w:val="000000"/>
                <w:sz w:val="18"/>
                <w:szCs w:val="18"/>
              </w:rPr>
            </w:pPr>
            <w:r w:rsidRPr="00081DDB">
              <w:rPr>
                <w:color w:val="000000"/>
                <w:sz w:val="18"/>
                <w:szCs w:val="18"/>
              </w:rPr>
              <w:t>177,33</w:t>
            </w:r>
          </w:p>
        </w:tc>
        <w:tc>
          <w:tcPr>
            <w:tcW w:w="465" w:type="pct"/>
            <w:tcBorders>
              <w:top w:val="nil"/>
              <w:left w:val="nil"/>
              <w:bottom w:val="single" w:sz="4" w:space="0" w:color="auto"/>
              <w:right w:val="single" w:sz="4" w:space="0" w:color="auto"/>
            </w:tcBorders>
            <w:shd w:val="clear" w:color="auto" w:fill="auto"/>
            <w:vAlign w:val="center"/>
            <w:hideMark/>
          </w:tcPr>
          <w:p w:rsidR="002E16FD" w:rsidRPr="00081DDB" w:rsidRDefault="002E16FD" w:rsidP="002E16FD">
            <w:pPr>
              <w:jc w:val="center"/>
              <w:rPr>
                <w:color w:val="000000"/>
                <w:sz w:val="18"/>
                <w:szCs w:val="18"/>
              </w:rPr>
            </w:pPr>
            <w:r w:rsidRPr="00081DDB">
              <w:rPr>
                <w:color w:val="000000"/>
                <w:sz w:val="18"/>
                <w:szCs w:val="18"/>
              </w:rPr>
              <w:t>177,33</w:t>
            </w:r>
          </w:p>
        </w:tc>
        <w:tc>
          <w:tcPr>
            <w:tcW w:w="465" w:type="pct"/>
            <w:tcBorders>
              <w:top w:val="nil"/>
              <w:left w:val="nil"/>
              <w:bottom w:val="single" w:sz="4" w:space="0" w:color="auto"/>
              <w:right w:val="single" w:sz="4" w:space="0" w:color="auto"/>
            </w:tcBorders>
            <w:shd w:val="clear" w:color="auto" w:fill="auto"/>
            <w:vAlign w:val="center"/>
            <w:hideMark/>
          </w:tcPr>
          <w:p w:rsidR="002E16FD" w:rsidRPr="00081DDB" w:rsidRDefault="002E16FD" w:rsidP="002E16FD">
            <w:pPr>
              <w:jc w:val="center"/>
              <w:rPr>
                <w:color w:val="000000"/>
                <w:sz w:val="18"/>
                <w:szCs w:val="18"/>
              </w:rPr>
            </w:pPr>
            <w:r w:rsidRPr="00081DDB">
              <w:rPr>
                <w:color w:val="000000"/>
                <w:sz w:val="18"/>
                <w:szCs w:val="18"/>
              </w:rPr>
              <w:t>177,33</w:t>
            </w:r>
          </w:p>
        </w:tc>
        <w:tc>
          <w:tcPr>
            <w:tcW w:w="467" w:type="pct"/>
            <w:tcBorders>
              <w:top w:val="nil"/>
              <w:left w:val="nil"/>
              <w:bottom w:val="single" w:sz="4" w:space="0" w:color="auto"/>
              <w:right w:val="single" w:sz="4" w:space="0" w:color="auto"/>
            </w:tcBorders>
            <w:shd w:val="clear" w:color="auto" w:fill="auto"/>
            <w:vAlign w:val="center"/>
            <w:hideMark/>
          </w:tcPr>
          <w:p w:rsidR="002E16FD" w:rsidRPr="00081DDB" w:rsidRDefault="002E16FD" w:rsidP="002E16FD">
            <w:pPr>
              <w:jc w:val="center"/>
              <w:rPr>
                <w:color w:val="000000"/>
                <w:sz w:val="18"/>
                <w:szCs w:val="18"/>
              </w:rPr>
            </w:pPr>
            <w:r w:rsidRPr="00081DDB">
              <w:rPr>
                <w:color w:val="000000"/>
                <w:sz w:val="18"/>
                <w:szCs w:val="18"/>
              </w:rPr>
              <w:t>177,33</w:t>
            </w:r>
          </w:p>
        </w:tc>
        <w:tc>
          <w:tcPr>
            <w:tcW w:w="463" w:type="pct"/>
            <w:tcBorders>
              <w:top w:val="nil"/>
              <w:left w:val="nil"/>
              <w:bottom w:val="single" w:sz="4" w:space="0" w:color="auto"/>
              <w:right w:val="single" w:sz="4" w:space="0" w:color="auto"/>
            </w:tcBorders>
            <w:vAlign w:val="center"/>
          </w:tcPr>
          <w:p w:rsidR="002E16FD" w:rsidRPr="00081DDB" w:rsidRDefault="002E16FD" w:rsidP="002E16FD">
            <w:pPr>
              <w:jc w:val="center"/>
              <w:rPr>
                <w:color w:val="000000"/>
                <w:sz w:val="18"/>
                <w:szCs w:val="18"/>
              </w:rPr>
            </w:pPr>
            <w:r w:rsidRPr="00081DDB">
              <w:rPr>
                <w:color w:val="000000"/>
                <w:sz w:val="18"/>
                <w:szCs w:val="18"/>
              </w:rPr>
              <w:t>177,33</w:t>
            </w:r>
          </w:p>
        </w:tc>
      </w:tr>
      <w:tr w:rsidR="002E16FD" w:rsidRPr="00081DDB" w:rsidTr="002E16FD">
        <w:trPr>
          <w:trHeight w:val="510"/>
        </w:trPr>
        <w:tc>
          <w:tcPr>
            <w:tcW w:w="1284" w:type="pct"/>
            <w:tcBorders>
              <w:top w:val="nil"/>
              <w:left w:val="single" w:sz="4" w:space="0" w:color="auto"/>
              <w:bottom w:val="single" w:sz="4" w:space="0" w:color="auto"/>
              <w:right w:val="single" w:sz="4" w:space="0" w:color="auto"/>
            </w:tcBorders>
            <w:shd w:val="clear" w:color="auto" w:fill="auto"/>
            <w:vAlign w:val="center"/>
            <w:hideMark/>
          </w:tcPr>
          <w:p w:rsidR="002E16FD" w:rsidRPr="00081DDB" w:rsidRDefault="002E16FD" w:rsidP="002E16FD">
            <w:pPr>
              <w:jc w:val="both"/>
              <w:rPr>
                <w:color w:val="000000"/>
                <w:sz w:val="18"/>
                <w:szCs w:val="18"/>
              </w:rPr>
            </w:pPr>
            <w:r w:rsidRPr="00081DDB">
              <w:rPr>
                <w:color w:val="000000"/>
                <w:sz w:val="18"/>
                <w:szCs w:val="18"/>
              </w:rPr>
              <w:t>ООО «Сибирь - тепловая компания» Котельная № 16 (с. Майма, Заводская, 52в)</w:t>
            </w:r>
          </w:p>
        </w:tc>
        <w:tc>
          <w:tcPr>
            <w:tcW w:w="464" w:type="pct"/>
            <w:tcBorders>
              <w:top w:val="nil"/>
              <w:left w:val="nil"/>
              <w:bottom w:val="single" w:sz="4" w:space="0" w:color="auto"/>
              <w:right w:val="single" w:sz="4" w:space="0" w:color="auto"/>
            </w:tcBorders>
            <w:shd w:val="clear" w:color="auto" w:fill="auto"/>
            <w:vAlign w:val="center"/>
            <w:hideMark/>
          </w:tcPr>
          <w:p w:rsidR="002E16FD" w:rsidRPr="00081DDB" w:rsidRDefault="002E16FD" w:rsidP="002E16FD">
            <w:pPr>
              <w:jc w:val="center"/>
              <w:rPr>
                <w:color w:val="000000"/>
                <w:sz w:val="18"/>
                <w:szCs w:val="18"/>
              </w:rPr>
            </w:pPr>
            <w:r w:rsidRPr="00081DDB">
              <w:rPr>
                <w:color w:val="000000"/>
                <w:sz w:val="18"/>
                <w:szCs w:val="18"/>
              </w:rPr>
              <w:t>147,94</w:t>
            </w:r>
          </w:p>
        </w:tc>
        <w:tc>
          <w:tcPr>
            <w:tcW w:w="464" w:type="pct"/>
            <w:tcBorders>
              <w:top w:val="nil"/>
              <w:left w:val="nil"/>
              <w:bottom w:val="single" w:sz="4" w:space="0" w:color="auto"/>
              <w:right w:val="single" w:sz="4" w:space="0" w:color="auto"/>
            </w:tcBorders>
            <w:shd w:val="clear" w:color="auto" w:fill="auto"/>
            <w:vAlign w:val="center"/>
            <w:hideMark/>
          </w:tcPr>
          <w:p w:rsidR="002E16FD" w:rsidRPr="00081DDB" w:rsidRDefault="002E16FD" w:rsidP="002E16FD">
            <w:pPr>
              <w:jc w:val="center"/>
              <w:rPr>
                <w:color w:val="000000"/>
                <w:sz w:val="18"/>
                <w:szCs w:val="18"/>
              </w:rPr>
            </w:pPr>
            <w:r w:rsidRPr="00081DDB">
              <w:rPr>
                <w:color w:val="000000"/>
                <w:sz w:val="18"/>
                <w:szCs w:val="18"/>
              </w:rPr>
              <w:t>147,94</w:t>
            </w:r>
          </w:p>
        </w:tc>
        <w:tc>
          <w:tcPr>
            <w:tcW w:w="465" w:type="pct"/>
            <w:tcBorders>
              <w:top w:val="nil"/>
              <w:left w:val="nil"/>
              <w:bottom w:val="single" w:sz="4" w:space="0" w:color="auto"/>
              <w:right w:val="single" w:sz="4" w:space="0" w:color="auto"/>
            </w:tcBorders>
            <w:shd w:val="clear" w:color="auto" w:fill="auto"/>
            <w:vAlign w:val="center"/>
            <w:hideMark/>
          </w:tcPr>
          <w:p w:rsidR="002E16FD" w:rsidRPr="00081DDB" w:rsidRDefault="002E16FD" w:rsidP="002E16FD">
            <w:pPr>
              <w:jc w:val="center"/>
              <w:rPr>
                <w:color w:val="000000"/>
                <w:sz w:val="18"/>
                <w:szCs w:val="18"/>
              </w:rPr>
            </w:pPr>
            <w:r w:rsidRPr="00081DDB">
              <w:rPr>
                <w:color w:val="000000"/>
                <w:sz w:val="18"/>
                <w:szCs w:val="18"/>
              </w:rPr>
              <w:t>147,94</w:t>
            </w:r>
          </w:p>
        </w:tc>
        <w:tc>
          <w:tcPr>
            <w:tcW w:w="465" w:type="pct"/>
            <w:tcBorders>
              <w:top w:val="nil"/>
              <w:left w:val="nil"/>
              <w:bottom w:val="single" w:sz="4" w:space="0" w:color="auto"/>
              <w:right w:val="single" w:sz="4" w:space="0" w:color="auto"/>
            </w:tcBorders>
            <w:shd w:val="clear" w:color="auto" w:fill="auto"/>
            <w:vAlign w:val="center"/>
            <w:hideMark/>
          </w:tcPr>
          <w:p w:rsidR="002E16FD" w:rsidRPr="00081DDB" w:rsidRDefault="002E16FD" w:rsidP="002E16FD">
            <w:pPr>
              <w:jc w:val="center"/>
              <w:rPr>
                <w:color w:val="000000"/>
                <w:sz w:val="18"/>
                <w:szCs w:val="18"/>
              </w:rPr>
            </w:pPr>
            <w:r w:rsidRPr="00081DDB">
              <w:rPr>
                <w:color w:val="000000"/>
                <w:sz w:val="18"/>
                <w:szCs w:val="18"/>
              </w:rPr>
              <w:t>147,94</w:t>
            </w:r>
          </w:p>
        </w:tc>
        <w:tc>
          <w:tcPr>
            <w:tcW w:w="465" w:type="pct"/>
            <w:tcBorders>
              <w:top w:val="nil"/>
              <w:left w:val="nil"/>
              <w:bottom w:val="single" w:sz="4" w:space="0" w:color="auto"/>
              <w:right w:val="single" w:sz="4" w:space="0" w:color="auto"/>
            </w:tcBorders>
            <w:shd w:val="clear" w:color="auto" w:fill="auto"/>
            <w:vAlign w:val="center"/>
            <w:hideMark/>
          </w:tcPr>
          <w:p w:rsidR="002E16FD" w:rsidRPr="00081DDB" w:rsidRDefault="002E16FD" w:rsidP="002E16FD">
            <w:pPr>
              <w:jc w:val="center"/>
              <w:rPr>
                <w:color w:val="000000"/>
                <w:sz w:val="18"/>
                <w:szCs w:val="18"/>
              </w:rPr>
            </w:pPr>
            <w:r w:rsidRPr="00081DDB">
              <w:rPr>
                <w:color w:val="000000"/>
                <w:sz w:val="18"/>
                <w:szCs w:val="18"/>
              </w:rPr>
              <w:t>147,94</w:t>
            </w:r>
          </w:p>
        </w:tc>
        <w:tc>
          <w:tcPr>
            <w:tcW w:w="465" w:type="pct"/>
            <w:tcBorders>
              <w:top w:val="nil"/>
              <w:left w:val="nil"/>
              <w:bottom w:val="single" w:sz="4" w:space="0" w:color="auto"/>
              <w:right w:val="single" w:sz="4" w:space="0" w:color="auto"/>
            </w:tcBorders>
            <w:shd w:val="clear" w:color="auto" w:fill="auto"/>
            <w:vAlign w:val="center"/>
            <w:hideMark/>
          </w:tcPr>
          <w:p w:rsidR="002E16FD" w:rsidRPr="00081DDB" w:rsidRDefault="002E16FD" w:rsidP="002E16FD">
            <w:pPr>
              <w:jc w:val="center"/>
              <w:rPr>
                <w:color w:val="000000"/>
                <w:sz w:val="18"/>
                <w:szCs w:val="18"/>
              </w:rPr>
            </w:pPr>
            <w:r w:rsidRPr="00081DDB">
              <w:rPr>
                <w:color w:val="000000"/>
                <w:sz w:val="18"/>
                <w:szCs w:val="18"/>
              </w:rPr>
              <w:t>147,94</w:t>
            </w:r>
          </w:p>
        </w:tc>
        <w:tc>
          <w:tcPr>
            <w:tcW w:w="467" w:type="pct"/>
            <w:tcBorders>
              <w:top w:val="nil"/>
              <w:left w:val="nil"/>
              <w:bottom w:val="single" w:sz="4" w:space="0" w:color="auto"/>
              <w:right w:val="single" w:sz="4" w:space="0" w:color="auto"/>
            </w:tcBorders>
            <w:shd w:val="clear" w:color="auto" w:fill="auto"/>
            <w:vAlign w:val="center"/>
            <w:hideMark/>
          </w:tcPr>
          <w:p w:rsidR="002E16FD" w:rsidRPr="00081DDB" w:rsidRDefault="002E16FD" w:rsidP="002E16FD">
            <w:pPr>
              <w:jc w:val="center"/>
              <w:rPr>
                <w:color w:val="000000"/>
                <w:sz w:val="18"/>
                <w:szCs w:val="18"/>
              </w:rPr>
            </w:pPr>
            <w:r w:rsidRPr="00081DDB">
              <w:rPr>
                <w:color w:val="000000"/>
                <w:sz w:val="18"/>
                <w:szCs w:val="18"/>
              </w:rPr>
              <w:t>147,94</w:t>
            </w:r>
          </w:p>
        </w:tc>
        <w:tc>
          <w:tcPr>
            <w:tcW w:w="463" w:type="pct"/>
            <w:tcBorders>
              <w:top w:val="nil"/>
              <w:left w:val="nil"/>
              <w:bottom w:val="single" w:sz="4" w:space="0" w:color="auto"/>
              <w:right w:val="single" w:sz="4" w:space="0" w:color="auto"/>
            </w:tcBorders>
            <w:vAlign w:val="center"/>
          </w:tcPr>
          <w:p w:rsidR="002E16FD" w:rsidRPr="00081DDB" w:rsidRDefault="002E16FD" w:rsidP="002E16FD">
            <w:pPr>
              <w:jc w:val="center"/>
              <w:rPr>
                <w:color w:val="000000"/>
                <w:sz w:val="18"/>
                <w:szCs w:val="18"/>
              </w:rPr>
            </w:pPr>
            <w:r w:rsidRPr="00081DDB">
              <w:rPr>
                <w:color w:val="000000"/>
                <w:sz w:val="18"/>
                <w:szCs w:val="18"/>
              </w:rPr>
              <w:t>147,94</w:t>
            </w:r>
          </w:p>
        </w:tc>
      </w:tr>
      <w:tr w:rsidR="002E16FD" w:rsidRPr="00081DDB" w:rsidTr="002E16FD">
        <w:trPr>
          <w:trHeight w:val="765"/>
        </w:trPr>
        <w:tc>
          <w:tcPr>
            <w:tcW w:w="1284" w:type="pct"/>
            <w:tcBorders>
              <w:top w:val="nil"/>
              <w:left w:val="single" w:sz="4" w:space="0" w:color="auto"/>
              <w:bottom w:val="single" w:sz="4" w:space="0" w:color="auto"/>
              <w:right w:val="single" w:sz="4" w:space="0" w:color="auto"/>
            </w:tcBorders>
            <w:shd w:val="clear" w:color="auto" w:fill="auto"/>
            <w:vAlign w:val="center"/>
            <w:hideMark/>
          </w:tcPr>
          <w:p w:rsidR="002E16FD" w:rsidRPr="00081DDB" w:rsidRDefault="002E16FD" w:rsidP="002E16FD">
            <w:pPr>
              <w:jc w:val="both"/>
              <w:rPr>
                <w:color w:val="000000"/>
                <w:sz w:val="18"/>
                <w:szCs w:val="18"/>
              </w:rPr>
            </w:pPr>
            <w:r w:rsidRPr="00081DDB">
              <w:rPr>
                <w:color w:val="000000"/>
                <w:sz w:val="18"/>
                <w:szCs w:val="18"/>
              </w:rPr>
              <w:t>ООО «Сибирь - тепловая компания» Котельная № 20 (с. Майма, 50 лет Победы, 4а)</w:t>
            </w:r>
          </w:p>
        </w:tc>
        <w:tc>
          <w:tcPr>
            <w:tcW w:w="464" w:type="pct"/>
            <w:tcBorders>
              <w:top w:val="nil"/>
              <w:left w:val="nil"/>
              <w:bottom w:val="single" w:sz="4" w:space="0" w:color="auto"/>
              <w:right w:val="single" w:sz="4" w:space="0" w:color="auto"/>
            </w:tcBorders>
            <w:shd w:val="clear" w:color="auto" w:fill="auto"/>
            <w:vAlign w:val="center"/>
            <w:hideMark/>
          </w:tcPr>
          <w:p w:rsidR="002E16FD" w:rsidRPr="00081DDB" w:rsidRDefault="002E16FD" w:rsidP="002E16FD">
            <w:pPr>
              <w:jc w:val="center"/>
              <w:rPr>
                <w:color w:val="000000"/>
                <w:sz w:val="18"/>
                <w:szCs w:val="18"/>
              </w:rPr>
            </w:pPr>
            <w:r w:rsidRPr="00081DDB">
              <w:rPr>
                <w:color w:val="000000"/>
                <w:sz w:val="18"/>
                <w:szCs w:val="18"/>
              </w:rPr>
              <w:t>174,27</w:t>
            </w:r>
          </w:p>
        </w:tc>
        <w:tc>
          <w:tcPr>
            <w:tcW w:w="464" w:type="pct"/>
            <w:tcBorders>
              <w:top w:val="nil"/>
              <w:left w:val="nil"/>
              <w:bottom w:val="single" w:sz="4" w:space="0" w:color="auto"/>
              <w:right w:val="single" w:sz="4" w:space="0" w:color="auto"/>
            </w:tcBorders>
            <w:shd w:val="clear" w:color="auto" w:fill="auto"/>
            <w:vAlign w:val="center"/>
            <w:hideMark/>
          </w:tcPr>
          <w:p w:rsidR="002E16FD" w:rsidRPr="00081DDB" w:rsidRDefault="002E16FD" w:rsidP="002E16FD">
            <w:pPr>
              <w:jc w:val="center"/>
              <w:rPr>
                <w:color w:val="000000"/>
                <w:sz w:val="18"/>
                <w:szCs w:val="18"/>
              </w:rPr>
            </w:pPr>
            <w:r w:rsidRPr="00081DDB">
              <w:rPr>
                <w:color w:val="000000"/>
                <w:sz w:val="18"/>
                <w:szCs w:val="18"/>
              </w:rPr>
              <w:t>174,27</w:t>
            </w:r>
          </w:p>
        </w:tc>
        <w:tc>
          <w:tcPr>
            <w:tcW w:w="465" w:type="pct"/>
            <w:tcBorders>
              <w:top w:val="nil"/>
              <w:left w:val="nil"/>
              <w:bottom w:val="single" w:sz="4" w:space="0" w:color="auto"/>
              <w:right w:val="single" w:sz="4" w:space="0" w:color="auto"/>
            </w:tcBorders>
            <w:shd w:val="clear" w:color="auto" w:fill="auto"/>
            <w:vAlign w:val="center"/>
            <w:hideMark/>
          </w:tcPr>
          <w:p w:rsidR="002E16FD" w:rsidRPr="00081DDB" w:rsidRDefault="002E16FD" w:rsidP="002E16FD">
            <w:pPr>
              <w:jc w:val="center"/>
              <w:rPr>
                <w:color w:val="000000"/>
                <w:sz w:val="18"/>
                <w:szCs w:val="18"/>
              </w:rPr>
            </w:pPr>
            <w:r w:rsidRPr="00081DDB">
              <w:rPr>
                <w:color w:val="000000"/>
                <w:sz w:val="18"/>
                <w:szCs w:val="18"/>
              </w:rPr>
              <w:t>174,27</w:t>
            </w:r>
          </w:p>
        </w:tc>
        <w:tc>
          <w:tcPr>
            <w:tcW w:w="465" w:type="pct"/>
            <w:tcBorders>
              <w:top w:val="nil"/>
              <w:left w:val="nil"/>
              <w:bottom w:val="single" w:sz="4" w:space="0" w:color="auto"/>
              <w:right w:val="single" w:sz="4" w:space="0" w:color="auto"/>
            </w:tcBorders>
            <w:shd w:val="clear" w:color="auto" w:fill="auto"/>
            <w:vAlign w:val="center"/>
            <w:hideMark/>
          </w:tcPr>
          <w:p w:rsidR="002E16FD" w:rsidRPr="00081DDB" w:rsidRDefault="002E16FD" w:rsidP="002E16FD">
            <w:pPr>
              <w:jc w:val="center"/>
              <w:rPr>
                <w:color w:val="000000"/>
                <w:sz w:val="18"/>
                <w:szCs w:val="18"/>
              </w:rPr>
            </w:pPr>
            <w:r w:rsidRPr="00081DDB">
              <w:rPr>
                <w:color w:val="000000"/>
                <w:sz w:val="18"/>
                <w:szCs w:val="18"/>
              </w:rPr>
              <w:t>174,27</w:t>
            </w:r>
          </w:p>
        </w:tc>
        <w:tc>
          <w:tcPr>
            <w:tcW w:w="465" w:type="pct"/>
            <w:tcBorders>
              <w:top w:val="nil"/>
              <w:left w:val="nil"/>
              <w:bottom w:val="single" w:sz="4" w:space="0" w:color="auto"/>
              <w:right w:val="single" w:sz="4" w:space="0" w:color="auto"/>
            </w:tcBorders>
            <w:shd w:val="clear" w:color="auto" w:fill="auto"/>
            <w:vAlign w:val="center"/>
            <w:hideMark/>
          </w:tcPr>
          <w:p w:rsidR="002E16FD" w:rsidRPr="00081DDB" w:rsidRDefault="002E16FD" w:rsidP="002E16FD">
            <w:pPr>
              <w:jc w:val="center"/>
              <w:rPr>
                <w:color w:val="000000"/>
                <w:sz w:val="18"/>
                <w:szCs w:val="18"/>
              </w:rPr>
            </w:pPr>
            <w:r w:rsidRPr="00081DDB">
              <w:rPr>
                <w:color w:val="000000"/>
                <w:sz w:val="18"/>
                <w:szCs w:val="18"/>
              </w:rPr>
              <w:t>174,27</w:t>
            </w:r>
          </w:p>
        </w:tc>
        <w:tc>
          <w:tcPr>
            <w:tcW w:w="465" w:type="pct"/>
            <w:tcBorders>
              <w:top w:val="nil"/>
              <w:left w:val="nil"/>
              <w:bottom w:val="single" w:sz="4" w:space="0" w:color="auto"/>
              <w:right w:val="single" w:sz="4" w:space="0" w:color="auto"/>
            </w:tcBorders>
            <w:shd w:val="clear" w:color="auto" w:fill="auto"/>
            <w:vAlign w:val="center"/>
            <w:hideMark/>
          </w:tcPr>
          <w:p w:rsidR="002E16FD" w:rsidRPr="00081DDB" w:rsidRDefault="002E16FD" w:rsidP="002E16FD">
            <w:pPr>
              <w:jc w:val="center"/>
              <w:rPr>
                <w:color w:val="000000"/>
                <w:sz w:val="18"/>
                <w:szCs w:val="18"/>
              </w:rPr>
            </w:pPr>
            <w:r w:rsidRPr="00081DDB">
              <w:rPr>
                <w:color w:val="000000"/>
                <w:sz w:val="18"/>
                <w:szCs w:val="18"/>
              </w:rPr>
              <w:t>174,27</w:t>
            </w:r>
          </w:p>
        </w:tc>
        <w:tc>
          <w:tcPr>
            <w:tcW w:w="467" w:type="pct"/>
            <w:tcBorders>
              <w:top w:val="nil"/>
              <w:left w:val="nil"/>
              <w:bottom w:val="single" w:sz="4" w:space="0" w:color="auto"/>
              <w:right w:val="single" w:sz="4" w:space="0" w:color="auto"/>
            </w:tcBorders>
            <w:shd w:val="clear" w:color="auto" w:fill="auto"/>
            <w:vAlign w:val="center"/>
            <w:hideMark/>
          </w:tcPr>
          <w:p w:rsidR="002E16FD" w:rsidRPr="00081DDB" w:rsidRDefault="002E16FD" w:rsidP="002E16FD">
            <w:pPr>
              <w:jc w:val="center"/>
              <w:rPr>
                <w:color w:val="000000"/>
                <w:sz w:val="18"/>
                <w:szCs w:val="18"/>
              </w:rPr>
            </w:pPr>
            <w:r w:rsidRPr="00081DDB">
              <w:rPr>
                <w:color w:val="000000"/>
                <w:sz w:val="18"/>
                <w:szCs w:val="18"/>
              </w:rPr>
              <w:t>174,27</w:t>
            </w:r>
          </w:p>
        </w:tc>
        <w:tc>
          <w:tcPr>
            <w:tcW w:w="463" w:type="pct"/>
            <w:tcBorders>
              <w:top w:val="nil"/>
              <w:left w:val="nil"/>
              <w:bottom w:val="single" w:sz="4" w:space="0" w:color="auto"/>
              <w:right w:val="single" w:sz="4" w:space="0" w:color="auto"/>
            </w:tcBorders>
            <w:vAlign w:val="center"/>
          </w:tcPr>
          <w:p w:rsidR="002E16FD" w:rsidRPr="00081DDB" w:rsidRDefault="002E16FD" w:rsidP="002E16FD">
            <w:pPr>
              <w:jc w:val="center"/>
              <w:rPr>
                <w:color w:val="000000"/>
                <w:sz w:val="18"/>
                <w:szCs w:val="18"/>
              </w:rPr>
            </w:pPr>
            <w:r w:rsidRPr="00081DDB">
              <w:rPr>
                <w:color w:val="000000"/>
                <w:sz w:val="18"/>
                <w:szCs w:val="18"/>
              </w:rPr>
              <w:t>174,27</w:t>
            </w:r>
          </w:p>
        </w:tc>
      </w:tr>
      <w:tr w:rsidR="002E16FD" w:rsidRPr="00081DDB" w:rsidTr="002E16FD">
        <w:trPr>
          <w:trHeight w:val="510"/>
        </w:trPr>
        <w:tc>
          <w:tcPr>
            <w:tcW w:w="1284" w:type="pct"/>
            <w:tcBorders>
              <w:top w:val="nil"/>
              <w:left w:val="single" w:sz="4" w:space="0" w:color="auto"/>
              <w:bottom w:val="single" w:sz="4" w:space="0" w:color="auto"/>
              <w:right w:val="single" w:sz="4" w:space="0" w:color="auto"/>
            </w:tcBorders>
            <w:shd w:val="clear" w:color="auto" w:fill="auto"/>
            <w:vAlign w:val="center"/>
            <w:hideMark/>
          </w:tcPr>
          <w:p w:rsidR="002E16FD" w:rsidRPr="00081DDB" w:rsidRDefault="002E16FD" w:rsidP="002E16FD">
            <w:pPr>
              <w:jc w:val="both"/>
              <w:rPr>
                <w:color w:val="000000"/>
                <w:sz w:val="18"/>
                <w:szCs w:val="18"/>
              </w:rPr>
            </w:pPr>
            <w:r w:rsidRPr="00081DDB">
              <w:rPr>
                <w:color w:val="000000"/>
                <w:sz w:val="18"/>
                <w:szCs w:val="18"/>
              </w:rPr>
              <w:t>ООО «Сибирь - тепловая компания» Котельная № 23 (с. Майма, Заводская, 19а)</w:t>
            </w:r>
          </w:p>
        </w:tc>
        <w:tc>
          <w:tcPr>
            <w:tcW w:w="464" w:type="pct"/>
            <w:tcBorders>
              <w:top w:val="nil"/>
              <w:left w:val="nil"/>
              <w:bottom w:val="single" w:sz="4" w:space="0" w:color="auto"/>
              <w:right w:val="single" w:sz="4" w:space="0" w:color="auto"/>
            </w:tcBorders>
            <w:shd w:val="clear" w:color="auto" w:fill="auto"/>
            <w:vAlign w:val="center"/>
            <w:hideMark/>
          </w:tcPr>
          <w:p w:rsidR="002E16FD" w:rsidRPr="00081DDB" w:rsidRDefault="002E16FD" w:rsidP="002E16FD">
            <w:pPr>
              <w:jc w:val="center"/>
              <w:rPr>
                <w:color w:val="000000"/>
                <w:sz w:val="18"/>
                <w:szCs w:val="18"/>
              </w:rPr>
            </w:pPr>
            <w:r w:rsidRPr="00081DDB">
              <w:rPr>
                <w:color w:val="000000"/>
                <w:sz w:val="18"/>
                <w:szCs w:val="18"/>
              </w:rPr>
              <w:t>163,28</w:t>
            </w:r>
          </w:p>
        </w:tc>
        <w:tc>
          <w:tcPr>
            <w:tcW w:w="464" w:type="pct"/>
            <w:tcBorders>
              <w:top w:val="nil"/>
              <w:left w:val="nil"/>
              <w:bottom w:val="single" w:sz="4" w:space="0" w:color="auto"/>
              <w:right w:val="single" w:sz="4" w:space="0" w:color="auto"/>
            </w:tcBorders>
            <w:shd w:val="clear" w:color="auto" w:fill="auto"/>
            <w:vAlign w:val="center"/>
            <w:hideMark/>
          </w:tcPr>
          <w:p w:rsidR="002E16FD" w:rsidRPr="00081DDB" w:rsidRDefault="002E16FD" w:rsidP="002E16FD">
            <w:pPr>
              <w:jc w:val="center"/>
              <w:rPr>
                <w:color w:val="000000"/>
                <w:sz w:val="18"/>
                <w:szCs w:val="18"/>
              </w:rPr>
            </w:pPr>
            <w:r w:rsidRPr="00081DDB">
              <w:rPr>
                <w:color w:val="000000"/>
                <w:sz w:val="18"/>
                <w:szCs w:val="18"/>
              </w:rPr>
              <w:t>163,28</w:t>
            </w:r>
          </w:p>
        </w:tc>
        <w:tc>
          <w:tcPr>
            <w:tcW w:w="465" w:type="pct"/>
            <w:tcBorders>
              <w:top w:val="nil"/>
              <w:left w:val="nil"/>
              <w:bottom w:val="single" w:sz="4" w:space="0" w:color="auto"/>
              <w:right w:val="single" w:sz="4" w:space="0" w:color="auto"/>
            </w:tcBorders>
            <w:shd w:val="clear" w:color="auto" w:fill="auto"/>
            <w:vAlign w:val="center"/>
            <w:hideMark/>
          </w:tcPr>
          <w:p w:rsidR="002E16FD" w:rsidRPr="00081DDB" w:rsidRDefault="002E16FD" w:rsidP="002E16FD">
            <w:pPr>
              <w:jc w:val="center"/>
              <w:rPr>
                <w:color w:val="000000"/>
                <w:sz w:val="18"/>
                <w:szCs w:val="18"/>
              </w:rPr>
            </w:pPr>
            <w:r w:rsidRPr="00081DDB">
              <w:rPr>
                <w:color w:val="000000"/>
                <w:sz w:val="18"/>
                <w:szCs w:val="18"/>
              </w:rPr>
              <w:t>163,28</w:t>
            </w:r>
          </w:p>
        </w:tc>
        <w:tc>
          <w:tcPr>
            <w:tcW w:w="465" w:type="pct"/>
            <w:tcBorders>
              <w:top w:val="nil"/>
              <w:left w:val="nil"/>
              <w:bottom w:val="single" w:sz="4" w:space="0" w:color="auto"/>
              <w:right w:val="single" w:sz="4" w:space="0" w:color="auto"/>
            </w:tcBorders>
            <w:shd w:val="clear" w:color="auto" w:fill="auto"/>
            <w:vAlign w:val="center"/>
            <w:hideMark/>
          </w:tcPr>
          <w:p w:rsidR="002E16FD" w:rsidRPr="00081DDB" w:rsidRDefault="002E16FD" w:rsidP="002E16FD">
            <w:pPr>
              <w:jc w:val="center"/>
              <w:rPr>
                <w:color w:val="000000"/>
                <w:sz w:val="18"/>
                <w:szCs w:val="18"/>
              </w:rPr>
            </w:pPr>
            <w:r w:rsidRPr="00081DDB">
              <w:rPr>
                <w:color w:val="000000"/>
                <w:sz w:val="18"/>
                <w:szCs w:val="18"/>
              </w:rPr>
              <w:t>163,28</w:t>
            </w:r>
          </w:p>
        </w:tc>
        <w:tc>
          <w:tcPr>
            <w:tcW w:w="465" w:type="pct"/>
            <w:tcBorders>
              <w:top w:val="nil"/>
              <w:left w:val="nil"/>
              <w:bottom w:val="single" w:sz="4" w:space="0" w:color="auto"/>
              <w:right w:val="single" w:sz="4" w:space="0" w:color="auto"/>
            </w:tcBorders>
            <w:shd w:val="clear" w:color="auto" w:fill="auto"/>
            <w:vAlign w:val="center"/>
            <w:hideMark/>
          </w:tcPr>
          <w:p w:rsidR="002E16FD" w:rsidRPr="00081DDB" w:rsidRDefault="002E16FD" w:rsidP="002E16FD">
            <w:pPr>
              <w:jc w:val="center"/>
              <w:rPr>
                <w:color w:val="000000"/>
                <w:sz w:val="18"/>
                <w:szCs w:val="18"/>
              </w:rPr>
            </w:pPr>
            <w:r w:rsidRPr="00081DDB">
              <w:rPr>
                <w:color w:val="000000"/>
                <w:sz w:val="18"/>
                <w:szCs w:val="18"/>
              </w:rPr>
              <w:t>163,28</w:t>
            </w:r>
          </w:p>
        </w:tc>
        <w:tc>
          <w:tcPr>
            <w:tcW w:w="465" w:type="pct"/>
            <w:tcBorders>
              <w:top w:val="nil"/>
              <w:left w:val="nil"/>
              <w:bottom w:val="single" w:sz="4" w:space="0" w:color="auto"/>
              <w:right w:val="single" w:sz="4" w:space="0" w:color="auto"/>
            </w:tcBorders>
            <w:shd w:val="clear" w:color="auto" w:fill="auto"/>
            <w:vAlign w:val="center"/>
            <w:hideMark/>
          </w:tcPr>
          <w:p w:rsidR="002E16FD" w:rsidRPr="00081DDB" w:rsidRDefault="002E16FD" w:rsidP="002E16FD">
            <w:pPr>
              <w:jc w:val="center"/>
              <w:rPr>
                <w:color w:val="000000"/>
                <w:sz w:val="18"/>
                <w:szCs w:val="18"/>
              </w:rPr>
            </w:pPr>
            <w:r w:rsidRPr="00081DDB">
              <w:rPr>
                <w:color w:val="000000"/>
                <w:sz w:val="18"/>
                <w:szCs w:val="18"/>
              </w:rPr>
              <w:t>163,28</w:t>
            </w:r>
          </w:p>
        </w:tc>
        <w:tc>
          <w:tcPr>
            <w:tcW w:w="467" w:type="pct"/>
            <w:tcBorders>
              <w:top w:val="nil"/>
              <w:left w:val="nil"/>
              <w:bottom w:val="single" w:sz="4" w:space="0" w:color="auto"/>
              <w:right w:val="single" w:sz="4" w:space="0" w:color="auto"/>
            </w:tcBorders>
            <w:shd w:val="clear" w:color="auto" w:fill="auto"/>
            <w:vAlign w:val="center"/>
            <w:hideMark/>
          </w:tcPr>
          <w:p w:rsidR="002E16FD" w:rsidRPr="00081DDB" w:rsidRDefault="002E16FD" w:rsidP="002E16FD">
            <w:pPr>
              <w:jc w:val="center"/>
              <w:rPr>
                <w:color w:val="000000"/>
                <w:sz w:val="18"/>
                <w:szCs w:val="18"/>
              </w:rPr>
            </w:pPr>
            <w:r w:rsidRPr="00081DDB">
              <w:rPr>
                <w:color w:val="000000"/>
                <w:sz w:val="18"/>
                <w:szCs w:val="18"/>
              </w:rPr>
              <w:t>163,28</w:t>
            </w:r>
          </w:p>
        </w:tc>
        <w:tc>
          <w:tcPr>
            <w:tcW w:w="463" w:type="pct"/>
            <w:tcBorders>
              <w:top w:val="nil"/>
              <w:left w:val="nil"/>
              <w:bottom w:val="single" w:sz="4" w:space="0" w:color="auto"/>
              <w:right w:val="single" w:sz="4" w:space="0" w:color="auto"/>
            </w:tcBorders>
            <w:vAlign w:val="center"/>
          </w:tcPr>
          <w:p w:rsidR="002E16FD" w:rsidRPr="00081DDB" w:rsidRDefault="002E16FD" w:rsidP="002E16FD">
            <w:pPr>
              <w:jc w:val="center"/>
              <w:rPr>
                <w:color w:val="000000"/>
                <w:sz w:val="18"/>
                <w:szCs w:val="18"/>
              </w:rPr>
            </w:pPr>
            <w:r w:rsidRPr="00081DDB">
              <w:rPr>
                <w:color w:val="000000"/>
                <w:sz w:val="18"/>
                <w:szCs w:val="18"/>
              </w:rPr>
              <w:t>163,28</w:t>
            </w:r>
          </w:p>
        </w:tc>
      </w:tr>
      <w:tr w:rsidR="002E16FD" w:rsidRPr="00081DDB" w:rsidTr="002E16FD">
        <w:trPr>
          <w:trHeight w:val="765"/>
        </w:trPr>
        <w:tc>
          <w:tcPr>
            <w:tcW w:w="1284" w:type="pct"/>
            <w:tcBorders>
              <w:top w:val="nil"/>
              <w:left w:val="single" w:sz="4" w:space="0" w:color="auto"/>
              <w:bottom w:val="single" w:sz="4" w:space="0" w:color="auto"/>
              <w:right w:val="single" w:sz="4" w:space="0" w:color="auto"/>
            </w:tcBorders>
            <w:shd w:val="clear" w:color="auto" w:fill="auto"/>
            <w:vAlign w:val="center"/>
            <w:hideMark/>
          </w:tcPr>
          <w:p w:rsidR="002E16FD" w:rsidRPr="00081DDB" w:rsidRDefault="002E16FD" w:rsidP="002E16FD">
            <w:pPr>
              <w:jc w:val="both"/>
              <w:rPr>
                <w:color w:val="000000"/>
                <w:sz w:val="18"/>
                <w:szCs w:val="18"/>
              </w:rPr>
            </w:pPr>
            <w:r w:rsidRPr="00081DDB">
              <w:rPr>
                <w:color w:val="000000"/>
                <w:sz w:val="18"/>
                <w:szCs w:val="18"/>
              </w:rPr>
              <w:t>ООО «Сибирь - тепловая компания» Котельная № 28 (с. Майма, ул. В. Шукшина, 2)</w:t>
            </w:r>
          </w:p>
        </w:tc>
        <w:tc>
          <w:tcPr>
            <w:tcW w:w="464" w:type="pct"/>
            <w:tcBorders>
              <w:top w:val="nil"/>
              <w:left w:val="nil"/>
              <w:bottom w:val="single" w:sz="4" w:space="0" w:color="auto"/>
              <w:right w:val="single" w:sz="4" w:space="0" w:color="auto"/>
            </w:tcBorders>
            <w:shd w:val="clear" w:color="auto" w:fill="auto"/>
            <w:vAlign w:val="center"/>
            <w:hideMark/>
          </w:tcPr>
          <w:p w:rsidR="002E16FD" w:rsidRPr="00081DDB" w:rsidRDefault="002E16FD" w:rsidP="002E16FD">
            <w:pPr>
              <w:jc w:val="center"/>
              <w:rPr>
                <w:color w:val="000000"/>
                <w:sz w:val="18"/>
                <w:szCs w:val="18"/>
              </w:rPr>
            </w:pPr>
            <w:r w:rsidRPr="00081DDB">
              <w:rPr>
                <w:color w:val="000000"/>
                <w:sz w:val="18"/>
                <w:szCs w:val="18"/>
              </w:rPr>
              <w:t>184,69</w:t>
            </w:r>
          </w:p>
        </w:tc>
        <w:tc>
          <w:tcPr>
            <w:tcW w:w="464" w:type="pct"/>
            <w:tcBorders>
              <w:top w:val="nil"/>
              <w:left w:val="nil"/>
              <w:bottom w:val="single" w:sz="4" w:space="0" w:color="auto"/>
              <w:right w:val="single" w:sz="4" w:space="0" w:color="auto"/>
            </w:tcBorders>
            <w:shd w:val="clear" w:color="auto" w:fill="auto"/>
            <w:vAlign w:val="center"/>
            <w:hideMark/>
          </w:tcPr>
          <w:p w:rsidR="002E16FD" w:rsidRPr="00081DDB" w:rsidRDefault="002E16FD" w:rsidP="002E16FD">
            <w:pPr>
              <w:jc w:val="center"/>
              <w:rPr>
                <w:color w:val="000000"/>
                <w:sz w:val="18"/>
                <w:szCs w:val="18"/>
              </w:rPr>
            </w:pPr>
            <w:r w:rsidRPr="00081DDB">
              <w:rPr>
                <w:color w:val="000000"/>
                <w:sz w:val="18"/>
                <w:szCs w:val="18"/>
              </w:rPr>
              <w:t>184,69</w:t>
            </w:r>
          </w:p>
        </w:tc>
        <w:tc>
          <w:tcPr>
            <w:tcW w:w="465" w:type="pct"/>
            <w:tcBorders>
              <w:top w:val="nil"/>
              <w:left w:val="nil"/>
              <w:bottom w:val="single" w:sz="4" w:space="0" w:color="auto"/>
              <w:right w:val="single" w:sz="4" w:space="0" w:color="auto"/>
            </w:tcBorders>
            <w:shd w:val="clear" w:color="auto" w:fill="auto"/>
            <w:vAlign w:val="center"/>
            <w:hideMark/>
          </w:tcPr>
          <w:p w:rsidR="002E16FD" w:rsidRPr="00081DDB" w:rsidRDefault="002E16FD" w:rsidP="002E16FD">
            <w:pPr>
              <w:jc w:val="center"/>
              <w:rPr>
                <w:color w:val="000000"/>
                <w:sz w:val="18"/>
                <w:szCs w:val="18"/>
              </w:rPr>
            </w:pPr>
            <w:r w:rsidRPr="00081DDB">
              <w:rPr>
                <w:color w:val="000000"/>
                <w:sz w:val="18"/>
                <w:szCs w:val="18"/>
              </w:rPr>
              <w:t>184,69</w:t>
            </w:r>
          </w:p>
        </w:tc>
        <w:tc>
          <w:tcPr>
            <w:tcW w:w="465" w:type="pct"/>
            <w:tcBorders>
              <w:top w:val="nil"/>
              <w:left w:val="nil"/>
              <w:bottom w:val="single" w:sz="4" w:space="0" w:color="auto"/>
              <w:right w:val="single" w:sz="4" w:space="0" w:color="auto"/>
            </w:tcBorders>
            <w:shd w:val="clear" w:color="auto" w:fill="auto"/>
            <w:vAlign w:val="center"/>
            <w:hideMark/>
          </w:tcPr>
          <w:p w:rsidR="002E16FD" w:rsidRPr="00081DDB" w:rsidRDefault="002E16FD" w:rsidP="002E16FD">
            <w:pPr>
              <w:jc w:val="center"/>
              <w:rPr>
                <w:color w:val="000000"/>
                <w:sz w:val="18"/>
                <w:szCs w:val="18"/>
              </w:rPr>
            </w:pPr>
            <w:r w:rsidRPr="00081DDB">
              <w:rPr>
                <w:color w:val="000000"/>
                <w:sz w:val="18"/>
                <w:szCs w:val="18"/>
              </w:rPr>
              <w:t>184,69</w:t>
            </w:r>
          </w:p>
        </w:tc>
        <w:tc>
          <w:tcPr>
            <w:tcW w:w="465" w:type="pct"/>
            <w:tcBorders>
              <w:top w:val="nil"/>
              <w:left w:val="nil"/>
              <w:bottom w:val="single" w:sz="4" w:space="0" w:color="auto"/>
              <w:right w:val="single" w:sz="4" w:space="0" w:color="auto"/>
            </w:tcBorders>
            <w:shd w:val="clear" w:color="auto" w:fill="auto"/>
            <w:vAlign w:val="center"/>
            <w:hideMark/>
          </w:tcPr>
          <w:p w:rsidR="002E16FD" w:rsidRPr="00081DDB" w:rsidRDefault="002E16FD" w:rsidP="002E16FD">
            <w:pPr>
              <w:jc w:val="center"/>
              <w:rPr>
                <w:color w:val="000000"/>
                <w:sz w:val="18"/>
                <w:szCs w:val="18"/>
              </w:rPr>
            </w:pPr>
            <w:r w:rsidRPr="00081DDB">
              <w:rPr>
                <w:color w:val="000000"/>
                <w:sz w:val="18"/>
                <w:szCs w:val="18"/>
              </w:rPr>
              <w:t>184,69</w:t>
            </w:r>
          </w:p>
        </w:tc>
        <w:tc>
          <w:tcPr>
            <w:tcW w:w="465" w:type="pct"/>
            <w:tcBorders>
              <w:top w:val="nil"/>
              <w:left w:val="nil"/>
              <w:bottom w:val="single" w:sz="4" w:space="0" w:color="auto"/>
              <w:right w:val="single" w:sz="4" w:space="0" w:color="auto"/>
            </w:tcBorders>
            <w:shd w:val="clear" w:color="auto" w:fill="auto"/>
            <w:vAlign w:val="center"/>
            <w:hideMark/>
          </w:tcPr>
          <w:p w:rsidR="002E16FD" w:rsidRPr="00081DDB" w:rsidRDefault="002E16FD" w:rsidP="002E16FD">
            <w:pPr>
              <w:jc w:val="center"/>
              <w:rPr>
                <w:color w:val="000000"/>
                <w:sz w:val="18"/>
                <w:szCs w:val="18"/>
              </w:rPr>
            </w:pPr>
            <w:r w:rsidRPr="00081DDB">
              <w:rPr>
                <w:color w:val="000000"/>
                <w:sz w:val="18"/>
                <w:szCs w:val="18"/>
              </w:rPr>
              <w:t>184,69</w:t>
            </w:r>
          </w:p>
        </w:tc>
        <w:tc>
          <w:tcPr>
            <w:tcW w:w="467" w:type="pct"/>
            <w:tcBorders>
              <w:top w:val="nil"/>
              <w:left w:val="nil"/>
              <w:bottom w:val="single" w:sz="4" w:space="0" w:color="auto"/>
              <w:right w:val="single" w:sz="4" w:space="0" w:color="auto"/>
            </w:tcBorders>
            <w:shd w:val="clear" w:color="auto" w:fill="auto"/>
            <w:vAlign w:val="center"/>
            <w:hideMark/>
          </w:tcPr>
          <w:p w:rsidR="002E16FD" w:rsidRPr="00081DDB" w:rsidRDefault="002E16FD" w:rsidP="002E16FD">
            <w:pPr>
              <w:jc w:val="center"/>
              <w:rPr>
                <w:color w:val="000000"/>
                <w:sz w:val="18"/>
                <w:szCs w:val="18"/>
              </w:rPr>
            </w:pPr>
            <w:r w:rsidRPr="00081DDB">
              <w:rPr>
                <w:color w:val="000000"/>
                <w:sz w:val="18"/>
                <w:szCs w:val="18"/>
              </w:rPr>
              <w:t>184,69</w:t>
            </w:r>
          </w:p>
        </w:tc>
        <w:tc>
          <w:tcPr>
            <w:tcW w:w="463" w:type="pct"/>
            <w:tcBorders>
              <w:top w:val="nil"/>
              <w:left w:val="nil"/>
              <w:bottom w:val="single" w:sz="4" w:space="0" w:color="auto"/>
              <w:right w:val="single" w:sz="4" w:space="0" w:color="auto"/>
            </w:tcBorders>
            <w:vAlign w:val="center"/>
          </w:tcPr>
          <w:p w:rsidR="002E16FD" w:rsidRPr="00081DDB" w:rsidRDefault="002E16FD" w:rsidP="002E16FD">
            <w:pPr>
              <w:jc w:val="center"/>
              <w:rPr>
                <w:color w:val="000000"/>
                <w:sz w:val="18"/>
                <w:szCs w:val="18"/>
              </w:rPr>
            </w:pPr>
            <w:r w:rsidRPr="00081DDB">
              <w:rPr>
                <w:color w:val="000000"/>
                <w:sz w:val="18"/>
                <w:szCs w:val="18"/>
              </w:rPr>
              <w:t>184,69</w:t>
            </w:r>
          </w:p>
        </w:tc>
      </w:tr>
      <w:tr w:rsidR="002E16FD" w:rsidRPr="00081DDB" w:rsidTr="002E16FD">
        <w:trPr>
          <w:trHeight w:val="300"/>
        </w:trPr>
        <w:tc>
          <w:tcPr>
            <w:tcW w:w="1284" w:type="pct"/>
            <w:tcBorders>
              <w:top w:val="nil"/>
              <w:left w:val="single" w:sz="4" w:space="0" w:color="auto"/>
              <w:bottom w:val="single" w:sz="4" w:space="0" w:color="auto"/>
              <w:right w:val="single" w:sz="4" w:space="0" w:color="auto"/>
            </w:tcBorders>
            <w:shd w:val="clear" w:color="auto" w:fill="auto"/>
            <w:vAlign w:val="center"/>
            <w:hideMark/>
          </w:tcPr>
          <w:p w:rsidR="002E16FD" w:rsidRPr="00081DDB" w:rsidRDefault="002E16FD" w:rsidP="002E16FD">
            <w:pPr>
              <w:jc w:val="both"/>
              <w:rPr>
                <w:b/>
                <w:bCs/>
                <w:i/>
                <w:iCs/>
                <w:color w:val="000000"/>
                <w:sz w:val="18"/>
                <w:szCs w:val="18"/>
              </w:rPr>
            </w:pPr>
            <w:r w:rsidRPr="00081DDB">
              <w:rPr>
                <w:b/>
                <w:bCs/>
                <w:i/>
                <w:iCs/>
                <w:color w:val="000000"/>
                <w:sz w:val="18"/>
                <w:szCs w:val="18"/>
              </w:rPr>
              <w:t>ИТОГО ООО «Сибирь - тепловая компания»</w:t>
            </w:r>
          </w:p>
        </w:tc>
        <w:tc>
          <w:tcPr>
            <w:tcW w:w="464" w:type="pct"/>
            <w:tcBorders>
              <w:top w:val="nil"/>
              <w:left w:val="nil"/>
              <w:bottom w:val="single" w:sz="4" w:space="0" w:color="auto"/>
              <w:right w:val="single" w:sz="4" w:space="0" w:color="auto"/>
            </w:tcBorders>
            <w:shd w:val="clear" w:color="auto" w:fill="auto"/>
            <w:noWrap/>
            <w:vAlign w:val="center"/>
            <w:hideMark/>
          </w:tcPr>
          <w:p w:rsidR="002E16FD" w:rsidRPr="00081DDB" w:rsidRDefault="002E16FD" w:rsidP="002E16FD">
            <w:pPr>
              <w:jc w:val="center"/>
              <w:rPr>
                <w:b/>
                <w:bCs/>
                <w:i/>
                <w:iCs/>
                <w:color w:val="000000"/>
                <w:sz w:val="18"/>
                <w:szCs w:val="18"/>
              </w:rPr>
            </w:pPr>
            <w:r w:rsidRPr="00081DDB">
              <w:rPr>
                <w:b/>
                <w:bCs/>
                <w:i/>
                <w:iCs/>
                <w:color w:val="000000"/>
                <w:sz w:val="18"/>
                <w:szCs w:val="18"/>
              </w:rPr>
              <w:t>175,55</w:t>
            </w:r>
          </w:p>
        </w:tc>
        <w:tc>
          <w:tcPr>
            <w:tcW w:w="464" w:type="pct"/>
            <w:tcBorders>
              <w:top w:val="nil"/>
              <w:left w:val="nil"/>
              <w:bottom w:val="single" w:sz="4" w:space="0" w:color="auto"/>
              <w:right w:val="single" w:sz="4" w:space="0" w:color="auto"/>
            </w:tcBorders>
            <w:shd w:val="clear" w:color="auto" w:fill="auto"/>
            <w:noWrap/>
            <w:vAlign w:val="center"/>
            <w:hideMark/>
          </w:tcPr>
          <w:p w:rsidR="002E16FD" w:rsidRPr="00081DDB" w:rsidRDefault="002E16FD" w:rsidP="002E16FD">
            <w:pPr>
              <w:jc w:val="center"/>
              <w:rPr>
                <w:b/>
                <w:bCs/>
                <w:i/>
                <w:iCs/>
                <w:color w:val="000000"/>
                <w:sz w:val="18"/>
                <w:szCs w:val="18"/>
              </w:rPr>
            </w:pPr>
            <w:r w:rsidRPr="00081DDB">
              <w:rPr>
                <w:b/>
                <w:bCs/>
                <w:i/>
                <w:iCs/>
                <w:color w:val="000000"/>
                <w:sz w:val="18"/>
                <w:szCs w:val="18"/>
              </w:rPr>
              <w:t>175,55</w:t>
            </w:r>
          </w:p>
        </w:tc>
        <w:tc>
          <w:tcPr>
            <w:tcW w:w="465" w:type="pct"/>
            <w:tcBorders>
              <w:top w:val="nil"/>
              <w:left w:val="nil"/>
              <w:bottom w:val="single" w:sz="4" w:space="0" w:color="auto"/>
              <w:right w:val="single" w:sz="4" w:space="0" w:color="auto"/>
            </w:tcBorders>
            <w:shd w:val="clear" w:color="auto" w:fill="auto"/>
            <w:noWrap/>
            <w:vAlign w:val="center"/>
            <w:hideMark/>
          </w:tcPr>
          <w:p w:rsidR="002E16FD" w:rsidRPr="00081DDB" w:rsidRDefault="002E16FD" w:rsidP="002E16FD">
            <w:pPr>
              <w:jc w:val="center"/>
              <w:rPr>
                <w:b/>
                <w:bCs/>
                <w:i/>
                <w:iCs/>
                <w:color w:val="000000"/>
                <w:sz w:val="18"/>
                <w:szCs w:val="18"/>
              </w:rPr>
            </w:pPr>
            <w:r w:rsidRPr="00081DDB">
              <w:rPr>
                <w:b/>
                <w:bCs/>
                <w:i/>
                <w:iCs/>
                <w:color w:val="000000"/>
                <w:sz w:val="18"/>
                <w:szCs w:val="18"/>
              </w:rPr>
              <w:t>175,55</w:t>
            </w:r>
          </w:p>
        </w:tc>
        <w:tc>
          <w:tcPr>
            <w:tcW w:w="465" w:type="pct"/>
            <w:tcBorders>
              <w:top w:val="nil"/>
              <w:left w:val="nil"/>
              <w:bottom w:val="single" w:sz="4" w:space="0" w:color="auto"/>
              <w:right w:val="single" w:sz="4" w:space="0" w:color="auto"/>
            </w:tcBorders>
            <w:shd w:val="clear" w:color="auto" w:fill="auto"/>
            <w:noWrap/>
            <w:vAlign w:val="center"/>
            <w:hideMark/>
          </w:tcPr>
          <w:p w:rsidR="002E16FD" w:rsidRPr="00081DDB" w:rsidRDefault="002E16FD" w:rsidP="002E16FD">
            <w:pPr>
              <w:jc w:val="center"/>
              <w:rPr>
                <w:b/>
                <w:bCs/>
                <w:i/>
                <w:iCs/>
                <w:color w:val="000000"/>
                <w:sz w:val="18"/>
                <w:szCs w:val="18"/>
              </w:rPr>
            </w:pPr>
            <w:r w:rsidRPr="00081DDB">
              <w:rPr>
                <w:b/>
                <w:bCs/>
                <w:i/>
                <w:iCs/>
                <w:color w:val="000000"/>
                <w:sz w:val="18"/>
                <w:szCs w:val="18"/>
              </w:rPr>
              <w:t>175,55</w:t>
            </w:r>
          </w:p>
        </w:tc>
        <w:tc>
          <w:tcPr>
            <w:tcW w:w="465" w:type="pct"/>
            <w:tcBorders>
              <w:top w:val="nil"/>
              <w:left w:val="nil"/>
              <w:bottom w:val="single" w:sz="4" w:space="0" w:color="auto"/>
              <w:right w:val="single" w:sz="4" w:space="0" w:color="auto"/>
            </w:tcBorders>
            <w:shd w:val="clear" w:color="auto" w:fill="auto"/>
            <w:noWrap/>
            <w:vAlign w:val="center"/>
            <w:hideMark/>
          </w:tcPr>
          <w:p w:rsidR="002E16FD" w:rsidRPr="00081DDB" w:rsidRDefault="002E16FD" w:rsidP="002E16FD">
            <w:pPr>
              <w:jc w:val="center"/>
              <w:rPr>
                <w:b/>
                <w:bCs/>
                <w:i/>
                <w:iCs/>
                <w:color w:val="000000"/>
                <w:sz w:val="18"/>
                <w:szCs w:val="18"/>
              </w:rPr>
            </w:pPr>
            <w:r w:rsidRPr="00081DDB">
              <w:rPr>
                <w:b/>
                <w:bCs/>
                <w:i/>
                <w:iCs/>
                <w:color w:val="000000"/>
                <w:sz w:val="18"/>
                <w:szCs w:val="18"/>
              </w:rPr>
              <w:t>175,55</w:t>
            </w:r>
          </w:p>
        </w:tc>
        <w:tc>
          <w:tcPr>
            <w:tcW w:w="465" w:type="pct"/>
            <w:tcBorders>
              <w:top w:val="nil"/>
              <w:left w:val="nil"/>
              <w:bottom w:val="single" w:sz="4" w:space="0" w:color="auto"/>
              <w:right w:val="single" w:sz="4" w:space="0" w:color="auto"/>
            </w:tcBorders>
            <w:shd w:val="clear" w:color="auto" w:fill="auto"/>
            <w:noWrap/>
            <w:vAlign w:val="center"/>
            <w:hideMark/>
          </w:tcPr>
          <w:p w:rsidR="002E16FD" w:rsidRPr="00081DDB" w:rsidRDefault="002E16FD" w:rsidP="002E16FD">
            <w:pPr>
              <w:jc w:val="center"/>
              <w:rPr>
                <w:b/>
                <w:bCs/>
                <w:i/>
                <w:iCs/>
                <w:color w:val="000000"/>
                <w:sz w:val="18"/>
                <w:szCs w:val="18"/>
              </w:rPr>
            </w:pPr>
            <w:r w:rsidRPr="00081DDB">
              <w:rPr>
                <w:b/>
                <w:bCs/>
                <w:i/>
                <w:iCs/>
                <w:color w:val="000000"/>
                <w:sz w:val="18"/>
                <w:szCs w:val="18"/>
              </w:rPr>
              <w:t>175,55</w:t>
            </w:r>
          </w:p>
        </w:tc>
        <w:tc>
          <w:tcPr>
            <w:tcW w:w="467" w:type="pct"/>
            <w:tcBorders>
              <w:top w:val="nil"/>
              <w:left w:val="nil"/>
              <w:bottom w:val="single" w:sz="4" w:space="0" w:color="auto"/>
              <w:right w:val="single" w:sz="4" w:space="0" w:color="auto"/>
            </w:tcBorders>
            <w:shd w:val="clear" w:color="auto" w:fill="auto"/>
            <w:noWrap/>
            <w:vAlign w:val="center"/>
            <w:hideMark/>
          </w:tcPr>
          <w:p w:rsidR="002E16FD" w:rsidRPr="00081DDB" w:rsidRDefault="002E16FD" w:rsidP="002E16FD">
            <w:pPr>
              <w:jc w:val="center"/>
              <w:rPr>
                <w:b/>
                <w:bCs/>
                <w:i/>
                <w:iCs/>
                <w:color w:val="000000"/>
                <w:sz w:val="18"/>
                <w:szCs w:val="18"/>
              </w:rPr>
            </w:pPr>
            <w:r w:rsidRPr="00081DDB">
              <w:rPr>
                <w:b/>
                <w:bCs/>
                <w:i/>
                <w:iCs/>
                <w:color w:val="000000"/>
                <w:sz w:val="18"/>
                <w:szCs w:val="18"/>
              </w:rPr>
              <w:t>175,55</w:t>
            </w:r>
          </w:p>
        </w:tc>
        <w:tc>
          <w:tcPr>
            <w:tcW w:w="463" w:type="pct"/>
            <w:tcBorders>
              <w:top w:val="nil"/>
              <w:left w:val="nil"/>
              <w:bottom w:val="single" w:sz="4" w:space="0" w:color="auto"/>
              <w:right w:val="single" w:sz="4" w:space="0" w:color="auto"/>
            </w:tcBorders>
            <w:vAlign w:val="center"/>
          </w:tcPr>
          <w:p w:rsidR="002E16FD" w:rsidRPr="00081DDB" w:rsidRDefault="002E16FD" w:rsidP="002E16FD">
            <w:pPr>
              <w:jc w:val="center"/>
              <w:rPr>
                <w:b/>
                <w:bCs/>
                <w:i/>
                <w:iCs/>
                <w:color w:val="000000"/>
                <w:sz w:val="18"/>
                <w:szCs w:val="18"/>
              </w:rPr>
            </w:pPr>
            <w:r w:rsidRPr="00081DDB">
              <w:rPr>
                <w:b/>
                <w:bCs/>
                <w:i/>
                <w:iCs/>
                <w:color w:val="000000"/>
                <w:sz w:val="18"/>
                <w:szCs w:val="18"/>
              </w:rPr>
              <w:t>175,55</w:t>
            </w:r>
          </w:p>
        </w:tc>
      </w:tr>
      <w:tr w:rsidR="00A61656" w:rsidRPr="00081DDB" w:rsidTr="002E16FD">
        <w:trPr>
          <w:trHeight w:val="300"/>
        </w:trPr>
        <w:tc>
          <w:tcPr>
            <w:tcW w:w="1284" w:type="pct"/>
            <w:tcBorders>
              <w:top w:val="nil"/>
              <w:left w:val="single" w:sz="4" w:space="0" w:color="auto"/>
              <w:bottom w:val="single" w:sz="4" w:space="0" w:color="auto"/>
              <w:right w:val="single" w:sz="4" w:space="0" w:color="auto"/>
            </w:tcBorders>
            <w:shd w:val="clear" w:color="auto" w:fill="auto"/>
            <w:vAlign w:val="center"/>
            <w:hideMark/>
          </w:tcPr>
          <w:p w:rsidR="00A61656" w:rsidRPr="00081DDB" w:rsidRDefault="00A61656" w:rsidP="00A61656">
            <w:pPr>
              <w:jc w:val="both"/>
              <w:rPr>
                <w:bCs/>
                <w:iCs/>
                <w:color w:val="000000"/>
                <w:sz w:val="18"/>
                <w:szCs w:val="18"/>
              </w:rPr>
            </w:pPr>
            <w:r w:rsidRPr="00081DDB">
              <w:rPr>
                <w:bCs/>
                <w:iCs/>
                <w:color w:val="000000"/>
                <w:sz w:val="18"/>
                <w:szCs w:val="18"/>
              </w:rPr>
              <w:t>ООО «Энерго Алтай» Котельная № 13 (с. Майма, Березовая Роща, 1ж)</w:t>
            </w:r>
          </w:p>
        </w:tc>
        <w:tc>
          <w:tcPr>
            <w:tcW w:w="464" w:type="pct"/>
            <w:tcBorders>
              <w:top w:val="nil"/>
              <w:left w:val="nil"/>
              <w:bottom w:val="single" w:sz="4" w:space="0" w:color="auto"/>
              <w:right w:val="single" w:sz="4" w:space="0" w:color="auto"/>
            </w:tcBorders>
            <w:shd w:val="clear" w:color="auto" w:fill="auto"/>
            <w:noWrap/>
            <w:vAlign w:val="center"/>
            <w:hideMark/>
          </w:tcPr>
          <w:p w:rsidR="00A61656" w:rsidRPr="00081DDB" w:rsidRDefault="00A61656" w:rsidP="00A61656">
            <w:pPr>
              <w:ind w:left="-57" w:right="-57"/>
              <w:jc w:val="center"/>
              <w:rPr>
                <w:color w:val="000000"/>
                <w:sz w:val="18"/>
                <w:szCs w:val="18"/>
              </w:rPr>
            </w:pPr>
            <w:r w:rsidRPr="00081DDB">
              <w:rPr>
                <w:color w:val="000000"/>
                <w:sz w:val="18"/>
                <w:szCs w:val="18"/>
              </w:rPr>
              <w:t>202,60</w:t>
            </w:r>
          </w:p>
        </w:tc>
        <w:tc>
          <w:tcPr>
            <w:tcW w:w="464" w:type="pct"/>
            <w:tcBorders>
              <w:top w:val="nil"/>
              <w:left w:val="nil"/>
              <w:bottom w:val="single" w:sz="4" w:space="0" w:color="auto"/>
              <w:right w:val="single" w:sz="4" w:space="0" w:color="auto"/>
            </w:tcBorders>
            <w:shd w:val="clear" w:color="auto" w:fill="auto"/>
            <w:noWrap/>
            <w:vAlign w:val="center"/>
            <w:hideMark/>
          </w:tcPr>
          <w:p w:rsidR="00A61656" w:rsidRPr="00081DDB" w:rsidRDefault="00A61656" w:rsidP="00A61656">
            <w:pPr>
              <w:ind w:left="-57" w:right="-57"/>
              <w:jc w:val="center"/>
              <w:rPr>
                <w:color w:val="000000"/>
                <w:sz w:val="18"/>
                <w:szCs w:val="18"/>
              </w:rPr>
            </w:pPr>
            <w:r w:rsidRPr="00081DDB">
              <w:rPr>
                <w:color w:val="000000"/>
                <w:sz w:val="18"/>
                <w:szCs w:val="18"/>
              </w:rPr>
              <w:t>202,60</w:t>
            </w:r>
          </w:p>
        </w:tc>
        <w:tc>
          <w:tcPr>
            <w:tcW w:w="465" w:type="pct"/>
            <w:tcBorders>
              <w:top w:val="nil"/>
              <w:left w:val="nil"/>
              <w:bottom w:val="single" w:sz="4" w:space="0" w:color="auto"/>
              <w:right w:val="single" w:sz="4" w:space="0" w:color="auto"/>
            </w:tcBorders>
            <w:shd w:val="clear" w:color="auto" w:fill="auto"/>
            <w:noWrap/>
            <w:vAlign w:val="center"/>
            <w:hideMark/>
          </w:tcPr>
          <w:p w:rsidR="00A61656" w:rsidRPr="00081DDB" w:rsidRDefault="00A61656" w:rsidP="00A61656">
            <w:pPr>
              <w:ind w:left="-57" w:right="-57"/>
              <w:jc w:val="center"/>
              <w:rPr>
                <w:color w:val="000000"/>
                <w:sz w:val="18"/>
                <w:szCs w:val="18"/>
              </w:rPr>
            </w:pPr>
            <w:r w:rsidRPr="00081DDB">
              <w:rPr>
                <w:color w:val="000000"/>
                <w:sz w:val="18"/>
                <w:szCs w:val="18"/>
              </w:rPr>
              <w:t>202,60</w:t>
            </w:r>
          </w:p>
        </w:tc>
        <w:tc>
          <w:tcPr>
            <w:tcW w:w="465" w:type="pct"/>
            <w:tcBorders>
              <w:top w:val="nil"/>
              <w:left w:val="nil"/>
              <w:bottom w:val="single" w:sz="4" w:space="0" w:color="auto"/>
              <w:right w:val="single" w:sz="4" w:space="0" w:color="auto"/>
            </w:tcBorders>
            <w:shd w:val="clear" w:color="auto" w:fill="auto"/>
            <w:noWrap/>
            <w:vAlign w:val="center"/>
            <w:hideMark/>
          </w:tcPr>
          <w:p w:rsidR="00A61656" w:rsidRPr="00081DDB" w:rsidRDefault="00A61656" w:rsidP="00A61656">
            <w:pPr>
              <w:ind w:left="-57" w:right="-57"/>
              <w:jc w:val="center"/>
              <w:rPr>
                <w:color w:val="000000"/>
                <w:sz w:val="18"/>
                <w:szCs w:val="18"/>
              </w:rPr>
            </w:pPr>
            <w:r w:rsidRPr="00081DDB">
              <w:rPr>
                <w:color w:val="000000"/>
                <w:sz w:val="18"/>
                <w:szCs w:val="18"/>
              </w:rPr>
              <w:t>202,60</w:t>
            </w:r>
          </w:p>
        </w:tc>
        <w:tc>
          <w:tcPr>
            <w:tcW w:w="465" w:type="pct"/>
            <w:tcBorders>
              <w:top w:val="nil"/>
              <w:left w:val="nil"/>
              <w:bottom w:val="single" w:sz="4" w:space="0" w:color="auto"/>
              <w:right w:val="single" w:sz="4" w:space="0" w:color="auto"/>
            </w:tcBorders>
            <w:shd w:val="clear" w:color="auto" w:fill="auto"/>
            <w:noWrap/>
            <w:vAlign w:val="center"/>
            <w:hideMark/>
          </w:tcPr>
          <w:p w:rsidR="00A61656" w:rsidRPr="00081DDB" w:rsidRDefault="00A61656" w:rsidP="00A61656">
            <w:pPr>
              <w:ind w:left="-57" w:right="-57"/>
              <w:jc w:val="center"/>
              <w:rPr>
                <w:color w:val="000000"/>
                <w:sz w:val="18"/>
                <w:szCs w:val="18"/>
              </w:rPr>
            </w:pPr>
            <w:r w:rsidRPr="00081DDB">
              <w:rPr>
                <w:color w:val="000000"/>
                <w:sz w:val="18"/>
                <w:szCs w:val="18"/>
              </w:rPr>
              <w:t>202,60</w:t>
            </w:r>
          </w:p>
        </w:tc>
        <w:tc>
          <w:tcPr>
            <w:tcW w:w="465" w:type="pct"/>
            <w:tcBorders>
              <w:top w:val="nil"/>
              <w:left w:val="nil"/>
              <w:bottom w:val="single" w:sz="4" w:space="0" w:color="auto"/>
              <w:right w:val="single" w:sz="4" w:space="0" w:color="auto"/>
            </w:tcBorders>
            <w:shd w:val="clear" w:color="auto" w:fill="auto"/>
            <w:noWrap/>
            <w:vAlign w:val="center"/>
            <w:hideMark/>
          </w:tcPr>
          <w:p w:rsidR="00A61656" w:rsidRPr="00081DDB" w:rsidRDefault="00A61656" w:rsidP="00A61656">
            <w:pPr>
              <w:ind w:left="-57" w:right="-57"/>
              <w:jc w:val="center"/>
              <w:rPr>
                <w:color w:val="000000"/>
                <w:sz w:val="18"/>
                <w:szCs w:val="18"/>
              </w:rPr>
            </w:pPr>
            <w:r w:rsidRPr="00081DDB">
              <w:rPr>
                <w:color w:val="000000"/>
                <w:sz w:val="18"/>
                <w:szCs w:val="18"/>
              </w:rPr>
              <w:t>202,60</w:t>
            </w:r>
          </w:p>
        </w:tc>
        <w:tc>
          <w:tcPr>
            <w:tcW w:w="467" w:type="pct"/>
            <w:tcBorders>
              <w:top w:val="nil"/>
              <w:left w:val="nil"/>
              <w:bottom w:val="single" w:sz="4" w:space="0" w:color="auto"/>
              <w:right w:val="single" w:sz="4" w:space="0" w:color="auto"/>
            </w:tcBorders>
            <w:shd w:val="clear" w:color="auto" w:fill="auto"/>
            <w:noWrap/>
            <w:vAlign w:val="center"/>
            <w:hideMark/>
          </w:tcPr>
          <w:p w:rsidR="00A61656" w:rsidRPr="00081DDB" w:rsidRDefault="00A61656" w:rsidP="00A61656">
            <w:pPr>
              <w:ind w:left="-57" w:right="-57"/>
              <w:jc w:val="center"/>
              <w:rPr>
                <w:color w:val="000000"/>
                <w:sz w:val="18"/>
                <w:szCs w:val="18"/>
              </w:rPr>
            </w:pPr>
            <w:r w:rsidRPr="00081DDB">
              <w:rPr>
                <w:color w:val="000000"/>
                <w:sz w:val="18"/>
                <w:szCs w:val="18"/>
              </w:rPr>
              <w:t>202,60</w:t>
            </w:r>
          </w:p>
        </w:tc>
        <w:tc>
          <w:tcPr>
            <w:tcW w:w="463" w:type="pct"/>
            <w:tcBorders>
              <w:top w:val="nil"/>
              <w:left w:val="nil"/>
              <w:bottom w:val="single" w:sz="4" w:space="0" w:color="auto"/>
              <w:right w:val="single" w:sz="4" w:space="0" w:color="auto"/>
            </w:tcBorders>
            <w:vAlign w:val="center"/>
          </w:tcPr>
          <w:p w:rsidR="00A61656" w:rsidRPr="00081DDB" w:rsidRDefault="00A61656" w:rsidP="00A61656">
            <w:pPr>
              <w:ind w:left="-57" w:right="-57"/>
              <w:jc w:val="center"/>
              <w:rPr>
                <w:color w:val="000000"/>
                <w:sz w:val="18"/>
                <w:szCs w:val="18"/>
              </w:rPr>
            </w:pPr>
            <w:r w:rsidRPr="00081DDB">
              <w:rPr>
                <w:color w:val="000000"/>
                <w:sz w:val="18"/>
                <w:szCs w:val="18"/>
              </w:rPr>
              <w:t>202,60</w:t>
            </w:r>
          </w:p>
        </w:tc>
      </w:tr>
      <w:tr w:rsidR="00A61656" w:rsidRPr="00081DDB" w:rsidTr="002E16FD">
        <w:trPr>
          <w:trHeight w:val="300"/>
        </w:trPr>
        <w:tc>
          <w:tcPr>
            <w:tcW w:w="1284" w:type="pct"/>
            <w:tcBorders>
              <w:top w:val="nil"/>
              <w:left w:val="single" w:sz="4" w:space="0" w:color="auto"/>
              <w:bottom w:val="single" w:sz="4" w:space="0" w:color="auto"/>
              <w:right w:val="single" w:sz="4" w:space="0" w:color="auto"/>
            </w:tcBorders>
            <w:shd w:val="clear" w:color="auto" w:fill="auto"/>
            <w:vAlign w:val="center"/>
            <w:hideMark/>
          </w:tcPr>
          <w:p w:rsidR="00A61656" w:rsidRPr="00081DDB" w:rsidRDefault="00A61656" w:rsidP="00A61656">
            <w:pPr>
              <w:jc w:val="both"/>
              <w:rPr>
                <w:bCs/>
                <w:iCs/>
                <w:color w:val="000000"/>
                <w:sz w:val="18"/>
                <w:szCs w:val="18"/>
              </w:rPr>
            </w:pPr>
            <w:r w:rsidRPr="00081DDB">
              <w:rPr>
                <w:bCs/>
                <w:iCs/>
                <w:color w:val="000000"/>
                <w:sz w:val="18"/>
                <w:szCs w:val="18"/>
              </w:rPr>
              <w:t>ООО «Энерго Алтай» Котельная № 1 (с. Майма, пер. Спортивный, 16а)</w:t>
            </w:r>
          </w:p>
        </w:tc>
        <w:tc>
          <w:tcPr>
            <w:tcW w:w="464" w:type="pct"/>
            <w:tcBorders>
              <w:top w:val="nil"/>
              <w:left w:val="nil"/>
              <w:bottom w:val="single" w:sz="4" w:space="0" w:color="auto"/>
              <w:right w:val="single" w:sz="4" w:space="0" w:color="auto"/>
            </w:tcBorders>
            <w:shd w:val="clear" w:color="auto" w:fill="auto"/>
            <w:noWrap/>
            <w:vAlign w:val="center"/>
            <w:hideMark/>
          </w:tcPr>
          <w:p w:rsidR="00A61656" w:rsidRPr="00081DDB" w:rsidRDefault="00A61656" w:rsidP="00A61656">
            <w:pPr>
              <w:ind w:left="-57" w:right="-57"/>
              <w:jc w:val="center"/>
              <w:rPr>
                <w:color w:val="000000"/>
                <w:sz w:val="18"/>
                <w:szCs w:val="18"/>
              </w:rPr>
            </w:pPr>
            <w:r w:rsidRPr="00081DDB">
              <w:rPr>
                <w:color w:val="000000"/>
                <w:sz w:val="18"/>
                <w:szCs w:val="18"/>
              </w:rPr>
              <w:t>155,18</w:t>
            </w:r>
          </w:p>
        </w:tc>
        <w:tc>
          <w:tcPr>
            <w:tcW w:w="464" w:type="pct"/>
            <w:tcBorders>
              <w:top w:val="nil"/>
              <w:left w:val="nil"/>
              <w:bottom w:val="single" w:sz="4" w:space="0" w:color="auto"/>
              <w:right w:val="single" w:sz="4" w:space="0" w:color="auto"/>
            </w:tcBorders>
            <w:shd w:val="clear" w:color="auto" w:fill="auto"/>
            <w:noWrap/>
            <w:vAlign w:val="center"/>
            <w:hideMark/>
          </w:tcPr>
          <w:p w:rsidR="00A61656" w:rsidRPr="00081DDB" w:rsidRDefault="00A61656" w:rsidP="00A61656">
            <w:pPr>
              <w:ind w:left="-57" w:right="-57"/>
              <w:jc w:val="center"/>
              <w:rPr>
                <w:color w:val="000000"/>
                <w:sz w:val="18"/>
                <w:szCs w:val="18"/>
              </w:rPr>
            </w:pPr>
            <w:r w:rsidRPr="00081DDB">
              <w:rPr>
                <w:color w:val="000000"/>
                <w:sz w:val="18"/>
                <w:szCs w:val="18"/>
              </w:rPr>
              <w:t>155,18</w:t>
            </w:r>
          </w:p>
        </w:tc>
        <w:tc>
          <w:tcPr>
            <w:tcW w:w="465" w:type="pct"/>
            <w:tcBorders>
              <w:top w:val="nil"/>
              <w:left w:val="nil"/>
              <w:bottom w:val="single" w:sz="4" w:space="0" w:color="auto"/>
              <w:right w:val="single" w:sz="4" w:space="0" w:color="auto"/>
            </w:tcBorders>
            <w:shd w:val="clear" w:color="auto" w:fill="auto"/>
            <w:noWrap/>
            <w:vAlign w:val="center"/>
            <w:hideMark/>
          </w:tcPr>
          <w:p w:rsidR="00A61656" w:rsidRPr="00081DDB" w:rsidRDefault="00A61656" w:rsidP="00A61656">
            <w:pPr>
              <w:ind w:left="-57" w:right="-57"/>
              <w:jc w:val="center"/>
              <w:rPr>
                <w:color w:val="000000"/>
                <w:sz w:val="18"/>
                <w:szCs w:val="18"/>
              </w:rPr>
            </w:pPr>
            <w:r w:rsidRPr="00081DDB">
              <w:rPr>
                <w:color w:val="000000"/>
                <w:sz w:val="18"/>
                <w:szCs w:val="18"/>
              </w:rPr>
              <w:t>155,18</w:t>
            </w:r>
          </w:p>
        </w:tc>
        <w:tc>
          <w:tcPr>
            <w:tcW w:w="465" w:type="pct"/>
            <w:tcBorders>
              <w:top w:val="nil"/>
              <w:left w:val="nil"/>
              <w:bottom w:val="single" w:sz="4" w:space="0" w:color="auto"/>
              <w:right w:val="single" w:sz="4" w:space="0" w:color="auto"/>
            </w:tcBorders>
            <w:shd w:val="clear" w:color="auto" w:fill="auto"/>
            <w:noWrap/>
            <w:vAlign w:val="center"/>
            <w:hideMark/>
          </w:tcPr>
          <w:p w:rsidR="00A61656" w:rsidRPr="00081DDB" w:rsidRDefault="00A61656" w:rsidP="00A61656">
            <w:pPr>
              <w:ind w:left="-57" w:right="-57"/>
              <w:jc w:val="center"/>
              <w:rPr>
                <w:color w:val="000000"/>
                <w:sz w:val="18"/>
                <w:szCs w:val="18"/>
              </w:rPr>
            </w:pPr>
            <w:r w:rsidRPr="00081DDB">
              <w:rPr>
                <w:color w:val="000000"/>
                <w:sz w:val="18"/>
                <w:szCs w:val="18"/>
              </w:rPr>
              <w:t>155,18</w:t>
            </w:r>
          </w:p>
        </w:tc>
        <w:tc>
          <w:tcPr>
            <w:tcW w:w="465" w:type="pct"/>
            <w:tcBorders>
              <w:top w:val="nil"/>
              <w:left w:val="nil"/>
              <w:bottom w:val="single" w:sz="4" w:space="0" w:color="auto"/>
              <w:right w:val="single" w:sz="4" w:space="0" w:color="auto"/>
            </w:tcBorders>
            <w:shd w:val="clear" w:color="auto" w:fill="auto"/>
            <w:noWrap/>
            <w:vAlign w:val="center"/>
            <w:hideMark/>
          </w:tcPr>
          <w:p w:rsidR="00A61656" w:rsidRPr="00081DDB" w:rsidRDefault="00A61656" w:rsidP="00A61656">
            <w:pPr>
              <w:ind w:left="-57" w:right="-57"/>
              <w:jc w:val="center"/>
              <w:rPr>
                <w:color w:val="000000"/>
                <w:sz w:val="18"/>
                <w:szCs w:val="18"/>
              </w:rPr>
            </w:pPr>
            <w:r w:rsidRPr="00081DDB">
              <w:rPr>
                <w:color w:val="000000"/>
                <w:sz w:val="18"/>
                <w:szCs w:val="18"/>
              </w:rPr>
              <w:t>155,18</w:t>
            </w:r>
          </w:p>
        </w:tc>
        <w:tc>
          <w:tcPr>
            <w:tcW w:w="465" w:type="pct"/>
            <w:tcBorders>
              <w:top w:val="nil"/>
              <w:left w:val="nil"/>
              <w:bottom w:val="single" w:sz="4" w:space="0" w:color="auto"/>
              <w:right w:val="single" w:sz="4" w:space="0" w:color="auto"/>
            </w:tcBorders>
            <w:shd w:val="clear" w:color="auto" w:fill="auto"/>
            <w:noWrap/>
            <w:vAlign w:val="center"/>
            <w:hideMark/>
          </w:tcPr>
          <w:p w:rsidR="00A61656" w:rsidRPr="00081DDB" w:rsidRDefault="00A61656" w:rsidP="00A61656">
            <w:pPr>
              <w:ind w:left="-57" w:right="-57"/>
              <w:jc w:val="center"/>
              <w:rPr>
                <w:color w:val="000000"/>
                <w:sz w:val="18"/>
                <w:szCs w:val="18"/>
              </w:rPr>
            </w:pPr>
            <w:r w:rsidRPr="00081DDB">
              <w:rPr>
                <w:color w:val="000000"/>
                <w:sz w:val="18"/>
                <w:szCs w:val="18"/>
              </w:rPr>
              <w:t>155,18</w:t>
            </w:r>
          </w:p>
        </w:tc>
        <w:tc>
          <w:tcPr>
            <w:tcW w:w="467" w:type="pct"/>
            <w:tcBorders>
              <w:top w:val="nil"/>
              <w:left w:val="nil"/>
              <w:bottom w:val="single" w:sz="4" w:space="0" w:color="auto"/>
              <w:right w:val="single" w:sz="4" w:space="0" w:color="auto"/>
            </w:tcBorders>
            <w:shd w:val="clear" w:color="auto" w:fill="auto"/>
            <w:noWrap/>
            <w:vAlign w:val="center"/>
            <w:hideMark/>
          </w:tcPr>
          <w:p w:rsidR="00A61656" w:rsidRPr="00081DDB" w:rsidRDefault="00A61656" w:rsidP="00A61656">
            <w:pPr>
              <w:ind w:left="-57" w:right="-57"/>
              <w:jc w:val="center"/>
              <w:rPr>
                <w:color w:val="000000"/>
                <w:sz w:val="18"/>
                <w:szCs w:val="18"/>
              </w:rPr>
            </w:pPr>
            <w:r w:rsidRPr="00081DDB">
              <w:rPr>
                <w:color w:val="000000"/>
                <w:sz w:val="18"/>
                <w:szCs w:val="18"/>
              </w:rPr>
              <w:t>155,18</w:t>
            </w:r>
          </w:p>
        </w:tc>
        <w:tc>
          <w:tcPr>
            <w:tcW w:w="463" w:type="pct"/>
            <w:tcBorders>
              <w:top w:val="nil"/>
              <w:left w:val="nil"/>
              <w:bottom w:val="single" w:sz="4" w:space="0" w:color="auto"/>
              <w:right w:val="single" w:sz="4" w:space="0" w:color="auto"/>
            </w:tcBorders>
            <w:vAlign w:val="center"/>
          </w:tcPr>
          <w:p w:rsidR="00A61656" w:rsidRPr="00081DDB" w:rsidRDefault="00A61656" w:rsidP="00A61656">
            <w:pPr>
              <w:ind w:left="-57" w:right="-57"/>
              <w:jc w:val="center"/>
              <w:rPr>
                <w:color w:val="000000"/>
                <w:sz w:val="18"/>
                <w:szCs w:val="18"/>
              </w:rPr>
            </w:pPr>
            <w:r w:rsidRPr="00081DDB">
              <w:rPr>
                <w:color w:val="000000"/>
                <w:sz w:val="18"/>
                <w:szCs w:val="18"/>
              </w:rPr>
              <w:t>155,18</w:t>
            </w:r>
          </w:p>
        </w:tc>
      </w:tr>
      <w:tr w:rsidR="00A61656" w:rsidRPr="00081DDB" w:rsidTr="002E16FD">
        <w:trPr>
          <w:trHeight w:val="300"/>
        </w:trPr>
        <w:tc>
          <w:tcPr>
            <w:tcW w:w="1284" w:type="pct"/>
            <w:tcBorders>
              <w:top w:val="nil"/>
              <w:left w:val="single" w:sz="4" w:space="0" w:color="auto"/>
              <w:bottom w:val="single" w:sz="4" w:space="0" w:color="auto"/>
              <w:right w:val="single" w:sz="4" w:space="0" w:color="auto"/>
            </w:tcBorders>
            <w:shd w:val="clear" w:color="auto" w:fill="auto"/>
            <w:vAlign w:val="center"/>
            <w:hideMark/>
          </w:tcPr>
          <w:p w:rsidR="00A61656" w:rsidRPr="00081DDB" w:rsidRDefault="00A61656" w:rsidP="00A61656">
            <w:pPr>
              <w:jc w:val="both"/>
              <w:rPr>
                <w:b/>
                <w:bCs/>
                <w:i/>
                <w:iCs/>
                <w:color w:val="000000"/>
                <w:sz w:val="18"/>
                <w:szCs w:val="18"/>
              </w:rPr>
            </w:pPr>
            <w:r w:rsidRPr="00081DDB">
              <w:rPr>
                <w:b/>
                <w:bCs/>
                <w:i/>
                <w:iCs/>
                <w:color w:val="000000"/>
                <w:sz w:val="18"/>
                <w:szCs w:val="18"/>
              </w:rPr>
              <w:t>ИТОГО ООО «Энерго Алтай»</w:t>
            </w:r>
          </w:p>
        </w:tc>
        <w:tc>
          <w:tcPr>
            <w:tcW w:w="464" w:type="pct"/>
            <w:tcBorders>
              <w:top w:val="nil"/>
              <w:left w:val="nil"/>
              <w:bottom w:val="single" w:sz="4" w:space="0" w:color="auto"/>
              <w:right w:val="single" w:sz="4" w:space="0" w:color="auto"/>
            </w:tcBorders>
            <w:shd w:val="clear" w:color="auto" w:fill="auto"/>
            <w:noWrap/>
            <w:vAlign w:val="center"/>
            <w:hideMark/>
          </w:tcPr>
          <w:p w:rsidR="00A61656" w:rsidRPr="00081DDB" w:rsidRDefault="00A61656" w:rsidP="00A61656">
            <w:pPr>
              <w:ind w:left="-57" w:right="-57"/>
              <w:jc w:val="center"/>
              <w:rPr>
                <w:b/>
                <w:i/>
                <w:color w:val="000000"/>
                <w:sz w:val="18"/>
                <w:szCs w:val="18"/>
              </w:rPr>
            </w:pPr>
            <w:r w:rsidRPr="00081DDB">
              <w:rPr>
                <w:b/>
                <w:i/>
                <w:color w:val="000000"/>
                <w:sz w:val="18"/>
                <w:szCs w:val="18"/>
              </w:rPr>
              <w:t>177,7</w:t>
            </w:r>
          </w:p>
        </w:tc>
        <w:tc>
          <w:tcPr>
            <w:tcW w:w="464" w:type="pct"/>
            <w:tcBorders>
              <w:top w:val="nil"/>
              <w:left w:val="nil"/>
              <w:bottom w:val="single" w:sz="4" w:space="0" w:color="auto"/>
              <w:right w:val="single" w:sz="4" w:space="0" w:color="auto"/>
            </w:tcBorders>
            <w:shd w:val="clear" w:color="auto" w:fill="auto"/>
            <w:noWrap/>
            <w:vAlign w:val="center"/>
            <w:hideMark/>
          </w:tcPr>
          <w:p w:rsidR="00A61656" w:rsidRPr="00081DDB" w:rsidRDefault="00A61656" w:rsidP="00A61656">
            <w:pPr>
              <w:ind w:left="-57" w:right="-57"/>
              <w:jc w:val="center"/>
              <w:rPr>
                <w:b/>
                <w:i/>
                <w:color w:val="000000"/>
                <w:sz w:val="18"/>
                <w:szCs w:val="18"/>
              </w:rPr>
            </w:pPr>
            <w:r w:rsidRPr="00081DDB">
              <w:rPr>
                <w:b/>
                <w:i/>
                <w:color w:val="000000"/>
                <w:sz w:val="18"/>
                <w:szCs w:val="18"/>
              </w:rPr>
              <w:t>177,7</w:t>
            </w:r>
          </w:p>
        </w:tc>
        <w:tc>
          <w:tcPr>
            <w:tcW w:w="465" w:type="pct"/>
            <w:tcBorders>
              <w:top w:val="nil"/>
              <w:left w:val="nil"/>
              <w:bottom w:val="single" w:sz="4" w:space="0" w:color="auto"/>
              <w:right w:val="single" w:sz="4" w:space="0" w:color="auto"/>
            </w:tcBorders>
            <w:shd w:val="clear" w:color="auto" w:fill="auto"/>
            <w:noWrap/>
            <w:vAlign w:val="center"/>
            <w:hideMark/>
          </w:tcPr>
          <w:p w:rsidR="00A61656" w:rsidRPr="00081DDB" w:rsidRDefault="00A61656" w:rsidP="00A61656">
            <w:pPr>
              <w:ind w:left="-57" w:right="-57"/>
              <w:jc w:val="center"/>
              <w:rPr>
                <w:b/>
                <w:i/>
                <w:color w:val="000000"/>
                <w:sz w:val="18"/>
                <w:szCs w:val="18"/>
              </w:rPr>
            </w:pPr>
            <w:r w:rsidRPr="00081DDB">
              <w:rPr>
                <w:b/>
                <w:i/>
                <w:color w:val="000000"/>
                <w:sz w:val="18"/>
                <w:szCs w:val="18"/>
              </w:rPr>
              <w:t>177,7</w:t>
            </w:r>
          </w:p>
        </w:tc>
        <w:tc>
          <w:tcPr>
            <w:tcW w:w="465" w:type="pct"/>
            <w:tcBorders>
              <w:top w:val="nil"/>
              <w:left w:val="nil"/>
              <w:bottom w:val="single" w:sz="4" w:space="0" w:color="auto"/>
              <w:right w:val="single" w:sz="4" w:space="0" w:color="auto"/>
            </w:tcBorders>
            <w:shd w:val="clear" w:color="auto" w:fill="auto"/>
            <w:noWrap/>
            <w:vAlign w:val="center"/>
            <w:hideMark/>
          </w:tcPr>
          <w:p w:rsidR="00A61656" w:rsidRPr="00081DDB" w:rsidRDefault="00A61656" w:rsidP="00A61656">
            <w:pPr>
              <w:ind w:left="-57" w:right="-57"/>
              <w:jc w:val="center"/>
              <w:rPr>
                <w:b/>
                <w:i/>
                <w:color w:val="000000"/>
                <w:sz w:val="18"/>
                <w:szCs w:val="18"/>
              </w:rPr>
            </w:pPr>
            <w:r w:rsidRPr="00081DDB">
              <w:rPr>
                <w:b/>
                <w:i/>
                <w:color w:val="000000"/>
                <w:sz w:val="18"/>
                <w:szCs w:val="18"/>
              </w:rPr>
              <w:t>177,7</w:t>
            </w:r>
          </w:p>
        </w:tc>
        <w:tc>
          <w:tcPr>
            <w:tcW w:w="465" w:type="pct"/>
            <w:tcBorders>
              <w:top w:val="nil"/>
              <w:left w:val="nil"/>
              <w:bottom w:val="single" w:sz="4" w:space="0" w:color="auto"/>
              <w:right w:val="single" w:sz="4" w:space="0" w:color="auto"/>
            </w:tcBorders>
            <w:shd w:val="clear" w:color="auto" w:fill="auto"/>
            <w:noWrap/>
            <w:vAlign w:val="center"/>
            <w:hideMark/>
          </w:tcPr>
          <w:p w:rsidR="00A61656" w:rsidRPr="00081DDB" w:rsidRDefault="00A61656" w:rsidP="00A61656">
            <w:pPr>
              <w:ind w:left="-57" w:right="-57"/>
              <w:jc w:val="center"/>
              <w:rPr>
                <w:b/>
                <w:i/>
                <w:color w:val="000000"/>
                <w:sz w:val="18"/>
                <w:szCs w:val="18"/>
              </w:rPr>
            </w:pPr>
            <w:r w:rsidRPr="00081DDB">
              <w:rPr>
                <w:b/>
                <w:i/>
                <w:color w:val="000000"/>
                <w:sz w:val="18"/>
                <w:szCs w:val="18"/>
              </w:rPr>
              <w:t>177,7</w:t>
            </w:r>
          </w:p>
        </w:tc>
        <w:tc>
          <w:tcPr>
            <w:tcW w:w="465" w:type="pct"/>
            <w:tcBorders>
              <w:top w:val="nil"/>
              <w:left w:val="nil"/>
              <w:bottom w:val="single" w:sz="4" w:space="0" w:color="auto"/>
              <w:right w:val="single" w:sz="4" w:space="0" w:color="auto"/>
            </w:tcBorders>
            <w:shd w:val="clear" w:color="auto" w:fill="auto"/>
            <w:noWrap/>
            <w:vAlign w:val="center"/>
            <w:hideMark/>
          </w:tcPr>
          <w:p w:rsidR="00A61656" w:rsidRPr="00081DDB" w:rsidRDefault="00A61656" w:rsidP="00A61656">
            <w:pPr>
              <w:ind w:left="-57" w:right="-57"/>
              <w:jc w:val="center"/>
              <w:rPr>
                <w:b/>
                <w:i/>
                <w:color w:val="000000"/>
                <w:sz w:val="18"/>
                <w:szCs w:val="18"/>
              </w:rPr>
            </w:pPr>
            <w:r w:rsidRPr="00081DDB">
              <w:rPr>
                <w:b/>
                <w:i/>
                <w:color w:val="000000"/>
                <w:sz w:val="18"/>
                <w:szCs w:val="18"/>
              </w:rPr>
              <w:t>177,7</w:t>
            </w:r>
          </w:p>
        </w:tc>
        <w:tc>
          <w:tcPr>
            <w:tcW w:w="467" w:type="pct"/>
            <w:tcBorders>
              <w:top w:val="nil"/>
              <w:left w:val="nil"/>
              <w:bottom w:val="single" w:sz="4" w:space="0" w:color="auto"/>
              <w:right w:val="single" w:sz="4" w:space="0" w:color="auto"/>
            </w:tcBorders>
            <w:shd w:val="clear" w:color="auto" w:fill="auto"/>
            <w:noWrap/>
            <w:vAlign w:val="center"/>
            <w:hideMark/>
          </w:tcPr>
          <w:p w:rsidR="00A61656" w:rsidRPr="00081DDB" w:rsidRDefault="00A61656" w:rsidP="00A61656">
            <w:pPr>
              <w:ind w:left="-57" w:right="-57"/>
              <w:jc w:val="center"/>
              <w:rPr>
                <w:b/>
                <w:i/>
                <w:color w:val="000000"/>
                <w:sz w:val="18"/>
                <w:szCs w:val="18"/>
              </w:rPr>
            </w:pPr>
            <w:r w:rsidRPr="00081DDB">
              <w:rPr>
                <w:b/>
                <w:i/>
                <w:color w:val="000000"/>
                <w:sz w:val="18"/>
                <w:szCs w:val="18"/>
              </w:rPr>
              <w:t>177,7</w:t>
            </w:r>
          </w:p>
        </w:tc>
        <w:tc>
          <w:tcPr>
            <w:tcW w:w="463" w:type="pct"/>
            <w:tcBorders>
              <w:top w:val="nil"/>
              <w:left w:val="nil"/>
              <w:bottom w:val="single" w:sz="4" w:space="0" w:color="auto"/>
              <w:right w:val="single" w:sz="4" w:space="0" w:color="auto"/>
            </w:tcBorders>
            <w:vAlign w:val="center"/>
          </w:tcPr>
          <w:p w:rsidR="00A61656" w:rsidRPr="00081DDB" w:rsidRDefault="00A61656" w:rsidP="00A61656">
            <w:pPr>
              <w:ind w:left="-57" w:right="-57"/>
              <w:jc w:val="center"/>
              <w:rPr>
                <w:b/>
                <w:i/>
                <w:color w:val="000000"/>
                <w:sz w:val="18"/>
                <w:szCs w:val="18"/>
              </w:rPr>
            </w:pPr>
            <w:r w:rsidRPr="00081DDB">
              <w:rPr>
                <w:b/>
                <w:i/>
                <w:color w:val="000000"/>
                <w:sz w:val="18"/>
                <w:szCs w:val="18"/>
              </w:rPr>
              <w:t>177,7</w:t>
            </w:r>
          </w:p>
        </w:tc>
      </w:tr>
      <w:tr w:rsidR="00A61656" w:rsidRPr="00081DDB" w:rsidTr="002E16FD">
        <w:trPr>
          <w:trHeight w:val="300"/>
        </w:trPr>
        <w:tc>
          <w:tcPr>
            <w:tcW w:w="1284" w:type="pct"/>
            <w:tcBorders>
              <w:top w:val="nil"/>
              <w:left w:val="single" w:sz="4" w:space="0" w:color="auto"/>
              <w:bottom w:val="single" w:sz="4" w:space="0" w:color="auto"/>
              <w:right w:val="single" w:sz="4" w:space="0" w:color="auto"/>
            </w:tcBorders>
            <w:shd w:val="clear" w:color="auto" w:fill="auto"/>
            <w:vAlign w:val="center"/>
            <w:hideMark/>
          </w:tcPr>
          <w:p w:rsidR="00A61656" w:rsidRPr="00081DDB" w:rsidRDefault="00A61656" w:rsidP="00A61656">
            <w:pPr>
              <w:jc w:val="both"/>
              <w:rPr>
                <w:bCs/>
                <w:iCs/>
                <w:color w:val="000000"/>
                <w:sz w:val="18"/>
                <w:szCs w:val="18"/>
              </w:rPr>
            </w:pPr>
            <w:r w:rsidRPr="00081DDB">
              <w:rPr>
                <w:bCs/>
                <w:iCs/>
                <w:color w:val="000000"/>
                <w:sz w:val="18"/>
                <w:szCs w:val="18"/>
              </w:rPr>
              <w:t>ООО «Газмаркет» Газовая котельная № 27, с. Майма, ул. Подгорная, 37</w:t>
            </w:r>
          </w:p>
        </w:tc>
        <w:tc>
          <w:tcPr>
            <w:tcW w:w="464" w:type="pct"/>
            <w:tcBorders>
              <w:top w:val="nil"/>
              <w:left w:val="nil"/>
              <w:bottom w:val="single" w:sz="4" w:space="0" w:color="auto"/>
              <w:right w:val="single" w:sz="4" w:space="0" w:color="auto"/>
            </w:tcBorders>
            <w:shd w:val="clear" w:color="auto" w:fill="auto"/>
            <w:noWrap/>
            <w:vAlign w:val="center"/>
            <w:hideMark/>
          </w:tcPr>
          <w:p w:rsidR="00A61656" w:rsidRPr="00081DDB" w:rsidRDefault="00A61656" w:rsidP="00A61656">
            <w:pPr>
              <w:ind w:left="-57" w:right="-57"/>
              <w:jc w:val="center"/>
              <w:rPr>
                <w:color w:val="000000"/>
                <w:sz w:val="18"/>
                <w:szCs w:val="18"/>
              </w:rPr>
            </w:pPr>
            <w:r w:rsidRPr="00081DDB">
              <w:rPr>
                <w:color w:val="000000"/>
                <w:sz w:val="18"/>
                <w:szCs w:val="18"/>
              </w:rPr>
              <w:t>190</w:t>
            </w:r>
          </w:p>
        </w:tc>
        <w:tc>
          <w:tcPr>
            <w:tcW w:w="464" w:type="pct"/>
            <w:tcBorders>
              <w:top w:val="nil"/>
              <w:left w:val="nil"/>
              <w:bottom w:val="single" w:sz="4" w:space="0" w:color="auto"/>
              <w:right w:val="single" w:sz="4" w:space="0" w:color="auto"/>
            </w:tcBorders>
            <w:shd w:val="clear" w:color="auto" w:fill="auto"/>
            <w:noWrap/>
            <w:vAlign w:val="center"/>
            <w:hideMark/>
          </w:tcPr>
          <w:p w:rsidR="00A61656" w:rsidRPr="00081DDB" w:rsidRDefault="00A61656" w:rsidP="00A61656">
            <w:pPr>
              <w:ind w:left="-57" w:right="-57"/>
              <w:jc w:val="center"/>
              <w:rPr>
                <w:color w:val="000000"/>
                <w:sz w:val="18"/>
                <w:szCs w:val="18"/>
              </w:rPr>
            </w:pPr>
            <w:r w:rsidRPr="00081DDB">
              <w:rPr>
                <w:color w:val="000000"/>
                <w:sz w:val="18"/>
                <w:szCs w:val="18"/>
              </w:rPr>
              <w:t>190</w:t>
            </w:r>
          </w:p>
        </w:tc>
        <w:tc>
          <w:tcPr>
            <w:tcW w:w="465" w:type="pct"/>
            <w:tcBorders>
              <w:top w:val="nil"/>
              <w:left w:val="nil"/>
              <w:bottom w:val="single" w:sz="4" w:space="0" w:color="auto"/>
              <w:right w:val="single" w:sz="4" w:space="0" w:color="auto"/>
            </w:tcBorders>
            <w:shd w:val="clear" w:color="auto" w:fill="auto"/>
            <w:noWrap/>
            <w:vAlign w:val="center"/>
            <w:hideMark/>
          </w:tcPr>
          <w:p w:rsidR="00A61656" w:rsidRPr="00081DDB" w:rsidRDefault="00A61656" w:rsidP="00A61656">
            <w:pPr>
              <w:ind w:left="-57" w:right="-57"/>
              <w:jc w:val="center"/>
              <w:rPr>
                <w:color w:val="000000"/>
                <w:sz w:val="18"/>
                <w:szCs w:val="18"/>
              </w:rPr>
            </w:pPr>
            <w:r w:rsidRPr="00081DDB">
              <w:rPr>
                <w:color w:val="000000"/>
                <w:sz w:val="18"/>
                <w:szCs w:val="18"/>
              </w:rPr>
              <w:t>190</w:t>
            </w:r>
          </w:p>
        </w:tc>
        <w:tc>
          <w:tcPr>
            <w:tcW w:w="465" w:type="pct"/>
            <w:tcBorders>
              <w:top w:val="nil"/>
              <w:left w:val="nil"/>
              <w:bottom w:val="single" w:sz="4" w:space="0" w:color="auto"/>
              <w:right w:val="single" w:sz="4" w:space="0" w:color="auto"/>
            </w:tcBorders>
            <w:shd w:val="clear" w:color="auto" w:fill="auto"/>
            <w:noWrap/>
            <w:vAlign w:val="center"/>
            <w:hideMark/>
          </w:tcPr>
          <w:p w:rsidR="00A61656" w:rsidRPr="00081DDB" w:rsidRDefault="00A61656" w:rsidP="00A61656">
            <w:pPr>
              <w:ind w:left="-57" w:right="-57"/>
              <w:jc w:val="center"/>
              <w:rPr>
                <w:color w:val="000000"/>
                <w:sz w:val="18"/>
                <w:szCs w:val="18"/>
              </w:rPr>
            </w:pPr>
            <w:r w:rsidRPr="00081DDB">
              <w:rPr>
                <w:color w:val="000000"/>
                <w:sz w:val="18"/>
                <w:szCs w:val="18"/>
              </w:rPr>
              <w:t>190</w:t>
            </w:r>
          </w:p>
        </w:tc>
        <w:tc>
          <w:tcPr>
            <w:tcW w:w="465" w:type="pct"/>
            <w:tcBorders>
              <w:top w:val="nil"/>
              <w:left w:val="nil"/>
              <w:bottom w:val="single" w:sz="4" w:space="0" w:color="auto"/>
              <w:right w:val="single" w:sz="4" w:space="0" w:color="auto"/>
            </w:tcBorders>
            <w:shd w:val="clear" w:color="auto" w:fill="auto"/>
            <w:noWrap/>
            <w:vAlign w:val="center"/>
            <w:hideMark/>
          </w:tcPr>
          <w:p w:rsidR="00A61656" w:rsidRPr="00081DDB" w:rsidRDefault="00A61656" w:rsidP="00A61656">
            <w:pPr>
              <w:ind w:left="-57" w:right="-57"/>
              <w:jc w:val="center"/>
              <w:rPr>
                <w:color w:val="000000"/>
                <w:sz w:val="18"/>
                <w:szCs w:val="18"/>
              </w:rPr>
            </w:pPr>
            <w:r w:rsidRPr="00081DDB">
              <w:rPr>
                <w:color w:val="000000"/>
                <w:sz w:val="18"/>
                <w:szCs w:val="18"/>
              </w:rPr>
              <w:t>190</w:t>
            </w:r>
          </w:p>
        </w:tc>
        <w:tc>
          <w:tcPr>
            <w:tcW w:w="465" w:type="pct"/>
            <w:tcBorders>
              <w:top w:val="nil"/>
              <w:left w:val="nil"/>
              <w:bottom w:val="single" w:sz="4" w:space="0" w:color="auto"/>
              <w:right w:val="single" w:sz="4" w:space="0" w:color="auto"/>
            </w:tcBorders>
            <w:shd w:val="clear" w:color="auto" w:fill="auto"/>
            <w:noWrap/>
            <w:vAlign w:val="center"/>
            <w:hideMark/>
          </w:tcPr>
          <w:p w:rsidR="00A61656" w:rsidRPr="00081DDB" w:rsidRDefault="00A61656" w:rsidP="00A61656">
            <w:pPr>
              <w:ind w:left="-57" w:right="-57"/>
              <w:jc w:val="center"/>
              <w:rPr>
                <w:color w:val="000000"/>
                <w:sz w:val="18"/>
                <w:szCs w:val="18"/>
              </w:rPr>
            </w:pPr>
            <w:r w:rsidRPr="00081DDB">
              <w:rPr>
                <w:color w:val="000000"/>
                <w:sz w:val="18"/>
                <w:szCs w:val="18"/>
              </w:rPr>
              <w:t>190</w:t>
            </w:r>
          </w:p>
        </w:tc>
        <w:tc>
          <w:tcPr>
            <w:tcW w:w="467" w:type="pct"/>
            <w:tcBorders>
              <w:top w:val="nil"/>
              <w:left w:val="nil"/>
              <w:bottom w:val="single" w:sz="4" w:space="0" w:color="auto"/>
              <w:right w:val="single" w:sz="4" w:space="0" w:color="auto"/>
            </w:tcBorders>
            <w:shd w:val="clear" w:color="auto" w:fill="auto"/>
            <w:noWrap/>
            <w:vAlign w:val="center"/>
            <w:hideMark/>
          </w:tcPr>
          <w:p w:rsidR="00A61656" w:rsidRPr="00081DDB" w:rsidRDefault="00A61656" w:rsidP="00A61656">
            <w:pPr>
              <w:ind w:left="-57" w:right="-57"/>
              <w:jc w:val="center"/>
              <w:rPr>
                <w:color w:val="000000"/>
                <w:sz w:val="18"/>
                <w:szCs w:val="18"/>
              </w:rPr>
            </w:pPr>
            <w:r w:rsidRPr="00081DDB">
              <w:rPr>
                <w:color w:val="000000"/>
                <w:sz w:val="18"/>
                <w:szCs w:val="18"/>
              </w:rPr>
              <w:t>190</w:t>
            </w:r>
          </w:p>
        </w:tc>
        <w:tc>
          <w:tcPr>
            <w:tcW w:w="463" w:type="pct"/>
            <w:tcBorders>
              <w:top w:val="nil"/>
              <w:left w:val="nil"/>
              <w:bottom w:val="single" w:sz="4" w:space="0" w:color="auto"/>
              <w:right w:val="single" w:sz="4" w:space="0" w:color="auto"/>
            </w:tcBorders>
            <w:vAlign w:val="center"/>
          </w:tcPr>
          <w:p w:rsidR="00A61656" w:rsidRPr="00081DDB" w:rsidRDefault="00A61656" w:rsidP="00A61656">
            <w:pPr>
              <w:ind w:left="-57" w:right="-57"/>
              <w:jc w:val="center"/>
              <w:rPr>
                <w:color w:val="000000"/>
                <w:sz w:val="18"/>
                <w:szCs w:val="18"/>
              </w:rPr>
            </w:pPr>
            <w:r w:rsidRPr="00081DDB">
              <w:rPr>
                <w:color w:val="000000"/>
                <w:sz w:val="18"/>
                <w:szCs w:val="18"/>
              </w:rPr>
              <w:t>190</w:t>
            </w:r>
          </w:p>
        </w:tc>
      </w:tr>
      <w:tr w:rsidR="00A61656" w:rsidRPr="00081DDB" w:rsidTr="002E16FD">
        <w:trPr>
          <w:trHeight w:val="300"/>
        </w:trPr>
        <w:tc>
          <w:tcPr>
            <w:tcW w:w="1284" w:type="pct"/>
            <w:tcBorders>
              <w:top w:val="nil"/>
              <w:left w:val="single" w:sz="4" w:space="0" w:color="auto"/>
              <w:bottom w:val="single" w:sz="4" w:space="0" w:color="auto"/>
              <w:right w:val="single" w:sz="4" w:space="0" w:color="auto"/>
            </w:tcBorders>
            <w:shd w:val="clear" w:color="auto" w:fill="auto"/>
            <w:vAlign w:val="center"/>
            <w:hideMark/>
          </w:tcPr>
          <w:p w:rsidR="00A61656" w:rsidRPr="00081DDB" w:rsidRDefault="00A61656" w:rsidP="00A61656">
            <w:pPr>
              <w:jc w:val="both"/>
              <w:rPr>
                <w:b/>
                <w:bCs/>
                <w:i/>
                <w:iCs/>
                <w:color w:val="000000"/>
                <w:sz w:val="18"/>
                <w:szCs w:val="18"/>
              </w:rPr>
            </w:pPr>
            <w:r w:rsidRPr="00081DDB">
              <w:rPr>
                <w:b/>
                <w:bCs/>
                <w:i/>
                <w:iCs/>
                <w:color w:val="000000"/>
                <w:sz w:val="18"/>
                <w:szCs w:val="18"/>
              </w:rPr>
              <w:t>ИТОГО ООО «Газмаркет»</w:t>
            </w:r>
          </w:p>
        </w:tc>
        <w:tc>
          <w:tcPr>
            <w:tcW w:w="464" w:type="pct"/>
            <w:tcBorders>
              <w:top w:val="nil"/>
              <w:left w:val="nil"/>
              <w:bottom w:val="single" w:sz="4" w:space="0" w:color="auto"/>
              <w:right w:val="single" w:sz="4" w:space="0" w:color="auto"/>
            </w:tcBorders>
            <w:shd w:val="clear" w:color="auto" w:fill="auto"/>
            <w:noWrap/>
            <w:vAlign w:val="center"/>
            <w:hideMark/>
          </w:tcPr>
          <w:p w:rsidR="00A61656" w:rsidRPr="00081DDB" w:rsidRDefault="00A61656" w:rsidP="00A61656">
            <w:pPr>
              <w:ind w:left="-57" w:right="-57"/>
              <w:jc w:val="center"/>
              <w:rPr>
                <w:b/>
                <w:i/>
                <w:color w:val="000000"/>
                <w:sz w:val="18"/>
                <w:szCs w:val="18"/>
              </w:rPr>
            </w:pPr>
            <w:r w:rsidRPr="00081DDB">
              <w:rPr>
                <w:b/>
                <w:i/>
                <w:color w:val="000000"/>
                <w:sz w:val="18"/>
                <w:szCs w:val="18"/>
              </w:rPr>
              <w:t>190</w:t>
            </w:r>
          </w:p>
        </w:tc>
        <w:tc>
          <w:tcPr>
            <w:tcW w:w="464" w:type="pct"/>
            <w:tcBorders>
              <w:top w:val="nil"/>
              <w:left w:val="nil"/>
              <w:bottom w:val="single" w:sz="4" w:space="0" w:color="auto"/>
              <w:right w:val="single" w:sz="4" w:space="0" w:color="auto"/>
            </w:tcBorders>
            <w:shd w:val="clear" w:color="auto" w:fill="auto"/>
            <w:noWrap/>
            <w:vAlign w:val="center"/>
            <w:hideMark/>
          </w:tcPr>
          <w:p w:rsidR="00A61656" w:rsidRPr="00081DDB" w:rsidRDefault="00A61656" w:rsidP="00A61656">
            <w:pPr>
              <w:ind w:left="-57" w:right="-57"/>
              <w:jc w:val="center"/>
              <w:rPr>
                <w:b/>
                <w:i/>
                <w:color w:val="000000"/>
                <w:sz w:val="18"/>
                <w:szCs w:val="18"/>
              </w:rPr>
            </w:pPr>
            <w:r w:rsidRPr="00081DDB">
              <w:rPr>
                <w:b/>
                <w:i/>
                <w:color w:val="000000"/>
                <w:sz w:val="18"/>
                <w:szCs w:val="18"/>
              </w:rPr>
              <w:t>190</w:t>
            </w:r>
          </w:p>
        </w:tc>
        <w:tc>
          <w:tcPr>
            <w:tcW w:w="465" w:type="pct"/>
            <w:tcBorders>
              <w:top w:val="nil"/>
              <w:left w:val="nil"/>
              <w:bottom w:val="single" w:sz="4" w:space="0" w:color="auto"/>
              <w:right w:val="single" w:sz="4" w:space="0" w:color="auto"/>
            </w:tcBorders>
            <w:shd w:val="clear" w:color="auto" w:fill="auto"/>
            <w:noWrap/>
            <w:vAlign w:val="center"/>
            <w:hideMark/>
          </w:tcPr>
          <w:p w:rsidR="00A61656" w:rsidRPr="00081DDB" w:rsidRDefault="00A61656" w:rsidP="00A61656">
            <w:pPr>
              <w:ind w:left="-57" w:right="-57"/>
              <w:jc w:val="center"/>
              <w:rPr>
                <w:b/>
                <w:i/>
                <w:color w:val="000000"/>
                <w:sz w:val="18"/>
                <w:szCs w:val="18"/>
              </w:rPr>
            </w:pPr>
            <w:r w:rsidRPr="00081DDB">
              <w:rPr>
                <w:b/>
                <w:i/>
                <w:color w:val="000000"/>
                <w:sz w:val="18"/>
                <w:szCs w:val="18"/>
              </w:rPr>
              <w:t>190</w:t>
            </w:r>
          </w:p>
        </w:tc>
        <w:tc>
          <w:tcPr>
            <w:tcW w:w="465" w:type="pct"/>
            <w:tcBorders>
              <w:top w:val="nil"/>
              <w:left w:val="nil"/>
              <w:bottom w:val="single" w:sz="4" w:space="0" w:color="auto"/>
              <w:right w:val="single" w:sz="4" w:space="0" w:color="auto"/>
            </w:tcBorders>
            <w:shd w:val="clear" w:color="auto" w:fill="auto"/>
            <w:noWrap/>
            <w:vAlign w:val="center"/>
            <w:hideMark/>
          </w:tcPr>
          <w:p w:rsidR="00A61656" w:rsidRPr="00081DDB" w:rsidRDefault="00A61656" w:rsidP="00A61656">
            <w:pPr>
              <w:ind w:left="-57" w:right="-57"/>
              <w:jc w:val="center"/>
              <w:rPr>
                <w:b/>
                <w:i/>
                <w:color w:val="000000"/>
                <w:sz w:val="18"/>
                <w:szCs w:val="18"/>
              </w:rPr>
            </w:pPr>
            <w:r w:rsidRPr="00081DDB">
              <w:rPr>
                <w:b/>
                <w:i/>
                <w:color w:val="000000"/>
                <w:sz w:val="18"/>
                <w:szCs w:val="18"/>
              </w:rPr>
              <w:t>190</w:t>
            </w:r>
          </w:p>
        </w:tc>
        <w:tc>
          <w:tcPr>
            <w:tcW w:w="465" w:type="pct"/>
            <w:tcBorders>
              <w:top w:val="nil"/>
              <w:left w:val="nil"/>
              <w:bottom w:val="single" w:sz="4" w:space="0" w:color="auto"/>
              <w:right w:val="single" w:sz="4" w:space="0" w:color="auto"/>
            </w:tcBorders>
            <w:shd w:val="clear" w:color="auto" w:fill="auto"/>
            <w:noWrap/>
            <w:vAlign w:val="center"/>
            <w:hideMark/>
          </w:tcPr>
          <w:p w:rsidR="00A61656" w:rsidRPr="00081DDB" w:rsidRDefault="00A61656" w:rsidP="00A61656">
            <w:pPr>
              <w:ind w:left="-57" w:right="-57"/>
              <w:jc w:val="center"/>
              <w:rPr>
                <w:b/>
                <w:i/>
                <w:color w:val="000000"/>
                <w:sz w:val="18"/>
                <w:szCs w:val="18"/>
              </w:rPr>
            </w:pPr>
            <w:r w:rsidRPr="00081DDB">
              <w:rPr>
                <w:b/>
                <w:i/>
                <w:color w:val="000000"/>
                <w:sz w:val="18"/>
                <w:szCs w:val="18"/>
              </w:rPr>
              <w:t>190</w:t>
            </w:r>
          </w:p>
        </w:tc>
        <w:tc>
          <w:tcPr>
            <w:tcW w:w="465" w:type="pct"/>
            <w:tcBorders>
              <w:top w:val="nil"/>
              <w:left w:val="nil"/>
              <w:bottom w:val="single" w:sz="4" w:space="0" w:color="auto"/>
              <w:right w:val="single" w:sz="4" w:space="0" w:color="auto"/>
            </w:tcBorders>
            <w:shd w:val="clear" w:color="auto" w:fill="auto"/>
            <w:noWrap/>
            <w:vAlign w:val="center"/>
            <w:hideMark/>
          </w:tcPr>
          <w:p w:rsidR="00A61656" w:rsidRPr="00081DDB" w:rsidRDefault="00A61656" w:rsidP="00A61656">
            <w:pPr>
              <w:ind w:left="-57" w:right="-57"/>
              <w:jc w:val="center"/>
              <w:rPr>
                <w:b/>
                <w:i/>
                <w:color w:val="000000"/>
                <w:sz w:val="18"/>
                <w:szCs w:val="18"/>
              </w:rPr>
            </w:pPr>
            <w:r w:rsidRPr="00081DDB">
              <w:rPr>
                <w:b/>
                <w:i/>
                <w:color w:val="000000"/>
                <w:sz w:val="18"/>
                <w:szCs w:val="18"/>
              </w:rPr>
              <w:t>190</w:t>
            </w:r>
          </w:p>
        </w:tc>
        <w:tc>
          <w:tcPr>
            <w:tcW w:w="467" w:type="pct"/>
            <w:tcBorders>
              <w:top w:val="nil"/>
              <w:left w:val="nil"/>
              <w:bottom w:val="single" w:sz="4" w:space="0" w:color="auto"/>
              <w:right w:val="single" w:sz="4" w:space="0" w:color="auto"/>
            </w:tcBorders>
            <w:shd w:val="clear" w:color="auto" w:fill="auto"/>
            <w:noWrap/>
            <w:vAlign w:val="center"/>
            <w:hideMark/>
          </w:tcPr>
          <w:p w:rsidR="00A61656" w:rsidRPr="00081DDB" w:rsidRDefault="00A61656" w:rsidP="00A61656">
            <w:pPr>
              <w:ind w:left="-57" w:right="-57"/>
              <w:jc w:val="center"/>
              <w:rPr>
                <w:b/>
                <w:i/>
                <w:color w:val="000000"/>
                <w:sz w:val="18"/>
                <w:szCs w:val="18"/>
              </w:rPr>
            </w:pPr>
            <w:r w:rsidRPr="00081DDB">
              <w:rPr>
                <w:b/>
                <w:i/>
                <w:color w:val="000000"/>
                <w:sz w:val="18"/>
                <w:szCs w:val="18"/>
              </w:rPr>
              <w:t>190</w:t>
            </w:r>
          </w:p>
        </w:tc>
        <w:tc>
          <w:tcPr>
            <w:tcW w:w="463" w:type="pct"/>
            <w:tcBorders>
              <w:top w:val="nil"/>
              <w:left w:val="nil"/>
              <w:bottom w:val="single" w:sz="4" w:space="0" w:color="auto"/>
              <w:right w:val="single" w:sz="4" w:space="0" w:color="auto"/>
            </w:tcBorders>
            <w:vAlign w:val="center"/>
          </w:tcPr>
          <w:p w:rsidR="00A61656" w:rsidRPr="00081DDB" w:rsidRDefault="00A61656" w:rsidP="00A61656">
            <w:pPr>
              <w:ind w:left="-57" w:right="-57"/>
              <w:jc w:val="center"/>
              <w:rPr>
                <w:b/>
                <w:i/>
                <w:color w:val="000000"/>
                <w:sz w:val="18"/>
                <w:szCs w:val="18"/>
              </w:rPr>
            </w:pPr>
            <w:r w:rsidRPr="00081DDB">
              <w:rPr>
                <w:b/>
                <w:i/>
                <w:color w:val="000000"/>
                <w:sz w:val="18"/>
                <w:szCs w:val="18"/>
              </w:rPr>
              <w:t>190</w:t>
            </w:r>
          </w:p>
        </w:tc>
      </w:tr>
      <w:tr w:rsidR="00A61656" w:rsidRPr="00081DDB" w:rsidTr="002E16FD">
        <w:trPr>
          <w:trHeight w:val="300"/>
        </w:trPr>
        <w:tc>
          <w:tcPr>
            <w:tcW w:w="1284" w:type="pct"/>
            <w:tcBorders>
              <w:top w:val="nil"/>
              <w:left w:val="single" w:sz="4" w:space="0" w:color="auto"/>
              <w:bottom w:val="single" w:sz="4" w:space="0" w:color="auto"/>
              <w:right w:val="single" w:sz="4" w:space="0" w:color="auto"/>
            </w:tcBorders>
            <w:shd w:val="clear" w:color="auto" w:fill="auto"/>
            <w:vAlign w:val="center"/>
            <w:hideMark/>
          </w:tcPr>
          <w:p w:rsidR="00A61656" w:rsidRPr="00081DDB" w:rsidRDefault="00A61656" w:rsidP="00022865">
            <w:pPr>
              <w:jc w:val="both"/>
              <w:rPr>
                <w:bCs/>
                <w:iCs/>
                <w:color w:val="000000"/>
                <w:sz w:val="18"/>
                <w:szCs w:val="18"/>
              </w:rPr>
            </w:pPr>
            <w:r w:rsidRPr="00081DDB">
              <w:rPr>
                <w:bCs/>
                <w:iCs/>
                <w:color w:val="000000"/>
                <w:sz w:val="18"/>
                <w:szCs w:val="18"/>
              </w:rPr>
              <w:t>МУП «Кристалл»  Котельная № 19 (с. Подгорное, ул. Новая, 1)</w:t>
            </w:r>
          </w:p>
        </w:tc>
        <w:tc>
          <w:tcPr>
            <w:tcW w:w="464" w:type="pct"/>
            <w:tcBorders>
              <w:top w:val="nil"/>
              <w:left w:val="nil"/>
              <w:bottom w:val="single" w:sz="4" w:space="0" w:color="auto"/>
              <w:right w:val="single" w:sz="4" w:space="0" w:color="auto"/>
            </w:tcBorders>
            <w:shd w:val="clear" w:color="auto" w:fill="auto"/>
            <w:noWrap/>
            <w:vAlign w:val="center"/>
            <w:hideMark/>
          </w:tcPr>
          <w:p w:rsidR="00A61656" w:rsidRPr="00081DDB" w:rsidRDefault="00A61656" w:rsidP="00A61656">
            <w:pPr>
              <w:ind w:left="-57" w:right="-57"/>
              <w:jc w:val="center"/>
              <w:rPr>
                <w:color w:val="000000"/>
                <w:sz w:val="18"/>
                <w:szCs w:val="18"/>
              </w:rPr>
            </w:pPr>
            <w:r w:rsidRPr="00081DDB">
              <w:rPr>
                <w:color w:val="000000"/>
                <w:sz w:val="18"/>
                <w:szCs w:val="18"/>
              </w:rPr>
              <w:t>284</w:t>
            </w:r>
          </w:p>
        </w:tc>
        <w:tc>
          <w:tcPr>
            <w:tcW w:w="464" w:type="pct"/>
            <w:tcBorders>
              <w:top w:val="nil"/>
              <w:left w:val="nil"/>
              <w:bottom w:val="single" w:sz="4" w:space="0" w:color="auto"/>
              <w:right w:val="single" w:sz="4" w:space="0" w:color="auto"/>
            </w:tcBorders>
            <w:shd w:val="clear" w:color="auto" w:fill="auto"/>
            <w:noWrap/>
            <w:vAlign w:val="center"/>
            <w:hideMark/>
          </w:tcPr>
          <w:p w:rsidR="00A61656" w:rsidRPr="00081DDB" w:rsidRDefault="00A61656" w:rsidP="00A61656">
            <w:pPr>
              <w:ind w:left="-57" w:right="-57"/>
              <w:jc w:val="center"/>
              <w:rPr>
                <w:color w:val="000000"/>
                <w:sz w:val="18"/>
                <w:szCs w:val="18"/>
              </w:rPr>
            </w:pPr>
            <w:r w:rsidRPr="00081DDB">
              <w:rPr>
                <w:color w:val="000000"/>
                <w:sz w:val="18"/>
                <w:szCs w:val="18"/>
              </w:rPr>
              <w:t>284</w:t>
            </w:r>
          </w:p>
        </w:tc>
        <w:tc>
          <w:tcPr>
            <w:tcW w:w="465" w:type="pct"/>
            <w:tcBorders>
              <w:top w:val="nil"/>
              <w:left w:val="nil"/>
              <w:bottom w:val="single" w:sz="4" w:space="0" w:color="auto"/>
              <w:right w:val="single" w:sz="4" w:space="0" w:color="auto"/>
            </w:tcBorders>
            <w:shd w:val="clear" w:color="auto" w:fill="auto"/>
            <w:noWrap/>
            <w:vAlign w:val="center"/>
            <w:hideMark/>
          </w:tcPr>
          <w:p w:rsidR="00A61656" w:rsidRPr="00081DDB" w:rsidRDefault="00A61656" w:rsidP="00A61656">
            <w:pPr>
              <w:ind w:left="-57" w:right="-57"/>
              <w:jc w:val="center"/>
              <w:rPr>
                <w:color w:val="000000"/>
                <w:sz w:val="18"/>
                <w:szCs w:val="18"/>
              </w:rPr>
            </w:pPr>
            <w:r w:rsidRPr="00081DDB">
              <w:rPr>
                <w:color w:val="000000"/>
                <w:sz w:val="18"/>
                <w:szCs w:val="18"/>
              </w:rPr>
              <w:t>284</w:t>
            </w:r>
          </w:p>
        </w:tc>
        <w:tc>
          <w:tcPr>
            <w:tcW w:w="465" w:type="pct"/>
            <w:tcBorders>
              <w:top w:val="nil"/>
              <w:left w:val="nil"/>
              <w:bottom w:val="single" w:sz="4" w:space="0" w:color="auto"/>
              <w:right w:val="single" w:sz="4" w:space="0" w:color="auto"/>
            </w:tcBorders>
            <w:shd w:val="clear" w:color="auto" w:fill="auto"/>
            <w:noWrap/>
            <w:vAlign w:val="center"/>
            <w:hideMark/>
          </w:tcPr>
          <w:p w:rsidR="00A61656" w:rsidRPr="00081DDB" w:rsidRDefault="00A61656" w:rsidP="00A61656">
            <w:pPr>
              <w:ind w:left="-57" w:right="-57"/>
              <w:jc w:val="center"/>
              <w:rPr>
                <w:color w:val="000000"/>
                <w:sz w:val="18"/>
                <w:szCs w:val="18"/>
              </w:rPr>
            </w:pPr>
            <w:r w:rsidRPr="00081DDB">
              <w:rPr>
                <w:color w:val="000000"/>
                <w:sz w:val="18"/>
                <w:szCs w:val="18"/>
              </w:rPr>
              <w:t>284</w:t>
            </w:r>
          </w:p>
        </w:tc>
        <w:tc>
          <w:tcPr>
            <w:tcW w:w="465" w:type="pct"/>
            <w:tcBorders>
              <w:top w:val="nil"/>
              <w:left w:val="nil"/>
              <w:bottom w:val="single" w:sz="4" w:space="0" w:color="auto"/>
              <w:right w:val="single" w:sz="4" w:space="0" w:color="auto"/>
            </w:tcBorders>
            <w:shd w:val="clear" w:color="auto" w:fill="auto"/>
            <w:noWrap/>
            <w:vAlign w:val="center"/>
            <w:hideMark/>
          </w:tcPr>
          <w:p w:rsidR="00A61656" w:rsidRPr="00081DDB" w:rsidRDefault="00A61656" w:rsidP="00A61656">
            <w:pPr>
              <w:ind w:left="-57" w:right="-57"/>
              <w:jc w:val="center"/>
              <w:rPr>
                <w:color w:val="000000"/>
                <w:sz w:val="18"/>
                <w:szCs w:val="18"/>
              </w:rPr>
            </w:pPr>
            <w:r w:rsidRPr="00081DDB">
              <w:rPr>
                <w:color w:val="000000"/>
                <w:sz w:val="18"/>
                <w:szCs w:val="18"/>
              </w:rPr>
              <w:t>284</w:t>
            </w:r>
          </w:p>
        </w:tc>
        <w:tc>
          <w:tcPr>
            <w:tcW w:w="465" w:type="pct"/>
            <w:tcBorders>
              <w:top w:val="nil"/>
              <w:left w:val="nil"/>
              <w:bottom w:val="single" w:sz="4" w:space="0" w:color="auto"/>
              <w:right w:val="single" w:sz="4" w:space="0" w:color="auto"/>
            </w:tcBorders>
            <w:shd w:val="clear" w:color="auto" w:fill="auto"/>
            <w:noWrap/>
            <w:vAlign w:val="center"/>
            <w:hideMark/>
          </w:tcPr>
          <w:p w:rsidR="00A61656" w:rsidRPr="00081DDB" w:rsidRDefault="00A61656" w:rsidP="00A61656">
            <w:pPr>
              <w:ind w:left="-57" w:right="-57"/>
              <w:jc w:val="center"/>
              <w:rPr>
                <w:color w:val="000000"/>
                <w:sz w:val="18"/>
                <w:szCs w:val="18"/>
              </w:rPr>
            </w:pPr>
            <w:r w:rsidRPr="00081DDB">
              <w:rPr>
                <w:color w:val="000000"/>
                <w:sz w:val="18"/>
                <w:szCs w:val="18"/>
              </w:rPr>
              <w:t>284</w:t>
            </w:r>
          </w:p>
        </w:tc>
        <w:tc>
          <w:tcPr>
            <w:tcW w:w="467" w:type="pct"/>
            <w:tcBorders>
              <w:top w:val="nil"/>
              <w:left w:val="nil"/>
              <w:bottom w:val="single" w:sz="4" w:space="0" w:color="auto"/>
              <w:right w:val="single" w:sz="4" w:space="0" w:color="auto"/>
            </w:tcBorders>
            <w:shd w:val="clear" w:color="auto" w:fill="auto"/>
            <w:noWrap/>
            <w:vAlign w:val="center"/>
            <w:hideMark/>
          </w:tcPr>
          <w:p w:rsidR="00A61656" w:rsidRPr="00081DDB" w:rsidRDefault="00A61656" w:rsidP="00A61656">
            <w:pPr>
              <w:ind w:left="-57" w:right="-57"/>
              <w:jc w:val="center"/>
              <w:rPr>
                <w:color w:val="000000"/>
                <w:sz w:val="18"/>
                <w:szCs w:val="18"/>
              </w:rPr>
            </w:pPr>
            <w:r w:rsidRPr="00081DDB">
              <w:rPr>
                <w:color w:val="000000"/>
                <w:sz w:val="18"/>
                <w:szCs w:val="18"/>
              </w:rPr>
              <w:t>284</w:t>
            </w:r>
          </w:p>
        </w:tc>
        <w:tc>
          <w:tcPr>
            <w:tcW w:w="463" w:type="pct"/>
            <w:tcBorders>
              <w:top w:val="nil"/>
              <w:left w:val="nil"/>
              <w:bottom w:val="single" w:sz="4" w:space="0" w:color="auto"/>
              <w:right w:val="single" w:sz="4" w:space="0" w:color="auto"/>
            </w:tcBorders>
            <w:vAlign w:val="center"/>
          </w:tcPr>
          <w:p w:rsidR="00A61656" w:rsidRPr="00081DDB" w:rsidRDefault="00A61656" w:rsidP="00A61656">
            <w:pPr>
              <w:ind w:left="-57" w:right="-57"/>
              <w:jc w:val="center"/>
              <w:rPr>
                <w:color w:val="000000"/>
                <w:sz w:val="18"/>
                <w:szCs w:val="18"/>
              </w:rPr>
            </w:pPr>
            <w:r w:rsidRPr="00081DDB">
              <w:rPr>
                <w:color w:val="000000"/>
                <w:sz w:val="18"/>
                <w:szCs w:val="18"/>
              </w:rPr>
              <w:t>284</w:t>
            </w:r>
          </w:p>
        </w:tc>
      </w:tr>
      <w:tr w:rsidR="00A61656" w:rsidRPr="00081DDB" w:rsidTr="002E16FD">
        <w:trPr>
          <w:trHeight w:val="300"/>
        </w:trPr>
        <w:tc>
          <w:tcPr>
            <w:tcW w:w="1284" w:type="pct"/>
            <w:tcBorders>
              <w:top w:val="nil"/>
              <w:left w:val="single" w:sz="4" w:space="0" w:color="auto"/>
              <w:bottom w:val="single" w:sz="4" w:space="0" w:color="auto"/>
              <w:right w:val="single" w:sz="4" w:space="0" w:color="auto"/>
            </w:tcBorders>
            <w:shd w:val="clear" w:color="auto" w:fill="auto"/>
            <w:vAlign w:val="center"/>
            <w:hideMark/>
          </w:tcPr>
          <w:p w:rsidR="00A61656" w:rsidRPr="00081DDB" w:rsidRDefault="00A61656" w:rsidP="00022865">
            <w:pPr>
              <w:jc w:val="both"/>
              <w:rPr>
                <w:bCs/>
                <w:iCs/>
                <w:color w:val="000000"/>
                <w:sz w:val="18"/>
                <w:szCs w:val="18"/>
              </w:rPr>
            </w:pPr>
            <w:r w:rsidRPr="00081DDB">
              <w:rPr>
                <w:bCs/>
                <w:iCs/>
                <w:color w:val="000000"/>
                <w:sz w:val="18"/>
                <w:szCs w:val="18"/>
              </w:rPr>
              <w:t>МУП «Кристалл» Котельная № 18 (с. Верх-Карагуж, ул. Заречная, 2а)</w:t>
            </w:r>
          </w:p>
        </w:tc>
        <w:tc>
          <w:tcPr>
            <w:tcW w:w="464" w:type="pct"/>
            <w:tcBorders>
              <w:top w:val="nil"/>
              <w:left w:val="nil"/>
              <w:bottom w:val="single" w:sz="4" w:space="0" w:color="auto"/>
              <w:right w:val="single" w:sz="4" w:space="0" w:color="auto"/>
            </w:tcBorders>
            <w:shd w:val="clear" w:color="auto" w:fill="auto"/>
            <w:noWrap/>
            <w:vAlign w:val="center"/>
            <w:hideMark/>
          </w:tcPr>
          <w:p w:rsidR="00A61656" w:rsidRPr="00081DDB" w:rsidRDefault="00A61656" w:rsidP="00A61656">
            <w:pPr>
              <w:ind w:left="-57" w:right="-57"/>
              <w:jc w:val="center"/>
              <w:rPr>
                <w:color w:val="000000"/>
                <w:sz w:val="18"/>
                <w:szCs w:val="18"/>
              </w:rPr>
            </w:pPr>
            <w:r w:rsidRPr="00081DDB">
              <w:rPr>
                <w:color w:val="000000"/>
                <w:sz w:val="18"/>
                <w:szCs w:val="18"/>
              </w:rPr>
              <w:t>203,9</w:t>
            </w:r>
          </w:p>
        </w:tc>
        <w:tc>
          <w:tcPr>
            <w:tcW w:w="464" w:type="pct"/>
            <w:tcBorders>
              <w:top w:val="nil"/>
              <w:left w:val="nil"/>
              <w:bottom w:val="single" w:sz="4" w:space="0" w:color="auto"/>
              <w:right w:val="single" w:sz="4" w:space="0" w:color="auto"/>
            </w:tcBorders>
            <w:shd w:val="clear" w:color="auto" w:fill="auto"/>
            <w:noWrap/>
            <w:vAlign w:val="center"/>
            <w:hideMark/>
          </w:tcPr>
          <w:p w:rsidR="00A61656" w:rsidRPr="00081DDB" w:rsidRDefault="00A61656" w:rsidP="00A61656">
            <w:pPr>
              <w:ind w:left="-57" w:right="-57"/>
              <w:jc w:val="center"/>
              <w:rPr>
                <w:color w:val="000000"/>
                <w:sz w:val="18"/>
                <w:szCs w:val="18"/>
              </w:rPr>
            </w:pPr>
            <w:r w:rsidRPr="00081DDB">
              <w:rPr>
                <w:color w:val="000000"/>
                <w:sz w:val="18"/>
                <w:szCs w:val="18"/>
              </w:rPr>
              <w:t>203,9</w:t>
            </w:r>
          </w:p>
        </w:tc>
        <w:tc>
          <w:tcPr>
            <w:tcW w:w="465" w:type="pct"/>
            <w:tcBorders>
              <w:top w:val="nil"/>
              <w:left w:val="nil"/>
              <w:bottom w:val="single" w:sz="4" w:space="0" w:color="auto"/>
              <w:right w:val="single" w:sz="4" w:space="0" w:color="auto"/>
            </w:tcBorders>
            <w:shd w:val="clear" w:color="auto" w:fill="auto"/>
            <w:noWrap/>
            <w:vAlign w:val="center"/>
            <w:hideMark/>
          </w:tcPr>
          <w:p w:rsidR="00A61656" w:rsidRPr="00081DDB" w:rsidRDefault="00A61656" w:rsidP="00A61656">
            <w:pPr>
              <w:ind w:left="-57" w:right="-57"/>
              <w:jc w:val="center"/>
              <w:rPr>
                <w:color w:val="000000"/>
                <w:sz w:val="18"/>
                <w:szCs w:val="18"/>
              </w:rPr>
            </w:pPr>
            <w:r w:rsidRPr="00081DDB">
              <w:rPr>
                <w:color w:val="000000"/>
                <w:sz w:val="18"/>
                <w:szCs w:val="18"/>
              </w:rPr>
              <w:t>203,9</w:t>
            </w:r>
          </w:p>
        </w:tc>
        <w:tc>
          <w:tcPr>
            <w:tcW w:w="465" w:type="pct"/>
            <w:tcBorders>
              <w:top w:val="nil"/>
              <w:left w:val="nil"/>
              <w:bottom w:val="single" w:sz="4" w:space="0" w:color="auto"/>
              <w:right w:val="single" w:sz="4" w:space="0" w:color="auto"/>
            </w:tcBorders>
            <w:shd w:val="clear" w:color="auto" w:fill="auto"/>
            <w:noWrap/>
            <w:vAlign w:val="center"/>
            <w:hideMark/>
          </w:tcPr>
          <w:p w:rsidR="00A61656" w:rsidRPr="00081DDB" w:rsidRDefault="00A61656" w:rsidP="00A61656">
            <w:pPr>
              <w:ind w:left="-57" w:right="-57"/>
              <w:jc w:val="center"/>
              <w:rPr>
                <w:color w:val="000000"/>
                <w:sz w:val="18"/>
                <w:szCs w:val="18"/>
              </w:rPr>
            </w:pPr>
            <w:r w:rsidRPr="00081DDB">
              <w:rPr>
                <w:color w:val="000000"/>
                <w:sz w:val="18"/>
                <w:szCs w:val="18"/>
              </w:rPr>
              <w:t>203,9</w:t>
            </w:r>
          </w:p>
        </w:tc>
        <w:tc>
          <w:tcPr>
            <w:tcW w:w="465" w:type="pct"/>
            <w:tcBorders>
              <w:top w:val="nil"/>
              <w:left w:val="nil"/>
              <w:bottom w:val="single" w:sz="4" w:space="0" w:color="auto"/>
              <w:right w:val="single" w:sz="4" w:space="0" w:color="auto"/>
            </w:tcBorders>
            <w:shd w:val="clear" w:color="auto" w:fill="auto"/>
            <w:noWrap/>
            <w:vAlign w:val="center"/>
            <w:hideMark/>
          </w:tcPr>
          <w:p w:rsidR="00A61656" w:rsidRPr="00081DDB" w:rsidRDefault="00A61656" w:rsidP="00A61656">
            <w:pPr>
              <w:ind w:left="-57" w:right="-57"/>
              <w:jc w:val="center"/>
              <w:rPr>
                <w:color w:val="000000"/>
                <w:sz w:val="18"/>
                <w:szCs w:val="18"/>
              </w:rPr>
            </w:pPr>
            <w:r w:rsidRPr="00081DDB">
              <w:rPr>
                <w:color w:val="000000"/>
                <w:sz w:val="18"/>
                <w:szCs w:val="18"/>
              </w:rPr>
              <w:t>203,9</w:t>
            </w:r>
          </w:p>
        </w:tc>
        <w:tc>
          <w:tcPr>
            <w:tcW w:w="465" w:type="pct"/>
            <w:tcBorders>
              <w:top w:val="nil"/>
              <w:left w:val="nil"/>
              <w:bottom w:val="single" w:sz="4" w:space="0" w:color="auto"/>
              <w:right w:val="single" w:sz="4" w:space="0" w:color="auto"/>
            </w:tcBorders>
            <w:shd w:val="clear" w:color="auto" w:fill="auto"/>
            <w:noWrap/>
            <w:vAlign w:val="center"/>
            <w:hideMark/>
          </w:tcPr>
          <w:p w:rsidR="00A61656" w:rsidRPr="00081DDB" w:rsidRDefault="00A61656" w:rsidP="00A61656">
            <w:pPr>
              <w:ind w:left="-57" w:right="-57"/>
              <w:jc w:val="center"/>
              <w:rPr>
                <w:color w:val="000000"/>
                <w:sz w:val="18"/>
                <w:szCs w:val="18"/>
              </w:rPr>
            </w:pPr>
            <w:r w:rsidRPr="00081DDB">
              <w:rPr>
                <w:color w:val="000000"/>
                <w:sz w:val="18"/>
                <w:szCs w:val="18"/>
              </w:rPr>
              <w:t>203,9</w:t>
            </w:r>
          </w:p>
        </w:tc>
        <w:tc>
          <w:tcPr>
            <w:tcW w:w="467" w:type="pct"/>
            <w:tcBorders>
              <w:top w:val="nil"/>
              <w:left w:val="nil"/>
              <w:bottom w:val="single" w:sz="4" w:space="0" w:color="auto"/>
              <w:right w:val="single" w:sz="4" w:space="0" w:color="auto"/>
            </w:tcBorders>
            <w:shd w:val="clear" w:color="auto" w:fill="auto"/>
            <w:noWrap/>
            <w:vAlign w:val="center"/>
            <w:hideMark/>
          </w:tcPr>
          <w:p w:rsidR="00A61656" w:rsidRPr="00081DDB" w:rsidRDefault="00A61656" w:rsidP="00A61656">
            <w:pPr>
              <w:ind w:left="-57" w:right="-57"/>
              <w:jc w:val="center"/>
              <w:rPr>
                <w:color w:val="000000"/>
                <w:sz w:val="18"/>
                <w:szCs w:val="18"/>
              </w:rPr>
            </w:pPr>
            <w:r w:rsidRPr="00081DDB">
              <w:rPr>
                <w:color w:val="000000"/>
                <w:sz w:val="18"/>
                <w:szCs w:val="18"/>
              </w:rPr>
              <w:t>203,9</w:t>
            </w:r>
          </w:p>
        </w:tc>
        <w:tc>
          <w:tcPr>
            <w:tcW w:w="463" w:type="pct"/>
            <w:tcBorders>
              <w:top w:val="nil"/>
              <w:left w:val="nil"/>
              <w:bottom w:val="single" w:sz="4" w:space="0" w:color="auto"/>
              <w:right w:val="single" w:sz="4" w:space="0" w:color="auto"/>
            </w:tcBorders>
            <w:vAlign w:val="center"/>
          </w:tcPr>
          <w:p w:rsidR="00A61656" w:rsidRPr="00081DDB" w:rsidRDefault="00A61656" w:rsidP="00A61656">
            <w:pPr>
              <w:ind w:left="-57" w:right="-57"/>
              <w:jc w:val="center"/>
              <w:rPr>
                <w:color w:val="000000"/>
                <w:sz w:val="18"/>
                <w:szCs w:val="18"/>
              </w:rPr>
            </w:pPr>
            <w:r w:rsidRPr="00081DDB">
              <w:rPr>
                <w:color w:val="000000"/>
                <w:sz w:val="18"/>
                <w:szCs w:val="18"/>
              </w:rPr>
              <w:t>203,9</w:t>
            </w:r>
          </w:p>
        </w:tc>
      </w:tr>
      <w:tr w:rsidR="00A61656" w:rsidRPr="00081DDB" w:rsidTr="002E16FD">
        <w:trPr>
          <w:trHeight w:val="300"/>
        </w:trPr>
        <w:tc>
          <w:tcPr>
            <w:tcW w:w="1284" w:type="pct"/>
            <w:tcBorders>
              <w:top w:val="nil"/>
              <w:left w:val="single" w:sz="4" w:space="0" w:color="auto"/>
              <w:bottom w:val="single" w:sz="4" w:space="0" w:color="auto"/>
              <w:right w:val="single" w:sz="4" w:space="0" w:color="auto"/>
            </w:tcBorders>
            <w:shd w:val="clear" w:color="auto" w:fill="auto"/>
            <w:vAlign w:val="center"/>
            <w:hideMark/>
          </w:tcPr>
          <w:p w:rsidR="00A61656" w:rsidRPr="00081DDB" w:rsidRDefault="00A61656" w:rsidP="00022865">
            <w:pPr>
              <w:jc w:val="both"/>
              <w:rPr>
                <w:b/>
                <w:bCs/>
                <w:i/>
                <w:iCs/>
                <w:color w:val="000000"/>
                <w:sz w:val="18"/>
                <w:szCs w:val="18"/>
              </w:rPr>
            </w:pPr>
            <w:r w:rsidRPr="00081DDB">
              <w:rPr>
                <w:b/>
                <w:bCs/>
                <w:i/>
                <w:iCs/>
                <w:color w:val="000000"/>
                <w:sz w:val="18"/>
                <w:szCs w:val="18"/>
              </w:rPr>
              <w:t xml:space="preserve">ИТОГО МУП «Кристалл»  </w:t>
            </w:r>
          </w:p>
        </w:tc>
        <w:tc>
          <w:tcPr>
            <w:tcW w:w="464" w:type="pct"/>
            <w:tcBorders>
              <w:top w:val="nil"/>
              <w:left w:val="nil"/>
              <w:bottom w:val="single" w:sz="4" w:space="0" w:color="auto"/>
              <w:right w:val="single" w:sz="4" w:space="0" w:color="auto"/>
            </w:tcBorders>
            <w:shd w:val="clear" w:color="auto" w:fill="auto"/>
            <w:noWrap/>
            <w:vAlign w:val="center"/>
            <w:hideMark/>
          </w:tcPr>
          <w:p w:rsidR="00A61656" w:rsidRPr="00081DDB" w:rsidRDefault="00A61656" w:rsidP="00A61656">
            <w:pPr>
              <w:ind w:left="-57" w:right="-57"/>
              <w:jc w:val="center"/>
              <w:rPr>
                <w:b/>
                <w:i/>
                <w:color w:val="000000"/>
                <w:sz w:val="18"/>
                <w:szCs w:val="18"/>
              </w:rPr>
            </w:pPr>
            <w:r w:rsidRPr="00081DDB">
              <w:rPr>
                <w:b/>
                <w:i/>
                <w:color w:val="000000"/>
                <w:sz w:val="18"/>
                <w:szCs w:val="18"/>
              </w:rPr>
              <w:t>243,95</w:t>
            </w:r>
          </w:p>
        </w:tc>
        <w:tc>
          <w:tcPr>
            <w:tcW w:w="464" w:type="pct"/>
            <w:tcBorders>
              <w:top w:val="nil"/>
              <w:left w:val="nil"/>
              <w:bottom w:val="single" w:sz="4" w:space="0" w:color="auto"/>
              <w:right w:val="single" w:sz="4" w:space="0" w:color="auto"/>
            </w:tcBorders>
            <w:shd w:val="clear" w:color="auto" w:fill="auto"/>
            <w:noWrap/>
            <w:vAlign w:val="center"/>
            <w:hideMark/>
          </w:tcPr>
          <w:p w:rsidR="00A61656" w:rsidRPr="00081DDB" w:rsidRDefault="00A61656" w:rsidP="00A61656">
            <w:pPr>
              <w:ind w:left="-57" w:right="-57"/>
              <w:jc w:val="center"/>
              <w:rPr>
                <w:b/>
                <w:i/>
                <w:color w:val="000000"/>
                <w:sz w:val="18"/>
                <w:szCs w:val="18"/>
              </w:rPr>
            </w:pPr>
            <w:r w:rsidRPr="00081DDB">
              <w:rPr>
                <w:b/>
                <w:i/>
                <w:color w:val="000000"/>
                <w:sz w:val="18"/>
                <w:szCs w:val="18"/>
              </w:rPr>
              <w:t>243,95</w:t>
            </w:r>
          </w:p>
        </w:tc>
        <w:tc>
          <w:tcPr>
            <w:tcW w:w="465" w:type="pct"/>
            <w:tcBorders>
              <w:top w:val="nil"/>
              <w:left w:val="nil"/>
              <w:bottom w:val="single" w:sz="4" w:space="0" w:color="auto"/>
              <w:right w:val="single" w:sz="4" w:space="0" w:color="auto"/>
            </w:tcBorders>
            <w:shd w:val="clear" w:color="auto" w:fill="auto"/>
            <w:noWrap/>
            <w:vAlign w:val="center"/>
            <w:hideMark/>
          </w:tcPr>
          <w:p w:rsidR="00A61656" w:rsidRPr="00081DDB" w:rsidRDefault="00A61656" w:rsidP="00A61656">
            <w:pPr>
              <w:ind w:left="-57" w:right="-57"/>
              <w:jc w:val="center"/>
              <w:rPr>
                <w:b/>
                <w:i/>
                <w:color w:val="000000"/>
                <w:sz w:val="18"/>
                <w:szCs w:val="18"/>
              </w:rPr>
            </w:pPr>
            <w:r w:rsidRPr="00081DDB">
              <w:rPr>
                <w:b/>
                <w:i/>
                <w:color w:val="000000"/>
                <w:sz w:val="18"/>
                <w:szCs w:val="18"/>
              </w:rPr>
              <w:t>243,95</w:t>
            </w:r>
          </w:p>
        </w:tc>
        <w:tc>
          <w:tcPr>
            <w:tcW w:w="465" w:type="pct"/>
            <w:tcBorders>
              <w:top w:val="nil"/>
              <w:left w:val="nil"/>
              <w:bottom w:val="single" w:sz="4" w:space="0" w:color="auto"/>
              <w:right w:val="single" w:sz="4" w:space="0" w:color="auto"/>
            </w:tcBorders>
            <w:shd w:val="clear" w:color="auto" w:fill="auto"/>
            <w:noWrap/>
            <w:vAlign w:val="center"/>
            <w:hideMark/>
          </w:tcPr>
          <w:p w:rsidR="00A61656" w:rsidRPr="00081DDB" w:rsidRDefault="00A61656" w:rsidP="00A61656">
            <w:pPr>
              <w:ind w:left="-57" w:right="-57"/>
              <w:jc w:val="center"/>
              <w:rPr>
                <w:b/>
                <w:i/>
                <w:color w:val="000000"/>
                <w:sz w:val="18"/>
                <w:szCs w:val="18"/>
              </w:rPr>
            </w:pPr>
            <w:r w:rsidRPr="00081DDB">
              <w:rPr>
                <w:b/>
                <w:i/>
                <w:color w:val="000000"/>
                <w:sz w:val="18"/>
                <w:szCs w:val="18"/>
              </w:rPr>
              <w:t>243,95</w:t>
            </w:r>
          </w:p>
        </w:tc>
        <w:tc>
          <w:tcPr>
            <w:tcW w:w="465" w:type="pct"/>
            <w:tcBorders>
              <w:top w:val="nil"/>
              <w:left w:val="nil"/>
              <w:bottom w:val="single" w:sz="4" w:space="0" w:color="auto"/>
              <w:right w:val="single" w:sz="4" w:space="0" w:color="auto"/>
            </w:tcBorders>
            <w:shd w:val="clear" w:color="auto" w:fill="auto"/>
            <w:noWrap/>
            <w:vAlign w:val="center"/>
            <w:hideMark/>
          </w:tcPr>
          <w:p w:rsidR="00A61656" w:rsidRPr="00081DDB" w:rsidRDefault="00A61656" w:rsidP="00A61656">
            <w:pPr>
              <w:ind w:left="-57" w:right="-57"/>
              <w:jc w:val="center"/>
              <w:rPr>
                <w:b/>
                <w:i/>
                <w:color w:val="000000"/>
                <w:sz w:val="18"/>
                <w:szCs w:val="18"/>
              </w:rPr>
            </w:pPr>
            <w:r w:rsidRPr="00081DDB">
              <w:rPr>
                <w:b/>
                <w:i/>
                <w:color w:val="000000"/>
                <w:sz w:val="18"/>
                <w:szCs w:val="18"/>
              </w:rPr>
              <w:t>243,95</w:t>
            </w:r>
          </w:p>
        </w:tc>
        <w:tc>
          <w:tcPr>
            <w:tcW w:w="465" w:type="pct"/>
            <w:tcBorders>
              <w:top w:val="nil"/>
              <w:left w:val="nil"/>
              <w:bottom w:val="single" w:sz="4" w:space="0" w:color="auto"/>
              <w:right w:val="single" w:sz="4" w:space="0" w:color="auto"/>
            </w:tcBorders>
            <w:shd w:val="clear" w:color="auto" w:fill="auto"/>
            <w:noWrap/>
            <w:vAlign w:val="center"/>
            <w:hideMark/>
          </w:tcPr>
          <w:p w:rsidR="00A61656" w:rsidRPr="00081DDB" w:rsidRDefault="00A61656" w:rsidP="00A61656">
            <w:pPr>
              <w:ind w:left="-57" w:right="-57"/>
              <w:jc w:val="center"/>
              <w:rPr>
                <w:b/>
                <w:i/>
                <w:color w:val="000000"/>
                <w:sz w:val="18"/>
                <w:szCs w:val="18"/>
              </w:rPr>
            </w:pPr>
            <w:r w:rsidRPr="00081DDB">
              <w:rPr>
                <w:b/>
                <w:i/>
                <w:color w:val="000000"/>
                <w:sz w:val="18"/>
                <w:szCs w:val="18"/>
              </w:rPr>
              <w:t>243,95</w:t>
            </w:r>
          </w:p>
        </w:tc>
        <w:tc>
          <w:tcPr>
            <w:tcW w:w="467" w:type="pct"/>
            <w:tcBorders>
              <w:top w:val="nil"/>
              <w:left w:val="nil"/>
              <w:bottom w:val="single" w:sz="4" w:space="0" w:color="auto"/>
              <w:right w:val="single" w:sz="4" w:space="0" w:color="auto"/>
            </w:tcBorders>
            <w:shd w:val="clear" w:color="auto" w:fill="auto"/>
            <w:noWrap/>
            <w:vAlign w:val="center"/>
            <w:hideMark/>
          </w:tcPr>
          <w:p w:rsidR="00A61656" w:rsidRPr="00081DDB" w:rsidRDefault="00A61656" w:rsidP="00A61656">
            <w:pPr>
              <w:ind w:left="-57" w:right="-57"/>
              <w:jc w:val="center"/>
              <w:rPr>
                <w:b/>
                <w:i/>
                <w:color w:val="000000"/>
                <w:sz w:val="18"/>
                <w:szCs w:val="18"/>
              </w:rPr>
            </w:pPr>
            <w:r w:rsidRPr="00081DDB">
              <w:rPr>
                <w:b/>
                <w:i/>
                <w:color w:val="000000"/>
                <w:sz w:val="18"/>
                <w:szCs w:val="18"/>
              </w:rPr>
              <w:t>243,95</w:t>
            </w:r>
          </w:p>
        </w:tc>
        <w:tc>
          <w:tcPr>
            <w:tcW w:w="463" w:type="pct"/>
            <w:tcBorders>
              <w:top w:val="nil"/>
              <w:left w:val="nil"/>
              <w:bottom w:val="single" w:sz="4" w:space="0" w:color="auto"/>
              <w:right w:val="single" w:sz="4" w:space="0" w:color="auto"/>
            </w:tcBorders>
            <w:vAlign w:val="center"/>
          </w:tcPr>
          <w:p w:rsidR="00A61656" w:rsidRPr="00081DDB" w:rsidRDefault="00A61656" w:rsidP="00A61656">
            <w:pPr>
              <w:ind w:left="-57" w:right="-57"/>
              <w:jc w:val="center"/>
              <w:rPr>
                <w:b/>
                <w:i/>
                <w:color w:val="000000"/>
                <w:sz w:val="18"/>
                <w:szCs w:val="18"/>
              </w:rPr>
            </w:pPr>
            <w:r w:rsidRPr="00081DDB">
              <w:rPr>
                <w:b/>
                <w:i/>
                <w:color w:val="000000"/>
                <w:sz w:val="18"/>
                <w:szCs w:val="18"/>
              </w:rPr>
              <w:t>243,95</w:t>
            </w:r>
          </w:p>
        </w:tc>
      </w:tr>
      <w:tr w:rsidR="002E16FD" w:rsidRPr="00081DDB" w:rsidTr="002E16FD">
        <w:trPr>
          <w:trHeight w:val="300"/>
        </w:trPr>
        <w:tc>
          <w:tcPr>
            <w:tcW w:w="1284" w:type="pct"/>
            <w:tcBorders>
              <w:top w:val="single" w:sz="4" w:space="0" w:color="auto"/>
              <w:left w:val="single" w:sz="4" w:space="0" w:color="auto"/>
              <w:bottom w:val="single" w:sz="4" w:space="0" w:color="auto"/>
              <w:right w:val="single" w:sz="4" w:space="0" w:color="auto"/>
            </w:tcBorders>
            <w:shd w:val="clear" w:color="auto" w:fill="auto"/>
            <w:vAlign w:val="center"/>
          </w:tcPr>
          <w:p w:rsidR="002E16FD" w:rsidRPr="00081DDB" w:rsidRDefault="002E16FD" w:rsidP="002E16FD">
            <w:pPr>
              <w:jc w:val="both"/>
              <w:rPr>
                <w:b/>
                <w:bCs/>
                <w:i/>
                <w:iCs/>
                <w:color w:val="000000"/>
                <w:sz w:val="18"/>
                <w:szCs w:val="18"/>
              </w:rPr>
            </w:pPr>
            <w:r w:rsidRPr="00081DDB">
              <w:rPr>
                <w:b/>
                <w:bCs/>
                <w:i/>
                <w:iCs/>
                <w:color w:val="000000"/>
                <w:sz w:val="18"/>
                <w:szCs w:val="18"/>
              </w:rPr>
              <w:t>ВСЕГО</w:t>
            </w:r>
          </w:p>
        </w:tc>
        <w:tc>
          <w:tcPr>
            <w:tcW w:w="464" w:type="pct"/>
            <w:tcBorders>
              <w:top w:val="single" w:sz="4" w:space="0" w:color="auto"/>
              <w:left w:val="nil"/>
              <w:bottom w:val="single" w:sz="4" w:space="0" w:color="auto"/>
              <w:right w:val="single" w:sz="4" w:space="0" w:color="auto"/>
            </w:tcBorders>
            <w:shd w:val="clear" w:color="auto" w:fill="auto"/>
            <w:noWrap/>
            <w:vAlign w:val="center"/>
          </w:tcPr>
          <w:p w:rsidR="002E16FD" w:rsidRPr="00081DDB" w:rsidRDefault="002E16FD" w:rsidP="002E16FD">
            <w:pPr>
              <w:jc w:val="center"/>
              <w:rPr>
                <w:b/>
                <w:bCs/>
                <w:i/>
                <w:iCs/>
                <w:color w:val="000000"/>
                <w:sz w:val="18"/>
                <w:szCs w:val="18"/>
                <w:lang w:eastAsia="ru-RU"/>
              </w:rPr>
            </w:pPr>
            <w:r w:rsidRPr="00081DDB">
              <w:rPr>
                <w:b/>
                <w:bCs/>
                <w:i/>
                <w:iCs/>
                <w:color w:val="000000"/>
                <w:sz w:val="18"/>
                <w:szCs w:val="18"/>
              </w:rPr>
              <w:t>196,8</w:t>
            </w:r>
          </w:p>
        </w:tc>
        <w:tc>
          <w:tcPr>
            <w:tcW w:w="464" w:type="pct"/>
            <w:tcBorders>
              <w:top w:val="single" w:sz="4" w:space="0" w:color="auto"/>
              <w:left w:val="nil"/>
              <w:bottom w:val="single" w:sz="4" w:space="0" w:color="auto"/>
              <w:right w:val="single" w:sz="4" w:space="0" w:color="auto"/>
            </w:tcBorders>
            <w:shd w:val="clear" w:color="auto" w:fill="auto"/>
            <w:noWrap/>
            <w:vAlign w:val="center"/>
          </w:tcPr>
          <w:p w:rsidR="002E16FD" w:rsidRPr="00081DDB" w:rsidRDefault="002E16FD" w:rsidP="002E16FD">
            <w:pPr>
              <w:jc w:val="center"/>
              <w:rPr>
                <w:b/>
                <w:bCs/>
                <w:i/>
                <w:iCs/>
                <w:color w:val="000000"/>
                <w:sz w:val="18"/>
                <w:szCs w:val="18"/>
              </w:rPr>
            </w:pPr>
            <w:r w:rsidRPr="00081DDB">
              <w:rPr>
                <w:b/>
                <w:bCs/>
                <w:i/>
                <w:iCs/>
                <w:color w:val="000000"/>
                <w:sz w:val="18"/>
                <w:szCs w:val="18"/>
              </w:rPr>
              <w:t>196,8</w:t>
            </w:r>
          </w:p>
        </w:tc>
        <w:tc>
          <w:tcPr>
            <w:tcW w:w="465" w:type="pct"/>
            <w:tcBorders>
              <w:top w:val="single" w:sz="4" w:space="0" w:color="auto"/>
              <w:left w:val="nil"/>
              <w:bottom w:val="single" w:sz="4" w:space="0" w:color="auto"/>
              <w:right w:val="single" w:sz="4" w:space="0" w:color="auto"/>
            </w:tcBorders>
            <w:shd w:val="clear" w:color="auto" w:fill="auto"/>
            <w:noWrap/>
            <w:vAlign w:val="center"/>
          </w:tcPr>
          <w:p w:rsidR="002E16FD" w:rsidRPr="00081DDB" w:rsidRDefault="002E16FD" w:rsidP="002E16FD">
            <w:pPr>
              <w:jc w:val="center"/>
              <w:rPr>
                <w:b/>
                <w:bCs/>
                <w:i/>
                <w:iCs/>
                <w:color w:val="000000"/>
                <w:sz w:val="18"/>
                <w:szCs w:val="18"/>
              </w:rPr>
            </w:pPr>
            <w:r w:rsidRPr="00081DDB">
              <w:rPr>
                <w:b/>
                <w:bCs/>
                <w:i/>
                <w:iCs/>
                <w:color w:val="000000"/>
                <w:sz w:val="18"/>
                <w:szCs w:val="18"/>
              </w:rPr>
              <w:t>196,8</w:t>
            </w:r>
          </w:p>
        </w:tc>
        <w:tc>
          <w:tcPr>
            <w:tcW w:w="465" w:type="pct"/>
            <w:tcBorders>
              <w:top w:val="single" w:sz="4" w:space="0" w:color="auto"/>
              <w:left w:val="nil"/>
              <w:bottom w:val="single" w:sz="4" w:space="0" w:color="auto"/>
              <w:right w:val="single" w:sz="4" w:space="0" w:color="auto"/>
            </w:tcBorders>
            <w:shd w:val="clear" w:color="auto" w:fill="auto"/>
            <w:noWrap/>
            <w:vAlign w:val="center"/>
          </w:tcPr>
          <w:p w:rsidR="002E16FD" w:rsidRPr="00081DDB" w:rsidRDefault="002E16FD" w:rsidP="002E16FD">
            <w:pPr>
              <w:jc w:val="center"/>
              <w:rPr>
                <w:b/>
                <w:bCs/>
                <w:i/>
                <w:iCs/>
                <w:color w:val="000000"/>
                <w:sz w:val="18"/>
                <w:szCs w:val="18"/>
              </w:rPr>
            </w:pPr>
            <w:r w:rsidRPr="00081DDB">
              <w:rPr>
                <w:b/>
                <w:bCs/>
                <w:i/>
                <w:iCs/>
                <w:color w:val="000000"/>
                <w:sz w:val="18"/>
                <w:szCs w:val="18"/>
              </w:rPr>
              <w:t>196,8</w:t>
            </w:r>
          </w:p>
        </w:tc>
        <w:tc>
          <w:tcPr>
            <w:tcW w:w="465" w:type="pct"/>
            <w:tcBorders>
              <w:top w:val="single" w:sz="4" w:space="0" w:color="auto"/>
              <w:left w:val="nil"/>
              <w:bottom w:val="single" w:sz="4" w:space="0" w:color="auto"/>
              <w:right w:val="single" w:sz="4" w:space="0" w:color="auto"/>
            </w:tcBorders>
            <w:shd w:val="clear" w:color="auto" w:fill="auto"/>
            <w:noWrap/>
            <w:vAlign w:val="center"/>
          </w:tcPr>
          <w:p w:rsidR="002E16FD" w:rsidRPr="00081DDB" w:rsidRDefault="002E16FD" w:rsidP="002E16FD">
            <w:pPr>
              <w:jc w:val="center"/>
              <w:rPr>
                <w:b/>
                <w:bCs/>
                <w:i/>
                <w:iCs/>
                <w:color w:val="000000"/>
                <w:sz w:val="18"/>
                <w:szCs w:val="18"/>
              </w:rPr>
            </w:pPr>
            <w:r w:rsidRPr="00081DDB">
              <w:rPr>
                <w:b/>
                <w:bCs/>
                <w:i/>
                <w:iCs/>
                <w:color w:val="000000"/>
                <w:sz w:val="18"/>
                <w:szCs w:val="18"/>
              </w:rPr>
              <w:t>196,8</w:t>
            </w:r>
          </w:p>
        </w:tc>
        <w:tc>
          <w:tcPr>
            <w:tcW w:w="465" w:type="pct"/>
            <w:tcBorders>
              <w:top w:val="single" w:sz="4" w:space="0" w:color="auto"/>
              <w:left w:val="nil"/>
              <w:bottom w:val="single" w:sz="4" w:space="0" w:color="auto"/>
              <w:right w:val="single" w:sz="4" w:space="0" w:color="auto"/>
            </w:tcBorders>
            <w:shd w:val="clear" w:color="auto" w:fill="auto"/>
            <w:noWrap/>
            <w:vAlign w:val="center"/>
          </w:tcPr>
          <w:p w:rsidR="002E16FD" w:rsidRPr="00081DDB" w:rsidRDefault="002E16FD" w:rsidP="002E16FD">
            <w:pPr>
              <w:jc w:val="center"/>
              <w:rPr>
                <w:b/>
                <w:bCs/>
                <w:i/>
                <w:iCs/>
                <w:color w:val="000000"/>
                <w:sz w:val="18"/>
                <w:szCs w:val="18"/>
              </w:rPr>
            </w:pPr>
            <w:r w:rsidRPr="00081DDB">
              <w:rPr>
                <w:b/>
                <w:bCs/>
                <w:i/>
                <w:iCs/>
                <w:color w:val="000000"/>
                <w:sz w:val="18"/>
                <w:szCs w:val="18"/>
              </w:rPr>
              <w:t>196,8</w:t>
            </w:r>
          </w:p>
        </w:tc>
        <w:tc>
          <w:tcPr>
            <w:tcW w:w="467" w:type="pct"/>
            <w:tcBorders>
              <w:top w:val="single" w:sz="4" w:space="0" w:color="auto"/>
              <w:left w:val="nil"/>
              <w:bottom w:val="single" w:sz="4" w:space="0" w:color="auto"/>
              <w:right w:val="single" w:sz="4" w:space="0" w:color="auto"/>
            </w:tcBorders>
            <w:shd w:val="clear" w:color="auto" w:fill="auto"/>
            <w:noWrap/>
            <w:vAlign w:val="center"/>
          </w:tcPr>
          <w:p w:rsidR="002E16FD" w:rsidRPr="00081DDB" w:rsidRDefault="002E16FD" w:rsidP="002E16FD">
            <w:pPr>
              <w:jc w:val="center"/>
              <w:rPr>
                <w:b/>
                <w:bCs/>
                <w:i/>
                <w:iCs/>
                <w:color w:val="000000"/>
                <w:sz w:val="18"/>
                <w:szCs w:val="18"/>
              </w:rPr>
            </w:pPr>
            <w:r w:rsidRPr="00081DDB">
              <w:rPr>
                <w:b/>
                <w:bCs/>
                <w:i/>
                <w:iCs/>
                <w:color w:val="000000"/>
                <w:sz w:val="18"/>
                <w:szCs w:val="18"/>
              </w:rPr>
              <w:t>196,8</w:t>
            </w:r>
          </w:p>
        </w:tc>
        <w:tc>
          <w:tcPr>
            <w:tcW w:w="463" w:type="pct"/>
            <w:tcBorders>
              <w:top w:val="single" w:sz="4" w:space="0" w:color="auto"/>
              <w:left w:val="nil"/>
              <w:bottom w:val="single" w:sz="4" w:space="0" w:color="auto"/>
              <w:right w:val="single" w:sz="4" w:space="0" w:color="auto"/>
            </w:tcBorders>
            <w:vAlign w:val="center"/>
          </w:tcPr>
          <w:p w:rsidR="002E16FD" w:rsidRPr="00081DDB" w:rsidRDefault="002E16FD" w:rsidP="002E16FD">
            <w:pPr>
              <w:jc w:val="center"/>
              <w:rPr>
                <w:b/>
                <w:bCs/>
                <w:i/>
                <w:iCs/>
                <w:color w:val="000000"/>
                <w:sz w:val="18"/>
                <w:szCs w:val="18"/>
              </w:rPr>
            </w:pPr>
            <w:r w:rsidRPr="00081DDB">
              <w:rPr>
                <w:b/>
                <w:bCs/>
                <w:i/>
                <w:iCs/>
                <w:color w:val="000000"/>
                <w:sz w:val="18"/>
                <w:szCs w:val="18"/>
              </w:rPr>
              <w:t>196,8</w:t>
            </w:r>
          </w:p>
        </w:tc>
      </w:tr>
    </w:tbl>
    <w:p w:rsidR="002402B1" w:rsidRPr="00081DDB" w:rsidRDefault="002402B1" w:rsidP="002402B1">
      <w:pPr>
        <w:ind w:firstLine="360"/>
        <w:jc w:val="both"/>
        <w:rPr>
          <w:sz w:val="44"/>
          <w:szCs w:val="26"/>
        </w:rPr>
      </w:pPr>
      <w:r w:rsidRPr="00081DDB">
        <w:rPr>
          <w:bCs/>
          <w:sz w:val="28"/>
          <w:szCs w:val="18"/>
        </w:rPr>
        <w:t>Таблица 9.3 – Расход условного топлива на выработку тепловой энергии на источниках тепловой энергии, т у.т.</w:t>
      </w:r>
    </w:p>
    <w:tbl>
      <w:tblPr>
        <w:tblW w:w="5000" w:type="pct"/>
        <w:tblLook w:val="04A0" w:firstRow="1" w:lastRow="0" w:firstColumn="1" w:lastColumn="0" w:noHBand="0" w:noVBand="1"/>
      </w:tblPr>
      <w:tblGrid>
        <w:gridCol w:w="1851"/>
        <w:gridCol w:w="1086"/>
        <w:gridCol w:w="955"/>
        <w:gridCol w:w="955"/>
        <w:gridCol w:w="955"/>
        <w:gridCol w:w="955"/>
        <w:gridCol w:w="955"/>
        <w:gridCol w:w="965"/>
        <w:gridCol w:w="951"/>
      </w:tblGrid>
      <w:tr w:rsidR="00A61656" w:rsidRPr="00081DDB" w:rsidTr="00022865">
        <w:trPr>
          <w:trHeight w:val="300"/>
        </w:trPr>
        <w:tc>
          <w:tcPr>
            <w:tcW w:w="961"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A61656" w:rsidRPr="00081DDB" w:rsidRDefault="00A61656" w:rsidP="00022865">
            <w:pPr>
              <w:jc w:val="both"/>
              <w:rPr>
                <w:b/>
                <w:color w:val="000000"/>
                <w:sz w:val="18"/>
                <w:szCs w:val="18"/>
                <w:lang w:eastAsia="ru-RU"/>
              </w:rPr>
            </w:pPr>
            <w:r w:rsidRPr="00081DDB">
              <w:rPr>
                <w:b/>
                <w:color w:val="000000"/>
                <w:sz w:val="18"/>
                <w:szCs w:val="18"/>
              </w:rPr>
              <w:t>Наименование источника</w:t>
            </w:r>
          </w:p>
        </w:tc>
        <w:tc>
          <w:tcPr>
            <w:tcW w:w="4039" w:type="pct"/>
            <w:gridSpan w:val="8"/>
            <w:tcBorders>
              <w:top w:val="single" w:sz="4" w:space="0" w:color="auto"/>
              <w:left w:val="nil"/>
              <w:bottom w:val="single" w:sz="4" w:space="0" w:color="auto"/>
              <w:right w:val="single" w:sz="4" w:space="0" w:color="auto"/>
            </w:tcBorders>
            <w:shd w:val="clear" w:color="auto" w:fill="auto"/>
            <w:vAlign w:val="center"/>
            <w:hideMark/>
          </w:tcPr>
          <w:p w:rsidR="00A61656" w:rsidRPr="00081DDB" w:rsidRDefault="00A61656" w:rsidP="00022865">
            <w:pPr>
              <w:jc w:val="center"/>
              <w:rPr>
                <w:b/>
                <w:color w:val="000000"/>
                <w:sz w:val="18"/>
                <w:szCs w:val="18"/>
              </w:rPr>
            </w:pPr>
            <w:r w:rsidRPr="00081DDB">
              <w:rPr>
                <w:b/>
                <w:color w:val="000000"/>
                <w:sz w:val="18"/>
                <w:szCs w:val="18"/>
              </w:rPr>
              <w:t>Расход условного топлива, т у.т.</w:t>
            </w:r>
          </w:p>
        </w:tc>
      </w:tr>
      <w:tr w:rsidR="00A61656" w:rsidRPr="00081DDB" w:rsidTr="00022865">
        <w:trPr>
          <w:trHeight w:val="300"/>
        </w:trPr>
        <w:tc>
          <w:tcPr>
            <w:tcW w:w="961" w:type="pct"/>
            <w:vMerge/>
            <w:tcBorders>
              <w:top w:val="single" w:sz="4" w:space="0" w:color="auto"/>
              <w:left w:val="single" w:sz="4" w:space="0" w:color="auto"/>
              <w:bottom w:val="single" w:sz="4" w:space="0" w:color="000000"/>
              <w:right w:val="single" w:sz="4" w:space="0" w:color="auto"/>
            </w:tcBorders>
            <w:vAlign w:val="center"/>
            <w:hideMark/>
          </w:tcPr>
          <w:p w:rsidR="00A61656" w:rsidRPr="00081DDB" w:rsidRDefault="00A61656" w:rsidP="00022865">
            <w:pPr>
              <w:rPr>
                <w:b/>
                <w:color w:val="000000"/>
                <w:sz w:val="18"/>
                <w:szCs w:val="18"/>
              </w:rPr>
            </w:pPr>
          </w:p>
        </w:tc>
        <w:tc>
          <w:tcPr>
            <w:tcW w:w="564" w:type="pct"/>
            <w:tcBorders>
              <w:top w:val="nil"/>
              <w:left w:val="nil"/>
              <w:bottom w:val="single" w:sz="4" w:space="0" w:color="auto"/>
              <w:right w:val="single" w:sz="4" w:space="0" w:color="auto"/>
            </w:tcBorders>
            <w:shd w:val="clear" w:color="auto" w:fill="auto"/>
            <w:vAlign w:val="center"/>
            <w:hideMark/>
          </w:tcPr>
          <w:p w:rsidR="00A61656" w:rsidRPr="00081DDB" w:rsidRDefault="00A61656" w:rsidP="00022865">
            <w:pPr>
              <w:jc w:val="center"/>
              <w:rPr>
                <w:b/>
                <w:color w:val="000000"/>
                <w:sz w:val="18"/>
                <w:szCs w:val="18"/>
              </w:rPr>
            </w:pPr>
            <w:r w:rsidRPr="00081DDB">
              <w:rPr>
                <w:b/>
                <w:color w:val="000000"/>
                <w:sz w:val="18"/>
                <w:szCs w:val="18"/>
              </w:rPr>
              <w:t>2022</w:t>
            </w:r>
          </w:p>
        </w:tc>
        <w:tc>
          <w:tcPr>
            <w:tcW w:w="496" w:type="pct"/>
            <w:tcBorders>
              <w:top w:val="nil"/>
              <w:left w:val="nil"/>
              <w:bottom w:val="single" w:sz="4" w:space="0" w:color="auto"/>
              <w:right w:val="single" w:sz="4" w:space="0" w:color="auto"/>
            </w:tcBorders>
            <w:shd w:val="clear" w:color="auto" w:fill="auto"/>
            <w:vAlign w:val="center"/>
            <w:hideMark/>
          </w:tcPr>
          <w:p w:rsidR="00A61656" w:rsidRPr="00081DDB" w:rsidRDefault="00A61656" w:rsidP="00022865">
            <w:pPr>
              <w:jc w:val="center"/>
              <w:rPr>
                <w:b/>
                <w:color w:val="000000"/>
                <w:sz w:val="18"/>
                <w:szCs w:val="18"/>
              </w:rPr>
            </w:pPr>
            <w:r w:rsidRPr="00081DDB">
              <w:rPr>
                <w:b/>
                <w:color w:val="000000"/>
                <w:sz w:val="18"/>
                <w:szCs w:val="18"/>
              </w:rPr>
              <w:t>2023</w:t>
            </w:r>
          </w:p>
        </w:tc>
        <w:tc>
          <w:tcPr>
            <w:tcW w:w="496" w:type="pct"/>
            <w:tcBorders>
              <w:top w:val="nil"/>
              <w:left w:val="nil"/>
              <w:bottom w:val="single" w:sz="4" w:space="0" w:color="auto"/>
              <w:right w:val="single" w:sz="4" w:space="0" w:color="auto"/>
            </w:tcBorders>
            <w:shd w:val="clear" w:color="auto" w:fill="auto"/>
            <w:vAlign w:val="center"/>
            <w:hideMark/>
          </w:tcPr>
          <w:p w:rsidR="00A61656" w:rsidRPr="00081DDB" w:rsidRDefault="00A61656" w:rsidP="00022865">
            <w:pPr>
              <w:jc w:val="center"/>
              <w:rPr>
                <w:b/>
                <w:color w:val="000000"/>
                <w:sz w:val="18"/>
                <w:szCs w:val="18"/>
              </w:rPr>
            </w:pPr>
            <w:r w:rsidRPr="00081DDB">
              <w:rPr>
                <w:b/>
                <w:color w:val="000000"/>
                <w:sz w:val="18"/>
                <w:szCs w:val="18"/>
              </w:rPr>
              <w:t>2024</w:t>
            </w:r>
          </w:p>
        </w:tc>
        <w:tc>
          <w:tcPr>
            <w:tcW w:w="496" w:type="pct"/>
            <w:tcBorders>
              <w:top w:val="nil"/>
              <w:left w:val="nil"/>
              <w:bottom w:val="single" w:sz="4" w:space="0" w:color="auto"/>
              <w:right w:val="single" w:sz="4" w:space="0" w:color="auto"/>
            </w:tcBorders>
            <w:shd w:val="clear" w:color="auto" w:fill="auto"/>
            <w:vAlign w:val="center"/>
            <w:hideMark/>
          </w:tcPr>
          <w:p w:rsidR="00A61656" w:rsidRPr="00081DDB" w:rsidRDefault="00A61656" w:rsidP="00022865">
            <w:pPr>
              <w:jc w:val="center"/>
              <w:rPr>
                <w:b/>
                <w:color w:val="000000"/>
                <w:sz w:val="18"/>
                <w:szCs w:val="18"/>
              </w:rPr>
            </w:pPr>
            <w:r w:rsidRPr="00081DDB">
              <w:rPr>
                <w:b/>
                <w:color w:val="000000"/>
                <w:sz w:val="18"/>
                <w:szCs w:val="18"/>
              </w:rPr>
              <w:t>2025</w:t>
            </w:r>
          </w:p>
        </w:tc>
        <w:tc>
          <w:tcPr>
            <w:tcW w:w="496" w:type="pct"/>
            <w:tcBorders>
              <w:top w:val="nil"/>
              <w:left w:val="nil"/>
              <w:bottom w:val="single" w:sz="4" w:space="0" w:color="auto"/>
              <w:right w:val="single" w:sz="4" w:space="0" w:color="auto"/>
            </w:tcBorders>
            <w:shd w:val="clear" w:color="auto" w:fill="auto"/>
            <w:vAlign w:val="center"/>
            <w:hideMark/>
          </w:tcPr>
          <w:p w:rsidR="00A61656" w:rsidRPr="00081DDB" w:rsidRDefault="00A61656" w:rsidP="00022865">
            <w:pPr>
              <w:jc w:val="center"/>
              <w:rPr>
                <w:b/>
                <w:color w:val="000000"/>
                <w:sz w:val="18"/>
                <w:szCs w:val="18"/>
              </w:rPr>
            </w:pPr>
            <w:r w:rsidRPr="00081DDB">
              <w:rPr>
                <w:b/>
                <w:color w:val="000000"/>
                <w:sz w:val="18"/>
                <w:szCs w:val="18"/>
              </w:rPr>
              <w:t>2026</w:t>
            </w:r>
          </w:p>
        </w:tc>
        <w:tc>
          <w:tcPr>
            <w:tcW w:w="496" w:type="pct"/>
            <w:tcBorders>
              <w:top w:val="nil"/>
              <w:left w:val="nil"/>
              <w:bottom w:val="single" w:sz="4" w:space="0" w:color="auto"/>
              <w:right w:val="single" w:sz="4" w:space="0" w:color="auto"/>
            </w:tcBorders>
            <w:shd w:val="clear" w:color="auto" w:fill="auto"/>
            <w:vAlign w:val="center"/>
            <w:hideMark/>
          </w:tcPr>
          <w:p w:rsidR="00A61656" w:rsidRPr="00081DDB" w:rsidRDefault="00A61656" w:rsidP="00022865">
            <w:pPr>
              <w:jc w:val="center"/>
              <w:rPr>
                <w:b/>
                <w:color w:val="000000"/>
                <w:sz w:val="18"/>
                <w:szCs w:val="18"/>
              </w:rPr>
            </w:pPr>
            <w:r w:rsidRPr="00081DDB">
              <w:rPr>
                <w:b/>
                <w:color w:val="000000"/>
                <w:sz w:val="18"/>
                <w:szCs w:val="18"/>
              </w:rPr>
              <w:t>2027</w:t>
            </w:r>
          </w:p>
        </w:tc>
        <w:tc>
          <w:tcPr>
            <w:tcW w:w="501" w:type="pct"/>
            <w:tcBorders>
              <w:top w:val="nil"/>
              <w:left w:val="nil"/>
              <w:bottom w:val="single" w:sz="4" w:space="0" w:color="auto"/>
              <w:right w:val="single" w:sz="4" w:space="0" w:color="auto"/>
            </w:tcBorders>
            <w:shd w:val="clear" w:color="auto" w:fill="auto"/>
            <w:vAlign w:val="center"/>
            <w:hideMark/>
          </w:tcPr>
          <w:p w:rsidR="00A61656" w:rsidRPr="00081DDB" w:rsidRDefault="00A61656" w:rsidP="00022865">
            <w:pPr>
              <w:jc w:val="center"/>
              <w:rPr>
                <w:b/>
                <w:color w:val="000000"/>
                <w:sz w:val="18"/>
                <w:szCs w:val="18"/>
              </w:rPr>
            </w:pPr>
            <w:r w:rsidRPr="00081DDB">
              <w:rPr>
                <w:b/>
                <w:color w:val="000000"/>
                <w:sz w:val="18"/>
                <w:szCs w:val="18"/>
              </w:rPr>
              <w:t>2028</w:t>
            </w:r>
          </w:p>
        </w:tc>
        <w:tc>
          <w:tcPr>
            <w:tcW w:w="494" w:type="pct"/>
            <w:tcBorders>
              <w:top w:val="nil"/>
              <w:left w:val="nil"/>
              <w:bottom w:val="single" w:sz="4" w:space="0" w:color="auto"/>
              <w:right w:val="single" w:sz="4" w:space="0" w:color="auto"/>
            </w:tcBorders>
          </w:tcPr>
          <w:p w:rsidR="00A61656" w:rsidRPr="00081DDB" w:rsidRDefault="00A61656" w:rsidP="00022865">
            <w:pPr>
              <w:jc w:val="center"/>
              <w:rPr>
                <w:b/>
                <w:color w:val="000000"/>
                <w:sz w:val="18"/>
                <w:szCs w:val="18"/>
              </w:rPr>
            </w:pPr>
            <w:r w:rsidRPr="00081DDB">
              <w:rPr>
                <w:b/>
                <w:color w:val="000000"/>
                <w:sz w:val="18"/>
                <w:szCs w:val="18"/>
              </w:rPr>
              <w:t>2029-2032</w:t>
            </w:r>
          </w:p>
        </w:tc>
      </w:tr>
      <w:tr w:rsidR="00A61656" w:rsidRPr="00081DDB" w:rsidTr="00022865">
        <w:trPr>
          <w:trHeight w:val="765"/>
        </w:trPr>
        <w:tc>
          <w:tcPr>
            <w:tcW w:w="961" w:type="pct"/>
            <w:tcBorders>
              <w:top w:val="nil"/>
              <w:left w:val="single" w:sz="4" w:space="0" w:color="auto"/>
              <w:bottom w:val="single" w:sz="4" w:space="0" w:color="auto"/>
              <w:right w:val="single" w:sz="4" w:space="0" w:color="auto"/>
            </w:tcBorders>
            <w:shd w:val="clear" w:color="auto" w:fill="auto"/>
            <w:vAlign w:val="center"/>
            <w:hideMark/>
          </w:tcPr>
          <w:p w:rsidR="00A61656" w:rsidRPr="00081DDB" w:rsidRDefault="00A61656" w:rsidP="00022865">
            <w:pPr>
              <w:jc w:val="both"/>
              <w:rPr>
                <w:color w:val="000000"/>
                <w:sz w:val="18"/>
                <w:szCs w:val="18"/>
              </w:rPr>
            </w:pPr>
            <w:r w:rsidRPr="00081DDB">
              <w:rPr>
                <w:color w:val="000000"/>
                <w:sz w:val="18"/>
                <w:szCs w:val="18"/>
              </w:rPr>
              <w:lastRenderedPageBreak/>
              <w:t xml:space="preserve"> ООО «Сибирь - тепловая компания» Котельная № 2 (с. Майма, Механизаторов, 11)</w:t>
            </w:r>
          </w:p>
        </w:tc>
        <w:tc>
          <w:tcPr>
            <w:tcW w:w="564" w:type="pct"/>
            <w:tcBorders>
              <w:top w:val="nil"/>
              <w:left w:val="nil"/>
              <w:bottom w:val="single" w:sz="8" w:space="0" w:color="auto"/>
              <w:right w:val="single" w:sz="8" w:space="0" w:color="auto"/>
            </w:tcBorders>
            <w:shd w:val="clear" w:color="auto" w:fill="auto"/>
            <w:vAlign w:val="center"/>
            <w:hideMark/>
          </w:tcPr>
          <w:p w:rsidR="00A61656" w:rsidRPr="00081DDB" w:rsidRDefault="00A61656" w:rsidP="00022865">
            <w:pPr>
              <w:jc w:val="center"/>
              <w:rPr>
                <w:color w:val="000000"/>
                <w:sz w:val="20"/>
                <w:szCs w:val="20"/>
                <w:lang w:eastAsia="ru-RU"/>
              </w:rPr>
            </w:pPr>
            <w:r w:rsidRPr="00081DDB">
              <w:rPr>
                <w:color w:val="000000"/>
                <w:sz w:val="20"/>
                <w:szCs w:val="20"/>
              </w:rPr>
              <w:t>815,19</w:t>
            </w:r>
          </w:p>
        </w:tc>
        <w:tc>
          <w:tcPr>
            <w:tcW w:w="496" w:type="pct"/>
            <w:tcBorders>
              <w:top w:val="nil"/>
              <w:left w:val="nil"/>
              <w:bottom w:val="single" w:sz="8" w:space="0" w:color="auto"/>
              <w:right w:val="single" w:sz="8" w:space="0" w:color="auto"/>
            </w:tcBorders>
            <w:shd w:val="clear" w:color="auto" w:fill="auto"/>
            <w:vAlign w:val="center"/>
            <w:hideMark/>
          </w:tcPr>
          <w:p w:rsidR="00A61656" w:rsidRPr="00081DDB" w:rsidRDefault="00A61656" w:rsidP="00022865">
            <w:pPr>
              <w:jc w:val="center"/>
              <w:rPr>
                <w:color w:val="000000"/>
                <w:sz w:val="20"/>
                <w:szCs w:val="20"/>
              </w:rPr>
            </w:pPr>
            <w:r w:rsidRPr="00081DDB">
              <w:rPr>
                <w:color w:val="000000"/>
                <w:sz w:val="20"/>
                <w:szCs w:val="20"/>
              </w:rPr>
              <w:t>815,19</w:t>
            </w:r>
          </w:p>
        </w:tc>
        <w:tc>
          <w:tcPr>
            <w:tcW w:w="496" w:type="pct"/>
            <w:tcBorders>
              <w:top w:val="nil"/>
              <w:left w:val="nil"/>
              <w:bottom w:val="single" w:sz="8" w:space="0" w:color="auto"/>
              <w:right w:val="single" w:sz="8" w:space="0" w:color="auto"/>
            </w:tcBorders>
            <w:shd w:val="clear" w:color="auto" w:fill="auto"/>
            <w:vAlign w:val="center"/>
            <w:hideMark/>
          </w:tcPr>
          <w:p w:rsidR="00A61656" w:rsidRPr="00081DDB" w:rsidRDefault="00A61656" w:rsidP="00022865">
            <w:pPr>
              <w:jc w:val="center"/>
              <w:rPr>
                <w:color w:val="000000"/>
                <w:sz w:val="20"/>
                <w:szCs w:val="20"/>
              </w:rPr>
            </w:pPr>
            <w:r w:rsidRPr="00081DDB">
              <w:rPr>
                <w:color w:val="000000"/>
                <w:sz w:val="20"/>
                <w:szCs w:val="20"/>
              </w:rPr>
              <w:t>815,19</w:t>
            </w:r>
          </w:p>
        </w:tc>
        <w:tc>
          <w:tcPr>
            <w:tcW w:w="496" w:type="pct"/>
            <w:tcBorders>
              <w:top w:val="nil"/>
              <w:left w:val="nil"/>
              <w:bottom w:val="single" w:sz="8" w:space="0" w:color="auto"/>
              <w:right w:val="single" w:sz="8" w:space="0" w:color="auto"/>
            </w:tcBorders>
            <w:shd w:val="clear" w:color="auto" w:fill="auto"/>
            <w:vAlign w:val="center"/>
            <w:hideMark/>
          </w:tcPr>
          <w:p w:rsidR="00A61656" w:rsidRPr="00081DDB" w:rsidRDefault="00A61656" w:rsidP="00022865">
            <w:pPr>
              <w:jc w:val="center"/>
              <w:rPr>
                <w:color w:val="000000"/>
                <w:sz w:val="20"/>
                <w:szCs w:val="20"/>
              </w:rPr>
            </w:pPr>
            <w:r w:rsidRPr="00081DDB">
              <w:rPr>
                <w:color w:val="000000"/>
                <w:sz w:val="20"/>
                <w:szCs w:val="20"/>
              </w:rPr>
              <w:t>815,19</w:t>
            </w:r>
          </w:p>
        </w:tc>
        <w:tc>
          <w:tcPr>
            <w:tcW w:w="496" w:type="pct"/>
            <w:tcBorders>
              <w:top w:val="nil"/>
              <w:left w:val="nil"/>
              <w:bottom w:val="single" w:sz="8" w:space="0" w:color="auto"/>
              <w:right w:val="single" w:sz="8" w:space="0" w:color="auto"/>
            </w:tcBorders>
            <w:shd w:val="clear" w:color="auto" w:fill="auto"/>
            <w:vAlign w:val="center"/>
            <w:hideMark/>
          </w:tcPr>
          <w:p w:rsidR="00A61656" w:rsidRPr="00081DDB" w:rsidRDefault="00A61656" w:rsidP="00022865">
            <w:pPr>
              <w:jc w:val="center"/>
              <w:rPr>
                <w:color w:val="000000"/>
                <w:sz w:val="20"/>
                <w:szCs w:val="20"/>
              </w:rPr>
            </w:pPr>
            <w:r w:rsidRPr="00081DDB">
              <w:rPr>
                <w:color w:val="000000"/>
                <w:sz w:val="20"/>
                <w:szCs w:val="20"/>
              </w:rPr>
              <w:t>815,19</w:t>
            </w:r>
          </w:p>
        </w:tc>
        <w:tc>
          <w:tcPr>
            <w:tcW w:w="496" w:type="pct"/>
            <w:tcBorders>
              <w:top w:val="nil"/>
              <w:left w:val="nil"/>
              <w:bottom w:val="single" w:sz="8" w:space="0" w:color="auto"/>
              <w:right w:val="single" w:sz="8" w:space="0" w:color="auto"/>
            </w:tcBorders>
            <w:shd w:val="clear" w:color="auto" w:fill="auto"/>
            <w:vAlign w:val="center"/>
            <w:hideMark/>
          </w:tcPr>
          <w:p w:rsidR="00A61656" w:rsidRPr="00081DDB" w:rsidRDefault="00A61656" w:rsidP="00022865">
            <w:pPr>
              <w:jc w:val="center"/>
              <w:rPr>
                <w:color w:val="000000"/>
                <w:sz w:val="20"/>
                <w:szCs w:val="20"/>
              </w:rPr>
            </w:pPr>
            <w:r w:rsidRPr="00081DDB">
              <w:rPr>
                <w:color w:val="000000"/>
                <w:sz w:val="20"/>
                <w:szCs w:val="20"/>
              </w:rPr>
              <w:t>815,19</w:t>
            </w:r>
          </w:p>
        </w:tc>
        <w:tc>
          <w:tcPr>
            <w:tcW w:w="501" w:type="pct"/>
            <w:tcBorders>
              <w:top w:val="nil"/>
              <w:left w:val="nil"/>
              <w:bottom w:val="single" w:sz="8" w:space="0" w:color="auto"/>
              <w:right w:val="single" w:sz="8" w:space="0" w:color="auto"/>
            </w:tcBorders>
            <w:shd w:val="clear" w:color="auto" w:fill="auto"/>
            <w:vAlign w:val="center"/>
            <w:hideMark/>
          </w:tcPr>
          <w:p w:rsidR="00A61656" w:rsidRPr="00081DDB" w:rsidRDefault="00A61656" w:rsidP="00022865">
            <w:pPr>
              <w:jc w:val="center"/>
              <w:rPr>
                <w:color w:val="000000"/>
                <w:sz w:val="20"/>
                <w:szCs w:val="20"/>
              </w:rPr>
            </w:pPr>
            <w:r w:rsidRPr="00081DDB">
              <w:rPr>
                <w:color w:val="000000"/>
                <w:sz w:val="20"/>
                <w:szCs w:val="20"/>
              </w:rPr>
              <w:t>815,19</w:t>
            </w:r>
          </w:p>
        </w:tc>
        <w:tc>
          <w:tcPr>
            <w:tcW w:w="494" w:type="pct"/>
            <w:tcBorders>
              <w:top w:val="nil"/>
              <w:left w:val="nil"/>
              <w:bottom w:val="single" w:sz="8" w:space="0" w:color="auto"/>
              <w:right w:val="single" w:sz="8" w:space="0" w:color="auto"/>
            </w:tcBorders>
            <w:shd w:val="clear" w:color="auto" w:fill="auto"/>
            <w:vAlign w:val="center"/>
          </w:tcPr>
          <w:p w:rsidR="00A61656" w:rsidRPr="00081DDB" w:rsidRDefault="00A61656" w:rsidP="00022865">
            <w:pPr>
              <w:jc w:val="center"/>
              <w:rPr>
                <w:color w:val="000000"/>
                <w:sz w:val="20"/>
                <w:szCs w:val="20"/>
              </w:rPr>
            </w:pPr>
            <w:r w:rsidRPr="00081DDB">
              <w:rPr>
                <w:color w:val="000000"/>
                <w:sz w:val="20"/>
                <w:szCs w:val="20"/>
              </w:rPr>
              <w:t>815,19</w:t>
            </w:r>
          </w:p>
        </w:tc>
      </w:tr>
      <w:tr w:rsidR="00A61656" w:rsidRPr="00081DDB" w:rsidTr="00022865">
        <w:trPr>
          <w:trHeight w:val="765"/>
        </w:trPr>
        <w:tc>
          <w:tcPr>
            <w:tcW w:w="961" w:type="pct"/>
            <w:tcBorders>
              <w:top w:val="nil"/>
              <w:left w:val="single" w:sz="4" w:space="0" w:color="auto"/>
              <w:bottom w:val="single" w:sz="4" w:space="0" w:color="auto"/>
              <w:right w:val="single" w:sz="4" w:space="0" w:color="auto"/>
            </w:tcBorders>
            <w:shd w:val="clear" w:color="auto" w:fill="auto"/>
            <w:vAlign w:val="center"/>
            <w:hideMark/>
          </w:tcPr>
          <w:p w:rsidR="00A61656" w:rsidRPr="00081DDB" w:rsidRDefault="00A61656" w:rsidP="00022865">
            <w:pPr>
              <w:jc w:val="both"/>
              <w:rPr>
                <w:color w:val="000000"/>
                <w:sz w:val="18"/>
                <w:szCs w:val="18"/>
              </w:rPr>
            </w:pPr>
            <w:r w:rsidRPr="00081DDB">
              <w:rPr>
                <w:color w:val="000000"/>
                <w:sz w:val="18"/>
                <w:szCs w:val="18"/>
              </w:rPr>
              <w:t>ООО «Сибирь - тепловая компания» Котельная № 3 (с. Майма, Гидростроителей, 44а)</w:t>
            </w:r>
          </w:p>
        </w:tc>
        <w:tc>
          <w:tcPr>
            <w:tcW w:w="564" w:type="pct"/>
            <w:tcBorders>
              <w:top w:val="nil"/>
              <w:left w:val="nil"/>
              <w:bottom w:val="single" w:sz="8" w:space="0" w:color="auto"/>
              <w:right w:val="single" w:sz="8" w:space="0" w:color="auto"/>
            </w:tcBorders>
            <w:shd w:val="clear" w:color="auto" w:fill="auto"/>
            <w:vAlign w:val="center"/>
            <w:hideMark/>
          </w:tcPr>
          <w:p w:rsidR="00A61656" w:rsidRPr="00081DDB" w:rsidRDefault="00A61656" w:rsidP="00022865">
            <w:pPr>
              <w:jc w:val="center"/>
              <w:rPr>
                <w:color w:val="000000"/>
                <w:sz w:val="20"/>
                <w:szCs w:val="20"/>
              </w:rPr>
            </w:pPr>
            <w:r w:rsidRPr="00081DDB">
              <w:rPr>
                <w:color w:val="000000"/>
                <w:sz w:val="20"/>
                <w:szCs w:val="20"/>
              </w:rPr>
              <w:t>993,21</w:t>
            </w:r>
          </w:p>
        </w:tc>
        <w:tc>
          <w:tcPr>
            <w:tcW w:w="496" w:type="pct"/>
            <w:tcBorders>
              <w:top w:val="nil"/>
              <w:left w:val="nil"/>
              <w:bottom w:val="single" w:sz="8" w:space="0" w:color="auto"/>
              <w:right w:val="single" w:sz="8" w:space="0" w:color="auto"/>
            </w:tcBorders>
            <w:shd w:val="clear" w:color="auto" w:fill="auto"/>
            <w:vAlign w:val="center"/>
            <w:hideMark/>
          </w:tcPr>
          <w:p w:rsidR="00A61656" w:rsidRPr="00081DDB" w:rsidRDefault="00A61656" w:rsidP="00022865">
            <w:pPr>
              <w:jc w:val="center"/>
              <w:rPr>
                <w:color w:val="000000"/>
                <w:sz w:val="20"/>
                <w:szCs w:val="20"/>
              </w:rPr>
            </w:pPr>
            <w:r w:rsidRPr="00081DDB">
              <w:rPr>
                <w:color w:val="000000"/>
                <w:sz w:val="20"/>
                <w:szCs w:val="20"/>
              </w:rPr>
              <w:t>993,21</w:t>
            </w:r>
          </w:p>
        </w:tc>
        <w:tc>
          <w:tcPr>
            <w:tcW w:w="496" w:type="pct"/>
            <w:tcBorders>
              <w:top w:val="nil"/>
              <w:left w:val="nil"/>
              <w:bottom w:val="single" w:sz="8" w:space="0" w:color="auto"/>
              <w:right w:val="single" w:sz="8" w:space="0" w:color="auto"/>
            </w:tcBorders>
            <w:shd w:val="clear" w:color="auto" w:fill="auto"/>
            <w:vAlign w:val="center"/>
            <w:hideMark/>
          </w:tcPr>
          <w:p w:rsidR="00A61656" w:rsidRPr="00081DDB" w:rsidRDefault="00A61656" w:rsidP="00022865">
            <w:pPr>
              <w:jc w:val="center"/>
              <w:rPr>
                <w:color w:val="000000"/>
                <w:sz w:val="20"/>
                <w:szCs w:val="20"/>
              </w:rPr>
            </w:pPr>
            <w:r w:rsidRPr="00081DDB">
              <w:rPr>
                <w:color w:val="000000"/>
                <w:sz w:val="20"/>
                <w:szCs w:val="20"/>
              </w:rPr>
              <w:t>993,21</w:t>
            </w:r>
          </w:p>
        </w:tc>
        <w:tc>
          <w:tcPr>
            <w:tcW w:w="496" w:type="pct"/>
            <w:tcBorders>
              <w:top w:val="nil"/>
              <w:left w:val="nil"/>
              <w:bottom w:val="single" w:sz="8" w:space="0" w:color="auto"/>
              <w:right w:val="single" w:sz="8" w:space="0" w:color="auto"/>
            </w:tcBorders>
            <w:shd w:val="clear" w:color="auto" w:fill="auto"/>
            <w:vAlign w:val="center"/>
            <w:hideMark/>
          </w:tcPr>
          <w:p w:rsidR="00A61656" w:rsidRPr="00081DDB" w:rsidRDefault="00A61656" w:rsidP="00022865">
            <w:pPr>
              <w:jc w:val="center"/>
              <w:rPr>
                <w:color w:val="000000"/>
                <w:sz w:val="20"/>
                <w:szCs w:val="20"/>
              </w:rPr>
            </w:pPr>
            <w:r w:rsidRPr="00081DDB">
              <w:rPr>
                <w:color w:val="000000"/>
                <w:sz w:val="20"/>
                <w:szCs w:val="20"/>
              </w:rPr>
              <w:t>993,21</w:t>
            </w:r>
          </w:p>
        </w:tc>
        <w:tc>
          <w:tcPr>
            <w:tcW w:w="496" w:type="pct"/>
            <w:tcBorders>
              <w:top w:val="nil"/>
              <w:left w:val="nil"/>
              <w:bottom w:val="single" w:sz="8" w:space="0" w:color="auto"/>
              <w:right w:val="single" w:sz="8" w:space="0" w:color="auto"/>
            </w:tcBorders>
            <w:shd w:val="clear" w:color="auto" w:fill="auto"/>
            <w:vAlign w:val="center"/>
            <w:hideMark/>
          </w:tcPr>
          <w:p w:rsidR="00A61656" w:rsidRPr="00081DDB" w:rsidRDefault="00A61656" w:rsidP="00022865">
            <w:pPr>
              <w:jc w:val="center"/>
              <w:rPr>
                <w:color w:val="000000"/>
                <w:sz w:val="20"/>
                <w:szCs w:val="20"/>
              </w:rPr>
            </w:pPr>
            <w:r w:rsidRPr="00081DDB">
              <w:rPr>
                <w:color w:val="000000"/>
                <w:sz w:val="20"/>
                <w:szCs w:val="20"/>
              </w:rPr>
              <w:t>993,21</w:t>
            </w:r>
          </w:p>
        </w:tc>
        <w:tc>
          <w:tcPr>
            <w:tcW w:w="496" w:type="pct"/>
            <w:tcBorders>
              <w:top w:val="nil"/>
              <w:left w:val="nil"/>
              <w:bottom w:val="single" w:sz="8" w:space="0" w:color="auto"/>
              <w:right w:val="single" w:sz="8" w:space="0" w:color="auto"/>
            </w:tcBorders>
            <w:shd w:val="clear" w:color="auto" w:fill="auto"/>
            <w:vAlign w:val="center"/>
            <w:hideMark/>
          </w:tcPr>
          <w:p w:rsidR="00A61656" w:rsidRPr="00081DDB" w:rsidRDefault="00A61656" w:rsidP="00022865">
            <w:pPr>
              <w:jc w:val="center"/>
              <w:rPr>
                <w:color w:val="000000"/>
                <w:sz w:val="20"/>
                <w:szCs w:val="20"/>
              </w:rPr>
            </w:pPr>
            <w:r w:rsidRPr="00081DDB">
              <w:rPr>
                <w:color w:val="000000"/>
                <w:sz w:val="20"/>
                <w:szCs w:val="20"/>
              </w:rPr>
              <w:t>993,21</w:t>
            </w:r>
          </w:p>
        </w:tc>
        <w:tc>
          <w:tcPr>
            <w:tcW w:w="501" w:type="pct"/>
            <w:tcBorders>
              <w:top w:val="nil"/>
              <w:left w:val="nil"/>
              <w:bottom w:val="single" w:sz="8" w:space="0" w:color="auto"/>
              <w:right w:val="single" w:sz="8" w:space="0" w:color="auto"/>
            </w:tcBorders>
            <w:shd w:val="clear" w:color="auto" w:fill="auto"/>
            <w:vAlign w:val="center"/>
            <w:hideMark/>
          </w:tcPr>
          <w:p w:rsidR="00A61656" w:rsidRPr="00081DDB" w:rsidRDefault="00A61656" w:rsidP="00022865">
            <w:pPr>
              <w:jc w:val="center"/>
              <w:rPr>
                <w:color w:val="000000"/>
                <w:sz w:val="20"/>
                <w:szCs w:val="20"/>
              </w:rPr>
            </w:pPr>
            <w:r w:rsidRPr="00081DDB">
              <w:rPr>
                <w:color w:val="000000"/>
                <w:sz w:val="20"/>
                <w:szCs w:val="20"/>
              </w:rPr>
              <w:t>993,21</w:t>
            </w:r>
          </w:p>
        </w:tc>
        <w:tc>
          <w:tcPr>
            <w:tcW w:w="494" w:type="pct"/>
            <w:tcBorders>
              <w:top w:val="nil"/>
              <w:left w:val="nil"/>
              <w:bottom w:val="single" w:sz="8" w:space="0" w:color="auto"/>
              <w:right w:val="single" w:sz="8" w:space="0" w:color="auto"/>
            </w:tcBorders>
            <w:shd w:val="clear" w:color="auto" w:fill="auto"/>
            <w:vAlign w:val="center"/>
          </w:tcPr>
          <w:p w:rsidR="00A61656" w:rsidRPr="00081DDB" w:rsidRDefault="00A61656" w:rsidP="00022865">
            <w:pPr>
              <w:jc w:val="center"/>
              <w:rPr>
                <w:color w:val="000000"/>
                <w:sz w:val="20"/>
                <w:szCs w:val="20"/>
              </w:rPr>
            </w:pPr>
            <w:r w:rsidRPr="00081DDB">
              <w:rPr>
                <w:color w:val="000000"/>
                <w:sz w:val="20"/>
                <w:szCs w:val="20"/>
              </w:rPr>
              <w:t>993,21</w:t>
            </w:r>
          </w:p>
        </w:tc>
      </w:tr>
      <w:tr w:rsidR="00A61656" w:rsidRPr="00081DDB" w:rsidTr="00022865">
        <w:trPr>
          <w:trHeight w:val="510"/>
        </w:trPr>
        <w:tc>
          <w:tcPr>
            <w:tcW w:w="961" w:type="pct"/>
            <w:tcBorders>
              <w:top w:val="nil"/>
              <w:left w:val="single" w:sz="4" w:space="0" w:color="auto"/>
              <w:bottom w:val="single" w:sz="4" w:space="0" w:color="auto"/>
              <w:right w:val="single" w:sz="4" w:space="0" w:color="auto"/>
            </w:tcBorders>
            <w:shd w:val="clear" w:color="auto" w:fill="auto"/>
            <w:vAlign w:val="center"/>
            <w:hideMark/>
          </w:tcPr>
          <w:p w:rsidR="00A61656" w:rsidRPr="00081DDB" w:rsidRDefault="00A61656" w:rsidP="00022865">
            <w:pPr>
              <w:jc w:val="both"/>
              <w:rPr>
                <w:color w:val="000000"/>
                <w:sz w:val="18"/>
                <w:szCs w:val="18"/>
              </w:rPr>
            </w:pPr>
            <w:r w:rsidRPr="00081DDB">
              <w:rPr>
                <w:color w:val="000000"/>
                <w:sz w:val="18"/>
                <w:szCs w:val="18"/>
              </w:rPr>
              <w:t>ООО «Сибирь - тепловая компания» Котельная № 5 (с. Майма, Энергетиков, 13а)</w:t>
            </w:r>
          </w:p>
        </w:tc>
        <w:tc>
          <w:tcPr>
            <w:tcW w:w="564" w:type="pct"/>
            <w:tcBorders>
              <w:top w:val="nil"/>
              <w:left w:val="nil"/>
              <w:bottom w:val="single" w:sz="8" w:space="0" w:color="auto"/>
              <w:right w:val="single" w:sz="8" w:space="0" w:color="auto"/>
            </w:tcBorders>
            <w:shd w:val="clear" w:color="auto" w:fill="auto"/>
            <w:vAlign w:val="center"/>
            <w:hideMark/>
          </w:tcPr>
          <w:p w:rsidR="00A61656" w:rsidRPr="00081DDB" w:rsidRDefault="00A61656" w:rsidP="00022865">
            <w:pPr>
              <w:jc w:val="center"/>
              <w:rPr>
                <w:color w:val="000000"/>
                <w:sz w:val="20"/>
                <w:szCs w:val="20"/>
              </w:rPr>
            </w:pPr>
            <w:r w:rsidRPr="00081DDB">
              <w:rPr>
                <w:color w:val="000000"/>
                <w:sz w:val="20"/>
                <w:szCs w:val="20"/>
              </w:rPr>
              <w:t>184,11</w:t>
            </w:r>
          </w:p>
        </w:tc>
        <w:tc>
          <w:tcPr>
            <w:tcW w:w="496" w:type="pct"/>
            <w:tcBorders>
              <w:top w:val="nil"/>
              <w:left w:val="nil"/>
              <w:bottom w:val="single" w:sz="8" w:space="0" w:color="auto"/>
              <w:right w:val="single" w:sz="8" w:space="0" w:color="auto"/>
            </w:tcBorders>
            <w:shd w:val="clear" w:color="auto" w:fill="auto"/>
            <w:vAlign w:val="center"/>
            <w:hideMark/>
          </w:tcPr>
          <w:p w:rsidR="00A61656" w:rsidRPr="00081DDB" w:rsidRDefault="00A61656" w:rsidP="00022865">
            <w:pPr>
              <w:jc w:val="center"/>
              <w:rPr>
                <w:color w:val="000000"/>
                <w:sz w:val="20"/>
                <w:szCs w:val="20"/>
              </w:rPr>
            </w:pPr>
            <w:r w:rsidRPr="00081DDB">
              <w:rPr>
                <w:color w:val="000000"/>
                <w:sz w:val="20"/>
                <w:szCs w:val="20"/>
              </w:rPr>
              <w:t>184,11</w:t>
            </w:r>
          </w:p>
        </w:tc>
        <w:tc>
          <w:tcPr>
            <w:tcW w:w="496" w:type="pct"/>
            <w:tcBorders>
              <w:top w:val="nil"/>
              <w:left w:val="nil"/>
              <w:bottom w:val="single" w:sz="8" w:space="0" w:color="auto"/>
              <w:right w:val="single" w:sz="8" w:space="0" w:color="auto"/>
            </w:tcBorders>
            <w:shd w:val="clear" w:color="auto" w:fill="auto"/>
            <w:vAlign w:val="center"/>
            <w:hideMark/>
          </w:tcPr>
          <w:p w:rsidR="00A61656" w:rsidRPr="00081DDB" w:rsidRDefault="00A61656" w:rsidP="00022865">
            <w:pPr>
              <w:jc w:val="center"/>
              <w:rPr>
                <w:color w:val="000000"/>
                <w:sz w:val="20"/>
                <w:szCs w:val="20"/>
              </w:rPr>
            </w:pPr>
            <w:r w:rsidRPr="00081DDB">
              <w:rPr>
                <w:color w:val="000000"/>
                <w:sz w:val="20"/>
                <w:szCs w:val="20"/>
              </w:rPr>
              <w:t>184,11</w:t>
            </w:r>
          </w:p>
        </w:tc>
        <w:tc>
          <w:tcPr>
            <w:tcW w:w="496" w:type="pct"/>
            <w:tcBorders>
              <w:top w:val="nil"/>
              <w:left w:val="nil"/>
              <w:bottom w:val="single" w:sz="8" w:space="0" w:color="auto"/>
              <w:right w:val="single" w:sz="8" w:space="0" w:color="auto"/>
            </w:tcBorders>
            <w:shd w:val="clear" w:color="auto" w:fill="auto"/>
            <w:vAlign w:val="center"/>
            <w:hideMark/>
          </w:tcPr>
          <w:p w:rsidR="00A61656" w:rsidRPr="00081DDB" w:rsidRDefault="00A61656" w:rsidP="00022865">
            <w:pPr>
              <w:jc w:val="center"/>
              <w:rPr>
                <w:color w:val="000000"/>
                <w:sz w:val="20"/>
                <w:szCs w:val="20"/>
              </w:rPr>
            </w:pPr>
            <w:r w:rsidRPr="00081DDB">
              <w:rPr>
                <w:color w:val="000000"/>
                <w:sz w:val="20"/>
                <w:szCs w:val="20"/>
              </w:rPr>
              <w:t>184,11</w:t>
            </w:r>
          </w:p>
        </w:tc>
        <w:tc>
          <w:tcPr>
            <w:tcW w:w="496" w:type="pct"/>
            <w:tcBorders>
              <w:top w:val="nil"/>
              <w:left w:val="nil"/>
              <w:bottom w:val="single" w:sz="8" w:space="0" w:color="auto"/>
              <w:right w:val="single" w:sz="8" w:space="0" w:color="auto"/>
            </w:tcBorders>
            <w:shd w:val="clear" w:color="auto" w:fill="auto"/>
            <w:vAlign w:val="center"/>
            <w:hideMark/>
          </w:tcPr>
          <w:p w:rsidR="00A61656" w:rsidRPr="00081DDB" w:rsidRDefault="00A61656" w:rsidP="00022865">
            <w:pPr>
              <w:jc w:val="center"/>
              <w:rPr>
                <w:color w:val="000000"/>
                <w:sz w:val="20"/>
                <w:szCs w:val="20"/>
              </w:rPr>
            </w:pPr>
            <w:r w:rsidRPr="00081DDB">
              <w:rPr>
                <w:color w:val="000000"/>
                <w:sz w:val="20"/>
                <w:szCs w:val="20"/>
              </w:rPr>
              <w:t>184,11</w:t>
            </w:r>
          </w:p>
        </w:tc>
        <w:tc>
          <w:tcPr>
            <w:tcW w:w="496" w:type="pct"/>
            <w:tcBorders>
              <w:top w:val="nil"/>
              <w:left w:val="nil"/>
              <w:bottom w:val="single" w:sz="8" w:space="0" w:color="auto"/>
              <w:right w:val="single" w:sz="8" w:space="0" w:color="auto"/>
            </w:tcBorders>
            <w:shd w:val="clear" w:color="auto" w:fill="auto"/>
            <w:vAlign w:val="center"/>
            <w:hideMark/>
          </w:tcPr>
          <w:p w:rsidR="00A61656" w:rsidRPr="00081DDB" w:rsidRDefault="00A61656" w:rsidP="00022865">
            <w:pPr>
              <w:jc w:val="center"/>
              <w:rPr>
                <w:color w:val="000000"/>
                <w:sz w:val="20"/>
                <w:szCs w:val="20"/>
              </w:rPr>
            </w:pPr>
            <w:r w:rsidRPr="00081DDB">
              <w:rPr>
                <w:color w:val="000000"/>
                <w:sz w:val="20"/>
                <w:szCs w:val="20"/>
              </w:rPr>
              <w:t>184,11</w:t>
            </w:r>
          </w:p>
        </w:tc>
        <w:tc>
          <w:tcPr>
            <w:tcW w:w="501" w:type="pct"/>
            <w:tcBorders>
              <w:top w:val="nil"/>
              <w:left w:val="nil"/>
              <w:bottom w:val="single" w:sz="8" w:space="0" w:color="auto"/>
              <w:right w:val="single" w:sz="8" w:space="0" w:color="auto"/>
            </w:tcBorders>
            <w:shd w:val="clear" w:color="auto" w:fill="auto"/>
            <w:vAlign w:val="center"/>
            <w:hideMark/>
          </w:tcPr>
          <w:p w:rsidR="00A61656" w:rsidRPr="00081DDB" w:rsidRDefault="00A61656" w:rsidP="00022865">
            <w:pPr>
              <w:jc w:val="center"/>
              <w:rPr>
                <w:color w:val="000000"/>
                <w:sz w:val="20"/>
                <w:szCs w:val="20"/>
              </w:rPr>
            </w:pPr>
            <w:r w:rsidRPr="00081DDB">
              <w:rPr>
                <w:color w:val="000000"/>
                <w:sz w:val="20"/>
                <w:szCs w:val="20"/>
              </w:rPr>
              <w:t>184,11</w:t>
            </w:r>
          </w:p>
        </w:tc>
        <w:tc>
          <w:tcPr>
            <w:tcW w:w="494" w:type="pct"/>
            <w:tcBorders>
              <w:top w:val="nil"/>
              <w:left w:val="nil"/>
              <w:bottom w:val="single" w:sz="8" w:space="0" w:color="auto"/>
              <w:right w:val="single" w:sz="8" w:space="0" w:color="auto"/>
            </w:tcBorders>
            <w:shd w:val="clear" w:color="auto" w:fill="auto"/>
            <w:vAlign w:val="center"/>
          </w:tcPr>
          <w:p w:rsidR="00A61656" w:rsidRPr="00081DDB" w:rsidRDefault="00A61656" w:rsidP="00022865">
            <w:pPr>
              <w:jc w:val="center"/>
              <w:rPr>
                <w:color w:val="000000"/>
                <w:sz w:val="20"/>
                <w:szCs w:val="20"/>
              </w:rPr>
            </w:pPr>
            <w:r w:rsidRPr="00081DDB">
              <w:rPr>
                <w:color w:val="000000"/>
                <w:sz w:val="20"/>
                <w:szCs w:val="20"/>
              </w:rPr>
              <w:t>184,11</w:t>
            </w:r>
          </w:p>
        </w:tc>
      </w:tr>
      <w:tr w:rsidR="00A61656" w:rsidRPr="00081DDB" w:rsidTr="00022865">
        <w:trPr>
          <w:trHeight w:val="510"/>
        </w:trPr>
        <w:tc>
          <w:tcPr>
            <w:tcW w:w="961" w:type="pct"/>
            <w:tcBorders>
              <w:top w:val="nil"/>
              <w:left w:val="single" w:sz="4" w:space="0" w:color="auto"/>
              <w:bottom w:val="single" w:sz="4" w:space="0" w:color="auto"/>
              <w:right w:val="single" w:sz="4" w:space="0" w:color="auto"/>
            </w:tcBorders>
            <w:shd w:val="clear" w:color="auto" w:fill="auto"/>
            <w:vAlign w:val="center"/>
            <w:hideMark/>
          </w:tcPr>
          <w:p w:rsidR="00A61656" w:rsidRPr="00081DDB" w:rsidRDefault="00A61656" w:rsidP="00022865">
            <w:pPr>
              <w:jc w:val="both"/>
              <w:rPr>
                <w:color w:val="000000"/>
                <w:sz w:val="18"/>
                <w:szCs w:val="18"/>
              </w:rPr>
            </w:pPr>
            <w:r w:rsidRPr="00081DDB">
              <w:rPr>
                <w:color w:val="000000"/>
                <w:sz w:val="18"/>
                <w:szCs w:val="18"/>
              </w:rPr>
              <w:t>ООО «Сибирь - тепловая компания» Котельная № 7 (с. Майма, Трудовая, 57)</w:t>
            </w:r>
          </w:p>
        </w:tc>
        <w:tc>
          <w:tcPr>
            <w:tcW w:w="564" w:type="pct"/>
            <w:tcBorders>
              <w:top w:val="nil"/>
              <w:left w:val="nil"/>
              <w:bottom w:val="single" w:sz="8" w:space="0" w:color="auto"/>
              <w:right w:val="single" w:sz="8" w:space="0" w:color="auto"/>
            </w:tcBorders>
            <w:shd w:val="clear" w:color="auto" w:fill="auto"/>
            <w:vAlign w:val="center"/>
            <w:hideMark/>
          </w:tcPr>
          <w:p w:rsidR="00A61656" w:rsidRPr="00081DDB" w:rsidRDefault="00A61656" w:rsidP="00022865">
            <w:pPr>
              <w:jc w:val="center"/>
              <w:rPr>
                <w:color w:val="000000"/>
                <w:sz w:val="20"/>
                <w:szCs w:val="20"/>
              </w:rPr>
            </w:pPr>
            <w:r w:rsidRPr="00081DDB">
              <w:rPr>
                <w:color w:val="000000"/>
                <w:sz w:val="20"/>
                <w:szCs w:val="20"/>
              </w:rPr>
              <w:t>298,59</w:t>
            </w:r>
          </w:p>
        </w:tc>
        <w:tc>
          <w:tcPr>
            <w:tcW w:w="496" w:type="pct"/>
            <w:tcBorders>
              <w:top w:val="nil"/>
              <w:left w:val="nil"/>
              <w:bottom w:val="single" w:sz="8" w:space="0" w:color="auto"/>
              <w:right w:val="single" w:sz="8" w:space="0" w:color="auto"/>
            </w:tcBorders>
            <w:shd w:val="clear" w:color="auto" w:fill="auto"/>
            <w:vAlign w:val="center"/>
            <w:hideMark/>
          </w:tcPr>
          <w:p w:rsidR="00A61656" w:rsidRPr="00081DDB" w:rsidRDefault="00A61656" w:rsidP="00022865">
            <w:pPr>
              <w:jc w:val="center"/>
              <w:rPr>
                <w:color w:val="000000"/>
                <w:sz w:val="20"/>
                <w:szCs w:val="20"/>
              </w:rPr>
            </w:pPr>
            <w:r w:rsidRPr="00081DDB">
              <w:rPr>
                <w:color w:val="000000"/>
                <w:sz w:val="20"/>
                <w:szCs w:val="20"/>
              </w:rPr>
              <w:t>298,59</w:t>
            </w:r>
          </w:p>
        </w:tc>
        <w:tc>
          <w:tcPr>
            <w:tcW w:w="496" w:type="pct"/>
            <w:tcBorders>
              <w:top w:val="nil"/>
              <w:left w:val="nil"/>
              <w:bottom w:val="single" w:sz="8" w:space="0" w:color="auto"/>
              <w:right w:val="single" w:sz="8" w:space="0" w:color="auto"/>
            </w:tcBorders>
            <w:shd w:val="clear" w:color="auto" w:fill="auto"/>
            <w:vAlign w:val="center"/>
            <w:hideMark/>
          </w:tcPr>
          <w:p w:rsidR="00A61656" w:rsidRPr="00081DDB" w:rsidRDefault="00A61656" w:rsidP="00022865">
            <w:pPr>
              <w:jc w:val="center"/>
              <w:rPr>
                <w:color w:val="000000"/>
                <w:sz w:val="20"/>
                <w:szCs w:val="20"/>
              </w:rPr>
            </w:pPr>
            <w:r w:rsidRPr="00081DDB">
              <w:rPr>
                <w:color w:val="000000"/>
                <w:sz w:val="20"/>
                <w:szCs w:val="20"/>
              </w:rPr>
              <w:t>298,59</w:t>
            </w:r>
          </w:p>
        </w:tc>
        <w:tc>
          <w:tcPr>
            <w:tcW w:w="496" w:type="pct"/>
            <w:tcBorders>
              <w:top w:val="nil"/>
              <w:left w:val="nil"/>
              <w:bottom w:val="single" w:sz="8" w:space="0" w:color="auto"/>
              <w:right w:val="single" w:sz="8" w:space="0" w:color="auto"/>
            </w:tcBorders>
            <w:shd w:val="clear" w:color="auto" w:fill="auto"/>
            <w:vAlign w:val="center"/>
            <w:hideMark/>
          </w:tcPr>
          <w:p w:rsidR="00A61656" w:rsidRPr="00081DDB" w:rsidRDefault="00A61656" w:rsidP="00022865">
            <w:pPr>
              <w:jc w:val="center"/>
              <w:rPr>
                <w:color w:val="000000"/>
                <w:sz w:val="20"/>
                <w:szCs w:val="20"/>
              </w:rPr>
            </w:pPr>
            <w:r w:rsidRPr="00081DDB">
              <w:rPr>
                <w:color w:val="000000"/>
                <w:sz w:val="20"/>
                <w:szCs w:val="20"/>
              </w:rPr>
              <w:t>298,59</w:t>
            </w:r>
          </w:p>
        </w:tc>
        <w:tc>
          <w:tcPr>
            <w:tcW w:w="496" w:type="pct"/>
            <w:tcBorders>
              <w:top w:val="nil"/>
              <w:left w:val="nil"/>
              <w:bottom w:val="single" w:sz="8" w:space="0" w:color="auto"/>
              <w:right w:val="single" w:sz="8" w:space="0" w:color="auto"/>
            </w:tcBorders>
            <w:shd w:val="clear" w:color="auto" w:fill="auto"/>
            <w:vAlign w:val="center"/>
            <w:hideMark/>
          </w:tcPr>
          <w:p w:rsidR="00A61656" w:rsidRPr="00081DDB" w:rsidRDefault="00A61656" w:rsidP="00022865">
            <w:pPr>
              <w:jc w:val="center"/>
              <w:rPr>
                <w:color w:val="000000"/>
                <w:sz w:val="20"/>
                <w:szCs w:val="20"/>
              </w:rPr>
            </w:pPr>
            <w:r w:rsidRPr="00081DDB">
              <w:rPr>
                <w:color w:val="000000"/>
                <w:sz w:val="20"/>
                <w:szCs w:val="20"/>
              </w:rPr>
              <w:t>298,59</w:t>
            </w:r>
          </w:p>
        </w:tc>
        <w:tc>
          <w:tcPr>
            <w:tcW w:w="496" w:type="pct"/>
            <w:tcBorders>
              <w:top w:val="nil"/>
              <w:left w:val="nil"/>
              <w:bottom w:val="single" w:sz="8" w:space="0" w:color="auto"/>
              <w:right w:val="single" w:sz="8" w:space="0" w:color="auto"/>
            </w:tcBorders>
            <w:shd w:val="clear" w:color="auto" w:fill="auto"/>
            <w:vAlign w:val="center"/>
            <w:hideMark/>
          </w:tcPr>
          <w:p w:rsidR="00A61656" w:rsidRPr="00081DDB" w:rsidRDefault="00A61656" w:rsidP="00022865">
            <w:pPr>
              <w:jc w:val="center"/>
              <w:rPr>
                <w:color w:val="000000"/>
                <w:sz w:val="20"/>
                <w:szCs w:val="20"/>
              </w:rPr>
            </w:pPr>
            <w:r w:rsidRPr="00081DDB">
              <w:rPr>
                <w:color w:val="000000"/>
                <w:sz w:val="20"/>
                <w:szCs w:val="20"/>
              </w:rPr>
              <w:t>298,59</w:t>
            </w:r>
          </w:p>
        </w:tc>
        <w:tc>
          <w:tcPr>
            <w:tcW w:w="501" w:type="pct"/>
            <w:tcBorders>
              <w:top w:val="nil"/>
              <w:left w:val="nil"/>
              <w:bottom w:val="single" w:sz="8" w:space="0" w:color="auto"/>
              <w:right w:val="single" w:sz="8" w:space="0" w:color="auto"/>
            </w:tcBorders>
            <w:shd w:val="clear" w:color="auto" w:fill="auto"/>
            <w:vAlign w:val="center"/>
            <w:hideMark/>
          </w:tcPr>
          <w:p w:rsidR="00A61656" w:rsidRPr="00081DDB" w:rsidRDefault="00A61656" w:rsidP="00022865">
            <w:pPr>
              <w:jc w:val="center"/>
              <w:rPr>
                <w:color w:val="000000"/>
                <w:sz w:val="20"/>
                <w:szCs w:val="20"/>
              </w:rPr>
            </w:pPr>
            <w:r w:rsidRPr="00081DDB">
              <w:rPr>
                <w:color w:val="000000"/>
                <w:sz w:val="20"/>
                <w:szCs w:val="20"/>
              </w:rPr>
              <w:t>298,59</w:t>
            </w:r>
          </w:p>
        </w:tc>
        <w:tc>
          <w:tcPr>
            <w:tcW w:w="494" w:type="pct"/>
            <w:tcBorders>
              <w:top w:val="nil"/>
              <w:left w:val="nil"/>
              <w:bottom w:val="single" w:sz="8" w:space="0" w:color="auto"/>
              <w:right w:val="single" w:sz="8" w:space="0" w:color="auto"/>
            </w:tcBorders>
            <w:shd w:val="clear" w:color="auto" w:fill="auto"/>
            <w:vAlign w:val="center"/>
          </w:tcPr>
          <w:p w:rsidR="00A61656" w:rsidRPr="00081DDB" w:rsidRDefault="00A61656" w:rsidP="00022865">
            <w:pPr>
              <w:jc w:val="center"/>
              <w:rPr>
                <w:color w:val="000000"/>
                <w:sz w:val="20"/>
                <w:szCs w:val="20"/>
              </w:rPr>
            </w:pPr>
            <w:r w:rsidRPr="00081DDB">
              <w:rPr>
                <w:color w:val="000000"/>
                <w:sz w:val="20"/>
                <w:szCs w:val="20"/>
              </w:rPr>
              <w:t>298,59</w:t>
            </w:r>
          </w:p>
        </w:tc>
      </w:tr>
      <w:tr w:rsidR="00A61656" w:rsidRPr="00081DDB" w:rsidTr="00022865">
        <w:trPr>
          <w:trHeight w:val="510"/>
        </w:trPr>
        <w:tc>
          <w:tcPr>
            <w:tcW w:w="961" w:type="pct"/>
            <w:tcBorders>
              <w:top w:val="nil"/>
              <w:left w:val="single" w:sz="4" w:space="0" w:color="auto"/>
              <w:bottom w:val="single" w:sz="4" w:space="0" w:color="auto"/>
              <w:right w:val="single" w:sz="4" w:space="0" w:color="auto"/>
            </w:tcBorders>
            <w:shd w:val="clear" w:color="auto" w:fill="auto"/>
            <w:vAlign w:val="center"/>
            <w:hideMark/>
          </w:tcPr>
          <w:p w:rsidR="00A61656" w:rsidRPr="00081DDB" w:rsidRDefault="00A61656" w:rsidP="00022865">
            <w:pPr>
              <w:jc w:val="both"/>
              <w:rPr>
                <w:color w:val="000000"/>
                <w:sz w:val="18"/>
                <w:szCs w:val="18"/>
              </w:rPr>
            </w:pPr>
            <w:r w:rsidRPr="00081DDB">
              <w:rPr>
                <w:color w:val="000000"/>
                <w:sz w:val="18"/>
                <w:szCs w:val="18"/>
              </w:rPr>
              <w:t>ООО «Сибирь - тепловая компания» Котельная № 8 (с. Майма, Ленина, 6)</w:t>
            </w:r>
          </w:p>
        </w:tc>
        <w:tc>
          <w:tcPr>
            <w:tcW w:w="564" w:type="pct"/>
            <w:tcBorders>
              <w:top w:val="nil"/>
              <w:left w:val="nil"/>
              <w:bottom w:val="single" w:sz="8" w:space="0" w:color="auto"/>
              <w:right w:val="single" w:sz="8" w:space="0" w:color="auto"/>
            </w:tcBorders>
            <w:shd w:val="clear" w:color="auto" w:fill="auto"/>
            <w:vAlign w:val="center"/>
            <w:hideMark/>
          </w:tcPr>
          <w:p w:rsidR="00A61656" w:rsidRPr="00081DDB" w:rsidRDefault="00A61656" w:rsidP="00022865">
            <w:pPr>
              <w:jc w:val="center"/>
              <w:rPr>
                <w:color w:val="000000"/>
                <w:sz w:val="20"/>
                <w:szCs w:val="20"/>
              </w:rPr>
            </w:pPr>
            <w:r w:rsidRPr="00081DDB">
              <w:rPr>
                <w:color w:val="000000"/>
                <w:sz w:val="20"/>
                <w:szCs w:val="20"/>
              </w:rPr>
              <w:t>343,97</w:t>
            </w:r>
          </w:p>
        </w:tc>
        <w:tc>
          <w:tcPr>
            <w:tcW w:w="496" w:type="pct"/>
            <w:tcBorders>
              <w:top w:val="nil"/>
              <w:left w:val="nil"/>
              <w:bottom w:val="single" w:sz="8" w:space="0" w:color="auto"/>
              <w:right w:val="single" w:sz="8" w:space="0" w:color="auto"/>
            </w:tcBorders>
            <w:shd w:val="clear" w:color="auto" w:fill="auto"/>
            <w:vAlign w:val="center"/>
            <w:hideMark/>
          </w:tcPr>
          <w:p w:rsidR="00A61656" w:rsidRPr="00081DDB" w:rsidRDefault="00A61656" w:rsidP="00022865">
            <w:pPr>
              <w:jc w:val="center"/>
              <w:rPr>
                <w:color w:val="000000"/>
                <w:sz w:val="20"/>
                <w:szCs w:val="20"/>
              </w:rPr>
            </w:pPr>
            <w:r w:rsidRPr="00081DDB">
              <w:rPr>
                <w:color w:val="000000"/>
                <w:sz w:val="20"/>
                <w:szCs w:val="20"/>
              </w:rPr>
              <w:t>343,97</w:t>
            </w:r>
          </w:p>
        </w:tc>
        <w:tc>
          <w:tcPr>
            <w:tcW w:w="496" w:type="pct"/>
            <w:tcBorders>
              <w:top w:val="nil"/>
              <w:left w:val="nil"/>
              <w:bottom w:val="single" w:sz="8" w:space="0" w:color="auto"/>
              <w:right w:val="single" w:sz="8" w:space="0" w:color="auto"/>
            </w:tcBorders>
            <w:shd w:val="clear" w:color="auto" w:fill="auto"/>
            <w:vAlign w:val="center"/>
            <w:hideMark/>
          </w:tcPr>
          <w:p w:rsidR="00A61656" w:rsidRPr="00081DDB" w:rsidRDefault="00A61656" w:rsidP="00022865">
            <w:pPr>
              <w:jc w:val="center"/>
              <w:rPr>
                <w:color w:val="000000"/>
                <w:sz w:val="20"/>
                <w:szCs w:val="20"/>
              </w:rPr>
            </w:pPr>
            <w:r w:rsidRPr="00081DDB">
              <w:rPr>
                <w:color w:val="000000"/>
                <w:sz w:val="20"/>
                <w:szCs w:val="20"/>
              </w:rPr>
              <w:t>343,97</w:t>
            </w:r>
          </w:p>
        </w:tc>
        <w:tc>
          <w:tcPr>
            <w:tcW w:w="496" w:type="pct"/>
            <w:tcBorders>
              <w:top w:val="nil"/>
              <w:left w:val="nil"/>
              <w:bottom w:val="single" w:sz="8" w:space="0" w:color="auto"/>
              <w:right w:val="single" w:sz="8" w:space="0" w:color="auto"/>
            </w:tcBorders>
            <w:shd w:val="clear" w:color="auto" w:fill="auto"/>
            <w:vAlign w:val="center"/>
            <w:hideMark/>
          </w:tcPr>
          <w:p w:rsidR="00A61656" w:rsidRPr="00081DDB" w:rsidRDefault="00A61656" w:rsidP="00022865">
            <w:pPr>
              <w:jc w:val="center"/>
              <w:rPr>
                <w:color w:val="000000"/>
                <w:sz w:val="20"/>
                <w:szCs w:val="20"/>
              </w:rPr>
            </w:pPr>
            <w:r w:rsidRPr="00081DDB">
              <w:rPr>
                <w:color w:val="000000"/>
                <w:sz w:val="20"/>
                <w:szCs w:val="20"/>
              </w:rPr>
              <w:t>343,97</w:t>
            </w:r>
          </w:p>
        </w:tc>
        <w:tc>
          <w:tcPr>
            <w:tcW w:w="496" w:type="pct"/>
            <w:tcBorders>
              <w:top w:val="nil"/>
              <w:left w:val="nil"/>
              <w:bottom w:val="single" w:sz="8" w:space="0" w:color="auto"/>
              <w:right w:val="single" w:sz="8" w:space="0" w:color="auto"/>
            </w:tcBorders>
            <w:shd w:val="clear" w:color="auto" w:fill="auto"/>
            <w:vAlign w:val="center"/>
            <w:hideMark/>
          </w:tcPr>
          <w:p w:rsidR="00A61656" w:rsidRPr="00081DDB" w:rsidRDefault="00A61656" w:rsidP="00022865">
            <w:pPr>
              <w:jc w:val="center"/>
              <w:rPr>
                <w:color w:val="000000"/>
                <w:sz w:val="20"/>
                <w:szCs w:val="20"/>
              </w:rPr>
            </w:pPr>
            <w:r w:rsidRPr="00081DDB">
              <w:rPr>
                <w:color w:val="000000"/>
                <w:sz w:val="20"/>
                <w:szCs w:val="20"/>
              </w:rPr>
              <w:t>343,97</w:t>
            </w:r>
          </w:p>
        </w:tc>
        <w:tc>
          <w:tcPr>
            <w:tcW w:w="496" w:type="pct"/>
            <w:tcBorders>
              <w:top w:val="nil"/>
              <w:left w:val="nil"/>
              <w:bottom w:val="single" w:sz="8" w:space="0" w:color="auto"/>
              <w:right w:val="single" w:sz="8" w:space="0" w:color="auto"/>
            </w:tcBorders>
            <w:shd w:val="clear" w:color="auto" w:fill="auto"/>
            <w:vAlign w:val="center"/>
            <w:hideMark/>
          </w:tcPr>
          <w:p w:rsidR="00A61656" w:rsidRPr="00081DDB" w:rsidRDefault="00A61656" w:rsidP="00022865">
            <w:pPr>
              <w:jc w:val="center"/>
              <w:rPr>
                <w:color w:val="000000"/>
                <w:sz w:val="20"/>
                <w:szCs w:val="20"/>
              </w:rPr>
            </w:pPr>
            <w:r w:rsidRPr="00081DDB">
              <w:rPr>
                <w:color w:val="000000"/>
                <w:sz w:val="20"/>
                <w:szCs w:val="20"/>
              </w:rPr>
              <w:t>343,97</w:t>
            </w:r>
          </w:p>
        </w:tc>
        <w:tc>
          <w:tcPr>
            <w:tcW w:w="501" w:type="pct"/>
            <w:tcBorders>
              <w:top w:val="nil"/>
              <w:left w:val="nil"/>
              <w:bottom w:val="single" w:sz="8" w:space="0" w:color="auto"/>
              <w:right w:val="single" w:sz="8" w:space="0" w:color="auto"/>
            </w:tcBorders>
            <w:shd w:val="clear" w:color="auto" w:fill="auto"/>
            <w:vAlign w:val="center"/>
            <w:hideMark/>
          </w:tcPr>
          <w:p w:rsidR="00A61656" w:rsidRPr="00081DDB" w:rsidRDefault="00A61656" w:rsidP="00022865">
            <w:pPr>
              <w:jc w:val="center"/>
              <w:rPr>
                <w:color w:val="000000"/>
                <w:sz w:val="20"/>
                <w:szCs w:val="20"/>
              </w:rPr>
            </w:pPr>
            <w:r w:rsidRPr="00081DDB">
              <w:rPr>
                <w:color w:val="000000"/>
                <w:sz w:val="20"/>
                <w:szCs w:val="20"/>
              </w:rPr>
              <w:t>343,97</w:t>
            </w:r>
          </w:p>
        </w:tc>
        <w:tc>
          <w:tcPr>
            <w:tcW w:w="494" w:type="pct"/>
            <w:tcBorders>
              <w:top w:val="nil"/>
              <w:left w:val="nil"/>
              <w:bottom w:val="single" w:sz="8" w:space="0" w:color="auto"/>
              <w:right w:val="single" w:sz="8" w:space="0" w:color="auto"/>
            </w:tcBorders>
            <w:shd w:val="clear" w:color="auto" w:fill="auto"/>
            <w:vAlign w:val="center"/>
          </w:tcPr>
          <w:p w:rsidR="00A61656" w:rsidRPr="00081DDB" w:rsidRDefault="00A61656" w:rsidP="00022865">
            <w:pPr>
              <w:jc w:val="center"/>
              <w:rPr>
                <w:color w:val="000000"/>
                <w:sz w:val="20"/>
                <w:szCs w:val="20"/>
              </w:rPr>
            </w:pPr>
            <w:r w:rsidRPr="00081DDB">
              <w:rPr>
                <w:color w:val="000000"/>
                <w:sz w:val="20"/>
                <w:szCs w:val="20"/>
              </w:rPr>
              <w:t>343,97</w:t>
            </w:r>
          </w:p>
        </w:tc>
      </w:tr>
      <w:tr w:rsidR="00A61656" w:rsidRPr="00081DDB" w:rsidTr="00022865">
        <w:trPr>
          <w:trHeight w:val="510"/>
        </w:trPr>
        <w:tc>
          <w:tcPr>
            <w:tcW w:w="961" w:type="pct"/>
            <w:tcBorders>
              <w:top w:val="nil"/>
              <w:left w:val="single" w:sz="4" w:space="0" w:color="auto"/>
              <w:bottom w:val="single" w:sz="4" w:space="0" w:color="auto"/>
              <w:right w:val="single" w:sz="4" w:space="0" w:color="auto"/>
            </w:tcBorders>
            <w:shd w:val="clear" w:color="auto" w:fill="auto"/>
            <w:vAlign w:val="center"/>
            <w:hideMark/>
          </w:tcPr>
          <w:p w:rsidR="00A61656" w:rsidRPr="00081DDB" w:rsidRDefault="00A61656" w:rsidP="00022865">
            <w:pPr>
              <w:jc w:val="both"/>
              <w:rPr>
                <w:color w:val="000000"/>
                <w:sz w:val="18"/>
                <w:szCs w:val="18"/>
              </w:rPr>
            </w:pPr>
            <w:r w:rsidRPr="00081DDB">
              <w:rPr>
                <w:color w:val="000000"/>
                <w:sz w:val="18"/>
                <w:szCs w:val="18"/>
              </w:rPr>
              <w:t>ООО «Сибирь - тепловая компания» Котельная № 10 (с. Майма, Березовая, 17г)</w:t>
            </w:r>
          </w:p>
        </w:tc>
        <w:tc>
          <w:tcPr>
            <w:tcW w:w="564" w:type="pct"/>
            <w:tcBorders>
              <w:top w:val="nil"/>
              <w:left w:val="nil"/>
              <w:bottom w:val="single" w:sz="8" w:space="0" w:color="auto"/>
              <w:right w:val="single" w:sz="8" w:space="0" w:color="auto"/>
            </w:tcBorders>
            <w:shd w:val="clear" w:color="auto" w:fill="auto"/>
            <w:vAlign w:val="center"/>
            <w:hideMark/>
          </w:tcPr>
          <w:p w:rsidR="00A61656" w:rsidRPr="00081DDB" w:rsidRDefault="00A61656" w:rsidP="00022865">
            <w:pPr>
              <w:jc w:val="center"/>
              <w:rPr>
                <w:color w:val="000000"/>
                <w:sz w:val="20"/>
                <w:szCs w:val="20"/>
              </w:rPr>
            </w:pPr>
            <w:r w:rsidRPr="00081DDB">
              <w:rPr>
                <w:color w:val="000000"/>
                <w:sz w:val="20"/>
                <w:szCs w:val="20"/>
              </w:rPr>
              <w:t>103,11</w:t>
            </w:r>
          </w:p>
        </w:tc>
        <w:tc>
          <w:tcPr>
            <w:tcW w:w="496" w:type="pct"/>
            <w:tcBorders>
              <w:top w:val="nil"/>
              <w:left w:val="nil"/>
              <w:bottom w:val="single" w:sz="8" w:space="0" w:color="auto"/>
              <w:right w:val="single" w:sz="8" w:space="0" w:color="auto"/>
            </w:tcBorders>
            <w:shd w:val="clear" w:color="auto" w:fill="auto"/>
            <w:vAlign w:val="center"/>
            <w:hideMark/>
          </w:tcPr>
          <w:p w:rsidR="00A61656" w:rsidRPr="00081DDB" w:rsidRDefault="00A61656" w:rsidP="00022865">
            <w:pPr>
              <w:jc w:val="center"/>
              <w:rPr>
                <w:color w:val="000000"/>
                <w:sz w:val="20"/>
                <w:szCs w:val="20"/>
              </w:rPr>
            </w:pPr>
            <w:r w:rsidRPr="00081DDB">
              <w:rPr>
                <w:color w:val="000000"/>
                <w:sz w:val="20"/>
                <w:szCs w:val="20"/>
              </w:rPr>
              <w:t>103,11</w:t>
            </w:r>
          </w:p>
        </w:tc>
        <w:tc>
          <w:tcPr>
            <w:tcW w:w="496" w:type="pct"/>
            <w:tcBorders>
              <w:top w:val="nil"/>
              <w:left w:val="nil"/>
              <w:bottom w:val="single" w:sz="8" w:space="0" w:color="auto"/>
              <w:right w:val="single" w:sz="8" w:space="0" w:color="auto"/>
            </w:tcBorders>
            <w:shd w:val="clear" w:color="auto" w:fill="auto"/>
            <w:vAlign w:val="center"/>
            <w:hideMark/>
          </w:tcPr>
          <w:p w:rsidR="00A61656" w:rsidRPr="00081DDB" w:rsidRDefault="00A61656" w:rsidP="00022865">
            <w:pPr>
              <w:jc w:val="center"/>
              <w:rPr>
                <w:color w:val="000000"/>
                <w:sz w:val="20"/>
                <w:szCs w:val="20"/>
              </w:rPr>
            </w:pPr>
            <w:r w:rsidRPr="00081DDB">
              <w:rPr>
                <w:color w:val="000000"/>
                <w:sz w:val="20"/>
                <w:szCs w:val="20"/>
              </w:rPr>
              <w:t>103,11</w:t>
            </w:r>
          </w:p>
        </w:tc>
        <w:tc>
          <w:tcPr>
            <w:tcW w:w="496" w:type="pct"/>
            <w:tcBorders>
              <w:top w:val="nil"/>
              <w:left w:val="nil"/>
              <w:bottom w:val="single" w:sz="8" w:space="0" w:color="auto"/>
              <w:right w:val="single" w:sz="8" w:space="0" w:color="auto"/>
            </w:tcBorders>
            <w:shd w:val="clear" w:color="auto" w:fill="auto"/>
            <w:vAlign w:val="center"/>
            <w:hideMark/>
          </w:tcPr>
          <w:p w:rsidR="00A61656" w:rsidRPr="00081DDB" w:rsidRDefault="00A61656" w:rsidP="00022865">
            <w:pPr>
              <w:jc w:val="center"/>
              <w:rPr>
                <w:color w:val="000000"/>
                <w:sz w:val="20"/>
                <w:szCs w:val="20"/>
              </w:rPr>
            </w:pPr>
            <w:r w:rsidRPr="00081DDB">
              <w:rPr>
                <w:color w:val="000000"/>
                <w:sz w:val="20"/>
                <w:szCs w:val="20"/>
              </w:rPr>
              <w:t>103,11</w:t>
            </w:r>
          </w:p>
        </w:tc>
        <w:tc>
          <w:tcPr>
            <w:tcW w:w="496" w:type="pct"/>
            <w:tcBorders>
              <w:top w:val="nil"/>
              <w:left w:val="nil"/>
              <w:bottom w:val="single" w:sz="8" w:space="0" w:color="auto"/>
              <w:right w:val="single" w:sz="8" w:space="0" w:color="auto"/>
            </w:tcBorders>
            <w:shd w:val="clear" w:color="auto" w:fill="auto"/>
            <w:vAlign w:val="center"/>
            <w:hideMark/>
          </w:tcPr>
          <w:p w:rsidR="00A61656" w:rsidRPr="00081DDB" w:rsidRDefault="00A61656" w:rsidP="00022865">
            <w:pPr>
              <w:jc w:val="center"/>
              <w:rPr>
                <w:color w:val="000000"/>
                <w:sz w:val="20"/>
                <w:szCs w:val="20"/>
              </w:rPr>
            </w:pPr>
            <w:r w:rsidRPr="00081DDB">
              <w:rPr>
                <w:color w:val="000000"/>
                <w:sz w:val="20"/>
                <w:szCs w:val="20"/>
              </w:rPr>
              <w:t>103,11</w:t>
            </w:r>
          </w:p>
        </w:tc>
        <w:tc>
          <w:tcPr>
            <w:tcW w:w="496" w:type="pct"/>
            <w:tcBorders>
              <w:top w:val="nil"/>
              <w:left w:val="nil"/>
              <w:bottom w:val="single" w:sz="8" w:space="0" w:color="auto"/>
              <w:right w:val="single" w:sz="8" w:space="0" w:color="auto"/>
            </w:tcBorders>
            <w:shd w:val="clear" w:color="auto" w:fill="auto"/>
            <w:vAlign w:val="center"/>
            <w:hideMark/>
          </w:tcPr>
          <w:p w:rsidR="00A61656" w:rsidRPr="00081DDB" w:rsidRDefault="00A61656" w:rsidP="00022865">
            <w:pPr>
              <w:jc w:val="center"/>
              <w:rPr>
                <w:color w:val="000000"/>
                <w:sz w:val="20"/>
                <w:szCs w:val="20"/>
              </w:rPr>
            </w:pPr>
            <w:r w:rsidRPr="00081DDB">
              <w:rPr>
                <w:color w:val="000000"/>
                <w:sz w:val="20"/>
                <w:szCs w:val="20"/>
              </w:rPr>
              <w:t>103,11</w:t>
            </w:r>
          </w:p>
        </w:tc>
        <w:tc>
          <w:tcPr>
            <w:tcW w:w="501" w:type="pct"/>
            <w:tcBorders>
              <w:top w:val="nil"/>
              <w:left w:val="nil"/>
              <w:bottom w:val="single" w:sz="8" w:space="0" w:color="auto"/>
              <w:right w:val="single" w:sz="8" w:space="0" w:color="auto"/>
            </w:tcBorders>
            <w:shd w:val="clear" w:color="auto" w:fill="auto"/>
            <w:vAlign w:val="center"/>
            <w:hideMark/>
          </w:tcPr>
          <w:p w:rsidR="00A61656" w:rsidRPr="00081DDB" w:rsidRDefault="00A61656" w:rsidP="00022865">
            <w:pPr>
              <w:jc w:val="center"/>
              <w:rPr>
                <w:color w:val="000000"/>
                <w:sz w:val="20"/>
                <w:szCs w:val="20"/>
              </w:rPr>
            </w:pPr>
            <w:r w:rsidRPr="00081DDB">
              <w:rPr>
                <w:color w:val="000000"/>
                <w:sz w:val="20"/>
                <w:szCs w:val="20"/>
              </w:rPr>
              <w:t>103,11</w:t>
            </w:r>
          </w:p>
        </w:tc>
        <w:tc>
          <w:tcPr>
            <w:tcW w:w="494" w:type="pct"/>
            <w:tcBorders>
              <w:top w:val="nil"/>
              <w:left w:val="nil"/>
              <w:bottom w:val="single" w:sz="8" w:space="0" w:color="auto"/>
              <w:right w:val="single" w:sz="8" w:space="0" w:color="auto"/>
            </w:tcBorders>
            <w:shd w:val="clear" w:color="auto" w:fill="auto"/>
            <w:vAlign w:val="center"/>
          </w:tcPr>
          <w:p w:rsidR="00A61656" w:rsidRPr="00081DDB" w:rsidRDefault="00A61656" w:rsidP="00022865">
            <w:pPr>
              <w:jc w:val="center"/>
              <w:rPr>
                <w:color w:val="000000"/>
                <w:sz w:val="20"/>
                <w:szCs w:val="20"/>
              </w:rPr>
            </w:pPr>
            <w:r w:rsidRPr="00081DDB">
              <w:rPr>
                <w:color w:val="000000"/>
                <w:sz w:val="20"/>
                <w:szCs w:val="20"/>
              </w:rPr>
              <w:t>103,11</w:t>
            </w:r>
          </w:p>
        </w:tc>
      </w:tr>
      <w:tr w:rsidR="00A61656" w:rsidRPr="00081DDB" w:rsidTr="00022865">
        <w:trPr>
          <w:trHeight w:val="510"/>
        </w:trPr>
        <w:tc>
          <w:tcPr>
            <w:tcW w:w="961" w:type="pct"/>
            <w:tcBorders>
              <w:top w:val="nil"/>
              <w:left w:val="single" w:sz="4" w:space="0" w:color="auto"/>
              <w:bottom w:val="single" w:sz="4" w:space="0" w:color="auto"/>
              <w:right w:val="single" w:sz="4" w:space="0" w:color="auto"/>
            </w:tcBorders>
            <w:shd w:val="clear" w:color="auto" w:fill="auto"/>
            <w:vAlign w:val="center"/>
            <w:hideMark/>
          </w:tcPr>
          <w:p w:rsidR="00A61656" w:rsidRPr="00081DDB" w:rsidRDefault="00A61656" w:rsidP="00022865">
            <w:pPr>
              <w:jc w:val="both"/>
              <w:rPr>
                <w:color w:val="000000"/>
                <w:sz w:val="18"/>
                <w:szCs w:val="18"/>
              </w:rPr>
            </w:pPr>
            <w:r w:rsidRPr="00081DDB">
              <w:rPr>
                <w:color w:val="000000"/>
                <w:sz w:val="18"/>
                <w:szCs w:val="18"/>
              </w:rPr>
              <w:t>ООО «Сибирь - тепловая компания» Котельная № 11 (с. Майма, Ленина, 62б)</w:t>
            </w:r>
          </w:p>
        </w:tc>
        <w:tc>
          <w:tcPr>
            <w:tcW w:w="564" w:type="pct"/>
            <w:tcBorders>
              <w:top w:val="nil"/>
              <w:left w:val="nil"/>
              <w:bottom w:val="single" w:sz="8" w:space="0" w:color="auto"/>
              <w:right w:val="single" w:sz="8" w:space="0" w:color="auto"/>
            </w:tcBorders>
            <w:shd w:val="clear" w:color="auto" w:fill="auto"/>
            <w:vAlign w:val="center"/>
            <w:hideMark/>
          </w:tcPr>
          <w:p w:rsidR="00A61656" w:rsidRPr="00081DDB" w:rsidRDefault="00A61656" w:rsidP="00022865">
            <w:pPr>
              <w:jc w:val="center"/>
              <w:rPr>
                <w:color w:val="000000"/>
                <w:sz w:val="20"/>
                <w:szCs w:val="20"/>
                <w:lang w:eastAsia="ru-RU"/>
              </w:rPr>
            </w:pPr>
            <w:r w:rsidRPr="00081DDB">
              <w:rPr>
                <w:color w:val="000000"/>
                <w:sz w:val="20"/>
                <w:szCs w:val="20"/>
              </w:rPr>
              <w:t>1105,96</w:t>
            </w:r>
          </w:p>
        </w:tc>
        <w:tc>
          <w:tcPr>
            <w:tcW w:w="496" w:type="pct"/>
            <w:tcBorders>
              <w:top w:val="nil"/>
              <w:left w:val="nil"/>
              <w:bottom w:val="single" w:sz="8" w:space="0" w:color="auto"/>
              <w:right w:val="single" w:sz="8" w:space="0" w:color="auto"/>
            </w:tcBorders>
            <w:shd w:val="clear" w:color="auto" w:fill="auto"/>
            <w:vAlign w:val="center"/>
            <w:hideMark/>
          </w:tcPr>
          <w:p w:rsidR="00A61656" w:rsidRPr="00081DDB" w:rsidRDefault="00A61656" w:rsidP="00022865">
            <w:pPr>
              <w:jc w:val="center"/>
              <w:rPr>
                <w:color w:val="000000"/>
                <w:sz w:val="20"/>
                <w:szCs w:val="20"/>
              </w:rPr>
            </w:pPr>
            <w:r w:rsidRPr="00081DDB">
              <w:rPr>
                <w:color w:val="000000"/>
                <w:sz w:val="20"/>
                <w:szCs w:val="20"/>
              </w:rPr>
              <w:t>1191,02</w:t>
            </w:r>
          </w:p>
        </w:tc>
        <w:tc>
          <w:tcPr>
            <w:tcW w:w="496" w:type="pct"/>
            <w:tcBorders>
              <w:top w:val="nil"/>
              <w:left w:val="nil"/>
              <w:bottom w:val="single" w:sz="8" w:space="0" w:color="auto"/>
              <w:right w:val="single" w:sz="8" w:space="0" w:color="auto"/>
            </w:tcBorders>
            <w:shd w:val="clear" w:color="auto" w:fill="auto"/>
            <w:vAlign w:val="center"/>
            <w:hideMark/>
          </w:tcPr>
          <w:p w:rsidR="00A61656" w:rsidRPr="00081DDB" w:rsidRDefault="00A61656" w:rsidP="00022865">
            <w:pPr>
              <w:jc w:val="center"/>
              <w:rPr>
                <w:color w:val="000000"/>
                <w:sz w:val="20"/>
                <w:szCs w:val="20"/>
              </w:rPr>
            </w:pPr>
            <w:r w:rsidRPr="00081DDB">
              <w:rPr>
                <w:color w:val="000000"/>
                <w:sz w:val="20"/>
                <w:szCs w:val="20"/>
              </w:rPr>
              <w:t>1191,02</w:t>
            </w:r>
          </w:p>
        </w:tc>
        <w:tc>
          <w:tcPr>
            <w:tcW w:w="496" w:type="pct"/>
            <w:tcBorders>
              <w:top w:val="nil"/>
              <w:left w:val="nil"/>
              <w:bottom w:val="single" w:sz="8" w:space="0" w:color="auto"/>
              <w:right w:val="single" w:sz="8" w:space="0" w:color="auto"/>
            </w:tcBorders>
            <w:shd w:val="clear" w:color="auto" w:fill="auto"/>
            <w:vAlign w:val="center"/>
            <w:hideMark/>
          </w:tcPr>
          <w:p w:rsidR="00A61656" w:rsidRPr="00081DDB" w:rsidRDefault="00A61656" w:rsidP="00022865">
            <w:pPr>
              <w:jc w:val="center"/>
              <w:rPr>
                <w:color w:val="000000"/>
                <w:sz w:val="20"/>
                <w:szCs w:val="20"/>
              </w:rPr>
            </w:pPr>
            <w:r w:rsidRPr="00081DDB">
              <w:rPr>
                <w:color w:val="000000"/>
                <w:sz w:val="20"/>
                <w:szCs w:val="20"/>
              </w:rPr>
              <w:t>1191,02</w:t>
            </w:r>
          </w:p>
        </w:tc>
        <w:tc>
          <w:tcPr>
            <w:tcW w:w="496" w:type="pct"/>
            <w:tcBorders>
              <w:top w:val="nil"/>
              <w:left w:val="nil"/>
              <w:bottom w:val="single" w:sz="8" w:space="0" w:color="auto"/>
              <w:right w:val="single" w:sz="8" w:space="0" w:color="auto"/>
            </w:tcBorders>
            <w:shd w:val="clear" w:color="auto" w:fill="auto"/>
            <w:vAlign w:val="center"/>
            <w:hideMark/>
          </w:tcPr>
          <w:p w:rsidR="00A61656" w:rsidRPr="00081DDB" w:rsidRDefault="00A61656" w:rsidP="00022865">
            <w:pPr>
              <w:jc w:val="center"/>
              <w:rPr>
                <w:color w:val="000000"/>
                <w:sz w:val="20"/>
                <w:szCs w:val="20"/>
              </w:rPr>
            </w:pPr>
            <w:r w:rsidRPr="00081DDB">
              <w:rPr>
                <w:color w:val="000000"/>
                <w:sz w:val="20"/>
                <w:szCs w:val="20"/>
              </w:rPr>
              <w:t>1191,02</w:t>
            </w:r>
          </w:p>
        </w:tc>
        <w:tc>
          <w:tcPr>
            <w:tcW w:w="496" w:type="pct"/>
            <w:tcBorders>
              <w:top w:val="nil"/>
              <w:left w:val="nil"/>
              <w:bottom w:val="single" w:sz="8" w:space="0" w:color="auto"/>
              <w:right w:val="single" w:sz="8" w:space="0" w:color="auto"/>
            </w:tcBorders>
            <w:shd w:val="clear" w:color="auto" w:fill="auto"/>
            <w:vAlign w:val="center"/>
            <w:hideMark/>
          </w:tcPr>
          <w:p w:rsidR="00A61656" w:rsidRPr="00081DDB" w:rsidRDefault="00A61656" w:rsidP="00022865">
            <w:pPr>
              <w:jc w:val="center"/>
              <w:rPr>
                <w:color w:val="000000"/>
                <w:sz w:val="20"/>
                <w:szCs w:val="20"/>
              </w:rPr>
            </w:pPr>
            <w:r w:rsidRPr="00081DDB">
              <w:rPr>
                <w:color w:val="000000"/>
                <w:sz w:val="20"/>
                <w:szCs w:val="20"/>
              </w:rPr>
              <w:t>1191,02</w:t>
            </w:r>
          </w:p>
        </w:tc>
        <w:tc>
          <w:tcPr>
            <w:tcW w:w="501" w:type="pct"/>
            <w:tcBorders>
              <w:top w:val="nil"/>
              <w:left w:val="nil"/>
              <w:bottom w:val="single" w:sz="8" w:space="0" w:color="auto"/>
              <w:right w:val="single" w:sz="8" w:space="0" w:color="auto"/>
            </w:tcBorders>
            <w:shd w:val="clear" w:color="auto" w:fill="auto"/>
            <w:vAlign w:val="center"/>
            <w:hideMark/>
          </w:tcPr>
          <w:p w:rsidR="00A61656" w:rsidRPr="00081DDB" w:rsidRDefault="00A61656" w:rsidP="00022865">
            <w:pPr>
              <w:jc w:val="center"/>
              <w:rPr>
                <w:color w:val="000000"/>
                <w:sz w:val="20"/>
                <w:szCs w:val="20"/>
              </w:rPr>
            </w:pPr>
            <w:r w:rsidRPr="00081DDB">
              <w:rPr>
                <w:color w:val="000000"/>
                <w:sz w:val="20"/>
                <w:szCs w:val="20"/>
              </w:rPr>
              <w:t>1191,02</w:t>
            </w:r>
          </w:p>
        </w:tc>
        <w:tc>
          <w:tcPr>
            <w:tcW w:w="494" w:type="pct"/>
            <w:tcBorders>
              <w:top w:val="nil"/>
              <w:left w:val="nil"/>
              <w:bottom w:val="single" w:sz="8" w:space="0" w:color="auto"/>
              <w:right w:val="single" w:sz="8" w:space="0" w:color="auto"/>
            </w:tcBorders>
            <w:shd w:val="clear" w:color="auto" w:fill="auto"/>
            <w:vAlign w:val="center"/>
          </w:tcPr>
          <w:p w:rsidR="00A61656" w:rsidRPr="00081DDB" w:rsidRDefault="00A61656" w:rsidP="00022865">
            <w:pPr>
              <w:jc w:val="center"/>
              <w:rPr>
                <w:color w:val="000000"/>
                <w:sz w:val="20"/>
                <w:szCs w:val="20"/>
              </w:rPr>
            </w:pPr>
            <w:r w:rsidRPr="00081DDB">
              <w:rPr>
                <w:color w:val="000000"/>
                <w:sz w:val="20"/>
                <w:szCs w:val="20"/>
              </w:rPr>
              <w:t>1191,02</w:t>
            </w:r>
          </w:p>
        </w:tc>
      </w:tr>
      <w:tr w:rsidR="00A61656" w:rsidRPr="00081DDB" w:rsidTr="00022865">
        <w:trPr>
          <w:trHeight w:val="510"/>
        </w:trPr>
        <w:tc>
          <w:tcPr>
            <w:tcW w:w="961" w:type="pct"/>
            <w:tcBorders>
              <w:top w:val="nil"/>
              <w:left w:val="single" w:sz="4" w:space="0" w:color="auto"/>
              <w:bottom w:val="single" w:sz="4" w:space="0" w:color="auto"/>
              <w:right w:val="single" w:sz="4" w:space="0" w:color="auto"/>
            </w:tcBorders>
            <w:shd w:val="clear" w:color="auto" w:fill="auto"/>
            <w:vAlign w:val="center"/>
            <w:hideMark/>
          </w:tcPr>
          <w:p w:rsidR="00A61656" w:rsidRPr="00081DDB" w:rsidRDefault="00A61656" w:rsidP="00022865">
            <w:pPr>
              <w:jc w:val="both"/>
              <w:rPr>
                <w:color w:val="000000"/>
                <w:sz w:val="18"/>
                <w:szCs w:val="18"/>
              </w:rPr>
            </w:pPr>
            <w:r w:rsidRPr="00081DDB">
              <w:rPr>
                <w:color w:val="000000"/>
                <w:sz w:val="18"/>
                <w:szCs w:val="18"/>
              </w:rPr>
              <w:t>ООО «Сибирь - тепловая компания» Котельная № 12 (с. Майма, Ленина, 7б)</w:t>
            </w:r>
          </w:p>
        </w:tc>
        <w:tc>
          <w:tcPr>
            <w:tcW w:w="564" w:type="pct"/>
            <w:tcBorders>
              <w:top w:val="nil"/>
              <w:left w:val="nil"/>
              <w:bottom w:val="single" w:sz="8" w:space="0" w:color="auto"/>
              <w:right w:val="single" w:sz="8" w:space="0" w:color="auto"/>
            </w:tcBorders>
            <w:shd w:val="clear" w:color="auto" w:fill="auto"/>
            <w:vAlign w:val="center"/>
            <w:hideMark/>
          </w:tcPr>
          <w:p w:rsidR="00A61656" w:rsidRPr="00081DDB" w:rsidRDefault="00A61656" w:rsidP="00022865">
            <w:pPr>
              <w:jc w:val="center"/>
              <w:rPr>
                <w:color w:val="000000"/>
                <w:sz w:val="20"/>
                <w:szCs w:val="20"/>
              </w:rPr>
            </w:pPr>
            <w:r w:rsidRPr="00081DDB">
              <w:rPr>
                <w:color w:val="000000"/>
                <w:sz w:val="20"/>
                <w:szCs w:val="20"/>
              </w:rPr>
              <w:t>113,6</w:t>
            </w:r>
          </w:p>
        </w:tc>
        <w:tc>
          <w:tcPr>
            <w:tcW w:w="496" w:type="pct"/>
            <w:tcBorders>
              <w:top w:val="nil"/>
              <w:left w:val="nil"/>
              <w:bottom w:val="single" w:sz="8" w:space="0" w:color="auto"/>
              <w:right w:val="single" w:sz="8" w:space="0" w:color="auto"/>
            </w:tcBorders>
            <w:shd w:val="clear" w:color="auto" w:fill="auto"/>
            <w:vAlign w:val="center"/>
            <w:hideMark/>
          </w:tcPr>
          <w:p w:rsidR="00A61656" w:rsidRPr="00081DDB" w:rsidRDefault="00A61656" w:rsidP="00022865">
            <w:pPr>
              <w:jc w:val="center"/>
              <w:rPr>
                <w:color w:val="000000"/>
                <w:sz w:val="20"/>
                <w:szCs w:val="20"/>
              </w:rPr>
            </w:pPr>
            <w:r w:rsidRPr="00081DDB">
              <w:rPr>
                <w:color w:val="000000"/>
                <w:sz w:val="20"/>
                <w:szCs w:val="20"/>
              </w:rPr>
              <w:t>113,6</w:t>
            </w:r>
          </w:p>
        </w:tc>
        <w:tc>
          <w:tcPr>
            <w:tcW w:w="496" w:type="pct"/>
            <w:tcBorders>
              <w:top w:val="nil"/>
              <w:left w:val="nil"/>
              <w:bottom w:val="single" w:sz="8" w:space="0" w:color="auto"/>
              <w:right w:val="single" w:sz="8" w:space="0" w:color="auto"/>
            </w:tcBorders>
            <w:shd w:val="clear" w:color="auto" w:fill="auto"/>
            <w:vAlign w:val="center"/>
            <w:hideMark/>
          </w:tcPr>
          <w:p w:rsidR="00A61656" w:rsidRPr="00081DDB" w:rsidRDefault="00A61656" w:rsidP="00022865">
            <w:pPr>
              <w:jc w:val="center"/>
              <w:rPr>
                <w:color w:val="000000"/>
                <w:sz w:val="20"/>
                <w:szCs w:val="20"/>
              </w:rPr>
            </w:pPr>
            <w:r w:rsidRPr="00081DDB">
              <w:rPr>
                <w:color w:val="000000"/>
                <w:sz w:val="20"/>
                <w:szCs w:val="20"/>
              </w:rPr>
              <w:t>113,6</w:t>
            </w:r>
          </w:p>
        </w:tc>
        <w:tc>
          <w:tcPr>
            <w:tcW w:w="496" w:type="pct"/>
            <w:tcBorders>
              <w:top w:val="nil"/>
              <w:left w:val="nil"/>
              <w:bottom w:val="single" w:sz="8" w:space="0" w:color="auto"/>
              <w:right w:val="single" w:sz="8" w:space="0" w:color="auto"/>
            </w:tcBorders>
            <w:shd w:val="clear" w:color="auto" w:fill="auto"/>
            <w:vAlign w:val="center"/>
            <w:hideMark/>
          </w:tcPr>
          <w:p w:rsidR="00A61656" w:rsidRPr="00081DDB" w:rsidRDefault="00A61656" w:rsidP="00022865">
            <w:pPr>
              <w:jc w:val="center"/>
              <w:rPr>
                <w:color w:val="000000"/>
                <w:sz w:val="20"/>
                <w:szCs w:val="20"/>
              </w:rPr>
            </w:pPr>
            <w:r w:rsidRPr="00081DDB">
              <w:rPr>
                <w:color w:val="000000"/>
                <w:sz w:val="20"/>
                <w:szCs w:val="20"/>
              </w:rPr>
              <w:t>113,6</w:t>
            </w:r>
          </w:p>
        </w:tc>
        <w:tc>
          <w:tcPr>
            <w:tcW w:w="496" w:type="pct"/>
            <w:tcBorders>
              <w:top w:val="nil"/>
              <w:left w:val="nil"/>
              <w:bottom w:val="single" w:sz="8" w:space="0" w:color="auto"/>
              <w:right w:val="single" w:sz="8" w:space="0" w:color="auto"/>
            </w:tcBorders>
            <w:shd w:val="clear" w:color="auto" w:fill="auto"/>
            <w:vAlign w:val="center"/>
            <w:hideMark/>
          </w:tcPr>
          <w:p w:rsidR="00A61656" w:rsidRPr="00081DDB" w:rsidRDefault="00A61656" w:rsidP="00022865">
            <w:pPr>
              <w:jc w:val="center"/>
              <w:rPr>
                <w:color w:val="000000"/>
                <w:sz w:val="20"/>
                <w:szCs w:val="20"/>
              </w:rPr>
            </w:pPr>
            <w:r w:rsidRPr="00081DDB">
              <w:rPr>
                <w:color w:val="000000"/>
                <w:sz w:val="20"/>
                <w:szCs w:val="20"/>
              </w:rPr>
              <w:t>113,6</w:t>
            </w:r>
          </w:p>
        </w:tc>
        <w:tc>
          <w:tcPr>
            <w:tcW w:w="496" w:type="pct"/>
            <w:tcBorders>
              <w:top w:val="nil"/>
              <w:left w:val="nil"/>
              <w:bottom w:val="single" w:sz="8" w:space="0" w:color="auto"/>
              <w:right w:val="single" w:sz="8" w:space="0" w:color="auto"/>
            </w:tcBorders>
            <w:shd w:val="clear" w:color="auto" w:fill="auto"/>
            <w:vAlign w:val="center"/>
            <w:hideMark/>
          </w:tcPr>
          <w:p w:rsidR="00A61656" w:rsidRPr="00081DDB" w:rsidRDefault="00A61656" w:rsidP="00022865">
            <w:pPr>
              <w:jc w:val="center"/>
              <w:rPr>
                <w:color w:val="000000"/>
                <w:sz w:val="20"/>
                <w:szCs w:val="20"/>
              </w:rPr>
            </w:pPr>
            <w:r w:rsidRPr="00081DDB">
              <w:rPr>
                <w:color w:val="000000"/>
                <w:sz w:val="20"/>
                <w:szCs w:val="20"/>
              </w:rPr>
              <w:t>113,6</w:t>
            </w:r>
          </w:p>
        </w:tc>
        <w:tc>
          <w:tcPr>
            <w:tcW w:w="501" w:type="pct"/>
            <w:tcBorders>
              <w:top w:val="nil"/>
              <w:left w:val="nil"/>
              <w:bottom w:val="single" w:sz="8" w:space="0" w:color="auto"/>
              <w:right w:val="single" w:sz="8" w:space="0" w:color="auto"/>
            </w:tcBorders>
            <w:shd w:val="clear" w:color="auto" w:fill="auto"/>
            <w:vAlign w:val="center"/>
            <w:hideMark/>
          </w:tcPr>
          <w:p w:rsidR="00A61656" w:rsidRPr="00081DDB" w:rsidRDefault="00A61656" w:rsidP="00022865">
            <w:pPr>
              <w:jc w:val="center"/>
              <w:rPr>
                <w:color w:val="000000"/>
                <w:sz w:val="20"/>
                <w:szCs w:val="20"/>
              </w:rPr>
            </w:pPr>
            <w:r w:rsidRPr="00081DDB">
              <w:rPr>
                <w:color w:val="000000"/>
                <w:sz w:val="20"/>
                <w:szCs w:val="20"/>
              </w:rPr>
              <w:t>113,6</w:t>
            </w:r>
          </w:p>
        </w:tc>
        <w:tc>
          <w:tcPr>
            <w:tcW w:w="494" w:type="pct"/>
            <w:tcBorders>
              <w:top w:val="nil"/>
              <w:left w:val="nil"/>
              <w:bottom w:val="single" w:sz="8" w:space="0" w:color="auto"/>
              <w:right w:val="single" w:sz="8" w:space="0" w:color="auto"/>
            </w:tcBorders>
            <w:shd w:val="clear" w:color="auto" w:fill="auto"/>
            <w:vAlign w:val="center"/>
          </w:tcPr>
          <w:p w:rsidR="00A61656" w:rsidRPr="00081DDB" w:rsidRDefault="00A61656" w:rsidP="00022865">
            <w:pPr>
              <w:jc w:val="center"/>
              <w:rPr>
                <w:color w:val="000000"/>
                <w:sz w:val="20"/>
                <w:szCs w:val="20"/>
              </w:rPr>
            </w:pPr>
            <w:r w:rsidRPr="00081DDB">
              <w:rPr>
                <w:color w:val="000000"/>
                <w:sz w:val="20"/>
                <w:szCs w:val="20"/>
              </w:rPr>
              <w:t>113,6</w:t>
            </w:r>
          </w:p>
        </w:tc>
      </w:tr>
      <w:tr w:rsidR="00A61656" w:rsidRPr="00081DDB" w:rsidTr="00022865">
        <w:trPr>
          <w:trHeight w:val="510"/>
        </w:trPr>
        <w:tc>
          <w:tcPr>
            <w:tcW w:w="961" w:type="pct"/>
            <w:tcBorders>
              <w:top w:val="nil"/>
              <w:left w:val="single" w:sz="4" w:space="0" w:color="auto"/>
              <w:bottom w:val="single" w:sz="4" w:space="0" w:color="auto"/>
              <w:right w:val="single" w:sz="4" w:space="0" w:color="auto"/>
            </w:tcBorders>
            <w:shd w:val="clear" w:color="auto" w:fill="auto"/>
            <w:vAlign w:val="center"/>
            <w:hideMark/>
          </w:tcPr>
          <w:p w:rsidR="00A61656" w:rsidRPr="00081DDB" w:rsidRDefault="00A61656" w:rsidP="00022865">
            <w:pPr>
              <w:jc w:val="both"/>
              <w:rPr>
                <w:color w:val="000000"/>
                <w:sz w:val="18"/>
                <w:szCs w:val="18"/>
              </w:rPr>
            </w:pPr>
            <w:r w:rsidRPr="00081DDB">
              <w:rPr>
                <w:color w:val="000000"/>
                <w:sz w:val="18"/>
                <w:szCs w:val="18"/>
              </w:rPr>
              <w:t>ООО «Сибирь - тепловая компания» Котельная № 16 (с. Майма, Заводская, 52в)</w:t>
            </w:r>
          </w:p>
        </w:tc>
        <w:tc>
          <w:tcPr>
            <w:tcW w:w="564" w:type="pct"/>
            <w:tcBorders>
              <w:top w:val="nil"/>
              <w:left w:val="nil"/>
              <w:bottom w:val="single" w:sz="8" w:space="0" w:color="auto"/>
              <w:right w:val="single" w:sz="8" w:space="0" w:color="auto"/>
            </w:tcBorders>
            <w:shd w:val="clear" w:color="auto" w:fill="auto"/>
            <w:vAlign w:val="center"/>
            <w:hideMark/>
          </w:tcPr>
          <w:p w:rsidR="00A61656" w:rsidRPr="00081DDB" w:rsidRDefault="00A61656" w:rsidP="00022865">
            <w:pPr>
              <w:jc w:val="center"/>
              <w:rPr>
                <w:color w:val="000000"/>
                <w:sz w:val="20"/>
                <w:szCs w:val="20"/>
              </w:rPr>
            </w:pPr>
            <w:r w:rsidRPr="00081DDB">
              <w:rPr>
                <w:color w:val="000000"/>
                <w:sz w:val="20"/>
                <w:szCs w:val="20"/>
              </w:rPr>
              <w:t>448,53</w:t>
            </w:r>
          </w:p>
        </w:tc>
        <w:tc>
          <w:tcPr>
            <w:tcW w:w="496" w:type="pct"/>
            <w:tcBorders>
              <w:top w:val="nil"/>
              <w:left w:val="nil"/>
              <w:bottom w:val="single" w:sz="8" w:space="0" w:color="auto"/>
              <w:right w:val="single" w:sz="8" w:space="0" w:color="auto"/>
            </w:tcBorders>
            <w:shd w:val="clear" w:color="auto" w:fill="auto"/>
            <w:vAlign w:val="center"/>
            <w:hideMark/>
          </w:tcPr>
          <w:p w:rsidR="00A61656" w:rsidRPr="00081DDB" w:rsidRDefault="00A61656" w:rsidP="00022865">
            <w:pPr>
              <w:jc w:val="center"/>
              <w:rPr>
                <w:color w:val="000000"/>
                <w:sz w:val="20"/>
                <w:szCs w:val="20"/>
              </w:rPr>
            </w:pPr>
            <w:r w:rsidRPr="00081DDB">
              <w:rPr>
                <w:color w:val="000000"/>
                <w:sz w:val="20"/>
                <w:szCs w:val="20"/>
              </w:rPr>
              <w:t>448,53</w:t>
            </w:r>
          </w:p>
        </w:tc>
        <w:tc>
          <w:tcPr>
            <w:tcW w:w="496" w:type="pct"/>
            <w:tcBorders>
              <w:top w:val="nil"/>
              <w:left w:val="nil"/>
              <w:bottom w:val="single" w:sz="8" w:space="0" w:color="auto"/>
              <w:right w:val="single" w:sz="8" w:space="0" w:color="auto"/>
            </w:tcBorders>
            <w:shd w:val="clear" w:color="auto" w:fill="auto"/>
            <w:vAlign w:val="center"/>
            <w:hideMark/>
          </w:tcPr>
          <w:p w:rsidR="00A61656" w:rsidRPr="00081DDB" w:rsidRDefault="00A61656" w:rsidP="00022865">
            <w:pPr>
              <w:jc w:val="center"/>
              <w:rPr>
                <w:color w:val="000000"/>
                <w:sz w:val="20"/>
                <w:szCs w:val="20"/>
              </w:rPr>
            </w:pPr>
            <w:r w:rsidRPr="00081DDB">
              <w:rPr>
                <w:color w:val="000000"/>
                <w:sz w:val="20"/>
                <w:szCs w:val="20"/>
              </w:rPr>
              <w:t>448,53</w:t>
            </w:r>
          </w:p>
        </w:tc>
        <w:tc>
          <w:tcPr>
            <w:tcW w:w="496" w:type="pct"/>
            <w:tcBorders>
              <w:top w:val="nil"/>
              <w:left w:val="nil"/>
              <w:bottom w:val="single" w:sz="8" w:space="0" w:color="auto"/>
              <w:right w:val="single" w:sz="8" w:space="0" w:color="auto"/>
            </w:tcBorders>
            <w:shd w:val="clear" w:color="auto" w:fill="auto"/>
            <w:vAlign w:val="center"/>
            <w:hideMark/>
          </w:tcPr>
          <w:p w:rsidR="00A61656" w:rsidRPr="00081DDB" w:rsidRDefault="00A61656" w:rsidP="00022865">
            <w:pPr>
              <w:jc w:val="center"/>
              <w:rPr>
                <w:color w:val="000000"/>
                <w:sz w:val="20"/>
                <w:szCs w:val="20"/>
              </w:rPr>
            </w:pPr>
            <w:r w:rsidRPr="00081DDB">
              <w:rPr>
                <w:color w:val="000000"/>
                <w:sz w:val="20"/>
                <w:szCs w:val="20"/>
              </w:rPr>
              <w:t>448,53</w:t>
            </w:r>
          </w:p>
        </w:tc>
        <w:tc>
          <w:tcPr>
            <w:tcW w:w="496" w:type="pct"/>
            <w:tcBorders>
              <w:top w:val="nil"/>
              <w:left w:val="nil"/>
              <w:bottom w:val="single" w:sz="8" w:space="0" w:color="auto"/>
              <w:right w:val="single" w:sz="8" w:space="0" w:color="auto"/>
            </w:tcBorders>
            <w:shd w:val="clear" w:color="auto" w:fill="auto"/>
            <w:vAlign w:val="center"/>
            <w:hideMark/>
          </w:tcPr>
          <w:p w:rsidR="00A61656" w:rsidRPr="00081DDB" w:rsidRDefault="00A61656" w:rsidP="00022865">
            <w:pPr>
              <w:jc w:val="center"/>
              <w:rPr>
                <w:color w:val="000000"/>
                <w:sz w:val="20"/>
                <w:szCs w:val="20"/>
              </w:rPr>
            </w:pPr>
            <w:r w:rsidRPr="00081DDB">
              <w:rPr>
                <w:color w:val="000000"/>
                <w:sz w:val="20"/>
                <w:szCs w:val="20"/>
              </w:rPr>
              <w:t>448,53</w:t>
            </w:r>
          </w:p>
        </w:tc>
        <w:tc>
          <w:tcPr>
            <w:tcW w:w="496" w:type="pct"/>
            <w:tcBorders>
              <w:top w:val="nil"/>
              <w:left w:val="nil"/>
              <w:bottom w:val="single" w:sz="8" w:space="0" w:color="auto"/>
              <w:right w:val="single" w:sz="8" w:space="0" w:color="auto"/>
            </w:tcBorders>
            <w:shd w:val="clear" w:color="auto" w:fill="auto"/>
            <w:vAlign w:val="center"/>
            <w:hideMark/>
          </w:tcPr>
          <w:p w:rsidR="00A61656" w:rsidRPr="00081DDB" w:rsidRDefault="00A61656" w:rsidP="00022865">
            <w:pPr>
              <w:jc w:val="center"/>
              <w:rPr>
                <w:color w:val="000000"/>
                <w:sz w:val="20"/>
                <w:szCs w:val="20"/>
              </w:rPr>
            </w:pPr>
            <w:r w:rsidRPr="00081DDB">
              <w:rPr>
                <w:color w:val="000000"/>
                <w:sz w:val="20"/>
                <w:szCs w:val="20"/>
              </w:rPr>
              <w:t>448,53</w:t>
            </w:r>
          </w:p>
        </w:tc>
        <w:tc>
          <w:tcPr>
            <w:tcW w:w="501" w:type="pct"/>
            <w:tcBorders>
              <w:top w:val="nil"/>
              <w:left w:val="nil"/>
              <w:bottom w:val="single" w:sz="8" w:space="0" w:color="auto"/>
              <w:right w:val="single" w:sz="8" w:space="0" w:color="auto"/>
            </w:tcBorders>
            <w:shd w:val="clear" w:color="auto" w:fill="auto"/>
            <w:vAlign w:val="center"/>
            <w:hideMark/>
          </w:tcPr>
          <w:p w:rsidR="00A61656" w:rsidRPr="00081DDB" w:rsidRDefault="00A61656" w:rsidP="00022865">
            <w:pPr>
              <w:jc w:val="center"/>
              <w:rPr>
                <w:color w:val="000000"/>
                <w:sz w:val="20"/>
                <w:szCs w:val="20"/>
              </w:rPr>
            </w:pPr>
            <w:r w:rsidRPr="00081DDB">
              <w:rPr>
                <w:color w:val="000000"/>
                <w:sz w:val="20"/>
                <w:szCs w:val="20"/>
              </w:rPr>
              <w:t>448,53</w:t>
            </w:r>
          </w:p>
        </w:tc>
        <w:tc>
          <w:tcPr>
            <w:tcW w:w="494" w:type="pct"/>
            <w:tcBorders>
              <w:top w:val="nil"/>
              <w:left w:val="nil"/>
              <w:bottom w:val="single" w:sz="8" w:space="0" w:color="auto"/>
              <w:right w:val="single" w:sz="8" w:space="0" w:color="auto"/>
            </w:tcBorders>
            <w:shd w:val="clear" w:color="auto" w:fill="auto"/>
            <w:vAlign w:val="center"/>
          </w:tcPr>
          <w:p w:rsidR="00A61656" w:rsidRPr="00081DDB" w:rsidRDefault="00A61656" w:rsidP="00022865">
            <w:pPr>
              <w:jc w:val="center"/>
              <w:rPr>
                <w:color w:val="000000"/>
                <w:sz w:val="20"/>
                <w:szCs w:val="20"/>
              </w:rPr>
            </w:pPr>
            <w:r w:rsidRPr="00081DDB">
              <w:rPr>
                <w:color w:val="000000"/>
                <w:sz w:val="20"/>
                <w:szCs w:val="20"/>
              </w:rPr>
              <w:t>448,53</w:t>
            </w:r>
          </w:p>
        </w:tc>
      </w:tr>
      <w:tr w:rsidR="00A61656" w:rsidRPr="00081DDB" w:rsidTr="00022865">
        <w:trPr>
          <w:trHeight w:val="765"/>
        </w:trPr>
        <w:tc>
          <w:tcPr>
            <w:tcW w:w="961" w:type="pct"/>
            <w:tcBorders>
              <w:top w:val="nil"/>
              <w:left w:val="single" w:sz="4" w:space="0" w:color="auto"/>
              <w:bottom w:val="single" w:sz="4" w:space="0" w:color="auto"/>
              <w:right w:val="single" w:sz="4" w:space="0" w:color="auto"/>
            </w:tcBorders>
            <w:shd w:val="clear" w:color="auto" w:fill="auto"/>
            <w:vAlign w:val="center"/>
            <w:hideMark/>
          </w:tcPr>
          <w:p w:rsidR="00A61656" w:rsidRPr="00081DDB" w:rsidRDefault="00A61656" w:rsidP="00022865">
            <w:pPr>
              <w:jc w:val="both"/>
              <w:rPr>
                <w:color w:val="000000"/>
                <w:sz w:val="18"/>
                <w:szCs w:val="18"/>
              </w:rPr>
            </w:pPr>
            <w:r w:rsidRPr="00081DDB">
              <w:rPr>
                <w:color w:val="000000"/>
                <w:sz w:val="18"/>
                <w:szCs w:val="18"/>
              </w:rPr>
              <w:t>ООО «Сибирь - тепловая компания» Котельная № 20 (с. Майма, 50 лет Победы, 4а)</w:t>
            </w:r>
          </w:p>
        </w:tc>
        <w:tc>
          <w:tcPr>
            <w:tcW w:w="564" w:type="pct"/>
            <w:tcBorders>
              <w:top w:val="nil"/>
              <w:left w:val="nil"/>
              <w:bottom w:val="single" w:sz="8" w:space="0" w:color="auto"/>
              <w:right w:val="single" w:sz="8" w:space="0" w:color="auto"/>
            </w:tcBorders>
            <w:shd w:val="clear" w:color="auto" w:fill="auto"/>
            <w:vAlign w:val="center"/>
            <w:hideMark/>
          </w:tcPr>
          <w:p w:rsidR="00A61656" w:rsidRPr="00081DDB" w:rsidRDefault="00A61656" w:rsidP="00022865">
            <w:pPr>
              <w:jc w:val="center"/>
              <w:rPr>
                <w:color w:val="000000"/>
                <w:sz w:val="20"/>
                <w:szCs w:val="20"/>
              </w:rPr>
            </w:pPr>
            <w:r w:rsidRPr="00081DDB">
              <w:rPr>
                <w:color w:val="000000"/>
                <w:sz w:val="20"/>
                <w:szCs w:val="20"/>
              </w:rPr>
              <w:t>449,48</w:t>
            </w:r>
          </w:p>
        </w:tc>
        <w:tc>
          <w:tcPr>
            <w:tcW w:w="496" w:type="pct"/>
            <w:tcBorders>
              <w:top w:val="nil"/>
              <w:left w:val="nil"/>
              <w:bottom w:val="single" w:sz="8" w:space="0" w:color="auto"/>
              <w:right w:val="single" w:sz="8" w:space="0" w:color="auto"/>
            </w:tcBorders>
            <w:shd w:val="clear" w:color="auto" w:fill="auto"/>
            <w:vAlign w:val="center"/>
            <w:hideMark/>
          </w:tcPr>
          <w:p w:rsidR="00A61656" w:rsidRPr="00081DDB" w:rsidRDefault="00A61656" w:rsidP="00022865">
            <w:pPr>
              <w:jc w:val="center"/>
              <w:rPr>
                <w:color w:val="000000"/>
                <w:sz w:val="20"/>
                <w:szCs w:val="20"/>
              </w:rPr>
            </w:pPr>
            <w:r w:rsidRPr="00081DDB">
              <w:rPr>
                <w:color w:val="000000"/>
                <w:sz w:val="20"/>
                <w:szCs w:val="20"/>
              </w:rPr>
              <w:t>449,48</w:t>
            </w:r>
          </w:p>
        </w:tc>
        <w:tc>
          <w:tcPr>
            <w:tcW w:w="496" w:type="pct"/>
            <w:tcBorders>
              <w:top w:val="nil"/>
              <w:left w:val="nil"/>
              <w:bottom w:val="single" w:sz="8" w:space="0" w:color="auto"/>
              <w:right w:val="single" w:sz="8" w:space="0" w:color="auto"/>
            </w:tcBorders>
            <w:shd w:val="clear" w:color="auto" w:fill="auto"/>
            <w:vAlign w:val="center"/>
            <w:hideMark/>
          </w:tcPr>
          <w:p w:rsidR="00A61656" w:rsidRPr="00081DDB" w:rsidRDefault="00A61656" w:rsidP="00022865">
            <w:pPr>
              <w:jc w:val="center"/>
              <w:rPr>
                <w:color w:val="000000"/>
                <w:sz w:val="20"/>
                <w:szCs w:val="20"/>
              </w:rPr>
            </w:pPr>
            <w:r w:rsidRPr="00081DDB">
              <w:rPr>
                <w:color w:val="000000"/>
                <w:sz w:val="20"/>
                <w:szCs w:val="20"/>
              </w:rPr>
              <w:t>449,48</w:t>
            </w:r>
          </w:p>
        </w:tc>
        <w:tc>
          <w:tcPr>
            <w:tcW w:w="496" w:type="pct"/>
            <w:tcBorders>
              <w:top w:val="nil"/>
              <w:left w:val="nil"/>
              <w:bottom w:val="single" w:sz="8" w:space="0" w:color="auto"/>
              <w:right w:val="single" w:sz="8" w:space="0" w:color="auto"/>
            </w:tcBorders>
            <w:shd w:val="clear" w:color="auto" w:fill="auto"/>
            <w:vAlign w:val="center"/>
            <w:hideMark/>
          </w:tcPr>
          <w:p w:rsidR="00A61656" w:rsidRPr="00081DDB" w:rsidRDefault="00A61656" w:rsidP="00022865">
            <w:pPr>
              <w:jc w:val="center"/>
              <w:rPr>
                <w:color w:val="000000"/>
                <w:sz w:val="20"/>
                <w:szCs w:val="20"/>
              </w:rPr>
            </w:pPr>
            <w:r w:rsidRPr="00081DDB">
              <w:rPr>
                <w:color w:val="000000"/>
                <w:sz w:val="20"/>
                <w:szCs w:val="20"/>
              </w:rPr>
              <w:t>449,48</w:t>
            </w:r>
          </w:p>
        </w:tc>
        <w:tc>
          <w:tcPr>
            <w:tcW w:w="496" w:type="pct"/>
            <w:tcBorders>
              <w:top w:val="nil"/>
              <w:left w:val="nil"/>
              <w:bottom w:val="single" w:sz="8" w:space="0" w:color="auto"/>
              <w:right w:val="single" w:sz="8" w:space="0" w:color="auto"/>
            </w:tcBorders>
            <w:shd w:val="clear" w:color="auto" w:fill="auto"/>
            <w:vAlign w:val="center"/>
            <w:hideMark/>
          </w:tcPr>
          <w:p w:rsidR="00A61656" w:rsidRPr="00081DDB" w:rsidRDefault="00A61656" w:rsidP="00022865">
            <w:pPr>
              <w:jc w:val="center"/>
              <w:rPr>
                <w:color w:val="000000"/>
                <w:sz w:val="20"/>
                <w:szCs w:val="20"/>
              </w:rPr>
            </w:pPr>
            <w:r w:rsidRPr="00081DDB">
              <w:rPr>
                <w:color w:val="000000"/>
                <w:sz w:val="20"/>
                <w:szCs w:val="20"/>
              </w:rPr>
              <w:t>449,48</w:t>
            </w:r>
          </w:p>
        </w:tc>
        <w:tc>
          <w:tcPr>
            <w:tcW w:w="496" w:type="pct"/>
            <w:tcBorders>
              <w:top w:val="nil"/>
              <w:left w:val="nil"/>
              <w:bottom w:val="single" w:sz="8" w:space="0" w:color="auto"/>
              <w:right w:val="single" w:sz="8" w:space="0" w:color="auto"/>
            </w:tcBorders>
            <w:shd w:val="clear" w:color="auto" w:fill="auto"/>
            <w:vAlign w:val="center"/>
            <w:hideMark/>
          </w:tcPr>
          <w:p w:rsidR="00A61656" w:rsidRPr="00081DDB" w:rsidRDefault="00A61656" w:rsidP="00022865">
            <w:pPr>
              <w:jc w:val="center"/>
              <w:rPr>
                <w:color w:val="000000"/>
                <w:sz w:val="20"/>
                <w:szCs w:val="20"/>
              </w:rPr>
            </w:pPr>
            <w:r w:rsidRPr="00081DDB">
              <w:rPr>
                <w:color w:val="000000"/>
                <w:sz w:val="20"/>
                <w:szCs w:val="20"/>
              </w:rPr>
              <w:t>449,48</w:t>
            </w:r>
          </w:p>
        </w:tc>
        <w:tc>
          <w:tcPr>
            <w:tcW w:w="501" w:type="pct"/>
            <w:tcBorders>
              <w:top w:val="nil"/>
              <w:left w:val="nil"/>
              <w:bottom w:val="single" w:sz="8" w:space="0" w:color="auto"/>
              <w:right w:val="single" w:sz="8" w:space="0" w:color="auto"/>
            </w:tcBorders>
            <w:shd w:val="clear" w:color="auto" w:fill="auto"/>
            <w:vAlign w:val="center"/>
            <w:hideMark/>
          </w:tcPr>
          <w:p w:rsidR="00A61656" w:rsidRPr="00081DDB" w:rsidRDefault="00A61656" w:rsidP="00022865">
            <w:pPr>
              <w:jc w:val="center"/>
              <w:rPr>
                <w:color w:val="000000"/>
                <w:sz w:val="20"/>
                <w:szCs w:val="20"/>
              </w:rPr>
            </w:pPr>
            <w:r w:rsidRPr="00081DDB">
              <w:rPr>
                <w:color w:val="000000"/>
                <w:sz w:val="20"/>
                <w:szCs w:val="20"/>
              </w:rPr>
              <w:t>449,48</w:t>
            </w:r>
          </w:p>
        </w:tc>
        <w:tc>
          <w:tcPr>
            <w:tcW w:w="494" w:type="pct"/>
            <w:tcBorders>
              <w:top w:val="nil"/>
              <w:left w:val="nil"/>
              <w:bottom w:val="single" w:sz="8" w:space="0" w:color="auto"/>
              <w:right w:val="single" w:sz="8" w:space="0" w:color="auto"/>
            </w:tcBorders>
            <w:shd w:val="clear" w:color="auto" w:fill="auto"/>
            <w:vAlign w:val="center"/>
          </w:tcPr>
          <w:p w:rsidR="00A61656" w:rsidRPr="00081DDB" w:rsidRDefault="00A61656" w:rsidP="00022865">
            <w:pPr>
              <w:jc w:val="center"/>
              <w:rPr>
                <w:color w:val="000000"/>
                <w:sz w:val="20"/>
                <w:szCs w:val="20"/>
              </w:rPr>
            </w:pPr>
            <w:r w:rsidRPr="00081DDB">
              <w:rPr>
                <w:color w:val="000000"/>
                <w:sz w:val="20"/>
                <w:szCs w:val="20"/>
              </w:rPr>
              <w:t>449,48</w:t>
            </w:r>
          </w:p>
        </w:tc>
      </w:tr>
      <w:tr w:rsidR="00A61656" w:rsidRPr="00081DDB" w:rsidTr="00022865">
        <w:trPr>
          <w:trHeight w:val="510"/>
        </w:trPr>
        <w:tc>
          <w:tcPr>
            <w:tcW w:w="961" w:type="pct"/>
            <w:tcBorders>
              <w:top w:val="nil"/>
              <w:left w:val="single" w:sz="4" w:space="0" w:color="auto"/>
              <w:bottom w:val="single" w:sz="4" w:space="0" w:color="auto"/>
              <w:right w:val="single" w:sz="4" w:space="0" w:color="auto"/>
            </w:tcBorders>
            <w:shd w:val="clear" w:color="auto" w:fill="auto"/>
            <w:vAlign w:val="center"/>
            <w:hideMark/>
          </w:tcPr>
          <w:p w:rsidR="00A61656" w:rsidRPr="00081DDB" w:rsidRDefault="00A61656" w:rsidP="00022865">
            <w:pPr>
              <w:jc w:val="both"/>
              <w:rPr>
                <w:color w:val="000000"/>
                <w:sz w:val="18"/>
                <w:szCs w:val="18"/>
              </w:rPr>
            </w:pPr>
            <w:r w:rsidRPr="00081DDB">
              <w:rPr>
                <w:color w:val="000000"/>
                <w:sz w:val="18"/>
                <w:szCs w:val="18"/>
              </w:rPr>
              <w:t>ООО «Сибирь - тепловая компания» Котельная № 23 (с. Майма, Заводская, 19а)</w:t>
            </w:r>
          </w:p>
        </w:tc>
        <w:tc>
          <w:tcPr>
            <w:tcW w:w="564" w:type="pct"/>
            <w:tcBorders>
              <w:top w:val="nil"/>
              <w:left w:val="nil"/>
              <w:bottom w:val="single" w:sz="8" w:space="0" w:color="auto"/>
              <w:right w:val="single" w:sz="8" w:space="0" w:color="auto"/>
            </w:tcBorders>
            <w:shd w:val="clear" w:color="auto" w:fill="auto"/>
            <w:vAlign w:val="center"/>
            <w:hideMark/>
          </w:tcPr>
          <w:p w:rsidR="00A61656" w:rsidRPr="00081DDB" w:rsidRDefault="00A61656" w:rsidP="00022865">
            <w:pPr>
              <w:jc w:val="center"/>
              <w:rPr>
                <w:color w:val="000000"/>
                <w:sz w:val="20"/>
                <w:szCs w:val="20"/>
              </w:rPr>
            </w:pPr>
            <w:r w:rsidRPr="00081DDB">
              <w:rPr>
                <w:color w:val="000000"/>
                <w:sz w:val="20"/>
                <w:szCs w:val="20"/>
              </w:rPr>
              <w:t>157,46</w:t>
            </w:r>
          </w:p>
        </w:tc>
        <w:tc>
          <w:tcPr>
            <w:tcW w:w="496" w:type="pct"/>
            <w:tcBorders>
              <w:top w:val="nil"/>
              <w:left w:val="nil"/>
              <w:bottom w:val="single" w:sz="8" w:space="0" w:color="auto"/>
              <w:right w:val="single" w:sz="8" w:space="0" w:color="auto"/>
            </w:tcBorders>
            <w:shd w:val="clear" w:color="auto" w:fill="auto"/>
            <w:vAlign w:val="center"/>
            <w:hideMark/>
          </w:tcPr>
          <w:p w:rsidR="00A61656" w:rsidRPr="00081DDB" w:rsidRDefault="00A61656" w:rsidP="00022865">
            <w:pPr>
              <w:jc w:val="center"/>
              <w:rPr>
                <w:color w:val="000000"/>
                <w:sz w:val="20"/>
                <w:szCs w:val="20"/>
              </w:rPr>
            </w:pPr>
            <w:r w:rsidRPr="00081DDB">
              <w:rPr>
                <w:color w:val="000000"/>
                <w:sz w:val="20"/>
                <w:szCs w:val="20"/>
              </w:rPr>
              <w:t>157,46</w:t>
            </w:r>
          </w:p>
        </w:tc>
        <w:tc>
          <w:tcPr>
            <w:tcW w:w="496" w:type="pct"/>
            <w:tcBorders>
              <w:top w:val="nil"/>
              <w:left w:val="nil"/>
              <w:bottom w:val="single" w:sz="8" w:space="0" w:color="auto"/>
              <w:right w:val="single" w:sz="8" w:space="0" w:color="auto"/>
            </w:tcBorders>
            <w:shd w:val="clear" w:color="auto" w:fill="auto"/>
            <w:vAlign w:val="center"/>
            <w:hideMark/>
          </w:tcPr>
          <w:p w:rsidR="00A61656" w:rsidRPr="00081DDB" w:rsidRDefault="00A61656" w:rsidP="00022865">
            <w:pPr>
              <w:jc w:val="center"/>
              <w:rPr>
                <w:color w:val="000000"/>
                <w:sz w:val="20"/>
                <w:szCs w:val="20"/>
              </w:rPr>
            </w:pPr>
            <w:r w:rsidRPr="00081DDB">
              <w:rPr>
                <w:color w:val="000000"/>
                <w:sz w:val="20"/>
                <w:szCs w:val="20"/>
              </w:rPr>
              <w:t>157,46</w:t>
            </w:r>
          </w:p>
        </w:tc>
        <w:tc>
          <w:tcPr>
            <w:tcW w:w="496" w:type="pct"/>
            <w:tcBorders>
              <w:top w:val="nil"/>
              <w:left w:val="nil"/>
              <w:bottom w:val="single" w:sz="8" w:space="0" w:color="auto"/>
              <w:right w:val="single" w:sz="8" w:space="0" w:color="auto"/>
            </w:tcBorders>
            <w:shd w:val="clear" w:color="auto" w:fill="auto"/>
            <w:vAlign w:val="center"/>
            <w:hideMark/>
          </w:tcPr>
          <w:p w:rsidR="00A61656" w:rsidRPr="00081DDB" w:rsidRDefault="00A61656" w:rsidP="00022865">
            <w:pPr>
              <w:jc w:val="center"/>
              <w:rPr>
                <w:color w:val="000000"/>
                <w:sz w:val="20"/>
                <w:szCs w:val="20"/>
              </w:rPr>
            </w:pPr>
            <w:r w:rsidRPr="00081DDB">
              <w:rPr>
                <w:color w:val="000000"/>
                <w:sz w:val="20"/>
                <w:szCs w:val="20"/>
              </w:rPr>
              <w:t>157,46</w:t>
            </w:r>
          </w:p>
        </w:tc>
        <w:tc>
          <w:tcPr>
            <w:tcW w:w="496" w:type="pct"/>
            <w:tcBorders>
              <w:top w:val="nil"/>
              <w:left w:val="nil"/>
              <w:bottom w:val="single" w:sz="8" w:space="0" w:color="auto"/>
              <w:right w:val="single" w:sz="8" w:space="0" w:color="auto"/>
            </w:tcBorders>
            <w:shd w:val="clear" w:color="auto" w:fill="auto"/>
            <w:vAlign w:val="center"/>
            <w:hideMark/>
          </w:tcPr>
          <w:p w:rsidR="00A61656" w:rsidRPr="00081DDB" w:rsidRDefault="00A61656" w:rsidP="00022865">
            <w:pPr>
              <w:jc w:val="center"/>
              <w:rPr>
                <w:color w:val="000000"/>
                <w:sz w:val="20"/>
                <w:szCs w:val="20"/>
              </w:rPr>
            </w:pPr>
            <w:r w:rsidRPr="00081DDB">
              <w:rPr>
                <w:color w:val="000000"/>
                <w:sz w:val="20"/>
                <w:szCs w:val="20"/>
              </w:rPr>
              <w:t>157,46</w:t>
            </w:r>
          </w:p>
        </w:tc>
        <w:tc>
          <w:tcPr>
            <w:tcW w:w="496" w:type="pct"/>
            <w:tcBorders>
              <w:top w:val="nil"/>
              <w:left w:val="nil"/>
              <w:bottom w:val="single" w:sz="8" w:space="0" w:color="auto"/>
              <w:right w:val="single" w:sz="8" w:space="0" w:color="auto"/>
            </w:tcBorders>
            <w:shd w:val="clear" w:color="auto" w:fill="auto"/>
            <w:vAlign w:val="center"/>
            <w:hideMark/>
          </w:tcPr>
          <w:p w:rsidR="00A61656" w:rsidRPr="00081DDB" w:rsidRDefault="00A61656" w:rsidP="00022865">
            <w:pPr>
              <w:jc w:val="center"/>
              <w:rPr>
                <w:color w:val="000000"/>
                <w:sz w:val="20"/>
                <w:szCs w:val="20"/>
              </w:rPr>
            </w:pPr>
            <w:r w:rsidRPr="00081DDB">
              <w:rPr>
                <w:color w:val="000000"/>
                <w:sz w:val="20"/>
                <w:szCs w:val="20"/>
              </w:rPr>
              <w:t>157,46</w:t>
            </w:r>
          </w:p>
        </w:tc>
        <w:tc>
          <w:tcPr>
            <w:tcW w:w="501" w:type="pct"/>
            <w:tcBorders>
              <w:top w:val="nil"/>
              <w:left w:val="nil"/>
              <w:bottom w:val="single" w:sz="8" w:space="0" w:color="auto"/>
              <w:right w:val="single" w:sz="8" w:space="0" w:color="auto"/>
            </w:tcBorders>
            <w:shd w:val="clear" w:color="auto" w:fill="auto"/>
            <w:vAlign w:val="center"/>
            <w:hideMark/>
          </w:tcPr>
          <w:p w:rsidR="00A61656" w:rsidRPr="00081DDB" w:rsidRDefault="00A61656" w:rsidP="00022865">
            <w:pPr>
              <w:jc w:val="center"/>
              <w:rPr>
                <w:color w:val="000000"/>
                <w:sz w:val="20"/>
                <w:szCs w:val="20"/>
              </w:rPr>
            </w:pPr>
            <w:r w:rsidRPr="00081DDB">
              <w:rPr>
                <w:color w:val="000000"/>
                <w:sz w:val="20"/>
                <w:szCs w:val="20"/>
              </w:rPr>
              <w:t>157,46</w:t>
            </w:r>
          </w:p>
        </w:tc>
        <w:tc>
          <w:tcPr>
            <w:tcW w:w="494" w:type="pct"/>
            <w:tcBorders>
              <w:top w:val="nil"/>
              <w:left w:val="nil"/>
              <w:bottom w:val="single" w:sz="8" w:space="0" w:color="auto"/>
              <w:right w:val="single" w:sz="8" w:space="0" w:color="auto"/>
            </w:tcBorders>
            <w:shd w:val="clear" w:color="auto" w:fill="auto"/>
            <w:vAlign w:val="center"/>
          </w:tcPr>
          <w:p w:rsidR="00A61656" w:rsidRPr="00081DDB" w:rsidRDefault="00A61656" w:rsidP="00022865">
            <w:pPr>
              <w:jc w:val="center"/>
              <w:rPr>
                <w:color w:val="000000"/>
                <w:sz w:val="20"/>
                <w:szCs w:val="20"/>
              </w:rPr>
            </w:pPr>
            <w:r w:rsidRPr="00081DDB">
              <w:rPr>
                <w:color w:val="000000"/>
                <w:sz w:val="20"/>
                <w:szCs w:val="20"/>
              </w:rPr>
              <w:t>157,46</w:t>
            </w:r>
          </w:p>
        </w:tc>
      </w:tr>
      <w:tr w:rsidR="00A61656" w:rsidRPr="00081DDB" w:rsidTr="00022865">
        <w:trPr>
          <w:trHeight w:val="765"/>
        </w:trPr>
        <w:tc>
          <w:tcPr>
            <w:tcW w:w="961" w:type="pct"/>
            <w:tcBorders>
              <w:top w:val="nil"/>
              <w:left w:val="single" w:sz="4" w:space="0" w:color="auto"/>
              <w:bottom w:val="single" w:sz="4" w:space="0" w:color="auto"/>
              <w:right w:val="single" w:sz="4" w:space="0" w:color="auto"/>
            </w:tcBorders>
            <w:shd w:val="clear" w:color="auto" w:fill="auto"/>
            <w:vAlign w:val="center"/>
            <w:hideMark/>
          </w:tcPr>
          <w:p w:rsidR="00A61656" w:rsidRPr="00081DDB" w:rsidRDefault="00A61656" w:rsidP="00022865">
            <w:pPr>
              <w:jc w:val="both"/>
              <w:rPr>
                <w:color w:val="000000"/>
                <w:sz w:val="18"/>
                <w:szCs w:val="18"/>
              </w:rPr>
            </w:pPr>
            <w:r w:rsidRPr="00081DDB">
              <w:rPr>
                <w:color w:val="000000"/>
                <w:sz w:val="18"/>
                <w:szCs w:val="18"/>
              </w:rPr>
              <w:t>ООО «Сибирь - тепловая компания» Котельная № 28 (с. Майма, ул. В. Шукшина, 2)</w:t>
            </w:r>
          </w:p>
        </w:tc>
        <w:tc>
          <w:tcPr>
            <w:tcW w:w="564" w:type="pct"/>
            <w:tcBorders>
              <w:top w:val="nil"/>
              <w:left w:val="nil"/>
              <w:bottom w:val="single" w:sz="8" w:space="0" w:color="auto"/>
              <w:right w:val="single" w:sz="8" w:space="0" w:color="auto"/>
            </w:tcBorders>
            <w:shd w:val="clear" w:color="auto" w:fill="auto"/>
            <w:vAlign w:val="center"/>
            <w:hideMark/>
          </w:tcPr>
          <w:p w:rsidR="00A61656" w:rsidRPr="00081DDB" w:rsidRDefault="00A61656" w:rsidP="00022865">
            <w:pPr>
              <w:jc w:val="center"/>
              <w:rPr>
                <w:color w:val="000000"/>
                <w:sz w:val="20"/>
                <w:szCs w:val="20"/>
              </w:rPr>
            </w:pPr>
            <w:r w:rsidRPr="00081DDB">
              <w:rPr>
                <w:color w:val="000000"/>
                <w:sz w:val="20"/>
                <w:szCs w:val="20"/>
              </w:rPr>
              <w:t>179,28</w:t>
            </w:r>
          </w:p>
        </w:tc>
        <w:tc>
          <w:tcPr>
            <w:tcW w:w="496" w:type="pct"/>
            <w:tcBorders>
              <w:top w:val="nil"/>
              <w:left w:val="nil"/>
              <w:bottom w:val="single" w:sz="8" w:space="0" w:color="auto"/>
              <w:right w:val="single" w:sz="8" w:space="0" w:color="auto"/>
            </w:tcBorders>
            <w:shd w:val="clear" w:color="auto" w:fill="auto"/>
            <w:vAlign w:val="center"/>
            <w:hideMark/>
          </w:tcPr>
          <w:p w:rsidR="00A61656" w:rsidRPr="00081DDB" w:rsidRDefault="00A61656" w:rsidP="00022865">
            <w:pPr>
              <w:jc w:val="center"/>
              <w:rPr>
                <w:color w:val="000000"/>
                <w:sz w:val="20"/>
                <w:szCs w:val="20"/>
              </w:rPr>
            </w:pPr>
            <w:r w:rsidRPr="00081DDB">
              <w:rPr>
                <w:color w:val="000000"/>
                <w:sz w:val="20"/>
                <w:szCs w:val="20"/>
              </w:rPr>
              <w:t>179,28</w:t>
            </w:r>
          </w:p>
        </w:tc>
        <w:tc>
          <w:tcPr>
            <w:tcW w:w="496" w:type="pct"/>
            <w:tcBorders>
              <w:top w:val="nil"/>
              <w:left w:val="nil"/>
              <w:bottom w:val="single" w:sz="8" w:space="0" w:color="auto"/>
              <w:right w:val="single" w:sz="8" w:space="0" w:color="auto"/>
            </w:tcBorders>
            <w:shd w:val="clear" w:color="auto" w:fill="auto"/>
            <w:vAlign w:val="center"/>
            <w:hideMark/>
          </w:tcPr>
          <w:p w:rsidR="00A61656" w:rsidRPr="00081DDB" w:rsidRDefault="00A61656" w:rsidP="00022865">
            <w:pPr>
              <w:jc w:val="center"/>
              <w:rPr>
                <w:color w:val="000000"/>
                <w:sz w:val="20"/>
                <w:szCs w:val="20"/>
              </w:rPr>
            </w:pPr>
            <w:r w:rsidRPr="00081DDB">
              <w:rPr>
                <w:color w:val="000000"/>
                <w:sz w:val="20"/>
                <w:szCs w:val="20"/>
              </w:rPr>
              <w:t>179,28</w:t>
            </w:r>
          </w:p>
        </w:tc>
        <w:tc>
          <w:tcPr>
            <w:tcW w:w="496" w:type="pct"/>
            <w:tcBorders>
              <w:top w:val="nil"/>
              <w:left w:val="nil"/>
              <w:bottom w:val="single" w:sz="8" w:space="0" w:color="auto"/>
              <w:right w:val="single" w:sz="8" w:space="0" w:color="auto"/>
            </w:tcBorders>
            <w:shd w:val="clear" w:color="auto" w:fill="auto"/>
            <w:vAlign w:val="center"/>
            <w:hideMark/>
          </w:tcPr>
          <w:p w:rsidR="00A61656" w:rsidRPr="00081DDB" w:rsidRDefault="00A61656" w:rsidP="00022865">
            <w:pPr>
              <w:jc w:val="center"/>
              <w:rPr>
                <w:color w:val="000000"/>
                <w:sz w:val="20"/>
                <w:szCs w:val="20"/>
              </w:rPr>
            </w:pPr>
            <w:r w:rsidRPr="00081DDB">
              <w:rPr>
                <w:color w:val="000000"/>
                <w:sz w:val="20"/>
                <w:szCs w:val="20"/>
              </w:rPr>
              <w:t>179,28</w:t>
            </w:r>
          </w:p>
        </w:tc>
        <w:tc>
          <w:tcPr>
            <w:tcW w:w="496" w:type="pct"/>
            <w:tcBorders>
              <w:top w:val="nil"/>
              <w:left w:val="nil"/>
              <w:bottom w:val="single" w:sz="8" w:space="0" w:color="auto"/>
              <w:right w:val="single" w:sz="8" w:space="0" w:color="auto"/>
            </w:tcBorders>
            <w:shd w:val="clear" w:color="auto" w:fill="auto"/>
            <w:vAlign w:val="center"/>
            <w:hideMark/>
          </w:tcPr>
          <w:p w:rsidR="00A61656" w:rsidRPr="00081DDB" w:rsidRDefault="00A61656" w:rsidP="00022865">
            <w:pPr>
              <w:jc w:val="center"/>
              <w:rPr>
                <w:color w:val="000000"/>
                <w:sz w:val="20"/>
                <w:szCs w:val="20"/>
              </w:rPr>
            </w:pPr>
            <w:r w:rsidRPr="00081DDB">
              <w:rPr>
                <w:color w:val="000000"/>
                <w:sz w:val="20"/>
                <w:szCs w:val="20"/>
              </w:rPr>
              <w:t>179,28</w:t>
            </w:r>
          </w:p>
        </w:tc>
        <w:tc>
          <w:tcPr>
            <w:tcW w:w="496" w:type="pct"/>
            <w:tcBorders>
              <w:top w:val="nil"/>
              <w:left w:val="nil"/>
              <w:bottom w:val="single" w:sz="8" w:space="0" w:color="auto"/>
              <w:right w:val="single" w:sz="8" w:space="0" w:color="auto"/>
            </w:tcBorders>
            <w:shd w:val="clear" w:color="auto" w:fill="auto"/>
            <w:vAlign w:val="center"/>
            <w:hideMark/>
          </w:tcPr>
          <w:p w:rsidR="00A61656" w:rsidRPr="00081DDB" w:rsidRDefault="00A61656" w:rsidP="00022865">
            <w:pPr>
              <w:jc w:val="center"/>
              <w:rPr>
                <w:color w:val="000000"/>
                <w:sz w:val="20"/>
                <w:szCs w:val="20"/>
              </w:rPr>
            </w:pPr>
            <w:r w:rsidRPr="00081DDB">
              <w:rPr>
                <w:color w:val="000000"/>
                <w:sz w:val="20"/>
                <w:szCs w:val="20"/>
              </w:rPr>
              <w:t>179,28</w:t>
            </w:r>
          </w:p>
        </w:tc>
        <w:tc>
          <w:tcPr>
            <w:tcW w:w="501" w:type="pct"/>
            <w:tcBorders>
              <w:top w:val="nil"/>
              <w:left w:val="nil"/>
              <w:bottom w:val="single" w:sz="8" w:space="0" w:color="auto"/>
              <w:right w:val="single" w:sz="8" w:space="0" w:color="auto"/>
            </w:tcBorders>
            <w:shd w:val="clear" w:color="auto" w:fill="auto"/>
            <w:vAlign w:val="center"/>
            <w:hideMark/>
          </w:tcPr>
          <w:p w:rsidR="00A61656" w:rsidRPr="00081DDB" w:rsidRDefault="00A61656" w:rsidP="00022865">
            <w:pPr>
              <w:jc w:val="center"/>
              <w:rPr>
                <w:color w:val="000000"/>
                <w:sz w:val="20"/>
                <w:szCs w:val="20"/>
              </w:rPr>
            </w:pPr>
            <w:r w:rsidRPr="00081DDB">
              <w:rPr>
                <w:color w:val="000000"/>
                <w:sz w:val="20"/>
                <w:szCs w:val="20"/>
              </w:rPr>
              <w:t>179,28</w:t>
            </w:r>
          </w:p>
        </w:tc>
        <w:tc>
          <w:tcPr>
            <w:tcW w:w="494" w:type="pct"/>
            <w:tcBorders>
              <w:top w:val="nil"/>
              <w:left w:val="nil"/>
              <w:bottom w:val="single" w:sz="8" w:space="0" w:color="auto"/>
              <w:right w:val="single" w:sz="8" w:space="0" w:color="auto"/>
            </w:tcBorders>
            <w:shd w:val="clear" w:color="auto" w:fill="auto"/>
            <w:vAlign w:val="center"/>
          </w:tcPr>
          <w:p w:rsidR="00A61656" w:rsidRPr="00081DDB" w:rsidRDefault="00A61656" w:rsidP="00022865">
            <w:pPr>
              <w:jc w:val="center"/>
              <w:rPr>
                <w:color w:val="000000"/>
                <w:sz w:val="20"/>
                <w:szCs w:val="20"/>
              </w:rPr>
            </w:pPr>
            <w:r w:rsidRPr="00081DDB">
              <w:rPr>
                <w:color w:val="000000"/>
                <w:sz w:val="20"/>
                <w:szCs w:val="20"/>
              </w:rPr>
              <w:t>179,28</w:t>
            </w:r>
          </w:p>
        </w:tc>
      </w:tr>
      <w:tr w:rsidR="00A61656" w:rsidRPr="00081DDB" w:rsidTr="00022865">
        <w:trPr>
          <w:trHeight w:val="300"/>
        </w:trPr>
        <w:tc>
          <w:tcPr>
            <w:tcW w:w="961" w:type="pct"/>
            <w:tcBorders>
              <w:top w:val="nil"/>
              <w:left w:val="single" w:sz="4" w:space="0" w:color="auto"/>
              <w:bottom w:val="single" w:sz="4" w:space="0" w:color="auto"/>
              <w:right w:val="single" w:sz="4" w:space="0" w:color="auto"/>
            </w:tcBorders>
            <w:shd w:val="clear" w:color="auto" w:fill="auto"/>
            <w:vAlign w:val="center"/>
            <w:hideMark/>
          </w:tcPr>
          <w:p w:rsidR="00A61656" w:rsidRPr="00081DDB" w:rsidRDefault="00A61656" w:rsidP="00022865">
            <w:pPr>
              <w:jc w:val="both"/>
              <w:rPr>
                <w:b/>
                <w:bCs/>
                <w:i/>
                <w:iCs/>
                <w:color w:val="000000"/>
                <w:sz w:val="18"/>
                <w:szCs w:val="18"/>
              </w:rPr>
            </w:pPr>
            <w:r w:rsidRPr="00081DDB">
              <w:rPr>
                <w:b/>
                <w:bCs/>
                <w:i/>
                <w:iCs/>
                <w:color w:val="000000"/>
                <w:sz w:val="18"/>
                <w:szCs w:val="18"/>
              </w:rPr>
              <w:t>ИТОГО ООО «Сибирь - тепловая компания»</w:t>
            </w:r>
          </w:p>
        </w:tc>
        <w:tc>
          <w:tcPr>
            <w:tcW w:w="564" w:type="pct"/>
            <w:tcBorders>
              <w:top w:val="nil"/>
              <w:left w:val="nil"/>
              <w:bottom w:val="single" w:sz="8" w:space="0" w:color="auto"/>
              <w:right w:val="single" w:sz="8" w:space="0" w:color="auto"/>
            </w:tcBorders>
            <w:shd w:val="clear" w:color="auto" w:fill="auto"/>
            <w:noWrap/>
            <w:vAlign w:val="center"/>
            <w:hideMark/>
          </w:tcPr>
          <w:p w:rsidR="00A61656" w:rsidRPr="00081DDB" w:rsidRDefault="00A61656" w:rsidP="00022865">
            <w:pPr>
              <w:jc w:val="center"/>
              <w:rPr>
                <w:b/>
                <w:bCs/>
                <w:i/>
                <w:iCs/>
                <w:color w:val="000000"/>
                <w:sz w:val="20"/>
                <w:szCs w:val="18"/>
              </w:rPr>
            </w:pPr>
            <w:r w:rsidRPr="00081DDB">
              <w:rPr>
                <w:b/>
                <w:bCs/>
                <w:i/>
                <w:iCs/>
                <w:color w:val="000000"/>
                <w:sz w:val="20"/>
                <w:szCs w:val="18"/>
              </w:rPr>
              <w:t>5 192,49</w:t>
            </w:r>
          </w:p>
        </w:tc>
        <w:tc>
          <w:tcPr>
            <w:tcW w:w="496" w:type="pct"/>
            <w:tcBorders>
              <w:top w:val="nil"/>
              <w:left w:val="nil"/>
              <w:bottom w:val="single" w:sz="8" w:space="0" w:color="auto"/>
              <w:right w:val="single" w:sz="8" w:space="0" w:color="auto"/>
            </w:tcBorders>
            <w:shd w:val="clear" w:color="auto" w:fill="auto"/>
            <w:noWrap/>
            <w:vAlign w:val="center"/>
            <w:hideMark/>
          </w:tcPr>
          <w:p w:rsidR="00A61656" w:rsidRPr="00081DDB" w:rsidRDefault="00A61656" w:rsidP="00022865">
            <w:pPr>
              <w:jc w:val="center"/>
              <w:rPr>
                <w:b/>
                <w:bCs/>
                <w:i/>
                <w:iCs/>
                <w:color w:val="000000"/>
                <w:sz w:val="20"/>
                <w:szCs w:val="18"/>
              </w:rPr>
            </w:pPr>
            <w:r w:rsidRPr="00081DDB">
              <w:rPr>
                <w:b/>
                <w:bCs/>
                <w:i/>
                <w:iCs/>
                <w:color w:val="000000"/>
                <w:sz w:val="20"/>
                <w:szCs w:val="18"/>
              </w:rPr>
              <w:t>5 277,55</w:t>
            </w:r>
          </w:p>
        </w:tc>
        <w:tc>
          <w:tcPr>
            <w:tcW w:w="496" w:type="pct"/>
            <w:tcBorders>
              <w:top w:val="nil"/>
              <w:left w:val="nil"/>
              <w:bottom w:val="single" w:sz="8" w:space="0" w:color="auto"/>
              <w:right w:val="single" w:sz="8" w:space="0" w:color="auto"/>
            </w:tcBorders>
            <w:shd w:val="clear" w:color="auto" w:fill="auto"/>
            <w:noWrap/>
            <w:vAlign w:val="center"/>
            <w:hideMark/>
          </w:tcPr>
          <w:p w:rsidR="00A61656" w:rsidRPr="00081DDB" w:rsidRDefault="00A61656" w:rsidP="00022865">
            <w:pPr>
              <w:jc w:val="center"/>
              <w:rPr>
                <w:b/>
                <w:bCs/>
                <w:i/>
                <w:iCs/>
                <w:color w:val="000000"/>
                <w:sz w:val="20"/>
                <w:szCs w:val="18"/>
              </w:rPr>
            </w:pPr>
            <w:r w:rsidRPr="00081DDB">
              <w:rPr>
                <w:b/>
                <w:bCs/>
                <w:i/>
                <w:iCs/>
                <w:color w:val="000000"/>
                <w:sz w:val="20"/>
                <w:szCs w:val="18"/>
              </w:rPr>
              <w:t>5 277,55</w:t>
            </w:r>
          </w:p>
        </w:tc>
        <w:tc>
          <w:tcPr>
            <w:tcW w:w="496" w:type="pct"/>
            <w:tcBorders>
              <w:top w:val="nil"/>
              <w:left w:val="nil"/>
              <w:bottom w:val="single" w:sz="8" w:space="0" w:color="auto"/>
              <w:right w:val="single" w:sz="8" w:space="0" w:color="auto"/>
            </w:tcBorders>
            <w:shd w:val="clear" w:color="auto" w:fill="auto"/>
            <w:noWrap/>
            <w:vAlign w:val="center"/>
            <w:hideMark/>
          </w:tcPr>
          <w:p w:rsidR="00A61656" w:rsidRPr="00081DDB" w:rsidRDefault="00A61656" w:rsidP="00022865">
            <w:pPr>
              <w:jc w:val="center"/>
              <w:rPr>
                <w:b/>
                <w:bCs/>
                <w:i/>
                <w:iCs/>
                <w:color w:val="000000"/>
                <w:sz w:val="20"/>
                <w:szCs w:val="18"/>
              </w:rPr>
            </w:pPr>
            <w:r w:rsidRPr="00081DDB">
              <w:rPr>
                <w:b/>
                <w:bCs/>
                <w:i/>
                <w:iCs/>
                <w:color w:val="000000"/>
                <w:sz w:val="20"/>
                <w:szCs w:val="18"/>
              </w:rPr>
              <w:t>5 277,55</w:t>
            </w:r>
          </w:p>
        </w:tc>
        <w:tc>
          <w:tcPr>
            <w:tcW w:w="496" w:type="pct"/>
            <w:tcBorders>
              <w:top w:val="nil"/>
              <w:left w:val="nil"/>
              <w:bottom w:val="single" w:sz="8" w:space="0" w:color="auto"/>
              <w:right w:val="single" w:sz="8" w:space="0" w:color="auto"/>
            </w:tcBorders>
            <w:shd w:val="clear" w:color="auto" w:fill="auto"/>
            <w:noWrap/>
            <w:vAlign w:val="center"/>
            <w:hideMark/>
          </w:tcPr>
          <w:p w:rsidR="00A61656" w:rsidRPr="00081DDB" w:rsidRDefault="00A61656" w:rsidP="00022865">
            <w:pPr>
              <w:jc w:val="center"/>
              <w:rPr>
                <w:b/>
                <w:bCs/>
                <w:i/>
                <w:iCs/>
                <w:color w:val="000000"/>
                <w:sz w:val="20"/>
                <w:szCs w:val="18"/>
              </w:rPr>
            </w:pPr>
            <w:r w:rsidRPr="00081DDB">
              <w:rPr>
                <w:b/>
                <w:bCs/>
                <w:i/>
                <w:iCs/>
                <w:color w:val="000000"/>
                <w:sz w:val="20"/>
                <w:szCs w:val="18"/>
              </w:rPr>
              <w:t>5 277,55</w:t>
            </w:r>
          </w:p>
        </w:tc>
        <w:tc>
          <w:tcPr>
            <w:tcW w:w="496" w:type="pct"/>
            <w:tcBorders>
              <w:top w:val="nil"/>
              <w:left w:val="nil"/>
              <w:bottom w:val="single" w:sz="8" w:space="0" w:color="auto"/>
              <w:right w:val="single" w:sz="8" w:space="0" w:color="auto"/>
            </w:tcBorders>
            <w:shd w:val="clear" w:color="auto" w:fill="auto"/>
            <w:noWrap/>
            <w:vAlign w:val="center"/>
            <w:hideMark/>
          </w:tcPr>
          <w:p w:rsidR="00A61656" w:rsidRPr="00081DDB" w:rsidRDefault="00A61656" w:rsidP="00022865">
            <w:pPr>
              <w:jc w:val="center"/>
              <w:rPr>
                <w:b/>
                <w:bCs/>
                <w:i/>
                <w:iCs/>
                <w:color w:val="000000"/>
                <w:sz w:val="20"/>
                <w:szCs w:val="18"/>
              </w:rPr>
            </w:pPr>
            <w:r w:rsidRPr="00081DDB">
              <w:rPr>
                <w:b/>
                <w:bCs/>
                <w:i/>
                <w:iCs/>
                <w:color w:val="000000"/>
                <w:sz w:val="20"/>
                <w:szCs w:val="18"/>
              </w:rPr>
              <w:t>5 277,55</w:t>
            </w:r>
          </w:p>
        </w:tc>
        <w:tc>
          <w:tcPr>
            <w:tcW w:w="501" w:type="pct"/>
            <w:tcBorders>
              <w:top w:val="nil"/>
              <w:left w:val="nil"/>
              <w:bottom w:val="single" w:sz="8" w:space="0" w:color="auto"/>
              <w:right w:val="single" w:sz="8" w:space="0" w:color="auto"/>
            </w:tcBorders>
            <w:shd w:val="clear" w:color="auto" w:fill="auto"/>
            <w:noWrap/>
            <w:vAlign w:val="center"/>
            <w:hideMark/>
          </w:tcPr>
          <w:p w:rsidR="00A61656" w:rsidRPr="00081DDB" w:rsidRDefault="00A61656" w:rsidP="00022865">
            <w:pPr>
              <w:jc w:val="center"/>
              <w:rPr>
                <w:b/>
                <w:bCs/>
                <w:i/>
                <w:iCs/>
                <w:color w:val="000000"/>
                <w:sz w:val="20"/>
                <w:szCs w:val="18"/>
              </w:rPr>
            </w:pPr>
            <w:r w:rsidRPr="00081DDB">
              <w:rPr>
                <w:b/>
                <w:bCs/>
                <w:i/>
                <w:iCs/>
                <w:color w:val="000000"/>
                <w:sz w:val="20"/>
                <w:szCs w:val="18"/>
              </w:rPr>
              <w:t>5 277,55</w:t>
            </w:r>
          </w:p>
        </w:tc>
        <w:tc>
          <w:tcPr>
            <w:tcW w:w="494" w:type="pct"/>
            <w:tcBorders>
              <w:top w:val="nil"/>
              <w:left w:val="nil"/>
              <w:bottom w:val="single" w:sz="8" w:space="0" w:color="auto"/>
              <w:right w:val="single" w:sz="8" w:space="0" w:color="auto"/>
            </w:tcBorders>
            <w:shd w:val="clear" w:color="auto" w:fill="auto"/>
            <w:vAlign w:val="center"/>
          </w:tcPr>
          <w:p w:rsidR="00A61656" w:rsidRPr="00081DDB" w:rsidRDefault="00A61656" w:rsidP="00022865">
            <w:pPr>
              <w:jc w:val="center"/>
              <w:rPr>
                <w:b/>
                <w:bCs/>
                <w:i/>
                <w:iCs/>
                <w:color w:val="000000"/>
                <w:sz w:val="20"/>
                <w:szCs w:val="18"/>
              </w:rPr>
            </w:pPr>
            <w:r w:rsidRPr="00081DDB">
              <w:rPr>
                <w:b/>
                <w:bCs/>
                <w:i/>
                <w:iCs/>
                <w:color w:val="000000"/>
                <w:sz w:val="20"/>
                <w:szCs w:val="18"/>
              </w:rPr>
              <w:t>5 277,55</w:t>
            </w:r>
          </w:p>
        </w:tc>
      </w:tr>
      <w:tr w:rsidR="00A61656" w:rsidRPr="00081DDB" w:rsidTr="00A61656">
        <w:trPr>
          <w:trHeight w:val="300"/>
        </w:trPr>
        <w:tc>
          <w:tcPr>
            <w:tcW w:w="961" w:type="pct"/>
            <w:tcBorders>
              <w:top w:val="nil"/>
              <w:left w:val="single" w:sz="4" w:space="0" w:color="auto"/>
              <w:bottom w:val="single" w:sz="4" w:space="0" w:color="auto"/>
              <w:right w:val="single" w:sz="4" w:space="0" w:color="auto"/>
            </w:tcBorders>
            <w:shd w:val="clear" w:color="auto" w:fill="auto"/>
            <w:vAlign w:val="center"/>
            <w:hideMark/>
          </w:tcPr>
          <w:p w:rsidR="00A61656" w:rsidRPr="00081DDB" w:rsidRDefault="00A61656" w:rsidP="00022865">
            <w:pPr>
              <w:jc w:val="both"/>
              <w:rPr>
                <w:bCs/>
                <w:iCs/>
                <w:color w:val="000000"/>
                <w:sz w:val="18"/>
                <w:szCs w:val="18"/>
              </w:rPr>
            </w:pPr>
            <w:r w:rsidRPr="00081DDB">
              <w:rPr>
                <w:bCs/>
                <w:iCs/>
                <w:color w:val="000000"/>
                <w:sz w:val="18"/>
                <w:szCs w:val="18"/>
              </w:rPr>
              <w:t>ООО «Энерго Алтай» Котельная № 13 (с. Майма, Березовая Роща, 1ж)</w:t>
            </w:r>
          </w:p>
        </w:tc>
        <w:tc>
          <w:tcPr>
            <w:tcW w:w="564" w:type="pct"/>
            <w:tcBorders>
              <w:top w:val="nil"/>
              <w:left w:val="nil"/>
              <w:bottom w:val="single" w:sz="8" w:space="0" w:color="auto"/>
              <w:right w:val="single" w:sz="8" w:space="0" w:color="auto"/>
            </w:tcBorders>
            <w:shd w:val="clear" w:color="auto" w:fill="auto"/>
            <w:noWrap/>
            <w:vAlign w:val="center"/>
            <w:hideMark/>
          </w:tcPr>
          <w:p w:rsidR="00A61656" w:rsidRPr="00081DDB" w:rsidRDefault="00A61656" w:rsidP="00022865">
            <w:pPr>
              <w:jc w:val="center"/>
              <w:rPr>
                <w:bCs/>
                <w:iCs/>
                <w:color w:val="000000"/>
                <w:sz w:val="20"/>
                <w:szCs w:val="18"/>
              </w:rPr>
            </w:pPr>
            <w:r w:rsidRPr="00081DDB">
              <w:rPr>
                <w:bCs/>
                <w:iCs/>
                <w:color w:val="000000"/>
                <w:sz w:val="20"/>
                <w:szCs w:val="18"/>
              </w:rPr>
              <w:t>1087,07</w:t>
            </w:r>
          </w:p>
        </w:tc>
        <w:tc>
          <w:tcPr>
            <w:tcW w:w="496" w:type="pct"/>
            <w:tcBorders>
              <w:top w:val="nil"/>
              <w:left w:val="nil"/>
              <w:bottom w:val="single" w:sz="8" w:space="0" w:color="auto"/>
              <w:right w:val="single" w:sz="8" w:space="0" w:color="auto"/>
            </w:tcBorders>
            <w:shd w:val="clear" w:color="auto" w:fill="auto"/>
            <w:noWrap/>
            <w:vAlign w:val="center"/>
            <w:hideMark/>
          </w:tcPr>
          <w:p w:rsidR="00A61656" w:rsidRPr="00081DDB" w:rsidRDefault="00A61656" w:rsidP="00022865">
            <w:pPr>
              <w:jc w:val="center"/>
              <w:rPr>
                <w:bCs/>
                <w:iCs/>
                <w:color w:val="000000"/>
                <w:sz w:val="20"/>
                <w:szCs w:val="18"/>
              </w:rPr>
            </w:pPr>
            <w:r w:rsidRPr="00081DDB">
              <w:rPr>
                <w:bCs/>
                <w:iCs/>
                <w:color w:val="000000"/>
                <w:sz w:val="20"/>
                <w:szCs w:val="18"/>
              </w:rPr>
              <w:t>1087,07</w:t>
            </w:r>
          </w:p>
        </w:tc>
        <w:tc>
          <w:tcPr>
            <w:tcW w:w="496" w:type="pct"/>
            <w:tcBorders>
              <w:top w:val="nil"/>
              <w:left w:val="nil"/>
              <w:bottom w:val="single" w:sz="8" w:space="0" w:color="auto"/>
              <w:right w:val="single" w:sz="8" w:space="0" w:color="auto"/>
            </w:tcBorders>
            <w:shd w:val="clear" w:color="auto" w:fill="auto"/>
            <w:noWrap/>
            <w:vAlign w:val="center"/>
            <w:hideMark/>
          </w:tcPr>
          <w:p w:rsidR="00A61656" w:rsidRPr="00081DDB" w:rsidRDefault="00A61656" w:rsidP="00022865">
            <w:pPr>
              <w:jc w:val="center"/>
              <w:rPr>
                <w:bCs/>
                <w:iCs/>
                <w:color w:val="000000"/>
                <w:sz w:val="20"/>
                <w:szCs w:val="18"/>
              </w:rPr>
            </w:pPr>
            <w:r w:rsidRPr="00081DDB">
              <w:rPr>
                <w:bCs/>
                <w:iCs/>
                <w:color w:val="000000"/>
                <w:sz w:val="20"/>
                <w:szCs w:val="18"/>
              </w:rPr>
              <w:t>1133,82</w:t>
            </w:r>
          </w:p>
        </w:tc>
        <w:tc>
          <w:tcPr>
            <w:tcW w:w="496" w:type="pct"/>
            <w:tcBorders>
              <w:top w:val="nil"/>
              <w:left w:val="nil"/>
              <w:bottom w:val="single" w:sz="8" w:space="0" w:color="auto"/>
              <w:right w:val="single" w:sz="8" w:space="0" w:color="auto"/>
            </w:tcBorders>
            <w:shd w:val="clear" w:color="auto" w:fill="auto"/>
            <w:noWrap/>
            <w:vAlign w:val="center"/>
            <w:hideMark/>
          </w:tcPr>
          <w:p w:rsidR="00A61656" w:rsidRPr="00081DDB" w:rsidRDefault="00A61656" w:rsidP="00022865">
            <w:pPr>
              <w:jc w:val="center"/>
              <w:rPr>
                <w:bCs/>
                <w:iCs/>
                <w:color w:val="000000"/>
                <w:sz w:val="20"/>
                <w:szCs w:val="18"/>
              </w:rPr>
            </w:pPr>
            <w:r w:rsidRPr="00081DDB">
              <w:rPr>
                <w:bCs/>
                <w:iCs/>
                <w:color w:val="000000"/>
                <w:sz w:val="20"/>
                <w:szCs w:val="18"/>
              </w:rPr>
              <w:t>1133,82</w:t>
            </w:r>
          </w:p>
        </w:tc>
        <w:tc>
          <w:tcPr>
            <w:tcW w:w="496" w:type="pct"/>
            <w:tcBorders>
              <w:top w:val="nil"/>
              <w:left w:val="nil"/>
              <w:bottom w:val="single" w:sz="8" w:space="0" w:color="auto"/>
              <w:right w:val="single" w:sz="8" w:space="0" w:color="auto"/>
            </w:tcBorders>
            <w:shd w:val="clear" w:color="auto" w:fill="auto"/>
            <w:noWrap/>
            <w:vAlign w:val="center"/>
            <w:hideMark/>
          </w:tcPr>
          <w:p w:rsidR="00A61656" w:rsidRPr="00081DDB" w:rsidRDefault="00A61656" w:rsidP="00022865">
            <w:pPr>
              <w:jc w:val="center"/>
              <w:rPr>
                <w:bCs/>
                <w:iCs/>
                <w:color w:val="000000"/>
                <w:sz w:val="20"/>
                <w:szCs w:val="18"/>
              </w:rPr>
            </w:pPr>
            <w:r w:rsidRPr="00081DDB">
              <w:rPr>
                <w:bCs/>
                <w:iCs/>
                <w:color w:val="000000"/>
                <w:sz w:val="20"/>
                <w:szCs w:val="18"/>
              </w:rPr>
              <w:t>1133,82</w:t>
            </w:r>
          </w:p>
        </w:tc>
        <w:tc>
          <w:tcPr>
            <w:tcW w:w="496" w:type="pct"/>
            <w:tcBorders>
              <w:top w:val="nil"/>
              <w:left w:val="nil"/>
              <w:bottom w:val="single" w:sz="8" w:space="0" w:color="auto"/>
              <w:right w:val="single" w:sz="8" w:space="0" w:color="auto"/>
            </w:tcBorders>
            <w:shd w:val="clear" w:color="auto" w:fill="auto"/>
            <w:noWrap/>
            <w:vAlign w:val="center"/>
            <w:hideMark/>
          </w:tcPr>
          <w:p w:rsidR="00A61656" w:rsidRPr="00081DDB" w:rsidRDefault="00A61656" w:rsidP="00022865">
            <w:pPr>
              <w:jc w:val="center"/>
              <w:rPr>
                <w:bCs/>
                <w:iCs/>
                <w:color w:val="000000"/>
                <w:sz w:val="20"/>
                <w:szCs w:val="18"/>
              </w:rPr>
            </w:pPr>
            <w:r w:rsidRPr="00081DDB">
              <w:rPr>
                <w:bCs/>
                <w:iCs/>
                <w:color w:val="000000"/>
                <w:sz w:val="20"/>
                <w:szCs w:val="18"/>
              </w:rPr>
              <w:t>1133,82</w:t>
            </w:r>
          </w:p>
        </w:tc>
        <w:tc>
          <w:tcPr>
            <w:tcW w:w="501" w:type="pct"/>
            <w:tcBorders>
              <w:top w:val="nil"/>
              <w:left w:val="nil"/>
              <w:bottom w:val="single" w:sz="8" w:space="0" w:color="auto"/>
              <w:right w:val="single" w:sz="8" w:space="0" w:color="auto"/>
            </w:tcBorders>
            <w:shd w:val="clear" w:color="auto" w:fill="auto"/>
            <w:noWrap/>
            <w:vAlign w:val="center"/>
            <w:hideMark/>
          </w:tcPr>
          <w:p w:rsidR="00A61656" w:rsidRPr="00081DDB" w:rsidRDefault="00A61656" w:rsidP="00022865">
            <w:pPr>
              <w:jc w:val="center"/>
              <w:rPr>
                <w:bCs/>
                <w:iCs/>
                <w:color w:val="000000"/>
                <w:sz w:val="20"/>
                <w:szCs w:val="18"/>
              </w:rPr>
            </w:pPr>
            <w:r w:rsidRPr="00081DDB">
              <w:rPr>
                <w:bCs/>
                <w:iCs/>
                <w:color w:val="000000"/>
                <w:sz w:val="20"/>
                <w:szCs w:val="18"/>
              </w:rPr>
              <w:t>1133,82</w:t>
            </w:r>
          </w:p>
        </w:tc>
        <w:tc>
          <w:tcPr>
            <w:tcW w:w="494" w:type="pct"/>
            <w:tcBorders>
              <w:top w:val="nil"/>
              <w:left w:val="nil"/>
              <w:bottom w:val="single" w:sz="8" w:space="0" w:color="auto"/>
              <w:right w:val="single" w:sz="8" w:space="0" w:color="auto"/>
            </w:tcBorders>
            <w:shd w:val="clear" w:color="auto" w:fill="auto"/>
            <w:vAlign w:val="center"/>
          </w:tcPr>
          <w:p w:rsidR="00A61656" w:rsidRPr="00081DDB" w:rsidRDefault="00A61656" w:rsidP="00022865">
            <w:pPr>
              <w:jc w:val="center"/>
              <w:rPr>
                <w:bCs/>
                <w:iCs/>
                <w:color w:val="000000"/>
                <w:sz w:val="20"/>
                <w:szCs w:val="18"/>
              </w:rPr>
            </w:pPr>
            <w:r w:rsidRPr="00081DDB">
              <w:rPr>
                <w:bCs/>
                <w:iCs/>
                <w:color w:val="000000"/>
                <w:sz w:val="20"/>
                <w:szCs w:val="18"/>
              </w:rPr>
              <w:t>1133,82</w:t>
            </w:r>
          </w:p>
        </w:tc>
      </w:tr>
      <w:tr w:rsidR="00A61656" w:rsidRPr="00081DDB" w:rsidTr="00A61656">
        <w:trPr>
          <w:trHeight w:val="300"/>
        </w:trPr>
        <w:tc>
          <w:tcPr>
            <w:tcW w:w="961" w:type="pct"/>
            <w:tcBorders>
              <w:top w:val="nil"/>
              <w:left w:val="single" w:sz="4" w:space="0" w:color="auto"/>
              <w:bottom w:val="single" w:sz="4" w:space="0" w:color="auto"/>
              <w:right w:val="single" w:sz="4" w:space="0" w:color="auto"/>
            </w:tcBorders>
            <w:shd w:val="clear" w:color="auto" w:fill="auto"/>
            <w:vAlign w:val="center"/>
            <w:hideMark/>
          </w:tcPr>
          <w:p w:rsidR="00A61656" w:rsidRPr="00081DDB" w:rsidRDefault="00A61656" w:rsidP="00022865">
            <w:pPr>
              <w:jc w:val="both"/>
              <w:rPr>
                <w:bCs/>
                <w:iCs/>
                <w:color w:val="000000"/>
                <w:sz w:val="18"/>
                <w:szCs w:val="18"/>
              </w:rPr>
            </w:pPr>
            <w:r w:rsidRPr="00081DDB">
              <w:rPr>
                <w:bCs/>
                <w:iCs/>
                <w:color w:val="000000"/>
                <w:sz w:val="18"/>
                <w:szCs w:val="18"/>
              </w:rPr>
              <w:t>ООО «Энерго Алтай» Котельная № 1 (с. Майма, пер. Спортивный, 16а)</w:t>
            </w:r>
          </w:p>
        </w:tc>
        <w:tc>
          <w:tcPr>
            <w:tcW w:w="564" w:type="pct"/>
            <w:tcBorders>
              <w:top w:val="nil"/>
              <w:left w:val="nil"/>
              <w:bottom w:val="single" w:sz="8" w:space="0" w:color="auto"/>
              <w:right w:val="single" w:sz="8" w:space="0" w:color="auto"/>
            </w:tcBorders>
            <w:shd w:val="clear" w:color="auto" w:fill="auto"/>
            <w:noWrap/>
            <w:vAlign w:val="center"/>
            <w:hideMark/>
          </w:tcPr>
          <w:p w:rsidR="00A61656" w:rsidRPr="00081DDB" w:rsidRDefault="00A61656" w:rsidP="00022865">
            <w:pPr>
              <w:jc w:val="center"/>
              <w:rPr>
                <w:bCs/>
                <w:iCs/>
                <w:color w:val="000000"/>
                <w:sz w:val="20"/>
                <w:szCs w:val="18"/>
              </w:rPr>
            </w:pPr>
            <w:r w:rsidRPr="00081DDB">
              <w:rPr>
                <w:bCs/>
                <w:iCs/>
                <w:color w:val="000000"/>
                <w:sz w:val="20"/>
                <w:szCs w:val="18"/>
              </w:rPr>
              <w:t>1620,07</w:t>
            </w:r>
          </w:p>
        </w:tc>
        <w:tc>
          <w:tcPr>
            <w:tcW w:w="496" w:type="pct"/>
            <w:tcBorders>
              <w:top w:val="nil"/>
              <w:left w:val="nil"/>
              <w:bottom w:val="single" w:sz="8" w:space="0" w:color="auto"/>
              <w:right w:val="single" w:sz="8" w:space="0" w:color="auto"/>
            </w:tcBorders>
            <w:shd w:val="clear" w:color="auto" w:fill="auto"/>
            <w:noWrap/>
            <w:vAlign w:val="center"/>
            <w:hideMark/>
          </w:tcPr>
          <w:p w:rsidR="00A61656" w:rsidRPr="00081DDB" w:rsidRDefault="00A61656" w:rsidP="00022865">
            <w:pPr>
              <w:jc w:val="center"/>
              <w:rPr>
                <w:bCs/>
                <w:iCs/>
                <w:color w:val="000000"/>
                <w:sz w:val="20"/>
                <w:szCs w:val="18"/>
              </w:rPr>
            </w:pPr>
            <w:r w:rsidRPr="00081DDB">
              <w:rPr>
                <w:bCs/>
                <w:iCs/>
                <w:color w:val="000000"/>
                <w:sz w:val="20"/>
                <w:szCs w:val="18"/>
              </w:rPr>
              <w:t>1620,07</w:t>
            </w:r>
          </w:p>
        </w:tc>
        <w:tc>
          <w:tcPr>
            <w:tcW w:w="496" w:type="pct"/>
            <w:tcBorders>
              <w:top w:val="nil"/>
              <w:left w:val="nil"/>
              <w:bottom w:val="single" w:sz="8" w:space="0" w:color="auto"/>
              <w:right w:val="single" w:sz="8" w:space="0" w:color="auto"/>
            </w:tcBorders>
            <w:shd w:val="clear" w:color="auto" w:fill="auto"/>
            <w:noWrap/>
            <w:vAlign w:val="center"/>
            <w:hideMark/>
          </w:tcPr>
          <w:p w:rsidR="00A61656" w:rsidRPr="00081DDB" w:rsidRDefault="00A61656" w:rsidP="00022865">
            <w:pPr>
              <w:jc w:val="center"/>
              <w:rPr>
                <w:bCs/>
                <w:iCs/>
                <w:color w:val="000000"/>
                <w:sz w:val="20"/>
                <w:szCs w:val="18"/>
              </w:rPr>
            </w:pPr>
            <w:r w:rsidRPr="00081DDB">
              <w:rPr>
                <w:bCs/>
                <w:iCs/>
                <w:color w:val="000000"/>
                <w:sz w:val="20"/>
                <w:szCs w:val="18"/>
              </w:rPr>
              <w:t>1620,07</w:t>
            </w:r>
          </w:p>
        </w:tc>
        <w:tc>
          <w:tcPr>
            <w:tcW w:w="496" w:type="pct"/>
            <w:tcBorders>
              <w:top w:val="nil"/>
              <w:left w:val="nil"/>
              <w:bottom w:val="single" w:sz="8" w:space="0" w:color="auto"/>
              <w:right w:val="single" w:sz="8" w:space="0" w:color="auto"/>
            </w:tcBorders>
            <w:shd w:val="clear" w:color="auto" w:fill="auto"/>
            <w:noWrap/>
            <w:vAlign w:val="center"/>
            <w:hideMark/>
          </w:tcPr>
          <w:p w:rsidR="00A61656" w:rsidRPr="00081DDB" w:rsidRDefault="00A61656" w:rsidP="00022865">
            <w:pPr>
              <w:jc w:val="center"/>
              <w:rPr>
                <w:bCs/>
                <w:iCs/>
                <w:color w:val="000000"/>
                <w:sz w:val="20"/>
                <w:szCs w:val="18"/>
              </w:rPr>
            </w:pPr>
            <w:r w:rsidRPr="00081DDB">
              <w:rPr>
                <w:bCs/>
                <w:iCs/>
                <w:color w:val="000000"/>
                <w:sz w:val="20"/>
                <w:szCs w:val="18"/>
              </w:rPr>
              <w:t>1799,75</w:t>
            </w:r>
          </w:p>
        </w:tc>
        <w:tc>
          <w:tcPr>
            <w:tcW w:w="496" w:type="pct"/>
            <w:tcBorders>
              <w:top w:val="nil"/>
              <w:left w:val="nil"/>
              <w:bottom w:val="single" w:sz="8" w:space="0" w:color="auto"/>
              <w:right w:val="single" w:sz="8" w:space="0" w:color="auto"/>
            </w:tcBorders>
            <w:shd w:val="clear" w:color="auto" w:fill="auto"/>
            <w:noWrap/>
            <w:vAlign w:val="center"/>
            <w:hideMark/>
          </w:tcPr>
          <w:p w:rsidR="00A61656" w:rsidRPr="00081DDB" w:rsidRDefault="00A61656" w:rsidP="00022865">
            <w:pPr>
              <w:jc w:val="center"/>
              <w:rPr>
                <w:bCs/>
                <w:iCs/>
                <w:color w:val="000000"/>
                <w:sz w:val="20"/>
                <w:szCs w:val="18"/>
              </w:rPr>
            </w:pPr>
            <w:r w:rsidRPr="00081DDB">
              <w:rPr>
                <w:bCs/>
                <w:iCs/>
                <w:color w:val="000000"/>
                <w:sz w:val="20"/>
                <w:szCs w:val="18"/>
              </w:rPr>
              <w:t>1799,75</w:t>
            </w:r>
          </w:p>
        </w:tc>
        <w:tc>
          <w:tcPr>
            <w:tcW w:w="496" w:type="pct"/>
            <w:tcBorders>
              <w:top w:val="nil"/>
              <w:left w:val="nil"/>
              <w:bottom w:val="single" w:sz="8" w:space="0" w:color="auto"/>
              <w:right w:val="single" w:sz="8" w:space="0" w:color="auto"/>
            </w:tcBorders>
            <w:shd w:val="clear" w:color="auto" w:fill="auto"/>
            <w:noWrap/>
            <w:vAlign w:val="center"/>
            <w:hideMark/>
          </w:tcPr>
          <w:p w:rsidR="00A61656" w:rsidRPr="00081DDB" w:rsidRDefault="00A61656" w:rsidP="00022865">
            <w:pPr>
              <w:jc w:val="center"/>
              <w:rPr>
                <w:bCs/>
                <w:iCs/>
                <w:color w:val="000000"/>
                <w:sz w:val="20"/>
                <w:szCs w:val="18"/>
              </w:rPr>
            </w:pPr>
            <w:r w:rsidRPr="00081DDB">
              <w:rPr>
                <w:bCs/>
                <w:iCs/>
                <w:color w:val="000000"/>
                <w:sz w:val="20"/>
                <w:szCs w:val="18"/>
              </w:rPr>
              <w:t>1799,75</w:t>
            </w:r>
          </w:p>
        </w:tc>
        <w:tc>
          <w:tcPr>
            <w:tcW w:w="501" w:type="pct"/>
            <w:tcBorders>
              <w:top w:val="nil"/>
              <w:left w:val="nil"/>
              <w:bottom w:val="single" w:sz="8" w:space="0" w:color="auto"/>
              <w:right w:val="single" w:sz="8" w:space="0" w:color="auto"/>
            </w:tcBorders>
            <w:shd w:val="clear" w:color="auto" w:fill="auto"/>
            <w:noWrap/>
            <w:vAlign w:val="center"/>
            <w:hideMark/>
          </w:tcPr>
          <w:p w:rsidR="00A61656" w:rsidRPr="00081DDB" w:rsidRDefault="00A61656" w:rsidP="00022865">
            <w:pPr>
              <w:jc w:val="center"/>
              <w:rPr>
                <w:bCs/>
                <w:iCs/>
                <w:color w:val="000000"/>
                <w:sz w:val="20"/>
                <w:szCs w:val="18"/>
              </w:rPr>
            </w:pPr>
            <w:r w:rsidRPr="00081DDB">
              <w:rPr>
                <w:bCs/>
                <w:iCs/>
                <w:color w:val="000000"/>
                <w:sz w:val="20"/>
                <w:szCs w:val="18"/>
              </w:rPr>
              <w:t>1799,75</w:t>
            </w:r>
          </w:p>
        </w:tc>
        <w:tc>
          <w:tcPr>
            <w:tcW w:w="494" w:type="pct"/>
            <w:tcBorders>
              <w:top w:val="nil"/>
              <w:left w:val="nil"/>
              <w:bottom w:val="single" w:sz="8" w:space="0" w:color="auto"/>
              <w:right w:val="single" w:sz="8" w:space="0" w:color="auto"/>
            </w:tcBorders>
            <w:shd w:val="clear" w:color="auto" w:fill="auto"/>
            <w:vAlign w:val="center"/>
          </w:tcPr>
          <w:p w:rsidR="00A61656" w:rsidRPr="00081DDB" w:rsidRDefault="00A61656" w:rsidP="00022865">
            <w:pPr>
              <w:jc w:val="center"/>
              <w:rPr>
                <w:bCs/>
                <w:iCs/>
                <w:color w:val="000000"/>
                <w:sz w:val="20"/>
                <w:szCs w:val="18"/>
              </w:rPr>
            </w:pPr>
            <w:r w:rsidRPr="00081DDB">
              <w:rPr>
                <w:bCs/>
                <w:iCs/>
                <w:color w:val="000000"/>
                <w:sz w:val="20"/>
                <w:szCs w:val="18"/>
              </w:rPr>
              <w:t>1799,75</w:t>
            </w:r>
          </w:p>
        </w:tc>
      </w:tr>
      <w:tr w:rsidR="00A61656" w:rsidRPr="00081DDB" w:rsidTr="00A61656">
        <w:trPr>
          <w:trHeight w:val="300"/>
        </w:trPr>
        <w:tc>
          <w:tcPr>
            <w:tcW w:w="961" w:type="pct"/>
            <w:tcBorders>
              <w:top w:val="nil"/>
              <w:left w:val="single" w:sz="4" w:space="0" w:color="auto"/>
              <w:bottom w:val="single" w:sz="4" w:space="0" w:color="auto"/>
              <w:right w:val="single" w:sz="4" w:space="0" w:color="auto"/>
            </w:tcBorders>
            <w:shd w:val="clear" w:color="auto" w:fill="auto"/>
            <w:vAlign w:val="center"/>
            <w:hideMark/>
          </w:tcPr>
          <w:p w:rsidR="00A61656" w:rsidRPr="00081DDB" w:rsidRDefault="00A61656" w:rsidP="00022865">
            <w:pPr>
              <w:jc w:val="both"/>
              <w:rPr>
                <w:b/>
                <w:bCs/>
                <w:i/>
                <w:iCs/>
                <w:color w:val="000000"/>
                <w:sz w:val="18"/>
                <w:szCs w:val="18"/>
              </w:rPr>
            </w:pPr>
            <w:r w:rsidRPr="00081DDB">
              <w:rPr>
                <w:b/>
                <w:bCs/>
                <w:i/>
                <w:iCs/>
                <w:color w:val="000000"/>
                <w:sz w:val="18"/>
                <w:szCs w:val="18"/>
              </w:rPr>
              <w:lastRenderedPageBreak/>
              <w:t>ИТОГО ООО «Энерго Алтай»</w:t>
            </w:r>
          </w:p>
        </w:tc>
        <w:tc>
          <w:tcPr>
            <w:tcW w:w="564" w:type="pct"/>
            <w:tcBorders>
              <w:top w:val="nil"/>
              <w:left w:val="nil"/>
              <w:bottom w:val="single" w:sz="8" w:space="0" w:color="auto"/>
              <w:right w:val="single" w:sz="8" w:space="0" w:color="auto"/>
            </w:tcBorders>
            <w:shd w:val="clear" w:color="auto" w:fill="auto"/>
            <w:noWrap/>
            <w:vAlign w:val="center"/>
            <w:hideMark/>
          </w:tcPr>
          <w:p w:rsidR="00A61656" w:rsidRPr="00081DDB" w:rsidRDefault="00A61656" w:rsidP="00022865">
            <w:pPr>
              <w:jc w:val="center"/>
              <w:rPr>
                <w:b/>
                <w:bCs/>
                <w:i/>
                <w:iCs/>
                <w:color w:val="000000"/>
                <w:sz w:val="20"/>
                <w:szCs w:val="18"/>
              </w:rPr>
            </w:pPr>
            <w:r w:rsidRPr="00081DDB">
              <w:rPr>
                <w:b/>
                <w:bCs/>
                <w:i/>
                <w:iCs/>
                <w:color w:val="000000"/>
                <w:sz w:val="20"/>
                <w:szCs w:val="18"/>
              </w:rPr>
              <w:t>2707,14</w:t>
            </w:r>
          </w:p>
        </w:tc>
        <w:tc>
          <w:tcPr>
            <w:tcW w:w="496" w:type="pct"/>
            <w:tcBorders>
              <w:top w:val="nil"/>
              <w:left w:val="nil"/>
              <w:bottom w:val="single" w:sz="8" w:space="0" w:color="auto"/>
              <w:right w:val="single" w:sz="8" w:space="0" w:color="auto"/>
            </w:tcBorders>
            <w:shd w:val="clear" w:color="auto" w:fill="auto"/>
            <w:noWrap/>
            <w:vAlign w:val="center"/>
            <w:hideMark/>
          </w:tcPr>
          <w:p w:rsidR="00A61656" w:rsidRPr="00081DDB" w:rsidRDefault="00A61656" w:rsidP="00022865">
            <w:pPr>
              <w:jc w:val="center"/>
              <w:rPr>
                <w:b/>
                <w:bCs/>
                <w:i/>
                <w:iCs/>
                <w:color w:val="000000"/>
                <w:sz w:val="20"/>
                <w:szCs w:val="18"/>
              </w:rPr>
            </w:pPr>
            <w:r w:rsidRPr="00081DDB">
              <w:rPr>
                <w:b/>
                <w:bCs/>
                <w:i/>
                <w:iCs/>
                <w:color w:val="000000"/>
                <w:sz w:val="20"/>
                <w:szCs w:val="18"/>
              </w:rPr>
              <w:t>2707,14</w:t>
            </w:r>
          </w:p>
        </w:tc>
        <w:tc>
          <w:tcPr>
            <w:tcW w:w="496" w:type="pct"/>
            <w:tcBorders>
              <w:top w:val="nil"/>
              <w:left w:val="nil"/>
              <w:bottom w:val="single" w:sz="8" w:space="0" w:color="auto"/>
              <w:right w:val="single" w:sz="8" w:space="0" w:color="auto"/>
            </w:tcBorders>
            <w:shd w:val="clear" w:color="auto" w:fill="auto"/>
            <w:noWrap/>
            <w:vAlign w:val="center"/>
            <w:hideMark/>
          </w:tcPr>
          <w:p w:rsidR="00A61656" w:rsidRPr="00081DDB" w:rsidRDefault="00A61656" w:rsidP="00022865">
            <w:pPr>
              <w:jc w:val="center"/>
              <w:rPr>
                <w:b/>
                <w:bCs/>
                <w:i/>
                <w:iCs/>
                <w:color w:val="000000"/>
                <w:sz w:val="20"/>
                <w:szCs w:val="18"/>
              </w:rPr>
            </w:pPr>
            <w:r w:rsidRPr="00081DDB">
              <w:rPr>
                <w:b/>
                <w:bCs/>
                <w:i/>
                <w:iCs/>
                <w:color w:val="000000"/>
                <w:sz w:val="20"/>
                <w:szCs w:val="18"/>
              </w:rPr>
              <w:t>2753,89</w:t>
            </w:r>
          </w:p>
        </w:tc>
        <w:tc>
          <w:tcPr>
            <w:tcW w:w="496" w:type="pct"/>
            <w:tcBorders>
              <w:top w:val="nil"/>
              <w:left w:val="nil"/>
              <w:bottom w:val="single" w:sz="8" w:space="0" w:color="auto"/>
              <w:right w:val="single" w:sz="8" w:space="0" w:color="auto"/>
            </w:tcBorders>
            <w:shd w:val="clear" w:color="auto" w:fill="auto"/>
            <w:noWrap/>
            <w:vAlign w:val="center"/>
            <w:hideMark/>
          </w:tcPr>
          <w:p w:rsidR="00A61656" w:rsidRPr="00081DDB" w:rsidRDefault="00A61656" w:rsidP="00022865">
            <w:pPr>
              <w:jc w:val="center"/>
              <w:rPr>
                <w:b/>
                <w:bCs/>
                <w:i/>
                <w:iCs/>
                <w:color w:val="000000"/>
                <w:sz w:val="20"/>
                <w:szCs w:val="18"/>
              </w:rPr>
            </w:pPr>
            <w:r w:rsidRPr="00081DDB">
              <w:rPr>
                <w:b/>
                <w:bCs/>
                <w:i/>
                <w:iCs/>
                <w:color w:val="000000"/>
                <w:sz w:val="20"/>
                <w:szCs w:val="18"/>
              </w:rPr>
              <w:t>2933,57</w:t>
            </w:r>
          </w:p>
        </w:tc>
        <w:tc>
          <w:tcPr>
            <w:tcW w:w="496" w:type="pct"/>
            <w:tcBorders>
              <w:top w:val="nil"/>
              <w:left w:val="nil"/>
              <w:bottom w:val="single" w:sz="8" w:space="0" w:color="auto"/>
              <w:right w:val="single" w:sz="8" w:space="0" w:color="auto"/>
            </w:tcBorders>
            <w:shd w:val="clear" w:color="auto" w:fill="auto"/>
            <w:noWrap/>
            <w:vAlign w:val="center"/>
            <w:hideMark/>
          </w:tcPr>
          <w:p w:rsidR="00A61656" w:rsidRPr="00081DDB" w:rsidRDefault="00A61656" w:rsidP="00022865">
            <w:pPr>
              <w:jc w:val="center"/>
              <w:rPr>
                <w:b/>
                <w:bCs/>
                <w:i/>
                <w:iCs/>
                <w:color w:val="000000"/>
                <w:sz w:val="20"/>
                <w:szCs w:val="18"/>
              </w:rPr>
            </w:pPr>
            <w:r w:rsidRPr="00081DDB">
              <w:rPr>
                <w:b/>
                <w:bCs/>
                <w:i/>
                <w:iCs/>
                <w:color w:val="000000"/>
                <w:sz w:val="20"/>
                <w:szCs w:val="18"/>
              </w:rPr>
              <w:t>2933,57</w:t>
            </w:r>
          </w:p>
        </w:tc>
        <w:tc>
          <w:tcPr>
            <w:tcW w:w="496" w:type="pct"/>
            <w:tcBorders>
              <w:top w:val="nil"/>
              <w:left w:val="nil"/>
              <w:bottom w:val="single" w:sz="8" w:space="0" w:color="auto"/>
              <w:right w:val="single" w:sz="8" w:space="0" w:color="auto"/>
            </w:tcBorders>
            <w:shd w:val="clear" w:color="auto" w:fill="auto"/>
            <w:noWrap/>
            <w:vAlign w:val="center"/>
            <w:hideMark/>
          </w:tcPr>
          <w:p w:rsidR="00A61656" w:rsidRPr="00081DDB" w:rsidRDefault="00A61656" w:rsidP="00022865">
            <w:pPr>
              <w:jc w:val="center"/>
              <w:rPr>
                <w:b/>
                <w:bCs/>
                <w:i/>
                <w:iCs/>
                <w:color w:val="000000"/>
                <w:sz w:val="20"/>
                <w:szCs w:val="18"/>
              </w:rPr>
            </w:pPr>
            <w:r w:rsidRPr="00081DDB">
              <w:rPr>
                <w:b/>
                <w:bCs/>
                <w:i/>
                <w:iCs/>
                <w:color w:val="000000"/>
                <w:sz w:val="20"/>
                <w:szCs w:val="18"/>
              </w:rPr>
              <w:t>2933,57</w:t>
            </w:r>
          </w:p>
        </w:tc>
        <w:tc>
          <w:tcPr>
            <w:tcW w:w="501" w:type="pct"/>
            <w:tcBorders>
              <w:top w:val="nil"/>
              <w:left w:val="nil"/>
              <w:bottom w:val="single" w:sz="8" w:space="0" w:color="auto"/>
              <w:right w:val="single" w:sz="8" w:space="0" w:color="auto"/>
            </w:tcBorders>
            <w:shd w:val="clear" w:color="auto" w:fill="auto"/>
            <w:noWrap/>
            <w:vAlign w:val="center"/>
            <w:hideMark/>
          </w:tcPr>
          <w:p w:rsidR="00A61656" w:rsidRPr="00081DDB" w:rsidRDefault="00A61656" w:rsidP="00022865">
            <w:pPr>
              <w:jc w:val="center"/>
              <w:rPr>
                <w:b/>
                <w:bCs/>
                <w:i/>
                <w:iCs/>
                <w:color w:val="000000"/>
                <w:sz w:val="20"/>
                <w:szCs w:val="18"/>
              </w:rPr>
            </w:pPr>
            <w:r w:rsidRPr="00081DDB">
              <w:rPr>
                <w:b/>
                <w:bCs/>
                <w:i/>
                <w:iCs/>
                <w:color w:val="000000"/>
                <w:sz w:val="20"/>
                <w:szCs w:val="18"/>
              </w:rPr>
              <w:t>2933,57</w:t>
            </w:r>
          </w:p>
        </w:tc>
        <w:tc>
          <w:tcPr>
            <w:tcW w:w="494" w:type="pct"/>
            <w:tcBorders>
              <w:top w:val="nil"/>
              <w:left w:val="nil"/>
              <w:bottom w:val="single" w:sz="8" w:space="0" w:color="auto"/>
              <w:right w:val="single" w:sz="8" w:space="0" w:color="auto"/>
            </w:tcBorders>
            <w:shd w:val="clear" w:color="auto" w:fill="auto"/>
            <w:vAlign w:val="center"/>
          </w:tcPr>
          <w:p w:rsidR="00A61656" w:rsidRPr="00081DDB" w:rsidRDefault="00A61656" w:rsidP="00022865">
            <w:pPr>
              <w:jc w:val="center"/>
              <w:rPr>
                <w:b/>
                <w:bCs/>
                <w:i/>
                <w:iCs/>
                <w:color w:val="000000"/>
                <w:sz w:val="20"/>
                <w:szCs w:val="18"/>
              </w:rPr>
            </w:pPr>
            <w:r w:rsidRPr="00081DDB">
              <w:rPr>
                <w:b/>
                <w:bCs/>
                <w:i/>
                <w:iCs/>
                <w:color w:val="000000"/>
                <w:sz w:val="20"/>
                <w:szCs w:val="18"/>
              </w:rPr>
              <w:t>2933,57</w:t>
            </w:r>
          </w:p>
        </w:tc>
      </w:tr>
      <w:tr w:rsidR="00A61656" w:rsidRPr="00081DDB" w:rsidTr="00A61656">
        <w:trPr>
          <w:trHeight w:val="300"/>
        </w:trPr>
        <w:tc>
          <w:tcPr>
            <w:tcW w:w="961" w:type="pct"/>
            <w:tcBorders>
              <w:top w:val="nil"/>
              <w:left w:val="single" w:sz="4" w:space="0" w:color="auto"/>
              <w:bottom w:val="single" w:sz="4" w:space="0" w:color="auto"/>
              <w:right w:val="single" w:sz="4" w:space="0" w:color="auto"/>
            </w:tcBorders>
            <w:shd w:val="clear" w:color="auto" w:fill="auto"/>
            <w:vAlign w:val="center"/>
            <w:hideMark/>
          </w:tcPr>
          <w:p w:rsidR="00A61656" w:rsidRPr="00081DDB" w:rsidRDefault="00A61656" w:rsidP="00A61656">
            <w:pPr>
              <w:jc w:val="both"/>
              <w:rPr>
                <w:bCs/>
                <w:iCs/>
                <w:color w:val="000000"/>
                <w:sz w:val="18"/>
                <w:szCs w:val="18"/>
              </w:rPr>
            </w:pPr>
            <w:r w:rsidRPr="00081DDB">
              <w:rPr>
                <w:bCs/>
                <w:iCs/>
                <w:color w:val="000000"/>
                <w:sz w:val="18"/>
                <w:szCs w:val="18"/>
              </w:rPr>
              <w:t>ООО «Газмаркет» Газовая котельная № 27, с. Майма, ул. Подгорная, 37</w:t>
            </w:r>
          </w:p>
        </w:tc>
        <w:tc>
          <w:tcPr>
            <w:tcW w:w="564" w:type="pct"/>
            <w:tcBorders>
              <w:top w:val="nil"/>
              <w:left w:val="nil"/>
              <w:bottom w:val="single" w:sz="8" w:space="0" w:color="auto"/>
              <w:right w:val="single" w:sz="8" w:space="0" w:color="auto"/>
            </w:tcBorders>
            <w:shd w:val="clear" w:color="auto" w:fill="auto"/>
            <w:noWrap/>
            <w:vAlign w:val="center"/>
            <w:hideMark/>
          </w:tcPr>
          <w:p w:rsidR="00A61656" w:rsidRPr="00081DDB" w:rsidRDefault="00A61656" w:rsidP="00A61656">
            <w:pPr>
              <w:jc w:val="center"/>
              <w:rPr>
                <w:bCs/>
                <w:iCs/>
                <w:color w:val="000000"/>
                <w:sz w:val="20"/>
                <w:szCs w:val="18"/>
              </w:rPr>
            </w:pPr>
            <w:r w:rsidRPr="00081DDB">
              <w:rPr>
                <w:bCs/>
                <w:iCs/>
                <w:color w:val="000000"/>
                <w:sz w:val="20"/>
                <w:szCs w:val="18"/>
              </w:rPr>
              <w:t>34,135</w:t>
            </w:r>
          </w:p>
        </w:tc>
        <w:tc>
          <w:tcPr>
            <w:tcW w:w="496" w:type="pct"/>
            <w:tcBorders>
              <w:top w:val="nil"/>
              <w:left w:val="nil"/>
              <w:bottom w:val="single" w:sz="8" w:space="0" w:color="auto"/>
              <w:right w:val="single" w:sz="8" w:space="0" w:color="auto"/>
            </w:tcBorders>
            <w:shd w:val="clear" w:color="auto" w:fill="auto"/>
            <w:noWrap/>
            <w:vAlign w:val="center"/>
            <w:hideMark/>
          </w:tcPr>
          <w:p w:rsidR="00A61656" w:rsidRPr="00081DDB" w:rsidRDefault="00A61656" w:rsidP="00A61656">
            <w:pPr>
              <w:jc w:val="center"/>
              <w:rPr>
                <w:bCs/>
                <w:iCs/>
                <w:color w:val="000000"/>
                <w:sz w:val="20"/>
                <w:szCs w:val="18"/>
              </w:rPr>
            </w:pPr>
            <w:r w:rsidRPr="00081DDB">
              <w:rPr>
                <w:bCs/>
                <w:iCs/>
                <w:color w:val="000000"/>
                <w:sz w:val="20"/>
                <w:szCs w:val="18"/>
              </w:rPr>
              <w:t>34,135</w:t>
            </w:r>
          </w:p>
        </w:tc>
        <w:tc>
          <w:tcPr>
            <w:tcW w:w="496" w:type="pct"/>
            <w:tcBorders>
              <w:top w:val="nil"/>
              <w:left w:val="nil"/>
              <w:bottom w:val="single" w:sz="8" w:space="0" w:color="auto"/>
              <w:right w:val="single" w:sz="8" w:space="0" w:color="auto"/>
            </w:tcBorders>
            <w:shd w:val="clear" w:color="auto" w:fill="auto"/>
            <w:noWrap/>
            <w:vAlign w:val="center"/>
            <w:hideMark/>
          </w:tcPr>
          <w:p w:rsidR="00A61656" w:rsidRPr="00081DDB" w:rsidRDefault="00A61656" w:rsidP="00A61656">
            <w:pPr>
              <w:jc w:val="center"/>
              <w:rPr>
                <w:bCs/>
                <w:iCs/>
                <w:color w:val="000000"/>
                <w:sz w:val="20"/>
                <w:szCs w:val="18"/>
              </w:rPr>
            </w:pPr>
            <w:r w:rsidRPr="00081DDB">
              <w:rPr>
                <w:bCs/>
                <w:iCs/>
                <w:color w:val="000000"/>
                <w:sz w:val="20"/>
                <w:szCs w:val="18"/>
              </w:rPr>
              <w:t>34,135</w:t>
            </w:r>
          </w:p>
        </w:tc>
        <w:tc>
          <w:tcPr>
            <w:tcW w:w="496" w:type="pct"/>
            <w:tcBorders>
              <w:top w:val="nil"/>
              <w:left w:val="nil"/>
              <w:bottom w:val="single" w:sz="8" w:space="0" w:color="auto"/>
              <w:right w:val="single" w:sz="8" w:space="0" w:color="auto"/>
            </w:tcBorders>
            <w:shd w:val="clear" w:color="auto" w:fill="auto"/>
            <w:noWrap/>
            <w:vAlign w:val="center"/>
            <w:hideMark/>
          </w:tcPr>
          <w:p w:rsidR="00A61656" w:rsidRPr="00081DDB" w:rsidRDefault="00A61656" w:rsidP="00A61656">
            <w:pPr>
              <w:jc w:val="center"/>
              <w:rPr>
                <w:bCs/>
                <w:iCs/>
                <w:color w:val="000000"/>
                <w:sz w:val="20"/>
                <w:szCs w:val="18"/>
              </w:rPr>
            </w:pPr>
            <w:r w:rsidRPr="00081DDB">
              <w:rPr>
                <w:bCs/>
                <w:iCs/>
                <w:color w:val="000000"/>
                <w:sz w:val="20"/>
                <w:szCs w:val="18"/>
              </w:rPr>
              <w:t>34,135</w:t>
            </w:r>
          </w:p>
        </w:tc>
        <w:tc>
          <w:tcPr>
            <w:tcW w:w="496" w:type="pct"/>
            <w:tcBorders>
              <w:top w:val="nil"/>
              <w:left w:val="nil"/>
              <w:bottom w:val="single" w:sz="8" w:space="0" w:color="auto"/>
              <w:right w:val="single" w:sz="8" w:space="0" w:color="auto"/>
            </w:tcBorders>
            <w:shd w:val="clear" w:color="auto" w:fill="auto"/>
            <w:noWrap/>
            <w:vAlign w:val="center"/>
            <w:hideMark/>
          </w:tcPr>
          <w:p w:rsidR="00A61656" w:rsidRPr="00081DDB" w:rsidRDefault="00A61656" w:rsidP="00A61656">
            <w:pPr>
              <w:jc w:val="center"/>
              <w:rPr>
                <w:bCs/>
                <w:iCs/>
                <w:color w:val="000000"/>
                <w:sz w:val="20"/>
                <w:szCs w:val="18"/>
              </w:rPr>
            </w:pPr>
            <w:r w:rsidRPr="00081DDB">
              <w:rPr>
                <w:bCs/>
                <w:iCs/>
                <w:color w:val="000000"/>
                <w:sz w:val="20"/>
                <w:szCs w:val="18"/>
              </w:rPr>
              <w:t>34,135</w:t>
            </w:r>
          </w:p>
        </w:tc>
        <w:tc>
          <w:tcPr>
            <w:tcW w:w="496" w:type="pct"/>
            <w:tcBorders>
              <w:top w:val="nil"/>
              <w:left w:val="nil"/>
              <w:bottom w:val="single" w:sz="8" w:space="0" w:color="auto"/>
              <w:right w:val="single" w:sz="8" w:space="0" w:color="auto"/>
            </w:tcBorders>
            <w:shd w:val="clear" w:color="auto" w:fill="auto"/>
            <w:noWrap/>
            <w:vAlign w:val="center"/>
            <w:hideMark/>
          </w:tcPr>
          <w:p w:rsidR="00A61656" w:rsidRPr="00081DDB" w:rsidRDefault="00A61656" w:rsidP="00A61656">
            <w:pPr>
              <w:jc w:val="center"/>
              <w:rPr>
                <w:bCs/>
                <w:iCs/>
                <w:color w:val="000000"/>
                <w:sz w:val="20"/>
                <w:szCs w:val="18"/>
              </w:rPr>
            </w:pPr>
            <w:r w:rsidRPr="00081DDB">
              <w:rPr>
                <w:bCs/>
                <w:iCs/>
                <w:color w:val="000000"/>
                <w:sz w:val="20"/>
                <w:szCs w:val="18"/>
              </w:rPr>
              <w:t>34,135</w:t>
            </w:r>
          </w:p>
        </w:tc>
        <w:tc>
          <w:tcPr>
            <w:tcW w:w="501" w:type="pct"/>
            <w:tcBorders>
              <w:top w:val="nil"/>
              <w:left w:val="nil"/>
              <w:bottom w:val="single" w:sz="8" w:space="0" w:color="auto"/>
              <w:right w:val="single" w:sz="8" w:space="0" w:color="auto"/>
            </w:tcBorders>
            <w:shd w:val="clear" w:color="auto" w:fill="auto"/>
            <w:noWrap/>
            <w:vAlign w:val="center"/>
            <w:hideMark/>
          </w:tcPr>
          <w:p w:rsidR="00A61656" w:rsidRPr="00081DDB" w:rsidRDefault="00A61656" w:rsidP="00A61656">
            <w:pPr>
              <w:jc w:val="center"/>
              <w:rPr>
                <w:bCs/>
                <w:iCs/>
                <w:color w:val="000000"/>
                <w:sz w:val="20"/>
                <w:szCs w:val="18"/>
              </w:rPr>
            </w:pPr>
            <w:r w:rsidRPr="00081DDB">
              <w:rPr>
                <w:bCs/>
                <w:iCs/>
                <w:color w:val="000000"/>
                <w:sz w:val="20"/>
                <w:szCs w:val="18"/>
              </w:rPr>
              <w:t>34,135</w:t>
            </w:r>
          </w:p>
        </w:tc>
        <w:tc>
          <w:tcPr>
            <w:tcW w:w="494" w:type="pct"/>
            <w:tcBorders>
              <w:top w:val="nil"/>
              <w:left w:val="nil"/>
              <w:bottom w:val="single" w:sz="8" w:space="0" w:color="auto"/>
              <w:right w:val="single" w:sz="8" w:space="0" w:color="auto"/>
            </w:tcBorders>
            <w:shd w:val="clear" w:color="auto" w:fill="auto"/>
            <w:vAlign w:val="center"/>
          </w:tcPr>
          <w:p w:rsidR="00A61656" w:rsidRPr="00081DDB" w:rsidRDefault="00A61656" w:rsidP="00A61656">
            <w:pPr>
              <w:jc w:val="center"/>
              <w:rPr>
                <w:bCs/>
                <w:iCs/>
                <w:color w:val="000000"/>
                <w:sz w:val="20"/>
                <w:szCs w:val="18"/>
              </w:rPr>
            </w:pPr>
            <w:r w:rsidRPr="00081DDB">
              <w:rPr>
                <w:bCs/>
                <w:iCs/>
                <w:color w:val="000000"/>
                <w:sz w:val="20"/>
                <w:szCs w:val="18"/>
              </w:rPr>
              <w:t>34,135</w:t>
            </w:r>
          </w:p>
        </w:tc>
      </w:tr>
      <w:tr w:rsidR="00A61656" w:rsidRPr="00081DDB" w:rsidTr="00A61656">
        <w:trPr>
          <w:trHeight w:val="300"/>
        </w:trPr>
        <w:tc>
          <w:tcPr>
            <w:tcW w:w="961" w:type="pct"/>
            <w:tcBorders>
              <w:top w:val="nil"/>
              <w:left w:val="single" w:sz="4" w:space="0" w:color="auto"/>
              <w:bottom w:val="single" w:sz="4" w:space="0" w:color="auto"/>
              <w:right w:val="single" w:sz="4" w:space="0" w:color="auto"/>
            </w:tcBorders>
            <w:shd w:val="clear" w:color="auto" w:fill="auto"/>
            <w:vAlign w:val="center"/>
            <w:hideMark/>
          </w:tcPr>
          <w:p w:rsidR="00A61656" w:rsidRPr="00081DDB" w:rsidRDefault="00A61656" w:rsidP="00A61656">
            <w:pPr>
              <w:jc w:val="both"/>
              <w:rPr>
                <w:b/>
                <w:bCs/>
                <w:i/>
                <w:iCs/>
                <w:color w:val="000000"/>
                <w:sz w:val="18"/>
                <w:szCs w:val="18"/>
              </w:rPr>
            </w:pPr>
            <w:r w:rsidRPr="00081DDB">
              <w:rPr>
                <w:b/>
                <w:bCs/>
                <w:i/>
                <w:iCs/>
                <w:color w:val="000000"/>
                <w:sz w:val="18"/>
                <w:szCs w:val="18"/>
              </w:rPr>
              <w:t xml:space="preserve">ИТОГО ООО «Газмаркет» </w:t>
            </w:r>
          </w:p>
        </w:tc>
        <w:tc>
          <w:tcPr>
            <w:tcW w:w="564" w:type="pct"/>
            <w:tcBorders>
              <w:top w:val="nil"/>
              <w:left w:val="nil"/>
              <w:bottom w:val="single" w:sz="8" w:space="0" w:color="auto"/>
              <w:right w:val="single" w:sz="8" w:space="0" w:color="auto"/>
            </w:tcBorders>
            <w:shd w:val="clear" w:color="auto" w:fill="auto"/>
            <w:noWrap/>
            <w:vAlign w:val="center"/>
            <w:hideMark/>
          </w:tcPr>
          <w:p w:rsidR="00A61656" w:rsidRPr="00081DDB" w:rsidRDefault="00A61656" w:rsidP="00A61656">
            <w:pPr>
              <w:jc w:val="center"/>
              <w:rPr>
                <w:b/>
                <w:bCs/>
                <w:i/>
                <w:iCs/>
                <w:color w:val="000000"/>
                <w:sz w:val="20"/>
                <w:szCs w:val="18"/>
              </w:rPr>
            </w:pPr>
            <w:r w:rsidRPr="00081DDB">
              <w:rPr>
                <w:b/>
                <w:bCs/>
                <w:i/>
                <w:iCs/>
                <w:color w:val="000000"/>
                <w:sz w:val="20"/>
                <w:szCs w:val="18"/>
              </w:rPr>
              <w:t>34,135</w:t>
            </w:r>
          </w:p>
        </w:tc>
        <w:tc>
          <w:tcPr>
            <w:tcW w:w="496" w:type="pct"/>
            <w:tcBorders>
              <w:top w:val="nil"/>
              <w:left w:val="nil"/>
              <w:bottom w:val="single" w:sz="8" w:space="0" w:color="auto"/>
              <w:right w:val="single" w:sz="8" w:space="0" w:color="auto"/>
            </w:tcBorders>
            <w:shd w:val="clear" w:color="auto" w:fill="auto"/>
            <w:noWrap/>
            <w:vAlign w:val="center"/>
            <w:hideMark/>
          </w:tcPr>
          <w:p w:rsidR="00A61656" w:rsidRPr="00081DDB" w:rsidRDefault="00A61656" w:rsidP="00A61656">
            <w:pPr>
              <w:jc w:val="center"/>
              <w:rPr>
                <w:b/>
                <w:bCs/>
                <w:i/>
                <w:iCs/>
                <w:color w:val="000000"/>
                <w:sz w:val="20"/>
                <w:szCs w:val="18"/>
              </w:rPr>
            </w:pPr>
            <w:r w:rsidRPr="00081DDB">
              <w:rPr>
                <w:b/>
                <w:bCs/>
                <w:i/>
                <w:iCs/>
                <w:color w:val="000000"/>
                <w:sz w:val="20"/>
                <w:szCs w:val="18"/>
              </w:rPr>
              <w:t>34,135</w:t>
            </w:r>
          </w:p>
        </w:tc>
        <w:tc>
          <w:tcPr>
            <w:tcW w:w="496" w:type="pct"/>
            <w:tcBorders>
              <w:top w:val="nil"/>
              <w:left w:val="nil"/>
              <w:bottom w:val="single" w:sz="8" w:space="0" w:color="auto"/>
              <w:right w:val="single" w:sz="8" w:space="0" w:color="auto"/>
            </w:tcBorders>
            <w:shd w:val="clear" w:color="auto" w:fill="auto"/>
            <w:noWrap/>
            <w:vAlign w:val="center"/>
            <w:hideMark/>
          </w:tcPr>
          <w:p w:rsidR="00A61656" w:rsidRPr="00081DDB" w:rsidRDefault="00A61656" w:rsidP="00A61656">
            <w:pPr>
              <w:jc w:val="center"/>
              <w:rPr>
                <w:b/>
                <w:bCs/>
                <w:i/>
                <w:iCs/>
                <w:color w:val="000000"/>
                <w:sz w:val="20"/>
                <w:szCs w:val="18"/>
              </w:rPr>
            </w:pPr>
            <w:r w:rsidRPr="00081DDB">
              <w:rPr>
                <w:b/>
                <w:bCs/>
                <w:i/>
                <w:iCs/>
                <w:color w:val="000000"/>
                <w:sz w:val="20"/>
                <w:szCs w:val="18"/>
              </w:rPr>
              <w:t>34,135</w:t>
            </w:r>
          </w:p>
        </w:tc>
        <w:tc>
          <w:tcPr>
            <w:tcW w:w="496" w:type="pct"/>
            <w:tcBorders>
              <w:top w:val="nil"/>
              <w:left w:val="nil"/>
              <w:bottom w:val="single" w:sz="8" w:space="0" w:color="auto"/>
              <w:right w:val="single" w:sz="8" w:space="0" w:color="auto"/>
            </w:tcBorders>
            <w:shd w:val="clear" w:color="auto" w:fill="auto"/>
            <w:noWrap/>
            <w:vAlign w:val="center"/>
            <w:hideMark/>
          </w:tcPr>
          <w:p w:rsidR="00A61656" w:rsidRPr="00081DDB" w:rsidRDefault="00A61656" w:rsidP="00A61656">
            <w:pPr>
              <w:jc w:val="center"/>
              <w:rPr>
                <w:b/>
                <w:bCs/>
                <w:i/>
                <w:iCs/>
                <w:color w:val="000000"/>
                <w:sz w:val="20"/>
                <w:szCs w:val="18"/>
              </w:rPr>
            </w:pPr>
            <w:r w:rsidRPr="00081DDB">
              <w:rPr>
                <w:b/>
                <w:bCs/>
                <w:i/>
                <w:iCs/>
                <w:color w:val="000000"/>
                <w:sz w:val="20"/>
                <w:szCs w:val="18"/>
              </w:rPr>
              <w:t>34,135</w:t>
            </w:r>
          </w:p>
        </w:tc>
        <w:tc>
          <w:tcPr>
            <w:tcW w:w="496" w:type="pct"/>
            <w:tcBorders>
              <w:top w:val="nil"/>
              <w:left w:val="nil"/>
              <w:bottom w:val="single" w:sz="8" w:space="0" w:color="auto"/>
              <w:right w:val="single" w:sz="8" w:space="0" w:color="auto"/>
            </w:tcBorders>
            <w:shd w:val="clear" w:color="auto" w:fill="auto"/>
            <w:noWrap/>
            <w:vAlign w:val="center"/>
            <w:hideMark/>
          </w:tcPr>
          <w:p w:rsidR="00A61656" w:rsidRPr="00081DDB" w:rsidRDefault="00A61656" w:rsidP="00A61656">
            <w:pPr>
              <w:jc w:val="center"/>
              <w:rPr>
                <w:b/>
                <w:bCs/>
                <w:i/>
                <w:iCs/>
                <w:color w:val="000000"/>
                <w:sz w:val="20"/>
                <w:szCs w:val="18"/>
              </w:rPr>
            </w:pPr>
            <w:r w:rsidRPr="00081DDB">
              <w:rPr>
                <w:b/>
                <w:bCs/>
                <w:i/>
                <w:iCs/>
                <w:color w:val="000000"/>
                <w:sz w:val="20"/>
                <w:szCs w:val="18"/>
              </w:rPr>
              <w:t>34,135</w:t>
            </w:r>
          </w:p>
        </w:tc>
        <w:tc>
          <w:tcPr>
            <w:tcW w:w="496" w:type="pct"/>
            <w:tcBorders>
              <w:top w:val="nil"/>
              <w:left w:val="nil"/>
              <w:bottom w:val="single" w:sz="8" w:space="0" w:color="auto"/>
              <w:right w:val="single" w:sz="8" w:space="0" w:color="auto"/>
            </w:tcBorders>
            <w:shd w:val="clear" w:color="auto" w:fill="auto"/>
            <w:noWrap/>
            <w:vAlign w:val="center"/>
            <w:hideMark/>
          </w:tcPr>
          <w:p w:rsidR="00A61656" w:rsidRPr="00081DDB" w:rsidRDefault="00A61656" w:rsidP="00A61656">
            <w:pPr>
              <w:jc w:val="center"/>
              <w:rPr>
                <w:b/>
                <w:bCs/>
                <w:i/>
                <w:iCs/>
                <w:color w:val="000000"/>
                <w:sz w:val="20"/>
                <w:szCs w:val="18"/>
              </w:rPr>
            </w:pPr>
            <w:r w:rsidRPr="00081DDB">
              <w:rPr>
                <w:b/>
                <w:bCs/>
                <w:i/>
                <w:iCs/>
                <w:color w:val="000000"/>
                <w:sz w:val="20"/>
                <w:szCs w:val="18"/>
              </w:rPr>
              <w:t>34,135</w:t>
            </w:r>
          </w:p>
        </w:tc>
        <w:tc>
          <w:tcPr>
            <w:tcW w:w="501" w:type="pct"/>
            <w:tcBorders>
              <w:top w:val="nil"/>
              <w:left w:val="nil"/>
              <w:bottom w:val="single" w:sz="8" w:space="0" w:color="auto"/>
              <w:right w:val="single" w:sz="8" w:space="0" w:color="auto"/>
            </w:tcBorders>
            <w:shd w:val="clear" w:color="auto" w:fill="auto"/>
            <w:noWrap/>
            <w:vAlign w:val="center"/>
            <w:hideMark/>
          </w:tcPr>
          <w:p w:rsidR="00A61656" w:rsidRPr="00081DDB" w:rsidRDefault="00A61656" w:rsidP="00A61656">
            <w:pPr>
              <w:jc w:val="center"/>
              <w:rPr>
                <w:b/>
                <w:bCs/>
                <w:i/>
                <w:iCs/>
                <w:color w:val="000000"/>
                <w:sz w:val="20"/>
                <w:szCs w:val="18"/>
              </w:rPr>
            </w:pPr>
            <w:r w:rsidRPr="00081DDB">
              <w:rPr>
                <w:b/>
                <w:bCs/>
                <w:i/>
                <w:iCs/>
                <w:color w:val="000000"/>
                <w:sz w:val="20"/>
                <w:szCs w:val="18"/>
              </w:rPr>
              <w:t>34,135</w:t>
            </w:r>
          </w:p>
        </w:tc>
        <w:tc>
          <w:tcPr>
            <w:tcW w:w="494" w:type="pct"/>
            <w:tcBorders>
              <w:top w:val="nil"/>
              <w:left w:val="nil"/>
              <w:bottom w:val="single" w:sz="8" w:space="0" w:color="auto"/>
              <w:right w:val="single" w:sz="8" w:space="0" w:color="auto"/>
            </w:tcBorders>
            <w:shd w:val="clear" w:color="auto" w:fill="auto"/>
            <w:vAlign w:val="center"/>
          </w:tcPr>
          <w:p w:rsidR="00A61656" w:rsidRPr="00081DDB" w:rsidRDefault="00A61656" w:rsidP="00A61656">
            <w:pPr>
              <w:jc w:val="center"/>
              <w:rPr>
                <w:b/>
                <w:bCs/>
                <w:i/>
                <w:iCs/>
                <w:color w:val="000000"/>
                <w:sz w:val="20"/>
                <w:szCs w:val="18"/>
              </w:rPr>
            </w:pPr>
            <w:r w:rsidRPr="00081DDB">
              <w:rPr>
                <w:b/>
                <w:bCs/>
                <w:i/>
                <w:iCs/>
                <w:color w:val="000000"/>
                <w:sz w:val="20"/>
                <w:szCs w:val="18"/>
              </w:rPr>
              <w:t>34,135</w:t>
            </w:r>
          </w:p>
        </w:tc>
      </w:tr>
      <w:tr w:rsidR="00A61656" w:rsidRPr="00081DDB" w:rsidTr="00A61656">
        <w:trPr>
          <w:trHeight w:val="300"/>
        </w:trPr>
        <w:tc>
          <w:tcPr>
            <w:tcW w:w="961" w:type="pct"/>
            <w:tcBorders>
              <w:top w:val="nil"/>
              <w:left w:val="single" w:sz="4" w:space="0" w:color="auto"/>
              <w:bottom w:val="single" w:sz="4" w:space="0" w:color="auto"/>
              <w:right w:val="single" w:sz="4" w:space="0" w:color="auto"/>
            </w:tcBorders>
            <w:shd w:val="clear" w:color="auto" w:fill="auto"/>
            <w:vAlign w:val="center"/>
            <w:hideMark/>
          </w:tcPr>
          <w:p w:rsidR="00A61656" w:rsidRPr="00081DDB" w:rsidRDefault="00A61656" w:rsidP="00022865">
            <w:pPr>
              <w:jc w:val="both"/>
              <w:rPr>
                <w:bCs/>
                <w:iCs/>
                <w:color w:val="000000"/>
                <w:sz w:val="18"/>
                <w:szCs w:val="18"/>
              </w:rPr>
            </w:pPr>
            <w:r w:rsidRPr="00081DDB">
              <w:rPr>
                <w:bCs/>
                <w:iCs/>
                <w:color w:val="000000"/>
                <w:sz w:val="18"/>
                <w:szCs w:val="18"/>
              </w:rPr>
              <w:t>МУП «Кристалл»  Котельная № 19 (с. Подгорное, ул. Новая, 1)</w:t>
            </w:r>
          </w:p>
        </w:tc>
        <w:tc>
          <w:tcPr>
            <w:tcW w:w="564" w:type="pct"/>
            <w:tcBorders>
              <w:top w:val="nil"/>
              <w:left w:val="nil"/>
              <w:bottom w:val="single" w:sz="8" w:space="0" w:color="auto"/>
              <w:right w:val="single" w:sz="8" w:space="0" w:color="auto"/>
            </w:tcBorders>
            <w:shd w:val="clear" w:color="auto" w:fill="auto"/>
            <w:noWrap/>
            <w:vAlign w:val="center"/>
            <w:hideMark/>
          </w:tcPr>
          <w:p w:rsidR="00A61656" w:rsidRPr="00081DDB" w:rsidRDefault="00A61656" w:rsidP="00022865">
            <w:pPr>
              <w:jc w:val="center"/>
              <w:rPr>
                <w:bCs/>
                <w:iCs/>
                <w:color w:val="000000"/>
                <w:sz w:val="20"/>
                <w:szCs w:val="18"/>
              </w:rPr>
            </w:pPr>
            <w:r w:rsidRPr="00081DDB">
              <w:rPr>
                <w:bCs/>
                <w:iCs/>
                <w:color w:val="000000"/>
                <w:sz w:val="20"/>
                <w:szCs w:val="18"/>
              </w:rPr>
              <w:t>212,09</w:t>
            </w:r>
          </w:p>
        </w:tc>
        <w:tc>
          <w:tcPr>
            <w:tcW w:w="496" w:type="pct"/>
            <w:tcBorders>
              <w:top w:val="nil"/>
              <w:left w:val="nil"/>
              <w:bottom w:val="single" w:sz="8" w:space="0" w:color="auto"/>
              <w:right w:val="single" w:sz="8" w:space="0" w:color="auto"/>
            </w:tcBorders>
            <w:shd w:val="clear" w:color="auto" w:fill="auto"/>
            <w:noWrap/>
            <w:vAlign w:val="center"/>
            <w:hideMark/>
          </w:tcPr>
          <w:p w:rsidR="00A61656" w:rsidRPr="00081DDB" w:rsidRDefault="00A61656" w:rsidP="00022865">
            <w:pPr>
              <w:jc w:val="center"/>
              <w:rPr>
                <w:bCs/>
                <w:iCs/>
                <w:color w:val="000000"/>
                <w:sz w:val="20"/>
                <w:szCs w:val="18"/>
              </w:rPr>
            </w:pPr>
            <w:r w:rsidRPr="00081DDB">
              <w:rPr>
                <w:bCs/>
                <w:iCs/>
                <w:color w:val="000000"/>
                <w:sz w:val="20"/>
                <w:szCs w:val="18"/>
              </w:rPr>
              <w:t>212,09</w:t>
            </w:r>
          </w:p>
        </w:tc>
        <w:tc>
          <w:tcPr>
            <w:tcW w:w="496" w:type="pct"/>
            <w:tcBorders>
              <w:top w:val="nil"/>
              <w:left w:val="nil"/>
              <w:bottom w:val="single" w:sz="8" w:space="0" w:color="auto"/>
              <w:right w:val="single" w:sz="8" w:space="0" w:color="auto"/>
            </w:tcBorders>
            <w:shd w:val="clear" w:color="auto" w:fill="auto"/>
            <w:noWrap/>
            <w:vAlign w:val="center"/>
            <w:hideMark/>
          </w:tcPr>
          <w:p w:rsidR="00A61656" w:rsidRPr="00081DDB" w:rsidRDefault="00A61656" w:rsidP="00022865">
            <w:pPr>
              <w:jc w:val="center"/>
              <w:rPr>
                <w:bCs/>
                <w:iCs/>
                <w:color w:val="000000"/>
                <w:sz w:val="20"/>
                <w:szCs w:val="18"/>
              </w:rPr>
            </w:pPr>
            <w:r w:rsidRPr="00081DDB">
              <w:rPr>
                <w:bCs/>
                <w:iCs/>
                <w:color w:val="000000"/>
                <w:sz w:val="20"/>
                <w:szCs w:val="18"/>
              </w:rPr>
              <w:t>212,09</w:t>
            </w:r>
          </w:p>
        </w:tc>
        <w:tc>
          <w:tcPr>
            <w:tcW w:w="496" w:type="pct"/>
            <w:tcBorders>
              <w:top w:val="nil"/>
              <w:left w:val="nil"/>
              <w:bottom w:val="single" w:sz="8" w:space="0" w:color="auto"/>
              <w:right w:val="single" w:sz="8" w:space="0" w:color="auto"/>
            </w:tcBorders>
            <w:shd w:val="clear" w:color="auto" w:fill="auto"/>
            <w:noWrap/>
            <w:vAlign w:val="center"/>
            <w:hideMark/>
          </w:tcPr>
          <w:p w:rsidR="00A61656" w:rsidRPr="00081DDB" w:rsidRDefault="00A61656" w:rsidP="00022865">
            <w:pPr>
              <w:jc w:val="center"/>
              <w:rPr>
                <w:bCs/>
                <w:iCs/>
                <w:color w:val="000000"/>
                <w:sz w:val="20"/>
                <w:szCs w:val="18"/>
              </w:rPr>
            </w:pPr>
            <w:r w:rsidRPr="00081DDB">
              <w:rPr>
                <w:bCs/>
                <w:iCs/>
                <w:color w:val="000000"/>
                <w:sz w:val="20"/>
                <w:szCs w:val="18"/>
              </w:rPr>
              <w:t>212,09</w:t>
            </w:r>
          </w:p>
        </w:tc>
        <w:tc>
          <w:tcPr>
            <w:tcW w:w="496" w:type="pct"/>
            <w:tcBorders>
              <w:top w:val="nil"/>
              <w:left w:val="nil"/>
              <w:bottom w:val="single" w:sz="8" w:space="0" w:color="auto"/>
              <w:right w:val="single" w:sz="8" w:space="0" w:color="auto"/>
            </w:tcBorders>
            <w:shd w:val="clear" w:color="auto" w:fill="auto"/>
            <w:noWrap/>
            <w:vAlign w:val="center"/>
            <w:hideMark/>
          </w:tcPr>
          <w:p w:rsidR="00A61656" w:rsidRPr="00081DDB" w:rsidRDefault="00A61656" w:rsidP="00022865">
            <w:pPr>
              <w:jc w:val="center"/>
              <w:rPr>
                <w:bCs/>
                <w:iCs/>
                <w:color w:val="000000"/>
                <w:sz w:val="20"/>
                <w:szCs w:val="18"/>
              </w:rPr>
            </w:pPr>
            <w:r w:rsidRPr="00081DDB">
              <w:rPr>
                <w:bCs/>
                <w:iCs/>
                <w:color w:val="000000"/>
                <w:sz w:val="20"/>
                <w:szCs w:val="18"/>
              </w:rPr>
              <w:t>212,09</w:t>
            </w:r>
          </w:p>
        </w:tc>
        <w:tc>
          <w:tcPr>
            <w:tcW w:w="496" w:type="pct"/>
            <w:tcBorders>
              <w:top w:val="nil"/>
              <w:left w:val="nil"/>
              <w:bottom w:val="single" w:sz="8" w:space="0" w:color="auto"/>
              <w:right w:val="single" w:sz="8" w:space="0" w:color="auto"/>
            </w:tcBorders>
            <w:shd w:val="clear" w:color="auto" w:fill="auto"/>
            <w:noWrap/>
            <w:vAlign w:val="center"/>
            <w:hideMark/>
          </w:tcPr>
          <w:p w:rsidR="00A61656" w:rsidRPr="00081DDB" w:rsidRDefault="00A61656" w:rsidP="00022865">
            <w:pPr>
              <w:jc w:val="center"/>
              <w:rPr>
                <w:bCs/>
                <w:iCs/>
                <w:color w:val="000000"/>
                <w:sz w:val="20"/>
                <w:szCs w:val="18"/>
              </w:rPr>
            </w:pPr>
            <w:r w:rsidRPr="00081DDB">
              <w:rPr>
                <w:bCs/>
                <w:iCs/>
                <w:color w:val="000000"/>
                <w:sz w:val="20"/>
                <w:szCs w:val="18"/>
              </w:rPr>
              <w:t>212,09</w:t>
            </w:r>
          </w:p>
        </w:tc>
        <w:tc>
          <w:tcPr>
            <w:tcW w:w="501" w:type="pct"/>
            <w:tcBorders>
              <w:top w:val="nil"/>
              <w:left w:val="nil"/>
              <w:bottom w:val="single" w:sz="8" w:space="0" w:color="auto"/>
              <w:right w:val="single" w:sz="8" w:space="0" w:color="auto"/>
            </w:tcBorders>
            <w:shd w:val="clear" w:color="auto" w:fill="auto"/>
            <w:noWrap/>
            <w:vAlign w:val="center"/>
            <w:hideMark/>
          </w:tcPr>
          <w:p w:rsidR="00A61656" w:rsidRPr="00081DDB" w:rsidRDefault="00A61656" w:rsidP="00022865">
            <w:pPr>
              <w:jc w:val="center"/>
              <w:rPr>
                <w:bCs/>
                <w:iCs/>
                <w:color w:val="000000"/>
                <w:sz w:val="20"/>
                <w:szCs w:val="18"/>
              </w:rPr>
            </w:pPr>
            <w:r w:rsidRPr="00081DDB">
              <w:rPr>
                <w:bCs/>
                <w:iCs/>
                <w:color w:val="000000"/>
                <w:sz w:val="20"/>
                <w:szCs w:val="18"/>
              </w:rPr>
              <w:t>212,09</w:t>
            </w:r>
          </w:p>
        </w:tc>
        <w:tc>
          <w:tcPr>
            <w:tcW w:w="494" w:type="pct"/>
            <w:tcBorders>
              <w:top w:val="nil"/>
              <w:left w:val="nil"/>
              <w:bottom w:val="single" w:sz="8" w:space="0" w:color="auto"/>
              <w:right w:val="single" w:sz="8" w:space="0" w:color="auto"/>
            </w:tcBorders>
            <w:shd w:val="clear" w:color="auto" w:fill="auto"/>
            <w:vAlign w:val="center"/>
          </w:tcPr>
          <w:p w:rsidR="00A61656" w:rsidRPr="00081DDB" w:rsidRDefault="00A61656" w:rsidP="00022865">
            <w:pPr>
              <w:jc w:val="center"/>
              <w:rPr>
                <w:bCs/>
                <w:iCs/>
                <w:color w:val="000000"/>
                <w:sz w:val="20"/>
                <w:szCs w:val="18"/>
              </w:rPr>
            </w:pPr>
            <w:r w:rsidRPr="00081DDB">
              <w:rPr>
                <w:bCs/>
                <w:iCs/>
                <w:color w:val="000000"/>
                <w:sz w:val="20"/>
                <w:szCs w:val="18"/>
              </w:rPr>
              <w:t>212,09</w:t>
            </w:r>
          </w:p>
        </w:tc>
      </w:tr>
      <w:tr w:rsidR="00A61656" w:rsidRPr="00081DDB" w:rsidTr="00A61656">
        <w:trPr>
          <w:trHeight w:val="300"/>
        </w:trPr>
        <w:tc>
          <w:tcPr>
            <w:tcW w:w="961" w:type="pct"/>
            <w:tcBorders>
              <w:top w:val="nil"/>
              <w:left w:val="single" w:sz="4" w:space="0" w:color="auto"/>
              <w:bottom w:val="single" w:sz="4" w:space="0" w:color="auto"/>
              <w:right w:val="single" w:sz="4" w:space="0" w:color="auto"/>
            </w:tcBorders>
            <w:shd w:val="clear" w:color="auto" w:fill="auto"/>
            <w:vAlign w:val="center"/>
            <w:hideMark/>
          </w:tcPr>
          <w:p w:rsidR="00A61656" w:rsidRPr="00081DDB" w:rsidRDefault="00A61656" w:rsidP="00022865">
            <w:pPr>
              <w:jc w:val="both"/>
              <w:rPr>
                <w:bCs/>
                <w:iCs/>
                <w:color w:val="000000"/>
                <w:sz w:val="18"/>
                <w:szCs w:val="18"/>
              </w:rPr>
            </w:pPr>
            <w:r w:rsidRPr="00081DDB">
              <w:rPr>
                <w:bCs/>
                <w:iCs/>
                <w:color w:val="000000"/>
                <w:sz w:val="18"/>
                <w:szCs w:val="18"/>
              </w:rPr>
              <w:t>МУП «Кристалл» Котельная № 18 (с. Верх-Карагуж, ул. Заречная, 2а)</w:t>
            </w:r>
          </w:p>
        </w:tc>
        <w:tc>
          <w:tcPr>
            <w:tcW w:w="564" w:type="pct"/>
            <w:tcBorders>
              <w:top w:val="nil"/>
              <w:left w:val="nil"/>
              <w:bottom w:val="single" w:sz="8" w:space="0" w:color="auto"/>
              <w:right w:val="single" w:sz="8" w:space="0" w:color="auto"/>
            </w:tcBorders>
            <w:shd w:val="clear" w:color="auto" w:fill="auto"/>
            <w:noWrap/>
            <w:vAlign w:val="center"/>
            <w:hideMark/>
          </w:tcPr>
          <w:p w:rsidR="00A61656" w:rsidRPr="00081DDB" w:rsidRDefault="00A61656" w:rsidP="00022865">
            <w:pPr>
              <w:jc w:val="center"/>
              <w:rPr>
                <w:bCs/>
                <w:iCs/>
                <w:color w:val="000000"/>
                <w:sz w:val="20"/>
                <w:szCs w:val="18"/>
              </w:rPr>
            </w:pPr>
            <w:r w:rsidRPr="00081DDB">
              <w:rPr>
                <w:bCs/>
                <w:iCs/>
                <w:color w:val="000000"/>
                <w:sz w:val="20"/>
                <w:szCs w:val="18"/>
              </w:rPr>
              <w:t>125,89</w:t>
            </w:r>
          </w:p>
        </w:tc>
        <w:tc>
          <w:tcPr>
            <w:tcW w:w="496" w:type="pct"/>
            <w:tcBorders>
              <w:top w:val="nil"/>
              <w:left w:val="nil"/>
              <w:bottom w:val="single" w:sz="8" w:space="0" w:color="auto"/>
              <w:right w:val="single" w:sz="8" w:space="0" w:color="auto"/>
            </w:tcBorders>
            <w:shd w:val="clear" w:color="auto" w:fill="auto"/>
            <w:noWrap/>
            <w:vAlign w:val="center"/>
            <w:hideMark/>
          </w:tcPr>
          <w:p w:rsidR="00A61656" w:rsidRPr="00081DDB" w:rsidRDefault="00A61656" w:rsidP="00022865">
            <w:pPr>
              <w:jc w:val="center"/>
              <w:rPr>
                <w:bCs/>
                <w:iCs/>
                <w:color w:val="000000"/>
                <w:sz w:val="20"/>
                <w:szCs w:val="18"/>
              </w:rPr>
            </w:pPr>
            <w:r w:rsidRPr="00081DDB">
              <w:rPr>
                <w:bCs/>
                <w:iCs/>
                <w:color w:val="000000"/>
                <w:sz w:val="20"/>
                <w:szCs w:val="18"/>
              </w:rPr>
              <w:t>125,89</w:t>
            </w:r>
          </w:p>
        </w:tc>
        <w:tc>
          <w:tcPr>
            <w:tcW w:w="496" w:type="pct"/>
            <w:tcBorders>
              <w:top w:val="nil"/>
              <w:left w:val="nil"/>
              <w:bottom w:val="single" w:sz="8" w:space="0" w:color="auto"/>
              <w:right w:val="single" w:sz="8" w:space="0" w:color="auto"/>
            </w:tcBorders>
            <w:shd w:val="clear" w:color="auto" w:fill="auto"/>
            <w:noWrap/>
            <w:vAlign w:val="center"/>
            <w:hideMark/>
          </w:tcPr>
          <w:p w:rsidR="00A61656" w:rsidRPr="00081DDB" w:rsidRDefault="00A61656" w:rsidP="00022865">
            <w:pPr>
              <w:jc w:val="center"/>
              <w:rPr>
                <w:bCs/>
                <w:iCs/>
                <w:color w:val="000000"/>
                <w:sz w:val="20"/>
                <w:szCs w:val="18"/>
              </w:rPr>
            </w:pPr>
            <w:r w:rsidRPr="00081DDB">
              <w:rPr>
                <w:bCs/>
                <w:iCs/>
                <w:color w:val="000000"/>
                <w:sz w:val="20"/>
                <w:szCs w:val="18"/>
              </w:rPr>
              <w:t>125,89</w:t>
            </w:r>
          </w:p>
        </w:tc>
        <w:tc>
          <w:tcPr>
            <w:tcW w:w="496" w:type="pct"/>
            <w:tcBorders>
              <w:top w:val="nil"/>
              <w:left w:val="nil"/>
              <w:bottom w:val="single" w:sz="8" w:space="0" w:color="auto"/>
              <w:right w:val="single" w:sz="8" w:space="0" w:color="auto"/>
            </w:tcBorders>
            <w:shd w:val="clear" w:color="auto" w:fill="auto"/>
            <w:noWrap/>
            <w:vAlign w:val="center"/>
            <w:hideMark/>
          </w:tcPr>
          <w:p w:rsidR="00A61656" w:rsidRPr="00081DDB" w:rsidRDefault="00A61656" w:rsidP="00022865">
            <w:pPr>
              <w:jc w:val="center"/>
              <w:rPr>
                <w:bCs/>
                <w:iCs/>
                <w:color w:val="000000"/>
                <w:sz w:val="20"/>
                <w:szCs w:val="18"/>
              </w:rPr>
            </w:pPr>
            <w:r w:rsidRPr="00081DDB">
              <w:rPr>
                <w:bCs/>
                <w:iCs/>
                <w:color w:val="000000"/>
                <w:sz w:val="20"/>
                <w:szCs w:val="18"/>
              </w:rPr>
              <w:t>125,89</w:t>
            </w:r>
          </w:p>
        </w:tc>
        <w:tc>
          <w:tcPr>
            <w:tcW w:w="496" w:type="pct"/>
            <w:tcBorders>
              <w:top w:val="nil"/>
              <w:left w:val="nil"/>
              <w:bottom w:val="single" w:sz="8" w:space="0" w:color="auto"/>
              <w:right w:val="single" w:sz="8" w:space="0" w:color="auto"/>
            </w:tcBorders>
            <w:shd w:val="clear" w:color="auto" w:fill="auto"/>
            <w:noWrap/>
            <w:vAlign w:val="center"/>
            <w:hideMark/>
          </w:tcPr>
          <w:p w:rsidR="00A61656" w:rsidRPr="00081DDB" w:rsidRDefault="00A61656" w:rsidP="00022865">
            <w:pPr>
              <w:jc w:val="center"/>
              <w:rPr>
                <w:bCs/>
                <w:iCs/>
                <w:color w:val="000000"/>
                <w:sz w:val="20"/>
                <w:szCs w:val="18"/>
              </w:rPr>
            </w:pPr>
            <w:r w:rsidRPr="00081DDB">
              <w:rPr>
                <w:bCs/>
                <w:iCs/>
                <w:color w:val="000000"/>
                <w:sz w:val="20"/>
                <w:szCs w:val="18"/>
              </w:rPr>
              <w:t>125,89</w:t>
            </w:r>
          </w:p>
        </w:tc>
        <w:tc>
          <w:tcPr>
            <w:tcW w:w="496" w:type="pct"/>
            <w:tcBorders>
              <w:top w:val="nil"/>
              <w:left w:val="nil"/>
              <w:bottom w:val="single" w:sz="8" w:space="0" w:color="auto"/>
              <w:right w:val="single" w:sz="8" w:space="0" w:color="auto"/>
            </w:tcBorders>
            <w:shd w:val="clear" w:color="auto" w:fill="auto"/>
            <w:noWrap/>
            <w:vAlign w:val="center"/>
            <w:hideMark/>
          </w:tcPr>
          <w:p w:rsidR="00A61656" w:rsidRPr="00081DDB" w:rsidRDefault="00A61656" w:rsidP="00022865">
            <w:pPr>
              <w:jc w:val="center"/>
              <w:rPr>
                <w:bCs/>
                <w:iCs/>
                <w:color w:val="000000"/>
                <w:sz w:val="20"/>
                <w:szCs w:val="18"/>
              </w:rPr>
            </w:pPr>
            <w:r w:rsidRPr="00081DDB">
              <w:rPr>
                <w:bCs/>
                <w:iCs/>
                <w:color w:val="000000"/>
                <w:sz w:val="20"/>
                <w:szCs w:val="18"/>
              </w:rPr>
              <w:t>125,89</w:t>
            </w:r>
          </w:p>
        </w:tc>
        <w:tc>
          <w:tcPr>
            <w:tcW w:w="501" w:type="pct"/>
            <w:tcBorders>
              <w:top w:val="nil"/>
              <w:left w:val="nil"/>
              <w:bottom w:val="single" w:sz="8" w:space="0" w:color="auto"/>
              <w:right w:val="single" w:sz="8" w:space="0" w:color="auto"/>
            </w:tcBorders>
            <w:shd w:val="clear" w:color="auto" w:fill="auto"/>
            <w:noWrap/>
            <w:vAlign w:val="center"/>
            <w:hideMark/>
          </w:tcPr>
          <w:p w:rsidR="00A61656" w:rsidRPr="00081DDB" w:rsidRDefault="00A61656" w:rsidP="00022865">
            <w:pPr>
              <w:jc w:val="center"/>
              <w:rPr>
                <w:bCs/>
                <w:iCs/>
                <w:color w:val="000000"/>
                <w:sz w:val="20"/>
                <w:szCs w:val="18"/>
              </w:rPr>
            </w:pPr>
            <w:r w:rsidRPr="00081DDB">
              <w:rPr>
                <w:bCs/>
                <w:iCs/>
                <w:color w:val="000000"/>
                <w:sz w:val="20"/>
                <w:szCs w:val="18"/>
              </w:rPr>
              <w:t>125,89</w:t>
            </w:r>
          </w:p>
        </w:tc>
        <w:tc>
          <w:tcPr>
            <w:tcW w:w="494" w:type="pct"/>
            <w:tcBorders>
              <w:top w:val="nil"/>
              <w:left w:val="nil"/>
              <w:bottom w:val="single" w:sz="8" w:space="0" w:color="auto"/>
              <w:right w:val="single" w:sz="8" w:space="0" w:color="auto"/>
            </w:tcBorders>
            <w:shd w:val="clear" w:color="auto" w:fill="auto"/>
            <w:vAlign w:val="center"/>
          </w:tcPr>
          <w:p w:rsidR="00A61656" w:rsidRPr="00081DDB" w:rsidRDefault="00A61656" w:rsidP="00022865">
            <w:pPr>
              <w:jc w:val="center"/>
              <w:rPr>
                <w:bCs/>
                <w:iCs/>
                <w:color w:val="000000"/>
                <w:sz w:val="20"/>
                <w:szCs w:val="18"/>
              </w:rPr>
            </w:pPr>
            <w:r w:rsidRPr="00081DDB">
              <w:rPr>
                <w:bCs/>
                <w:iCs/>
                <w:color w:val="000000"/>
                <w:sz w:val="20"/>
                <w:szCs w:val="18"/>
              </w:rPr>
              <w:t>125,89</w:t>
            </w:r>
          </w:p>
        </w:tc>
      </w:tr>
      <w:tr w:rsidR="00A61656" w:rsidRPr="00081DDB" w:rsidTr="00A61656">
        <w:trPr>
          <w:trHeight w:val="300"/>
        </w:trPr>
        <w:tc>
          <w:tcPr>
            <w:tcW w:w="961" w:type="pct"/>
            <w:tcBorders>
              <w:top w:val="nil"/>
              <w:left w:val="single" w:sz="4" w:space="0" w:color="auto"/>
              <w:bottom w:val="single" w:sz="4" w:space="0" w:color="auto"/>
              <w:right w:val="single" w:sz="4" w:space="0" w:color="auto"/>
            </w:tcBorders>
            <w:shd w:val="clear" w:color="auto" w:fill="auto"/>
            <w:vAlign w:val="center"/>
            <w:hideMark/>
          </w:tcPr>
          <w:p w:rsidR="00A61656" w:rsidRPr="00081DDB" w:rsidRDefault="00A61656" w:rsidP="00022865">
            <w:pPr>
              <w:jc w:val="both"/>
              <w:rPr>
                <w:b/>
                <w:bCs/>
                <w:i/>
                <w:iCs/>
                <w:color w:val="000000"/>
                <w:sz w:val="18"/>
                <w:szCs w:val="18"/>
              </w:rPr>
            </w:pPr>
            <w:r w:rsidRPr="00081DDB">
              <w:rPr>
                <w:b/>
                <w:bCs/>
                <w:i/>
                <w:iCs/>
                <w:color w:val="000000"/>
                <w:sz w:val="18"/>
                <w:szCs w:val="18"/>
              </w:rPr>
              <w:t xml:space="preserve">ИТОГО МУП «Кристалл»  </w:t>
            </w:r>
          </w:p>
        </w:tc>
        <w:tc>
          <w:tcPr>
            <w:tcW w:w="564" w:type="pct"/>
            <w:tcBorders>
              <w:top w:val="nil"/>
              <w:left w:val="nil"/>
              <w:bottom w:val="single" w:sz="4" w:space="0" w:color="auto"/>
              <w:right w:val="single" w:sz="8" w:space="0" w:color="auto"/>
            </w:tcBorders>
            <w:shd w:val="clear" w:color="auto" w:fill="auto"/>
            <w:noWrap/>
            <w:vAlign w:val="center"/>
            <w:hideMark/>
          </w:tcPr>
          <w:p w:rsidR="00A61656" w:rsidRPr="00081DDB" w:rsidRDefault="00A61656" w:rsidP="00A61656">
            <w:pPr>
              <w:jc w:val="center"/>
              <w:rPr>
                <w:b/>
                <w:bCs/>
                <w:i/>
                <w:iCs/>
                <w:color w:val="000000"/>
                <w:sz w:val="20"/>
                <w:szCs w:val="18"/>
              </w:rPr>
            </w:pPr>
            <w:r w:rsidRPr="00081DDB">
              <w:rPr>
                <w:b/>
                <w:bCs/>
                <w:i/>
                <w:iCs/>
                <w:color w:val="000000"/>
                <w:sz w:val="20"/>
                <w:szCs w:val="18"/>
              </w:rPr>
              <w:t>337,98</w:t>
            </w:r>
          </w:p>
        </w:tc>
        <w:tc>
          <w:tcPr>
            <w:tcW w:w="496" w:type="pct"/>
            <w:tcBorders>
              <w:top w:val="nil"/>
              <w:left w:val="nil"/>
              <w:bottom w:val="single" w:sz="4" w:space="0" w:color="auto"/>
              <w:right w:val="single" w:sz="8" w:space="0" w:color="auto"/>
            </w:tcBorders>
            <w:shd w:val="clear" w:color="auto" w:fill="auto"/>
            <w:noWrap/>
            <w:vAlign w:val="center"/>
            <w:hideMark/>
          </w:tcPr>
          <w:p w:rsidR="00A61656" w:rsidRPr="00081DDB" w:rsidRDefault="00A61656" w:rsidP="00A61656">
            <w:pPr>
              <w:jc w:val="center"/>
              <w:rPr>
                <w:b/>
                <w:bCs/>
                <w:i/>
                <w:iCs/>
                <w:color w:val="000000"/>
                <w:sz w:val="20"/>
                <w:szCs w:val="18"/>
              </w:rPr>
            </w:pPr>
            <w:r w:rsidRPr="00081DDB">
              <w:rPr>
                <w:b/>
                <w:bCs/>
                <w:i/>
                <w:iCs/>
                <w:color w:val="000000"/>
                <w:sz w:val="20"/>
                <w:szCs w:val="18"/>
              </w:rPr>
              <w:t>337,98</w:t>
            </w:r>
          </w:p>
        </w:tc>
        <w:tc>
          <w:tcPr>
            <w:tcW w:w="496" w:type="pct"/>
            <w:tcBorders>
              <w:top w:val="nil"/>
              <w:left w:val="nil"/>
              <w:bottom w:val="single" w:sz="4" w:space="0" w:color="auto"/>
              <w:right w:val="single" w:sz="8" w:space="0" w:color="auto"/>
            </w:tcBorders>
            <w:shd w:val="clear" w:color="auto" w:fill="auto"/>
            <w:noWrap/>
            <w:vAlign w:val="center"/>
            <w:hideMark/>
          </w:tcPr>
          <w:p w:rsidR="00A61656" w:rsidRPr="00081DDB" w:rsidRDefault="00A61656" w:rsidP="00A61656">
            <w:pPr>
              <w:jc w:val="center"/>
              <w:rPr>
                <w:b/>
                <w:bCs/>
                <w:i/>
                <w:iCs/>
                <w:color w:val="000000"/>
                <w:sz w:val="20"/>
                <w:szCs w:val="18"/>
              </w:rPr>
            </w:pPr>
            <w:r w:rsidRPr="00081DDB">
              <w:rPr>
                <w:b/>
                <w:bCs/>
                <w:i/>
                <w:iCs/>
                <w:color w:val="000000"/>
                <w:sz w:val="20"/>
                <w:szCs w:val="18"/>
              </w:rPr>
              <w:t>337,98</w:t>
            </w:r>
          </w:p>
        </w:tc>
        <w:tc>
          <w:tcPr>
            <w:tcW w:w="496" w:type="pct"/>
            <w:tcBorders>
              <w:top w:val="nil"/>
              <w:left w:val="nil"/>
              <w:bottom w:val="single" w:sz="4" w:space="0" w:color="auto"/>
              <w:right w:val="single" w:sz="8" w:space="0" w:color="auto"/>
            </w:tcBorders>
            <w:shd w:val="clear" w:color="auto" w:fill="auto"/>
            <w:noWrap/>
            <w:vAlign w:val="center"/>
            <w:hideMark/>
          </w:tcPr>
          <w:p w:rsidR="00A61656" w:rsidRPr="00081DDB" w:rsidRDefault="00A61656" w:rsidP="00A61656">
            <w:pPr>
              <w:jc w:val="center"/>
              <w:rPr>
                <w:b/>
                <w:bCs/>
                <w:i/>
                <w:iCs/>
                <w:color w:val="000000"/>
                <w:sz w:val="20"/>
                <w:szCs w:val="18"/>
              </w:rPr>
            </w:pPr>
            <w:r w:rsidRPr="00081DDB">
              <w:rPr>
                <w:b/>
                <w:bCs/>
                <w:i/>
                <w:iCs/>
                <w:color w:val="000000"/>
                <w:sz w:val="20"/>
                <w:szCs w:val="18"/>
              </w:rPr>
              <w:t>337,98</w:t>
            </w:r>
          </w:p>
        </w:tc>
        <w:tc>
          <w:tcPr>
            <w:tcW w:w="496" w:type="pct"/>
            <w:tcBorders>
              <w:top w:val="nil"/>
              <w:left w:val="nil"/>
              <w:bottom w:val="single" w:sz="4" w:space="0" w:color="auto"/>
              <w:right w:val="single" w:sz="8" w:space="0" w:color="auto"/>
            </w:tcBorders>
            <w:shd w:val="clear" w:color="auto" w:fill="auto"/>
            <w:noWrap/>
            <w:vAlign w:val="center"/>
            <w:hideMark/>
          </w:tcPr>
          <w:p w:rsidR="00A61656" w:rsidRPr="00081DDB" w:rsidRDefault="00A61656" w:rsidP="00A61656">
            <w:pPr>
              <w:jc w:val="center"/>
              <w:rPr>
                <w:b/>
                <w:bCs/>
                <w:i/>
                <w:iCs/>
                <w:color w:val="000000"/>
                <w:sz w:val="20"/>
                <w:szCs w:val="18"/>
              </w:rPr>
            </w:pPr>
            <w:r w:rsidRPr="00081DDB">
              <w:rPr>
                <w:b/>
                <w:bCs/>
                <w:i/>
                <w:iCs/>
                <w:color w:val="000000"/>
                <w:sz w:val="20"/>
                <w:szCs w:val="18"/>
              </w:rPr>
              <w:t>337,98</w:t>
            </w:r>
          </w:p>
        </w:tc>
        <w:tc>
          <w:tcPr>
            <w:tcW w:w="496" w:type="pct"/>
            <w:tcBorders>
              <w:top w:val="nil"/>
              <w:left w:val="nil"/>
              <w:bottom w:val="single" w:sz="4" w:space="0" w:color="auto"/>
              <w:right w:val="single" w:sz="8" w:space="0" w:color="auto"/>
            </w:tcBorders>
            <w:shd w:val="clear" w:color="auto" w:fill="auto"/>
            <w:noWrap/>
            <w:vAlign w:val="center"/>
            <w:hideMark/>
          </w:tcPr>
          <w:p w:rsidR="00A61656" w:rsidRPr="00081DDB" w:rsidRDefault="00A61656" w:rsidP="00A61656">
            <w:pPr>
              <w:jc w:val="center"/>
              <w:rPr>
                <w:b/>
                <w:bCs/>
                <w:i/>
                <w:iCs/>
                <w:color w:val="000000"/>
                <w:sz w:val="20"/>
                <w:szCs w:val="18"/>
              </w:rPr>
            </w:pPr>
            <w:r w:rsidRPr="00081DDB">
              <w:rPr>
                <w:b/>
                <w:bCs/>
                <w:i/>
                <w:iCs/>
                <w:color w:val="000000"/>
                <w:sz w:val="20"/>
                <w:szCs w:val="18"/>
              </w:rPr>
              <w:t>337,98</w:t>
            </w:r>
          </w:p>
        </w:tc>
        <w:tc>
          <w:tcPr>
            <w:tcW w:w="501" w:type="pct"/>
            <w:tcBorders>
              <w:top w:val="nil"/>
              <w:left w:val="nil"/>
              <w:bottom w:val="single" w:sz="4" w:space="0" w:color="auto"/>
              <w:right w:val="single" w:sz="8" w:space="0" w:color="auto"/>
            </w:tcBorders>
            <w:shd w:val="clear" w:color="auto" w:fill="auto"/>
            <w:noWrap/>
            <w:vAlign w:val="center"/>
            <w:hideMark/>
          </w:tcPr>
          <w:p w:rsidR="00A61656" w:rsidRPr="00081DDB" w:rsidRDefault="00A61656" w:rsidP="00A61656">
            <w:pPr>
              <w:jc w:val="center"/>
              <w:rPr>
                <w:b/>
                <w:bCs/>
                <w:i/>
                <w:iCs/>
                <w:color w:val="000000"/>
                <w:sz w:val="20"/>
                <w:szCs w:val="18"/>
              </w:rPr>
            </w:pPr>
            <w:r w:rsidRPr="00081DDB">
              <w:rPr>
                <w:b/>
                <w:bCs/>
                <w:i/>
                <w:iCs/>
                <w:color w:val="000000"/>
                <w:sz w:val="20"/>
                <w:szCs w:val="18"/>
              </w:rPr>
              <w:t>337,98</w:t>
            </w:r>
          </w:p>
        </w:tc>
        <w:tc>
          <w:tcPr>
            <w:tcW w:w="494" w:type="pct"/>
            <w:tcBorders>
              <w:top w:val="nil"/>
              <w:left w:val="nil"/>
              <w:bottom w:val="single" w:sz="4" w:space="0" w:color="auto"/>
              <w:right w:val="single" w:sz="8" w:space="0" w:color="auto"/>
            </w:tcBorders>
            <w:shd w:val="clear" w:color="auto" w:fill="auto"/>
            <w:vAlign w:val="center"/>
          </w:tcPr>
          <w:p w:rsidR="00A61656" w:rsidRPr="00081DDB" w:rsidRDefault="00A61656" w:rsidP="00A61656">
            <w:pPr>
              <w:jc w:val="center"/>
              <w:rPr>
                <w:b/>
                <w:bCs/>
                <w:i/>
                <w:iCs/>
                <w:color w:val="000000"/>
                <w:sz w:val="20"/>
                <w:szCs w:val="18"/>
              </w:rPr>
            </w:pPr>
            <w:r w:rsidRPr="00081DDB">
              <w:rPr>
                <w:b/>
                <w:bCs/>
                <w:i/>
                <w:iCs/>
                <w:color w:val="000000"/>
                <w:sz w:val="20"/>
                <w:szCs w:val="18"/>
              </w:rPr>
              <w:t>337,98</w:t>
            </w:r>
          </w:p>
        </w:tc>
      </w:tr>
      <w:tr w:rsidR="00A61656" w:rsidRPr="00081DDB" w:rsidTr="00022865">
        <w:trPr>
          <w:trHeight w:val="300"/>
        </w:trPr>
        <w:tc>
          <w:tcPr>
            <w:tcW w:w="961" w:type="pct"/>
            <w:tcBorders>
              <w:top w:val="single" w:sz="4" w:space="0" w:color="auto"/>
              <w:left w:val="single" w:sz="4" w:space="0" w:color="auto"/>
              <w:bottom w:val="single" w:sz="4" w:space="0" w:color="auto"/>
              <w:right w:val="single" w:sz="4" w:space="0" w:color="auto"/>
            </w:tcBorders>
            <w:shd w:val="clear" w:color="auto" w:fill="auto"/>
            <w:vAlign w:val="center"/>
          </w:tcPr>
          <w:p w:rsidR="00A61656" w:rsidRPr="00081DDB" w:rsidRDefault="00A61656" w:rsidP="00A61656">
            <w:pPr>
              <w:jc w:val="both"/>
              <w:rPr>
                <w:b/>
                <w:bCs/>
                <w:i/>
                <w:iCs/>
                <w:color w:val="000000"/>
                <w:sz w:val="18"/>
                <w:szCs w:val="18"/>
              </w:rPr>
            </w:pPr>
            <w:r w:rsidRPr="00081DDB">
              <w:rPr>
                <w:b/>
                <w:bCs/>
                <w:i/>
                <w:iCs/>
                <w:color w:val="000000"/>
                <w:sz w:val="18"/>
                <w:szCs w:val="18"/>
              </w:rPr>
              <w:t>ВСЕГО</w:t>
            </w:r>
          </w:p>
        </w:tc>
        <w:tc>
          <w:tcPr>
            <w:tcW w:w="564" w:type="pct"/>
            <w:tcBorders>
              <w:top w:val="single" w:sz="4" w:space="0" w:color="auto"/>
              <w:left w:val="single" w:sz="4" w:space="0" w:color="auto"/>
              <w:bottom w:val="single" w:sz="4" w:space="0" w:color="auto"/>
              <w:right w:val="single" w:sz="4" w:space="0" w:color="auto"/>
            </w:tcBorders>
            <w:shd w:val="clear" w:color="auto" w:fill="auto"/>
            <w:noWrap/>
            <w:vAlign w:val="bottom"/>
          </w:tcPr>
          <w:p w:rsidR="00A61656" w:rsidRPr="00081DDB" w:rsidRDefault="00A61656" w:rsidP="00A61656">
            <w:pPr>
              <w:jc w:val="center"/>
              <w:rPr>
                <w:b/>
                <w:bCs/>
                <w:i/>
                <w:iCs/>
                <w:color w:val="000000"/>
                <w:sz w:val="20"/>
                <w:szCs w:val="18"/>
              </w:rPr>
            </w:pPr>
            <w:r w:rsidRPr="00081DDB">
              <w:rPr>
                <w:b/>
                <w:bCs/>
                <w:i/>
                <w:iCs/>
                <w:color w:val="000000"/>
                <w:sz w:val="20"/>
                <w:szCs w:val="18"/>
              </w:rPr>
              <w:t>8 271,75</w:t>
            </w:r>
          </w:p>
        </w:tc>
        <w:tc>
          <w:tcPr>
            <w:tcW w:w="496" w:type="pct"/>
            <w:tcBorders>
              <w:top w:val="single" w:sz="4" w:space="0" w:color="auto"/>
              <w:left w:val="single" w:sz="4" w:space="0" w:color="auto"/>
              <w:bottom w:val="single" w:sz="4" w:space="0" w:color="auto"/>
              <w:right w:val="single" w:sz="4" w:space="0" w:color="auto"/>
            </w:tcBorders>
            <w:shd w:val="clear" w:color="auto" w:fill="auto"/>
            <w:noWrap/>
            <w:vAlign w:val="bottom"/>
          </w:tcPr>
          <w:p w:rsidR="00A61656" w:rsidRPr="00081DDB" w:rsidRDefault="00A61656" w:rsidP="00A61656">
            <w:pPr>
              <w:jc w:val="center"/>
              <w:rPr>
                <w:b/>
                <w:bCs/>
                <w:i/>
                <w:iCs/>
                <w:color w:val="000000"/>
                <w:sz w:val="20"/>
                <w:szCs w:val="18"/>
              </w:rPr>
            </w:pPr>
            <w:r w:rsidRPr="00081DDB">
              <w:rPr>
                <w:b/>
                <w:bCs/>
                <w:i/>
                <w:iCs/>
                <w:color w:val="000000"/>
                <w:sz w:val="20"/>
                <w:szCs w:val="18"/>
              </w:rPr>
              <w:t>8 356,81</w:t>
            </w:r>
          </w:p>
        </w:tc>
        <w:tc>
          <w:tcPr>
            <w:tcW w:w="496" w:type="pct"/>
            <w:tcBorders>
              <w:top w:val="single" w:sz="4" w:space="0" w:color="auto"/>
              <w:left w:val="single" w:sz="4" w:space="0" w:color="auto"/>
              <w:bottom w:val="single" w:sz="4" w:space="0" w:color="auto"/>
              <w:right w:val="single" w:sz="4" w:space="0" w:color="auto"/>
            </w:tcBorders>
            <w:shd w:val="clear" w:color="auto" w:fill="auto"/>
            <w:noWrap/>
            <w:vAlign w:val="bottom"/>
          </w:tcPr>
          <w:p w:rsidR="00A61656" w:rsidRPr="00081DDB" w:rsidRDefault="00A61656" w:rsidP="00A61656">
            <w:pPr>
              <w:jc w:val="center"/>
              <w:rPr>
                <w:b/>
                <w:bCs/>
                <w:i/>
                <w:iCs/>
                <w:color w:val="000000"/>
                <w:sz w:val="20"/>
                <w:szCs w:val="18"/>
              </w:rPr>
            </w:pPr>
            <w:r w:rsidRPr="00081DDB">
              <w:rPr>
                <w:b/>
                <w:bCs/>
                <w:i/>
                <w:iCs/>
                <w:color w:val="000000"/>
                <w:sz w:val="20"/>
                <w:szCs w:val="18"/>
              </w:rPr>
              <w:t>8 403,56</w:t>
            </w:r>
          </w:p>
        </w:tc>
        <w:tc>
          <w:tcPr>
            <w:tcW w:w="496" w:type="pct"/>
            <w:tcBorders>
              <w:top w:val="single" w:sz="4" w:space="0" w:color="auto"/>
              <w:left w:val="single" w:sz="4" w:space="0" w:color="auto"/>
              <w:bottom w:val="single" w:sz="4" w:space="0" w:color="auto"/>
              <w:right w:val="single" w:sz="4" w:space="0" w:color="auto"/>
            </w:tcBorders>
            <w:shd w:val="clear" w:color="auto" w:fill="auto"/>
            <w:noWrap/>
            <w:vAlign w:val="bottom"/>
          </w:tcPr>
          <w:p w:rsidR="00A61656" w:rsidRPr="00081DDB" w:rsidRDefault="00A61656" w:rsidP="00A61656">
            <w:pPr>
              <w:jc w:val="center"/>
              <w:rPr>
                <w:b/>
                <w:bCs/>
                <w:i/>
                <w:iCs/>
                <w:color w:val="000000"/>
                <w:sz w:val="20"/>
                <w:szCs w:val="18"/>
              </w:rPr>
            </w:pPr>
            <w:r w:rsidRPr="00081DDB">
              <w:rPr>
                <w:b/>
                <w:bCs/>
                <w:i/>
                <w:iCs/>
                <w:color w:val="000000"/>
                <w:sz w:val="20"/>
                <w:szCs w:val="18"/>
              </w:rPr>
              <w:t>8 583,24</w:t>
            </w:r>
          </w:p>
        </w:tc>
        <w:tc>
          <w:tcPr>
            <w:tcW w:w="496" w:type="pct"/>
            <w:tcBorders>
              <w:top w:val="single" w:sz="4" w:space="0" w:color="auto"/>
              <w:left w:val="single" w:sz="4" w:space="0" w:color="auto"/>
              <w:bottom w:val="single" w:sz="4" w:space="0" w:color="auto"/>
              <w:right w:val="single" w:sz="4" w:space="0" w:color="auto"/>
            </w:tcBorders>
            <w:shd w:val="clear" w:color="auto" w:fill="auto"/>
            <w:noWrap/>
            <w:vAlign w:val="bottom"/>
          </w:tcPr>
          <w:p w:rsidR="00A61656" w:rsidRPr="00081DDB" w:rsidRDefault="00A61656" w:rsidP="00A61656">
            <w:pPr>
              <w:jc w:val="center"/>
              <w:rPr>
                <w:b/>
                <w:bCs/>
                <w:i/>
                <w:iCs/>
                <w:color w:val="000000"/>
                <w:sz w:val="20"/>
                <w:szCs w:val="18"/>
              </w:rPr>
            </w:pPr>
            <w:r w:rsidRPr="00081DDB">
              <w:rPr>
                <w:b/>
                <w:bCs/>
                <w:i/>
                <w:iCs/>
                <w:color w:val="000000"/>
                <w:sz w:val="20"/>
                <w:szCs w:val="18"/>
              </w:rPr>
              <w:t>8 583,24</w:t>
            </w:r>
          </w:p>
        </w:tc>
        <w:tc>
          <w:tcPr>
            <w:tcW w:w="496" w:type="pct"/>
            <w:tcBorders>
              <w:top w:val="single" w:sz="4" w:space="0" w:color="auto"/>
              <w:left w:val="single" w:sz="4" w:space="0" w:color="auto"/>
              <w:bottom w:val="single" w:sz="4" w:space="0" w:color="auto"/>
              <w:right w:val="single" w:sz="4" w:space="0" w:color="auto"/>
            </w:tcBorders>
            <w:shd w:val="clear" w:color="auto" w:fill="auto"/>
            <w:noWrap/>
            <w:vAlign w:val="bottom"/>
          </w:tcPr>
          <w:p w:rsidR="00A61656" w:rsidRPr="00081DDB" w:rsidRDefault="00A61656" w:rsidP="00A61656">
            <w:pPr>
              <w:jc w:val="center"/>
              <w:rPr>
                <w:b/>
                <w:bCs/>
                <w:i/>
                <w:iCs/>
                <w:color w:val="000000"/>
                <w:sz w:val="20"/>
                <w:szCs w:val="18"/>
              </w:rPr>
            </w:pPr>
            <w:r w:rsidRPr="00081DDB">
              <w:rPr>
                <w:b/>
                <w:bCs/>
                <w:i/>
                <w:iCs/>
                <w:color w:val="000000"/>
                <w:sz w:val="20"/>
                <w:szCs w:val="18"/>
              </w:rPr>
              <w:t>8 583,24</w:t>
            </w:r>
          </w:p>
        </w:tc>
        <w:tc>
          <w:tcPr>
            <w:tcW w:w="501" w:type="pct"/>
            <w:tcBorders>
              <w:top w:val="single" w:sz="4" w:space="0" w:color="auto"/>
              <w:left w:val="single" w:sz="4" w:space="0" w:color="auto"/>
              <w:bottom w:val="single" w:sz="4" w:space="0" w:color="auto"/>
              <w:right w:val="single" w:sz="4" w:space="0" w:color="auto"/>
            </w:tcBorders>
            <w:shd w:val="clear" w:color="auto" w:fill="auto"/>
            <w:noWrap/>
            <w:vAlign w:val="bottom"/>
          </w:tcPr>
          <w:p w:rsidR="00A61656" w:rsidRPr="00081DDB" w:rsidRDefault="00A61656" w:rsidP="00A61656">
            <w:pPr>
              <w:jc w:val="center"/>
              <w:rPr>
                <w:b/>
                <w:bCs/>
                <w:i/>
                <w:iCs/>
                <w:color w:val="000000"/>
                <w:sz w:val="20"/>
                <w:szCs w:val="18"/>
              </w:rPr>
            </w:pPr>
            <w:r w:rsidRPr="00081DDB">
              <w:rPr>
                <w:b/>
                <w:bCs/>
                <w:i/>
                <w:iCs/>
                <w:color w:val="000000"/>
                <w:sz w:val="20"/>
                <w:szCs w:val="18"/>
              </w:rPr>
              <w:t>8 583,24</w:t>
            </w:r>
          </w:p>
        </w:tc>
        <w:tc>
          <w:tcPr>
            <w:tcW w:w="494" w:type="pct"/>
            <w:tcBorders>
              <w:top w:val="single" w:sz="4" w:space="0" w:color="auto"/>
              <w:left w:val="single" w:sz="4" w:space="0" w:color="auto"/>
              <w:bottom w:val="single" w:sz="4" w:space="0" w:color="auto"/>
              <w:right w:val="single" w:sz="4" w:space="0" w:color="auto"/>
            </w:tcBorders>
            <w:shd w:val="clear" w:color="auto" w:fill="auto"/>
            <w:vAlign w:val="bottom"/>
          </w:tcPr>
          <w:p w:rsidR="00A61656" w:rsidRPr="00081DDB" w:rsidRDefault="00A61656" w:rsidP="00A61656">
            <w:pPr>
              <w:jc w:val="center"/>
              <w:rPr>
                <w:b/>
                <w:bCs/>
                <w:i/>
                <w:iCs/>
                <w:color w:val="000000"/>
                <w:sz w:val="20"/>
                <w:szCs w:val="18"/>
              </w:rPr>
            </w:pPr>
            <w:r w:rsidRPr="00081DDB">
              <w:rPr>
                <w:b/>
                <w:bCs/>
                <w:i/>
                <w:iCs/>
                <w:color w:val="000000"/>
                <w:sz w:val="20"/>
                <w:szCs w:val="18"/>
              </w:rPr>
              <w:t>8 583,24</w:t>
            </w:r>
          </w:p>
        </w:tc>
      </w:tr>
    </w:tbl>
    <w:p w:rsidR="002402B1" w:rsidRPr="00081DDB" w:rsidRDefault="002402B1" w:rsidP="00A61656">
      <w:pPr>
        <w:spacing w:before="120"/>
        <w:ind w:firstLine="357"/>
        <w:jc w:val="both"/>
        <w:rPr>
          <w:sz w:val="28"/>
          <w:szCs w:val="28"/>
        </w:rPr>
      </w:pPr>
      <w:r w:rsidRPr="00081DDB">
        <w:rPr>
          <w:bCs/>
          <w:sz w:val="28"/>
          <w:szCs w:val="28"/>
        </w:rPr>
        <w:t>Таблица 9.4 – Расход натурального топлива на выработку тепловой энергии на источниках тепловой энергии, тыс. м3/т н.т</w:t>
      </w:r>
      <w:r w:rsidR="00AF3524" w:rsidRPr="00081DDB">
        <w:rPr>
          <w:bCs/>
          <w:sz w:val="28"/>
          <w:szCs w:val="28"/>
        </w:rPr>
        <w:t>, (т)</w:t>
      </w:r>
    </w:p>
    <w:tbl>
      <w:tblPr>
        <w:tblW w:w="5000" w:type="pct"/>
        <w:tblLook w:val="04A0" w:firstRow="1" w:lastRow="0" w:firstColumn="1" w:lastColumn="0" w:noHBand="0" w:noVBand="1"/>
      </w:tblPr>
      <w:tblGrid>
        <w:gridCol w:w="1299"/>
        <w:gridCol w:w="931"/>
        <w:gridCol w:w="931"/>
        <w:gridCol w:w="931"/>
        <w:gridCol w:w="1151"/>
        <w:gridCol w:w="1151"/>
        <w:gridCol w:w="1151"/>
        <w:gridCol w:w="1151"/>
        <w:gridCol w:w="932"/>
      </w:tblGrid>
      <w:tr w:rsidR="00AF3524" w:rsidRPr="00081DDB" w:rsidTr="00AF3524">
        <w:trPr>
          <w:trHeight w:val="300"/>
        </w:trPr>
        <w:tc>
          <w:tcPr>
            <w:tcW w:w="675"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AF3524" w:rsidRPr="00081DDB" w:rsidRDefault="00AF3524" w:rsidP="00022865">
            <w:pPr>
              <w:jc w:val="center"/>
              <w:rPr>
                <w:b/>
                <w:color w:val="000000"/>
                <w:sz w:val="20"/>
                <w:szCs w:val="20"/>
                <w:lang w:eastAsia="ru-RU"/>
              </w:rPr>
            </w:pPr>
            <w:r w:rsidRPr="00081DDB">
              <w:rPr>
                <w:b/>
                <w:color w:val="000000"/>
                <w:sz w:val="20"/>
                <w:szCs w:val="20"/>
              </w:rPr>
              <w:t>Наименование источника</w:t>
            </w:r>
          </w:p>
        </w:tc>
        <w:tc>
          <w:tcPr>
            <w:tcW w:w="4325" w:type="pct"/>
            <w:gridSpan w:val="8"/>
            <w:tcBorders>
              <w:top w:val="single" w:sz="4" w:space="0" w:color="auto"/>
              <w:left w:val="nil"/>
              <w:bottom w:val="single" w:sz="4" w:space="0" w:color="auto"/>
              <w:right w:val="single" w:sz="4" w:space="0" w:color="auto"/>
            </w:tcBorders>
            <w:shd w:val="clear" w:color="auto" w:fill="auto"/>
            <w:vAlign w:val="center"/>
            <w:hideMark/>
          </w:tcPr>
          <w:p w:rsidR="00AF3524" w:rsidRPr="00081DDB" w:rsidRDefault="00AF3524" w:rsidP="00022865">
            <w:pPr>
              <w:jc w:val="center"/>
              <w:rPr>
                <w:b/>
                <w:color w:val="000000"/>
                <w:sz w:val="20"/>
                <w:szCs w:val="20"/>
              </w:rPr>
            </w:pPr>
            <w:r w:rsidRPr="00081DDB">
              <w:rPr>
                <w:b/>
                <w:color w:val="000000"/>
                <w:sz w:val="20"/>
                <w:szCs w:val="20"/>
              </w:rPr>
              <w:t>Расход натурального топлива, тыс. м3/т н.т.</w:t>
            </w:r>
          </w:p>
        </w:tc>
      </w:tr>
      <w:tr w:rsidR="00AF3524" w:rsidRPr="00081DDB" w:rsidTr="00AF3524">
        <w:trPr>
          <w:trHeight w:val="300"/>
        </w:trPr>
        <w:tc>
          <w:tcPr>
            <w:tcW w:w="675" w:type="pct"/>
            <w:vMerge/>
            <w:tcBorders>
              <w:top w:val="single" w:sz="4" w:space="0" w:color="auto"/>
              <w:left w:val="single" w:sz="4" w:space="0" w:color="auto"/>
              <w:bottom w:val="single" w:sz="4" w:space="0" w:color="000000"/>
              <w:right w:val="single" w:sz="4" w:space="0" w:color="auto"/>
            </w:tcBorders>
            <w:vAlign w:val="center"/>
            <w:hideMark/>
          </w:tcPr>
          <w:p w:rsidR="00AF3524" w:rsidRPr="00081DDB" w:rsidRDefault="00AF3524" w:rsidP="00022865">
            <w:pPr>
              <w:jc w:val="center"/>
              <w:rPr>
                <w:b/>
                <w:color w:val="000000"/>
                <w:sz w:val="20"/>
                <w:szCs w:val="20"/>
              </w:rPr>
            </w:pPr>
          </w:p>
        </w:tc>
        <w:tc>
          <w:tcPr>
            <w:tcW w:w="483" w:type="pct"/>
            <w:tcBorders>
              <w:top w:val="nil"/>
              <w:left w:val="nil"/>
              <w:bottom w:val="single" w:sz="4" w:space="0" w:color="auto"/>
              <w:right w:val="single" w:sz="4" w:space="0" w:color="auto"/>
            </w:tcBorders>
            <w:shd w:val="clear" w:color="auto" w:fill="auto"/>
            <w:vAlign w:val="center"/>
            <w:hideMark/>
          </w:tcPr>
          <w:p w:rsidR="00AF3524" w:rsidRPr="00081DDB" w:rsidRDefault="00AF3524" w:rsidP="00022865">
            <w:pPr>
              <w:jc w:val="center"/>
              <w:rPr>
                <w:b/>
                <w:color w:val="000000"/>
                <w:sz w:val="20"/>
                <w:szCs w:val="20"/>
              </w:rPr>
            </w:pPr>
            <w:r w:rsidRPr="00081DDB">
              <w:rPr>
                <w:b/>
                <w:color w:val="000000"/>
                <w:sz w:val="20"/>
                <w:szCs w:val="20"/>
              </w:rPr>
              <w:t>2022</w:t>
            </w:r>
          </w:p>
        </w:tc>
        <w:tc>
          <w:tcPr>
            <w:tcW w:w="483" w:type="pct"/>
            <w:tcBorders>
              <w:top w:val="nil"/>
              <w:left w:val="nil"/>
              <w:bottom w:val="single" w:sz="4" w:space="0" w:color="auto"/>
              <w:right w:val="single" w:sz="4" w:space="0" w:color="auto"/>
            </w:tcBorders>
            <w:shd w:val="clear" w:color="auto" w:fill="auto"/>
            <w:vAlign w:val="center"/>
            <w:hideMark/>
          </w:tcPr>
          <w:p w:rsidR="00AF3524" w:rsidRPr="00081DDB" w:rsidRDefault="00AF3524" w:rsidP="00022865">
            <w:pPr>
              <w:jc w:val="center"/>
              <w:rPr>
                <w:b/>
                <w:color w:val="000000"/>
                <w:sz w:val="20"/>
                <w:szCs w:val="20"/>
              </w:rPr>
            </w:pPr>
            <w:r w:rsidRPr="00081DDB">
              <w:rPr>
                <w:b/>
                <w:color w:val="000000"/>
                <w:sz w:val="20"/>
                <w:szCs w:val="20"/>
              </w:rPr>
              <w:t>2023</w:t>
            </w:r>
          </w:p>
        </w:tc>
        <w:tc>
          <w:tcPr>
            <w:tcW w:w="483" w:type="pct"/>
            <w:tcBorders>
              <w:top w:val="nil"/>
              <w:left w:val="nil"/>
              <w:bottom w:val="single" w:sz="4" w:space="0" w:color="auto"/>
              <w:right w:val="single" w:sz="4" w:space="0" w:color="auto"/>
            </w:tcBorders>
            <w:shd w:val="clear" w:color="auto" w:fill="auto"/>
            <w:vAlign w:val="center"/>
            <w:hideMark/>
          </w:tcPr>
          <w:p w:rsidR="00AF3524" w:rsidRPr="00081DDB" w:rsidRDefault="00AF3524" w:rsidP="00022865">
            <w:pPr>
              <w:jc w:val="center"/>
              <w:rPr>
                <w:b/>
                <w:color w:val="000000"/>
                <w:sz w:val="20"/>
                <w:szCs w:val="20"/>
              </w:rPr>
            </w:pPr>
            <w:r w:rsidRPr="00081DDB">
              <w:rPr>
                <w:b/>
                <w:color w:val="000000"/>
                <w:sz w:val="20"/>
                <w:szCs w:val="20"/>
              </w:rPr>
              <w:t>2024</w:t>
            </w:r>
          </w:p>
        </w:tc>
        <w:tc>
          <w:tcPr>
            <w:tcW w:w="598" w:type="pct"/>
            <w:tcBorders>
              <w:top w:val="nil"/>
              <w:left w:val="nil"/>
              <w:bottom w:val="single" w:sz="4" w:space="0" w:color="auto"/>
              <w:right w:val="single" w:sz="4" w:space="0" w:color="auto"/>
            </w:tcBorders>
            <w:shd w:val="clear" w:color="auto" w:fill="auto"/>
            <w:vAlign w:val="center"/>
            <w:hideMark/>
          </w:tcPr>
          <w:p w:rsidR="00AF3524" w:rsidRPr="00081DDB" w:rsidRDefault="00AF3524" w:rsidP="00022865">
            <w:pPr>
              <w:jc w:val="center"/>
              <w:rPr>
                <w:b/>
                <w:color w:val="000000"/>
                <w:sz w:val="20"/>
                <w:szCs w:val="20"/>
              </w:rPr>
            </w:pPr>
            <w:r w:rsidRPr="00081DDB">
              <w:rPr>
                <w:b/>
                <w:color w:val="000000"/>
                <w:sz w:val="20"/>
                <w:szCs w:val="20"/>
              </w:rPr>
              <w:t>2025</w:t>
            </w:r>
          </w:p>
        </w:tc>
        <w:tc>
          <w:tcPr>
            <w:tcW w:w="598" w:type="pct"/>
            <w:tcBorders>
              <w:top w:val="nil"/>
              <w:left w:val="nil"/>
              <w:bottom w:val="single" w:sz="4" w:space="0" w:color="auto"/>
              <w:right w:val="single" w:sz="4" w:space="0" w:color="auto"/>
            </w:tcBorders>
            <w:shd w:val="clear" w:color="auto" w:fill="auto"/>
            <w:vAlign w:val="center"/>
            <w:hideMark/>
          </w:tcPr>
          <w:p w:rsidR="00AF3524" w:rsidRPr="00081DDB" w:rsidRDefault="00AF3524" w:rsidP="00022865">
            <w:pPr>
              <w:jc w:val="center"/>
              <w:rPr>
                <w:b/>
                <w:color w:val="000000"/>
                <w:sz w:val="20"/>
                <w:szCs w:val="20"/>
              </w:rPr>
            </w:pPr>
            <w:r w:rsidRPr="00081DDB">
              <w:rPr>
                <w:b/>
                <w:color w:val="000000"/>
                <w:sz w:val="20"/>
                <w:szCs w:val="20"/>
              </w:rPr>
              <w:t>2026</w:t>
            </w:r>
          </w:p>
        </w:tc>
        <w:tc>
          <w:tcPr>
            <w:tcW w:w="598" w:type="pct"/>
            <w:tcBorders>
              <w:top w:val="nil"/>
              <w:left w:val="nil"/>
              <w:bottom w:val="single" w:sz="4" w:space="0" w:color="auto"/>
              <w:right w:val="single" w:sz="4" w:space="0" w:color="auto"/>
            </w:tcBorders>
            <w:shd w:val="clear" w:color="auto" w:fill="auto"/>
            <w:vAlign w:val="center"/>
            <w:hideMark/>
          </w:tcPr>
          <w:p w:rsidR="00AF3524" w:rsidRPr="00081DDB" w:rsidRDefault="00AF3524" w:rsidP="00022865">
            <w:pPr>
              <w:jc w:val="center"/>
              <w:rPr>
                <w:b/>
                <w:color w:val="000000"/>
                <w:sz w:val="20"/>
                <w:szCs w:val="20"/>
              </w:rPr>
            </w:pPr>
            <w:r w:rsidRPr="00081DDB">
              <w:rPr>
                <w:b/>
                <w:color w:val="000000"/>
                <w:sz w:val="20"/>
                <w:szCs w:val="20"/>
              </w:rPr>
              <w:t>2027</w:t>
            </w:r>
          </w:p>
        </w:tc>
        <w:tc>
          <w:tcPr>
            <w:tcW w:w="598" w:type="pct"/>
            <w:tcBorders>
              <w:top w:val="nil"/>
              <w:left w:val="nil"/>
              <w:bottom w:val="single" w:sz="4" w:space="0" w:color="auto"/>
              <w:right w:val="single" w:sz="4" w:space="0" w:color="auto"/>
            </w:tcBorders>
            <w:shd w:val="clear" w:color="auto" w:fill="auto"/>
            <w:vAlign w:val="center"/>
            <w:hideMark/>
          </w:tcPr>
          <w:p w:rsidR="00AF3524" w:rsidRPr="00081DDB" w:rsidRDefault="00AF3524" w:rsidP="00022865">
            <w:pPr>
              <w:jc w:val="center"/>
              <w:rPr>
                <w:b/>
                <w:color w:val="000000"/>
                <w:sz w:val="20"/>
                <w:szCs w:val="20"/>
              </w:rPr>
            </w:pPr>
            <w:r w:rsidRPr="00081DDB">
              <w:rPr>
                <w:b/>
                <w:color w:val="000000"/>
                <w:sz w:val="20"/>
                <w:szCs w:val="20"/>
              </w:rPr>
              <w:t>2028</w:t>
            </w:r>
          </w:p>
        </w:tc>
        <w:tc>
          <w:tcPr>
            <w:tcW w:w="484" w:type="pct"/>
            <w:tcBorders>
              <w:top w:val="nil"/>
              <w:left w:val="nil"/>
              <w:bottom w:val="single" w:sz="4" w:space="0" w:color="auto"/>
              <w:right w:val="single" w:sz="4" w:space="0" w:color="auto"/>
            </w:tcBorders>
            <w:vAlign w:val="center"/>
          </w:tcPr>
          <w:p w:rsidR="00AF3524" w:rsidRPr="00081DDB" w:rsidRDefault="00AF3524" w:rsidP="00022865">
            <w:pPr>
              <w:jc w:val="center"/>
              <w:rPr>
                <w:b/>
                <w:color w:val="000000"/>
                <w:sz w:val="20"/>
                <w:szCs w:val="20"/>
              </w:rPr>
            </w:pPr>
            <w:r w:rsidRPr="00081DDB">
              <w:rPr>
                <w:b/>
                <w:color w:val="000000"/>
                <w:sz w:val="20"/>
                <w:szCs w:val="20"/>
              </w:rPr>
              <w:t>2029-2032</w:t>
            </w:r>
          </w:p>
        </w:tc>
      </w:tr>
      <w:tr w:rsidR="00AF3524" w:rsidRPr="00081DDB" w:rsidTr="00AF3524">
        <w:trPr>
          <w:trHeight w:val="765"/>
        </w:trPr>
        <w:tc>
          <w:tcPr>
            <w:tcW w:w="675" w:type="pct"/>
            <w:tcBorders>
              <w:top w:val="nil"/>
              <w:left w:val="single" w:sz="4" w:space="0" w:color="auto"/>
              <w:bottom w:val="single" w:sz="4" w:space="0" w:color="auto"/>
              <w:right w:val="single" w:sz="4" w:space="0" w:color="auto"/>
            </w:tcBorders>
            <w:shd w:val="clear" w:color="auto" w:fill="auto"/>
            <w:vAlign w:val="center"/>
            <w:hideMark/>
          </w:tcPr>
          <w:p w:rsidR="00AF3524" w:rsidRPr="00081DDB" w:rsidRDefault="00AF3524" w:rsidP="00022865">
            <w:pPr>
              <w:jc w:val="center"/>
              <w:rPr>
                <w:color w:val="000000"/>
                <w:sz w:val="20"/>
                <w:szCs w:val="20"/>
              </w:rPr>
            </w:pPr>
            <w:r w:rsidRPr="00081DDB">
              <w:rPr>
                <w:color w:val="000000"/>
                <w:sz w:val="20"/>
                <w:szCs w:val="20"/>
              </w:rPr>
              <w:t>ООО «Сибирь - тепловая компания» Котельная № 2 (с. Майма, Механизаторов, 11)</w:t>
            </w:r>
          </w:p>
        </w:tc>
        <w:tc>
          <w:tcPr>
            <w:tcW w:w="483" w:type="pct"/>
            <w:tcBorders>
              <w:top w:val="nil"/>
              <w:left w:val="nil"/>
              <w:bottom w:val="single" w:sz="4" w:space="0" w:color="auto"/>
              <w:right w:val="single" w:sz="4" w:space="0" w:color="auto"/>
            </w:tcBorders>
            <w:shd w:val="clear" w:color="auto" w:fill="auto"/>
            <w:vAlign w:val="center"/>
            <w:hideMark/>
          </w:tcPr>
          <w:p w:rsidR="00AF3524" w:rsidRPr="00081DDB" w:rsidRDefault="00AF3524" w:rsidP="00022865">
            <w:pPr>
              <w:jc w:val="center"/>
              <w:rPr>
                <w:color w:val="000000"/>
                <w:sz w:val="20"/>
                <w:szCs w:val="20"/>
                <w:lang w:eastAsia="ru-RU"/>
              </w:rPr>
            </w:pPr>
            <w:r w:rsidRPr="00081DDB">
              <w:rPr>
                <w:color w:val="000000"/>
                <w:sz w:val="20"/>
                <w:szCs w:val="20"/>
              </w:rPr>
              <w:t>698,27</w:t>
            </w:r>
          </w:p>
        </w:tc>
        <w:tc>
          <w:tcPr>
            <w:tcW w:w="483" w:type="pct"/>
            <w:tcBorders>
              <w:top w:val="nil"/>
              <w:left w:val="nil"/>
              <w:bottom w:val="single" w:sz="4" w:space="0" w:color="auto"/>
              <w:right w:val="single" w:sz="4" w:space="0" w:color="auto"/>
            </w:tcBorders>
            <w:shd w:val="clear" w:color="auto" w:fill="auto"/>
            <w:vAlign w:val="center"/>
          </w:tcPr>
          <w:p w:rsidR="00AF3524" w:rsidRPr="00081DDB" w:rsidRDefault="00AF3524" w:rsidP="00022865">
            <w:pPr>
              <w:jc w:val="center"/>
              <w:rPr>
                <w:color w:val="000000"/>
                <w:sz w:val="20"/>
                <w:szCs w:val="20"/>
              </w:rPr>
            </w:pPr>
            <w:r w:rsidRPr="00081DDB">
              <w:rPr>
                <w:color w:val="000000"/>
                <w:sz w:val="20"/>
                <w:szCs w:val="20"/>
              </w:rPr>
              <w:t>698,27</w:t>
            </w:r>
          </w:p>
        </w:tc>
        <w:tc>
          <w:tcPr>
            <w:tcW w:w="483" w:type="pct"/>
            <w:tcBorders>
              <w:top w:val="nil"/>
              <w:left w:val="nil"/>
              <w:bottom w:val="single" w:sz="4" w:space="0" w:color="auto"/>
              <w:right w:val="single" w:sz="4" w:space="0" w:color="auto"/>
            </w:tcBorders>
            <w:shd w:val="clear" w:color="auto" w:fill="auto"/>
            <w:vAlign w:val="center"/>
          </w:tcPr>
          <w:p w:rsidR="00AF3524" w:rsidRPr="00081DDB" w:rsidRDefault="00AF3524" w:rsidP="00022865">
            <w:pPr>
              <w:jc w:val="center"/>
              <w:rPr>
                <w:color w:val="000000"/>
                <w:sz w:val="20"/>
                <w:szCs w:val="20"/>
              </w:rPr>
            </w:pPr>
            <w:r w:rsidRPr="00081DDB">
              <w:rPr>
                <w:color w:val="000000"/>
                <w:sz w:val="20"/>
                <w:szCs w:val="20"/>
              </w:rPr>
              <w:t>698,27</w:t>
            </w:r>
          </w:p>
        </w:tc>
        <w:tc>
          <w:tcPr>
            <w:tcW w:w="598" w:type="pct"/>
            <w:tcBorders>
              <w:top w:val="nil"/>
              <w:left w:val="nil"/>
              <w:bottom w:val="single" w:sz="4" w:space="0" w:color="auto"/>
              <w:right w:val="single" w:sz="4" w:space="0" w:color="auto"/>
            </w:tcBorders>
            <w:shd w:val="clear" w:color="auto" w:fill="auto"/>
            <w:vAlign w:val="center"/>
          </w:tcPr>
          <w:p w:rsidR="00AF3524" w:rsidRPr="00081DDB" w:rsidRDefault="00AF3524" w:rsidP="00022865">
            <w:pPr>
              <w:jc w:val="center"/>
              <w:rPr>
                <w:color w:val="000000"/>
                <w:sz w:val="20"/>
                <w:szCs w:val="20"/>
              </w:rPr>
            </w:pPr>
            <w:r w:rsidRPr="00081DDB">
              <w:rPr>
                <w:color w:val="000000"/>
                <w:sz w:val="20"/>
                <w:szCs w:val="20"/>
              </w:rPr>
              <w:t>698,27</w:t>
            </w:r>
          </w:p>
        </w:tc>
        <w:tc>
          <w:tcPr>
            <w:tcW w:w="598" w:type="pct"/>
            <w:tcBorders>
              <w:top w:val="nil"/>
              <w:left w:val="nil"/>
              <w:bottom w:val="single" w:sz="4" w:space="0" w:color="auto"/>
              <w:right w:val="single" w:sz="4" w:space="0" w:color="auto"/>
            </w:tcBorders>
            <w:shd w:val="clear" w:color="auto" w:fill="auto"/>
            <w:vAlign w:val="center"/>
          </w:tcPr>
          <w:p w:rsidR="00AF3524" w:rsidRPr="00081DDB" w:rsidRDefault="00AF3524" w:rsidP="00022865">
            <w:pPr>
              <w:jc w:val="center"/>
              <w:rPr>
                <w:color w:val="000000"/>
                <w:sz w:val="20"/>
                <w:szCs w:val="20"/>
              </w:rPr>
            </w:pPr>
            <w:r w:rsidRPr="00081DDB">
              <w:rPr>
                <w:color w:val="000000"/>
                <w:sz w:val="20"/>
                <w:szCs w:val="20"/>
              </w:rPr>
              <w:t>698,27</w:t>
            </w:r>
          </w:p>
        </w:tc>
        <w:tc>
          <w:tcPr>
            <w:tcW w:w="598" w:type="pct"/>
            <w:tcBorders>
              <w:top w:val="nil"/>
              <w:left w:val="nil"/>
              <w:bottom w:val="single" w:sz="4" w:space="0" w:color="auto"/>
              <w:right w:val="single" w:sz="4" w:space="0" w:color="auto"/>
            </w:tcBorders>
            <w:shd w:val="clear" w:color="auto" w:fill="auto"/>
            <w:vAlign w:val="center"/>
          </w:tcPr>
          <w:p w:rsidR="00AF3524" w:rsidRPr="00081DDB" w:rsidRDefault="00AF3524" w:rsidP="00022865">
            <w:pPr>
              <w:jc w:val="center"/>
              <w:rPr>
                <w:color w:val="000000"/>
                <w:sz w:val="20"/>
                <w:szCs w:val="20"/>
              </w:rPr>
            </w:pPr>
            <w:r w:rsidRPr="00081DDB">
              <w:rPr>
                <w:color w:val="000000"/>
                <w:sz w:val="20"/>
                <w:szCs w:val="20"/>
              </w:rPr>
              <w:t>698,27</w:t>
            </w:r>
          </w:p>
        </w:tc>
        <w:tc>
          <w:tcPr>
            <w:tcW w:w="598" w:type="pct"/>
            <w:tcBorders>
              <w:top w:val="nil"/>
              <w:left w:val="nil"/>
              <w:bottom w:val="single" w:sz="4" w:space="0" w:color="auto"/>
              <w:right w:val="single" w:sz="4" w:space="0" w:color="auto"/>
            </w:tcBorders>
            <w:shd w:val="clear" w:color="auto" w:fill="auto"/>
            <w:vAlign w:val="center"/>
          </w:tcPr>
          <w:p w:rsidR="00AF3524" w:rsidRPr="00081DDB" w:rsidRDefault="00AF3524" w:rsidP="00022865">
            <w:pPr>
              <w:jc w:val="center"/>
              <w:rPr>
                <w:color w:val="000000"/>
                <w:sz w:val="20"/>
                <w:szCs w:val="20"/>
              </w:rPr>
            </w:pPr>
            <w:r w:rsidRPr="00081DDB">
              <w:rPr>
                <w:color w:val="000000"/>
                <w:sz w:val="20"/>
                <w:szCs w:val="20"/>
              </w:rPr>
              <w:t>698,27</w:t>
            </w:r>
          </w:p>
        </w:tc>
        <w:tc>
          <w:tcPr>
            <w:tcW w:w="484" w:type="pct"/>
            <w:tcBorders>
              <w:top w:val="nil"/>
              <w:left w:val="nil"/>
              <w:bottom w:val="single" w:sz="4" w:space="0" w:color="auto"/>
              <w:right w:val="single" w:sz="4" w:space="0" w:color="auto"/>
            </w:tcBorders>
            <w:vAlign w:val="center"/>
          </w:tcPr>
          <w:p w:rsidR="00AF3524" w:rsidRPr="00081DDB" w:rsidRDefault="00AF3524" w:rsidP="00022865">
            <w:pPr>
              <w:jc w:val="center"/>
              <w:rPr>
                <w:color w:val="000000"/>
                <w:sz w:val="20"/>
                <w:szCs w:val="20"/>
              </w:rPr>
            </w:pPr>
            <w:r w:rsidRPr="00081DDB">
              <w:rPr>
                <w:color w:val="000000"/>
                <w:sz w:val="20"/>
                <w:szCs w:val="20"/>
              </w:rPr>
              <w:t>698,27</w:t>
            </w:r>
          </w:p>
        </w:tc>
      </w:tr>
      <w:tr w:rsidR="00AF3524" w:rsidRPr="00081DDB" w:rsidTr="00AF3524">
        <w:trPr>
          <w:trHeight w:val="765"/>
        </w:trPr>
        <w:tc>
          <w:tcPr>
            <w:tcW w:w="675" w:type="pct"/>
            <w:tcBorders>
              <w:top w:val="nil"/>
              <w:left w:val="single" w:sz="4" w:space="0" w:color="auto"/>
              <w:bottom w:val="single" w:sz="4" w:space="0" w:color="auto"/>
              <w:right w:val="single" w:sz="4" w:space="0" w:color="auto"/>
            </w:tcBorders>
            <w:shd w:val="clear" w:color="auto" w:fill="auto"/>
            <w:vAlign w:val="center"/>
            <w:hideMark/>
          </w:tcPr>
          <w:p w:rsidR="00AF3524" w:rsidRPr="00081DDB" w:rsidRDefault="00AF3524" w:rsidP="00022865">
            <w:pPr>
              <w:jc w:val="center"/>
              <w:rPr>
                <w:color w:val="000000"/>
                <w:sz w:val="20"/>
                <w:szCs w:val="20"/>
              </w:rPr>
            </w:pPr>
            <w:r w:rsidRPr="00081DDB">
              <w:rPr>
                <w:color w:val="000000"/>
                <w:sz w:val="20"/>
                <w:szCs w:val="20"/>
              </w:rPr>
              <w:t>ООО «Сибирь - тепловая компания» Котельная № 3 (с. Майма, Гидростроителей, 44а)</w:t>
            </w:r>
          </w:p>
        </w:tc>
        <w:tc>
          <w:tcPr>
            <w:tcW w:w="483" w:type="pct"/>
            <w:tcBorders>
              <w:top w:val="nil"/>
              <w:left w:val="nil"/>
              <w:bottom w:val="single" w:sz="4" w:space="0" w:color="auto"/>
              <w:right w:val="single" w:sz="4" w:space="0" w:color="auto"/>
            </w:tcBorders>
            <w:shd w:val="clear" w:color="auto" w:fill="auto"/>
            <w:vAlign w:val="center"/>
            <w:hideMark/>
          </w:tcPr>
          <w:p w:rsidR="00AF3524" w:rsidRPr="00081DDB" w:rsidRDefault="00AF3524" w:rsidP="00022865">
            <w:pPr>
              <w:jc w:val="center"/>
              <w:rPr>
                <w:color w:val="000000"/>
                <w:sz w:val="20"/>
                <w:szCs w:val="20"/>
              </w:rPr>
            </w:pPr>
            <w:r w:rsidRPr="00081DDB">
              <w:rPr>
                <w:color w:val="000000"/>
                <w:sz w:val="20"/>
                <w:szCs w:val="20"/>
              </w:rPr>
              <w:t>850,77</w:t>
            </w:r>
          </w:p>
        </w:tc>
        <w:tc>
          <w:tcPr>
            <w:tcW w:w="483" w:type="pct"/>
            <w:tcBorders>
              <w:top w:val="nil"/>
              <w:left w:val="nil"/>
              <w:bottom w:val="single" w:sz="4" w:space="0" w:color="auto"/>
              <w:right w:val="single" w:sz="4" w:space="0" w:color="auto"/>
            </w:tcBorders>
            <w:shd w:val="clear" w:color="auto" w:fill="auto"/>
            <w:vAlign w:val="center"/>
          </w:tcPr>
          <w:p w:rsidR="00AF3524" w:rsidRPr="00081DDB" w:rsidRDefault="00AF3524" w:rsidP="00022865">
            <w:pPr>
              <w:jc w:val="center"/>
              <w:rPr>
                <w:color w:val="000000"/>
                <w:sz w:val="20"/>
                <w:szCs w:val="20"/>
              </w:rPr>
            </w:pPr>
            <w:r w:rsidRPr="00081DDB">
              <w:rPr>
                <w:color w:val="000000"/>
                <w:sz w:val="20"/>
                <w:szCs w:val="20"/>
              </w:rPr>
              <w:t>850,77</w:t>
            </w:r>
          </w:p>
        </w:tc>
        <w:tc>
          <w:tcPr>
            <w:tcW w:w="483" w:type="pct"/>
            <w:tcBorders>
              <w:top w:val="nil"/>
              <w:left w:val="nil"/>
              <w:bottom w:val="single" w:sz="4" w:space="0" w:color="auto"/>
              <w:right w:val="single" w:sz="4" w:space="0" w:color="auto"/>
            </w:tcBorders>
            <w:shd w:val="clear" w:color="auto" w:fill="auto"/>
            <w:vAlign w:val="center"/>
          </w:tcPr>
          <w:p w:rsidR="00AF3524" w:rsidRPr="00081DDB" w:rsidRDefault="00AF3524" w:rsidP="00022865">
            <w:pPr>
              <w:jc w:val="center"/>
              <w:rPr>
                <w:color w:val="000000"/>
                <w:sz w:val="20"/>
                <w:szCs w:val="20"/>
              </w:rPr>
            </w:pPr>
            <w:r w:rsidRPr="00081DDB">
              <w:rPr>
                <w:color w:val="000000"/>
                <w:sz w:val="20"/>
                <w:szCs w:val="20"/>
              </w:rPr>
              <w:t>850,77</w:t>
            </w:r>
          </w:p>
        </w:tc>
        <w:tc>
          <w:tcPr>
            <w:tcW w:w="598" w:type="pct"/>
            <w:tcBorders>
              <w:top w:val="nil"/>
              <w:left w:val="nil"/>
              <w:bottom w:val="single" w:sz="4" w:space="0" w:color="auto"/>
              <w:right w:val="single" w:sz="4" w:space="0" w:color="auto"/>
            </w:tcBorders>
            <w:shd w:val="clear" w:color="auto" w:fill="auto"/>
            <w:vAlign w:val="center"/>
          </w:tcPr>
          <w:p w:rsidR="00AF3524" w:rsidRPr="00081DDB" w:rsidRDefault="00AF3524" w:rsidP="00022865">
            <w:pPr>
              <w:jc w:val="center"/>
              <w:rPr>
                <w:color w:val="000000"/>
                <w:sz w:val="20"/>
                <w:szCs w:val="20"/>
              </w:rPr>
            </w:pPr>
            <w:r w:rsidRPr="00081DDB">
              <w:rPr>
                <w:color w:val="000000"/>
                <w:sz w:val="20"/>
                <w:szCs w:val="20"/>
              </w:rPr>
              <w:t>850,77</w:t>
            </w:r>
          </w:p>
        </w:tc>
        <w:tc>
          <w:tcPr>
            <w:tcW w:w="598" w:type="pct"/>
            <w:tcBorders>
              <w:top w:val="nil"/>
              <w:left w:val="nil"/>
              <w:bottom w:val="single" w:sz="4" w:space="0" w:color="auto"/>
              <w:right w:val="single" w:sz="4" w:space="0" w:color="auto"/>
            </w:tcBorders>
            <w:shd w:val="clear" w:color="auto" w:fill="auto"/>
            <w:vAlign w:val="center"/>
          </w:tcPr>
          <w:p w:rsidR="00AF3524" w:rsidRPr="00081DDB" w:rsidRDefault="00AF3524" w:rsidP="00022865">
            <w:pPr>
              <w:jc w:val="center"/>
              <w:rPr>
                <w:color w:val="000000"/>
                <w:sz w:val="20"/>
                <w:szCs w:val="20"/>
              </w:rPr>
            </w:pPr>
            <w:r w:rsidRPr="00081DDB">
              <w:rPr>
                <w:color w:val="000000"/>
                <w:sz w:val="20"/>
                <w:szCs w:val="20"/>
              </w:rPr>
              <w:t>850,77</w:t>
            </w:r>
          </w:p>
        </w:tc>
        <w:tc>
          <w:tcPr>
            <w:tcW w:w="598" w:type="pct"/>
            <w:tcBorders>
              <w:top w:val="nil"/>
              <w:left w:val="nil"/>
              <w:bottom w:val="single" w:sz="4" w:space="0" w:color="auto"/>
              <w:right w:val="single" w:sz="4" w:space="0" w:color="auto"/>
            </w:tcBorders>
            <w:shd w:val="clear" w:color="auto" w:fill="auto"/>
            <w:vAlign w:val="center"/>
          </w:tcPr>
          <w:p w:rsidR="00AF3524" w:rsidRPr="00081DDB" w:rsidRDefault="00AF3524" w:rsidP="00022865">
            <w:pPr>
              <w:jc w:val="center"/>
              <w:rPr>
                <w:color w:val="000000"/>
                <w:sz w:val="20"/>
                <w:szCs w:val="20"/>
              </w:rPr>
            </w:pPr>
            <w:r w:rsidRPr="00081DDB">
              <w:rPr>
                <w:color w:val="000000"/>
                <w:sz w:val="20"/>
                <w:szCs w:val="20"/>
              </w:rPr>
              <w:t>850,77</w:t>
            </w:r>
          </w:p>
        </w:tc>
        <w:tc>
          <w:tcPr>
            <w:tcW w:w="598" w:type="pct"/>
            <w:tcBorders>
              <w:top w:val="nil"/>
              <w:left w:val="nil"/>
              <w:bottom w:val="single" w:sz="4" w:space="0" w:color="auto"/>
              <w:right w:val="single" w:sz="4" w:space="0" w:color="auto"/>
            </w:tcBorders>
            <w:shd w:val="clear" w:color="auto" w:fill="auto"/>
            <w:vAlign w:val="center"/>
          </w:tcPr>
          <w:p w:rsidR="00AF3524" w:rsidRPr="00081DDB" w:rsidRDefault="00AF3524" w:rsidP="00022865">
            <w:pPr>
              <w:jc w:val="center"/>
              <w:rPr>
                <w:color w:val="000000"/>
                <w:sz w:val="20"/>
                <w:szCs w:val="20"/>
              </w:rPr>
            </w:pPr>
            <w:r w:rsidRPr="00081DDB">
              <w:rPr>
                <w:color w:val="000000"/>
                <w:sz w:val="20"/>
                <w:szCs w:val="20"/>
              </w:rPr>
              <w:t>850,77</w:t>
            </w:r>
          </w:p>
        </w:tc>
        <w:tc>
          <w:tcPr>
            <w:tcW w:w="484" w:type="pct"/>
            <w:tcBorders>
              <w:top w:val="nil"/>
              <w:left w:val="nil"/>
              <w:bottom w:val="single" w:sz="4" w:space="0" w:color="auto"/>
              <w:right w:val="single" w:sz="4" w:space="0" w:color="auto"/>
            </w:tcBorders>
            <w:vAlign w:val="center"/>
          </w:tcPr>
          <w:p w:rsidR="00AF3524" w:rsidRPr="00081DDB" w:rsidRDefault="00AF3524" w:rsidP="00022865">
            <w:pPr>
              <w:jc w:val="center"/>
              <w:rPr>
                <w:color w:val="000000"/>
                <w:sz w:val="20"/>
                <w:szCs w:val="20"/>
              </w:rPr>
            </w:pPr>
            <w:r w:rsidRPr="00081DDB">
              <w:rPr>
                <w:color w:val="000000"/>
                <w:sz w:val="20"/>
                <w:szCs w:val="20"/>
              </w:rPr>
              <w:t>850,77</w:t>
            </w:r>
          </w:p>
        </w:tc>
      </w:tr>
      <w:tr w:rsidR="00AF3524" w:rsidRPr="00081DDB" w:rsidTr="00AF3524">
        <w:trPr>
          <w:trHeight w:val="510"/>
        </w:trPr>
        <w:tc>
          <w:tcPr>
            <w:tcW w:w="675" w:type="pct"/>
            <w:tcBorders>
              <w:top w:val="nil"/>
              <w:left w:val="single" w:sz="4" w:space="0" w:color="auto"/>
              <w:bottom w:val="single" w:sz="4" w:space="0" w:color="auto"/>
              <w:right w:val="single" w:sz="4" w:space="0" w:color="auto"/>
            </w:tcBorders>
            <w:shd w:val="clear" w:color="auto" w:fill="auto"/>
            <w:vAlign w:val="center"/>
            <w:hideMark/>
          </w:tcPr>
          <w:p w:rsidR="00AF3524" w:rsidRPr="00081DDB" w:rsidRDefault="00AF3524" w:rsidP="00022865">
            <w:pPr>
              <w:jc w:val="center"/>
              <w:rPr>
                <w:color w:val="000000"/>
                <w:sz w:val="20"/>
                <w:szCs w:val="20"/>
              </w:rPr>
            </w:pPr>
            <w:r w:rsidRPr="00081DDB">
              <w:rPr>
                <w:color w:val="000000"/>
                <w:sz w:val="20"/>
                <w:szCs w:val="20"/>
              </w:rPr>
              <w:t>ООО «Сибирь - тепловая компания» Котельная № 5 (с. Майма, Энергетиков, 13а)</w:t>
            </w:r>
          </w:p>
        </w:tc>
        <w:tc>
          <w:tcPr>
            <w:tcW w:w="483" w:type="pct"/>
            <w:tcBorders>
              <w:top w:val="nil"/>
              <w:left w:val="nil"/>
              <w:bottom w:val="single" w:sz="4" w:space="0" w:color="auto"/>
              <w:right w:val="single" w:sz="4" w:space="0" w:color="auto"/>
            </w:tcBorders>
            <w:shd w:val="clear" w:color="auto" w:fill="auto"/>
            <w:vAlign w:val="center"/>
            <w:hideMark/>
          </w:tcPr>
          <w:p w:rsidR="00AF3524" w:rsidRPr="00081DDB" w:rsidRDefault="00AF3524" w:rsidP="00022865">
            <w:pPr>
              <w:jc w:val="center"/>
              <w:rPr>
                <w:color w:val="000000"/>
                <w:sz w:val="20"/>
                <w:szCs w:val="20"/>
              </w:rPr>
            </w:pPr>
            <w:r w:rsidRPr="00081DDB">
              <w:rPr>
                <w:color w:val="000000"/>
                <w:sz w:val="20"/>
                <w:szCs w:val="20"/>
              </w:rPr>
              <w:t>157,71</w:t>
            </w:r>
          </w:p>
        </w:tc>
        <w:tc>
          <w:tcPr>
            <w:tcW w:w="483" w:type="pct"/>
            <w:tcBorders>
              <w:top w:val="nil"/>
              <w:left w:val="nil"/>
              <w:bottom w:val="single" w:sz="4" w:space="0" w:color="auto"/>
              <w:right w:val="single" w:sz="4" w:space="0" w:color="auto"/>
            </w:tcBorders>
            <w:shd w:val="clear" w:color="auto" w:fill="auto"/>
            <w:vAlign w:val="center"/>
          </w:tcPr>
          <w:p w:rsidR="00AF3524" w:rsidRPr="00081DDB" w:rsidRDefault="00AF3524" w:rsidP="00022865">
            <w:pPr>
              <w:jc w:val="center"/>
              <w:rPr>
                <w:color w:val="000000"/>
                <w:sz w:val="20"/>
                <w:szCs w:val="20"/>
              </w:rPr>
            </w:pPr>
            <w:r w:rsidRPr="00081DDB">
              <w:rPr>
                <w:color w:val="000000"/>
                <w:sz w:val="20"/>
                <w:szCs w:val="20"/>
              </w:rPr>
              <w:t>157,71</w:t>
            </w:r>
          </w:p>
        </w:tc>
        <w:tc>
          <w:tcPr>
            <w:tcW w:w="483" w:type="pct"/>
            <w:tcBorders>
              <w:top w:val="nil"/>
              <w:left w:val="nil"/>
              <w:bottom w:val="single" w:sz="4" w:space="0" w:color="auto"/>
              <w:right w:val="single" w:sz="4" w:space="0" w:color="auto"/>
            </w:tcBorders>
            <w:shd w:val="clear" w:color="auto" w:fill="auto"/>
            <w:vAlign w:val="center"/>
          </w:tcPr>
          <w:p w:rsidR="00AF3524" w:rsidRPr="00081DDB" w:rsidRDefault="00AF3524" w:rsidP="00022865">
            <w:pPr>
              <w:jc w:val="center"/>
              <w:rPr>
                <w:color w:val="000000"/>
                <w:sz w:val="20"/>
                <w:szCs w:val="20"/>
              </w:rPr>
            </w:pPr>
            <w:r w:rsidRPr="00081DDB">
              <w:rPr>
                <w:color w:val="000000"/>
                <w:sz w:val="20"/>
                <w:szCs w:val="20"/>
              </w:rPr>
              <w:t>157,71</w:t>
            </w:r>
          </w:p>
        </w:tc>
        <w:tc>
          <w:tcPr>
            <w:tcW w:w="598" w:type="pct"/>
            <w:tcBorders>
              <w:top w:val="nil"/>
              <w:left w:val="nil"/>
              <w:bottom w:val="single" w:sz="4" w:space="0" w:color="auto"/>
              <w:right w:val="single" w:sz="4" w:space="0" w:color="auto"/>
            </w:tcBorders>
            <w:shd w:val="clear" w:color="auto" w:fill="auto"/>
            <w:vAlign w:val="center"/>
          </w:tcPr>
          <w:p w:rsidR="00AF3524" w:rsidRPr="00081DDB" w:rsidRDefault="00AF3524" w:rsidP="00022865">
            <w:pPr>
              <w:jc w:val="center"/>
              <w:rPr>
                <w:color w:val="000000"/>
                <w:sz w:val="20"/>
                <w:szCs w:val="20"/>
              </w:rPr>
            </w:pPr>
            <w:r w:rsidRPr="00081DDB">
              <w:rPr>
                <w:color w:val="000000"/>
                <w:sz w:val="20"/>
                <w:szCs w:val="20"/>
              </w:rPr>
              <w:t>157,71</w:t>
            </w:r>
          </w:p>
        </w:tc>
        <w:tc>
          <w:tcPr>
            <w:tcW w:w="598" w:type="pct"/>
            <w:tcBorders>
              <w:top w:val="nil"/>
              <w:left w:val="nil"/>
              <w:bottom w:val="single" w:sz="4" w:space="0" w:color="auto"/>
              <w:right w:val="single" w:sz="4" w:space="0" w:color="auto"/>
            </w:tcBorders>
            <w:shd w:val="clear" w:color="auto" w:fill="auto"/>
            <w:vAlign w:val="center"/>
          </w:tcPr>
          <w:p w:rsidR="00AF3524" w:rsidRPr="00081DDB" w:rsidRDefault="00AF3524" w:rsidP="00022865">
            <w:pPr>
              <w:jc w:val="center"/>
              <w:rPr>
                <w:color w:val="000000"/>
                <w:sz w:val="20"/>
                <w:szCs w:val="20"/>
              </w:rPr>
            </w:pPr>
            <w:r w:rsidRPr="00081DDB">
              <w:rPr>
                <w:color w:val="000000"/>
                <w:sz w:val="20"/>
                <w:szCs w:val="20"/>
              </w:rPr>
              <w:t>157,71</w:t>
            </w:r>
          </w:p>
        </w:tc>
        <w:tc>
          <w:tcPr>
            <w:tcW w:w="598" w:type="pct"/>
            <w:tcBorders>
              <w:top w:val="nil"/>
              <w:left w:val="nil"/>
              <w:bottom w:val="single" w:sz="4" w:space="0" w:color="auto"/>
              <w:right w:val="single" w:sz="4" w:space="0" w:color="auto"/>
            </w:tcBorders>
            <w:shd w:val="clear" w:color="auto" w:fill="auto"/>
            <w:vAlign w:val="center"/>
          </w:tcPr>
          <w:p w:rsidR="00AF3524" w:rsidRPr="00081DDB" w:rsidRDefault="00AF3524" w:rsidP="00022865">
            <w:pPr>
              <w:jc w:val="center"/>
              <w:rPr>
                <w:color w:val="000000"/>
                <w:sz w:val="20"/>
                <w:szCs w:val="20"/>
              </w:rPr>
            </w:pPr>
            <w:r w:rsidRPr="00081DDB">
              <w:rPr>
                <w:color w:val="000000"/>
                <w:sz w:val="20"/>
                <w:szCs w:val="20"/>
              </w:rPr>
              <w:t>157,71</w:t>
            </w:r>
          </w:p>
        </w:tc>
        <w:tc>
          <w:tcPr>
            <w:tcW w:w="598" w:type="pct"/>
            <w:tcBorders>
              <w:top w:val="nil"/>
              <w:left w:val="nil"/>
              <w:bottom w:val="single" w:sz="4" w:space="0" w:color="auto"/>
              <w:right w:val="single" w:sz="4" w:space="0" w:color="auto"/>
            </w:tcBorders>
            <w:shd w:val="clear" w:color="auto" w:fill="auto"/>
            <w:vAlign w:val="center"/>
          </w:tcPr>
          <w:p w:rsidR="00AF3524" w:rsidRPr="00081DDB" w:rsidRDefault="00AF3524" w:rsidP="00022865">
            <w:pPr>
              <w:jc w:val="center"/>
              <w:rPr>
                <w:color w:val="000000"/>
                <w:sz w:val="20"/>
                <w:szCs w:val="20"/>
              </w:rPr>
            </w:pPr>
            <w:r w:rsidRPr="00081DDB">
              <w:rPr>
                <w:color w:val="000000"/>
                <w:sz w:val="20"/>
                <w:szCs w:val="20"/>
              </w:rPr>
              <w:t>157,71</w:t>
            </w:r>
          </w:p>
        </w:tc>
        <w:tc>
          <w:tcPr>
            <w:tcW w:w="484" w:type="pct"/>
            <w:tcBorders>
              <w:top w:val="nil"/>
              <w:left w:val="nil"/>
              <w:bottom w:val="single" w:sz="4" w:space="0" w:color="auto"/>
              <w:right w:val="single" w:sz="4" w:space="0" w:color="auto"/>
            </w:tcBorders>
            <w:vAlign w:val="center"/>
          </w:tcPr>
          <w:p w:rsidR="00AF3524" w:rsidRPr="00081DDB" w:rsidRDefault="00AF3524" w:rsidP="00022865">
            <w:pPr>
              <w:jc w:val="center"/>
              <w:rPr>
                <w:color w:val="000000"/>
                <w:sz w:val="20"/>
                <w:szCs w:val="20"/>
              </w:rPr>
            </w:pPr>
            <w:r w:rsidRPr="00081DDB">
              <w:rPr>
                <w:color w:val="000000"/>
                <w:sz w:val="20"/>
                <w:szCs w:val="20"/>
              </w:rPr>
              <w:t>157,71</w:t>
            </w:r>
          </w:p>
        </w:tc>
      </w:tr>
      <w:tr w:rsidR="00AF3524" w:rsidRPr="00081DDB" w:rsidTr="00AF3524">
        <w:trPr>
          <w:trHeight w:val="510"/>
        </w:trPr>
        <w:tc>
          <w:tcPr>
            <w:tcW w:w="675" w:type="pct"/>
            <w:tcBorders>
              <w:top w:val="nil"/>
              <w:left w:val="single" w:sz="4" w:space="0" w:color="auto"/>
              <w:bottom w:val="single" w:sz="4" w:space="0" w:color="auto"/>
              <w:right w:val="single" w:sz="4" w:space="0" w:color="auto"/>
            </w:tcBorders>
            <w:shd w:val="clear" w:color="auto" w:fill="auto"/>
            <w:vAlign w:val="center"/>
            <w:hideMark/>
          </w:tcPr>
          <w:p w:rsidR="00AF3524" w:rsidRPr="00081DDB" w:rsidRDefault="00AF3524" w:rsidP="00022865">
            <w:pPr>
              <w:jc w:val="center"/>
              <w:rPr>
                <w:color w:val="000000"/>
                <w:sz w:val="20"/>
                <w:szCs w:val="20"/>
              </w:rPr>
            </w:pPr>
            <w:r w:rsidRPr="00081DDB">
              <w:rPr>
                <w:color w:val="000000"/>
                <w:sz w:val="20"/>
                <w:szCs w:val="20"/>
              </w:rPr>
              <w:t>ООО «Сибирь - тепловая компания» Котельная № 7 (с. Майма, Трудовая, 57)</w:t>
            </w:r>
          </w:p>
        </w:tc>
        <w:tc>
          <w:tcPr>
            <w:tcW w:w="483" w:type="pct"/>
            <w:tcBorders>
              <w:top w:val="nil"/>
              <w:left w:val="nil"/>
              <w:bottom w:val="single" w:sz="4" w:space="0" w:color="auto"/>
              <w:right w:val="single" w:sz="4" w:space="0" w:color="auto"/>
            </w:tcBorders>
            <w:shd w:val="clear" w:color="auto" w:fill="auto"/>
            <w:vAlign w:val="center"/>
            <w:hideMark/>
          </w:tcPr>
          <w:p w:rsidR="00AF3524" w:rsidRPr="00081DDB" w:rsidRDefault="00AF3524" w:rsidP="00022865">
            <w:pPr>
              <w:jc w:val="center"/>
              <w:rPr>
                <w:color w:val="000000"/>
                <w:sz w:val="20"/>
                <w:szCs w:val="20"/>
              </w:rPr>
            </w:pPr>
            <w:r w:rsidRPr="00081DDB">
              <w:rPr>
                <w:color w:val="000000"/>
                <w:sz w:val="20"/>
                <w:szCs w:val="20"/>
              </w:rPr>
              <w:t>255,76</w:t>
            </w:r>
          </w:p>
        </w:tc>
        <w:tc>
          <w:tcPr>
            <w:tcW w:w="483" w:type="pct"/>
            <w:tcBorders>
              <w:top w:val="nil"/>
              <w:left w:val="nil"/>
              <w:bottom w:val="single" w:sz="4" w:space="0" w:color="auto"/>
              <w:right w:val="single" w:sz="4" w:space="0" w:color="auto"/>
            </w:tcBorders>
            <w:shd w:val="clear" w:color="auto" w:fill="auto"/>
            <w:vAlign w:val="center"/>
          </w:tcPr>
          <w:p w:rsidR="00AF3524" w:rsidRPr="00081DDB" w:rsidRDefault="00AF3524" w:rsidP="00022865">
            <w:pPr>
              <w:jc w:val="center"/>
              <w:rPr>
                <w:color w:val="000000"/>
                <w:sz w:val="20"/>
                <w:szCs w:val="20"/>
              </w:rPr>
            </w:pPr>
            <w:r w:rsidRPr="00081DDB">
              <w:rPr>
                <w:color w:val="000000"/>
                <w:sz w:val="20"/>
                <w:szCs w:val="20"/>
              </w:rPr>
              <w:t>255,76</w:t>
            </w:r>
          </w:p>
        </w:tc>
        <w:tc>
          <w:tcPr>
            <w:tcW w:w="483" w:type="pct"/>
            <w:tcBorders>
              <w:top w:val="nil"/>
              <w:left w:val="nil"/>
              <w:bottom w:val="single" w:sz="4" w:space="0" w:color="auto"/>
              <w:right w:val="single" w:sz="4" w:space="0" w:color="auto"/>
            </w:tcBorders>
            <w:shd w:val="clear" w:color="auto" w:fill="auto"/>
            <w:vAlign w:val="center"/>
          </w:tcPr>
          <w:p w:rsidR="00AF3524" w:rsidRPr="00081DDB" w:rsidRDefault="00AF3524" w:rsidP="00022865">
            <w:pPr>
              <w:jc w:val="center"/>
              <w:rPr>
                <w:color w:val="000000"/>
                <w:sz w:val="20"/>
                <w:szCs w:val="20"/>
              </w:rPr>
            </w:pPr>
            <w:r w:rsidRPr="00081DDB">
              <w:rPr>
                <w:color w:val="000000"/>
                <w:sz w:val="20"/>
                <w:szCs w:val="20"/>
              </w:rPr>
              <w:t>255,76</w:t>
            </w:r>
          </w:p>
        </w:tc>
        <w:tc>
          <w:tcPr>
            <w:tcW w:w="598" w:type="pct"/>
            <w:tcBorders>
              <w:top w:val="nil"/>
              <w:left w:val="nil"/>
              <w:bottom w:val="single" w:sz="4" w:space="0" w:color="auto"/>
              <w:right w:val="single" w:sz="4" w:space="0" w:color="auto"/>
            </w:tcBorders>
            <w:shd w:val="clear" w:color="auto" w:fill="auto"/>
            <w:vAlign w:val="center"/>
          </w:tcPr>
          <w:p w:rsidR="00AF3524" w:rsidRPr="00081DDB" w:rsidRDefault="00AF3524" w:rsidP="00022865">
            <w:pPr>
              <w:jc w:val="center"/>
              <w:rPr>
                <w:color w:val="000000"/>
                <w:sz w:val="20"/>
                <w:szCs w:val="20"/>
              </w:rPr>
            </w:pPr>
            <w:r w:rsidRPr="00081DDB">
              <w:rPr>
                <w:color w:val="000000"/>
                <w:sz w:val="20"/>
                <w:szCs w:val="20"/>
              </w:rPr>
              <w:t>255,76</w:t>
            </w:r>
          </w:p>
        </w:tc>
        <w:tc>
          <w:tcPr>
            <w:tcW w:w="598" w:type="pct"/>
            <w:tcBorders>
              <w:top w:val="nil"/>
              <w:left w:val="nil"/>
              <w:bottom w:val="single" w:sz="4" w:space="0" w:color="auto"/>
              <w:right w:val="single" w:sz="4" w:space="0" w:color="auto"/>
            </w:tcBorders>
            <w:shd w:val="clear" w:color="auto" w:fill="auto"/>
            <w:vAlign w:val="center"/>
          </w:tcPr>
          <w:p w:rsidR="00AF3524" w:rsidRPr="00081DDB" w:rsidRDefault="00AF3524" w:rsidP="00022865">
            <w:pPr>
              <w:jc w:val="center"/>
              <w:rPr>
                <w:color w:val="000000"/>
                <w:sz w:val="20"/>
                <w:szCs w:val="20"/>
              </w:rPr>
            </w:pPr>
            <w:r w:rsidRPr="00081DDB">
              <w:rPr>
                <w:color w:val="000000"/>
                <w:sz w:val="20"/>
                <w:szCs w:val="20"/>
              </w:rPr>
              <w:t>255,76</w:t>
            </w:r>
          </w:p>
        </w:tc>
        <w:tc>
          <w:tcPr>
            <w:tcW w:w="598" w:type="pct"/>
            <w:tcBorders>
              <w:top w:val="nil"/>
              <w:left w:val="nil"/>
              <w:bottom w:val="single" w:sz="4" w:space="0" w:color="auto"/>
              <w:right w:val="single" w:sz="4" w:space="0" w:color="auto"/>
            </w:tcBorders>
            <w:shd w:val="clear" w:color="auto" w:fill="auto"/>
            <w:vAlign w:val="center"/>
          </w:tcPr>
          <w:p w:rsidR="00AF3524" w:rsidRPr="00081DDB" w:rsidRDefault="00AF3524" w:rsidP="00022865">
            <w:pPr>
              <w:jc w:val="center"/>
              <w:rPr>
                <w:color w:val="000000"/>
                <w:sz w:val="20"/>
                <w:szCs w:val="20"/>
              </w:rPr>
            </w:pPr>
            <w:r w:rsidRPr="00081DDB">
              <w:rPr>
                <w:color w:val="000000"/>
                <w:sz w:val="20"/>
                <w:szCs w:val="20"/>
              </w:rPr>
              <w:t>255,76</w:t>
            </w:r>
          </w:p>
        </w:tc>
        <w:tc>
          <w:tcPr>
            <w:tcW w:w="598" w:type="pct"/>
            <w:tcBorders>
              <w:top w:val="nil"/>
              <w:left w:val="nil"/>
              <w:bottom w:val="single" w:sz="4" w:space="0" w:color="auto"/>
              <w:right w:val="single" w:sz="4" w:space="0" w:color="auto"/>
            </w:tcBorders>
            <w:shd w:val="clear" w:color="auto" w:fill="auto"/>
            <w:vAlign w:val="center"/>
          </w:tcPr>
          <w:p w:rsidR="00AF3524" w:rsidRPr="00081DDB" w:rsidRDefault="00AF3524" w:rsidP="00022865">
            <w:pPr>
              <w:jc w:val="center"/>
              <w:rPr>
                <w:color w:val="000000"/>
                <w:sz w:val="20"/>
                <w:szCs w:val="20"/>
              </w:rPr>
            </w:pPr>
            <w:r w:rsidRPr="00081DDB">
              <w:rPr>
                <w:color w:val="000000"/>
                <w:sz w:val="20"/>
                <w:szCs w:val="20"/>
              </w:rPr>
              <w:t>255,76</w:t>
            </w:r>
          </w:p>
        </w:tc>
        <w:tc>
          <w:tcPr>
            <w:tcW w:w="484" w:type="pct"/>
            <w:tcBorders>
              <w:top w:val="nil"/>
              <w:left w:val="nil"/>
              <w:bottom w:val="single" w:sz="4" w:space="0" w:color="auto"/>
              <w:right w:val="single" w:sz="4" w:space="0" w:color="auto"/>
            </w:tcBorders>
            <w:vAlign w:val="center"/>
          </w:tcPr>
          <w:p w:rsidR="00AF3524" w:rsidRPr="00081DDB" w:rsidRDefault="00AF3524" w:rsidP="00022865">
            <w:pPr>
              <w:jc w:val="center"/>
              <w:rPr>
                <w:color w:val="000000"/>
                <w:sz w:val="20"/>
                <w:szCs w:val="20"/>
              </w:rPr>
            </w:pPr>
            <w:r w:rsidRPr="00081DDB">
              <w:rPr>
                <w:color w:val="000000"/>
                <w:sz w:val="20"/>
                <w:szCs w:val="20"/>
              </w:rPr>
              <w:t>255,76</w:t>
            </w:r>
          </w:p>
        </w:tc>
      </w:tr>
      <w:tr w:rsidR="00AF3524" w:rsidRPr="00081DDB" w:rsidTr="00AF3524">
        <w:trPr>
          <w:trHeight w:val="510"/>
        </w:trPr>
        <w:tc>
          <w:tcPr>
            <w:tcW w:w="675" w:type="pct"/>
            <w:tcBorders>
              <w:top w:val="nil"/>
              <w:left w:val="single" w:sz="4" w:space="0" w:color="auto"/>
              <w:bottom w:val="single" w:sz="4" w:space="0" w:color="auto"/>
              <w:right w:val="single" w:sz="4" w:space="0" w:color="auto"/>
            </w:tcBorders>
            <w:shd w:val="clear" w:color="auto" w:fill="auto"/>
            <w:vAlign w:val="center"/>
            <w:hideMark/>
          </w:tcPr>
          <w:p w:rsidR="00AF3524" w:rsidRPr="00081DDB" w:rsidRDefault="00AF3524" w:rsidP="00022865">
            <w:pPr>
              <w:jc w:val="center"/>
              <w:rPr>
                <w:color w:val="000000"/>
                <w:sz w:val="20"/>
                <w:szCs w:val="20"/>
              </w:rPr>
            </w:pPr>
            <w:r w:rsidRPr="00081DDB">
              <w:rPr>
                <w:color w:val="000000"/>
                <w:sz w:val="20"/>
                <w:szCs w:val="20"/>
              </w:rPr>
              <w:t xml:space="preserve">ООО «Сибирь - тепловая компания» Котельная № 8 </w:t>
            </w:r>
            <w:r w:rsidRPr="00081DDB">
              <w:rPr>
                <w:color w:val="000000"/>
                <w:sz w:val="20"/>
                <w:szCs w:val="20"/>
              </w:rPr>
              <w:lastRenderedPageBreak/>
              <w:t>(с. Майма, Ленина, 6)</w:t>
            </w:r>
          </w:p>
        </w:tc>
        <w:tc>
          <w:tcPr>
            <w:tcW w:w="483" w:type="pct"/>
            <w:tcBorders>
              <w:top w:val="nil"/>
              <w:left w:val="nil"/>
              <w:bottom w:val="single" w:sz="4" w:space="0" w:color="auto"/>
              <w:right w:val="single" w:sz="4" w:space="0" w:color="auto"/>
            </w:tcBorders>
            <w:shd w:val="clear" w:color="auto" w:fill="auto"/>
            <w:vAlign w:val="center"/>
            <w:hideMark/>
          </w:tcPr>
          <w:p w:rsidR="00AF3524" w:rsidRPr="00081DDB" w:rsidRDefault="00AF3524" w:rsidP="00022865">
            <w:pPr>
              <w:jc w:val="center"/>
              <w:rPr>
                <w:color w:val="000000"/>
                <w:sz w:val="20"/>
                <w:szCs w:val="20"/>
              </w:rPr>
            </w:pPr>
            <w:r w:rsidRPr="00081DDB">
              <w:rPr>
                <w:color w:val="000000"/>
                <w:sz w:val="20"/>
                <w:szCs w:val="20"/>
              </w:rPr>
              <w:lastRenderedPageBreak/>
              <w:t>294,64</w:t>
            </w:r>
          </w:p>
        </w:tc>
        <w:tc>
          <w:tcPr>
            <w:tcW w:w="483" w:type="pct"/>
            <w:tcBorders>
              <w:top w:val="nil"/>
              <w:left w:val="nil"/>
              <w:bottom w:val="single" w:sz="4" w:space="0" w:color="auto"/>
              <w:right w:val="single" w:sz="4" w:space="0" w:color="auto"/>
            </w:tcBorders>
            <w:shd w:val="clear" w:color="auto" w:fill="auto"/>
            <w:vAlign w:val="center"/>
          </w:tcPr>
          <w:p w:rsidR="00AF3524" w:rsidRPr="00081DDB" w:rsidRDefault="00AF3524" w:rsidP="00022865">
            <w:pPr>
              <w:jc w:val="center"/>
              <w:rPr>
                <w:color w:val="000000"/>
                <w:sz w:val="20"/>
                <w:szCs w:val="20"/>
              </w:rPr>
            </w:pPr>
            <w:r w:rsidRPr="00081DDB">
              <w:rPr>
                <w:color w:val="000000"/>
                <w:sz w:val="20"/>
                <w:szCs w:val="20"/>
              </w:rPr>
              <w:t>294,64</w:t>
            </w:r>
          </w:p>
        </w:tc>
        <w:tc>
          <w:tcPr>
            <w:tcW w:w="483" w:type="pct"/>
            <w:tcBorders>
              <w:top w:val="nil"/>
              <w:left w:val="nil"/>
              <w:bottom w:val="single" w:sz="4" w:space="0" w:color="auto"/>
              <w:right w:val="single" w:sz="4" w:space="0" w:color="auto"/>
            </w:tcBorders>
            <w:shd w:val="clear" w:color="auto" w:fill="auto"/>
            <w:vAlign w:val="center"/>
          </w:tcPr>
          <w:p w:rsidR="00AF3524" w:rsidRPr="00081DDB" w:rsidRDefault="00AF3524" w:rsidP="00022865">
            <w:pPr>
              <w:jc w:val="center"/>
              <w:rPr>
                <w:color w:val="000000"/>
                <w:sz w:val="20"/>
                <w:szCs w:val="20"/>
              </w:rPr>
            </w:pPr>
            <w:r w:rsidRPr="00081DDB">
              <w:rPr>
                <w:color w:val="000000"/>
                <w:sz w:val="20"/>
                <w:szCs w:val="20"/>
              </w:rPr>
              <w:t>294,64</w:t>
            </w:r>
          </w:p>
        </w:tc>
        <w:tc>
          <w:tcPr>
            <w:tcW w:w="598" w:type="pct"/>
            <w:tcBorders>
              <w:top w:val="nil"/>
              <w:left w:val="nil"/>
              <w:bottom w:val="single" w:sz="4" w:space="0" w:color="auto"/>
              <w:right w:val="single" w:sz="4" w:space="0" w:color="auto"/>
            </w:tcBorders>
            <w:shd w:val="clear" w:color="auto" w:fill="auto"/>
            <w:vAlign w:val="center"/>
          </w:tcPr>
          <w:p w:rsidR="00AF3524" w:rsidRPr="00081DDB" w:rsidRDefault="00AF3524" w:rsidP="00022865">
            <w:pPr>
              <w:jc w:val="center"/>
              <w:rPr>
                <w:color w:val="000000"/>
                <w:sz w:val="20"/>
                <w:szCs w:val="20"/>
              </w:rPr>
            </w:pPr>
            <w:r w:rsidRPr="00081DDB">
              <w:rPr>
                <w:color w:val="000000"/>
                <w:sz w:val="20"/>
                <w:szCs w:val="20"/>
              </w:rPr>
              <w:t>294,64</w:t>
            </w:r>
          </w:p>
        </w:tc>
        <w:tc>
          <w:tcPr>
            <w:tcW w:w="598" w:type="pct"/>
            <w:tcBorders>
              <w:top w:val="nil"/>
              <w:left w:val="nil"/>
              <w:bottom w:val="single" w:sz="4" w:space="0" w:color="auto"/>
              <w:right w:val="single" w:sz="4" w:space="0" w:color="auto"/>
            </w:tcBorders>
            <w:shd w:val="clear" w:color="auto" w:fill="auto"/>
            <w:vAlign w:val="center"/>
          </w:tcPr>
          <w:p w:rsidR="00AF3524" w:rsidRPr="00081DDB" w:rsidRDefault="00AF3524" w:rsidP="00022865">
            <w:pPr>
              <w:jc w:val="center"/>
              <w:rPr>
                <w:color w:val="000000"/>
                <w:sz w:val="20"/>
                <w:szCs w:val="20"/>
              </w:rPr>
            </w:pPr>
            <w:r w:rsidRPr="00081DDB">
              <w:rPr>
                <w:color w:val="000000"/>
                <w:sz w:val="20"/>
                <w:szCs w:val="20"/>
              </w:rPr>
              <w:t>294,64</w:t>
            </w:r>
          </w:p>
        </w:tc>
        <w:tc>
          <w:tcPr>
            <w:tcW w:w="598" w:type="pct"/>
            <w:tcBorders>
              <w:top w:val="nil"/>
              <w:left w:val="nil"/>
              <w:bottom w:val="single" w:sz="4" w:space="0" w:color="auto"/>
              <w:right w:val="single" w:sz="4" w:space="0" w:color="auto"/>
            </w:tcBorders>
            <w:shd w:val="clear" w:color="auto" w:fill="auto"/>
            <w:vAlign w:val="center"/>
          </w:tcPr>
          <w:p w:rsidR="00AF3524" w:rsidRPr="00081DDB" w:rsidRDefault="00AF3524" w:rsidP="00022865">
            <w:pPr>
              <w:jc w:val="center"/>
              <w:rPr>
                <w:color w:val="000000"/>
                <w:sz w:val="20"/>
                <w:szCs w:val="20"/>
              </w:rPr>
            </w:pPr>
            <w:r w:rsidRPr="00081DDB">
              <w:rPr>
                <w:color w:val="000000"/>
                <w:sz w:val="20"/>
                <w:szCs w:val="20"/>
              </w:rPr>
              <w:t>294,64</w:t>
            </w:r>
          </w:p>
        </w:tc>
        <w:tc>
          <w:tcPr>
            <w:tcW w:w="598" w:type="pct"/>
            <w:tcBorders>
              <w:top w:val="nil"/>
              <w:left w:val="nil"/>
              <w:bottom w:val="single" w:sz="4" w:space="0" w:color="auto"/>
              <w:right w:val="single" w:sz="4" w:space="0" w:color="auto"/>
            </w:tcBorders>
            <w:shd w:val="clear" w:color="auto" w:fill="auto"/>
            <w:vAlign w:val="center"/>
          </w:tcPr>
          <w:p w:rsidR="00AF3524" w:rsidRPr="00081DDB" w:rsidRDefault="00AF3524" w:rsidP="00022865">
            <w:pPr>
              <w:jc w:val="center"/>
              <w:rPr>
                <w:color w:val="000000"/>
                <w:sz w:val="20"/>
                <w:szCs w:val="20"/>
              </w:rPr>
            </w:pPr>
            <w:r w:rsidRPr="00081DDB">
              <w:rPr>
                <w:color w:val="000000"/>
                <w:sz w:val="20"/>
                <w:szCs w:val="20"/>
              </w:rPr>
              <w:t>294,64</w:t>
            </w:r>
          </w:p>
        </w:tc>
        <w:tc>
          <w:tcPr>
            <w:tcW w:w="484" w:type="pct"/>
            <w:tcBorders>
              <w:top w:val="nil"/>
              <w:left w:val="nil"/>
              <w:bottom w:val="single" w:sz="4" w:space="0" w:color="auto"/>
              <w:right w:val="single" w:sz="4" w:space="0" w:color="auto"/>
            </w:tcBorders>
            <w:vAlign w:val="center"/>
          </w:tcPr>
          <w:p w:rsidR="00AF3524" w:rsidRPr="00081DDB" w:rsidRDefault="00AF3524" w:rsidP="00022865">
            <w:pPr>
              <w:jc w:val="center"/>
              <w:rPr>
                <w:color w:val="000000"/>
                <w:sz w:val="20"/>
                <w:szCs w:val="20"/>
              </w:rPr>
            </w:pPr>
            <w:r w:rsidRPr="00081DDB">
              <w:rPr>
                <w:color w:val="000000"/>
                <w:sz w:val="20"/>
                <w:szCs w:val="20"/>
              </w:rPr>
              <w:t>294,64</w:t>
            </w:r>
          </w:p>
        </w:tc>
      </w:tr>
      <w:tr w:rsidR="00AF3524" w:rsidRPr="00081DDB" w:rsidTr="00AF3524">
        <w:trPr>
          <w:trHeight w:val="510"/>
        </w:trPr>
        <w:tc>
          <w:tcPr>
            <w:tcW w:w="675" w:type="pct"/>
            <w:tcBorders>
              <w:top w:val="nil"/>
              <w:left w:val="single" w:sz="4" w:space="0" w:color="auto"/>
              <w:bottom w:val="single" w:sz="4" w:space="0" w:color="auto"/>
              <w:right w:val="single" w:sz="4" w:space="0" w:color="auto"/>
            </w:tcBorders>
            <w:shd w:val="clear" w:color="auto" w:fill="auto"/>
            <w:vAlign w:val="center"/>
            <w:hideMark/>
          </w:tcPr>
          <w:p w:rsidR="00AF3524" w:rsidRPr="00081DDB" w:rsidRDefault="00AF3524" w:rsidP="00022865">
            <w:pPr>
              <w:jc w:val="center"/>
              <w:rPr>
                <w:color w:val="000000"/>
                <w:sz w:val="20"/>
                <w:szCs w:val="20"/>
              </w:rPr>
            </w:pPr>
            <w:r w:rsidRPr="00081DDB">
              <w:rPr>
                <w:color w:val="000000"/>
                <w:sz w:val="20"/>
                <w:szCs w:val="20"/>
              </w:rPr>
              <w:t>ООО «Сибирь - тепловая компания» Котельная № 10 (с. Майма, Березовая, 17г)</w:t>
            </w:r>
          </w:p>
        </w:tc>
        <w:tc>
          <w:tcPr>
            <w:tcW w:w="483" w:type="pct"/>
            <w:tcBorders>
              <w:top w:val="nil"/>
              <w:left w:val="nil"/>
              <w:bottom w:val="single" w:sz="4" w:space="0" w:color="auto"/>
              <w:right w:val="single" w:sz="4" w:space="0" w:color="auto"/>
            </w:tcBorders>
            <w:shd w:val="clear" w:color="auto" w:fill="auto"/>
            <w:vAlign w:val="center"/>
            <w:hideMark/>
          </w:tcPr>
          <w:p w:rsidR="00AF3524" w:rsidRPr="00081DDB" w:rsidRDefault="00AF3524" w:rsidP="00022865">
            <w:pPr>
              <w:jc w:val="center"/>
              <w:rPr>
                <w:color w:val="000000"/>
                <w:sz w:val="20"/>
                <w:szCs w:val="20"/>
              </w:rPr>
            </w:pPr>
            <w:r w:rsidRPr="00081DDB">
              <w:rPr>
                <w:color w:val="000000"/>
                <w:sz w:val="20"/>
                <w:szCs w:val="20"/>
              </w:rPr>
              <w:t>88,33</w:t>
            </w:r>
          </w:p>
        </w:tc>
        <w:tc>
          <w:tcPr>
            <w:tcW w:w="483" w:type="pct"/>
            <w:tcBorders>
              <w:top w:val="nil"/>
              <w:left w:val="nil"/>
              <w:bottom w:val="single" w:sz="4" w:space="0" w:color="auto"/>
              <w:right w:val="single" w:sz="4" w:space="0" w:color="auto"/>
            </w:tcBorders>
            <w:shd w:val="clear" w:color="auto" w:fill="auto"/>
            <w:vAlign w:val="center"/>
          </w:tcPr>
          <w:p w:rsidR="00AF3524" w:rsidRPr="00081DDB" w:rsidRDefault="00AF3524" w:rsidP="00022865">
            <w:pPr>
              <w:jc w:val="center"/>
              <w:rPr>
                <w:color w:val="000000"/>
                <w:sz w:val="20"/>
                <w:szCs w:val="20"/>
              </w:rPr>
            </w:pPr>
            <w:r w:rsidRPr="00081DDB">
              <w:rPr>
                <w:color w:val="000000"/>
                <w:sz w:val="20"/>
                <w:szCs w:val="20"/>
              </w:rPr>
              <w:t>88,33</w:t>
            </w:r>
          </w:p>
        </w:tc>
        <w:tc>
          <w:tcPr>
            <w:tcW w:w="483" w:type="pct"/>
            <w:tcBorders>
              <w:top w:val="nil"/>
              <w:left w:val="nil"/>
              <w:bottom w:val="single" w:sz="4" w:space="0" w:color="auto"/>
              <w:right w:val="single" w:sz="4" w:space="0" w:color="auto"/>
            </w:tcBorders>
            <w:shd w:val="clear" w:color="auto" w:fill="auto"/>
            <w:vAlign w:val="center"/>
          </w:tcPr>
          <w:p w:rsidR="00AF3524" w:rsidRPr="00081DDB" w:rsidRDefault="00AF3524" w:rsidP="00022865">
            <w:pPr>
              <w:jc w:val="center"/>
              <w:rPr>
                <w:color w:val="000000"/>
                <w:sz w:val="20"/>
                <w:szCs w:val="20"/>
              </w:rPr>
            </w:pPr>
            <w:r w:rsidRPr="00081DDB">
              <w:rPr>
                <w:color w:val="000000"/>
                <w:sz w:val="20"/>
                <w:szCs w:val="20"/>
              </w:rPr>
              <w:t>88,33</w:t>
            </w:r>
          </w:p>
        </w:tc>
        <w:tc>
          <w:tcPr>
            <w:tcW w:w="598" w:type="pct"/>
            <w:tcBorders>
              <w:top w:val="nil"/>
              <w:left w:val="nil"/>
              <w:bottom w:val="single" w:sz="4" w:space="0" w:color="auto"/>
              <w:right w:val="single" w:sz="4" w:space="0" w:color="auto"/>
            </w:tcBorders>
            <w:shd w:val="clear" w:color="auto" w:fill="auto"/>
            <w:vAlign w:val="center"/>
          </w:tcPr>
          <w:p w:rsidR="00AF3524" w:rsidRPr="00081DDB" w:rsidRDefault="00AF3524" w:rsidP="00022865">
            <w:pPr>
              <w:jc w:val="center"/>
              <w:rPr>
                <w:color w:val="000000"/>
                <w:sz w:val="20"/>
                <w:szCs w:val="20"/>
              </w:rPr>
            </w:pPr>
            <w:r w:rsidRPr="00081DDB">
              <w:rPr>
                <w:color w:val="000000"/>
                <w:sz w:val="20"/>
                <w:szCs w:val="20"/>
              </w:rPr>
              <w:t>88,33</w:t>
            </w:r>
          </w:p>
        </w:tc>
        <w:tc>
          <w:tcPr>
            <w:tcW w:w="598" w:type="pct"/>
            <w:tcBorders>
              <w:top w:val="nil"/>
              <w:left w:val="nil"/>
              <w:bottom w:val="single" w:sz="4" w:space="0" w:color="auto"/>
              <w:right w:val="single" w:sz="4" w:space="0" w:color="auto"/>
            </w:tcBorders>
            <w:shd w:val="clear" w:color="auto" w:fill="auto"/>
            <w:vAlign w:val="center"/>
          </w:tcPr>
          <w:p w:rsidR="00AF3524" w:rsidRPr="00081DDB" w:rsidRDefault="00AF3524" w:rsidP="00022865">
            <w:pPr>
              <w:jc w:val="center"/>
              <w:rPr>
                <w:color w:val="000000"/>
                <w:sz w:val="20"/>
                <w:szCs w:val="20"/>
              </w:rPr>
            </w:pPr>
            <w:r w:rsidRPr="00081DDB">
              <w:rPr>
                <w:color w:val="000000"/>
                <w:sz w:val="20"/>
                <w:szCs w:val="20"/>
              </w:rPr>
              <w:t>88,33</w:t>
            </w:r>
          </w:p>
        </w:tc>
        <w:tc>
          <w:tcPr>
            <w:tcW w:w="598" w:type="pct"/>
            <w:tcBorders>
              <w:top w:val="nil"/>
              <w:left w:val="nil"/>
              <w:bottom w:val="single" w:sz="4" w:space="0" w:color="auto"/>
              <w:right w:val="single" w:sz="4" w:space="0" w:color="auto"/>
            </w:tcBorders>
            <w:shd w:val="clear" w:color="auto" w:fill="auto"/>
            <w:vAlign w:val="center"/>
          </w:tcPr>
          <w:p w:rsidR="00AF3524" w:rsidRPr="00081DDB" w:rsidRDefault="00AF3524" w:rsidP="00022865">
            <w:pPr>
              <w:jc w:val="center"/>
              <w:rPr>
                <w:color w:val="000000"/>
                <w:sz w:val="20"/>
                <w:szCs w:val="20"/>
              </w:rPr>
            </w:pPr>
            <w:r w:rsidRPr="00081DDB">
              <w:rPr>
                <w:color w:val="000000"/>
                <w:sz w:val="20"/>
                <w:szCs w:val="20"/>
              </w:rPr>
              <w:t>88,33</w:t>
            </w:r>
          </w:p>
        </w:tc>
        <w:tc>
          <w:tcPr>
            <w:tcW w:w="598" w:type="pct"/>
            <w:tcBorders>
              <w:top w:val="nil"/>
              <w:left w:val="nil"/>
              <w:bottom w:val="single" w:sz="4" w:space="0" w:color="auto"/>
              <w:right w:val="single" w:sz="4" w:space="0" w:color="auto"/>
            </w:tcBorders>
            <w:shd w:val="clear" w:color="auto" w:fill="auto"/>
            <w:vAlign w:val="center"/>
          </w:tcPr>
          <w:p w:rsidR="00AF3524" w:rsidRPr="00081DDB" w:rsidRDefault="00AF3524" w:rsidP="00022865">
            <w:pPr>
              <w:jc w:val="center"/>
              <w:rPr>
                <w:color w:val="000000"/>
                <w:sz w:val="20"/>
                <w:szCs w:val="20"/>
              </w:rPr>
            </w:pPr>
            <w:r w:rsidRPr="00081DDB">
              <w:rPr>
                <w:color w:val="000000"/>
                <w:sz w:val="20"/>
                <w:szCs w:val="20"/>
              </w:rPr>
              <w:t>88,33</w:t>
            </w:r>
          </w:p>
        </w:tc>
        <w:tc>
          <w:tcPr>
            <w:tcW w:w="484" w:type="pct"/>
            <w:tcBorders>
              <w:top w:val="nil"/>
              <w:left w:val="nil"/>
              <w:bottom w:val="single" w:sz="4" w:space="0" w:color="auto"/>
              <w:right w:val="single" w:sz="4" w:space="0" w:color="auto"/>
            </w:tcBorders>
            <w:vAlign w:val="center"/>
          </w:tcPr>
          <w:p w:rsidR="00AF3524" w:rsidRPr="00081DDB" w:rsidRDefault="00AF3524" w:rsidP="00022865">
            <w:pPr>
              <w:jc w:val="center"/>
              <w:rPr>
                <w:color w:val="000000"/>
                <w:sz w:val="20"/>
                <w:szCs w:val="20"/>
              </w:rPr>
            </w:pPr>
            <w:r w:rsidRPr="00081DDB">
              <w:rPr>
                <w:color w:val="000000"/>
                <w:sz w:val="20"/>
                <w:szCs w:val="20"/>
              </w:rPr>
              <w:t>88,33</w:t>
            </w:r>
          </w:p>
        </w:tc>
      </w:tr>
      <w:tr w:rsidR="00AF3524" w:rsidRPr="00081DDB" w:rsidTr="00AF3524">
        <w:trPr>
          <w:trHeight w:val="510"/>
        </w:trPr>
        <w:tc>
          <w:tcPr>
            <w:tcW w:w="675" w:type="pct"/>
            <w:tcBorders>
              <w:top w:val="nil"/>
              <w:left w:val="single" w:sz="4" w:space="0" w:color="auto"/>
              <w:bottom w:val="single" w:sz="4" w:space="0" w:color="auto"/>
              <w:right w:val="single" w:sz="4" w:space="0" w:color="auto"/>
            </w:tcBorders>
            <w:shd w:val="clear" w:color="auto" w:fill="auto"/>
            <w:vAlign w:val="center"/>
            <w:hideMark/>
          </w:tcPr>
          <w:p w:rsidR="00AF3524" w:rsidRPr="00081DDB" w:rsidRDefault="00AF3524" w:rsidP="00022865">
            <w:pPr>
              <w:jc w:val="center"/>
              <w:rPr>
                <w:color w:val="000000"/>
                <w:sz w:val="20"/>
                <w:szCs w:val="20"/>
              </w:rPr>
            </w:pPr>
            <w:r w:rsidRPr="00081DDB">
              <w:rPr>
                <w:color w:val="000000"/>
                <w:sz w:val="20"/>
                <w:szCs w:val="20"/>
              </w:rPr>
              <w:t>ООО «Сибирь - тепловая компания» Котельная № 11 (с. Майма, Ленина, 62б)</w:t>
            </w:r>
          </w:p>
        </w:tc>
        <w:tc>
          <w:tcPr>
            <w:tcW w:w="483" w:type="pct"/>
            <w:tcBorders>
              <w:top w:val="nil"/>
              <w:left w:val="nil"/>
              <w:bottom w:val="single" w:sz="4" w:space="0" w:color="auto"/>
              <w:right w:val="single" w:sz="4" w:space="0" w:color="auto"/>
            </w:tcBorders>
            <w:shd w:val="clear" w:color="auto" w:fill="auto"/>
            <w:vAlign w:val="center"/>
            <w:hideMark/>
          </w:tcPr>
          <w:p w:rsidR="00AF3524" w:rsidRPr="00081DDB" w:rsidRDefault="00AF3524" w:rsidP="00022865">
            <w:pPr>
              <w:jc w:val="center"/>
              <w:rPr>
                <w:color w:val="000000"/>
                <w:sz w:val="20"/>
                <w:szCs w:val="20"/>
                <w:lang w:eastAsia="ru-RU"/>
              </w:rPr>
            </w:pPr>
            <w:r w:rsidRPr="00081DDB">
              <w:rPr>
                <w:color w:val="000000"/>
                <w:sz w:val="20"/>
                <w:szCs w:val="20"/>
              </w:rPr>
              <w:t>947,35</w:t>
            </w:r>
          </w:p>
        </w:tc>
        <w:tc>
          <w:tcPr>
            <w:tcW w:w="483" w:type="pct"/>
            <w:tcBorders>
              <w:top w:val="nil"/>
              <w:left w:val="nil"/>
              <w:bottom w:val="single" w:sz="4" w:space="0" w:color="auto"/>
              <w:right w:val="single" w:sz="4" w:space="0" w:color="auto"/>
            </w:tcBorders>
            <w:shd w:val="clear" w:color="auto" w:fill="auto"/>
            <w:vAlign w:val="center"/>
          </w:tcPr>
          <w:p w:rsidR="00AF3524" w:rsidRPr="00081DDB" w:rsidRDefault="00AF3524" w:rsidP="00022865">
            <w:pPr>
              <w:jc w:val="center"/>
              <w:rPr>
                <w:color w:val="000000"/>
                <w:sz w:val="22"/>
                <w:szCs w:val="22"/>
              </w:rPr>
            </w:pPr>
            <w:r w:rsidRPr="00081DDB">
              <w:rPr>
                <w:color w:val="000000"/>
                <w:sz w:val="22"/>
                <w:szCs w:val="22"/>
              </w:rPr>
              <w:t>1020,21</w:t>
            </w:r>
          </w:p>
        </w:tc>
        <w:tc>
          <w:tcPr>
            <w:tcW w:w="483" w:type="pct"/>
            <w:tcBorders>
              <w:top w:val="nil"/>
              <w:left w:val="nil"/>
              <w:bottom w:val="single" w:sz="4" w:space="0" w:color="auto"/>
              <w:right w:val="single" w:sz="4" w:space="0" w:color="auto"/>
            </w:tcBorders>
            <w:shd w:val="clear" w:color="auto" w:fill="auto"/>
            <w:vAlign w:val="center"/>
          </w:tcPr>
          <w:p w:rsidR="00AF3524" w:rsidRPr="00081DDB" w:rsidRDefault="00AF3524" w:rsidP="00022865">
            <w:pPr>
              <w:jc w:val="center"/>
              <w:rPr>
                <w:color w:val="000000"/>
                <w:sz w:val="22"/>
                <w:szCs w:val="22"/>
              </w:rPr>
            </w:pPr>
            <w:r w:rsidRPr="00081DDB">
              <w:rPr>
                <w:color w:val="000000"/>
                <w:sz w:val="22"/>
                <w:szCs w:val="22"/>
              </w:rPr>
              <w:t>1020,21</w:t>
            </w:r>
          </w:p>
        </w:tc>
        <w:tc>
          <w:tcPr>
            <w:tcW w:w="598" w:type="pct"/>
            <w:tcBorders>
              <w:top w:val="nil"/>
              <w:left w:val="nil"/>
              <w:bottom w:val="single" w:sz="4" w:space="0" w:color="auto"/>
              <w:right w:val="single" w:sz="4" w:space="0" w:color="auto"/>
            </w:tcBorders>
            <w:shd w:val="clear" w:color="auto" w:fill="auto"/>
            <w:vAlign w:val="center"/>
          </w:tcPr>
          <w:p w:rsidR="00AF3524" w:rsidRPr="00081DDB" w:rsidRDefault="00AF3524" w:rsidP="00022865">
            <w:pPr>
              <w:jc w:val="center"/>
              <w:rPr>
                <w:color w:val="000000"/>
                <w:sz w:val="22"/>
                <w:szCs w:val="22"/>
              </w:rPr>
            </w:pPr>
            <w:r w:rsidRPr="00081DDB">
              <w:rPr>
                <w:color w:val="000000"/>
                <w:sz w:val="22"/>
                <w:szCs w:val="22"/>
              </w:rPr>
              <w:t>1020,21</w:t>
            </w:r>
          </w:p>
        </w:tc>
        <w:tc>
          <w:tcPr>
            <w:tcW w:w="598" w:type="pct"/>
            <w:tcBorders>
              <w:top w:val="nil"/>
              <w:left w:val="nil"/>
              <w:bottom w:val="single" w:sz="4" w:space="0" w:color="auto"/>
              <w:right w:val="single" w:sz="4" w:space="0" w:color="auto"/>
            </w:tcBorders>
            <w:shd w:val="clear" w:color="auto" w:fill="auto"/>
            <w:vAlign w:val="center"/>
          </w:tcPr>
          <w:p w:rsidR="00AF3524" w:rsidRPr="00081DDB" w:rsidRDefault="00AF3524" w:rsidP="00022865">
            <w:pPr>
              <w:jc w:val="center"/>
              <w:rPr>
                <w:color w:val="000000"/>
                <w:sz w:val="22"/>
                <w:szCs w:val="22"/>
              </w:rPr>
            </w:pPr>
            <w:r w:rsidRPr="00081DDB">
              <w:rPr>
                <w:color w:val="000000"/>
                <w:sz w:val="22"/>
                <w:szCs w:val="22"/>
              </w:rPr>
              <w:t>1020,21</w:t>
            </w:r>
          </w:p>
        </w:tc>
        <w:tc>
          <w:tcPr>
            <w:tcW w:w="598" w:type="pct"/>
            <w:tcBorders>
              <w:top w:val="nil"/>
              <w:left w:val="nil"/>
              <w:bottom w:val="single" w:sz="4" w:space="0" w:color="auto"/>
              <w:right w:val="single" w:sz="4" w:space="0" w:color="auto"/>
            </w:tcBorders>
            <w:shd w:val="clear" w:color="auto" w:fill="auto"/>
            <w:vAlign w:val="center"/>
          </w:tcPr>
          <w:p w:rsidR="00AF3524" w:rsidRPr="00081DDB" w:rsidRDefault="00AF3524" w:rsidP="00022865">
            <w:pPr>
              <w:jc w:val="center"/>
              <w:rPr>
                <w:color w:val="000000"/>
                <w:sz w:val="22"/>
                <w:szCs w:val="22"/>
              </w:rPr>
            </w:pPr>
            <w:r w:rsidRPr="00081DDB">
              <w:rPr>
                <w:color w:val="000000"/>
                <w:sz w:val="22"/>
                <w:szCs w:val="22"/>
              </w:rPr>
              <w:t>1020,21</w:t>
            </w:r>
          </w:p>
        </w:tc>
        <w:tc>
          <w:tcPr>
            <w:tcW w:w="598" w:type="pct"/>
            <w:tcBorders>
              <w:top w:val="nil"/>
              <w:left w:val="nil"/>
              <w:bottom w:val="single" w:sz="4" w:space="0" w:color="auto"/>
              <w:right w:val="single" w:sz="4" w:space="0" w:color="auto"/>
            </w:tcBorders>
            <w:shd w:val="clear" w:color="auto" w:fill="auto"/>
            <w:vAlign w:val="center"/>
          </w:tcPr>
          <w:p w:rsidR="00AF3524" w:rsidRPr="00081DDB" w:rsidRDefault="00AF3524" w:rsidP="00022865">
            <w:pPr>
              <w:jc w:val="center"/>
              <w:rPr>
                <w:color w:val="000000"/>
                <w:sz w:val="22"/>
                <w:szCs w:val="22"/>
              </w:rPr>
            </w:pPr>
            <w:r w:rsidRPr="00081DDB">
              <w:rPr>
                <w:color w:val="000000"/>
                <w:sz w:val="22"/>
                <w:szCs w:val="22"/>
              </w:rPr>
              <w:t>1020,21</w:t>
            </w:r>
          </w:p>
        </w:tc>
        <w:tc>
          <w:tcPr>
            <w:tcW w:w="484" w:type="pct"/>
            <w:tcBorders>
              <w:top w:val="nil"/>
              <w:left w:val="nil"/>
              <w:bottom w:val="single" w:sz="4" w:space="0" w:color="auto"/>
              <w:right w:val="single" w:sz="4" w:space="0" w:color="auto"/>
            </w:tcBorders>
            <w:vAlign w:val="center"/>
          </w:tcPr>
          <w:p w:rsidR="00AF3524" w:rsidRPr="00081DDB" w:rsidRDefault="00AF3524" w:rsidP="00022865">
            <w:pPr>
              <w:jc w:val="center"/>
              <w:rPr>
                <w:color w:val="000000"/>
                <w:sz w:val="20"/>
                <w:szCs w:val="20"/>
                <w:lang w:eastAsia="ru-RU"/>
              </w:rPr>
            </w:pPr>
            <w:r w:rsidRPr="00081DDB">
              <w:rPr>
                <w:color w:val="000000"/>
                <w:sz w:val="20"/>
                <w:szCs w:val="20"/>
              </w:rPr>
              <w:t>947,35</w:t>
            </w:r>
          </w:p>
        </w:tc>
      </w:tr>
      <w:tr w:rsidR="00AF3524" w:rsidRPr="00081DDB" w:rsidTr="00AF3524">
        <w:trPr>
          <w:trHeight w:val="510"/>
        </w:trPr>
        <w:tc>
          <w:tcPr>
            <w:tcW w:w="675" w:type="pct"/>
            <w:tcBorders>
              <w:top w:val="nil"/>
              <w:left w:val="single" w:sz="4" w:space="0" w:color="auto"/>
              <w:bottom w:val="single" w:sz="4" w:space="0" w:color="auto"/>
              <w:right w:val="single" w:sz="4" w:space="0" w:color="auto"/>
            </w:tcBorders>
            <w:shd w:val="clear" w:color="auto" w:fill="auto"/>
            <w:vAlign w:val="center"/>
            <w:hideMark/>
          </w:tcPr>
          <w:p w:rsidR="00AF3524" w:rsidRPr="00081DDB" w:rsidRDefault="00AF3524" w:rsidP="00022865">
            <w:pPr>
              <w:jc w:val="center"/>
              <w:rPr>
                <w:color w:val="000000"/>
                <w:sz w:val="20"/>
                <w:szCs w:val="20"/>
              </w:rPr>
            </w:pPr>
            <w:r w:rsidRPr="00081DDB">
              <w:rPr>
                <w:color w:val="000000"/>
                <w:sz w:val="20"/>
                <w:szCs w:val="20"/>
              </w:rPr>
              <w:t>ООО «Сибирь - тепловая компания» Котельная № 12 (с. Майма, Ленина, 7б)</w:t>
            </w:r>
          </w:p>
        </w:tc>
        <w:tc>
          <w:tcPr>
            <w:tcW w:w="483" w:type="pct"/>
            <w:tcBorders>
              <w:top w:val="nil"/>
              <w:left w:val="nil"/>
              <w:bottom w:val="single" w:sz="4" w:space="0" w:color="auto"/>
              <w:right w:val="single" w:sz="4" w:space="0" w:color="auto"/>
            </w:tcBorders>
            <w:shd w:val="clear" w:color="auto" w:fill="auto"/>
            <w:vAlign w:val="center"/>
            <w:hideMark/>
          </w:tcPr>
          <w:p w:rsidR="00AF3524" w:rsidRPr="00081DDB" w:rsidRDefault="00AF3524" w:rsidP="00022865">
            <w:pPr>
              <w:jc w:val="center"/>
              <w:rPr>
                <w:color w:val="000000"/>
                <w:sz w:val="22"/>
                <w:szCs w:val="22"/>
              </w:rPr>
            </w:pPr>
            <w:r w:rsidRPr="00081DDB">
              <w:rPr>
                <w:color w:val="000000"/>
                <w:sz w:val="22"/>
                <w:szCs w:val="22"/>
              </w:rPr>
              <w:t>97,30</w:t>
            </w:r>
          </w:p>
        </w:tc>
        <w:tc>
          <w:tcPr>
            <w:tcW w:w="483" w:type="pct"/>
            <w:tcBorders>
              <w:top w:val="nil"/>
              <w:left w:val="nil"/>
              <w:bottom w:val="single" w:sz="4" w:space="0" w:color="auto"/>
              <w:right w:val="single" w:sz="4" w:space="0" w:color="auto"/>
            </w:tcBorders>
            <w:shd w:val="clear" w:color="auto" w:fill="auto"/>
            <w:vAlign w:val="center"/>
          </w:tcPr>
          <w:p w:rsidR="00AF3524" w:rsidRPr="00081DDB" w:rsidRDefault="00AF3524" w:rsidP="00022865">
            <w:pPr>
              <w:jc w:val="center"/>
              <w:rPr>
                <w:color w:val="000000"/>
                <w:sz w:val="22"/>
                <w:szCs w:val="22"/>
              </w:rPr>
            </w:pPr>
            <w:r w:rsidRPr="00081DDB">
              <w:rPr>
                <w:color w:val="000000"/>
                <w:sz w:val="22"/>
                <w:szCs w:val="22"/>
              </w:rPr>
              <w:t>97,30</w:t>
            </w:r>
          </w:p>
        </w:tc>
        <w:tc>
          <w:tcPr>
            <w:tcW w:w="483" w:type="pct"/>
            <w:tcBorders>
              <w:top w:val="nil"/>
              <w:left w:val="nil"/>
              <w:bottom w:val="single" w:sz="4" w:space="0" w:color="auto"/>
              <w:right w:val="single" w:sz="4" w:space="0" w:color="auto"/>
            </w:tcBorders>
            <w:shd w:val="clear" w:color="auto" w:fill="auto"/>
            <w:vAlign w:val="center"/>
          </w:tcPr>
          <w:p w:rsidR="00AF3524" w:rsidRPr="00081DDB" w:rsidRDefault="00AF3524" w:rsidP="00022865">
            <w:pPr>
              <w:jc w:val="center"/>
              <w:rPr>
                <w:color w:val="000000"/>
                <w:sz w:val="22"/>
                <w:szCs w:val="22"/>
              </w:rPr>
            </w:pPr>
            <w:r w:rsidRPr="00081DDB">
              <w:rPr>
                <w:color w:val="000000"/>
                <w:sz w:val="22"/>
                <w:szCs w:val="22"/>
              </w:rPr>
              <w:t>97,30</w:t>
            </w:r>
          </w:p>
        </w:tc>
        <w:tc>
          <w:tcPr>
            <w:tcW w:w="598" w:type="pct"/>
            <w:tcBorders>
              <w:top w:val="nil"/>
              <w:left w:val="nil"/>
              <w:bottom w:val="single" w:sz="4" w:space="0" w:color="auto"/>
              <w:right w:val="single" w:sz="4" w:space="0" w:color="auto"/>
            </w:tcBorders>
            <w:shd w:val="clear" w:color="auto" w:fill="auto"/>
            <w:vAlign w:val="center"/>
          </w:tcPr>
          <w:p w:rsidR="00AF3524" w:rsidRPr="00081DDB" w:rsidRDefault="00AF3524" w:rsidP="00022865">
            <w:pPr>
              <w:jc w:val="center"/>
              <w:rPr>
                <w:color w:val="000000"/>
                <w:sz w:val="22"/>
                <w:szCs w:val="22"/>
              </w:rPr>
            </w:pPr>
            <w:r w:rsidRPr="00081DDB">
              <w:rPr>
                <w:color w:val="000000"/>
                <w:sz w:val="22"/>
                <w:szCs w:val="22"/>
              </w:rPr>
              <w:t>97,30</w:t>
            </w:r>
          </w:p>
        </w:tc>
        <w:tc>
          <w:tcPr>
            <w:tcW w:w="598" w:type="pct"/>
            <w:tcBorders>
              <w:top w:val="nil"/>
              <w:left w:val="nil"/>
              <w:bottom w:val="single" w:sz="4" w:space="0" w:color="auto"/>
              <w:right w:val="single" w:sz="4" w:space="0" w:color="auto"/>
            </w:tcBorders>
            <w:shd w:val="clear" w:color="auto" w:fill="auto"/>
            <w:vAlign w:val="center"/>
          </w:tcPr>
          <w:p w:rsidR="00AF3524" w:rsidRPr="00081DDB" w:rsidRDefault="00AF3524" w:rsidP="00022865">
            <w:pPr>
              <w:jc w:val="center"/>
              <w:rPr>
                <w:color w:val="000000"/>
                <w:sz w:val="22"/>
                <w:szCs w:val="22"/>
              </w:rPr>
            </w:pPr>
            <w:r w:rsidRPr="00081DDB">
              <w:rPr>
                <w:color w:val="000000"/>
                <w:sz w:val="22"/>
                <w:szCs w:val="22"/>
              </w:rPr>
              <w:t>97,30</w:t>
            </w:r>
          </w:p>
        </w:tc>
        <w:tc>
          <w:tcPr>
            <w:tcW w:w="598" w:type="pct"/>
            <w:tcBorders>
              <w:top w:val="nil"/>
              <w:left w:val="nil"/>
              <w:bottom w:val="single" w:sz="4" w:space="0" w:color="auto"/>
              <w:right w:val="single" w:sz="4" w:space="0" w:color="auto"/>
            </w:tcBorders>
            <w:shd w:val="clear" w:color="auto" w:fill="auto"/>
            <w:vAlign w:val="center"/>
          </w:tcPr>
          <w:p w:rsidR="00AF3524" w:rsidRPr="00081DDB" w:rsidRDefault="00AF3524" w:rsidP="00022865">
            <w:pPr>
              <w:jc w:val="center"/>
              <w:rPr>
                <w:color w:val="000000"/>
                <w:sz w:val="22"/>
                <w:szCs w:val="22"/>
              </w:rPr>
            </w:pPr>
            <w:r w:rsidRPr="00081DDB">
              <w:rPr>
                <w:color w:val="000000"/>
                <w:sz w:val="22"/>
                <w:szCs w:val="22"/>
              </w:rPr>
              <w:t>97,30</w:t>
            </w:r>
          </w:p>
        </w:tc>
        <w:tc>
          <w:tcPr>
            <w:tcW w:w="598" w:type="pct"/>
            <w:tcBorders>
              <w:top w:val="nil"/>
              <w:left w:val="nil"/>
              <w:bottom w:val="single" w:sz="4" w:space="0" w:color="auto"/>
              <w:right w:val="single" w:sz="4" w:space="0" w:color="auto"/>
            </w:tcBorders>
            <w:shd w:val="clear" w:color="auto" w:fill="auto"/>
            <w:vAlign w:val="center"/>
          </w:tcPr>
          <w:p w:rsidR="00AF3524" w:rsidRPr="00081DDB" w:rsidRDefault="00AF3524" w:rsidP="00022865">
            <w:pPr>
              <w:jc w:val="center"/>
              <w:rPr>
                <w:color w:val="000000"/>
                <w:sz w:val="22"/>
                <w:szCs w:val="22"/>
              </w:rPr>
            </w:pPr>
            <w:r w:rsidRPr="00081DDB">
              <w:rPr>
                <w:color w:val="000000"/>
                <w:sz w:val="22"/>
                <w:szCs w:val="22"/>
              </w:rPr>
              <w:t>97,30</w:t>
            </w:r>
          </w:p>
        </w:tc>
        <w:tc>
          <w:tcPr>
            <w:tcW w:w="484" w:type="pct"/>
            <w:tcBorders>
              <w:top w:val="nil"/>
              <w:left w:val="nil"/>
              <w:bottom w:val="single" w:sz="4" w:space="0" w:color="auto"/>
              <w:right w:val="single" w:sz="4" w:space="0" w:color="auto"/>
            </w:tcBorders>
            <w:vAlign w:val="center"/>
          </w:tcPr>
          <w:p w:rsidR="00AF3524" w:rsidRPr="00081DDB" w:rsidRDefault="00AF3524" w:rsidP="00022865">
            <w:pPr>
              <w:jc w:val="center"/>
              <w:rPr>
                <w:color w:val="000000"/>
                <w:sz w:val="22"/>
                <w:szCs w:val="22"/>
              </w:rPr>
            </w:pPr>
            <w:r w:rsidRPr="00081DDB">
              <w:rPr>
                <w:color w:val="000000"/>
                <w:sz w:val="22"/>
                <w:szCs w:val="22"/>
              </w:rPr>
              <w:t>97,30</w:t>
            </w:r>
          </w:p>
        </w:tc>
      </w:tr>
      <w:tr w:rsidR="00AF3524" w:rsidRPr="00081DDB" w:rsidTr="00AF3524">
        <w:trPr>
          <w:trHeight w:val="510"/>
        </w:trPr>
        <w:tc>
          <w:tcPr>
            <w:tcW w:w="675" w:type="pct"/>
            <w:tcBorders>
              <w:top w:val="nil"/>
              <w:left w:val="single" w:sz="4" w:space="0" w:color="auto"/>
              <w:bottom w:val="single" w:sz="4" w:space="0" w:color="auto"/>
              <w:right w:val="single" w:sz="4" w:space="0" w:color="auto"/>
            </w:tcBorders>
            <w:shd w:val="clear" w:color="auto" w:fill="auto"/>
            <w:vAlign w:val="center"/>
            <w:hideMark/>
          </w:tcPr>
          <w:p w:rsidR="00AF3524" w:rsidRPr="00081DDB" w:rsidRDefault="00AF3524" w:rsidP="00022865">
            <w:pPr>
              <w:jc w:val="center"/>
              <w:rPr>
                <w:color w:val="000000"/>
                <w:sz w:val="20"/>
                <w:szCs w:val="20"/>
              </w:rPr>
            </w:pPr>
            <w:r w:rsidRPr="00081DDB">
              <w:rPr>
                <w:color w:val="000000"/>
                <w:sz w:val="20"/>
                <w:szCs w:val="20"/>
              </w:rPr>
              <w:t>ООО «Сибирь - тепловая компания» Котельная № 16 (с. Майма, Заводская, 52в)</w:t>
            </w:r>
          </w:p>
        </w:tc>
        <w:tc>
          <w:tcPr>
            <w:tcW w:w="483" w:type="pct"/>
            <w:tcBorders>
              <w:top w:val="nil"/>
              <w:left w:val="nil"/>
              <w:bottom w:val="single" w:sz="4" w:space="0" w:color="auto"/>
              <w:right w:val="single" w:sz="4" w:space="0" w:color="auto"/>
            </w:tcBorders>
            <w:shd w:val="clear" w:color="auto" w:fill="auto"/>
            <w:vAlign w:val="center"/>
            <w:hideMark/>
          </w:tcPr>
          <w:p w:rsidR="00AF3524" w:rsidRPr="00081DDB" w:rsidRDefault="00AF3524" w:rsidP="00022865">
            <w:pPr>
              <w:jc w:val="center"/>
              <w:rPr>
                <w:color w:val="000000"/>
                <w:sz w:val="22"/>
                <w:szCs w:val="22"/>
              </w:rPr>
            </w:pPr>
            <w:r w:rsidRPr="00081DDB">
              <w:rPr>
                <w:color w:val="000000"/>
                <w:sz w:val="22"/>
                <w:szCs w:val="22"/>
              </w:rPr>
              <w:t>384,20</w:t>
            </w:r>
          </w:p>
        </w:tc>
        <w:tc>
          <w:tcPr>
            <w:tcW w:w="483" w:type="pct"/>
            <w:tcBorders>
              <w:top w:val="nil"/>
              <w:left w:val="nil"/>
              <w:bottom w:val="single" w:sz="4" w:space="0" w:color="auto"/>
              <w:right w:val="single" w:sz="4" w:space="0" w:color="auto"/>
            </w:tcBorders>
            <w:shd w:val="clear" w:color="auto" w:fill="auto"/>
            <w:vAlign w:val="center"/>
          </w:tcPr>
          <w:p w:rsidR="00AF3524" w:rsidRPr="00081DDB" w:rsidRDefault="00AF3524" w:rsidP="00022865">
            <w:pPr>
              <w:jc w:val="center"/>
              <w:rPr>
                <w:color w:val="000000"/>
                <w:sz w:val="22"/>
                <w:szCs w:val="22"/>
              </w:rPr>
            </w:pPr>
            <w:r w:rsidRPr="00081DDB">
              <w:rPr>
                <w:color w:val="000000"/>
                <w:sz w:val="22"/>
                <w:szCs w:val="22"/>
              </w:rPr>
              <w:t>384,20</w:t>
            </w:r>
          </w:p>
        </w:tc>
        <w:tc>
          <w:tcPr>
            <w:tcW w:w="483" w:type="pct"/>
            <w:tcBorders>
              <w:top w:val="nil"/>
              <w:left w:val="nil"/>
              <w:bottom w:val="single" w:sz="4" w:space="0" w:color="auto"/>
              <w:right w:val="single" w:sz="4" w:space="0" w:color="auto"/>
            </w:tcBorders>
            <w:shd w:val="clear" w:color="auto" w:fill="auto"/>
            <w:vAlign w:val="center"/>
          </w:tcPr>
          <w:p w:rsidR="00AF3524" w:rsidRPr="00081DDB" w:rsidRDefault="00AF3524" w:rsidP="00022865">
            <w:pPr>
              <w:jc w:val="center"/>
              <w:rPr>
                <w:color w:val="000000"/>
                <w:sz w:val="22"/>
                <w:szCs w:val="22"/>
              </w:rPr>
            </w:pPr>
            <w:r w:rsidRPr="00081DDB">
              <w:rPr>
                <w:color w:val="000000"/>
                <w:sz w:val="22"/>
                <w:szCs w:val="22"/>
              </w:rPr>
              <w:t>384,20</w:t>
            </w:r>
          </w:p>
        </w:tc>
        <w:tc>
          <w:tcPr>
            <w:tcW w:w="598" w:type="pct"/>
            <w:tcBorders>
              <w:top w:val="nil"/>
              <w:left w:val="nil"/>
              <w:bottom w:val="single" w:sz="4" w:space="0" w:color="auto"/>
              <w:right w:val="single" w:sz="4" w:space="0" w:color="auto"/>
            </w:tcBorders>
            <w:shd w:val="clear" w:color="auto" w:fill="auto"/>
            <w:vAlign w:val="center"/>
          </w:tcPr>
          <w:p w:rsidR="00AF3524" w:rsidRPr="00081DDB" w:rsidRDefault="00AF3524" w:rsidP="00022865">
            <w:pPr>
              <w:jc w:val="center"/>
              <w:rPr>
                <w:color w:val="000000"/>
                <w:sz w:val="22"/>
                <w:szCs w:val="22"/>
              </w:rPr>
            </w:pPr>
            <w:r w:rsidRPr="00081DDB">
              <w:rPr>
                <w:color w:val="000000"/>
                <w:sz w:val="22"/>
                <w:szCs w:val="22"/>
              </w:rPr>
              <w:t>384,20</w:t>
            </w:r>
          </w:p>
        </w:tc>
        <w:tc>
          <w:tcPr>
            <w:tcW w:w="598" w:type="pct"/>
            <w:tcBorders>
              <w:top w:val="nil"/>
              <w:left w:val="nil"/>
              <w:bottom w:val="single" w:sz="4" w:space="0" w:color="auto"/>
              <w:right w:val="single" w:sz="4" w:space="0" w:color="auto"/>
            </w:tcBorders>
            <w:shd w:val="clear" w:color="auto" w:fill="auto"/>
            <w:vAlign w:val="center"/>
          </w:tcPr>
          <w:p w:rsidR="00AF3524" w:rsidRPr="00081DDB" w:rsidRDefault="00AF3524" w:rsidP="00022865">
            <w:pPr>
              <w:jc w:val="center"/>
              <w:rPr>
                <w:color w:val="000000"/>
                <w:sz w:val="22"/>
                <w:szCs w:val="22"/>
              </w:rPr>
            </w:pPr>
            <w:r w:rsidRPr="00081DDB">
              <w:rPr>
                <w:color w:val="000000"/>
                <w:sz w:val="22"/>
                <w:szCs w:val="22"/>
              </w:rPr>
              <w:t>384,20</w:t>
            </w:r>
          </w:p>
        </w:tc>
        <w:tc>
          <w:tcPr>
            <w:tcW w:w="598" w:type="pct"/>
            <w:tcBorders>
              <w:top w:val="nil"/>
              <w:left w:val="nil"/>
              <w:bottom w:val="single" w:sz="4" w:space="0" w:color="auto"/>
              <w:right w:val="single" w:sz="4" w:space="0" w:color="auto"/>
            </w:tcBorders>
            <w:shd w:val="clear" w:color="auto" w:fill="auto"/>
            <w:vAlign w:val="center"/>
          </w:tcPr>
          <w:p w:rsidR="00AF3524" w:rsidRPr="00081DDB" w:rsidRDefault="00AF3524" w:rsidP="00022865">
            <w:pPr>
              <w:jc w:val="center"/>
              <w:rPr>
                <w:color w:val="000000"/>
                <w:sz w:val="22"/>
                <w:szCs w:val="22"/>
              </w:rPr>
            </w:pPr>
            <w:r w:rsidRPr="00081DDB">
              <w:rPr>
                <w:color w:val="000000"/>
                <w:sz w:val="22"/>
                <w:szCs w:val="22"/>
              </w:rPr>
              <w:t>384,20</w:t>
            </w:r>
          </w:p>
        </w:tc>
        <w:tc>
          <w:tcPr>
            <w:tcW w:w="598" w:type="pct"/>
            <w:tcBorders>
              <w:top w:val="nil"/>
              <w:left w:val="nil"/>
              <w:bottom w:val="single" w:sz="4" w:space="0" w:color="auto"/>
              <w:right w:val="single" w:sz="4" w:space="0" w:color="auto"/>
            </w:tcBorders>
            <w:shd w:val="clear" w:color="auto" w:fill="auto"/>
            <w:vAlign w:val="center"/>
          </w:tcPr>
          <w:p w:rsidR="00AF3524" w:rsidRPr="00081DDB" w:rsidRDefault="00AF3524" w:rsidP="00022865">
            <w:pPr>
              <w:jc w:val="center"/>
              <w:rPr>
                <w:color w:val="000000"/>
                <w:sz w:val="22"/>
                <w:szCs w:val="22"/>
              </w:rPr>
            </w:pPr>
            <w:r w:rsidRPr="00081DDB">
              <w:rPr>
                <w:color w:val="000000"/>
                <w:sz w:val="22"/>
                <w:szCs w:val="22"/>
              </w:rPr>
              <w:t>384,20</w:t>
            </w:r>
          </w:p>
        </w:tc>
        <w:tc>
          <w:tcPr>
            <w:tcW w:w="484" w:type="pct"/>
            <w:tcBorders>
              <w:top w:val="nil"/>
              <w:left w:val="nil"/>
              <w:bottom w:val="single" w:sz="4" w:space="0" w:color="auto"/>
              <w:right w:val="single" w:sz="4" w:space="0" w:color="auto"/>
            </w:tcBorders>
            <w:vAlign w:val="center"/>
          </w:tcPr>
          <w:p w:rsidR="00AF3524" w:rsidRPr="00081DDB" w:rsidRDefault="00AF3524" w:rsidP="00022865">
            <w:pPr>
              <w:jc w:val="center"/>
              <w:rPr>
                <w:color w:val="000000"/>
                <w:sz w:val="22"/>
                <w:szCs w:val="22"/>
              </w:rPr>
            </w:pPr>
            <w:r w:rsidRPr="00081DDB">
              <w:rPr>
                <w:color w:val="000000"/>
                <w:sz w:val="22"/>
                <w:szCs w:val="22"/>
              </w:rPr>
              <w:t>384,20</w:t>
            </w:r>
          </w:p>
        </w:tc>
      </w:tr>
      <w:tr w:rsidR="00AF3524" w:rsidRPr="00081DDB" w:rsidTr="00AF3524">
        <w:trPr>
          <w:trHeight w:val="765"/>
        </w:trPr>
        <w:tc>
          <w:tcPr>
            <w:tcW w:w="675" w:type="pct"/>
            <w:tcBorders>
              <w:top w:val="nil"/>
              <w:left w:val="single" w:sz="4" w:space="0" w:color="auto"/>
              <w:bottom w:val="single" w:sz="4" w:space="0" w:color="auto"/>
              <w:right w:val="single" w:sz="4" w:space="0" w:color="auto"/>
            </w:tcBorders>
            <w:shd w:val="clear" w:color="auto" w:fill="auto"/>
            <w:vAlign w:val="center"/>
            <w:hideMark/>
          </w:tcPr>
          <w:p w:rsidR="00AF3524" w:rsidRPr="00081DDB" w:rsidRDefault="00AF3524" w:rsidP="00022865">
            <w:pPr>
              <w:jc w:val="center"/>
              <w:rPr>
                <w:color w:val="000000"/>
                <w:sz w:val="20"/>
                <w:szCs w:val="20"/>
              </w:rPr>
            </w:pPr>
            <w:r w:rsidRPr="00081DDB">
              <w:rPr>
                <w:color w:val="000000"/>
                <w:sz w:val="20"/>
                <w:szCs w:val="20"/>
              </w:rPr>
              <w:t>ООО «Сибирь - тепловая компания» Котельная № 20 (с. Майма, 50 лет Победы, 4а)</w:t>
            </w:r>
          </w:p>
        </w:tc>
        <w:tc>
          <w:tcPr>
            <w:tcW w:w="483" w:type="pct"/>
            <w:tcBorders>
              <w:top w:val="nil"/>
              <w:left w:val="nil"/>
              <w:bottom w:val="single" w:sz="4" w:space="0" w:color="auto"/>
              <w:right w:val="single" w:sz="4" w:space="0" w:color="auto"/>
            </w:tcBorders>
            <w:shd w:val="clear" w:color="auto" w:fill="auto"/>
            <w:vAlign w:val="center"/>
            <w:hideMark/>
          </w:tcPr>
          <w:p w:rsidR="00AF3524" w:rsidRPr="00081DDB" w:rsidRDefault="00AF3524" w:rsidP="00022865">
            <w:pPr>
              <w:jc w:val="center"/>
              <w:rPr>
                <w:color w:val="000000"/>
                <w:sz w:val="22"/>
                <w:szCs w:val="22"/>
              </w:rPr>
            </w:pPr>
            <w:r w:rsidRPr="00081DDB">
              <w:rPr>
                <w:color w:val="000000"/>
                <w:sz w:val="22"/>
                <w:szCs w:val="22"/>
              </w:rPr>
              <w:t>385,01</w:t>
            </w:r>
          </w:p>
        </w:tc>
        <w:tc>
          <w:tcPr>
            <w:tcW w:w="483" w:type="pct"/>
            <w:tcBorders>
              <w:top w:val="nil"/>
              <w:left w:val="nil"/>
              <w:bottom w:val="single" w:sz="4" w:space="0" w:color="auto"/>
              <w:right w:val="single" w:sz="4" w:space="0" w:color="auto"/>
            </w:tcBorders>
            <w:shd w:val="clear" w:color="auto" w:fill="auto"/>
            <w:vAlign w:val="center"/>
          </w:tcPr>
          <w:p w:rsidR="00AF3524" w:rsidRPr="00081DDB" w:rsidRDefault="00AF3524" w:rsidP="00022865">
            <w:pPr>
              <w:jc w:val="center"/>
              <w:rPr>
                <w:color w:val="000000"/>
                <w:sz w:val="22"/>
                <w:szCs w:val="22"/>
              </w:rPr>
            </w:pPr>
            <w:r w:rsidRPr="00081DDB">
              <w:rPr>
                <w:color w:val="000000"/>
                <w:sz w:val="22"/>
                <w:szCs w:val="22"/>
              </w:rPr>
              <w:t>385,01</w:t>
            </w:r>
          </w:p>
        </w:tc>
        <w:tc>
          <w:tcPr>
            <w:tcW w:w="483" w:type="pct"/>
            <w:tcBorders>
              <w:top w:val="nil"/>
              <w:left w:val="nil"/>
              <w:bottom w:val="single" w:sz="4" w:space="0" w:color="auto"/>
              <w:right w:val="single" w:sz="4" w:space="0" w:color="auto"/>
            </w:tcBorders>
            <w:shd w:val="clear" w:color="auto" w:fill="auto"/>
            <w:vAlign w:val="center"/>
          </w:tcPr>
          <w:p w:rsidR="00AF3524" w:rsidRPr="00081DDB" w:rsidRDefault="00AF3524" w:rsidP="00022865">
            <w:pPr>
              <w:jc w:val="center"/>
              <w:rPr>
                <w:color w:val="000000"/>
                <w:sz w:val="22"/>
                <w:szCs w:val="22"/>
              </w:rPr>
            </w:pPr>
            <w:r w:rsidRPr="00081DDB">
              <w:rPr>
                <w:color w:val="000000"/>
                <w:sz w:val="22"/>
                <w:szCs w:val="22"/>
              </w:rPr>
              <w:t>385,01</w:t>
            </w:r>
          </w:p>
        </w:tc>
        <w:tc>
          <w:tcPr>
            <w:tcW w:w="598" w:type="pct"/>
            <w:tcBorders>
              <w:top w:val="nil"/>
              <w:left w:val="nil"/>
              <w:bottom w:val="single" w:sz="4" w:space="0" w:color="auto"/>
              <w:right w:val="single" w:sz="4" w:space="0" w:color="auto"/>
            </w:tcBorders>
            <w:shd w:val="clear" w:color="auto" w:fill="auto"/>
            <w:vAlign w:val="center"/>
          </w:tcPr>
          <w:p w:rsidR="00AF3524" w:rsidRPr="00081DDB" w:rsidRDefault="00AF3524" w:rsidP="00022865">
            <w:pPr>
              <w:jc w:val="center"/>
              <w:rPr>
                <w:color w:val="000000"/>
                <w:sz w:val="22"/>
                <w:szCs w:val="22"/>
              </w:rPr>
            </w:pPr>
            <w:r w:rsidRPr="00081DDB">
              <w:rPr>
                <w:color w:val="000000"/>
                <w:sz w:val="22"/>
                <w:szCs w:val="22"/>
              </w:rPr>
              <w:t>385,01</w:t>
            </w:r>
          </w:p>
        </w:tc>
        <w:tc>
          <w:tcPr>
            <w:tcW w:w="598" w:type="pct"/>
            <w:tcBorders>
              <w:top w:val="nil"/>
              <w:left w:val="nil"/>
              <w:bottom w:val="single" w:sz="4" w:space="0" w:color="auto"/>
              <w:right w:val="single" w:sz="4" w:space="0" w:color="auto"/>
            </w:tcBorders>
            <w:shd w:val="clear" w:color="auto" w:fill="auto"/>
            <w:vAlign w:val="center"/>
          </w:tcPr>
          <w:p w:rsidR="00AF3524" w:rsidRPr="00081DDB" w:rsidRDefault="00AF3524" w:rsidP="00022865">
            <w:pPr>
              <w:jc w:val="center"/>
              <w:rPr>
                <w:color w:val="000000"/>
                <w:sz w:val="22"/>
                <w:szCs w:val="22"/>
              </w:rPr>
            </w:pPr>
            <w:r w:rsidRPr="00081DDB">
              <w:rPr>
                <w:color w:val="000000"/>
                <w:sz w:val="22"/>
                <w:szCs w:val="22"/>
              </w:rPr>
              <w:t>385,01</w:t>
            </w:r>
          </w:p>
        </w:tc>
        <w:tc>
          <w:tcPr>
            <w:tcW w:w="598" w:type="pct"/>
            <w:tcBorders>
              <w:top w:val="nil"/>
              <w:left w:val="nil"/>
              <w:bottom w:val="single" w:sz="4" w:space="0" w:color="auto"/>
              <w:right w:val="single" w:sz="4" w:space="0" w:color="auto"/>
            </w:tcBorders>
            <w:shd w:val="clear" w:color="auto" w:fill="auto"/>
            <w:vAlign w:val="center"/>
          </w:tcPr>
          <w:p w:rsidR="00AF3524" w:rsidRPr="00081DDB" w:rsidRDefault="00AF3524" w:rsidP="00022865">
            <w:pPr>
              <w:jc w:val="center"/>
              <w:rPr>
                <w:color w:val="000000"/>
                <w:sz w:val="22"/>
                <w:szCs w:val="22"/>
              </w:rPr>
            </w:pPr>
            <w:r w:rsidRPr="00081DDB">
              <w:rPr>
                <w:color w:val="000000"/>
                <w:sz w:val="22"/>
                <w:szCs w:val="22"/>
              </w:rPr>
              <w:t>385,01</w:t>
            </w:r>
          </w:p>
        </w:tc>
        <w:tc>
          <w:tcPr>
            <w:tcW w:w="598" w:type="pct"/>
            <w:tcBorders>
              <w:top w:val="nil"/>
              <w:left w:val="nil"/>
              <w:bottom w:val="single" w:sz="4" w:space="0" w:color="auto"/>
              <w:right w:val="single" w:sz="4" w:space="0" w:color="auto"/>
            </w:tcBorders>
            <w:shd w:val="clear" w:color="auto" w:fill="auto"/>
            <w:vAlign w:val="center"/>
          </w:tcPr>
          <w:p w:rsidR="00AF3524" w:rsidRPr="00081DDB" w:rsidRDefault="00AF3524" w:rsidP="00022865">
            <w:pPr>
              <w:jc w:val="center"/>
              <w:rPr>
                <w:color w:val="000000"/>
                <w:sz w:val="22"/>
                <w:szCs w:val="22"/>
              </w:rPr>
            </w:pPr>
            <w:r w:rsidRPr="00081DDB">
              <w:rPr>
                <w:color w:val="000000"/>
                <w:sz w:val="22"/>
                <w:szCs w:val="22"/>
              </w:rPr>
              <w:t>385,01</w:t>
            </w:r>
          </w:p>
        </w:tc>
        <w:tc>
          <w:tcPr>
            <w:tcW w:w="484" w:type="pct"/>
            <w:tcBorders>
              <w:top w:val="nil"/>
              <w:left w:val="nil"/>
              <w:bottom w:val="single" w:sz="4" w:space="0" w:color="auto"/>
              <w:right w:val="single" w:sz="4" w:space="0" w:color="auto"/>
            </w:tcBorders>
            <w:vAlign w:val="center"/>
          </w:tcPr>
          <w:p w:rsidR="00AF3524" w:rsidRPr="00081DDB" w:rsidRDefault="00AF3524" w:rsidP="00022865">
            <w:pPr>
              <w:jc w:val="center"/>
              <w:rPr>
                <w:color w:val="000000"/>
                <w:sz w:val="22"/>
                <w:szCs w:val="22"/>
              </w:rPr>
            </w:pPr>
            <w:r w:rsidRPr="00081DDB">
              <w:rPr>
                <w:color w:val="000000"/>
                <w:sz w:val="22"/>
                <w:szCs w:val="22"/>
              </w:rPr>
              <w:t>385,01</w:t>
            </w:r>
          </w:p>
        </w:tc>
      </w:tr>
      <w:tr w:rsidR="00AF3524" w:rsidRPr="00081DDB" w:rsidTr="00AF3524">
        <w:trPr>
          <w:trHeight w:val="510"/>
        </w:trPr>
        <w:tc>
          <w:tcPr>
            <w:tcW w:w="675" w:type="pct"/>
            <w:tcBorders>
              <w:top w:val="nil"/>
              <w:left w:val="single" w:sz="4" w:space="0" w:color="auto"/>
              <w:bottom w:val="single" w:sz="4" w:space="0" w:color="auto"/>
              <w:right w:val="single" w:sz="4" w:space="0" w:color="auto"/>
            </w:tcBorders>
            <w:shd w:val="clear" w:color="auto" w:fill="auto"/>
            <w:vAlign w:val="center"/>
            <w:hideMark/>
          </w:tcPr>
          <w:p w:rsidR="00AF3524" w:rsidRPr="00081DDB" w:rsidRDefault="00AF3524" w:rsidP="00022865">
            <w:pPr>
              <w:jc w:val="center"/>
              <w:rPr>
                <w:color w:val="000000"/>
                <w:sz w:val="20"/>
                <w:szCs w:val="20"/>
              </w:rPr>
            </w:pPr>
            <w:r w:rsidRPr="00081DDB">
              <w:rPr>
                <w:color w:val="000000"/>
                <w:sz w:val="20"/>
                <w:szCs w:val="20"/>
              </w:rPr>
              <w:t>ООО «Сибирь - тепловая компания» Котельная № 23 (с. Майма, Заводская, 19а)</w:t>
            </w:r>
          </w:p>
        </w:tc>
        <w:tc>
          <w:tcPr>
            <w:tcW w:w="483" w:type="pct"/>
            <w:tcBorders>
              <w:top w:val="nil"/>
              <w:left w:val="nil"/>
              <w:bottom w:val="single" w:sz="4" w:space="0" w:color="auto"/>
              <w:right w:val="single" w:sz="4" w:space="0" w:color="auto"/>
            </w:tcBorders>
            <w:shd w:val="clear" w:color="auto" w:fill="auto"/>
            <w:vAlign w:val="center"/>
            <w:hideMark/>
          </w:tcPr>
          <w:p w:rsidR="00AF3524" w:rsidRPr="00081DDB" w:rsidRDefault="00AF3524" w:rsidP="00022865">
            <w:pPr>
              <w:jc w:val="center"/>
              <w:rPr>
                <w:color w:val="000000"/>
                <w:sz w:val="22"/>
                <w:szCs w:val="22"/>
              </w:rPr>
            </w:pPr>
            <w:r w:rsidRPr="00081DDB">
              <w:rPr>
                <w:color w:val="000000"/>
                <w:sz w:val="22"/>
                <w:szCs w:val="22"/>
              </w:rPr>
              <w:t>134,88</w:t>
            </w:r>
          </w:p>
        </w:tc>
        <w:tc>
          <w:tcPr>
            <w:tcW w:w="483" w:type="pct"/>
            <w:tcBorders>
              <w:top w:val="nil"/>
              <w:left w:val="nil"/>
              <w:bottom w:val="single" w:sz="4" w:space="0" w:color="auto"/>
              <w:right w:val="single" w:sz="4" w:space="0" w:color="auto"/>
            </w:tcBorders>
            <w:shd w:val="clear" w:color="auto" w:fill="auto"/>
            <w:vAlign w:val="center"/>
          </w:tcPr>
          <w:p w:rsidR="00AF3524" w:rsidRPr="00081DDB" w:rsidRDefault="00AF3524" w:rsidP="00022865">
            <w:pPr>
              <w:jc w:val="center"/>
              <w:rPr>
                <w:color w:val="000000"/>
                <w:sz w:val="22"/>
                <w:szCs w:val="22"/>
              </w:rPr>
            </w:pPr>
            <w:r w:rsidRPr="00081DDB">
              <w:rPr>
                <w:color w:val="000000"/>
                <w:sz w:val="22"/>
                <w:szCs w:val="22"/>
              </w:rPr>
              <w:t>134,88</w:t>
            </w:r>
          </w:p>
        </w:tc>
        <w:tc>
          <w:tcPr>
            <w:tcW w:w="483" w:type="pct"/>
            <w:tcBorders>
              <w:top w:val="nil"/>
              <w:left w:val="nil"/>
              <w:bottom w:val="single" w:sz="4" w:space="0" w:color="auto"/>
              <w:right w:val="single" w:sz="4" w:space="0" w:color="auto"/>
            </w:tcBorders>
            <w:shd w:val="clear" w:color="auto" w:fill="auto"/>
            <w:vAlign w:val="center"/>
          </w:tcPr>
          <w:p w:rsidR="00AF3524" w:rsidRPr="00081DDB" w:rsidRDefault="00AF3524" w:rsidP="00022865">
            <w:pPr>
              <w:jc w:val="center"/>
              <w:rPr>
                <w:color w:val="000000"/>
                <w:sz w:val="22"/>
                <w:szCs w:val="22"/>
              </w:rPr>
            </w:pPr>
            <w:r w:rsidRPr="00081DDB">
              <w:rPr>
                <w:color w:val="000000"/>
                <w:sz w:val="22"/>
                <w:szCs w:val="22"/>
              </w:rPr>
              <w:t>134,88</w:t>
            </w:r>
          </w:p>
        </w:tc>
        <w:tc>
          <w:tcPr>
            <w:tcW w:w="598" w:type="pct"/>
            <w:tcBorders>
              <w:top w:val="nil"/>
              <w:left w:val="nil"/>
              <w:bottom w:val="single" w:sz="4" w:space="0" w:color="auto"/>
              <w:right w:val="single" w:sz="4" w:space="0" w:color="auto"/>
            </w:tcBorders>
            <w:shd w:val="clear" w:color="auto" w:fill="auto"/>
            <w:vAlign w:val="center"/>
          </w:tcPr>
          <w:p w:rsidR="00AF3524" w:rsidRPr="00081DDB" w:rsidRDefault="00AF3524" w:rsidP="00022865">
            <w:pPr>
              <w:jc w:val="center"/>
              <w:rPr>
                <w:color w:val="000000"/>
                <w:sz w:val="22"/>
                <w:szCs w:val="22"/>
              </w:rPr>
            </w:pPr>
            <w:r w:rsidRPr="00081DDB">
              <w:rPr>
                <w:color w:val="000000"/>
                <w:sz w:val="22"/>
                <w:szCs w:val="22"/>
              </w:rPr>
              <w:t>134,88</w:t>
            </w:r>
          </w:p>
        </w:tc>
        <w:tc>
          <w:tcPr>
            <w:tcW w:w="598" w:type="pct"/>
            <w:tcBorders>
              <w:top w:val="nil"/>
              <w:left w:val="nil"/>
              <w:bottom w:val="single" w:sz="4" w:space="0" w:color="auto"/>
              <w:right w:val="single" w:sz="4" w:space="0" w:color="auto"/>
            </w:tcBorders>
            <w:shd w:val="clear" w:color="auto" w:fill="auto"/>
            <w:vAlign w:val="center"/>
          </w:tcPr>
          <w:p w:rsidR="00AF3524" w:rsidRPr="00081DDB" w:rsidRDefault="00AF3524" w:rsidP="00022865">
            <w:pPr>
              <w:jc w:val="center"/>
              <w:rPr>
                <w:color w:val="000000"/>
                <w:sz w:val="22"/>
                <w:szCs w:val="22"/>
              </w:rPr>
            </w:pPr>
            <w:r w:rsidRPr="00081DDB">
              <w:rPr>
                <w:color w:val="000000"/>
                <w:sz w:val="22"/>
                <w:szCs w:val="22"/>
              </w:rPr>
              <w:t>134,88</w:t>
            </w:r>
          </w:p>
        </w:tc>
        <w:tc>
          <w:tcPr>
            <w:tcW w:w="598" w:type="pct"/>
            <w:tcBorders>
              <w:top w:val="nil"/>
              <w:left w:val="nil"/>
              <w:bottom w:val="single" w:sz="4" w:space="0" w:color="auto"/>
              <w:right w:val="single" w:sz="4" w:space="0" w:color="auto"/>
            </w:tcBorders>
            <w:shd w:val="clear" w:color="auto" w:fill="auto"/>
            <w:vAlign w:val="center"/>
          </w:tcPr>
          <w:p w:rsidR="00AF3524" w:rsidRPr="00081DDB" w:rsidRDefault="00AF3524" w:rsidP="00022865">
            <w:pPr>
              <w:jc w:val="center"/>
              <w:rPr>
                <w:color w:val="000000"/>
                <w:sz w:val="22"/>
                <w:szCs w:val="22"/>
              </w:rPr>
            </w:pPr>
            <w:r w:rsidRPr="00081DDB">
              <w:rPr>
                <w:color w:val="000000"/>
                <w:sz w:val="22"/>
                <w:szCs w:val="22"/>
              </w:rPr>
              <w:t>134,88</w:t>
            </w:r>
          </w:p>
        </w:tc>
        <w:tc>
          <w:tcPr>
            <w:tcW w:w="598" w:type="pct"/>
            <w:tcBorders>
              <w:top w:val="nil"/>
              <w:left w:val="nil"/>
              <w:bottom w:val="single" w:sz="4" w:space="0" w:color="auto"/>
              <w:right w:val="single" w:sz="4" w:space="0" w:color="auto"/>
            </w:tcBorders>
            <w:shd w:val="clear" w:color="auto" w:fill="auto"/>
            <w:vAlign w:val="center"/>
          </w:tcPr>
          <w:p w:rsidR="00AF3524" w:rsidRPr="00081DDB" w:rsidRDefault="00AF3524" w:rsidP="00022865">
            <w:pPr>
              <w:jc w:val="center"/>
              <w:rPr>
                <w:color w:val="000000"/>
                <w:sz w:val="22"/>
                <w:szCs w:val="22"/>
              </w:rPr>
            </w:pPr>
            <w:r w:rsidRPr="00081DDB">
              <w:rPr>
                <w:color w:val="000000"/>
                <w:sz w:val="22"/>
                <w:szCs w:val="22"/>
              </w:rPr>
              <w:t>134,88</w:t>
            </w:r>
          </w:p>
        </w:tc>
        <w:tc>
          <w:tcPr>
            <w:tcW w:w="484" w:type="pct"/>
            <w:tcBorders>
              <w:top w:val="nil"/>
              <w:left w:val="nil"/>
              <w:bottom w:val="single" w:sz="4" w:space="0" w:color="auto"/>
              <w:right w:val="single" w:sz="4" w:space="0" w:color="auto"/>
            </w:tcBorders>
            <w:vAlign w:val="center"/>
          </w:tcPr>
          <w:p w:rsidR="00AF3524" w:rsidRPr="00081DDB" w:rsidRDefault="00AF3524" w:rsidP="00022865">
            <w:pPr>
              <w:jc w:val="center"/>
              <w:rPr>
                <w:color w:val="000000"/>
                <w:sz w:val="22"/>
                <w:szCs w:val="22"/>
              </w:rPr>
            </w:pPr>
            <w:r w:rsidRPr="00081DDB">
              <w:rPr>
                <w:color w:val="000000"/>
                <w:sz w:val="22"/>
                <w:szCs w:val="22"/>
              </w:rPr>
              <w:t>134,88</w:t>
            </w:r>
          </w:p>
        </w:tc>
      </w:tr>
      <w:tr w:rsidR="00AF3524" w:rsidRPr="00081DDB" w:rsidTr="00AF3524">
        <w:trPr>
          <w:trHeight w:val="765"/>
        </w:trPr>
        <w:tc>
          <w:tcPr>
            <w:tcW w:w="675" w:type="pct"/>
            <w:tcBorders>
              <w:top w:val="nil"/>
              <w:left w:val="single" w:sz="4" w:space="0" w:color="auto"/>
              <w:bottom w:val="single" w:sz="4" w:space="0" w:color="auto"/>
              <w:right w:val="single" w:sz="4" w:space="0" w:color="auto"/>
            </w:tcBorders>
            <w:shd w:val="clear" w:color="auto" w:fill="auto"/>
            <w:vAlign w:val="center"/>
            <w:hideMark/>
          </w:tcPr>
          <w:p w:rsidR="00AF3524" w:rsidRPr="00081DDB" w:rsidRDefault="00AF3524" w:rsidP="00022865">
            <w:pPr>
              <w:jc w:val="center"/>
              <w:rPr>
                <w:color w:val="000000"/>
                <w:sz w:val="20"/>
                <w:szCs w:val="20"/>
              </w:rPr>
            </w:pPr>
            <w:r w:rsidRPr="00081DDB">
              <w:rPr>
                <w:color w:val="000000"/>
                <w:sz w:val="20"/>
                <w:szCs w:val="20"/>
              </w:rPr>
              <w:t xml:space="preserve">ООО «Сибирь - тепловая компания» Котельная № 28 (с. Майма, ул. </w:t>
            </w:r>
            <w:r w:rsidRPr="00081DDB">
              <w:rPr>
                <w:color w:val="000000"/>
                <w:sz w:val="20"/>
                <w:szCs w:val="20"/>
              </w:rPr>
              <w:lastRenderedPageBreak/>
              <w:t>В. Шукшина, 2)</w:t>
            </w:r>
          </w:p>
        </w:tc>
        <w:tc>
          <w:tcPr>
            <w:tcW w:w="483" w:type="pct"/>
            <w:tcBorders>
              <w:top w:val="nil"/>
              <w:left w:val="nil"/>
              <w:bottom w:val="single" w:sz="4" w:space="0" w:color="auto"/>
              <w:right w:val="single" w:sz="4" w:space="0" w:color="auto"/>
            </w:tcBorders>
            <w:shd w:val="clear" w:color="auto" w:fill="auto"/>
            <w:vAlign w:val="center"/>
            <w:hideMark/>
          </w:tcPr>
          <w:p w:rsidR="00AF3524" w:rsidRPr="00081DDB" w:rsidRDefault="00AF3524" w:rsidP="00022865">
            <w:pPr>
              <w:jc w:val="center"/>
              <w:rPr>
                <w:color w:val="000000"/>
                <w:sz w:val="22"/>
                <w:szCs w:val="22"/>
              </w:rPr>
            </w:pPr>
            <w:r w:rsidRPr="00081DDB">
              <w:rPr>
                <w:color w:val="000000"/>
                <w:sz w:val="22"/>
                <w:szCs w:val="22"/>
              </w:rPr>
              <w:lastRenderedPageBreak/>
              <w:t>153,57</w:t>
            </w:r>
          </w:p>
        </w:tc>
        <w:tc>
          <w:tcPr>
            <w:tcW w:w="483" w:type="pct"/>
            <w:tcBorders>
              <w:top w:val="nil"/>
              <w:left w:val="nil"/>
              <w:bottom w:val="single" w:sz="4" w:space="0" w:color="auto"/>
              <w:right w:val="single" w:sz="4" w:space="0" w:color="auto"/>
            </w:tcBorders>
            <w:shd w:val="clear" w:color="auto" w:fill="auto"/>
            <w:vAlign w:val="center"/>
          </w:tcPr>
          <w:p w:rsidR="00AF3524" w:rsidRPr="00081DDB" w:rsidRDefault="00AF3524" w:rsidP="00022865">
            <w:pPr>
              <w:jc w:val="center"/>
              <w:rPr>
                <w:color w:val="000000"/>
                <w:sz w:val="22"/>
                <w:szCs w:val="22"/>
              </w:rPr>
            </w:pPr>
            <w:r w:rsidRPr="00081DDB">
              <w:rPr>
                <w:color w:val="000000"/>
                <w:sz w:val="22"/>
                <w:szCs w:val="22"/>
              </w:rPr>
              <w:t>153,57</w:t>
            </w:r>
          </w:p>
        </w:tc>
        <w:tc>
          <w:tcPr>
            <w:tcW w:w="483" w:type="pct"/>
            <w:tcBorders>
              <w:top w:val="nil"/>
              <w:left w:val="nil"/>
              <w:bottom w:val="single" w:sz="4" w:space="0" w:color="auto"/>
              <w:right w:val="single" w:sz="4" w:space="0" w:color="auto"/>
            </w:tcBorders>
            <w:shd w:val="clear" w:color="auto" w:fill="auto"/>
            <w:vAlign w:val="center"/>
          </w:tcPr>
          <w:p w:rsidR="00AF3524" w:rsidRPr="00081DDB" w:rsidRDefault="00AF3524" w:rsidP="00022865">
            <w:pPr>
              <w:jc w:val="center"/>
              <w:rPr>
                <w:color w:val="000000"/>
                <w:sz w:val="22"/>
                <w:szCs w:val="22"/>
              </w:rPr>
            </w:pPr>
            <w:r w:rsidRPr="00081DDB">
              <w:rPr>
                <w:color w:val="000000"/>
                <w:sz w:val="22"/>
                <w:szCs w:val="22"/>
              </w:rPr>
              <w:t>153,57</w:t>
            </w:r>
          </w:p>
        </w:tc>
        <w:tc>
          <w:tcPr>
            <w:tcW w:w="598" w:type="pct"/>
            <w:tcBorders>
              <w:top w:val="nil"/>
              <w:left w:val="nil"/>
              <w:bottom w:val="single" w:sz="4" w:space="0" w:color="auto"/>
              <w:right w:val="single" w:sz="4" w:space="0" w:color="auto"/>
            </w:tcBorders>
            <w:shd w:val="clear" w:color="auto" w:fill="auto"/>
            <w:vAlign w:val="center"/>
          </w:tcPr>
          <w:p w:rsidR="00AF3524" w:rsidRPr="00081DDB" w:rsidRDefault="00AF3524" w:rsidP="00022865">
            <w:pPr>
              <w:jc w:val="center"/>
              <w:rPr>
                <w:color w:val="000000"/>
                <w:sz w:val="22"/>
                <w:szCs w:val="22"/>
              </w:rPr>
            </w:pPr>
            <w:r w:rsidRPr="00081DDB">
              <w:rPr>
                <w:color w:val="000000"/>
                <w:sz w:val="22"/>
                <w:szCs w:val="22"/>
              </w:rPr>
              <w:t>153,57</w:t>
            </w:r>
          </w:p>
        </w:tc>
        <w:tc>
          <w:tcPr>
            <w:tcW w:w="598" w:type="pct"/>
            <w:tcBorders>
              <w:top w:val="nil"/>
              <w:left w:val="nil"/>
              <w:bottom w:val="single" w:sz="4" w:space="0" w:color="auto"/>
              <w:right w:val="single" w:sz="4" w:space="0" w:color="auto"/>
            </w:tcBorders>
            <w:shd w:val="clear" w:color="auto" w:fill="auto"/>
            <w:vAlign w:val="center"/>
          </w:tcPr>
          <w:p w:rsidR="00AF3524" w:rsidRPr="00081DDB" w:rsidRDefault="00AF3524" w:rsidP="00022865">
            <w:pPr>
              <w:jc w:val="center"/>
              <w:rPr>
                <w:color w:val="000000"/>
                <w:sz w:val="22"/>
                <w:szCs w:val="22"/>
              </w:rPr>
            </w:pPr>
            <w:r w:rsidRPr="00081DDB">
              <w:rPr>
                <w:color w:val="000000"/>
                <w:sz w:val="22"/>
                <w:szCs w:val="22"/>
              </w:rPr>
              <w:t>153,57</w:t>
            </w:r>
          </w:p>
        </w:tc>
        <w:tc>
          <w:tcPr>
            <w:tcW w:w="598" w:type="pct"/>
            <w:tcBorders>
              <w:top w:val="nil"/>
              <w:left w:val="nil"/>
              <w:bottom w:val="single" w:sz="4" w:space="0" w:color="auto"/>
              <w:right w:val="single" w:sz="4" w:space="0" w:color="auto"/>
            </w:tcBorders>
            <w:shd w:val="clear" w:color="auto" w:fill="auto"/>
            <w:vAlign w:val="center"/>
          </w:tcPr>
          <w:p w:rsidR="00AF3524" w:rsidRPr="00081DDB" w:rsidRDefault="00AF3524" w:rsidP="00022865">
            <w:pPr>
              <w:jc w:val="center"/>
              <w:rPr>
                <w:color w:val="000000"/>
                <w:sz w:val="22"/>
                <w:szCs w:val="22"/>
              </w:rPr>
            </w:pPr>
            <w:r w:rsidRPr="00081DDB">
              <w:rPr>
                <w:color w:val="000000"/>
                <w:sz w:val="22"/>
                <w:szCs w:val="22"/>
              </w:rPr>
              <w:t>153,57</w:t>
            </w:r>
          </w:p>
        </w:tc>
        <w:tc>
          <w:tcPr>
            <w:tcW w:w="598" w:type="pct"/>
            <w:tcBorders>
              <w:top w:val="nil"/>
              <w:left w:val="nil"/>
              <w:bottom w:val="single" w:sz="4" w:space="0" w:color="auto"/>
              <w:right w:val="single" w:sz="4" w:space="0" w:color="auto"/>
            </w:tcBorders>
            <w:shd w:val="clear" w:color="auto" w:fill="auto"/>
            <w:vAlign w:val="center"/>
          </w:tcPr>
          <w:p w:rsidR="00AF3524" w:rsidRPr="00081DDB" w:rsidRDefault="00AF3524" w:rsidP="00022865">
            <w:pPr>
              <w:jc w:val="center"/>
              <w:rPr>
                <w:color w:val="000000"/>
                <w:sz w:val="22"/>
                <w:szCs w:val="22"/>
              </w:rPr>
            </w:pPr>
            <w:r w:rsidRPr="00081DDB">
              <w:rPr>
                <w:color w:val="000000"/>
                <w:sz w:val="22"/>
                <w:szCs w:val="22"/>
              </w:rPr>
              <w:t>153,57</w:t>
            </w:r>
          </w:p>
        </w:tc>
        <w:tc>
          <w:tcPr>
            <w:tcW w:w="484" w:type="pct"/>
            <w:tcBorders>
              <w:top w:val="nil"/>
              <w:left w:val="nil"/>
              <w:bottom w:val="single" w:sz="4" w:space="0" w:color="auto"/>
              <w:right w:val="single" w:sz="4" w:space="0" w:color="auto"/>
            </w:tcBorders>
            <w:vAlign w:val="center"/>
          </w:tcPr>
          <w:p w:rsidR="00AF3524" w:rsidRPr="00081DDB" w:rsidRDefault="00AF3524" w:rsidP="00022865">
            <w:pPr>
              <w:jc w:val="center"/>
              <w:rPr>
                <w:color w:val="000000"/>
                <w:sz w:val="22"/>
                <w:szCs w:val="22"/>
              </w:rPr>
            </w:pPr>
            <w:r w:rsidRPr="00081DDB">
              <w:rPr>
                <w:color w:val="000000"/>
                <w:sz w:val="22"/>
                <w:szCs w:val="22"/>
              </w:rPr>
              <w:t>153,57</w:t>
            </w:r>
          </w:p>
        </w:tc>
      </w:tr>
      <w:tr w:rsidR="00AF3524" w:rsidRPr="00081DDB" w:rsidTr="00AF3524">
        <w:trPr>
          <w:trHeight w:val="300"/>
        </w:trPr>
        <w:tc>
          <w:tcPr>
            <w:tcW w:w="675" w:type="pct"/>
            <w:tcBorders>
              <w:top w:val="nil"/>
              <w:left w:val="single" w:sz="4" w:space="0" w:color="auto"/>
              <w:bottom w:val="single" w:sz="4" w:space="0" w:color="auto"/>
              <w:right w:val="single" w:sz="4" w:space="0" w:color="auto"/>
            </w:tcBorders>
            <w:shd w:val="clear" w:color="auto" w:fill="auto"/>
            <w:vAlign w:val="center"/>
            <w:hideMark/>
          </w:tcPr>
          <w:p w:rsidR="00AF3524" w:rsidRPr="00081DDB" w:rsidRDefault="00AF3524" w:rsidP="00022865">
            <w:pPr>
              <w:jc w:val="center"/>
              <w:rPr>
                <w:b/>
                <w:bCs/>
                <w:i/>
                <w:iCs/>
                <w:color w:val="000000"/>
                <w:sz w:val="20"/>
                <w:szCs w:val="20"/>
              </w:rPr>
            </w:pPr>
            <w:r w:rsidRPr="00081DDB">
              <w:rPr>
                <w:b/>
                <w:bCs/>
                <w:i/>
                <w:iCs/>
                <w:color w:val="000000"/>
                <w:sz w:val="20"/>
                <w:szCs w:val="20"/>
              </w:rPr>
              <w:t>ИТОГО ООО «Сибирь - тепловая компания»</w:t>
            </w:r>
          </w:p>
        </w:tc>
        <w:tc>
          <w:tcPr>
            <w:tcW w:w="483" w:type="pct"/>
            <w:tcBorders>
              <w:top w:val="nil"/>
              <w:left w:val="nil"/>
              <w:bottom w:val="single" w:sz="4" w:space="0" w:color="auto"/>
              <w:right w:val="single" w:sz="4" w:space="0" w:color="auto"/>
            </w:tcBorders>
            <w:shd w:val="clear" w:color="auto" w:fill="auto"/>
            <w:noWrap/>
            <w:vAlign w:val="center"/>
            <w:hideMark/>
          </w:tcPr>
          <w:p w:rsidR="00AF3524" w:rsidRPr="00081DDB" w:rsidRDefault="00AF3524" w:rsidP="00022865">
            <w:pPr>
              <w:jc w:val="center"/>
              <w:rPr>
                <w:b/>
                <w:i/>
                <w:color w:val="000000"/>
                <w:sz w:val="22"/>
                <w:szCs w:val="22"/>
              </w:rPr>
            </w:pPr>
            <w:r w:rsidRPr="00081DDB">
              <w:rPr>
                <w:b/>
                <w:i/>
                <w:color w:val="000000"/>
                <w:sz w:val="22"/>
                <w:szCs w:val="22"/>
              </w:rPr>
              <w:t>4447,80</w:t>
            </w:r>
          </w:p>
        </w:tc>
        <w:tc>
          <w:tcPr>
            <w:tcW w:w="483" w:type="pct"/>
            <w:tcBorders>
              <w:top w:val="nil"/>
              <w:left w:val="nil"/>
              <w:bottom w:val="single" w:sz="4" w:space="0" w:color="auto"/>
              <w:right w:val="single" w:sz="4" w:space="0" w:color="auto"/>
            </w:tcBorders>
            <w:shd w:val="clear" w:color="auto" w:fill="auto"/>
            <w:noWrap/>
            <w:vAlign w:val="center"/>
          </w:tcPr>
          <w:p w:rsidR="00AF3524" w:rsidRPr="00081DDB" w:rsidRDefault="00AF3524" w:rsidP="00022865">
            <w:pPr>
              <w:jc w:val="center"/>
              <w:rPr>
                <w:b/>
                <w:i/>
                <w:color w:val="000000"/>
                <w:sz w:val="22"/>
                <w:szCs w:val="22"/>
              </w:rPr>
            </w:pPr>
            <w:r w:rsidRPr="00081DDB">
              <w:rPr>
                <w:b/>
                <w:i/>
                <w:color w:val="000000"/>
                <w:sz w:val="22"/>
                <w:szCs w:val="22"/>
              </w:rPr>
              <w:t>4520,66</w:t>
            </w:r>
          </w:p>
        </w:tc>
        <w:tc>
          <w:tcPr>
            <w:tcW w:w="483" w:type="pct"/>
            <w:tcBorders>
              <w:top w:val="nil"/>
              <w:left w:val="nil"/>
              <w:bottom w:val="single" w:sz="4" w:space="0" w:color="auto"/>
              <w:right w:val="single" w:sz="4" w:space="0" w:color="auto"/>
            </w:tcBorders>
            <w:shd w:val="clear" w:color="auto" w:fill="auto"/>
            <w:noWrap/>
            <w:vAlign w:val="center"/>
          </w:tcPr>
          <w:p w:rsidR="00AF3524" w:rsidRPr="00081DDB" w:rsidRDefault="00AF3524" w:rsidP="00022865">
            <w:pPr>
              <w:jc w:val="center"/>
              <w:rPr>
                <w:b/>
                <w:i/>
                <w:color w:val="000000"/>
                <w:sz w:val="22"/>
                <w:szCs w:val="22"/>
              </w:rPr>
            </w:pPr>
            <w:r w:rsidRPr="00081DDB">
              <w:rPr>
                <w:b/>
                <w:i/>
                <w:color w:val="000000"/>
                <w:sz w:val="22"/>
                <w:szCs w:val="22"/>
              </w:rPr>
              <w:t>4520,66</w:t>
            </w:r>
          </w:p>
        </w:tc>
        <w:tc>
          <w:tcPr>
            <w:tcW w:w="598" w:type="pct"/>
            <w:tcBorders>
              <w:top w:val="nil"/>
              <w:left w:val="nil"/>
              <w:bottom w:val="single" w:sz="4" w:space="0" w:color="auto"/>
              <w:right w:val="single" w:sz="4" w:space="0" w:color="auto"/>
            </w:tcBorders>
            <w:shd w:val="clear" w:color="auto" w:fill="auto"/>
            <w:noWrap/>
            <w:vAlign w:val="center"/>
          </w:tcPr>
          <w:p w:rsidR="00AF3524" w:rsidRPr="00081DDB" w:rsidRDefault="00AF3524" w:rsidP="00022865">
            <w:pPr>
              <w:jc w:val="center"/>
              <w:rPr>
                <w:b/>
                <w:i/>
                <w:color w:val="000000"/>
                <w:sz w:val="22"/>
                <w:szCs w:val="22"/>
              </w:rPr>
            </w:pPr>
            <w:r w:rsidRPr="00081DDB">
              <w:rPr>
                <w:b/>
                <w:i/>
                <w:color w:val="000000"/>
                <w:sz w:val="22"/>
                <w:szCs w:val="22"/>
              </w:rPr>
              <w:t>4520,66</w:t>
            </w:r>
          </w:p>
        </w:tc>
        <w:tc>
          <w:tcPr>
            <w:tcW w:w="598" w:type="pct"/>
            <w:tcBorders>
              <w:top w:val="nil"/>
              <w:left w:val="nil"/>
              <w:bottom w:val="single" w:sz="4" w:space="0" w:color="auto"/>
              <w:right w:val="single" w:sz="4" w:space="0" w:color="auto"/>
            </w:tcBorders>
            <w:shd w:val="clear" w:color="auto" w:fill="auto"/>
            <w:noWrap/>
            <w:vAlign w:val="center"/>
          </w:tcPr>
          <w:p w:rsidR="00AF3524" w:rsidRPr="00081DDB" w:rsidRDefault="00AF3524" w:rsidP="00022865">
            <w:pPr>
              <w:jc w:val="center"/>
              <w:rPr>
                <w:b/>
                <w:i/>
                <w:color w:val="000000"/>
                <w:sz w:val="22"/>
                <w:szCs w:val="22"/>
              </w:rPr>
            </w:pPr>
            <w:r w:rsidRPr="00081DDB">
              <w:rPr>
                <w:b/>
                <w:i/>
                <w:color w:val="000000"/>
                <w:sz w:val="22"/>
                <w:szCs w:val="22"/>
              </w:rPr>
              <w:t>4520,66</w:t>
            </w:r>
          </w:p>
        </w:tc>
        <w:tc>
          <w:tcPr>
            <w:tcW w:w="598" w:type="pct"/>
            <w:tcBorders>
              <w:top w:val="nil"/>
              <w:left w:val="nil"/>
              <w:bottom w:val="single" w:sz="4" w:space="0" w:color="auto"/>
              <w:right w:val="single" w:sz="4" w:space="0" w:color="auto"/>
            </w:tcBorders>
            <w:shd w:val="clear" w:color="auto" w:fill="auto"/>
            <w:noWrap/>
            <w:vAlign w:val="center"/>
          </w:tcPr>
          <w:p w:rsidR="00AF3524" w:rsidRPr="00081DDB" w:rsidRDefault="00AF3524" w:rsidP="00022865">
            <w:pPr>
              <w:jc w:val="center"/>
              <w:rPr>
                <w:b/>
                <w:i/>
                <w:color w:val="000000"/>
                <w:sz w:val="22"/>
                <w:szCs w:val="22"/>
              </w:rPr>
            </w:pPr>
            <w:r w:rsidRPr="00081DDB">
              <w:rPr>
                <w:b/>
                <w:i/>
                <w:color w:val="000000"/>
                <w:sz w:val="22"/>
                <w:szCs w:val="22"/>
              </w:rPr>
              <w:t>4520,66</w:t>
            </w:r>
          </w:p>
        </w:tc>
        <w:tc>
          <w:tcPr>
            <w:tcW w:w="598" w:type="pct"/>
            <w:tcBorders>
              <w:top w:val="nil"/>
              <w:left w:val="nil"/>
              <w:bottom w:val="single" w:sz="4" w:space="0" w:color="auto"/>
              <w:right w:val="single" w:sz="4" w:space="0" w:color="auto"/>
            </w:tcBorders>
            <w:shd w:val="clear" w:color="auto" w:fill="auto"/>
            <w:noWrap/>
            <w:vAlign w:val="center"/>
          </w:tcPr>
          <w:p w:rsidR="00AF3524" w:rsidRPr="00081DDB" w:rsidRDefault="00AF3524" w:rsidP="00022865">
            <w:pPr>
              <w:jc w:val="center"/>
              <w:rPr>
                <w:b/>
                <w:i/>
                <w:color w:val="000000"/>
                <w:sz w:val="22"/>
                <w:szCs w:val="22"/>
              </w:rPr>
            </w:pPr>
            <w:r w:rsidRPr="00081DDB">
              <w:rPr>
                <w:b/>
                <w:i/>
                <w:color w:val="000000"/>
                <w:sz w:val="22"/>
                <w:szCs w:val="22"/>
              </w:rPr>
              <w:t>4520,66</w:t>
            </w:r>
          </w:p>
        </w:tc>
        <w:tc>
          <w:tcPr>
            <w:tcW w:w="484" w:type="pct"/>
            <w:tcBorders>
              <w:top w:val="nil"/>
              <w:left w:val="nil"/>
              <w:bottom w:val="single" w:sz="4" w:space="0" w:color="auto"/>
              <w:right w:val="single" w:sz="4" w:space="0" w:color="auto"/>
            </w:tcBorders>
            <w:vAlign w:val="center"/>
          </w:tcPr>
          <w:p w:rsidR="00AF3524" w:rsidRPr="00081DDB" w:rsidRDefault="00AF3524" w:rsidP="00022865">
            <w:pPr>
              <w:jc w:val="center"/>
              <w:rPr>
                <w:b/>
                <w:i/>
                <w:color w:val="000000"/>
                <w:sz w:val="22"/>
                <w:szCs w:val="22"/>
              </w:rPr>
            </w:pPr>
            <w:r w:rsidRPr="00081DDB">
              <w:rPr>
                <w:b/>
                <w:i/>
                <w:color w:val="000000"/>
                <w:sz w:val="22"/>
                <w:szCs w:val="22"/>
              </w:rPr>
              <w:t>4447,80</w:t>
            </w:r>
          </w:p>
        </w:tc>
      </w:tr>
      <w:tr w:rsidR="00AF3524" w:rsidRPr="00081DDB" w:rsidTr="00AF3524">
        <w:trPr>
          <w:trHeight w:val="300"/>
        </w:trPr>
        <w:tc>
          <w:tcPr>
            <w:tcW w:w="675" w:type="pct"/>
            <w:tcBorders>
              <w:top w:val="nil"/>
              <w:left w:val="single" w:sz="4" w:space="0" w:color="auto"/>
              <w:bottom w:val="single" w:sz="4" w:space="0" w:color="auto"/>
              <w:right w:val="single" w:sz="4" w:space="0" w:color="auto"/>
            </w:tcBorders>
            <w:shd w:val="clear" w:color="auto" w:fill="auto"/>
            <w:vAlign w:val="center"/>
            <w:hideMark/>
          </w:tcPr>
          <w:p w:rsidR="00AF3524" w:rsidRPr="00081DDB" w:rsidRDefault="00AF3524" w:rsidP="00AF3524">
            <w:pPr>
              <w:jc w:val="center"/>
              <w:rPr>
                <w:bCs/>
                <w:iCs/>
                <w:color w:val="000000"/>
                <w:sz w:val="20"/>
                <w:szCs w:val="20"/>
              </w:rPr>
            </w:pPr>
            <w:r w:rsidRPr="00081DDB">
              <w:rPr>
                <w:bCs/>
                <w:iCs/>
                <w:color w:val="000000"/>
                <w:sz w:val="20"/>
                <w:szCs w:val="20"/>
              </w:rPr>
              <w:t>ООО «Энерго Алтай» Котельная № 13 (с. Майма, Березовая Роща, 1ж)</w:t>
            </w:r>
          </w:p>
        </w:tc>
        <w:tc>
          <w:tcPr>
            <w:tcW w:w="483" w:type="pct"/>
            <w:tcBorders>
              <w:top w:val="nil"/>
              <w:left w:val="nil"/>
              <w:bottom w:val="single" w:sz="4" w:space="0" w:color="auto"/>
              <w:right w:val="single" w:sz="4" w:space="0" w:color="auto"/>
            </w:tcBorders>
            <w:shd w:val="clear" w:color="auto" w:fill="auto"/>
            <w:noWrap/>
            <w:vAlign w:val="center"/>
            <w:hideMark/>
          </w:tcPr>
          <w:p w:rsidR="00AF3524" w:rsidRPr="00081DDB" w:rsidRDefault="00AF3524" w:rsidP="00022865">
            <w:pPr>
              <w:jc w:val="center"/>
              <w:rPr>
                <w:color w:val="000000"/>
                <w:sz w:val="22"/>
                <w:szCs w:val="22"/>
              </w:rPr>
            </w:pPr>
            <w:r w:rsidRPr="00081DDB">
              <w:rPr>
                <w:color w:val="000000"/>
                <w:sz w:val="22"/>
                <w:szCs w:val="22"/>
              </w:rPr>
              <w:t>942</w:t>
            </w:r>
          </w:p>
        </w:tc>
        <w:tc>
          <w:tcPr>
            <w:tcW w:w="483" w:type="pct"/>
            <w:tcBorders>
              <w:top w:val="nil"/>
              <w:left w:val="nil"/>
              <w:bottom w:val="single" w:sz="4" w:space="0" w:color="auto"/>
              <w:right w:val="single" w:sz="4" w:space="0" w:color="auto"/>
            </w:tcBorders>
            <w:shd w:val="clear" w:color="auto" w:fill="auto"/>
            <w:noWrap/>
            <w:vAlign w:val="center"/>
          </w:tcPr>
          <w:p w:rsidR="00AF3524" w:rsidRPr="00081DDB" w:rsidRDefault="00AF3524" w:rsidP="00022865">
            <w:pPr>
              <w:jc w:val="center"/>
              <w:rPr>
                <w:color w:val="000000"/>
                <w:sz w:val="22"/>
                <w:szCs w:val="22"/>
              </w:rPr>
            </w:pPr>
            <w:r w:rsidRPr="00081DDB">
              <w:rPr>
                <w:color w:val="000000"/>
                <w:sz w:val="22"/>
                <w:szCs w:val="22"/>
              </w:rPr>
              <w:t>942</w:t>
            </w:r>
          </w:p>
        </w:tc>
        <w:tc>
          <w:tcPr>
            <w:tcW w:w="483" w:type="pct"/>
            <w:tcBorders>
              <w:top w:val="nil"/>
              <w:left w:val="nil"/>
              <w:bottom w:val="single" w:sz="4" w:space="0" w:color="auto"/>
              <w:right w:val="single" w:sz="4" w:space="0" w:color="auto"/>
            </w:tcBorders>
            <w:shd w:val="clear" w:color="auto" w:fill="auto"/>
            <w:noWrap/>
            <w:vAlign w:val="center"/>
          </w:tcPr>
          <w:p w:rsidR="00AF3524" w:rsidRPr="00081DDB" w:rsidRDefault="00AF3524" w:rsidP="00022865">
            <w:pPr>
              <w:jc w:val="center"/>
              <w:rPr>
                <w:color w:val="000000"/>
                <w:sz w:val="22"/>
                <w:szCs w:val="22"/>
              </w:rPr>
            </w:pPr>
            <w:r w:rsidRPr="00081DDB">
              <w:rPr>
                <w:color w:val="000000"/>
                <w:sz w:val="22"/>
                <w:szCs w:val="22"/>
              </w:rPr>
              <w:t>982,5</w:t>
            </w:r>
          </w:p>
        </w:tc>
        <w:tc>
          <w:tcPr>
            <w:tcW w:w="598" w:type="pct"/>
            <w:tcBorders>
              <w:top w:val="nil"/>
              <w:left w:val="nil"/>
              <w:bottom w:val="single" w:sz="4" w:space="0" w:color="auto"/>
              <w:right w:val="single" w:sz="4" w:space="0" w:color="auto"/>
            </w:tcBorders>
            <w:shd w:val="clear" w:color="auto" w:fill="auto"/>
            <w:noWrap/>
            <w:vAlign w:val="center"/>
          </w:tcPr>
          <w:p w:rsidR="00AF3524" w:rsidRPr="00081DDB" w:rsidRDefault="00AF3524" w:rsidP="00022865">
            <w:pPr>
              <w:jc w:val="center"/>
              <w:rPr>
                <w:color w:val="000000"/>
                <w:sz w:val="22"/>
                <w:szCs w:val="22"/>
              </w:rPr>
            </w:pPr>
            <w:r w:rsidRPr="00081DDB">
              <w:rPr>
                <w:color w:val="000000"/>
                <w:sz w:val="22"/>
                <w:szCs w:val="22"/>
              </w:rPr>
              <w:t>982,5</w:t>
            </w:r>
          </w:p>
        </w:tc>
        <w:tc>
          <w:tcPr>
            <w:tcW w:w="598" w:type="pct"/>
            <w:tcBorders>
              <w:top w:val="nil"/>
              <w:left w:val="nil"/>
              <w:bottom w:val="single" w:sz="4" w:space="0" w:color="auto"/>
              <w:right w:val="single" w:sz="4" w:space="0" w:color="auto"/>
            </w:tcBorders>
            <w:shd w:val="clear" w:color="auto" w:fill="auto"/>
            <w:noWrap/>
            <w:vAlign w:val="center"/>
          </w:tcPr>
          <w:p w:rsidR="00AF3524" w:rsidRPr="00081DDB" w:rsidRDefault="00AF3524" w:rsidP="00022865">
            <w:pPr>
              <w:jc w:val="center"/>
              <w:rPr>
                <w:color w:val="000000"/>
                <w:sz w:val="22"/>
                <w:szCs w:val="22"/>
              </w:rPr>
            </w:pPr>
            <w:r w:rsidRPr="00081DDB">
              <w:rPr>
                <w:color w:val="000000"/>
                <w:sz w:val="22"/>
                <w:szCs w:val="22"/>
              </w:rPr>
              <w:t>982,5</w:t>
            </w:r>
          </w:p>
        </w:tc>
        <w:tc>
          <w:tcPr>
            <w:tcW w:w="598" w:type="pct"/>
            <w:tcBorders>
              <w:top w:val="nil"/>
              <w:left w:val="nil"/>
              <w:bottom w:val="single" w:sz="4" w:space="0" w:color="auto"/>
              <w:right w:val="single" w:sz="4" w:space="0" w:color="auto"/>
            </w:tcBorders>
            <w:shd w:val="clear" w:color="auto" w:fill="auto"/>
            <w:noWrap/>
            <w:vAlign w:val="center"/>
          </w:tcPr>
          <w:p w:rsidR="00AF3524" w:rsidRPr="00081DDB" w:rsidRDefault="00AF3524" w:rsidP="00022865">
            <w:pPr>
              <w:jc w:val="center"/>
              <w:rPr>
                <w:color w:val="000000"/>
                <w:sz w:val="22"/>
                <w:szCs w:val="22"/>
              </w:rPr>
            </w:pPr>
            <w:r w:rsidRPr="00081DDB">
              <w:rPr>
                <w:color w:val="000000"/>
                <w:sz w:val="22"/>
                <w:szCs w:val="22"/>
              </w:rPr>
              <w:t>982,5</w:t>
            </w:r>
          </w:p>
        </w:tc>
        <w:tc>
          <w:tcPr>
            <w:tcW w:w="598" w:type="pct"/>
            <w:tcBorders>
              <w:top w:val="nil"/>
              <w:left w:val="nil"/>
              <w:bottom w:val="single" w:sz="4" w:space="0" w:color="auto"/>
              <w:right w:val="single" w:sz="4" w:space="0" w:color="auto"/>
            </w:tcBorders>
            <w:shd w:val="clear" w:color="auto" w:fill="auto"/>
            <w:noWrap/>
            <w:vAlign w:val="center"/>
          </w:tcPr>
          <w:p w:rsidR="00AF3524" w:rsidRPr="00081DDB" w:rsidRDefault="00AF3524" w:rsidP="00022865">
            <w:pPr>
              <w:jc w:val="center"/>
              <w:rPr>
                <w:color w:val="000000"/>
                <w:sz w:val="22"/>
                <w:szCs w:val="22"/>
              </w:rPr>
            </w:pPr>
            <w:r w:rsidRPr="00081DDB">
              <w:rPr>
                <w:color w:val="000000"/>
                <w:sz w:val="22"/>
                <w:szCs w:val="22"/>
              </w:rPr>
              <w:t>982,5</w:t>
            </w:r>
          </w:p>
        </w:tc>
        <w:tc>
          <w:tcPr>
            <w:tcW w:w="484" w:type="pct"/>
            <w:tcBorders>
              <w:top w:val="nil"/>
              <w:left w:val="nil"/>
              <w:bottom w:val="single" w:sz="4" w:space="0" w:color="auto"/>
              <w:right w:val="single" w:sz="4" w:space="0" w:color="auto"/>
            </w:tcBorders>
            <w:vAlign w:val="center"/>
          </w:tcPr>
          <w:p w:rsidR="00AF3524" w:rsidRPr="00081DDB" w:rsidRDefault="00AF3524" w:rsidP="00022865">
            <w:pPr>
              <w:jc w:val="center"/>
              <w:rPr>
                <w:color w:val="000000"/>
                <w:sz w:val="22"/>
                <w:szCs w:val="22"/>
              </w:rPr>
            </w:pPr>
            <w:r w:rsidRPr="00081DDB">
              <w:rPr>
                <w:color w:val="000000"/>
                <w:sz w:val="22"/>
                <w:szCs w:val="22"/>
              </w:rPr>
              <w:t>942</w:t>
            </w:r>
          </w:p>
        </w:tc>
      </w:tr>
      <w:tr w:rsidR="00AF3524" w:rsidRPr="00081DDB" w:rsidTr="00AF3524">
        <w:trPr>
          <w:trHeight w:val="300"/>
        </w:trPr>
        <w:tc>
          <w:tcPr>
            <w:tcW w:w="675" w:type="pct"/>
            <w:tcBorders>
              <w:top w:val="nil"/>
              <w:left w:val="single" w:sz="4" w:space="0" w:color="auto"/>
              <w:bottom w:val="single" w:sz="4" w:space="0" w:color="auto"/>
              <w:right w:val="single" w:sz="4" w:space="0" w:color="auto"/>
            </w:tcBorders>
            <w:shd w:val="clear" w:color="auto" w:fill="auto"/>
            <w:vAlign w:val="center"/>
            <w:hideMark/>
          </w:tcPr>
          <w:p w:rsidR="00AF3524" w:rsidRPr="00081DDB" w:rsidRDefault="00AF3524" w:rsidP="00AF3524">
            <w:pPr>
              <w:jc w:val="center"/>
              <w:rPr>
                <w:bCs/>
                <w:iCs/>
                <w:color w:val="000000"/>
                <w:sz w:val="20"/>
                <w:szCs w:val="20"/>
              </w:rPr>
            </w:pPr>
            <w:r w:rsidRPr="00081DDB">
              <w:rPr>
                <w:bCs/>
                <w:iCs/>
                <w:color w:val="000000"/>
                <w:sz w:val="20"/>
                <w:szCs w:val="20"/>
              </w:rPr>
              <w:t>ООО «Энерго Алтай» Котельная № 1 (с. Майма, пер. Спортивный, 16а)</w:t>
            </w:r>
          </w:p>
        </w:tc>
        <w:tc>
          <w:tcPr>
            <w:tcW w:w="483" w:type="pct"/>
            <w:tcBorders>
              <w:top w:val="nil"/>
              <w:left w:val="nil"/>
              <w:bottom w:val="single" w:sz="4" w:space="0" w:color="auto"/>
              <w:right w:val="single" w:sz="4" w:space="0" w:color="auto"/>
            </w:tcBorders>
            <w:shd w:val="clear" w:color="auto" w:fill="auto"/>
            <w:noWrap/>
            <w:vAlign w:val="center"/>
            <w:hideMark/>
          </w:tcPr>
          <w:p w:rsidR="00AF3524" w:rsidRPr="00081DDB" w:rsidRDefault="00AF3524" w:rsidP="00022865">
            <w:pPr>
              <w:jc w:val="center"/>
              <w:rPr>
                <w:color w:val="000000"/>
                <w:sz w:val="22"/>
                <w:szCs w:val="22"/>
              </w:rPr>
            </w:pPr>
            <w:r w:rsidRPr="00081DDB">
              <w:rPr>
                <w:color w:val="000000"/>
                <w:sz w:val="22"/>
                <w:szCs w:val="22"/>
              </w:rPr>
              <w:t>1403,87</w:t>
            </w:r>
          </w:p>
        </w:tc>
        <w:tc>
          <w:tcPr>
            <w:tcW w:w="483" w:type="pct"/>
            <w:tcBorders>
              <w:top w:val="nil"/>
              <w:left w:val="nil"/>
              <w:bottom w:val="single" w:sz="4" w:space="0" w:color="auto"/>
              <w:right w:val="single" w:sz="4" w:space="0" w:color="auto"/>
            </w:tcBorders>
            <w:shd w:val="clear" w:color="auto" w:fill="auto"/>
            <w:noWrap/>
            <w:vAlign w:val="center"/>
          </w:tcPr>
          <w:p w:rsidR="00AF3524" w:rsidRPr="00081DDB" w:rsidRDefault="00AF3524" w:rsidP="00022865">
            <w:pPr>
              <w:jc w:val="center"/>
              <w:rPr>
                <w:color w:val="000000"/>
                <w:sz w:val="22"/>
                <w:szCs w:val="22"/>
              </w:rPr>
            </w:pPr>
            <w:r w:rsidRPr="00081DDB">
              <w:rPr>
                <w:color w:val="000000"/>
                <w:sz w:val="22"/>
                <w:szCs w:val="22"/>
              </w:rPr>
              <w:t>1403,87</w:t>
            </w:r>
          </w:p>
        </w:tc>
        <w:tc>
          <w:tcPr>
            <w:tcW w:w="483" w:type="pct"/>
            <w:tcBorders>
              <w:top w:val="nil"/>
              <w:left w:val="nil"/>
              <w:bottom w:val="single" w:sz="4" w:space="0" w:color="auto"/>
              <w:right w:val="single" w:sz="4" w:space="0" w:color="auto"/>
            </w:tcBorders>
            <w:shd w:val="clear" w:color="auto" w:fill="auto"/>
            <w:noWrap/>
            <w:vAlign w:val="center"/>
          </w:tcPr>
          <w:p w:rsidR="00AF3524" w:rsidRPr="00081DDB" w:rsidRDefault="00AF3524" w:rsidP="00022865">
            <w:pPr>
              <w:jc w:val="center"/>
              <w:rPr>
                <w:color w:val="000000"/>
                <w:sz w:val="22"/>
                <w:szCs w:val="22"/>
              </w:rPr>
            </w:pPr>
            <w:r w:rsidRPr="00081DDB">
              <w:rPr>
                <w:color w:val="000000"/>
                <w:sz w:val="22"/>
                <w:szCs w:val="22"/>
              </w:rPr>
              <w:t>1403,87</w:t>
            </w:r>
          </w:p>
        </w:tc>
        <w:tc>
          <w:tcPr>
            <w:tcW w:w="598" w:type="pct"/>
            <w:tcBorders>
              <w:top w:val="nil"/>
              <w:left w:val="nil"/>
              <w:bottom w:val="single" w:sz="4" w:space="0" w:color="auto"/>
              <w:right w:val="single" w:sz="4" w:space="0" w:color="auto"/>
            </w:tcBorders>
            <w:shd w:val="clear" w:color="auto" w:fill="auto"/>
            <w:noWrap/>
            <w:vAlign w:val="center"/>
          </w:tcPr>
          <w:p w:rsidR="00AF3524" w:rsidRPr="00081DDB" w:rsidRDefault="00AF3524" w:rsidP="00022865">
            <w:pPr>
              <w:jc w:val="center"/>
              <w:rPr>
                <w:color w:val="000000"/>
                <w:sz w:val="22"/>
                <w:szCs w:val="22"/>
              </w:rPr>
            </w:pPr>
            <w:r w:rsidRPr="00081DDB">
              <w:rPr>
                <w:color w:val="000000"/>
                <w:sz w:val="22"/>
                <w:szCs w:val="22"/>
              </w:rPr>
              <w:t>1559,5761</w:t>
            </w:r>
          </w:p>
        </w:tc>
        <w:tc>
          <w:tcPr>
            <w:tcW w:w="598" w:type="pct"/>
            <w:tcBorders>
              <w:top w:val="nil"/>
              <w:left w:val="nil"/>
              <w:bottom w:val="single" w:sz="4" w:space="0" w:color="auto"/>
              <w:right w:val="single" w:sz="4" w:space="0" w:color="auto"/>
            </w:tcBorders>
            <w:shd w:val="clear" w:color="auto" w:fill="auto"/>
            <w:noWrap/>
            <w:vAlign w:val="center"/>
          </w:tcPr>
          <w:p w:rsidR="00AF3524" w:rsidRPr="00081DDB" w:rsidRDefault="00AF3524" w:rsidP="00022865">
            <w:pPr>
              <w:jc w:val="center"/>
              <w:rPr>
                <w:color w:val="000000"/>
                <w:sz w:val="22"/>
                <w:szCs w:val="22"/>
              </w:rPr>
            </w:pPr>
            <w:r w:rsidRPr="00081DDB">
              <w:rPr>
                <w:color w:val="000000"/>
                <w:sz w:val="22"/>
                <w:szCs w:val="22"/>
              </w:rPr>
              <w:t>1559,5761</w:t>
            </w:r>
          </w:p>
        </w:tc>
        <w:tc>
          <w:tcPr>
            <w:tcW w:w="598" w:type="pct"/>
            <w:tcBorders>
              <w:top w:val="nil"/>
              <w:left w:val="nil"/>
              <w:bottom w:val="single" w:sz="4" w:space="0" w:color="auto"/>
              <w:right w:val="single" w:sz="4" w:space="0" w:color="auto"/>
            </w:tcBorders>
            <w:shd w:val="clear" w:color="auto" w:fill="auto"/>
            <w:noWrap/>
            <w:vAlign w:val="center"/>
          </w:tcPr>
          <w:p w:rsidR="00AF3524" w:rsidRPr="00081DDB" w:rsidRDefault="00AF3524" w:rsidP="00022865">
            <w:pPr>
              <w:jc w:val="center"/>
              <w:rPr>
                <w:color w:val="000000"/>
                <w:sz w:val="22"/>
                <w:szCs w:val="22"/>
              </w:rPr>
            </w:pPr>
            <w:r w:rsidRPr="00081DDB">
              <w:rPr>
                <w:color w:val="000000"/>
                <w:sz w:val="22"/>
                <w:szCs w:val="22"/>
              </w:rPr>
              <w:t>1559,5761</w:t>
            </w:r>
          </w:p>
        </w:tc>
        <w:tc>
          <w:tcPr>
            <w:tcW w:w="598" w:type="pct"/>
            <w:tcBorders>
              <w:top w:val="nil"/>
              <w:left w:val="nil"/>
              <w:bottom w:val="single" w:sz="4" w:space="0" w:color="auto"/>
              <w:right w:val="single" w:sz="4" w:space="0" w:color="auto"/>
            </w:tcBorders>
            <w:shd w:val="clear" w:color="auto" w:fill="auto"/>
            <w:noWrap/>
            <w:vAlign w:val="center"/>
          </w:tcPr>
          <w:p w:rsidR="00AF3524" w:rsidRPr="00081DDB" w:rsidRDefault="00AF3524" w:rsidP="00022865">
            <w:pPr>
              <w:jc w:val="center"/>
              <w:rPr>
                <w:color w:val="000000"/>
                <w:sz w:val="22"/>
                <w:szCs w:val="22"/>
              </w:rPr>
            </w:pPr>
            <w:r w:rsidRPr="00081DDB">
              <w:rPr>
                <w:color w:val="000000"/>
                <w:sz w:val="22"/>
                <w:szCs w:val="22"/>
              </w:rPr>
              <w:t>1559,5761</w:t>
            </w:r>
          </w:p>
        </w:tc>
        <w:tc>
          <w:tcPr>
            <w:tcW w:w="484" w:type="pct"/>
            <w:tcBorders>
              <w:top w:val="nil"/>
              <w:left w:val="nil"/>
              <w:bottom w:val="single" w:sz="4" w:space="0" w:color="auto"/>
              <w:right w:val="single" w:sz="4" w:space="0" w:color="auto"/>
            </w:tcBorders>
            <w:vAlign w:val="center"/>
          </w:tcPr>
          <w:p w:rsidR="00AF3524" w:rsidRPr="00081DDB" w:rsidRDefault="00AF3524" w:rsidP="00022865">
            <w:pPr>
              <w:jc w:val="center"/>
              <w:rPr>
                <w:color w:val="000000"/>
                <w:sz w:val="22"/>
                <w:szCs w:val="22"/>
              </w:rPr>
            </w:pPr>
            <w:r w:rsidRPr="00081DDB">
              <w:rPr>
                <w:color w:val="000000"/>
                <w:sz w:val="22"/>
                <w:szCs w:val="22"/>
              </w:rPr>
              <w:t>1403,87</w:t>
            </w:r>
          </w:p>
        </w:tc>
      </w:tr>
      <w:tr w:rsidR="00AF3524" w:rsidRPr="00081DDB" w:rsidTr="00AF3524">
        <w:trPr>
          <w:trHeight w:val="300"/>
        </w:trPr>
        <w:tc>
          <w:tcPr>
            <w:tcW w:w="675" w:type="pct"/>
            <w:tcBorders>
              <w:top w:val="nil"/>
              <w:left w:val="single" w:sz="4" w:space="0" w:color="auto"/>
              <w:bottom w:val="single" w:sz="4" w:space="0" w:color="auto"/>
              <w:right w:val="single" w:sz="4" w:space="0" w:color="auto"/>
            </w:tcBorders>
            <w:shd w:val="clear" w:color="auto" w:fill="auto"/>
            <w:vAlign w:val="center"/>
            <w:hideMark/>
          </w:tcPr>
          <w:p w:rsidR="00AF3524" w:rsidRPr="00081DDB" w:rsidRDefault="00AF3524" w:rsidP="00AF3524">
            <w:pPr>
              <w:jc w:val="center"/>
              <w:rPr>
                <w:b/>
                <w:bCs/>
                <w:i/>
                <w:iCs/>
                <w:color w:val="000000"/>
                <w:sz w:val="20"/>
                <w:szCs w:val="20"/>
              </w:rPr>
            </w:pPr>
            <w:r w:rsidRPr="00081DDB">
              <w:rPr>
                <w:b/>
                <w:bCs/>
                <w:i/>
                <w:iCs/>
                <w:color w:val="000000"/>
                <w:sz w:val="20"/>
                <w:szCs w:val="20"/>
              </w:rPr>
              <w:t>ИТОГО ООО «Энерго Алтай»</w:t>
            </w:r>
          </w:p>
        </w:tc>
        <w:tc>
          <w:tcPr>
            <w:tcW w:w="483" w:type="pct"/>
            <w:tcBorders>
              <w:top w:val="nil"/>
              <w:left w:val="nil"/>
              <w:bottom w:val="single" w:sz="4" w:space="0" w:color="auto"/>
              <w:right w:val="single" w:sz="4" w:space="0" w:color="auto"/>
            </w:tcBorders>
            <w:shd w:val="clear" w:color="auto" w:fill="auto"/>
            <w:noWrap/>
            <w:vAlign w:val="center"/>
            <w:hideMark/>
          </w:tcPr>
          <w:p w:rsidR="00AF3524" w:rsidRPr="00081DDB" w:rsidRDefault="00AF3524" w:rsidP="00022865">
            <w:pPr>
              <w:jc w:val="center"/>
              <w:rPr>
                <w:b/>
                <w:i/>
                <w:color w:val="000000"/>
                <w:sz w:val="22"/>
                <w:szCs w:val="22"/>
              </w:rPr>
            </w:pPr>
            <w:r w:rsidRPr="00081DDB">
              <w:rPr>
                <w:b/>
                <w:i/>
                <w:color w:val="000000"/>
                <w:sz w:val="22"/>
                <w:szCs w:val="22"/>
              </w:rPr>
              <w:t>2345,87</w:t>
            </w:r>
          </w:p>
        </w:tc>
        <w:tc>
          <w:tcPr>
            <w:tcW w:w="483" w:type="pct"/>
            <w:tcBorders>
              <w:top w:val="nil"/>
              <w:left w:val="nil"/>
              <w:bottom w:val="single" w:sz="4" w:space="0" w:color="auto"/>
              <w:right w:val="single" w:sz="4" w:space="0" w:color="auto"/>
            </w:tcBorders>
            <w:shd w:val="clear" w:color="auto" w:fill="auto"/>
            <w:noWrap/>
            <w:vAlign w:val="center"/>
          </w:tcPr>
          <w:p w:rsidR="00AF3524" w:rsidRPr="00081DDB" w:rsidRDefault="00AF3524" w:rsidP="00022865">
            <w:pPr>
              <w:jc w:val="center"/>
              <w:rPr>
                <w:b/>
                <w:i/>
                <w:color w:val="000000"/>
                <w:sz w:val="22"/>
                <w:szCs w:val="22"/>
              </w:rPr>
            </w:pPr>
            <w:r w:rsidRPr="00081DDB">
              <w:rPr>
                <w:b/>
                <w:i/>
                <w:color w:val="000000"/>
                <w:sz w:val="22"/>
                <w:szCs w:val="22"/>
              </w:rPr>
              <w:t>2345,87</w:t>
            </w:r>
          </w:p>
        </w:tc>
        <w:tc>
          <w:tcPr>
            <w:tcW w:w="483" w:type="pct"/>
            <w:tcBorders>
              <w:top w:val="nil"/>
              <w:left w:val="nil"/>
              <w:bottom w:val="single" w:sz="4" w:space="0" w:color="auto"/>
              <w:right w:val="single" w:sz="4" w:space="0" w:color="auto"/>
            </w:tcBorders>
            <w:shd w:val="clear" w:color="auto" w:fill="auto"/>
            <w:noWrap/>
            <w:vAlign w:val="center"/>
          </w:tcPr>
          <w:p w:rsidR="00AF3524" w:rsidRPr="00081DDB" w:rsidRDefault="00AF3524" w:rsidP="00022865">
            <w:pPr>
              <w:jc w:val="center"/>
              <w:rPr>
                <w:b/>
                <w:i/>
                <w:color w:val="000000"/>
                <w:sz w:val="22"/>
                <w:szCs w:val="22"/>
              </w:rPr>
            </w:pPr>
            <w:r w:rsidRPr="00081DDB">
              <w:rPr>
                <w:b/>
                <w:i/>
                <w:color w:val="000000"/>
                <w:sz w:val="22"/>
                <w:szCs w:val="22"/>
              </w:rPr>
              <w:t>2386,37</w:t>
            </w:r>
          </w:p>
        </w:tc>
        <w:tc>
          <w:tcPr>
            <w:tcW w:w="598" w:type="pct"/>
            <w:tcBorders>
              <w:top w:val="nil"/>
              <w:left w:val="nil"/>
              <w:bottom w:val="single" w:sz="4" w:space="0" w:color="auto"/>
              <w:right w:val="single" w:sz="4" w:space="0" w:color="auto"/>
            </w:tcBorders>
            <w:shd w:val="clear" w:color="auto" w:fill="auto"/>
            <w:noWrap/>
            <w:vAlign w:val="center"/>
          </w:tcPr>
          <w:p w:rsidR="00AF3524" w:rsidRPr="00081DDB" w:rsidRDefault="00AF3524" w:rsidP="00022865">
            <w:pPr>
              <w:jc w:val="center"/>
              <w:rPr>
                <w:b/>
                <w:i/>
                <w:color w:val="000000"/>
                <w:sz w:val="22"/>
                <w:szCs w:val="22"/>
              </w:rPr>
            </w:pPr>
            <w:r w:rsidRPr="00081DDB">
              <w:rPr>
                <w:b/>
                <w:i/>
                <w:color w:val="000000"/>
                <w:sz w:val="22"/>
                <w:szCs w:val="22"/>
              </w:rPr>
              <w:t>2542,0761</w:t>
            </w:r>
          </w:p>
        </w:tc>
        <w:tc>
          <w:tcPr>
            <w:tcW w:w="598" w:type="pct"/>
            <w:tcBorders>
              <w:top w:val="nil"/>
              <w:left w:val="nil"/>
              <w:bottom w:val="single" w:sz="4" w:space="0" w:color="auto"/>
              <w:right w:val="single" w:sz="4" w:space="0" w:color="auto"/>
            </w:tcBorders>
            <w:shd w:val="clear" w:color="auto" w:fill="auto"/>
            <w:noWrap/>
            <w:vAlign w:val="center"/>
          </w:tcPr>
          <w:p w:rsidR="00AF3524" w:rsidRPr="00081DDB" w:rsidRDefault="00AF3524" w:rsidP="00022865">
            <w:pPr>
              <w:jc w:val="center"/>
              <w:rPr>
                <w:b/>
                <w:i/>
                <w:color w:val="000000"/>
                <w:sz w:val="22"/>
                <w:szCs w:val="22"/>
              </w:rPr>
            </w:pPr>
            <w:r w:rsidRPr="00081DDB">
              <w:rPr>
                <w:b/>
                <w:i/>
                <w:color w:val="000000"/>
                <w:sz w:val="22"/>
                <w:szCs w:val="22"/>
              </w:rPr>
              <w:t>2542,0761</w:t>
            </w:r>
          </w:p>
        </w:tc>
        <w:tc>
          <w:tcPr>
            <w:tcW w:w="598" w:type="pct"/>
            <w:tcBorders>
              <w:top w:val="nil"/>
              <w:left w:val="nil"/>
              <w:bottom w:val="single" w:sz="4" w:space="0" w:color="auto"/>
              <w:right w:val="single" w:sz="4" w:space="0" w:color="auto"/>
            </w:tcBorders>
            <w:shd w:val="clear" w:color="auto" w:fill="auto"/>
            <w:noWrap/>
            <w:vAlign w:val="center"/>
          </w:tcPr>
          <w:p w:rsidR="00AF3524" w:rsidRPr="00081DDB" w:rsidRDefault="00AF3524" w:rsidP="00022865">
            <w:pPr>
              <w:jc w:val="center"/>
              <w:rPr>
                <w:b/>
                <w:i/>
                <w:color w:val="000000"/>
                <w:sz w:val="22"/>
                <w:szCs w:val="22"/>
              </w:rPr>
            </w:pPr>
            <w:r w:rsidRPr="00081DDB">
              <w:rPr>
                <w:b/>
                <w:i/>
                <w:color w:val="000000"/>
                <w:sz w:val="22"/>
                <w:szCs w:val="22"/>
              </w:rPr>
              <w:t>2542,0761</w:t>
            </w:r>
          </w:p>
        </w:tc>
        <w:tc>
          <w:tcPr>
            <w:tcW w:w="598" w:type="pct"/>
            <w:tcBorders>
              <w:top w:val="nil"/>
              <w:left w:val="nil"/>
              <w:bottom w:val="single" w:sz="4" w:space="0" w:color="auto"/>
              <w:right w:val="single" w:sz="4" w:space="0" w:color="auto"/>
            </w:tcBorders>
            <w:shd w:val="clear" w:color="auto" w:fill="auto"/>
            <w:noWrap/>
            <w:vAlign w:val="center"/>
          </w:tcPr>
          <w:p w:rsidR="00AF3524" w:rsidRPr="00081DDB" w:rsidRDefault="00AF3524" w:rsidP="00022865">
            <w:pPr>
              <w:jc w:val="center"/>
              <w:rPr>
                <w:b/>
                <w:i/>
                <w:color w:val="000000"/>
                <w:sz w:val="22"/>
                <w:szCs w:val="22"/>
              </w:rPr>
            </w:pPr>
            <w:r w:rsidRPr="00081DDB">
              <w:rPr>
                <w:b/>
                <w:i/>
                <w:color w:val="000000"/>
                <w:sz w:val="22"/>
                <w:szCs w:val="22"/>
              </w:rPr>
              <w:t>2542,0761</w:t>
            </w:r>
          </w:p>
        </w:tc>
        <w:tc>
          <w:tcPr>
            <w:tcW w:w="484" w:type="pct"/>
            <w:tcBorders>
              <w:top w:val="nil"/>
              <w:left w:val="nil"/>
              <w:bottom w:val="single" w:sz="4" w:space="0" w:color="auto"/>
              <w:right w:val="single" w:sz="4" w:space="0" w:color="auto"/>
            </w:tcBorders>
            <w:vAlign w:val="center"/>
          </w:tcPr>
          <w:p w:rsidR="00AF3524" w:rsidRPr="00081DDB" w:rsidRDefault="00AF3524" w:rsidP="00022865">
            <w:pPr>
              <w:jc w:val="center"/>
              <w:rPr>
                <w:b/>
                <w:i/>
                <w:color w:val="000000"/>
                <w:sz w:val="22"/>
                <w:szCs w:val="22"/>
              </w:rPr>
            </w:pPr>
            <w:r w:rsidRPr="00081DDB">
              <w:rPr>
                <w:b/>
                <w:i/>
                <w:color w:val="000000"/>
                <w:sz w:val="22"/>
                <w:szCs w:val="22"/>
              </w:rPr>
              <w:t>2345,87</w:t>
            </w:r>
          </w:p>
        </w:tc>
      </w:tr>
      <w:tr w:rsidR="00AF3524" w:rsidRPr="00081DDB" w:rsidTr="00AF3524">
        <w:trPr>
          <w:trHeight w:val="300"/>
        </w:trPr>
        <w:tc>
          <w:tcPr>
            <w:tcW w:w="675" w:type="pct"/>
            <w:tcBorders>
              <w:top w:val="nil"/>
              <w:left w:val="single" w:sz="4" w:space="0" w:color="auto"/>
              <w:bottom w:val="single" w:sz="4" w:space="0" w:color="auto"/>
              <w:right w:val="single" w:sz="4" w:space="0" w:color="auto"/>
            </w:tcBorders>
            <w:shd w:val="clear" w:color="auto" w:fill="auto"/>
            <w:vAlign w:val="center"/>
            <w:hideMark/>
          </w:tcPr>
          <w:p w:rsidR="00AF3524" w:rsidRPr="00081DDB" w:rsidRDefault="00AF3524" w:rsidP="00AF3524">
            <w:pPr>
              <w:jc w:val="center"/>
              <w:rPr>
                <w:bCs/>
                <w:iCs/>
                <w:color w:val="000000"/>
                <w:sz w:val="20"/>
                <w:szCs w:val="20"/>
              </w:rPr>
            </w:pPr>
            <w:r w:rsidRPr="00081DDB">
              <w:rPr>
                <w:bCs/>
                <w:iCs/>
                <w:color w:val="000000"/>
                <w:sz w:val="20"/>
                <w:szCs w:val="20"/>
              </w:rPr>
              <w:t>ООО «Газмаркет» Газовая котельная № 27, с. Майма, ул. Подгорная, 37</w:t>
            </w:r>
          </w:p>
        </w:tc>
        <w:tc>
          <w:tcPr>
            <w:tcW w:w="483" w:type="pct"/>
            <w:tcBorders>
              <w:top w:val="nil"/>
              <w:left w:val="nil"/>
              <w:bottom w:val="single" w:sz="4" w:space="0" w:color="auto"/>
              <w:right w:val="single" w:sz="4" w:space="0" w:color="auto"/>
            </w:tcBorders>
            <w:shd w:val="clear" w:color="auto" w:fill="auto"/>
            <w:noWrap/>
            <w:vAlign w:val="center"/>
            <w:hideMark/>
          </w:tcPr>
          <w:p w:rsidR="00AF3524" w:rsidRPr="00081DDB" w:rsidRDefault="00AF3524" w:rsidP="00022865">
            <w:pPr>
              <w:jc w:val="center"/>
              <w:rPr>
                <w:color w:val="000000"/>
                <w:sz w:val="22"/>
                <w:szCs w:val="22"/>
              </w:rPr>
            </w:pPr>
            <w:r w:rsidRPr="00081DDB">
              <w:rPr>
                <w:color w:val="000000"/>
                <w:sz w:val="22"/>
                <w:szCs w:val="22"/>
              </w:rPr>
              <w:t>0,02958</w:t>
            </w:r>
          </w:p>
        </w:tc>
        <w:tc>
          <w:tcPr>
            <w:tcW w:w="483" w:type="pct"/>
            <w:tcBorders>
              <w:top w:val="nil"/>
              <w:left w:val="nil"/>
              <w:bottom w:val="single" w:sz="4" w:space="0" w:color="auto"/>
              <w:right w:val="single" w:sz="4" w:space="0" w:color="auto"/>
            </w:tcBorders>
            <w:shd w:val="clear" w:color="auto" w:fill="auto"/>
            <w:noWrap/>
            <w:vAlign w:val="center"/>
          </w:tcPr>
          <w:p w:rsidR="00AF3524" w:rsidRPr="00081DDB" w:rsidRDefault="00AF3524" w:rsidP="00022865">
            <w:pPr>
              <w:jc w:val="center"/>
              <w:rPr>
                <w:color w:val="000000"/>
                <w:sz w:val="22"/>
                <w:szCs w:val="22"/>
              </w:rPr>
            </w:pPr>
            <w:r w:rsidRPr="00081DDB">
              <w:rPr>
                <w:color w:val="000000"/>
                <w:sz w:val="22"/>
                <w:szCs w:val="22"/>
              </w:rPr>
              <w:t>0,02958</w:t>
            </w:r>
          </w:p>
        </w:tc>
        <w:tc>
          <w:tcPr>
            <w:tcW w:w="483" w:type="pct"/>
            <w:tcBorders>
              <w:top w:val="nil"/>
              <w:left w:val="nil"/>
              <w:bottom w:val="single" w:sz="4" w:space="0" w:color="auto"/>
              <w:right w:val="single" w:sz="4" w:space="0" w:color="auto"/>
            </w:tcBorders>
            <w:shd w:val="clear" w:color="auto" w:fill="auto"/>
            <w:noWrap/>
            <w:vAlign w:val="center"/>
          </w:tcPr>
          <w:p w:rsidR="00AF3524" w:rsidRPr="00081DDB" w:rsidRDefault="00AF3524" w:rsidP="00022865">
            <w:pPr>
              <w:jc w:val="center"/>
              <w:rPr>
                <w:color w:val="000000"/>
                <w:sz w:val="22"/>
                <w:szCs w:val="22"/>
              </w:rPr>
            </w:pPr>
            <w:r w:rsidRPr="00081DDB">
              <w:rPr>
                <w:color w:val="000000"/>
                <w:sz w:val="22"/>
                <w:szCs w:val="22"/>
              </w:rPr>
              <w:t>0,02958</w:t>
            </w:r>
          </w:p>
        </w:tc>
        <w:tc>
          <w:tcPr>
            <w:tcW w:w="598" w:type="pct"/>
            <w:tcBorders>
              <w:top w:val="nil"/>
              <w:left w:val="nil"/>
              <w:bottom w:val="single" w:sz="4" w:space="0" w:color="auto"/>
              <w:right w:val="single" w:sz="4" w:space="0" w:color="auto"/>
            </w:tcBorders>
            <w:shd w:val="clear" w:color="auto" w:fill="auto"/>
            <w:noWrap/>
            <w:vAlign w:val="center"/>
          </w:tcPr>
          <w:p w:rsidR="00AF3524" w:rsidRPr="00081DDB" w:rsidRDefault="00AF3524" w:rsidP="00022865">
            <w:pPr>
              <w:jc w:val="center"/>
              <w:rPr>
                <w:color w:val="000000"/>
                <w:sz w:val="22"/>
                <w:szCs w:val="22"/>
              </w:rPr>
            </w:pPr>
            <w:r w:rsidRPr="00081DDB">
              <w:rPr>
                <w:color w:val="000000"/>
                <w:sz w:val="22"/>
                <w:szCs w:val="22"/>
              </w:rPr>
              <w:t>0,02958</w:t>
            </w:r>
          </w:p>
        </w:tc>
        <w:tc>
          <w:tcPr>
            <w:tcW w:w="598" w:type="pct"/>
            <w:tcBorders>
              <w:top w:val="nil"/>
              <w:left w:val="nil"/>
              <w:bottom w:val="single" w:sz="4" w:space="0" w:color="auto"/>
              <w:right w:val="single" w:sz="4" w:space="0" w:color="auto"/>
            </w:tcBorders>
            <w:shd w:val="clear" w:color="auto" w:fill="auto"/>
            <w:noWrap/>
            <w:vAlign w:val="center"/>
          </w:tcPr>
          <w:p w:rsidR="00AF3524" w:rsidRPr="00081DDB" w:rsidRDefault="00AF3524" w:rsidP="00022865">
            <w:pPr>
              <w:jc w:val="center"/>
              <w:rPr>
                <w:color w:val="000000"/>
                <w:sz w:val="22"/>
                <w:szCs w:val="22"/>
              </w:rPr>
            </w:pPr>
            <w:r w:rsidRPr="00081DDB">
              <w:rPr>
                <w:color w:val="000000"/>
                <w:sz w:val="22"/>
                <w:szCs w:val="22"/>
              </w:rPr>
              <w:t>0,02958</w:t>
            </w:r>
          </w:p>
        </w:tc>
        <w:tc>
          <w:tcPr>
            <w:tcW w:w="598" w:type="pct"/>
            <w:tcBorders>
              <w:top w:val="nil"/>
              <w:left w:val="nil"/>
              <w:bottom w:val="single" w:sz="4" w:space="0" w:color="auto"/>
              <w:right w:val="single" w:sz="4" w:space="0" w:color="auto"/>
            </w:tcBorders>
            <w:shd w:val="clear" w:color="auto" w:fill="auto"/>
            <w:noWrap/>
            <w:vAlign w:val="center"/>
          </w:tcPr>
          <w:p w:rsidR="00AF3524" w:rsidRPr="00081DDB" w:rsidRDefault="00AF3524" w:rsidP="00022865">
            <w:pPr>
              <w:jc w:val="center"/>
              <w:rPr>
                <w:color w:val="000000"/>
                <w:sz w:val="22"/>
                <w:szCs w:val="22"/>
              </w:rPr>
            </w:pPr>
            <w:r w:rsidRPr="00081DDB">
              <w:rPr>
                <w:color w:val="000000"/>
                <w:sz w:val="22"/>
                <w:szCs w:val="22"/>
              </w:rPr>
              <w:t>0,02958</w:t>
            </w:r>
          </w:p>
        </w:tc>
        <w:tc>
          <w:tcPr>
            <w:tcW w:w="598" w:type="pct"/>
            <w:tcBorders>
              <w:top w:val="nil"/>
              <w:left w:val="nil"/>
              <w:bottom w:val="single" w:sz="4" w:space="0" w:color="auto"/>
              <w:right w:val="single" w:sz="4" w:space="0" w:color="auto"/>
            </w:tcBorders>
            <w:shd w:val="clear" w:color="auto" w:fill="auto"/>
            <w:noWrap/>
            <w:vAlign w:val="center"/>
          </w:tcPr>
          <w:p w:rsidR="00AF3524" w:rsidRPr="00081DDB" w:rsidRDefault="00AF3524" w:rsidP="00022865">
            <w:pPr>
              <w:jc w:val="center"/>
              <w:rPr>
                <w:color w:val="000000"/>
                <w:sz w:val="22"/>
                <w:szCs w:val="22"/>
              </w:rPr>
            </w:pPr>
            <w:r w:rsidRPr="00081DDB">
              <w:rPr>
                <w:color w:val="000000"/>
                <w:sz w:val="22"/>
                <w:szCs w:val="22"/>
              </w:rPr>
              <w:t>0,02958</w:t>
            </w:r>
          </w:p>
        </w:tc>
        <w:tc>
          <w:tcPr>
            <w:tcW w:w="484" w:type="pct"/>
            <w:tcBorders>
              <w:top w:val="nil"/>
              <w:left w:val="nil"/>
              <w:bottom w:val="single" w:sz="4" w:space="0" w:color="auto"/>
              <w:right w:val="single" w:sz="4" w:space="0" w:color="auto"/>
            </w:tcBorders>
            <w:vAlign w:val="center"/>
          </w:tcPr>
          <w:p w:rsidR="00AF3524" w:rsidRPr="00081DDB" w:rsidRDefault="00AF3524" w:rsidP="00022865">
            <w:pPr>
              <w:jc w:val="center"/>
              <w:rPr>
                <w:color w:val="000000"/>
                <w:sz w:val="22"/>
                <w:szCs w:val="22"/>
              </w:rPr>
            </w:pPr>
            <w:r w:rsidRPr="00081DDB">
              <w:rPr>
                <w:color w:val="000000"/>
                <w:sz w:val="22"/>
                <w:szCs w:val="22"/>
              </w:rPr>
              <w:t>0,02958</w:t>
            </w:r>
          </w:p>
        </w:tc>
      </w:tr>
      <w:tr w:rsidR="00AF3524" w:rsidRPr="00081DDB" w:rsidTr="00AF3524">
        <w:trPr>
          <w:trHeight w:val="300"/>
        </w:trPr>
        <w:tc>
          <w:tcPr>
            <w:tcW w:w="675" w:type="pct"/>
            <w:tcBorders>
              <w:top w:val="nil"/>
              <w:left w:val="single" w:sz="4" w:space="0" w:color="auto"/>
              <w:bottom w:val="single" w:sz="4" w:space="0" w:color="auto"/>
              <w:right w:val="single" w:sz="4" w:space="0" w:color="auto"/>
            </w:tcBorders>
            <w:shd w:val="clear" w:color="auto" w:fill="auto"/>
            <w:vAlign w:val="center"/>
            <w:hideMark/>
          </w:tcPr>
          <w:p w:rsidR="00AF3524" w:rsidRPr="00081DDB" w:rsidRDefault="00AF3524" w:rsidP="00AF3524">
            <w:pPr>
              <w:jc w:val="center"/>
              <w:rPr>
                <w:b/>
                <w:bCs/>
                <w:i/>
                <w:iCs/>
                <w:color w:val="000000"/>
                <w:sz w:val="20"/>
                <w:szCs w:val="20"/>
              </w:rPr>
            </w:pPr>
            <w:r w:rsidRPr="00081DDB">
              <w:rPr>
                <w:b/>
                <w:bCs/>
                <w:i/>
                <w:iCs/>
                <w:color w:val="000000"/>
                <w:sz w:val="20"/>
                <w:szCs w:val="20"/>
              </w:rPr>
              <w:t xml:space="preserve">ИТОГО ООО «Газмаркет» </w:t>
            </w:r>
          </w:p>
        </w:tc>
        <w:tc>
          <w:tcPr>
            <w:tcW w:w="483" w:type="pct"/>
            <w:tcBorders>
              <w:top w:val="nil"/>
              <w:left w:val="nil"/>
              <w:bottom w:val="single" w:sz="4" w:space="0" w:color="auto"/>
              <w:right w:val="single" w:sz="4" w:space="0" w:color="auto"/>
            </w:tcBorders>
            <w:shd w:val="clear" w:color="auto" w:fill="auto"/>
            <w:noWrap/>
            <w:vAlign w:val="center"/>
            <w:hideMark/>
          </w:tcPr>
          <w:p w:rsidR="00AF3524" w:rsidRPr="00081DDB" w:rsidRDefault="00AF3524" w:rsidP="00022865">
            <w:pPr>
              <w:jc w:val="center"/>
              <w:rPr>
                <w:b/>
                <w:i/>
                <w:color w:val="000000"/>
                <w:sz w:val="22"/>
                <w:szCs w:val="22"/>
              </w:rPr>
            </w:pPr>
            <w:r w:rsidRPr="00081DDB">
              <w:rPr>
                <w:b/>
                <w:i/>
                <w:color w:val="000000"/>
                <w:sz w:val="22"/>
                <w:szCs w:val="22"/>
              </w:rPr>
              <w:t>0,02958</w:t>
            </w:r>
          </w:p>
        </w:tc>
        <w:tc>
          <w:tcPr>
            <w:tcW w:w="483" w:type="pct"/>
            <w:tcBorders>
              <w:top w:val="nil"/>
              <w:left w:val="nil"/>
              <w:bottom w:val="single" w:sz="4" w:space="0" w:color="auto"/>
              <w:right w:val="single" w:sz="4" w:space="0" w:color="auto"/>
            </w:tcBorders>
            <w:shd w:val="clear" w:color="auto" w:fill="auto"/>
            <w:noWrap/>
            <w:vAlign w:val="center"/>
          </w:tcPr>
          <w:p w:rsidR="00AF3524" w:rsidRPr="00081DDB" w:rsidRDefault="00AF3524" w:rsidP="00022865">
            <w:pPr>
              <w:jc w:val="center"/>
              <w:rPr>
                <w:b/>
                <w:i/>
                <w:color w:val="000000"/>
                <w:sz w:val="22"/>
                <w:szCs w:val="22"/>
              </w:rPr>
            </w:pPr>
            <w:r w:rsidRPr="00081DDB">
              <w:rPr>
                <w:b/>
                <w:i/>
                <w:color w:val="000000"/>
                <w:sz w:val="22"/>
                <w:szCs w:val="22"/>
              </w:rPr>
              <w:t>0,02958</w:t>
            </w:r>
          </w:p>
        </w:tc>
        <w:tc>
          <w:tcPr>
            <w:tcW w:w="483" w:type="pct"/>
            <w:tcBorders>
              <w:top w:val="nil"/>
              <w:left w:val="nil"/>
              <w:bottom w:val="single" w:sz="4" w:space="0" w:color="auto"/>
              <w:right w:val="single" w:sz="4" w:space="0" w:color="auto"/>
            </w:tcBorders>
            <w:shd w:val="clear" w:color="auto" w:fill="auto"/>
            <w:noWrap/>
            <w:vAlign w:val="center"/>
          </w:tcPr>
          <w:p w:rsidR="00AF3524" w:rsidRPr="00081DDB" w:rsidRDefault="00AF3524" w:rsidP="00022865">
            <w:pPr>
              <w:jc w:val="center"/>
              <w:rPr>
                <w:b/>
                <w:i/>
                <w:color w:val="000000"/>
                <w:sz w:val="22"/>
                <w:szCs w:val="22"/>
              </w:rPr>
            </w:pPr>
            <w:r w:rsidRPr="00081DDB">
              <w:rPr>
                <w:b/>
                <w:i/>
                <w:color w:val="000000"/>
                <w:sz w:val="22"/>
                <w:szCs w:val="22"/>
              </w:rPr>
              <w:t>0,02958</w:t>
            </w:r>
          </w:p>
        </w:tc>
        <w:tc>
          <w:tcPr>
            <w:tcW w:w="598" w:type="pct"/>
            <w:tcBorders>
              <w:top w:val="nil"/>
              <w:left w:val="nil"/>
              <w:bottom w:val="single" w:sz="4" w:space="0" w:color="auto"/>
              <w:right w:val="single" w:sz="4" w:space="0" w:color="auto"/>
            </w:tcBorders>
            <w:shd w:val="clear" w:color="auto" w:fill="auto"/>
            <w:noWrap/>
            <w:vAlign w:val="center"/>
          </w:tcPr>
          <w:p w:rsidR="00AF3524" w:rsidRPr="00081DDB" w:rsidRDefault="00AF3524" w:rsidP="00022865">
            <w:pPr>
              <w:jc w:val="center"/>
              <w:rPr>
                <w:b/>
                <w:i/>
                <w:color w:val="000000"/>
                <w:sz w:val="22"/>
                <w:szCs w:val="22"/>
              </w:rPr>
            </w:pPr>
            <w:r w:rsidRPr="00081DDB">
              <w:rPr>
                <w:b/>
                <w:i/>
                <w:color w:val="000000"/>
                <w:sz w:val="22"/>
                <w:szCs w:val="22"/>
              </w:rPr>
              <w:t>0,02958</w:t>
            </w:r>
          </w:p>
        </w:tc>
        <w:tc>
          <w:tcPr>
            <w:tcW w:w="598" w:type="pct"/>
            <w:tcBorders>
              <w:top w:val="nil"/>
              <w:left w:val="nil"/>
              <w:bottom w:val="single" w:sz="4" w:space="0" w:color="auto"/>
              <w:right w:val="single" w:sz="4" w:space="0" w:color="auto"/>
            </w:tcBorders>
            <w:shd w:val="clear" w:color="auto" w:fill="auto"/>
            <w:noWrap/>
            <w:vAlign w:val="center"/>
          </w:tcPr>
          <w:p w:rsidR="00AF3524" w:rsidRPr="00081DDB" w:rsidRDefault="00AF3524" w:rsidP="00022865">
            <w:pPr>
              <w:jc w:val="center"/>
              <w:rPr>
                <w:b/>
                <w:i/>
                <w:color w:val="000000"/>
                <w:sz w:val="22"/>
                <w:szCs w:val="22"/>
              </w:rPr>
            </w:pPr>
            <w:r w:rsidRPr="00081DDB">
              <w:rPr>
                <w:b/>
                <w:i/>
                <w:color w:val="000000"/>
                <w:sz w:val="22"/>
                <w:szCs w:val="22"/>
              </w:rPr>
              <w:t>0,02958</w:t>
            </w:r>
          </w:p>
        </w:tc>
        <w:tc>
          <w:tcPr>
            <w:tcW w:w="598" w:type="pct"/>
            <w:tcBorders>
              <w:top w:val="nil"/>
              <w:left w:val="nil"/>
              <w:bottom w:val="single" w:sz="4" w:space="0" w:color="auto"/>
              <w:right w:val="single" w:sz="4" w:space="0" w:color="auto"/>
            </w:tcBorders>
            <w:shd w:val="clear" w:color="auto" w:fill="auto"/>
            <w:noWrap/>
            <w:vAlign w:val="center"/>
          </w:tcPr>
          <w:p w:rsidR="00AF3524" w:rsidRPr="00081DDB" w:rsidRDefault="00AF3524" w:rsidP="00022865">
            <w:pPr>
              <w:jc w:val="center"/>
              <w:rPr>
                <w:b/>
                <w:i/>
                <w:color w:val="000000"/>
                <w:sz w:val="22"/>
                <w:szCs w:val="22"/>
              </w:rPr>
            </w:pPr>
            <w:r w:rsidRPr="00081DDB">
              <w:rPr>
                <w:b/>
                <w:i/>
                <w:color w:val="000000"/>
                <w:sz w:val="22"/>
                <w:szCs w:val="22"/>
              </w:rPr>
              <w:t>0,02958</w:t>
            </w:r>
          </w:p>
        </w:tc>
        <w:tc>
          <w:tcPr>
            <w:tcW w:w="598" w:type="pct"/>
            <w:tcBorders>
              <w:top w:val="nil"/>
              <w:left w:val="nil"/>
              <w:bottom w:val="single" w:sz="4" w:space="0" w:color="auto"/>
              <w:right w:val="single" w:sz="4" w:space="0" w:color="auto"/>
            </w:tcBorders>
            <w:shd w:val="clear" w:color="auto" w:fill="auto"/>
            <w:noWrap/>
            <w:vAlign w:val="center"/>
          </w:tcPr>
          <w:p w:rsidR="00AF3524" w:rsidRPr="00081DDB" w:rsidRDefault="00AF3524" w:rsidP="00022865">
            <w:pPr>
              <w:jc w:val="center"/>
              <w:rPr>
                <w:b/>
                <w:i/>
                <w:color w:val="000000"/>
                <w:sz w:val="22"/>
                <w:szCs w:val="22"/>
              </w:rPr>
            </w:pPr>
            <w:r w:rsidRPr="00081DDB">
              <w:rPr>
                <w:b/>
                <w:i/>
                <w:color w:val="000000"/>
                <w:sz w:val="22"/>
                <w:szCs w:val="22"/>
              </w:rPr>
              <w:t>0,02958</w:t>
            </w:r>
          </w:p>
        </w:tc>
        <w:tc>
          <w:tcPr>
            <w:tcW w:w="484" w:type="pct"/>
            <w:tcBorders>
              <w:top w:val="nil"/>
              <w:left w:val="nil"/>
              <w:bottom w:val="single" w:sz="4" w:space="0" w:color="auto"/>
              <w:right w:val="single" w:sz="4" w:space="0" w:color="auto"/>
            </w:tcBorders>
            <w:vAlign w:val="center"/>
          </w:tcPr>
          <w:p w:rsidR="00AF3524" w:rsidRPr="00081DDB" w:rsidRDefault="00AF3524" w:rsidP="00022865">
            <w:pPr>
              <w:jc w:val="center"/>
              <w:rPr>
                <w:b/>
                <w:i/>
                <w:color w:val="000000"/>
                <w:sz w:val="22"/>
                <w:szCs w:val="22"/>
              </w:rPr>
            </w:pPr>
            <w:r w:rsidRPr="00081DDB">
              <w:rPr>
                <w:b/>
                <w:i/>
                <w:color w:val="000000"/>
                <w:sz w:val="22"/>
                <w:szCs w:val="22"/>
              </w:rPr>
              <w:t>0,02958</w:t>
            </w:r>
          </w:p>
        </w:tc>
      </w:tr>
      <w:tr w:rsidR="00AF3524" w:rsidRPr="00081DDB" w:rsidTr="00AF3524">
        <w:trPr>
          <w:trHeight w:val="300"/>
        </w:trPr>
        <w:tc>
          <w:tcPr>
            <w:tcW w:w="675" w:type="pct"/>
            <w:tcBorders>
              <w:top w:val="nil"/>
              <w:left w:val="single" w:sz="4" w:space="0" w:color="auto"/>
              <w:bottom w:val="single" w:sz="4" w:space="0" w:color="auto"/>
              <w:right w:val="single" w:sz="4" w:space="0" w:color="auto"/>
            </w:tcBorders>
            <w:shd w:val="clear" w:color="auto" w:fill="auto"/>
            <w:vAlign w:val="center"/>
            <w:hideMark/>
          </w:tcPr>
          <w:p w:rsidR="00AF3524" w:rsidRPr="00081DDB" w:rsidRDefault="00AF3524" w:rsidP="00AF3524">
            <w:pPr>
              <w:jc w:val="center"/>
              <w:rPr>
                <w:bCs/>
                <w:iCs/>
                <w:color w:val="000000"/>
                <w:sz w:val="20"/>
                <w:szCs w:val="20"/>
              </w:rPr>
            </w:pPr>
            <w:r w:rsidRPr="00081DDB">
              <w:rPr>
                <w:bCs/>
                <w:iCs/>
                <w:color w:val="000000"/>
                <w:sz w:val="20"/>
                <w:szCs w:val="20"/>
              </w:rPr>
              <w:t>МУП «Кристалл»  Котельная № 19 (с. Подгорное, ул. Новая, 1)</w:t>
            </w:r>
          </w:p>
        </w:tc>
        <w:tc>
          <w:tcPr>
            <w:tcW w:w="483" w:type="pct"/>
            <w:tcBorders>
              <w:top w:val="nil"/>
              <w:left w:val="nil"/>
              <w:bottom w:val="single" w:sz="4" w:space="0" w:color="auto"/>
              <w:right w:val="single" w:sz="4" w:space="0" w:color="auto"/>
            </w:tcBorders>
            <w:shd w:val="clear" w:color="auto" w:fill="auto"/>
            <w:noWrap/>
            <w:vAlign w:val="center"/>
            <w:hideMark/>
          </w:tcPr>
          <w:p w:rsidR="00AF3524" w:rsidRPr="00081DDB" w:rsidRDefault="00AF3524" w:rsidP="00022865">
            <w:pPr>
              <w:jc w:val="center"/>
              <w:rPr>
                <w:color w:val="000000"/>
                <w:sz w:val="22"/>
                <w:szCs w:val="22"/>
              </w:rPr>
            </w:pPr>
            <w:r w:rsidRPr="00081DDB">
              <w:rPr>
                <w:color w:val="000000"/>
                <w:sz w:val="22"/>
                <w:szCs w:val="22"/>
              </w:rPr>
              <w:t>244,63</w:t>
            </w:r>
          </w:p>
        </w:tc>
        <w:tc>
          <w:tcPr>
            <w:tcW w:w="483" w:type="pct"/>
            <w:tcBorders>
              <w:top w:val="nil"/>
              <w:left w:val="nil"/>
              <w:bottom w:val="single" w:sz="4" w:space="0" w:color="auto"/>
              <w:right w:val="single" w:sz="4" w:space="0" w:color="auto"/>
            </w:tcBorders>
            <w:shd w:val="clear" w:color="auto" w:fill="auto"/>
            <w:noWrap/>
            <w:vAlign w:val="center"/>
          </w:tcPr>
          <w:p w:rsidR="00AF3524" w:rsidRPr="00081DDB" w:rsidRDefault="00AF3524" w:rsidP="00022865">
            <w:pPr>
              <w:jc w:val="center"/>
              <w:rPr>
                <w:color w:val="000000"/>
                <w:sz w:val="22"/>
                <w:szCs w:val="22"/>
              </w:rPr>
            </w:pPr>
            <w:r w:rsidRPr="00081DDB">
              <w:rPr>
                <w:color w:val="000000"/>
                <w:sz w:val="22"/>
                <w:szCs w:val="22"/>
              </w:rPr>
              <w:t>244,63</w:t>
            </w:r>
          </w:p>
        </w:tc>
        <w:tc>
          <w:tcPr>
            <w:tcW w:w="483" w:type="pct"/>
            <w:tcBorders>
              <w:top w:val="nil"/>
              <w:left w:val="nil"/>
              <w:bottom w:val="single" w:sz="4" w:space="0" w:color="auto"/>
              <w:right w:val="single" w:sz="4" w:space="0" w:color="auto"/>
            </w:tcBorders>
            <w:shd w:val="clear" w:color="auto" w:fill="auto"/>
            <w:noWrap/>
            <w:vAlign w:val="center"/>
          </w:tcPr>
          <w:p w:rsidR="00AF3524" w:rsidRPr="00081DDB" w:rsidRDefault="00AF3524" w:rsidP="00022865">
            <w:pPr>
              <w:jc w:val="center"/>
              <w:rPr>
                <w:color w:val="000000"/>
                <w:sz w:val="22"/>
                <w:szCs w:val="22"/>
              </w:rPr>
            </w:pPr>
            <w:r w:rsidRPr="00081DDB">
              <w:rPr>
                <w:color w:val="000000"/>
                <w:sz w:val="22"/>
                <w:szCs w:val="22"/>
              </w:rPr>
              <w:t>244,63</w:t>
            </w:r>
          </w:p>
        </w:tc>
        <w:tc>
          <w:tcPr>
            <w:tcW w:w="598" w:type="pct"/>
            <w:tcBorders>
              <w:top w:val="nil"/>
              <w:left w:val="nil"/>
              <w:bottom w:val="single" w:sz="4" w:space="0" w:color="auto"/>
              <w:right w:val="single" w:sz="4" w:space="0" w:color="auto"/>
            </w:tcBorders>
            <w:shd w:val="clear" w:color="auto" w:fill="auto"/>
            <w:noWrap/>
            <w:vAlign w:val="center"/>
          </w:tcPr>
          <w:p w:rsidR="00AF3524" w:rsidRPr="00081DDB" w:rsidRDefault="00AF3524" w:rsidP="00022865">
            <w:pPr>
              <w:jc w:val="center"/>
              <w:rPr>
                <w:color w:val="000000"/>
                <w:sz w:val="22"/>
                <w:szCs w:val="22"/>
              </w:rPr>
            </w:pPr>
            <w:r w:rsidRPr="00081DDB">
              <w:rPr>
                <w:color w:val="000000"/>
                <w:sz w:val="22"/>
                <w:szCs w:val="22"/>
              </w:rPr>
              <w:t>244,63</w:t>
            </w:r>
          </w:p>
        </w:tc>
        <w:tc>
          <w:tcPr>
            <w:tcW w:w="598" w:type="pct"/>
            <w:tcBorders>
              <w:top w:val="nil"/>
              <w:left w:val="nil"/>
              <w:bottom w:val="single" w:sz="4" w:space="0" w:color="auto"/>
              <w:right w:val="single" w:sz="4" w:space="0" w:color="auto"/>
            </w:tcBorders>
            <w:shd w:val="clear" w:color="auto" w:fill="auto"/>
            <w:noWrap/>
            <w:vAlign w:val="center"/>
          </w:tcPr>
          <w:p w:rsidR="00AF3524" w:rsidRPr="00081DDB" w:rsidRDefault="00AF3524" w:rsidP="00022865">
            <w:pPr>
              <w:jc w:val="center"/>
              <w:rPr>
                <w:color w:val="000000"/>
                <w:sz w:val="22"/>
                <w:szCs w:val="22"/>
              </w:rPr>
            </w:pPr>
            <w:r w:rsidRPr="00081DDB">
              <w:rPr>
                <w:color w:val="000000"/>
                <w:sz w:val="22"/>
                <w:szCs w:val="22"/>
              </w:rPr>
              <w:t>244,63</w:t>
            </w:r>
          </w:p>
        </w:tc>
        <w:tc>
          <w:tcPr>
            <w:tcW w:w="598" w:type="pct"/>
            <w:tcBorders>
              <w:top w:val="nil"/>
              <w:left w:val="nil"/>
              <w:bottom w:val="single" w:sz="4" w:space="0" w:color="auto"/>
              <w:right w:val="single" w:sz="4" w:space="0" w:color="auto"/>
            </w:tcBorders>
            <w:shd w:val="clear" w:color="auto" w:fill="auto"/>
            <w:noWrap/>
            <w:vAlign w:val="center"/>
          </w:tcPr>
          <w:p w:rsidR="00AF3524" w:rsidRPr="00081DDB" w:rsidRDefault="00AF3524" w:rsidP="00022865">
            <w:pPr>
              <w:jc w:val="center"/>
              <w:rPr>
                <w:color w:val="000000"/>
                <w:sz w:val="22"/>
                <w:szCs w:val="22"/>
              </w:rPr>
            </w:pPr>
            <w:r w:rsidRPr="00081DDB">
              <w:rPr>
                <w:color w:val="000000"/>
                <w:sz w:val="22"/>
                <w:szCs w:val="22"/>
              </w:rPr>
              <w:t>244,63</w:t>
            </w:r>
          </w:p>
        </w:tc>
        <w:tc>
          <w:tcPr>
            <w:tcW w:w="598" w:type="pct"/>
            <w:tcBorders>
              <w:top w:val="nil"/>
              <w:left w:val="nil"/>
              <w:bottom w:val="single" w:sz="4" w:space="0" w:color="auto"/>
              <w:right w:val="single" w:sz="4" w:space="0" w:color="auto"/>
            </w:tcBorders>
            <w:shd w:val="clear" w:color="auto" w:fill="auto"/>
            <w:noWrap/>
            <w:vAlign w:val="center"/>
          </w:tcPr>
          <w:p w:rsidR="00AF3524" w:rsidRPr="00081DDB" w:rsidRDefault="00AF3524" w:rsidP="00022865">
            <w:pPr>
              <w:jc w:val="center"/>
              <w:rPr>
                <w:color w:val="000000"/>
                <w:sz w:val="22"/>
                <w:szCs w:val="22"/>
              </w:rPr>
            </w:pPr>
            <w:r w:rsidRPr="00081DDB">
              <w:rPr>
                <w:color w:val="000000"/>
                <w:sz w:val="22"/>
                <w:szCs w:val="22"/>
              </w:rPr>
              <w:t>244,63</w:t>
            </w:r>
          </w:p>
        </w:tc>
        <w:tc>
          <w:tcPr>
            <w:tcW w:w="484" w:type="pct"/>
            <w:tcBorders>
              <w:top w:val="nil"/>
              <w:left w:val="nil"/>
              <w:bottom w:val="single" w:sz="4" w:space="0" w:color="auto"/>
              <w:right w:val="single" w:sz="4" w:space="0" w:color="auto"/>
            </w:tcBorders>
            <w:vAlign w:val="center"/>
          </w:tcPr>
          <w:p w:rsidR="00AF3524" w:rsidRPr="00081DDB" w:rsidRDefault="00AF3524" w:rsidP="00022865">
            <w:pPr>
              <w:jc w:val="center"/>
              <w:rPr>
                <w:b/>
                <w:i/>
                <w:color w:val="000000"/>
                <w:sz w:val="22"/>
                <w:szCs w:val="22"/>
              </w:rPr>
            </w:pPr>
            <w:r w:rsidRPr="00081DDB">
              <w:rPr>
                <w:b/>
                <w:i/>
                <w:color w:val="000000"/>
                <w:sz w:val="22"/>
                <w:szCs w:val="22"/>
              </w:rPr>
              <w:t>244,63</w:t>
            </w:r>
          </w:p>
        </w:tc>
      </w:tr>
      <w:tr w:rsidR="00AF3524" w:rsidRPr="00081DDB" w:rsidTr="00AF3524">
        <w:trPr>
          <w:trHeight w:val="300"/>
        </w:trPr>
        <w:tc>
          <w:tcPr>
            <w:tcW w:w="675" w:type="pct"/>
            <w:tcBorders>
              <w:top w:val="nil"/>
              <w:left w:val="single" w:sz="4" w:space="0" w:color="auto"/>
              <w:bottom w:val="single" w:sz="4" w:space="0" w:color="auto"/>
              <w:right w:val="single" w:sz="4" w:space="0" w:color="auto"/>
            </w:tcBorders>
            <w:shd w:val="clear" w:color="auto" w:fill="auto"/>
            <w:vAlign w:val="center"/>
            <w:hideMark/>
          </w:tcPr>
          <w:p w:rsidR="00AF3524" w:rsidRPr="00081DDB" w:rsidRDefault="00AF3524" w:rsidP="00AF3524">
            <w:pPr>
              <w:jc w:val="center"/>
              <w:rPr>
                <w:bCs/>
                <w:iCs/>
                <w:color w:val="000000"/>
                <w:sz w:val="20"/>
                <w:szCs w:val="20"/>
              </w:rPr>
            </w:pPr>
            <w:r w:rsidRPr="00081DDB">
              <w:rPr>
                <w:bCs/>
                <w:iCs/>
                <w:color w:val="000000"/>
                <w:sz w:val="20"/>
                <w:szCs w:val="20"/>
              </w:rPr>
              <w:t>МУП «Кристалл» Котельная № 18 (с. Верх-Карагуж, ул. Заречная, 2а)</w:t>
            </w:r>
          </w:p>
        </w:tc>
        <w:tc>
          <w:tcPr>
            <w:tcW w:w="483" w:type="pct"/>
            <w:tcBorders>
              <w:top w:val="nil"/>
              <w:left w:val="nil"/>
              <w:bottom w:val="single" w:sz="4" w:space="0" w:color="auto"/>
              <w:right w:val="single" w:sz="4" w:space="0" w:color="auto"/>
            </w:tcBorders>
            <w:shd w:val="clear" w:color="auto" w:fill="auto"/>
            <w:noWrap/>
            <w:vAlign w:val="center"/>
            <w:hideMark/>
          </w:tcPr>
          <w:p w:rsidR="00AF3524" w:rsidRPr="00081DDB" w:rsidRDefault="00AF3524" w:rsidP="00022865">
            <w:pPr>
              <w:jc w:val="center"/>
              <w:rPr>
                <w:color w:val="000000"/>
                <w:sz w:val="22"/>
                <w:szCs w:val="22"/>
              </w:rPr>
            </w:pPr>
            <w:r w:rsidRPr="00081DDB">
              <w:rPr>
                <w:color w:val="000000"/>
                <w:sz w:val="22"/>
                <w:szCs w:val="22"/>
              </w:rPr>
              <w:t>145,2</w:t>
            </w:r>
          </w:p>
        </w:tc>
        <w:tc>
          <w:tcPr>
            <w:tcW w:w="483" w:type="pct"/>
            <w:tcBorders>
              <w:top w:val="nil"/>
              <w:left w:val="nil"/>
              <w:bottom w:val="single" w:sz="4" w:space="0" w:color="auto"/>
              <w:right w:val="single" w:sz="4" w:space="0" w:color="auto"/>
            </w:tcBorders>
            <w:shd w:val="clear" w:color="auto" w:fill="auto"/>
            <w:noWrap/>
            <w:vAlign w:val="center"/>
          </w:tcPr>
          <w:p w:rsidR="00AF3524" w:rsidRPr="00081DDB" w:rsidRDefault="00AF3524" w:rsidP="00022865">
            <w:pPr>
              <w:jc w:val="center"/>
              <w:rPr>
                <w:color w:val="000000"/>
                <w:sz w:val="22"/>
                <w:szCs w:val="22"/>
              </w:rPr>
            </w:pPr>
            <w:r w:rsidRPr="00081DDB">
              <w:rPr>
                <w:color w:val="000000"/>
                <w:sz w:val="22"/>
                <w:szCs w:val="22"/>
              </w:rPr>
              <w:t>145,2</w:t>
            </w:r>
          </w:p>
        </w:tc>
        <w:tc>
          <w:tcPr>
            <w:tcW w:w="483" w:type="pct"/>
            <w:tcBorders>
              <w:top w:val="nil"/>
              <w:left w:val="nil"/>
              <w:bottom w:val="single" w:sz="4" w:space="0" w:color="auto"/>
              <w:right w:val="single" w:sz="4" w:space="0" w:color="auto"/>
            </w:tcBorders>
            <w:shd w:val="clear" w:color="auto" w:fill="auto"/>
            <w:noWrap/>
            <w:vAlign w:val="center"/>
          </w:tcPr>
          <w:p w:rsidR="00AF3524" w:rsidRPr="00081DDB" w:rsidRDefault="00AF3524" w:rsidP="00022865">
            <w:pPr>
              <w:jc w:val="center"/>
              <w:rPr>
                <w:color w:val="000000"/>
                <w:sz w:val="22"/>
                <w:szCs w:val="22"/>
              </w:rPr>
            </w:pPr>
            <w:r w:rsidRPr="00081DDB">
              <w:rPr>
                <w:color w:val="000000"/>
                <w:sz w:val="22"/>
                <w:szCs w:val="22"/>
              </w:rPr>
              <w:t>145,2</w:t>
            </w:r>
          </w:p>
        </w:tc>
        <w:tc>
          <w:tcPr>
            <w:tcW w:w="598" w:type="pct"/>
            <w:tcBorders>
              <w:top w:val="nil"/>
              <w:left w:val="nil"/>
              <w:bottom w:val="single" w:sz="4" w:space="0" w:color="auto"/>
              <w:right w:val="single" w:sz="4" w:space="0" w:color="auto"/>
            </w:tcBorders>
            <w:shd w:val="clear" w:color="auto" w:fill="auto"/>
            <w:noWrap/>
            <w:vAlign w:val="center"/>
          </w:tcPr>
          <w:p w:rsidR="00AF3524" w:rsidRPr="00081DDB" w:rsidRDefault="00AF3524" w:rsidP="00022865">
            <w:pPr>
              <w:jc w:val="center"/>
              <w:rPr>
                <w:color w:val="000000"/>
                <w:sz w:val="22"/>
                <w:szCs w:val="22"/>
              </w:rPr>
            </w:pPr>
            <w:r w:rsidRPr="00081DDB">
              <w:rPr>
                <w:color w:val="000000"/>
                <w:sz w:val="22"/>
                <w:szCs w:val="22"/>
              </w:rPr>
              <w:t>145,2</w:t>
            </w:r>
          </w:p>
        </w:tc>
        <w:tc>
          <w:tcPr>
            <w:tcW w:w="598" w:type="pct"/>
            <w:tcBorders>
              <w:top w:val="nil"/>
              <w:left w:val="nil"/>
              <w:bottom w:val="single" w:sz="4" w:space="0" w:color="auto"/>
              <w:right w:val="single" w:sz="4" w:space="0" w:color="auto"/>
            </w:tcBorders>
            <w:shd w:val="clear" w:color="auto" w:fill="auto"/>
            <w:noWrap/>
            <w:vAlign w:val="center"/>
          </w:tcPr>
          <w:p w:rsidR="00AF3524" w:rsidRPr="00081DDB" w:rsidRDefault="00AF3524" w:rsidP="00022865">
            <w:pPr>
              <w:jc w:val="center"/>
              <w:rPr>
                <w:color w:val="000000"/>
                <w:sz w:val="22"/>
                <w:szCs w:val="22"/>
              </w:rPr>
            </w:pPr>
            <w:r w:rsidRPr="00081DDB">
              <w:rPr>
                <w:color w:val="000000"/>
                <w:sz w:val="22"/>
                <w:szCs w:val="22"/>
              </w:rPr>
              <w:t>145,2</w:t>
            </w:r>
          </w:p>
        </w:tc>
        <w:tc>
          <w:tcPr>
            <w:tcW w:w="598" w:type="pct"/>
            <w:tcBorders>
              <w:top w:val="nil"/>
              <w:left w:val="nil"/>
              <w:bottom w:val="single" w:sz="4" w:space="0" w:color="auto"/>
              <w:right w:val="single" w:sz="4" w:space="0" w:color="auto"/>
            </w:tcBorders>
            <w:shd w:val="clear" w:color="auto" w:fill="auto"/>
            <w:noWrap/>
            <w:vAlign w:val="center"/>
          </w:tcPr>
          <w:p w:rsidR="00AF3524" w:rsidRPr="00081DDB" w:rsidRDefault="00AF3524" w:rsidP="00022865">
            <w:pPr>
              <w:jc w:val="center"/>
              <w:rPr>
                <w:color w:val="000000"/>
                <w:sz w:val="22"/>
                <w:szCs w:val="22"/>
              </w:rPr>
            </w:pPr>
            <w:r w:rsidRPr="00081DDB">
              <w:rPr>
                <w:color w:val="000000"/>
                <w:sz w:val="22"/>
                <w:szCs w:val="22"/>
              </w:rPr>
              <w:t>145,2</w:t>
            </w:r>
          </w:p>
        </w:tc>
        <w:tc>
          <w:tcPr>
            <w:tcW w:w="598" w:type="pct"/>
            <w:tcBorders>
              <w:top w:val="nil"/>
              <w:left w:val="nil"/>
              <w:bottom w:val="single" w:sz="4" w:space="0" w:color="auto"/>
              <w:right w:val="single" w:sz="4" w:space="0" w:color="auto"/>
            </w:tcBorders>
            <w:shd w:val="clear" w:color="auto" w:fill="auto"/>
            <w:noWrap/>
            <w:vAlign w:val="center"/>
          </w:tcPr>
          <w:p w:rsidR="00AF3524" w:rsidRPr="00081DDB" w:rsidRDefault="00AF3524" w:rsidP="00022865">
            <w:pPr>
              <w:jc w:val="center"/>
              <w:rPr>
                <w:color w:val="000000"/>
                <w:sz w:val="22"/>
                <w:szCs w:val="22"/>
              </w:rPr>
            </w:pPr>
            <w:r w:rsidRPr="00081DDB">
              <w:rPr>
                <w:color w:val="000000"/>
                <w:sz w:val="22"/>
                <w:szCs w:val="22"/>
              </w:rPr>
              <w:t>145,2</w:t>
            </w:r>
          </w:p>
        </w:tc>
        <w:tc>
          <w:tcPr>
            <w:tcW w:w="484" w:type="pct"/>
            <w:tcBorders>
              <w:top w:val="nil"/>
              <w:left w:val="nil"/>
              <w:bottom w:val="single" w:sz="4" w:space="0" w:color="auto"/>
              <w:right w:val="single" w:sz="4" w:space="0" w:color="auto"/>
            </w:tcBorders>
            <w:vAlign w:val="center"/>
          </w:tcPr>
          <w:p w:rsidR="00AF3524" w:rsidRPr="00081DDB" w:rsidRDefault="00AF3524" w:rsidP="00022865">
            <w:pPr>
              <w:jc w:val="center"/>
              <w:rPr>
                <w:b/>
                <w:i/>
                <w:color w:val="000000"/>
                <w:sz w:val="22"/>
                <w:szCs w:val="22"/>
              </w:rPr>
            </w:pPr>
            <w:r w:rsidRPr="00081DDB">
              <w:rPr>
                <w:b/>
                <w:i/>
                <w:color w:val="000000"/>
                <w:sz w:val="22"/>
                <w:szCs w:val="22"/>
              </w:rPr>
              <w:t>145,2</w:t>
            </w:r>
          </w:p>
        </w:tc>
      </w:tr>
      <w:tr w:rsidR="00AF3524" w:rsidRPr="00081DDB" w:rsidTr="00AF3524">
        <w:trPr>
          <w:trHeight w:val="360"/>
        </w:trPr>
        <w:tc>
          <w:tcPr>
            <w:tcW w:w="675" w:type="pct"/>
            <w:tcBorders>
              <w:top w:val="nil"/>
              <w:left w:val="single" w:sz="4" w:space="0" w:color="auto"/>
              <w:bottom w:val="single" w:sz="4" w:space="0" w:color="auto"/>
              <w:right w:val="single" w:sz="4" w:space="0" w:color="auto"/>
            </w:tcBorders>
            <w:shd w:val="clear" w:color="auto" w:fill="auto"/>
            <w:vAlign w:val="center"/>
            <w:hideMark/>
          </w:tcPr>
          <w:p w:rsidR="00AF3524" w:rsidRPr="00081DDB" w:rsidRDefault="00AF3524" w:rsidP="00AF3524">
            <w:pPr>
              <w:jc w:val="center"/>
              <w:rPr>
                <w:b/>
                <w:bCs/>
                <w:i/>
                <w:iCs/>
                <w:color w:val="000000"/>
                <w:sz w:val="20"/>
                <w:szCs w:val="20"/>
              </w:rPr>
            </w:pPr>
            <w:r w:rsidRPr="00081DDB">
              <w:rPr>
                <w:b/>
                <w:bCs/>
                <w:i/>
                <w:iCs/>
                <w:color w:val="000000"/>
                <w:sz w:val="20"/>
                <w:szCs w:val="20"/>
              </w:rPr>
              <w:t xml:space="preserve">ИТОГО МУП «Кристалл» </w:t>
            </w:r>
          </w:p>
        </w:tc>
        <w:tc>
          <w:tcPr>
            <w:tcW w:w="483" w:type="pct"/>
            <w:tcBorders>
              <w:top w:val="nil"/>
              <w:left w:val="nil"/>
              <w:bottom w:val="single" w:sz="4" w:space="0" w:color="auto"/>
              <w:right w:val="single" w:sz="4" w:space="0" w:color="auto"/>
            </w:tcBorders>
            <w:shd w:val="clear" w:color="auto" w:fill="auto"/>
            <w:noWrap/>
            <w:vAlign w:val="center"/>
            <w:hideMark/>
          </w:tcPr>
          <w:p w:rsidR="00AF3524" w:rsidRPr="00081DDB" w:rsidRDefault="00AF3524" w:rsidP="00022865">
            <w:pPr>
              <w:jc w:val="center"/>
              <w:rPr>
                <w:b/>
                <w:i/>
                <w:color w:val="000000"/>
                <w:sz w:val="22"/>
                <w:szCs w:val="22"/>
              </w:rPr>
            </w:pPr>
            <w:r w:rsidRPr="00081DDB">
              <w:rPr>
                <w:b/>
                <w:i/>
                <w:color w:val="000000"/>
                <w:sz w:val="22"/>
                <w:szCs w:val="22"/>
              </w:rPr>
              <w:t>389,83</w:t>
            </w:r>
          </w:p>
        </w:tc>
        <w:tc>
          <w:tcPr>
            <w:tcW w:w="483" w:type="pct"/>
            <w:tcBorders>
              <w:top w:val="nil"/>
              <w:left w:val="nil"/>
              <w:bottom w:val="single" w:sz="4" w:space="0" w:color="auto"/>
              <w:right w:val="single" w:sz="4" w:space="0" w:color="auto"/>
            </w:tcBorders>
            <w:shd w:val="clear" w:color="auto" w:fill="auto"/>
            <w:noWrap/>
            <w:vAlign w:val="center"/>
          </w:tcPr>
          <w:p w:rsidR="00AF3524" w:rsidRPr="00081DDB" w:rsidRDefault="00AF3524" w:rsidP="00022865">
            <w:pPr>
              <w:jc w:val="center"/>
              <w:rPr>
                <w:b/>
                <w:i/>
                <w:color w:val="000000"/>
                <w:sz w:val="22"/>
                <w:szCs w:val="22"/>
              </w:rPr>
            </w:pPr>
            <w:r w:rsidRPr="00081DDB">
              <w:rPr>
                <w:b/>
                <w:i/>
                <w:color w:val="000000"/>
                <w:sz w:val="22"/>
                <w:szCs w:val="22"/>
              </w:rPr>
              <w:t>389,83</w:t>
            </w:r>
          </w:p>
        </w:tc>
        <w:tc>
          <w:tcPr>
            <w:tcW w:w="483" w:type="pct"/>
            <w:tcBorders>
              <w:top w:val="nil"/>
              <w:left w:val="nil"/>
              <w:bottom w:val="single" w:sz="4" w:space="0" w:color="auto"/>
              <w:right w:val="single" w:sz="4" w:space="0" w:color="auto"/>
            </w:tcBorders>
            <w:shd w:val="clear" w:color="auto" w:fill="auto"/>
            <w:noWrap/>
            <w:vAlign w:val="center"/>
          </w:tcPr>
          <w:p w:rsidR="00AF3524" w:rsidRPr="00081DDB" w:rsidRDefault="00AF3524" w:rsidP="00022865">
            <w:pPr>
              <w:jc w:val="center"/>
              <w:rPr>
                <w:b/>
                <w:i/>
                <w:color w:val="000000"/>
                <w:sz w:val="22"/>
                <w:szCs w:val="22"/>
              </w:rPr>
            </w:pPr>
            <w:r w:rsidRPr="00081DDB">
              <w:rPr>
                <w:b/>
                <w:i/>
                <w:color w:val="000000"/>
                <w:sz w:val="22"/>
                <w:szCs w:val="22"/>
              </w:rPr>
              <w:t>389,83</w:t>
            </w:r>
          </w:p>
        </w:tc>
        <w:tc>
          <w:tcPr>
            <w:tcW w:w="598" w:type="pct"/>
            <w:tcBorders>
              <w:top w:val="nil"/>
              <w:left w:val="nil"/>
              <w:bottom w:val="single" w:sz="4" w:space="0" w:color="auto"/>
              <w:right w:val="single" w:sz="4" w:space="0" w:color="auto"/>
            </w:tcBorders>
            <w:shd w:val="clear" w:color="auto" w:fill="auto"/>
            <w:noWrap/>
            <w:vAlign w:val="center"/>
          </w:tcPr>
          <w:p w:rsidR="00AF3524" w:rsidRPr="00081DDB" w:rsidRDefault="00AF3524" w:rsidP="00022865">
            <w:pPr>
              <w:jc w:val="center"/>
              <w:rPr>
                <w:b/>
                <w:i/>
                <w:color w:val="000000"/>
                <w:sz w:val="22"/>
                <w:szCs w:val="22"/>
              </w:rPr>
            </w:pPr>
            <w:r w:rsidRPr="00081DDB">
              <w:rPr>
                <w:b/>
                <w:i/>
                <w:color w:val="000000"/>
                <w:sz w:val="22"/>
                <w:szCs w:val="22"/>
              </w:rPr>
              <w:t>389,83</w:t>
            </w:r>
          </w:p>
        </w:tc>
        <w:tc>
          <w:tcPr>
            <w:tcW w:w="598" w:type="pct"/>
            <w:tcBorders>
              <w:top w:val="nil"/>
              <w:left w:val="nil"/>
              <w:bottom w:val="single" w:sz="4" w:space="0" w:color="auto"/>
              <w:right w:val="single" w:sz="4" w:space="0" w:color="auto"/>
            </w:tcBorders>
            <w:shd w:val="clear" w:color="auto" w:fill="auto"/>
            <w:noWrap/>
            <w:vAlign w:val="center"/>
          </w:tcPr>
          <w:p w:rsidR="00AF3524" w:rsidRPr="00081DDB" w:rsidRDefault="00AF3524" w:rsidP="00022865">
            <w:pPr>
              <w:jc w:val="center"/>
              <w:rPr>
                <w:b/>
                <w:i/>
                <w:color w:val="000000"/>
                <w:sz w:val="22"/>
                <w:szCs w:val="22"/>
              </w:rPr>
            </w:pPr>
            <w:r w:rsidRPr="00081DDB">
              <w:rPr>
                <w:b/>
                <w:i/>
                <w:color w:val="000000"/>
                <w:sz w:val="22"/>
                <w:szCs w:val="22"/>
              </w:rPr>
              <w:t>389,83</w:t>
            </w:r>
          </w:p>
        </w:tc>
        <w:tc>
          <w:tcPr>
            <w:tcW w:w="598" w:type="pct"/>
            <w:tcBorders>
              <w:top w:val="nil"/>
              <w:left w:val="nil"/>
              <w:bottom w:val="single" w:sz="4" w:space="0" w:color="auto"/>
              <w:right w:val="single" w:sz="4" w:space="0" w:color="auto"/>
            </w:tcBorders>
            <w:shd w:val="clear" w:color="auto" w:fill="auto"/>
            <w:noWrap/>
            <w:vAlign w:val="center"/>
          </w:tcPr>
          <w:p w:rsidR="00AF3524" w:rsidRPr="00081DDB" w:rsidRDefault="00AF3524" w:rsidP="00022865">
            <w:pPr>
              <w:jc w:val="center"/>
              <w:rPr>
                <w:b/>
                <w:i/>
                <w:color w:val="000000"/>
                <w:sz w:val="22"/>
                <w:szCs w:val="22"/>
              </w:rPr>
            </w:pPr>
            <w:r w:rsidRPr="00081DDB">
              <w:rPr>
                <w:b/>
                <w:i/>
                <w:color w:val="000000"/>
                <w:sz w:val="22"/>
                <w:szCs w:val="22"/>
              </w:rPr>
              <w:t>389,83</w:t>
            </w:r>
          </w:p>
        </w:tc>
        <w:tc>
          <w:tcPr>
            <w:tcW w:w="598" w:type="pct"/>
            <w:tcBorders>
              <w:top w:val="nil"/>
              <w:left w:val="nil"/>
              <w:bottom w:val="single" w:sz="4" w:space="0" w:color="auto"/>
              <w:right w:val="single" w:sz="4" w:space="0" w:color="auto"/>
            </w:tcBorders>
            <w:shd w:val="clear" w:color="auto" w:fill="auto"/>
            <w:noWrap/>
            <w:vAlign w:val="center"/>
          </w:tcPr>
          <w:p w:rsidR="00AF3524" w:rsidRPr="00081DDB" w:rsidRDefault="00AF3524" w:rsidP="00022865">
            <w:pPr>
              <w:jc w:val="center"/>
              <w:rPr>
                <w:b/>
                <w:i/>
                <w:color w:val="000000"/>
                <w:sz w:val="22"/>
                <w:szCs w:val="22"/>
              </w:rPr>
            </w:pPr>
            <w:r w:rsidRPr="00081DDB">
              <w:rPr>
                <w:b/>
                <w:i/>
                <w:color w:val="000000"/>
                <w:sz w:val="22"/>
                <w:szCs w:val="22"/>
              </w:rPr>
              <w:t>389,83</w:t>
            </w:r>
          </w:p>
        </w:tc>
        <w:tc>
          <w:tcPr>
            <w:tcW w:w="484" w:type="pct"/>
            <w:tcBorders>
              <w:top w:val="nil"/>
              <w:left w:val="nil"/>
              <w:bottom w:val="single" w:sz="4" w:space="0" w:color="auto"/>
              <w:right w:val="single" w:sz="4" w:space="0" w:color="auto"/>
            </w:tcBorders>
            <w:vAlign w:val="center"/>
          </w:tcPr>
          <w:p w:rsidR="00AF3524" w:rsidRPr="00081DDB" w:rsidRDefault="00AF3524" w:rsidP="00022865">
            <w:pPr>
              <w:jc w:val="center"/>
              <w:rPr>
                <w:b/>
                <w:i/>
                <w:color w:val="000000"/>
                <w:sz w:val="22"/>
                <w:szCs w:val="22"/>
              </w:rPr>
            </w:pPr>
            <w:r w:rsidRPr="00081DDB">
              <w:rPr>
                <w:b/>
                <w:i/>
                <w:color w:val="000000"/>
                <w:sz w:val="22"/>
                <w:szCs w:val="22"/>
              </w:rPr>
              <w:t>389,83</w:t>
            </w:r>
          </w:p>
        </w:tc>
      </w:tr>
      <w:tr w:rsidR="00AF3524" w:rsidRPr="00081DDB" w:rsidTr="00AF3524">
        <w:trPr>
          <w:trHeight w:val="300"/>
        </w:trPr>
        <w:tc>
          <w:tcPr>
            <w:tcW w:w="675" w:type="pct"/>
            <w:tcBorders>
              <w:top w:val="single" w:sz="4" w:space="0" w:color="auto"/>
              <w:left w:val="single" w:sz="4" w:space="0" w:color="auto"/>
              <w:bottom w:val="single" w:sz="4" w:space="0" w:color="auto"/>
              <w:right w:val="single" w:sz="4" w:space="0" w:color="auto"/>
            </w:tcBorders>
            <w:shd w:val="clear" w:color="auto" w:fill="auto"/>
            <w:vAlign w:val="center"/>
          </w:tcPr>
          <w:p w:rsidR="00AF3524" w:rsidRPr="00081DDB" w:rsidRDefault="00AF3524" w:rsidP="00AF3524">
            <w:pPr>
              <w:jc w:val="center"/>
              <w:rPr>
                <w:b/>
                <w:bCs/>
                <w:i/>
                <w:iCs/>
                <w:color w:val="000000"/>
                <w:sz w:val="20"/>
                <w:szCs w:val="20"/>
              </w:rPr>
            </w:pPr>
            <w:r w:rsidRPr="00081DDB">
              <w:rPr>
                <w:b/>
                <w:bCs/>
                <w:i/>
                <w:iCs/>
                <w:color w:val="000000"/>
                <w:sz w:val="20"/>
                <w:szCs w:val="20"/>
              </w:rPr>
              <w:t>ВСЕГО природного газа</w:t>
            </w:r>
          </w:p>
        </w:tc>
        <w:tc>
          <w:tcPr>
            <w:tcW w:w="483" w:type="pct"/>
            <w:tcBorders>
              <w:top w:val="single" w:sz="4" w:space="0" w:color="auto"/>
              <w:left w:val="nil"/>
              <w:bottom w:val="single" w:sz="4" w:space="0" w:color="auto"/>
              <w:right w:val="single" w:sz="4" w:space="0" w:color="auto"/>
            </w:tcBorders>
            <w:shd w:val="clear" w:color="auto" w:fill="auto"/>
            <w:noWrap/>
            <w:vAlign w:val="center"/>
          </w:tcPr>
          <w:p w:rsidR="00AF3524" w:rsidRPr="00081DDB" w:rsidRDefault="00AF3524" w:rsidP="00AF3524">
            <w:pPr>
              <w:jc w:val="center"/>
              <w:rPr>
                <w:b/>
                <w:bCs/>
                <w:i/>
                <w:iCs/>
                <w:color w:val="000000"/>
                <w:sz w:val="22"/>
                <w:szCs w:val="22"/>
                <w:lang w:eastAsia="ru-RU"/>
              </w:rPr>
            </w:pPr>
            <w:r w:rsidRPr="00081DDB">
              <w:rPr>
                <w:b/>
                <w:bCs/>
                <w:i/>
                <w:iCs/>
                <w:color w:val="000000"/>
                <w:sz w:val="22"/>
                <w:szCs w:val="22"/>
              </w:rPr>
              <w:t>6793,7</w:t>
            </w:r>
          </w:p>
        </w:tc>
        <w:tc>
          <w:tcPr>
            <w:tcW w:w="483" w:type="pct"/>
            <w:tcBorders>
              <w:top w:val="single" w:sz="4" w:space="0" w:color="auto"/>
              <w:left w:val="nil"/>
              <w:bottom w:val="single" w:sz="4" w:space="0" w:color="auto"/>
              <w:right w:val="single" w:sz="4" w:space="0" w:color="auto"/>
            </w:tcBorders>
            <w:shd w:val="clear" w:color="auto" w:fill="auto"/>
            <w:noWrap/>
            <w:vAlign w:val="center"/>
          </w:tcPr>
          <w:p w:rsidR="00AF3524" w:rsidRPr="00081DDB" w:rsidRDefault="00AF3524" w:rsidP="00AF3524">
            <w:pPr>
              <w:jc w:val="center"/>
              <w:rPr>
                <w:b/>
                <w:bCs/>
                <w:i/>
                <w:iCs/>
                <w:color w:val="000000"/>
                <w:sz w:val="22"/>
                <w:szCs w:val="22"/>
              </w:rPr>
            </w:pPr>
            <w:r w:rsidRPr="00081DDB">
              <w:rPr>
                <w:b/>
                <w:bCs/>
                <w:i/>
                <w:iCs/>
                <w:color w:val="000000"/>
                <w:sz w:val="22"/>
                <w:szCs w:val="22"/>
              </w:rPr>
              <w:t>6866,56</w:t>
            </w:r>
          </w:p>
        </w:tc>
        <w:tc>
          <w:tcPr>
            <w:tcW w:w="483" w:type="pct"/>
            <w:tcBorders>
              <w:top w:val="single" w:sz="4" w:space="0" w:color="auto"/>
              <w:left w:val="nil"/>
              <w:bottom w:val="single" w:sz="4" w:space="0" w:color="auto"/>
              <w:right w:val="single" w:sz="4" w:space="0" w:color="auto"/>
            </w:tcBorders>
            <w:shd w:val="clear" w:color="auto" w:fill="auto"/>
            <w:noWrap/>
            <w:vAlign w:val="center"/>
          </w:tcPr>
          <w:p w:rsidR="00AF3524" w:rsidRPr="00081DDB" w:rsidRDefault="00AF3524" w:rsidP="00AF3524">
            <w:pPr>
              <w:jc w:val="center"/>
              <w:rPr>
                <w:b/>
                <w:bCs/>
                <w:i/>
                <w:iCs/>
                <w:color w:val="000000"/>
                <w:sz w:val="22"/>
                <w:szCs w:val="22"/>
              </w:rPr>
            </w:pPr>
            <w:r w:rsidRPr="00081DDB">
              <w:rPr>
                <w:b/>
                <w:bCs/>
                <w:i/>
                <w:iCs/>
                <w:color w:val="000000"/>
                <w:sz w:val="22"/>
                <w:szCs w:val="22"/>
              </w:rPr>
              <w:t>6907,06</w:t>
            </w:r>
          </w:p>
        </w:tc>
        <w:tc>
          <w:tcPr>
            <w:tcW w:w="598" w:type="pct"/>
            <w:tcBorders>
              <w:top w:val="single" w:sz="4" w:space="0" w:color="auto"/>
              <w:left w:val="nil"/>
              <w:bottom w:val="single" w:sz="4" w:space="0" w:color="auto"/>
              <w:right w:val="single" w:sz="4" w:space="0" w:color="auto"/>
            </w:tcBorders>
            <w:shd w:val="clear" w:color="auto" w:fill="auto"/>
            <w:noWrap/>
            <w:vAlign w:val="center"/>
          </w:tcPr>
          <w:p w:rsidR="00AF3524" w:rsidRPr="00081DDB" w:rsidRDefault="00AF3524" w:rsidP="00AF3524">
            <w:pPr>
              <w:jc w:val="center"/>
              <w:rPr>
                <w:b/>
                <w:bCs/>
                <w:i/>
                <w:iCs/>
                <w:color w:val="000000"/>
                <w:sz w:val="22"/>
                <w:szCs w:val="22"/>
              </w:rPr>
            </w:pPr>
            <w:r w:rsidRPr="00081DDB">
              <w:rPr>
                <w:b/>
                <w:bCs/>
                <w:i/>
                <w:iCs/>
                <w:color w:val="000000"/>
                <w:sz w:val="22"/>
                <w:szCs w:val="22"/>
              </w:rPr>
              <w:t>7062,77</w:t>
            </w:r>
          </w:p>
        </w:tc>
        <w:tc>
          <w:tcPr>
            <w:tcW w:w="598" w:type="pct"/>
            <w:tcBorders>
              <w:top w:val="single" w:sz="4" w:space="0" w:color="auto"/>
              <w:left w:val="nil"/>
              <w:bottom w:val="single" w:sz="4" w:space="0" w:color="auto"/>
              <w:right w:val="single" w:sz="4" w:space="0" w:color="auto"/>
            </w:tcBorders>
            <w:shd w:val="clear" w:color="auto" w:fill="auto"/>
            <w:noWrap/>
            <w:vAlign w:val="center"/>
          </w:tcPr>
          <w:p w:rsidR="00AF3524" w:rsidRPr="00081DDB" w:rsidRDefault="00AF3524" w:rsidP="00AF3524">
            <w:pPr>
              <w:jc w:val="center"/>
              <w:rPr>
                <w:b/>
                <w:bCs/>
                <w:i/>
                <w:iCs/>
                <w:color w:val="000000"/>
                <w:sz w:val="22"/>
                <w:szCs w:val="22"/>
              </w:rPr>
            </w:pPr>
            <w:r w:rsidRPr="00081DDB">
              <w:rPr>
                <w:b/>
                <w:bCs/>
                <w:i/>
                <w:iCs/>
                <w:color w:val="000000"/>
                <w:sz w:val="22"/>
                <w:szCs w:val="22"/>
              </w:rPr>
              <w:t>7062,77</w:t>
            </w:r>
          </w:p>
        </w:tc>
        <w:tc>
          <w:tcPr>
            <w:tcW w:w="598" w:type="pct"/>
            <w:tcBorders>
              <w:top w:val="single" w:sz="4" w:space="0" w:color="auto"/>
              <w:left w:val="nil"/>
              <w:bottom w:val="single" w:sz="4" w:space="0" w:color="auto"/>
              <w:right w:val="single" w:sz="4" w:space="0" w:color="auto"/>
            </w:tcBorders>
            <w:shd w:val="clear" w:color="auto" w:fill="auto"/>
            <w:noWrap/>
            <w:vAlign w:val="center"/>
          </w:tcPr>
          <w:p w:rsidR="00AF3524" w:rsidRPr="00081DDB" w:rsidRDefault="00AF3524" w:rsidP="00AF3524">
            <w:pPr>
              <w:jc w:val="center"/>
              <w:rPr>
                <w:b/>
                <w:bCs/>
                <w:i/>
                <w:iCs/>
                <w:color w:val="000000"/>
                <w:sz w:val="22"/>
                <w:szCs w:val="22"/>
              </w:rPr>
            </w:pPr>
            <w:r w:rsidRPr="00081DDB">
              <w:rPr>
                <w:b/>
                <w:bCs/>
                <w:i/>
                <w:iCs/>
                <w:color w:val="000000"/>
                <w:sz w:val="22"/>
                <w:szCs w:val="22"/>
              </w:rPr>
              <w:t>7062,77</w:t>
            </w:r>
          </w:p>
        </w:tc>
        <w:tc>
          <w:tcPr>
            <w:tcW w:w="598" w:type="pct"/>
            <w:tcBorders>
              <w:top w:val="single" w:sz="4" w:space="0" w:color="auto"/>
              <w:left w:val="nil"/>
              <w:bottom w:val="single" w:sz="4" w:space="0" w:color="auto"/>
              <w:right w:val="single" w:sz="4" w:space="0" w:color="auto"/>
            </w:tcBorders>
            <w:shd w:val="clear" w:color="auto" w:fill="auto"/>
            <w:noWrap/>
            <w:vAlign w:val="center"/>
          </w:tcPr>
          <w:p w:rsidR="00AF3524" w:rsidRPr="00081DDB" w:rsidRDefault="00AF3524" w:rsidP="00AF3524">
            <w:pPr>
              <w:jc w:val="center"/>
              <w:rPr>
                <w:b/>
                <w:bCs/>
                <w:i/>
                <w:iCs/>
                <w:color w:val="000000"/>
                <w:sz w:val="22"/>
                <w:szCs w:val="22"/>
              </w:rPr>
            </w:pPr>
            <w:r w:rsidRPr="00081DDB">
              <w:rPr>
                <w:b/>
                <w:bCs/>
                <w:i/>
                <w:iCs/>
                <w:color w:val="000000"/>
                <w:sz w:val="22"/>
                <w:szCs w:val="22"/>
              </w:rPr>
              <w:t>7062,77</w:t>
            </w:r>
          </w:p>
        </w:tc>
        <w:tc>
          <w:tcPr>
            <w:tcW w:w="484" w:type="pct"/>
            <w:tcBorders>
              <w:top w:val="single" w:sz="4" w:space="0" w:color="auto"/>
              <w:left w:val="nil"/>
              <w:bottom w:val="single" w:sz="4" w:space="0" w:color="auto"/>
              <w:right w:val="single" w:sz="4" w:space="0" w:color="auto"/>
            </w:tcBorders>
            <w:vAlign w:val="center"/>
          </w:tcPr>
          <w:p w:rsidR="00AF3524" w:rsidRPr="00081DDB" w:rsidRDefault="00AF3524" w:rsidP="00AF3524">
            <w:pPr>
              <w:jc w:val="center"/>
              <w:rPr>
                <w:b/>
                <w:bCs/>
                <w:i/>
                <w:iCs/>
                <w:color w:val="000000"/>
                <w:sz w:val="22"/>
                <w:szCs w:val="22"/>
              </w:rPr>
            </w:pPr>
            <w:r w:rsidRPr="00081DDB">
              <w:rPr>
                <w:b/>
                <w:bCs/>
                <w:i/>
                <w:iCs/>
                <w:color w:val="000000"/>
                <w:sz w:val="22"/>
                <w:szCs w:val="22"/>
              </w:rPr>
              <w:t>6793,7</w:t>
            </w:r>
          </w:p>
        </w:tc>
      </w:tr>
      <w:tr w:rsidR="00AF3524" w:rsidRPr="00081DDB" w:rsidTr="00AF3524">
        <w:trPr>
          <w:trHeight w:val="300"/>
        </w:trPr>
        <w:tc>
          <w:tcPr>
            <w:tcW w:w="675" w:type="pct"/>
            <w:tcBorders>
              <w:top w:val="single" w:sz="4" w:space="0" w:color="auto"/>
              <w:left w:val="single" w:sz="4" w:space="0" w:color="auto"/>
              <w:bottom w:val="single" w:sz="4" w:space="0" w:color="auto"/>
              <w:right w:val="single" w:sz="4" w:space="0" w:color="auto"/>
            </w:tcBorders>
            <w:shd w:val="clear" w:color="auto" w:fill="auto"/>
            <w:vAlign w:val="center"/>
          </w:tcPr>
          <w:p w:rsidR="00AF3524" w:rsidRPr="00081DDB" w:rsidRDefault="00AF3524" w:rsidP="00AF3524">
            <w:pPr>
              <w:jc w:val="center"/>
              <w:rPr>
                <w:b/>
                <w:bCs/>
                <w:i/>
                <w:iCs/>
                <w:color w:val="000000"/>
                <w:sz w:val="20"/>
                <w:szCs w:val="20"/>
              </w:rPr>
            </w:pPr>
            <w:r w:rsidRPr="00081DDB">
              <w:rPr>
                <w:b/>
                <w:bCs/>
                <w:i/>
                <w:iCs/>
                <w:color w:val="000000"/>
                <w:sz w:val="20"/>
                <w:szCs w:val="20"/>
              </w:rPr>
              <w:t>ВСЕГО угля</w:t>
            </w:r>
          </w:p>
        </w:tc>
        <w:tc>
          <w:tcPr>
            <w:tcW w:w="483" w:type="pct"/>
            <w:tcBorders>
              <w:top w:val="single" w:sz="4" w:space="0" w:color="auto"/>
              <w:left w:val="nil"/>
              <w:bottom w:val="single" w:sz="4" w:space="0" w:color="auto"/>
              <w:right w:val="single" w:sz="4" w:space="0" w:color="auto"/>
            </w:tcBorders>
            <w:shd w:val="clear" w:color="auto" w:fill="auto"/>
            <w:noWrap/>
            <w:vAlign w:val="center"/>
          </w:tcPr>
          <w:p w:rsidR="00AF3524" w:rsidRPr="00081DDB" w:rsidRDefault="00AF3524" w:rsidP="00AF3524">
            <w:pPr>
              <w:jc w:val="center"/>
              <w:rPr>
                <w:b/>
                <w:i/>
                <w:color w:val="000000"/>
                <w:sz w:val="22"/>
                <w:szCs w:val="22"/>
              </w:rPr>
            </w:pPr>
            <w:r w:rsidRPr="00081DDB">
              <w:rPr>
                <w:b/>
                <w:i/>
                <w:color w:val="000000"/>
                <w:sz w:val="22"/>
                <w:szCs w:val="22"/>
              </w:rPr>
              <w:t>389,83</w:t>
            </w:r>
          </w:p>
        </w:tc>
        <w:tc>
          <w:tcPr>
            <w:tcW w:w="483" w:type="pct"/>
            <w:tcBorders>
              <w:top w:val="single" w:sz="4" w:space="0" w:color="auto"/>
              <w:left w:val="nil"/>
              <w:bottom w:val="single" w:sz="4" w:space="0" w:color="auto"/>
              <w:right w:val="single" w:sz="4" w:space="0" w:color="auto"/>
            </w:tcBorders>
            <w:shd w:val="clear" w:color="auto" w:fill="auto"/>
            <w:noWrap/>
            <w:vAlign w:val="center"/>
          </w:tcPr>
          <w:p w:rsidR="00AF3524" w:rsidRPr="00081DDB" w:rsidRDefault="00AF3524" w:rsidP="00AF3524">
            <w:pPr>
              <w:jc w:val="center"/>
              <w:rPr>
                <w:b/>
                <w:i/>
                <w:color w:val="000000"/>
                <w:sz w:val="22"/>
                <w:szCs w:val="22"/>
              </w:rPr>
            </w:pPr>
            <w:r w:rsidRPr="00081DDB">
              <w:rPr>
                <w:b/>
                <w:i/>
                <w:color w:val="000000"/>
                <w:sz w:val="22"/>
                <w:szCs w:val="22"/>
              </w:rPr>
              <w:t>389,83</w:t>
            </w:r>
          </w:p>
        </w:tc>
        <w:tc>
          <w:tcPr>
            <w:tcW w:w="483" w:type="pct"/>
            <w:tcBorders>
              <w:top w:val="single" w:sz="4" w:space="0" w:color="auto"/>
              <w:left w:val="nil"/>
              <w:bottom w:val="single" w:sz="4" w:space="0" w:color="auto"/>
              <w:right w:val="single" w:sz="4" w:space="0" w:color="auto"/>
            </w:tcBorders>
            <w:shd w:val="clear" w:color="auto" w:fill="auto"/>
            <w:noWrap/>
            <w:vAlign w:val="center"/>
          </w:tcPr>
          <w:p w:rsidR="00AF3524" w:rsidRPr="00081DDB" w:rsidRDefault="00AF3524" w:rsidP="00AF3524">
            <w:pPr>
              <w:jc w:val="center"/>
              <w:rPr>
                <w:b/>
                <w:i/>
                <w:color w:val="000000"/>
                <w:sz w:val="22"/>
                <w:szCs w:val="22"/>
              </w:rPr>
            </w:pPr>
            <w:r w:rsidRPr="00081DDB">
              <w:rPr>
                <w:b/>
                <w:i/>
                <w:color w:val="000000"/>
                <w:sz w:val="22"/>
                <w:szCs w:val="22"/>
              </w:rPr>
              <w:t>389,83</w:t>
            </w:r>
          </w:p>
        </w:tc>
        <w:tc>
          <w:tcPr>
            <w:tcW w:w="598" w:type="pct"/>
            <w:tcBorders>
              <w:top w:val="single" w:sz="4" w:space="0" w:color="auto"/>
              <w:left w:val="nil"/>
              <w:bottom w:val="single" w:sz="4" w:space="0" w:color="auto"/>
              <w:right w:val="single" w:sz="4" w:space="0" w:color="auto"/>
            </w:tcBorders>
            <w:shd w:val="clear" w:color="auto" w:fill="auto"/>
            <w:noWrap/>
            <w:vAlign w:val="center"/>
          </w:tcPr>
          <w:p w:rsidR="00AF3524" w:rsidRPr="00081DDB" w:rsidRDefault="00AF3524" w:rsidP="00AF3524">
            <w:pPr>
              <w:jc w:val="center"/>
              <w:rPr>
                <w:b/>
                <w:i/>
                <w:color w:val="000000"/>
                <w:sz w:val="22"/>
                <w:szCs w:val="22"/>
              </w:rPr>
            </w:pPr>
            <w:r w:rsidRPr="00081DDB">
              <w:rPr>
                <w:b/>
                <w:i/>
                <w:color w:val="000000"/>
                <w:sz w:val="22"/>
                <w:szCs w:val="22"/>
              </w:rPr>
              <w:t>389,83</w:t>
            </w:r>
          </w:p>
        </w:tc>
        <w:tc>
          <w:tcPr>
            <w:tcW w:w="598" w:type="pct"/>
            <w:tcBorders>
              <w:top w:val="single" w:sz="4" w:space="0" w:color="auto"/>
              <w:left w:val="nil"/>
              <w:bottom w:val="single" w:sz="4" w:space="0" w:color="auto"/>
              <w:right w:val="single" w:sz="4" w:space="0" w:color="auto"/>
            </w:tcBorders>
            <w:shd w:val="clear" w:color="auto" w:fill="auto"/>
            <w:noWrap/>
            <w:vAlign w:val="center"/>
          </w:tcPr>
          <w:p w:rsidR="00AF3524" w:rsidRPr="00081DDB" w:rsidRDefault="00AF3524" w:rsidP="00AF3524">
            <w:pPr>
              <w:jc w:val="center"/>
              <w:rPr>
                <w:b/>
                <w:i/>
                <w:color w:val="000000"/>
                <w:sz w:val="22"/>
                <w:szCs w:val="22"/>
              </w:rPr>
            </w:pPr>
            <w:r w:rsidRPr="00081DDB">
              <w:rPr>
                <w:b/>
                <w:i/>
                <w:color w:val="000000"/>
                <w:sz w:val="22"/>
                <w:szCs w:val="22"/>
              </w:rPr>
              <w:t>389,83</w:t>
            </w:r>
          </w:p>
        </w:tc>
        <w:tc>
          <w:tcPr>
            <w:tcW w:w="598" w:type="pct"/>
            <w:tcBorders>
              <w:top w:val="single" w:sz="4" w:space="0" w:color="auto"/>
              <w:left w:val="nil"/>
              <w:bottom w:val="single" w:sz="4" w:space="0" w:color="auto"/>
              <w:right w:val="single" w:sz="4" w:space="0" w:color="auto"/>
            </w:tcBorders>
            <w:shd w:val="clear" w:color="auto" w:fill="auto"/>
            <w:noWrap/>
            <w:vAlign w:val="center"/>
          </w:tcPr>
          <w:p w:rsidR="00AF3524" w:rsidRPr="00081DDB" w:rsidRDefault="00AF3524" w:rsidP="00AF3524">
            <w:pPr>
              <w:jc w:val="center"/>
              <w:rPr>
                <w:b/>
                <w:i/>
                <w:color w:val="000000"/>
                <w:sz w:val="22"/>
                <w:szCs w:val="22"/>
              </w:rPr>
            </w:pPr>
            <w:r w:rsidRPr="00081DDB">
              <w:rPr>
                <w:b/>
                <w:i/>
                <w:color w:val="000000"/>
                <w:sz w:val="22"/>
                <w:szCs w:val="22"/>
              </w:rPr>
              <w:t>389,83</w:t>
            </w:r>
          </w:p>
        </w:tc>
        <w:tc>
          <w:tcPr>
            <w:tcW w:w="598" w:type="pct"/>
            <w:tcBorders>
              <w:top w:val="single" w:sz="4" w:space="0" w:color="auto"/>
              <w:left w:val="nil"/>
              <w:bottom w:val="single" w:sz="4" w:space="0" w:color="auto"/>
              <w:right w:val="single" w:sz="4" w:space="0" w:color="auto"/>
            </w:tcBorders>
            <w:shd w:val="clear" w:color="auto" w:fill="auto"/>
            <w:noWrap/>
            <w:vAlign w:val="center"/>
          </w:tcPr>
          <w:p w:rsidR="00AF3524" w:rsidRPr="00081DDB" w:rsidRDefault="00AF3524" w:rsidP="00AF3524">
            <w:pPr>
              <w:jc w:val="center"/>
              <w:rPr>
                <w:b/>
                <w:i/>
                <w:color w:val="000000"/>
                <w:sz w:val="22"/>
                <w:szCs w:val="22"/>
              </w:rPr>
            </w:pPr>
            <w:r w:rsidRPr="00081DDB">
              <w:rPr>
                <w:b/>
                <w:i/>
                <w:color w:val="000000"/>
                <w:sz w:val="22"/>
                <w:szCs w:val="22"/>
              </w:rPr>
              <w:t>389,83</w:t>
            </w:r>
          </w:p>
        </w:tc>
        <w:tc>
          <w:tcPr>
            <w:tcW w:w="484" w:type="pct"/>
            <w:tcBorders>
              <w:top w:val="single" w:sz="4" w:space="0" w:color="auto"/>
              <w:left w:val="nil"/>
              <w:bottom w:val="single" w:sz="4" w:space="0" w:color="auto"/>
              <w:right w:val="single" w:sz="4" w:space="0" w:color="auto"/>
            </w:tcBorders>
            <w:vAlign w:val="center"/>
          </w:tcPr>
          <w:p w:rsidR="00AF3524" w:rsidRPr="00081DDB" w:rsidRDefault="00AF3524" w:rsidP="00AF3524">
            <w:pPr>
              <w:jc w:val="center"/>
              <w:rPr>
                <w:b/>
                <w:i/>
                <w:color w:val="000000"/>
                <w:sz w:val="22"/>
                <w:szCs w:val="22"/>
              </w:rPr>
            </w:pPr>
            <w:r w:rsidRPr="00081DDB">
              <w:rPr>
                <w:b/>
                <w:i/>
                <w:color w:val="000000"/>
                <w:sz w:val="22"/>
                <w:szCs w:val="22"/>
              </w:rPr>
              <w:t>389,83</w:t>
            </w:r>
          </w:p>
        </w:tc>
      </w:tr>
    </w:tbl>
    <w:p w:rsidR="00AF3524" w:rsidRPr="00081DDB" w:rsidRDefault="00AF3524" w:rsidP="00AF3524">
      <w:pPr>
        <w:pStyle w:val="Default"/>
        <w:ind w:firstLine="709"/>
        <w:jc w:val="both"/>
        <w:rPr>
          <w:rFonts w:ascii="Times New Roman" w:hAnsi="Times New Roman" w:cs="Times New Roman"/>
          <w:sz w:val="28"/>
          <w:szCs w:val="28"/>
        </w:rPr>
      </w:pPr>
    </w:p>
    <w:p w:rsidR="00AF3524" w:rsidRPr="00081DDB" w:rsidRDefault="00AF3524" w:rsidP="00AF3524">
      <w:pPr>
        <w:ind w:firstLine="708"/>
        <w:rPr>
          <w:color w:val="000000" w:themeColor="text1"/>
          <w:sz w:val="28"/>
        </w:rPr>
      </w:pPr>
      <w:r w:rsidRPr="00081DDB">
        <w:rPr>
          <w:color w:val="000000" w:themeColor="text1"/>
          <w:sz w:val="28"/>
        </w:rPr>
        <w:lastRenderedPageBreak/>
        <w:t>Резервное топливо в зоне деятельности ЕТО №1 предусмотрено на всех котельных. Основным топливом для данных котельных является природный газ, резервным – дизельное топливо.</w:t>
      </w:r>
    </w:p>
    <w:p w:rsidR="00AF3524" w:rsidRPr="00081DDB" w:rsidRDefault="00022865" w:rsidP="00AF3524">
      <w:pPr>
        <w:jc w:val="both"/>
        <w:rPr>
          <w:sz w:val="28"/>
          <w:szCs w:val="26"/>
        </w:rPr>
      </w:pPr>
      <w:r w:rsidRPr="00081DDB">
        <w:rPr>
          <w:sz w:val="28"/>
          <w:szCs w:val="26"/>
        </w:rPr>
        <w:tab/>
        <w:t>Информация о котельных ООО «Газмаркет», МУП «Кристалл», ООО «Энерго Алтай» не раскрыта.</w:t>
      </w:r>
    </w:p>
    <w:p w:rsidR="00F87BC4" w:rsidRPr="00081DDB" w:rsidRDefault="00F87BC4" w:rsidP="00AF3524">
      <w:pPr>
        <w:pStyle w:val="1"/>
        <w:numPr>
          <w:ilvl w:val="1"/>
          <w:numId w:val="36"/>
        </w:numPr>
        <w:ind w:left="0" w:firstLine="709"/>
        <w:rPr>
          <w:bCs w:val="0"/>
          <w:szCs w:val="28"/>
        </w:rPr>
      </w:pPr>
      <w:bookmarkStart w:id="58" w:name="_Toc137035996"/>
      <w:r w:rsidRPr="00081DDB">
        <w:rPr>
          <w:bCs w:val="0"/>
          <w:szCs w:val="28"/>
        </w:rPr>
        <w:t>Потребляемые источниками тепловой энергии виды топлива, включая местные виды топлива, а также используемые возобновляемые источники энергии</w:t>
      </w:r>
      <w:bookmarkEnd w:id="58"/>
      <w:r w:rsidRPr="00081DDB">
        <w:rPr>
          <w:bCs w:val="0"/>
          <w:szCs w:val="28"/>
        </w:rPr>
        <w:t xml:space="preserve"> </w:t>
      </w:r>
    </w:p>
    <w:p w:rsidR="00104C1E" w:rsidRPr="00081DDB" w:rsidRDefault="00F87BC4" w:rsidP="00022865">
      <w:pPr>
        <w:pStyle w:val="Default"/>
        <w:ind w:firstLine="708"/>
        <w:jc w:val="both"/>
        <w:rPr>
          <w:rFonts w:ascii="Times New Roman" w:hAnsi="Times New Roman" w:cs="Times New Roman"/>
          <w:color w:val="auto"/>
          <w:sz w:val="28"/>
          <w:szCs w:val="26"/>
          <w:lang w:eastAsia="zh-CN"/>
        </w:rPr>
      </w:pPr>
      <w:r w:rsidRPr="00081DDB">
        <w:rPr>
          <w:rFonts w:ascii="Times New Roman" w:hAnsi="Times New Roman" w:cs="Times New Roman"/>
          <w:color w:val="auto"/>
          <w:sz w:val="28"/>
          <w:szCs w:val="26"/>
          <w:lang w:eastAsia="zh-CN"/>
        </w:rPr>
        <w:t xml:space="preserve">Проектным топливом для </w:t>
      </w:r>
      <w:r w:rsidR="0049581C" w:rsidRPr="00081DDB">
        <w:rPr>
          <w:rFonts w:ascii="Times New Roman" w:hAnsi="Times New Roman" w:cs="Times New Roman"/>
          <w:color w:val="auto"/>
          <w:sz w:val="28"/>
          <w:szCs w:val="26"/>
          <w:lang w:eastAsia="zh-CN"/>
        </w:rPr>
        <w:t xml:space="preserve">источников теплоснабжения, расположенных на территории МО </w:t>
      </w:r>
      <w:r w:rsidR="00B7083C" w:rsidRPr="00081DDB">
        <w:rPr>
          <w:rFonts w:ascii="Times New Roman" w:hAnsi="Times New Roman" w:cs="Times New Roman"/>
          <w:color w:val="auto"/>
          <w:sz w:val="28"/>
          <w:szCs w:val="26"/>
          <w:lang w:eastAsia="zh-CN"/>
        </w:rPr>
        <w:t>Майминское сельское поселение</w:t>
      </w:r>
      <w:r w:rsidR="0049581C" w:rsidRPr="00081DDB">
        <w:rPr>
          <w:rFonts w:ascii="Times New Roman" w:hAnsi="Times New Roman" w:cs="Times New Roman"/>
          <w:color w:val="auto"/>
          <w:sz w:val="28"/>
          <w:szCs w:val="26"/>
          <w:lang w:eastAsia="zh-CN"/>
        </w:rPr>
        <w:t>,</w:t>
      </w:r>
      <w:r w:rsidRPr="00081DDB">
        <w:rPr>
          <w:rFonts w:ascii="Times New Roman" w:hAnsi="Times New Roman" w:cs="Times New Roman"/>
          <w:color w:val="auto"/>
          <w:sz w:val="28"/>
          <w:szCs w:val="26"/>
          <w:lang w:eastAsia="zh-CN"/>
        </w:rPr>
        <w:t xml:space="preserve"> является </w:t>
      </w:r>
      <w:r w:rsidR="0049581C" w:rsidRPr="00081DDB">
        <w:rPr>
          <w:rFonts w:ascii="Times New Roman" w:hAnsi="Times New Roman" w:cs="Times New Roman"/>
          <w:color w:val="auto"/>
          <w:sz w:val="28"/>
          <w:szCs w:val="26"/>
          <w:lang w:eastAsia="zh-CN"/>
        </w:rPr>
        <w:t>природный газ</w:t>
      </w:r>
      <w:r w:rsidR="00252B7D" w:rsidRPr="00081DDB">
        <w:rPr>
          <w:rFonts w:ascii="Times New Roman" w:hAnsi="Times New Roman" w:cs="Times New Roman"/>
          <w:color w:val="auto"/>
          <w:sz w:val="28"/>
          <w:szCs w:val="26"/>
          <w:lang w:eastAsia="zh-CN"/>
        </w:rPr>
        <w:t xml:space="preserve"> и каменный уголь</w:t>
      </w:r>
      <w:r w:rsidRPr="00081DDB">
        <w:rPr>
          <w:rFonts w:ascii="Times New Roman" w:hAnsi="Times New Roman" w:cs="Times New Roman"/>
          <w:color w:val="auto"/>
          <w:sz w:val="28"/>
          <w:szCs w:val="26"/>
          <w:lang w:eastAsia="zh-CN"/>
        </w:rPr>
        <w:t xml:space="preserve">. В настоящее время в качестве основного топлива используются </w:t>
      </w:r>
      <w:r w:rsidR="0049581C" w:rsidRPr="00081DDB">
        <w:rPr>
          <w:rFonts w:ascii="Times New Roman" w:hAnsi="Times New Roman" w:cs="Times New Roman"/>
          <w:color w:val="auto"/>
          <w:sz w:val="28"/>
          <w:szCs w:val="26"/>
          <w:lang w:eastAsia="zh-CN"/>
        </w:rPr>
        <w:t>природный газ</w:t>
      </w:r>
      <w:r w:rsidR="00252B7D" w:rsidRPr="00081DDB">
        <w:rPr>
          <w:rFonts w:ascii="Times New Roman" w:hAnsi="Times New Roman" w:cs="Times New Roman"/>
          <w:color w:val="auto"/>
          <w:sz w:val="28"/>
          <w:szCs w:val="26"/>
          <w:lang w:eastAsia="zh-CN"/>
        </w:rPr>
        <w:t xml:space="preserve"> и каменный уголь</w:t>
      </w:r>
      <w:r w:rsidRPr="00081DDB">
        <w:rPr>
          <w:rFonts w:ascii="Times New Roman" w:hAnsi="Times New Roman" w:cs="Times New Roman"/>
          <w:color w:val="auto"/>
          <w:sz w:val="28"/>
          <w:szCs w:val="26"/>
          <w:lang w:eastAsia="zh-CN"/>
        </w:rPr>
        <w:t>. Р</w:t>
      </w:r>
      <w:r w:rsidR="0049581C" w:rsidRPr="00081DDB">
        <w:rPr>
          <w:rFonts w:ascii="Times New Roman" w:hAnsi="Times New Roman" w:cs="Times New Roman"/>
          <w:color w:val="auto"/>
          <w:sz w:val="28"/>
          <w:szCs w:val="26"/>
          <w:lang w:eastAsia="zh-CN"/>
        </w:rPr>
        <w:t>езервное</w:t>
      </w:r>
      <w:r w:rsidRPr="00081DDB">
        <w:rPr>
          <w:rFonts w:ascii="Times New Roman" w:hAnsi="Times New Roman" w:cs="Times New Roman"/>
          <w:color w:val="auto"/>
          <w:sz w:val="28"/>
          <w:szCs w:val="26"/>
          <w:lang w:eastAsia="zh-CN"/>
        </w:rPr>
        <w:t xml:space="preserve"> топливо – </w:t>
      </w:r>
      <w:r w:rsidR="0049581C" w:rsidRPr="00081DDB">
        <w:rPr>
          <w:rFonts w:ascii="Times New Roman" w:hAnsi="Times New Roman" w:cs="Times New Roman"/>
          <w:color w:val="auto"/>
          <w:sz w:val="28"/>
          <w:szCs w:val="26"/>
          <w:lang w:eastAsia="zh-CN"/>
        </w:rPr>
        <w:t>дизельное топливо</w:t>
      </w:r>
      <w:r w:rsidR="00252B7D" w:rsidRPr="00081DDB">
        <w:rPr>
          <w:rFonts w:ascii="Times New Roman" w:hAnsi="Times New Roman" w:cs="Times New Roman"/>
          <w:color w:val="auto"/>
          <w:sz w:val="28"/>
          <w:szCs w:val="26"/>
          <w:lang w:eastAsia="zh-CN"/>
        </w:rPr>
        <w:t xml:space="preserve"> и каменный уголь</w:t>
      </w:r>
      <w:r w:rsidR="00022865" w:rsidRPr="00081DDB">
        <w:rPr>
          <w:rFonts w:ascii="Times New Roman" w:hAnsi="Times New Roman" w:cs="Times New Roman"/>
          <w:color w:val="auto"/>
          <w:sz w:val="28"/>
          <w:szCs w:val="26"/>
          <w:lang w:eastAsia="zh-CN"/>
        </w:rPr>
        <w:t xml:space="preserve">. </w:t>
      </w:r>
    </w:p>
    <w:p w:rsidR="00104C1E" w:rsidRPr="00081DDB" w:rsidRDefault="00BD6027" w:rsidP="00022865">
      <w:pPr>
        <w:ind w:firstLine="708"/>
        <w:jc w:val="both"/>
        <w:rPr>
          <w:sz w:val="28"/>
          <w:szCs w:val="26"/>
        </w:rPr>
      </w:pPr>
      <w:r w:rsidRPr="00081DDB">
        <w:rPr>
          <w:sz w:val="28"/>
          <w:szCs w:val="26"/>
        </w:rPr>
        <w:t xml:space="preserve">В качестве газообразного топлива используется природный газ, подаваемый в общем потоке по газопроводам: Барнаул-Бийск, Новосибирск-Барнаул, Бийск-Горно-Алтайск с низшей рабочей теплотой сгорания </w:t>
      </w:r>
      <w:r w:rsidR="00CD31DF" w:rsidRPr="00081DDB">
        <w:rPr>
          <w:sz w:val="28"/>
          <w:szCs w:val="26"/>
        </w:rPr>
        <w:t>7900</w:t>
      </w:r>
      <w:r w:rsidRPr="00081DDB">
        <w:rPr>
          <w:sz w:val="28"/>
          <w:szCs w:val="26"/>
        </w:rPr>
        <w:t xml:space="preserve"> ккал/м3.</w:t>
      </w:r>
    </w:p>
    <w:p w:rsidR="00B21DC2" w:rsidRPr="00081DDB" w:rsidRDefault="00B21DC2" w:rsidP="00022865">
      <w:pPr>
        <w:pStyle w:val="1"/>
        <w:numPr>
          <w:ilvl w:val="1"/>
          <w:numId w:val="36"/>
        </w:numPr>
        <w:ind w:left="0" w:firstLine="709"/>
        <w:rPr>
          <w:bCs w:val="0"/>
          <w:szCs w:val="28"/>
        </w:rPr>
      </w:pPr>
      <w:bookmarkStart w:id="59" w:name="_Toc137035997"/>
      <w:r w:rsidRPr="00081DDB">
        <w:rPr>
          <w:bCs w:val="0"/>
          <w:szCs w:val="28"/>
        </w:rPr>
        <w:t>Виды топлива, их доля и значение низшей теплоты сгорания топлива, используемые для производства тепловой энергии по каждой системе теплоснабжения</w:t>
      </w:r>
      <w:bookmarkEnd w:id="59"/>
      <w:r w:rsidRPr="00081DDB">
        <w:rPr>
          <w:bCs w:val="0"/>
          <w:szCs w:val="28"/>
        </w:rPr>
        <w:t xml:space="preserve"> </w:t>
      </w:r>
    </w:p>
    <w:p w:rsidR="00022865" w:rsidRPr="00081DDB" w:rsidRDefault="00022865" w:rsidP="00022865">
      <w:pPr>
        <w:pStyle w:val="Default"/>
        <w:ind w:firstLine="708"/>
        <w:jc w:val="both"/>
        <w:rPr>
          <w:rFonts w:ascii="Times New Roman" w:hAnsi="Times New Roman" w:cs="Times New Roman"/>
          <w:color w:val="auto"/>
          <w:sz w:val="28"/>
          <w:szCs w:val="26"/>
          <w:lang w:eastAsia="zh-CN"/>
        </w:rPr>
      </w:pPr>
      <w:r w:rsidRPr="00081DDB">
        <w:rPr>
          <w:rFonts w:ascii="Times New Roman" w:hAnsi="Times New Roman" w:cs="Times New Roman"/>
          <w:color w:val="auto"/>
          <w:sz w:val="28"/>
          <w:szCs w:val="26"/>
          <w:lang w:eastAsia="zh-CN"/>
        </w:rPr>
        <w:t>Виды топлива, доля топлива и значение низшей теплоты сгорания топлива, используемые для производства тепловой энергии в системах теплоснабжения котельных МО Майминского СП представлены в Таблице 9.3.</w:t>
      </w:r>
    </w:p>
    <w:p w:rsidR="00022865" w:rsidRPr="00081DDB" w:rsidRDefault="00022865" w:rsidP="00022865">
      <w:pPr>
        <w:pStyle w:val="Default"/>
        <w:ind w:firstLine="708"/>
        <w:jc w:val="both"/>
        <w:rPr>
          <w:rFonts w:ascii="Times New Roman" w:hAnsi="Times New Roman" w:cs="Times New Roman"/>
          <w:color w:val="auto"/>
          <w:sz w:val="28"/>
          <w:szCs w:val="26"/>
          <w:lang w:eastAsia="zh-CN"/>
        </w:rPr>
      </w:pPr>
      <w:r w:rsidRPr="00081DDB">
        <w:rPr>
          <w:rFonts w:ascii="Times New Roman" w:hAnsi="Times New Roman" w:cs="Times New Roman"/>
          <w:color w:val="auto"/>
          <w:sz w:val="28"/>
          <w:szCs w:val="26"/>
          <w:lang w:eastAsia="zh-CN"/>
        </w:rPr>
        <w:t>Таблица 9.3 – Виды топлива, доля топлива и значение низшей теплоты сгорания топлива, используемые для производства тепловой энергии в системах теплоснабжения котельных МО Майминского СП</w:t>
      </w:r>
    </w:p>
    <w:tbl>
      <w:tblPr>
        <w:tblW w:w="10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64"/>
        <w:gridCol w:w="1814"/>
        <w:gridCol w:w="2127"/>
        <w:gridCol w:w="2232"/>
      </w:tblGrid>
      <w:tr w:rsidR="00022865" w:rsidRPr="00081DDB" w:rsidTr="00F531A1">
        <w:trPr>
          <w:trHeight w:val="20"/>
        </w:trPr>
        <w:tc>
          <w:tcPr>
            <w:tcW w:w="3964" w:type="dxa"/>
            <w:vAlign w:val="center"/>
            <w:hideMark/>
          </w:tcPr>
          <w:p w:rsidR="00022865" w:rsidRPr="00081DDB" w:rsidRDefault="00022865" w:rsidP="00F531A1">
            <w:pPr>
              <w:ind w:left="-57" w:right="-57"/>
              <w:jc w:val="center"/>
              <w:rPr>
                <w:b/>
                <w:bCs/>
                <w:color w:val="000000" w:themeColor="text1"/>
                <w:lang w:eastAsia="ru-RU"/>
              </w:rPr>
            </w:pPr>
            <w:r w:rsidRPr="00081DDB">
              <w:rPr>
                <w:b/>
                <w:bCs/>
                <w:color w:val="000000" w:themeColor="text1"/>
                <w:lang w:eastAsia="ru-RU"/>
              </w:rPr>
              <w:t>Наименование системы теплоснабжения муниципального образования</w:t>
            </w:r>
          </w:p>
        </w:tc>
        <w:tc>
          <w:tcPr>
            <w:tcW w:w="1814" w:type="dxa"/>
            <w:vAlign w:val="center"/>
            <w:hideMark/>
          </w:tcPr>
          <w:p w:rsidR="00022865" w:rsidRPr="00081DDB" w:rsidRDefault="00022865" w:rsidP="00F531A1">
            <w:pPr>
              <w:ind w:left="-57" w:right="-57"/>
              <w:jc w:val="center"/>
              <w:rPr>
                <w:b/>
                <w:bCs/>
                <w:color w:val="000000" w:themeColor="text1"/>
                <w:lang w:eastAsia="ru-RU"/>
              </w:rPr>
            </w:pPr>
            <w:r w:rsidRPr="00081DDB">
              <w:rPr>
                <w:b/>
                <w:bCs/>
                <w:color w:val="000000" w:themeColor="text1"/>
                <w:lang w:eastAsia="ru-RU"/>
              </w:rPr>
              <w:t>Вид используемого топлива</w:t>
            </w:r>
          </w:p>
        </w:tc>
        <w:tc>
          <w:tcPr>
            <w:tcW w:w="2127" w:type="dxa"/>
            <w:vAlign w:val="center"/>
            <w:hideMark/>
          </w:tcPr>
          <w:p w:rsidR="00022865" w:rsidRPr="00081DDB" w:rsidRDefault="00022865" w:rsidP="00F531A1">
            <w:pPr>
              <w:ind w:left="-57" w:right="-57"/>
              <w:jc w:val="center"/>
              <w:rPr>
                <w:b/>
                <w:bCs/>
                <w:color w:val="000000" w:themeColor="text1"/>
                <w:lang w:eastAsia="ru-RU"/>
              </w:rPr>
            </w:pPr>
            <w:r w:rsidRPr="00081DDB">
              <w:rPr>
                <w:b/>
                <w:bCs/>
                <w:color w:val="000000" w:themeColor="text1"/>
                <w:lang w:eastAsia="ru-RU"/>
              </w:rPr>
              <w:t>Доля используемого топлива в общем объеме топлива, %</w:t>
            </w:r>
          </w:p>
        </w:tc>
        <w:tc>
          <w:tcPr>
            <w:tcW w:w="2232" w:type="dxa"/>
            <w:vAlign w:val="center"/>
            <w:hideMark/>
          </w:tcPr>
          <w:p w:rsidR="00022865" w:rsidRPr="00081DDB" w:rsidRDefault="00022865" w:rsidP="00F531A1">
            <w:pPr>
              <w:ind w:left="-57" w:right="-57"/>
              <w:jc w:val="center"/>
              <w:rPr>
                <w:b/>
                <w:bCs/>
                <w:color w:val="000000" w:themeColor="text1"/>
                <w:lang w:eastAsia="ru-RU"/>
              </w:rPr>
            </w:pPr>
            <w:r w:rsidRPr="00081DDB">
              <w:rPr>
                <w:b/>
                <w:bCs/>
                <w:color w:val="000000" w:themeColor="text1"/>
                <w:lang w:eastAsia="ru-RU"/>
              </w:rPr>
              <w:t>Значение низшей теплоты сгорания используемого топлива, ккал/кг</w:t>
            </w:r>
          </w:p>
        </w:tc>
      </w:tr>
      <w:tr w:rsidR="00F531A1" w:rsidRPr="00081DDB" w:rsidTr="00F531A1">
        <w:trPr>
          <w:trHeight w:val="20"/>
        </w:trPr>
        <w:tc>
          <w:tcPr>
            <w:tcW w:w="3964" w:type="dxa"/>
            <w:vAlign w:val="center"/>
          </w:tcPr>
          <w:p w:rsidR="00F531A1" w:rsidRPr="00081DDB" w:rsidRDefault="00F531A1" w:rsidP="00F531A1">
            <w:pPr>
              <w:ind w:left="-57" w:right="-57"/>
              <w:jc w:val="center"/>
              <w:rPr>
                <w:color w:val="000000"/>
                <w:lang w:eastAsia="ru-RU"/>
              </w:rPr>
            </w:pPr>
            <w:r w:rsidRPr="00081DDB">
              <w:rPr>
                <w:color w:val="000000"/>
              </w:rPr>
              <w:t>ООО «Сибирь - тепловая компания» Котельная № 2 (с. Майма, Механизаторов, 11)</w:t>
            </w:r>
          </w:p>
        </w:tc>
        <w:tc>
          <w:tcPr>
            <w:tcW w:w="1814" w:type="dxa"/>
            <w:vAlign w:val="center"/>
          </w:tcPr>
          <w:p w:rsidR="00F531A1" w:rsidRPr="00081DDB" w:rsidRDefault="00F531A1" w:rsidP="00F531A1">
            <w:pPr>
              <w:ind w:left="-57" w:right="-57"/>
              <w:jc w:val="center"/>
            </w:pPr>
            <w:r w:rsidRPr="00081DDB">
              <w:rPr>
                <w:color w:val="000000" w:themeColor="text1"/>
                <w:lang w:eastAsia="ru-RU"/>
              </w:rPr>
              <w:t>Природный газ</w:t>
            </w:r>
          </w:p>
        </w:tc>
        <w:tc>
          <w:tcPr>
            <w:tcW w:w="2127" w:type="dxa"/>
            <w:vAlign w:val="center"/>
            <w:hideMark/>
          </w:tcPr>
          <w:p w:rsidR="00F531A1" w:rsidRPr="00081DDB" w:rsidRDefault="00F531A1" w:rsidP="00F531A1">
            <w:pPr>
              <w:ind w:left="-57" w:right="-57"/>
              <w:jc w:val="center"/>
              <w:rPr>
                <w:color w:val="000000" w:themeColor="text1"/>
                <w:lang w:eastAsia="ru-RU"/>
              </w:rPr>
            </w:pPr>
            <w:r w:rsidRPr="00081DDB">
              <w:rPr>
                <w:color w:val="000000" w:themeColor="text1"/>
                <w:lang w:eastAsia="ru-RU"/>
              </w:rPr>
              <w:t>100</w:t>
            </w:r>
          </w:p>
        </w:tc>
        <w:tc>
          <w:tcPr>
            <w:tcW w:w="2232" w:type="dxa"/>
            <w:vAlign w:val="center"/>
          </w:tcPr>
          <w:p w:rsidR="00F531A1" w:rsidRPr="00081DDB" w:rsidRDefault="00F531A1" w:rsidP="00F531A1">
            <w:pPr>
              <w:ind w:left="-57" w:right="-57"/>
              <w:jc w:val="center"/>
              <w:rPr>
                <w:color w:val="000000" w:themeColor="text1"/>
                <w:lang w:eastAsia="ru-RU"/>
              </w:rPr>
            </w:pPr>
            <w:r w:rsidRPr="00081DDB">
              <w:rPr>
                <w:color w:val="000000" w:themeColor="text1"/>
                <w:lang w:eastAsia="ru-RU"/>
              </w:rPr>
              <w:t>8172</w:t>
            </w:r>
          </w:p>
        </w:tc>
      </w:tr>
      <w:tr w:rsidR="00F531A1" w:rsidRPr="00081DDB" w:rsidTr="00F531A1">
        <w:trPr>
          <w:trHeight w:val="20"/>
        </w:trPr>
        <w:tc>
          <w:tcPr>
            <w:tcW w:w="3964" w:type="dxa"/>
            <w:vAlign w:val="center"/>
          </w:tcPr>
          <w:p w:rsidR="00F531A1" w:rsidRPr="00081DDB" w:rsidRDefault="00F531A1" w:rsidP="00F531A1">
            <w:pPr>
              <w:ind w:left="-57" w:right="-57"/>
              <w:jc w:val="center"/>
              <w:rPr>
                <w:color w:val="000000"/>
              </w:rPr>
            </w:pPr>
            <w:r w:rsidRPr="00081DDB">
              <w:rPr>
                <w:color w:val="000000"/>
              </w:rPr>
              <w:t>ООО «Сибирь - тепловая компания» Котельная № 3 (с. Майма, Гидростроителей, 44а)</w:t>
            </w:r>
          </w:p>
        </w:tc>
        <w:tc>
          <w:tcPr>
            <w:tcW w:w="1814" w:type="dxa"/>
            <w:vAlign w:val="center"/>
          </w:tcPr>
          <w:p w:rsidR="00F531A1" w:rsidRPr="00081DDB" w:rsidRDefault="00F531A1" w:rsidP="00F531A1">
            <w:pPr>
              <w:ind w:left="-57" w:right="-57"/>
              <w:jc w:val="center"/>
            </w:pPr>
            <w:r w:rsidRPr="00081DDB">
              <w:rPr>
                <w:color w:val="000000" w:themeColor="text1"/>
                <w:lang w:eastAsia="ru-RU"/>
              </w:rPr>
              <w:t>Природный газ</w:t>
            </w:r>
          </w:p>
        </w:tc>
        <w:tc>
          <w:tcPr>
            <w:tcW w:w="2127" w:type="dxa"/>
            <w:vAlign w:val="center"/>
            <w:hideMark/>
          </w:tcPr>
          <w:p w:rsidR="00F531A1" w:rsidRPr="00081DDB" w:rsidRDefault="00F531A1" w:rsidP="00F531A1">
            <w:pPr>
              <w:ind w:left="-57" w:right="-57"/>
              <w:jc w:val="center"/>
              <w:rPr>
                <w:color w:val="000000" w:themeColor="text1"/>
                <w:lang w:eastAsia="ru-RU"/>
              </w:rPr>
            </w:pPr>
            <w:r w:rsidRPr="00081DDB">
              <w:rPr>
                <w:color w:val="000000" w:themeColor="text1"/>
                <w:lang w:eastAsia="ru-RU"/>
              </w:rPr>
              <w:t>100</w:t>
            </w:r>
          </w:p>
        </w:tc>
        <w:tc>
          <w:tcPr>
            <w:tcW w:w="2232" w:type="dxa"/>
            <w:vAlign w:val="center"/>
          </w:tcPr>
          <w:p w:rsidR="00F531A1" w:rsidRPr="00081DDB" w:rsidRDefault="00F531A1" w:rsidP="00F531A1">
            <w:pPr>
              <w:ind w:left="-57" w:right="-57"/>
              <w:jc w:val="center"/>
            </w:pPr>
            <w:r w:rsidRPr="00081DDB">
              <w:rPr>
                <w:color w:val="000000" w:themeColor="text1"/>
                <w:lang w:eastAsia="ru-RU"/>
              </w:rPr>
              <w:t>8172</w:t>
            </w:r>
          </w:p>
        </w:tc>
      </w:tr>
      <w:tr w:rsidR="00F531A1" w:rsidRPr="00081DDB" w:rsidTr="00F531A1">
        <w:trPr>
          <w:trHeight w:val="20"/>
        </w:trPr>
        <w:tc>
          <w:tcPr>
            <w:tcW w:w="3964" w:type="dxa"/>
            <w:vAlign w:val="center"/>
          </w:tcPr>
          <w:p w:rsidR="00F531A1" w:rsidRPr="00081DDB" w:rsidRDefault="00F531A1" w:rsidP="00F531A1">
            <w:pPr>
              <w:ind w:left="-57" w:right="-57"/>
              <w:jc w:val="center"/>
              <w:rPr>
                <w:color w:val="000000"/>
              </w:rPr>
            </w:pPr>
            <w:r w:rsidRPr="00081DDB">
              <w:rPr>
                <w:color w:val="000000"/>
              </w:rPr>
              <w:t>ООО «Сибирь - тепловая компания» Котельная № 5 (с. Майма, Энергетиков, 13а)</w:t>
            </w:r>
          </w:p>
        </w:tc>
        <w:tc>
          <w:tcPr>
            <w:tcW w:w="1814" w:type="dxa"/>
            <w:vAlign w:val="center"/>
          </w:tcPr>
          <w:p w:rsidR="00F531A1" w:rsidRPr="00081DDB" w:rsidRDefault="00F531A1" w:rsidP="00F531A1">
            <w:pPr>
              <w:ind w:left="-57" w:right="-57"/>
              <w:jc w:val="center"/>
            </w:pPr>
            <w:r w:rsidRPr="00081DDB">
              <w:rPr>
                <w:color w:val="000000" w:themeColor="text1"/>
                <w:lang w:eastAsia="ru-RU"/>
              </w:rPr>
              <w:t>Природный газ</w:t>
            </w:r>
          </w:p>
        </w:tc>
        <w:tc>
          <w:tcPr>
            <w:tcW w:w="2127" w:type="dxa"/>
            <w:vAlign w:val="center"/>
            <w:hideMark/>
          </w:tcPr>
          <w:p w:rsidR="00F531A1" w:rsidRPr="00081DDB" w:rsidRDefault="00F531A1" w:rsidP="00F531A1">
            <w:pPr>
              <w:ind w:left="-57" w:right="-57"/>
              <w:jc w:val="center"/>
              <w:rPr>
                <w:color w:val="000000" w:themeColor="text1"/>
                <w:lang w:eastAsia="ru-RU"/>
              </w:rPr>
            </w:pPr>
            <w:r w:rsidRPr="00081DDB">
              <w:rPr>
                <w:color w:val="000000" w:themeColor="text1"/>
                <w:lang w:eastAsia="ru-RU"/>
              </w:rPr>
              <w:t>100</w:t>
            </w:r>
          </w:p>
        </w:tc>
        <w:tc>
          <w:tcPr>
            <w:tcW w:w="2232" w:type="dxa"/>
            <w:vAlign w:val="center"/>
          </w:tcPr>
          <w:p w:rsidR="00F531A1" w:rsidRPr="00081DDB" w:rsidRDefault="00F531A1" w:rsidP="00F531A1">
            <w:pPr>
              <w:ind w:left="-57" w:right="-57"/>
              <w:jc w:val="center"/>
            </w:pPr>
            <w:r w:rsidRPr="00081DDB">
              <w:rPr>
                <w:color w:val="000000" w:themeColor="text1"/>
                <w:lang w:eastAsia="ru-RU"/>
              </w:rPr>
              <w:t>8172</w:t>
            </w:r>
          </w:p>
        </w:tc>
      </w:tr>
      <w:tr w:rsidR="00F531A1" w:rsidRPr="00081DDB" w:rsidTr="00F531A1">
        <w:trPr>
          <w:trHeight w:val="20"/>
        </w:trPr>
        <w:tc>
          <w:tcPr>
            <w:tcW w:w="3964" w:type="dxa"/>
            <w:vAlign w:val="center"/>
          </w:tcPr>
          <w:p w:rsidR="00F531A1" w:rsidRPr="00081DDB" w:rsidRDefault="00F531A1" w:rsidP="00F531A1">
            <w:pPr>
              <w:ind w:left="-57" w:right="-57"/>
              <w:jc w:val="center"/>
              <w:rPr>
                <w:color w:val="000000"/>
              </w:rPr>
            </w:pPr>
            <w:r w:rsidRPr="00081DDB">
              <w:rPr>
                <w:color w:val="000000"/>
              </w:rPr>
              <w:t>ООО «Сибирь - тепловая компания» Котельная № 7 (с. Майма, Трудовая, 57)</w:t>
            </w:r>
          </w:p>
        </w:tc>
        <w:tc>
          <w:tcPr>
            <w:tcW w:w="1814" w:type="dxa"/>
            <w:vAlign w:val="center"/>
          </w:tcPr>
          <w:p w:rsidR="00F531A1" w:rsidRPr="00081DDB" w:rsidRDefault="00F531A1" w:rsidP="00F531A1">
            <w:pPr>
              <w:ind w:left="-57" w:right="-57"/>
              <w:jc w:val="center"/>
            </w:pPr>
            <w:r w:rsidRPr="00081DDB">
              <w:rPr>
                <w:color w:val="000000" w:themeColor="text1"/>
                <w:lang w:eastAsia="ru-RU"/>
              </w:rPr>
              <w:t>Природный газ</w:t>
            </w:r>
          </w:p>
        </w:tc>
        <w:tc>
          <w:tcPr>
            <w:tcW w:w="2127" w:type="dxa"/>
            <w:vAlign w:val="center"/>
            <w:hideMark/>
          </w:tcPr>
          <w:p w:rsidR="00F531A1" w:rsidRPr="00081DDB" w:rsidRDefault="00F531A1" w:rsidP="00F531A1">
            <w:pPr>
              <w:ind w:left="-57" w:right="-57"/>
              <w:jc w:val="center"/>
              <w:rPr>
                <w:color w:val="000000" w:themeColor="text1"/>
                <w:lang w:eastAsia="ru-RU"/>
              </w:rPr>
            </w:pPr>
            <w:r w:rsidRPr="00081DDB">
              <w:rPr>
                <w:color w:val="000000" w:themeColor="text1"/>
                <w:lang w:eastAsia="ru-RU"/>
              </w:rPr>
              <w:t>100</w:t>
            </w:r>
          </w:p>
        </w:tc>
        <w:tc>
          <w:tcPr>
            <w:tcW w:w="2232" w:type="dxa"/>
            <w:vAlign w:val="center"/>
          </w:tcPr>
          <w:p w:rsidR="00F531A1" w:rsidRPr="00081DDB" w:rsidRDefault="00F531A1" w:rsidP="00F531A1">
            <w:pPr>
              <w:ind w:left="-57" w:right="-57"/>
              <w:jc w:val="center"/>
            </w:pPr>
            <w:r w:rsidRPr="00081DDB">
              <w:rPr>
                <w:color w:val="000000" w:themeColor="text1"/>
                <w:lang w:eastAsia="ru-RU"/>
              </w:rPr>
              <w:t>8172</w:t>
            </w:r>
          </w:p>
        </w:tc>
      </w:tr>
      <w:tr w:rsidR="00F531A1" w:rsidRPr="00081DDB" w:rsidTr="00F531A1">
        <w:trPr>
          <w:trHeight w:val="20"/>
        </w:trPr>
        <w:tc>
          <w:tcPr>
            <w:tcW w:w="3964" w:type="dxa"/>
            <w:vAlign w:val="center"/>
          </w:tcPr>
          <w:p w:rsidR="00F531A1" w:rsidRPr="00081DDB" w:rsidRDefault="00F531A1" w:rsidP="00F531A1">
            <w:pPr>
              <w:ind w:left="-57" w:right="-57"/>
              <w:jc w:val="center"/>
              <w:rPr>
                <w:color w:val="000000"/>
              </w:rPr>
            </w:pPr>
            <w:r w:rsidRPr="00081DDB">
              <w:rPr>
                <w:color w:val="000000"/>
              </w:rPr>
              <w:t>ООО «Сибирь - тепловая компания» Котельная № 8 (с. Майма, Ленина, 6)</w:t>
            </w:r>
          </w:p>
        </w:tc>
        <w:tc>
          <w:tcPr>
            <w:tcW w:w="1814" w:type="dxa"/>
            <w:vAlign w:val="center"/>
          </w:tcPr>
          <w:p w:rsidR="00F531A1" w:rsidRPr="00081DDB" w:rsidRDefault="00F531A1" w:rsidP="00F531A1">
            <w:pPr>
              <w:ind w:left="-57" w:right="-57"/>
              <w:jc w:val="center"/>
            </w:pPr>
            <w:r w:rsidRPr="00081DDB">
              <w:rPr>
                <w:color w:val="000000" w:themeColor="text1"/>
                <w:lang w:eastAsia="ru-RU"/>
              </w:rPr>
              <w:t>Природный газ</w:t>
            </w:r>
          </w:p>
        </w:tc>
        <w:tc>
          <w:tcPr>
            <w:tcW w:w="2127" w:type="dxa"/>
            <w:vAlign w:val="center"/>
            <w:hideMark/>
          </w:tcPr>
          <w:p w:rsidR="00F531A1" w:rsidRPr="00081DDB" w:rsidRDefault="00F531A1" w:rsidP="00F531A1">
            <w:pPr>
              <w:ind w:left="-57" w:right="-57"/>
              <w:jc w:val="center"/>
              <w:rPr>
                <w:color w:val="000000" w:themeColor="text1"/>
                <w:lang w:eastAsia="ru-RU"/>
              </w:rPr>
            </w:pPr>
            <w:r w:rsidRPr="00081DDB">
              <w:rPr>
                <w:color w:val="000000" w:themeColor="text1"/>
                <w:lang w:eastAsia="ru-RU"/>
              </w:rPr>
              <w:t>100</w:t>
            </w:r>
          </w:p>
        </w:tc>
        <w:tc>
          <w:tcPr>
            <w:tcW w:w="2232" w:type="dxa"/>
            <w:vAlign w:val="center"/>
          </w:tcPr>
          <w:p w:rsidR="00F531A1" w:rsidRPr="00081DDB" w:rsidRDefault="00F531A1" w:rsidP="00F531A1">
            <w:pPr>
              <w:ind w:left="-57" w:right="-57"/>
              <w:jc w:val="center"/>
            </w:pPr>
            <w:r w:rsidRPr="00081DDB">
              <w:rPr>
                <w:color w:val="000000" w:themeColor="text1"/>
                <w:lang w:eastAsia="ru-RU"/>
              </w:rPr>
              <w:t>8172</w:t>
            </w:r>
          </w:p>
        </w:tc>
      </w:tr>
      <w:tr w:rsidR="00F531A1" w:rsidRPr="00081DDB" w:rsidTr="00F531A1">
        <w:trPr>
          <w:trHeight w:val="20"/>
        </w:trPr>
        <w:tc>
          <w:tcPr>
            <w:tcW w:w="3964" w:type="dxa"/>
            <w:vAlign w:val="center"/>
          </w:tcPr>
          <w:p w:rsidR="00F531A1" w:rsidRPr="00081DDB" w:rsidRDefault="00F531A1" w:rsidP="00F531A1">
            <w:pPr>
              <w:ind w:left="-57" w:right="-57"/>
              <w:jc w:val="center"/>
              <w:rPr>
                <w:color w:val="000000"/>
              </w:rPr>
            </w:pPr>
            <w:r w:rsidRPr="00081DDB">
              <w:rPr>
                <w:color w:val="000000"/>
              </w:rPr>
              <w:t>ООО «Сибирь - тепловая компания» Котельная № 10 (с. Майма, Березовая, 17г)</w:t>
            </w:r>
          </w:p>
        </w:tc>
        <w:tc>
          <w:tcPr>
            <w:tcW w:w="1814" w:type="dxa"/>
            <w:vAlign w:val="center"/>
          </w:tcPr>
          <w:p w:rsidR="00F531A1" w:rsidRPr="00081DDB" w:rsidRDefault="00F531A1" w:rsidP="00F531A1">
            <w:pPr>
              <w:ind w:left="-57" w:right="-57"/>
              <w:jc w:val="center"/>
            </w:pPr>
            <w:r w:rsidRPr="00081DDB">
              <w:rPr>
                <w:color w:val="000000" w:themeColor="text1"/>
                <w:lang w:eastAsia="ru-RU"/>
              </w:rPr>
              <w:t>Природный газ</w:t>
            </w:r>
          </w:p>
        </w:tc>
        <w:tc>
          <w:tcPr>
            <w:tcW w:w="2127" w:type="dxa"/>
            <w:vAlign w:val="center"/>
            <w:hideMark/>
          </w:tcPr>
          <w:p w:rsidR="00F531A1" w:rsidRPr="00081DDB" w:rsidRDefault="00F531A1" w:rsidP="00F531A1">
            <w:pPr>
              <w:ind w:left="-57" w:right="-57"/>
              <w:jc w:val="center"/>
              <w:rPr>
                <w:color w:val="000000" w:themeColor="text1"/>
                <w:lang w:eastAsia="ru-RU"/>
              </w:rPr>
            </w:pPr>
            <w:r w:rsidRPr="00081DDB">
              <w:rPr>
                <w:color w:val="000000" w:themeColor="text1"/>
                <w:lang w:eastAsia="ru-RU"/>
              </w:rPr>
              <w:t>100</w:t>
            </w:r>
          </w:p>
        </w:tc>
        <w:tc>
          <w:tcPr>
            <w:tcW w:w="2232" w:type="dxa"/>
            <w:vAlign w:val="center"/>
          </w:tcPr>
          <w:p w:rsidR="00F531A1" w:rsidRPr="00081DDB" w:rsidRDefault="00F531A1" w:rsidP="00F531A1">
            <w:pPr>
              <w:ind w:left="-57" w:right="-57"/>
              <w:jc w:val="center"/>
            </w:pPr>
            <w:r w:rsidRPr="00081DDB">
              <w:rPr>
                <w:color w:val="000000" w:themeColor="text1"/>
                <w:lang w:eastAsia="ru-RU"/>
              </w:rPr>
              <w:t>8172</w:t>
            </w:r>
          </w:p>
        </w:tc>
      </w:tr>
      <w:tr w:rsidR="00F531A1" w:rsidRPr="00081DDB" w:rsidTr="00F531A1">
        <w:trPr>
          <w:trHeight w:val="20"/>
        </w:trPr>
        <w:tc>
          <w:tcPr>
            <w:tcW w:w="3964" w:type="dxa"/>
            <w:vAlign w:val="center"/>
          </w:tcPr>
          <w:p w:rsidR="00F531A1" w:rsidRPr="00081DDB" w:rsidRDefault="00F531A1" w:rsidP="00F531A1">
            <w:pPr>
              <w:ind w:left="-57" w:right="-57"/>
              <w:jc w:val="center"/>
              <w:rPr>
                <w:color w:val="000000"/>
              </w:rPr>
            </w:pPr>
            <w:r w:rsidRPr="00081DDB">
              <w:rPr>
                <w:color w:val="000000"/>
              </w:rPr>
              <w:lastRenderedPageBreak/>
              <w:t>ООО «Сибирь - тепловая компания» Котельная № 11 (с. Майма, Ленина, 62б)</w:t>
            </w:r>
          </w:p>
        </w:tc>
        <w:tc>
          <w:tcPr>
            <w:tcW w:w="1814" w:type="dxa"/>
            <w:vAlign w:val="center"/>
          </w:tcPr>
          <w:p w:rsidR="00F531A1" w:rsidRPr="00081DDB" w:rsidRDefault="00F531A1" w:rsidP="00F531A1">
            <w:pPr>
              <w:ind w:left="-57" w:right="-57"/>
              <w:jc w:val="center"/>
            </w:pPr>
            <w:r w:rsidRPr="00081DDB">
              <w:rPr>
                <w:color w:val="000000" w:themeColor="text1"/>
                <w:lang w:eastAsia="ru-RU"/>
              </w:rPr>
              <w:t>Природный газ</w:t>
            </w:r>
          </w:p>
        </w:tc>
        <w:tc>
          <w:tcPr>
            <w:tcW w:w="2127" w:type="dxa"/>
            <w:vAlign w:val="center"/>
            <w:hideMark/>
          </w:tcPr>
          <w:p w:rsidR="00F531A1" w:rsidRPr="00081DDB" w:rsidRDefault="00F531A1" w:rsidP="00F531A1">
            <w:pPr>
              <w:ind w:left="-57" w:right="-57"/>
              <w:jc w:val="center"/>
              <w:rPr>
                <w:color w:val="000000" w:themeColor="text1"/>
                <w:lang w:eastAsia="ru-RU"/>
              </w:rPr>
            </w:pPr>
            <w:r w:rsidRPr="00081DDB">
              <w:rPr>
                <w:color w:val="000000" w:themeColor="text1"/>
                <w:lang w:eastAsia="ru-RU"/>
              </w:rPr>
              <w:t>100</w:t>
            </w:r>
          </w:p>
        </w:tc>
        <w:tc>
          <w:tcPr>
            <w:tcW w:w="2232" w:type="dxa"/>
            <w:vAlign w:val="center"/>
          </w:tcPr>
          <w:p w:rsidR="00F531A1" w:rsidRPr="00081DDB" w:rsidRDefault="00F531A1" w:rsidP="00F531A1">
            <w:pPr>
              <w:ind w:left="-57" w:right="-57"/>
              <w:jc w:val="center"/>
            </w:pPr>
            <w:r w:rsidRPr="00081DDB">
              <w:rPr>
                <w:color w:val="000000" w:themeColor="text1"/>
                <w:lang w:eastAsia="ru-RU"/>
              </w:rPr>
              <w:t>8172</w:t>
            </w:r>
          </w:p>
        </w:tc>
      </w:tr>
      <w:tr w:rsidR="00F531A1" w:rsidRPr="00081DDB" w:rsidTr="00F531A1">
        <w:trPr>
          <w:trHeight w:val="20"/>
        </w:trPr>
        <w:tc>
          <w:tcPr>
            <w:tcW w:w="3964" w:type="dxa"/>
            <w:vAlign w:val="center"/>
          </w:tcPr>
          <w:p w:rsidR="00F531A1" w:rsidRPr="00081DDB" w:rsidRDefault="00F531A1" w:rsidP="00F531A1">
            <w:pPr>
              <w:ind w:left="-57" w:right="-57"/>
              <w:jc w:val="center"/>
              <w:rPr>
                <w:color w:val="000000"/>
              </w:rPr>
            </w:pPr>
            <w:r w:rsidRPr="00081DDB">
              <w:rPr>
                <w:color w:val="000000"/>
              </w:rPr>
              <w:t>ООО «Сибирь - тепловая компания» Котельная № 12 (с. Майма, Ленина, 7б)</w:t>
            </w:r>
          </w:p>
        </w:tc>
        <w:tc>
          <w:tcPr>
            <w:tcW w:w="1814" w:type="dxa"/>
            <w:vAlign w:val="center"/>
          </w:tcPr>
          <w:p w:rsidR="00F531A1" w:rsidRPr="00081DDB" w:rsidRDefault="00F531A1" w:rsidP="00F531A1">
            <w:pPr>
              <w:ind w:left="-57" w:right="-57"/>
              <w:jc w:val="center"/>
            </w:pPr>
            <w:r w:rsidRPr="00081DDB">
              <w:rPr>
                <w:color w:val="000000" w:themeColor="text1"/>
                <w:lang w:eastAsia="ru-RU"/>
              </w:rPr>
              <w:t>Природный газ</w:t>
            </w:r>
          </w:p>
        </w:tc>
        <w:tc>
          <w:tcPr>
            <w:tcW w:w="2127" w:type="dxa"/>
            <w:vAlign w:val="center"/>
          </w:tcPr>
          <w:p w:rsidR="00F531A1" w:rsidRPr="00081DDB" w:rsidRDefault="00F531A1" w:rsidP="00F531A1">
            <w:pPr>
              <w:ind w:left="-57" w:right="-57"/>
              <w:jc w:val="center"/>
            </w:pPr>
            <w:r w:rsidRPr="00081DDB">
              <w:rPr>
                <w:color w:val="000000" w:themeColor="text1"/>
                <w:lang w:eastAsia="ru-RU"/>
              </w:rPr>
              <w:t>100</w:t>
            </w:r>
          </w:p>
        </w:tc>
        <w:tc>
          <w:tcPr>
            <w:tcW w:w="2232" w:type="dxa"/>
            <w:vAlign w:val="center"/>
          </w:tcPr>
          <w:p w:rsidR="00F531A1" w:rsidRPr="00081DDB" w:rsidRDefault="00F531A1" w:rsidP="00F531A1">
            <w:pPr>
              <w:ind w:left="-57" w:right="-57"/>
              <w:jc w:val="center"/>
            </w:pPr>
            <w:r w:rsidRPr="00081DDB">
              <w:rPr>
                <w:color w:val="000000" w:themeColor="text1"/>
                <w:lang w:eastAsia="ru-RU"/>
              </w:rPr>
              <w:t>8172</w:t>
            </w:r>
          </w:p>
        </w:tc>
      </w:tr>
      <w:tr w:rsidR="00F531A1" w:rsidRPr="00081DDB" w:rsidTr="00F531A1">
        <w:trPr>
          <w:trHeight w:val="20"/>
        </w:trPr>
        <w:tc>
          <w:tcPr>
            <w:tcW w:w="3964" w:type="dxa"/>
            <w:vAlign w:val="center"/>
          </w:tcPr>
          <w:p w:rsidR="00F531A1" w:rsidRPr="00081DDB" w:rsidRDefault="00F531A1" w:rsidP="00F531A1">
            <w:pPr>
              <w:ind w:left="-57" w:right="-57"/>
              <w:jc w:val="center"/>
              <w:rPr>
                <w:color w:val="000000"/>
              </w:rPr>
            </w:pPr>
            <w:r w:rsidRPr="00081DDB">
              <w:rPr>
                <w:color w:val="000000"/>
              </w:rPr>
              <w:t>ООО «Сибирь - тепловая компания» Котельная № 16 (с. Майма, Заводская, 52в)</w:t>
            </w:r>
          </w:p>
        </w:tc>
        <w:tc>
          <w:tcPr>
            <w:tcW w:w="1814" w:type="dxa"/>
            <w:vAlign w:val="center"/>
          </w:tcPr>
          <w:p w:rsidR="00F531A1" w:rsidRPr="00081DDB" w:rsidRDefault="00F531A1" w:rsidP="00F531A1">
            <w:pPr>
              <w:ind w:left="-57" w:right="-57"/>
              <w:jc w:val="center"/>
            </w:pPr>
            <w:r w:rsidRPr="00081DDB">
              <w:rPr>
                <w:color w:val="000000" w:themeColor="text1"/>
                <w:lang w:eastAsia="ru-RU"/>
              </w:rPr>
              <w:t>Природный газ</w:t>
            </w:r>
          </w:p>
        </w:tc>
        <w:tc>
          <w:tcPr>
            <w:tcW w:w="2127" w:type="dxa"/>
            <w:vAlign w:val="center"/>
          </w:tcPr>
          <w:p w:rsidR="00F531A1" w:rsidRPr="00081DDB" w:rsidRDefault="00F531A1" w:rsidP="00F531A1">
            <w:pPr>
              <w:ind w:left="-57" w:right="-57"/>
              <w:jc w:val="center"/>
            </w:pPr>
            <w:r w:rsidRPr="00081DDB">
              <w:rPr>
                <w:color w:val="000000" w:themeColor="text1"/>
                <w:lang w:eastAsia="ru-RU"/>
              </w:rPr>
              <w:t>100</w:t>
            </w:r>
          </w:p>
        </w:tc>
        <w:tc>
          <w:tcPr>
            <w:tcW w:w="2232" w:type="dxa"/>
            <w:vAlign w:val="center"/>
          </w:tcPr>
          <w:p w:rsidR="00F531A1" w:rsidRPr="00081DDB" w:rsidRDefault="00F531A1" w:rsidP="00F531A1">
            <w:pPr>
              <w:ind w:left="-57" w:right="-57"/>
              <w:jc w:val="center"/>
            </w:pPr>
            <w:r w:rsidRPr="00081DDB">
              <w:rPr>
                <w:color w:val="000000" w:themeColor="text1"/>
                <w:lang w:eastAsia="ru-RU"/>
              </w:rPr>
              <w:t>8172</w:t>
            </w:r>
          </w:p>
        </w:tc>
      </w:tr>
      <w:tr w:rsidR="00F531A1" w:rsidRPr="00081DDB" w:rsidTr="00F531A1">
        <w:trPr>
          <w:trHeight w:val="20"/>
        </w:trPr>
        <w:tc>
          <w:tcPr>
            <w:tcW w:w="3964" w:type="dxa"/>
            <w:vAlign w:val="center"/>
          </w:tcPr>
          <w:p w:rsidR="00F531A1" w:rsidRPr="00081DDB" w:rsidRDefault="00F531A1" w:rsidP="00F531A1">
            <w:pPr>
              <w:ind w:left="-57" w:right="-57"/>
              <w:jc w:val="center"/>
              <w:rPr>
                <w:color w:val="000000"/>
              </w:rPr>
            </w:pPr>
            <w:r w:rsidRPr="00081DDB">
              <w:rPr>
                <w:color w:val="000000"/>
              </w:rPr>
              <w:t>ООО «Сибирь - тепловая компания» Котельная № 20 (с. Майма, 50 лет Победы, 4а)</w:t>
            </w:r>
          </w:p>
        </w:tc>
        <w:tc>
          <w:tcPr>
            <w:tcW w:w="1814" w:type="dxa"/>
            <w:vAlign w:val="center"/>
          </w:tcPr>
          <w:p w:rsidR="00F531A1" w:rsidRPr="00081DDB" w:rsidRDefault="00F531A1" w:rsidP="00F531A1">
            <w:pPr>
              <w:ind w:left="-57" w:right="-57"/>
              <w:jc w:val="center"/>
            </w:pPr>
            <w:r w:rsidRPr="00081DDB">
              <w:rPr>
                <w:color w:val="000000" w:themeColor="text1"/>
                <w:lang w:eastAsia="ru-RU"/>
              </w:rPr>
              <w:t>Природный газ</w:t>
            </w:r>
          </w:p>
        </w:tc>
        <w:tc>
          <w:tcPr>
            <w:tcW w:w="2127" w:type="dxa"/>
            <w:vAlign w:val="center"/>
          </w:tcPr>
          <w:p w:rsidR="00F531A1" w:rsidRPr="00081DDB" w:rsidRDefault="00F531A1" w:rsidP="00F531A1">
            <w:pPr>
              <w:ind w:left="-57" w:right="-57"/>
              <w:jc w:val="center"/>
            </w:pPr>
            <w:r w:rsidRPr="00081DDB">
              <w:rPr>
                <w:color w:val="000000" w:themeColor="text1"/>
                <w:lang w:eastAsia="ru-RU"/>
              </w:rPr>
              <w:t>100</w:t>
            </w:r>
          </w:p>
        </w:tc>
        <w:tc>
          <w:tcPr>
            <w:tcW w:w="2232" w:type="dxa"/>
            <w:vAlign w:val="center"/>
          </w:tcPr>
          <w:p w:rsidR="00F531A1" w:rsidRPr="00081DDB" w:rsidRDefault="00F531A1" w:rsidP="00F531A1">
            <w:pPr>
              <w:ind w:left="-57" w:right="-57"/>
              <w:jc w:val="center"/>
            </w:pPr>
            <w:r w:rsidRPr="00081DDB">
              <w:rPr>
                <w:color w:val="000000" w:themeColor="text1"/>
                <w:lang w:eastAsia="ru-RU"/>
              </w:rPr>
              <w:t>8172</w:t>
            </w:r>
          </w:p>
        </w:tc>
      </w:tr>
      <w:tr w:rsidR="00F531A1" w:rsidRPr="00081DDB" w:rsidTr="00F531A1">
        <w:trPr>
          <w:trHeight w:val="20"/>
        </w:trPr>
        <w:tc>
          <w:tcPr>
            <w:tcW w:w="3964" w:type="dxa"/>
            <w:vAlign w:val="center"/>
          </w:tcPr>
          <w:p w:rsidR="00F531A1" w:rsidRPr="00081DDB" w:rsidRDefault="00F531A1" w:rsidP="00F531A1">
            <w:pPr>
              <w:ind w:left="-57" w:right="-57"/>
              <w:jc w:val="center"/>
              <w:rPr>
                <w:color w:val="000000"/>
              </w:rPr>
            </w:pPr>
            <w:r w:rsidRPr="00081DDB">
              <w:rPr>
                <w:color w:val="000000"/>
              </w:rPr>
              <w:t>ООО «Сибирь - тепловая компания» Котельная № 23 (с. Майма, Заводская, 19а)</w:t>
            </w:r>
          </w:p>
        </w:tc>
        <w:tc>
          <w:tcPr>
            <w:tcW w:w="1814" w:type="dxa"/>
            <w:vAlign w:val="center"/>
          </w:tcPr>
          <w:p w:rsidR="00F531A1" w:rsidRPr="00081DDB" w:rsidRDefault="00F531A1" w:rsidP="00F531A1">
            <w:pPr>
              <w:ind w:left="-57" w:right="-57"/>
              <w:jc w:val="center"/>
            </w:pPr>
            <w:r w:rsidRPr="00081DDB">
              <w:rPr>
                <w:color w:val="000000" w:themeColor="text1"/>
                <w:lang w:eastAsia="ru-RU"/>
              </w:rPr>
              <w:t>Природный газ</w:t>
            </w:r>
          </w:p>
        </w:tc>
        <w:tc>
          <w:tcPr>
            <w:tcW w:w="2127" w:type="dxa"/>
            <w:vAlign w:val="center"/>
          </w:tcPr>
          <w:p w:rsidR="00F531A1" w:rsidRPr="00081DDB" w:rsidRDefault="00F531A1" w:rsidP="00F531A1">
            <w:pPr>
              <w:ind w:left="-57" w:right="-57"/>
              <w:jc w:val="center"/>
            </w:pPr>
            <w:r w:rsidRPr="00081DDB">
              <w:rPr>
                <w:color w:val="000000" w:themeColor="text1"/>
                <w:lang w:eastAsia="ru-RU"/>
              </w:rPr>
              <w:t>100</w:t>
            </w:r>
          </w:p>
        </w:tc>
        <w:tc>
          <w:tcPr>
            <w:tcW w:w="2232" w:type="dxa"/>
            <w:vAlign w:val="center"/>
          </w:tcPr>
          <w:p w:rsidR="00F531A1" w:rsidRPr="00081DDB" w:rsidRDefault="00F531A1" w:rsidP="00F531A1">
            <w:pPr>
              <w:ind w:left="-57" w:right="-57"/>
              <w:jc w:val="center"/>
            </w:pPr>
            <w:r w:rsidRPr="00081DDB">
              <w:rPr>
                <w:color w:val="000000" w:themeColor="text1"/>
                <w:lang w:eastAsia="ru-RU"/>
              </w:rPr>
              <w:t>8172</w:t>
            </w:r>
          </w:p>
        </w:tc>
      </w:tr>
      <w:tr w:rsidR="00F531A1" w:rsidRPr="00081DDB" w:rsidTr="00F531A1">
        <w:trPr>
          <w:trHeight w:val="20"/>
        </w:trPr>
        <w:tc>
          <w:tcPr>
            <w:tcW w:w="3964" w:type="dxa"/>
            <w:vAlign w:val="center"/>
          </w:tcPr>
          <w:p w:rsidR="00F531A1" w:rsidRPr="00081DDB" w:rsidRDefault="00F531A1" w:rsidP="00F531A1">
            <w:pPr>
              <w:ind w:left="-57" w:right="-57"/>
              <w:jc w:val="center"/>
              <w:rPr>
                <w:color w:val="000000"/>
              </w:rPr>
            </w:pPr>
            <w:r w:rsidRPr="00081DDB">
              <w:rPr>
                <w:color w:val="000000"/>
              </w:rPr>
              <w:t>ООО «Сибирь - тепловая компания» Котельная № 28 (с. Майма, ул. В. Шукшина, 2)</w:t>
            </w:r>
          </w:p>
        </w:tc>
        <w:tc>
          <w:tcPr>
            <w:tcW w:w="1814" w:type="dxa"/>
            <w:vAlign w:val="center"/>
          </w:tcPr>
          <w:p w:rsidR="00F531A1" w:rsidRPr="00081DDB" w:rsidRDefault="00F531A1" w:rsidP="00F531A1">
            <w:pPr>
              <w:ind w:left="-57" w:right="-57"/>
              <w:jc w:val="center"/>
            </w:pPr>
            <w:r w:rsidRPr="00081DDB">
              <w:rPr>
                <w:color w:val="000000" w:themeColor="text1"/>
                <w:lang w:eastAsia="ru-RU"/>
              </w:rPr>
              <w:t>Природный газ</w:t>
            </w:r>
          </w:p>
        </w:tc>
        <w:tc>
          <w:tcPr>
            <w:tcW w:w="2127" w:type="dxa"/>
            <w:vAlign w:val="center"/>
          </w:tcPr>
          <w:p w:rsidR="00F531A1" w:rsidRPr="00081DDB" w:rsidRDefault="00F531A1" w:rsidP="00F531A1">
            <w:pPr>
              <w:ind w:left="-57" w:right="-57"/>
              <w:jc w:val="center"/>
            </w:pPr>
            <w:r w:rsidRPr="00081DDB">
              <w:rPr>
                <w:color w:val="000000" w:themeColor="text1"/>
                <w:lang w:eastAsia="ru-RU"/>
              </w:rPr>
              <w:t>100</w:t>
            </w:r>
          </w:p>
        </w:tc>
        <w:tc>
          <w:tcPr>
            <w:tcW w:w="2232" w:type="dxa"/>
            <w:vAlign w:val="center"/>
          </w:tcPr>
          <w:p w:rsidR="00F531A1" w:rsidRPr="00081DDB" w:rsidRDefault="00F531A1" w:rsidP="00F531A1">
            <w:pPr>
              <w:widowControl w:val="0"/>
              <w:autoSpaceDE w:val="0"/>
              <w:autoSpaceDN w:val="0"/>
              <w:adjustRightInd w:val="0"/>
              <w:ind w:left="-57" w:right="-57"/>
              <w:jc w:val="center"/>
              <w:rPr>
                <w:color w:val="000000" w:themeColor="text1"/>
                <w:lang w:eastAsia="ru-RU"/>
              </w:rPr>
            </w:pPr>
            <w:r w:rsidRPr="00081DDB">
              <w:rPr>
                <w:color w:val="000000" w:themeColor="text1"/>
                <w:lang w:eastAsia="ru-RU"/>
              </w:rPr>
              <w:t>8172</w:t>
            </w:r>
          </w:p>
        </w:tc>
      </w:tr>
      <w:tr w:rsidR="00F531A1" w:rsidRPr="00081DDB" w:rsidTr="00F531A1">
        <w:trPr>
          <w:trHeight w:val="20"/>
        </w:trPr>
        <w:tc>
          <w:tcPr>
            <w:tcW w:w="3964" w:type="dxa"/>
            <w:vAlign w:val="center"/>
          </w:tcPr>
          <w:p w:rsidR="00F531A1" w:rsidRPr="00081DDB" w:rsidRDefault="00F531A1" w:rsidP="00F531A1">
            <w:pPr>
              <w:ind w:left="-57" w:right="-57"/>
              <w:jc w:val="center"/>
              <w:rPr>
                <w:color w:val="000000"/>
                <w:lang w:eastAsia="ru-RU"/>
              </w:rPr>
            </w:pPr>
            <w:r w:rsidRPr="00081DDB">
              <w:rPr>
                <w:bCs/>
                <w:iCs/>
                <w:color w:val="000000"/>
              </w:rPr>
              <w:t>ООО «Энерго Алтай» Котельная № 13 (с. Майма, Березовая Роща, 1ж)</w:t>
            </w:r>
          </w:p>
        </w:tc>
        <w:tc>
          <w:tcPr>
            <w:tcW w:w="1814" w:type="dxa"/>
            <w:vAlign w:val="center"/>
          </w:tcPr>
          <w:p w:rsidR="00F531A1" w:rsidRPr="00081DDB" w:rsidRDefault="00F531A1" w:rsidP="00F531A1">
            <w:pPr>
              <w:ind w:left="-57" w:right="-57"/>
              <w:jc w:val="center"/>
            </w:pPr>
            <w:r w:rsidRPr="00081DDB">
              <w:rPr>
                <w:color w:val="000000" w:themeColor="text1"/>
                <w:lang w:eastAsia="ru-RU"/>
              </w:rPr>
              <w:t>Природный газ</w:t>
            </w:r>
          </w:p>
        </w:tc>
        <w:tc>
          <w:tcPr>
            <w:tcW w:w="2127" w:type="dxa"/>
            <w:vAlign w:val="center"/>
          </w:tcPr>
          <w:p w:rsidR="00F531A1" w:rsidRPr="00081DDB" w:rsidRDefault="00F531A1" w:rsidP="00F531A1">
            <w:pPr>
              <w:ind w:left="-57" w:right="-57"/>
              <w:jc w:val="center"/>
            </w:pPr>
            <w:r w:rsidRPr="00081DDB">
              <w:rPr>
                <w:color w:val="000000" w:themeColor="text1"/>
                <w:lang w:eastAsia="ru-RU"/>
              </w:rPr>
              <w:t>100</w:t>
            </w:r>
          </w:p>
        </w:tc>
        <w:tc>
          <w:tcPr>
            <w:tcW w:w="2232" w:type="dxa"/>
            <w:vAlign w:val="center"/>
          </w:tcPr>
          <w:p w:rsidR="00F531A1" w:rsidRPr="00081DDB" w:rsidRDefault="00F531A1" w:rsidP="00F531A1">
            <w:pPr>
              <w:widowControl w:val="0"/>
              <w:autoSpaceDE w:val="0"/>
              <w:autoSpaceDN w:val="0"/>
              <w:adjustRightInd w:val="0"/>
              <w:ind w:left="-57" w:right="-57"/>
              <w:jc w:val="center"/>
              <w:rPr>
                <w:color w:val="000000" w:themeColor="text1"/>
                <w:lang w:eastAsia="ru-RU"/>
              </w:rPr>
            </w:pPr>
            <w:r w:rsidRPr="00081DDB">
              <w:rPr>
                <w:color w:val="000000" w:themeColor="text1"/>
                <w:lang w:eastAsia="ru-RU"/>
              </w:rPr>
              <w:t>8071</w:t>
            </w:r>
          </w:p>
        </w:tc>
      </w:tr>
      <w:tr w:rsidR="00F531A1" w:rsidRPr="00081DDB" w:rsidTr="00F531A1">
        <w:trPr>
          <w:trHeight w:val="20"/>
        </w:trPr>
        <w:tc>
          <w:tcPr>
            <w:tcW w:w="3964" w:type="dxa"/>
            <w:vAlign w:val="center"/>
          </w:tcPr>
          <w:p w:rsidR="00F531A1" w:rsidRPr="00081DDB" w:rsidRDefault="00F531A1" w:rsidP="00F531A1">
            <w:pPr>
              <w:ind w:left="-57" w:right="-57"/>
              <w:jc w:val="center"/>
              <w:rPr>
                <w:color w:val="000000"/>
              </w:rPr>
            </w:pPr>
            <w:r w:rsidRPr="00081DDB">
              <w:rPr>
                <w:bCs/>
                <w:iCs/>
                <w:color w:val="000000"/>
              </w:rPr>
              <w:t>ООО «Энерго Алтай» Котельная № 1 (с. Майма, пер. Спортивный, 16а)</w:t>
            </w:r>
          </w:p>
        </w:tc>
        <w:tc>
          <w:tcPr>
            <w:tcW w:w="1814" w:type="dxa"/>
            <w:vAlign w:val="center"/>
          </w:tcPr>
          <w:p w:rsidR="00F531A1" w:rsidRPr="00081DDB" w:rsidRDefault="00F531A1" w:rsidP="00F531A1">
            <w:pPr>
              <w:ind w:left="-57" w:right="-57"/>
              <w:jc w:val="center"/>
            </w:pPr>
            <w:r w:rsidRPr="00081DDB">
              <w:rPr>
                <w:color w:val="000000" w:themeColor="text1"/>
                <w:lang w:eastAsia="ru-RU"/>
              </w:rPr>
              <w:t>Природный газ</w:t>
            </w:r>
          </w:p>
        </w:tc>
        <w:tc>
          <w:tcPr>
            <w:tcW w:w="2127" w:type="dxa"/>
            <w:vAlign w:val="center"/>
          </w:tcPr>
          <w:p w:rsidR="00F531A1" w:rsidRPr="00081DDB" w:rsidRDefault="00F531A1" w:rsidP="00F531A1">
            <w:pPr>
              <w:ind w:left="-57" w:right="-57"/>
              <w:jc w:val="center"/>
            </w:pPr>
            <w:r w:rsidRPr="00081DDB">
              <w:rPr>
                <w:color w:val="000000" w:themeColor="text1"/>
                <w:lang w:eastAsia="ru-RU"/>
              </w:rPr>
              <w:t>100</w:t>
            </w:r>
          </w:p>
        </w:tc>
        <w:tc>
          <w:tcPr>
            <w:tcW w:w="2232" w:type="dxa"/>
            <w:vAlign w:val="center"/>
          </w:tcPr>
          <w:p w:rsidR="00F531A1" w:rsidRPr="00081DDB" w:rsidRDefault="00F531A1" w:rsidP="00F531A1">
            <w:pPr>
              <w:widowControl w:val="0"/>
              <w:autoSpaceDE w:val="0"/>
              <w:autoSpaceDN w:val="0"/>
              <w:adjustRightInd w:val="0"/>
              <w:ind w:left="-57" w:right="-57"/>
              <w:jc w:val="center"/>
              <w:rPr>
                <w:color w:val="000000" w:themeColor="text1"/>
                <w:lang w:eastAsia="ru-RU"/>
              </w:rPr>
            </w:pPr>
            <w:r w:rsidRPr="00081DDB">
              <w:rPr>
                <w:color w:val="000000" w:themeColor="text1"/>
                <w:lang w:eastAsia="ru-RU"/>
              </w:rPr>
              <w:t>8071</w:t>
            </w:r>
          </w:p>
        </w:tc>
      </w:tr>
      <w:tr w:rsidR="00022865" w:rsidRPr="00081DDB" w:rsidTr="00F531A1">
        <w:trPr>
          <w:trHeight w:val="20"/>
        </w:trPr>
        <w:tc>
          <w:tcPr>
            <w:tcW w:w="3964" w:type="dxa"/>
            <w:vAlign w:val="center"/>
          </w:tcPr>
          <w:p w:rsidR="00022865" w:rsidRPr="00081DDB" w:rsidRDefault="00022865" w:rsidP="00F531A1">
            <w:pPr>
              <w:ind w:left="-57" w:right="-57"/>
              <w:jc w:val="center"/>
              <w:rPr>
                <w:color w:val="000000"/>
                <w:lang w:eastAsia="ru-RU"/>
              </w:rPr>
            </w:pPr>
            <w:r w:rsidRPr="00081DDB">
              <w:rPr>
                <w:bCs/>
                <w:iCs/>
                <w:color w:val="000000"/>
              </w:rPr>
              <w:t>ООО «Газмаркет» Газовая котельная № 27, с. Майма, ул. Подгорная, 37</w:t>
            </w:r>
          </w:p>
        </w:tc>
        <w:tc>
          <w:tcPr>
            <w:tcW w:w="1814" w:type="dxa"/>
            <w:vAlign w:val="center"/>
          </w:tcPr>
          <w:p w:rsidR="00022865" w:rsidRPr="00081DDB" w:rsidRDefault="00F531A1" w:rsidP="00F531A1">
            <w:pPr>
              <w:ind w:left="-57" w:right="-57"/>
              <w:jc w:val="center"/>
            </w:pPr>
            <w:r w:rsidRPr="00081DDB">
              <w:rPr>
                <w:color w:val="000000" w:themeColor="text1"/>
                <w:lang w:eastAsia="ru-RU"/>
              </w:rPr>
              <w:t>Природный газ</w:t>
            </w:r>
          </w:p>
        </w:tc>
        <w:tc>
          <w:tcPr>
            <w:tcW w:w="2127" w:type="dxa"/>
            <w:vAlign w:val="center"/>
          </w:tcPr>
          <w:p w:rsidR="00022865" w:rsidRPr="00081DDB" w:rsidRDefault="00022865" w:rsidP="00F531A1">
            <w:pPr>
              <w:ind w:left="-57" w:right="-57"/>
              <w:jc w:val="center"/>
            </w:pPr>
            <w:r w:rsidRPr="00081DDB">
              <w:rPr>
                <w:color w:val="000000" w:themeColor="text1"/>
                <w:lang w:eastAsia="ru-RU"/>
              </w:rPr>
              <w:t>100</w:t>
            </w:r>
          </w:p>
        </w:tc>
        <w:tc>
          <w:tcPr>
            <w:tcW w:w="2232" w:type="dxa"/>
            <w:vAlign w:val="center"/>
          </w:tcPr>
          <w:p w:rsidR="00022865" w:rsidRPr="00081DDB" w:rsidRDefault="00F531A1" w:rsidP="00F531A1">
            <w:pPr>
              <w:widowControl w:val="0"/>
              <w:autoSpaceDE w:val="0"/>
              <w:autoSpaceDN w:val="0"/>
              <w:adjustRightInd w:val="0"/>
              <w:ind w:left="-57" w:right="-57"/>
              <w:jc w:val="center"/>
              <w:rPr>
                <w:color w:val="000000" w:themeColor="text1"/>
                <w:lang w:eastAsia="ru-RU"/>
              </w:rPr>
            </w:pPr>
            <w:r w:rsidRPr="00081DDB">
              <w:t>8230,5</w:t>
            </w:r>
          </w:p>
        </w:tc>
      </w:tr>
      <w:tr w:rsidR="00022865" w:rsidRPr="00081DDB" w:rsidTr="00F531A1">
        <w:trPr>
          <w:trHeight w:val="20"/>
        </w:trPr>
        <w:tc>
          <w:tcPr>
            <w:tcW w:w="3964" w:type="dxa"/>
            <w:vAlign w:val="center"/>
          </w:tcPr>
          <w:p w:rsidR="00022865" w:rsidRPr="00081DDB" w:rsidRDefault="00022865" w:rsidP="00F531A1">
            <w:pPr>
              <w:ind w:left="-57" w:right="-57"/>
              <w:jc w:val="center"/>
              <w:rPr>
                <w:color w:val="000000"/>
                <w:lang w:eastAsia="ru-RU"/>
              </w:rPr>
            </w:pPr>
            <w:r w:rsidRPr="00081DDB">
              <w:rPr>
                <w:bCs/>
                <w:iCs/>
                <w:color w:val="000000"/>
              </w:rPr>
              <w:t>МУП «Кристалл»  Котельная № 19 (с. Подгорное, ул. Новая, 1)</w:t>
            </w:r>
          </w:p>
        </w:tc>
        <w:tc>
          <w:tcPr>
            <w:tcW w:w="1814" w:type="dxa"/>
            <w:vAlign w:val="center"/>
          </w:tcPr>
          <w:p w:rsidR="00022865" w:rsidRPr="00081DDB" w:rsidRDefault="00022865" w:rsidP="00F531A1">
            <w:pPr>
              <w:ind w:left="-57" w:right="-57"/>
              <w:jc w:val="center"/>
              <w:rPr>
                <w:color w:val="000000" w:themeColor="text1"/>
                <w:lang w:eastAsia="ru-RU"/>
              </w:rPr>
            </w:pPr>
            <w:r w:rsidRPr="00081DDB">
              <w:rPr>
                <w:color w:val="000000" w:themeColor="text1"/>
                <w:lang w:eastAsia="ru-RU"/>
              </w:rPr>
              <w:t>Каменный уголь Кузнецкого бассеина</w:t>
            </w:r>
          </w:p>
        </w:tc>
        <w:tc>
          <w:tcPr>
            <w:tcW w:w="2127" w:type="dxa"/>
            <w:vAlign w:val="center"/>
          </w:tcPr>
          <w:p w:rsidR="00022865" w:rsidRPr="00081DDB" w:rsidRDefault="00022865" w:rsidP="00F531A1">
            <w:pPr>
              <w:ind w:left="-57" w:right="-57"/>
              <w:jc w:val="center"/>
            </w:pPr>
            <w:r w:rsidRPr="00081DDB">
              <w:rPr>
                <w:color w:val="000000" w:themeColor="text1"/>
                <w:lang w:eastAsia="ru-RU"/>
              </w:rPr>
              <w:t>100</w:t>
            </w:r>
          </w:p>
        </w:tc>
        <w:tc>
          <w:tcPr>
            <w:tcW w:w="2232" w:type="dxa"/>
            <w:vAlign w:val="center"/>
          </w:tcPr>
          <w:p w:rsidR="00022865" w:rsidRPr="00081DDB" w:rsidRDefault="00F531A1" w:rsidP="00F531A1">
            <w:pPr>
              <w:widowControl w:val="0"/>
              <w:autoSpaceDE w:val="0"/>
              <w:autoSpaceDN w:val="0"/>
              <w:adjustRightInd w:val="0"/>
              <w:ind w:left="-57" w:right="-57"/>
              <w:jc w:val="center"/>
              <w:rPr>
                <w:color w:val="000000" w:themeColor="text1"/>
                <w:lang w:eastAsia="ru-RU"/>
              </w:rPr>
            </w:pPr>
            <w:r w:rsidRPr="00081DDB">
              <w:rPr>
                <w:color w:val="000000" w:themeColor="text1"/>
                <w:lang w:eastAsia="ru-RU"/>
              </w:rPr>
              <w:t>5100</w:t>
            </w:r>
          </w:p>
        </w:tc>
      </w:tr>
      <w:tr w:rsidR="00022865" w:rsidRPr="00081DDB" w:rsidTr="00F531A1">
        <w:trPr>
          <w:trHeight w:val="20"/>
        </w:trPr>
        <w:tc>
          <w:tcPr>
            <w:tcW w:w="3964" w:type="dxa"/>
            <w:vAlign w:val="center"/>
          </w:tcPr>
          <w:p w:rsidR="00022865" w:rsidRPr="00081DDB" w:rsidRDefault="00022865" w:rsidP="00F531A1">
            <w:pPr>
              <w:ind w:left="-57" w:right="-57"/>
              <w:jc w:val="center"/>
              <w:rPr>
                <w:color w:val="000000"/>
              </w:rPr>
            </w:pPr>
            <w:r w:rsidRPr="00081DDB">
              <w:rPr>
                <w:bCs/>
                <w:iCs/>
                <w:color w:val="000000"/>
              </w:rPr>
              <w:t>МУП «Кристалл» Котельная № 18 (с. Верх-Карагуж, ул. Заречная, 2а)</w:t>
            </w:r>
          </w:p>
        </w:tc>
        <w:tc>
          <w:tcPr>
            <w:tcW w:w="1814" w:type="dxa"/>
            <w:vAlign w:val="center"/>
          </w:tcPr>
          <w:p w:rsidR="00022865" w:rsidRPr="00081DDB" w:rsidRDefault="00022865" w:rsidP="00F531A1">
            <w:pPr>
              <w:ind w:left="-57" w:right="-57"/>
              <w:jc w:val="center"/>
              <w:rPr>
                <w:color w:val="000000" w:themeColor="text1"/>
                <w:lang w:eastAsia="ru-RU"/>
              </w:rPr>
            </w:pPr>
            <w:r w:rsidRPr="00081DDB">
              <w:rPr>
                <w:color w:val="000000" w:themeColor="text1"/>
                <w:lang w:eastAsia="ru-RU"/>
              </w:rPr>
              <w:t>Каменный уголь Кузнецкого бассеина</w:t>
            </w:r>
          </w:p>
        </w:tc>
        <w:tc>
          <w:tcPr>
            <w:tcW w:w="2127" w:type="dxa"/>
            <w:vAlign w:val="center"/>
          </w:tcPr>
          <w:p w:rsidR="00022865" w:rsidRPr="00081DDB" w:rsidRDefault="00022865" w:rsidP="00F531A1">
            <w:pPr>
              <w:ind w:left="-57" w:right="-57"/>
              <w:jc w:val="center"/>
            </w:pPr>
            <w:r w:rsidRPr="00081DDB">
              <w:rPr>
                <w:color w:val="000000" w:themeColor="text1"/>
                <w:lang w:eastAsia="ru-RU"/>
              </w:rPr>
              <w:t>100</w:t>
            </w:r>
          </w:p>
        </w:tc>
        <w:tc>
          <w:tcPr>
            <w:tcW w:w="2232" w:type="dxa"/>
            <w:vAlign w:val="center"/>
          </w:tcPr>
          <w:p w:rsidR="00022865" w:rsidRPr="00081DDB" w:rsidRDefault="00F531A1" w:rsidP="00F531A1">
            <w:pPr>
              <w:widowControl w:val="0"/>
              <w:autoSpaceDE w:val="0"/>
              <w:autoSpaceDN w:val="0"/>
              <w:adjustRightInd w:val="0"/>
              <w:ind w:left="-57" w:right="-57"/>
              <w:jc w:val="center"/>
              <w:rPr>
                <w:color w:val="000000" w:themeColor="text1"/>
                <w:lang w:eastAsia="ru-RU"/>
              </w:rPr>
            </w:pPr>
            <w:r w:rsidRPr="00081DDB">
              <w:rPr>
                <w:color w:val="000000" w:themeColor="text1"/>
                <w:lang w:eastAsia="ru-RU"/>
              </w:rPr>
              <w:t>5100</w:t>
            </w:r>
          </w:p>
        </w:tc>
      </w:tr>
    </w:tbl>
    <w:p w:rsidR="00B21DC2" w:rsidRPr="00081DDB" w:rsidRDefault="00B21DC2" w:rsidP="00F531A1">
      <w:pPr>
        <w:pStyle w:val="1"/>
        <w:numPr>
          <w:ilvl w:val="1"/>
          <w:numId w:val="36"/>
        </w:numPr>
        <w:ind w:left="0" w:firstLine="709"/>
        <w:rPr>
          <w:bCs w:val="0"/>
          <w:szCs w:val="28"/>
        </w:rPr>
      </w:pPr>
      <w:bookmarkStart w:id="60" w:name="_Toc137035998"/>
      <w:r w:rsidRPr="00081DDB">
        <w:rPr>
          <w:bCs w:val="0"/>
          <w:szCs w:val="28"/>
        </w:rPr>
        <w:t>Преобладающий в сельском поселении вид топлива, определяемый по совокупности всех систем теплоснабжения, находящихся в сельском поселении</w:t>
      </w:r>
      <w:bookmarkEnd w:id="60"/>
    </w:p>
    <w:p w:rsidR="00B21DC2" w:rsidRDefault="00B21DC2" w:rsidP="00B21DC2">
      <w:pPr>
        <w:pStyle w:val="Default"/>
        <w:ind w:firstLine="708"/>
        <w:jc w:val="both"/>
        <w:rPr>
          <w:rFonts w:ascii="Times New Roman" w:hAnsi="Times New Roman" w:cs="Times New Roman"/>
          <w:color w:val="auto"/>
          <w:sz w:val="28"/>
          <w:szCs w:val="26"/>
          <w:lang w:eastAsia="zh-CN"/>
        </w:rPr>
      </w:pPr>
      <w:r w:rsidRPr="00081DDB">
        <w:rPr>
          <w:rFonts w:ascii="Times New Roman" w:hAnsi="Times New Roman" w:cs="Times New Roman"/>
          <w:color w:val="auto"/>
          <w:sz w:val="28"/>
          <w:szCs w:val="26"/>
          <w:lang w:eastAsia="zh-CN"/>
        </w:rPr>
        <w:t xml:space="preserve">В </w:t>
      </w:r>
      <w:r w:rsidR="00B8147B" w:rsidRPr="00081DDB">
        <w:rPr>
          <w:rFonts w:ascii="Times New Roman" w:hAnsi="Times New Roman" w:cs="Times New Roman"/>
          <w:color w:val="auto"/>
          <w:sz w:val="28"/>
          <w:szCs w:val="26"/>
          <w:lang w:eastAsia="zh-CN"/>
        </w:rPr>
        <w:t xml:space="preserve">МО Майминское СП </w:t>
      </w:r>
      <w:r w:rsidRPr="00081DDB">
        <w:rPr>
          <w:rFonts w:ascii="Times New Roman" w:hAnsi="Times New Roman" w:cs="Times New Roman"/>
          <w:color w:val="auto"/>
          <w:sz w:val="28"/>
          <w:szCs w:val="26"/>
          <w:lang w:eastAsia="zh-CN"/>
        </w:rPr>
        <w:t>Майминского района Республики Алтай преобладающим видом топлива является природный газ.</w:t>
      </w:r>
    </w:p>
    <w:p w:rsidR="000D4A86" w:rsidRPr="00BE1680" w:rsidRDefault="000D4A86" w:rsidP="000D4A86">
      <w:pPr>
        <w:pStyle w:val="Default"/>
        <w:ind w:firstLine="708"/>
        <w:jc w:val="both"/>
        <w:rPr>
          <w:rFonts w:ascii="Times New Roman" w:hAnsi="Times New Roman" w:cs="Times New Roman"/>
          <w:color w:val="auto"/>
          <w:sz w:val="28"/>
          <w:szCs w:val="26"/>
          <w:lang w:eastAsia="zh-CN"/>
        </w:rPr>
      </w:pPr>
      <w:r w:rsidRPr="00BE1680">
        <w:rPr>
          <w:rFonts w:ascii="Times New Roman" w:hAnsi="Times New Roman" w:cs="Times New Roman"/>
          <w:color w:val="auto"/>
          <w:sz w:val="28"/>
          <w:szCs w:val="26"/>
          <w:lang w:eastAsia="zh-CN"/>
        </w:rPr>
        <w:t>Прогнозные значения расходов натурального топлива на отпуск тепловой энергии в МО Майминское сельское поселение представлены в таблице 9.10, прогнозные значения расходов условного топлива в таблице 9.11.</w:t>
      </w:r>
    </w:p>
    <w:p w:rsidR="000D4A86" w:rsidRPr="000D4A86" w:rsidRDefault="000D4A86" w:rsidP="000D4A86">
      <w:pPr>
        <w:ind w:firstLine="709"/>
        <w:jc w:val="both"/>
        <w:rPr>
          <w:bCs/>
          <w:sz w:val="28"/>
          <w:szCs w:val="28"/>
        </w:rPr>
      </w:pPr>
      <w:r w:rsidRPr="000D4A86">
        <w:rPr>
          <w:bCs/>
          <w:sz w:val="28"/>
          <w:szCs w:val="28"/>
        </w:rPr>
        <w:t>Таблица 9.10 – Прогнозные значения расходов натурального топлива на отпуск тепловой, тыс. м3</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39"/>
        <w:gridCol w:w="933"/>
        <w:gridCol w:w="1128"/>
        <w:gridCol w:w="866"/>
        <w:gridCol w:w="866"/>
        <w:gridCol w:w="866"/>
        <w:gridCol w:w="866"/>
        <w:gridCol w:w="866"/>
        <w:gridCol w:w="866"/>
        <w:gridCol w:w="866"/>
        <w:gridCol w:w="866"/>
      </w:tblGrid>
      <w:tr w:rsidR="000D4A86" w:rsidRPr="000D4A86" w:rsidTr="000D4A86">
        <w:trPr>
          <w:trHeight w:val="172"/>
        </w:trPr>
        <w:tc>
          <w:tcPr>
            <w:tcW w:w="350" w:type="pct"/>
            <w:vAlign w:val="center"/>
          </w:tcPr>
          <w:p w:rsidR="000D4A86" w:rsidRPr="000D4A86" w:rsidRDefault="000D4A86" w:rsidP="000D4A86">
            <w:pPr>
              <w:pStyle w:val="Default"/>
              <w:jc w:val="center"/>
              <w:rPr>
                <w:rFonts w:ascii="Times New Roman" w:hAnsi="Times New Roman" w:cs="Times New Roman"/>
                <w:b/>
                <w:sz w:val="20"/>
                <w:szCs w:val="20"/>
              </w:rPr>
            </w:pPr>
            <w:r w:rsidRPr="000D4A86">
              <w:rPr>
                <w:rFonts w:ascii="Times New Roman" w:hAnsi="Times New Roman" w:cs="Times New Roman"/>
                <w:b/>
                <w:bCs/>
                <w:sz w:val="20"/>
                <w:szCs w:val="20"/>
              </w:rPr>
              <w:t>№ ЕТО</w:t>
            </w:r>
          </w:p>
        </w:tc>
        <w:tc>
          <w:tcPr>
            <w:tcW w:w="507" w:type="pct"/>
            <w:vAlign w:val="center"/>
          </w:tcPr>
          <w:p w:rsidR="000D4A86" w:rsidRPr="000D4A86" w:rsidRDefault="000D4A86" w:rsidP="000D4A86">
            <w:pPr>
              <w:pStyle w:val="Default"/>
              <w:jc w:val="center"/>
              <w:rPr>
                <w:rFonts w:ascii="Times New Roman" w:hAnsi="Times New Roman" w:cs="Times New Roman"/>
                <w:b/>
                <w:sz w:val="20"/>
                <w:szCs w:val="20"/>
              </w:rPr>
            </w:pPr>
            <w:r w:rsidRPr="000D4A86">
              <w:rPr>
                <w:rFonts w:ascii="Times New Roman" w:hAnsi="Times New Roman" w:cs="Times New Roman"/>
                <w:b/>
                <w:bCs/>
                <w:sz w:val="20"/>
                <w:szCs w:val="20"/>
              </w:rPr>
              <w:t>ТСО</w:t>
            </w:r>
          </w:p>
        </w:tc>
        <w:tc>
          <w:tcPr>
            <w:tcW w:w="606" w:type="pct"/>
            <w:vAlign w:val="center"/>
          </w:tcPr>
          <w:p w:rsidR="000D4A86" w:rsidRPr="000D4A86" w:rsidRDefault="000D4A86" w:rsidP="000D4A86">
            <w:pPr>
              <w:pStyle w:val="Default"/>
              <w:jc w:val="center"/>
              <w:rPr>
                <w:rFonts w:ascii="Times New Roman" w:hAnsi="Times New Roman" w:cs="Times New Roman"/>
                <w:b/>
                <w:sz w:val="20"/>
                <w:szCs w:val="20"/>
              </w:rPr>
            </w:pPr>
            <w:r w:rsidRPr="000D4A86">
              <w:rPr>
                <w:rFonts w:ascii="Times New Roman" w:hAnsi="Times New Roman" w:cs="Times New Roman"/>
                <w:b/>
                <w:bCs/>
                <w:sz w:val="20"/>
                <w:szCs w:val="20"/>
              </w:rPr>
              <w:t>Вид топлива</w:t>
            </w:r>
          </w:p>
        </w:tc>
        <w:tc>
          <w:tcPr>
            <w:tcW w:w="446" w:type="pct"/>
            <w:vAlign w:val="center"/>
          </w:tcPr>
          <w:p w:rsidR="000D4A86" w:rsidRPr="000D4A86" w:rsidRDefault="000D4A86" w:rsidP="000D4A86">
            <w:pPr>
              <w:jc w:val="center"/>
              <w:rPr>
                <w:b/>
                <w:color w:val="000000"/>
                <w:sz w:val="20"/>
                <w:szCs w:val="20"/>
              </w:rPr>
            </w:pPr>
            <w:r w:rsidRPr="000D4A86">
              <w:rPr>
                <w:b/>
                <w:color w:val="000000"/>
                <w:sz w:val="20"/>
                <w:szCs w:val="20"/>
              </w:rPr>
              <w:t>2022</w:t>
            </w:r>
          </w:p>
        </w:tc>
        <w:tc>
          <w:tcPr>
            <w:tcW w:w="446" w:type="pct"/>
            <w:vAlign w:val="center"/>
          </w:tcPr>
          <w:p w:rsidR="000D4A86" w:rsidRPr="000D4A86" w:rsidRDefault="000D4A86" w:rsidP="000D4A86">
            <w:pPr>
              <w:jc w:val="center"/>
              <w:rPr>
                <w:b/>
                <w:color w:val="000000"/>
                <w:sz w:val="20"/>
                <w:szCs w:val="20"/>
              </w:rPr>
            </w:pPr>
            <w:r w:rsidRPr="000D4A86">
              <w:rPr>
                <w:b/>
                <w:color w:val="000000"/>
                <w:sz w:val="20"/>
                <w:szCs w:val="20"/>
              </w:rPr>
              <w:t>2023</w:t>
            </w:r>
          </w:p>
        </w:tc>
        <w:tc>
          <w:tcPr>
            <w:tcW w:w="446" w:type="pct"/>
            <w:vAlign w:val="center"/>
          </w:tcPr>
          <w:p w:rsidR="000D4A86" w:rsidRPr="000D4A86" w:rsidRDefault="000D4A86" w:rsidP="000D4A86">
            <w:pPr>
              <w:jc w:val="center"/>
              <w:rPr>
                <w:b/>
                <w:color w:val="000000"/>
                <w:sz w:val="20"/>
                <w:szCs w:val="20"/>
              </w:rPr>
            </w:pPr>
            <w:r w:rsidRPr="000D4A86">
              <w:rPr>
                <w:b/>
                <w:color w:val="000000"/>
                <w:sz w:val="20"/>
                <w:szCs w:val="20"/>
              </w:rPr>
              <w:t>2024</w:t>
            </w:r>
          </w:p>
        </w:tc>
        <w:tc>
          <w:tcPr>
            <w:tcW w:w="446" w:type="pct"/>
            <w:vAlign w:val="center"/>
          </w:tcPr>
          <w:p w:rsidR="000D4A86" w:rsidRPr="000D4A86" w:rsidRDefault="000D4A86" w:rsidP="000D4A86">
            <w:pPr>
              <w:jc w:val="center"/>
              <w:rPr>
                <w:b/>
                <w:color w:val="000000"/>
                <w:sz w:val="20"/>
                <w:szCs w:val="20"/>
              </w:rPr>
            </w:pPr>
            <w:r w:rsidRPr="000D4A86">
              <w:rPr>
                <w:b/>
                <w:color w:val="000000"/>
                <w:sz w:val="20"/>
                <w:szCs w:val="20"/>
              </w:rPr>
              <w:t>2025</w:t>
            </w:r>
          </w:p>
        </w:tc>
        <w:tc>
          <w:tcPr>
            <w:tcW w:w="446" w:type="pct"/>
            <w:vAlign w:val="center"/>
          </w:tcPr>
          <w:p w:rsidR="000D4A86" w:rsidRPr="000D4A86" w:rsidRDefault="000D4A86" w:rsidP="000D4A86">
            <w:pPr>
              <w:jc w:val="center"/>
              <w:rPr>
                <w:b/>
                <w:color w:val="000000"/>
                <w:sz w:val="20"/>
                <w:szCs w:val="20"/>
              </w:rPr>
            </w:pPr>
            <w:r w:rsidRPr="000D4A86">
              <w:rPr>
                <w:b/>
                <w:color w:val="000000"/>
                <w:sz w:val="20"/>
                <w:szCs w:val="20"/>
              </w:rPr>
              <w:t>2026</w:t>
            </w:r>
          </w:p>
        </w:tc>
        <w:tc>
          <w:tcPr>
            <w:tcW w:w="446" w:type="pct"/>
            <w:vAlign w:val="center"/>
          </w:tcPr>
          <w:p w:rsidR="000D4A86" w:rsidRPr="000D4A86" w:rsidRDefault="000D4A86" w:rsidP="000D4A86">
            <w:pPr>
              <w:jc w:val="center"/>
              <w:rPr>
                <w:b/>
                <w:color w:val="000000"/>
                <w:sz w:val="20"/>
                <w:szCs w:val="20"/>
              </w:rPr>
            </w:pPr>
            <w:r w:rsidRPr="000D4A86">
              <w:rPr>
                <w:b/>
                <w:color w:val="000000"/>
                <w:sz w:val="20"/>
                <w:szCs w:val="20"/>
              </w:rPr>
              <w:t>2027</w:t>
            </w:r>
          </w:p>
        </w:tc>
        <w:tc>
          <w:tcPr>
            <w:tcW w:w="446" w:type="pct"/>
            <w:vAlign w:val="center"/>
          </w:tcPr>
          <w:p w:rsidR="000D4A86" w:rsidRPr="000D4A86" w:rsidRDefault="000D4A86" w:rsidP="000D4A86">
            <w:pPr>
              <w:jc w:val="center"/>
              <w:rPr>
                <w:b/>
                <w:color w:val="000000"/>
                <w:sz w:val="20"/>
                <w:szCs w:val="20"/>
              </w:rPr>
            </w:pPr>
            <w:r w:rsidRPr="000D4A86">
              <w:rPr>
                <w:b/>
                <w:color w:val="000000"/>
                <w:sz w:val="20"/>
                <w:szCs w:val="20"/>
              </w:rPr>
              <w:t>2028</w:t>
            </w:r>
          </w:p>
        </w:tc>
        <w:tc>
          <w:tcPr>
            <w:tcW w:w="416" w:type="pct"/>
            <w:vAlign w:val="center"/>
          </w:tcPr>
          <w:p w:rsidR="000D4A86" w:rsidRPr="000D4A86" w:rsidRDefault="000D4A86" w:rsidP="000D4A86">
            <w:pPr>
              <w:jc w:val="center"/>
              <w:rPr>
                <w:b/>
                <w:color w:val="000000"/>
                <w:sz w:val="20"/>
                <w:szCs w:val="20"/>
              </w:rPr>
            </w:pPr>
            <w:r w:rsidRPr="000D4A86">
              <w:rPr>
                <w:b/>
                <w:color w:val="000000"/>
                <w:sz w:val="20"/>
                <w:szCs w:val="20"/>
              </w:rPr>
              <w:t>2029-2032</w:t>
            </w:r>
          </w:p>
        </w:tc>
      </w:tr>
      <w:tr w:rsidR="000D4A86" w:rsidRPr="000D4A86" w:rsidTr="000D4A86">
        <w:trPr>
          <w:trHeight w:val="172"/>
        </w:trPr>
        <w:tc>
          <w:tcPr>
            <w:tcW w:w="350" w:type="pct"/>
            <w:vAlign w:val="center"/>
          </w:tcPr>
          <w:p w:rsidR="000D4A86" w:rsidRPr="000D4A86" w:rsidRDefault="000D4A86" w:rsidP="000D4A86">
            <w:pPr>
              <w:pStyle w:val="Default"/>
              <w:jc w:val="center"/>
              <w:rPr>
                <w:rFonts w:ascii="Times New Roman" w:hAnsi="Times New Roman" w:cs="Times New Roman"/>
                <w:bCs/>
                <w:sz w:val="20"/>
                <w:szCs w:val="20"/>
              </w:rPr>
            </w:pPr>
            <w:r w:rsidRPr="000D4A86">
              <w:rPr>
                <w:rFonts w:ascii="Times New Roman" w:hAnsi="Times New Roman" w:cs="Times New Roman"/>
                <w:bCs/>
                <w:sz w:val="20"/>
                <w:szCs w:val="20"/>
              </w:rPr>
              <w:t>1</w:t>
            </w:r>
          </w:p>
        </w:tc>
        <w:tc>
          <w:tcPr>
            <w:tcW w:w="507" w:type="pct"/>
            <w:vAlign w:val="center"/>
          </w:tcPr>
          <w:p w:rsidR="000D4A86" w:rsidRPr="000D4A86" w:rsidRDefault="000D4A86" w:rsidP="000D4A86">
            <w:pPr>
              <w:pStyle w:val="Default"/>
              <w:jc w:val="center"/>
              <w:rPr>
                <w:rFonts w:ascii="Times New Roman" w:hAnsi="Times New Roman" w:cs="Times New Roman"/>
                <w:bCs/>
                <w:sz w:val="20"/>
                <w:szCs w:val="20"/>
              </w:rPr>
            </w:pPr>
            <w:r w:rsidRPr="000D4A86">
              <w:rPr>
                <w:rFonts w:ascii="Times New Roman" w:hAnsi="Times New Roman" w:cs="Times New Roman"/>
                <w:bCs/>
                <w:sz w:val="20"/>
                <w:szCs w:val="20"/>
              </w:rPr>
              <w:t>ООО «Сибирь-тепловая компания»</w:t>
            </w:r>
          </w:p>
        </w:tc>
        <w:tc>
          <w:tcPr>
            <w:tcW w:w="606" w:type="pct"/>
            <w:vAlign w:val="center"/>
          </w:tcPr>
          <w:p w:rsidR="000D4A86" w:rsidRPr="000D4A86" w:rsidRDefault="000D4A86" w:rsidP="000D4A86">
            <w:pPr>
              <w:pStyle w:val="Default"/>
              <w:jc w:val="center"/>
              <w:rPr>
                <w:rFonts w:ascii="Times New Roman" w:hAnsi="Times New Roman" w:cs="Times New Roman"/>
                <w:bCs/>
                <w:sz w:val="20"/>
                <w:szCs w:val="20"/>
              </w:rPr>
            </w:pPr>
            <w:r w:rsidRPr="000D4A86">
              <w:rPr>
                <w:rFonts w:ascii="Times New Roman" w:hAnsi="Times New Roman" w:cs="Times New Roman"/>
                <w:bCs/>
                <w:sz w:val="20"/>
                <w:szCs w:val="20"/>
              </w:rPr>
              <w:t>газ</w:t>
            </w:r>
          </w:p>
        </w:tc>
        <w:tc>
          <w:tcPr>
            <w:tcW w:w="446" w:type="pct"/>
            <w:tcBorders>
              <w:top w:val="nil"/>
              <w:left w:val="single" w:sz="4" w:space="0" w:color="auto"/>
              <w:bottom w:val="single" w:sz="4" w:space="0" w:color="auto"/>
              <w:right w:val="single" w:sz="4" w:space="0" w:color="auto"/>
            </w:tcBorders>
            <w:shd w:val="clear" w:color="auto" w:fill="auto"/>
            <w:vAlign w:val="center"/>
          </w:tcPr>
          <w:p w:rsidR="000D4A86" w:rsidRPr="000D4A86" w:rsidRDefault="000D4A86" w:rsidP="000D4A86">
            <w:pPr>
              <w:jc w:val="center"/>
              <w:rPr>
                <w:color w:val="000000"/>
                <w:sz w:val="20"/>
                <w:szCs w:val="20"/>
                <w:lang w:eastAsia="ru-RU"/>
              </w:rPr>
            </w:pPr>
            <w:r w:rsidRPr="000D4A86">
              <w:rPr>
                <w:color w:val="000000"/>
                <w:sz w:val="20"/>
                <w:szCs w:val="20"/>
              </w:rPr>
              <w:t>4447,80</w:t>
            </w:r>
          </w:p>
        </w:tc>
        <w:tc>
          <w:tcPr>
            <w:tcW w:w="446" w:type="pct"/>
            <w:tcBorders>
              <w:top w:val="nil"/>
              <w:left w:val="nil"/>
              <w:bottom w:val="single" w:sz="4" w:space="0" w:color="auto"/>
              <w:right w:val="single" w:sz="4" w:space="0" w:color="auto"/>
            </w:tcBorders>
            <w:shd w:val="clear" w:color="auto" w:fill="auto"/>
            <w:vAlign w:val="center"/>
          </w:tcPr>
          <w:p w:rsidR="000D4A86" w:rsidRPr="000D4A86" w:rsidRDefault="000D4A86" w:rsidP="000D4A86">
            <w:pPr>
              <w:jc w:val="center"/>
              <w:rPr>
                <w:bCs/>
                <w:iCs/>
                <w:color w:val="000000"/>
                <w:sz w:val="20"/>
                <w:szCs w:val="20"/>
              </w:rPr>
            </w:pPr>
            <w:r w:rsidRPr="000D4A86">
              <w:rPr>
                <w:bCs/>
                <w:iCs/>
                <w:color w:val="000000"/>
                <w:sz w:val="20"/>
                <w:szCs w:val="20"/>
              </w:rPr>
              <w:t>4520,66</w:t>
            </w:r>
          </w:p>
        </w:tc>
        <w:tc>
          <w:tcPr>
            <w:tcW w:w="446" w:type="pct"/>
            <w:tcBorders>
              <w:top w:val="nil"/>
              <w:left w:val="nil"/>
              <w:bottom w:val="single" w:sz="4" w:space="0" w:color="auto"/>
              <w:right w:val="single" w:sz="4" w:space="0" w:color="auto"/>
            </w:tcBorders>
            <w:shd w:val="clear" w:color="auto" w:fill="auto"/>
            <w:vAlign w:val="center"/>
          </w:tcPr>
          <w:p w:rsidR="000D4A86" w:rsidRPr="000D4A86" w:rsidRDefault="000D4A86" w:rsidP="000D4A86">
            <w:pPr>
              <w:jc w:val="center"/>
              <w:rPr>
                <w:sz w:val="20"/>
                <w:szCs w:val="20"/>
              </w:rPr>
            </w:pPr>
            <w:r w:rsidRPr="000D4A86">
              <w:rPr>
                <w:sz w:val="20"/>
                <w:szCs w:val="20"/>
              </w:rPr>
              <w:t>4520,66</w:t>
            </w:r>
          </w:p>
        </w:tc>
        <w:tc>
          <w:tcPr>
            <w:tcW w:w="446" w:type="pct"/>
            <w:tcBorders>
              <w:top w:val="nil"/>
              <w:left w:val="nil"/>
              <w:bottom w:val="single" w:sz="4" w:space="0" w:color="auto"/>
              <w:right w:val="single" w:sz="4" w:space="0" w:color="auto"/>
            </w:tcBorders>
            <w:shd w:val="clear" w:color="auto" w:fill="auto"/>
            <w:vAlign w:val="center"/>
          </w:tcPr>
          <w:p w:rsidR="000D4A86" w:rsidRPr="000D4A86" w:rsidRDefault="000D4A86" w:rsidP="000D4A86">
            <w:pPr>
              <w:jc w:val="center"/>
              <w:rPr>
                <w:sz w:val="20"/>
                <w:szCs w:val="20"/>
              </w:rPr>
            </w:pPr>
            <w:r w:rsidRPr="000D4A86">
              <w:rPr>
                <w:sz w:val="20"/>
                <w:szCs w:val="20"/>
              </w:rPr>
              <w:t>4520,66</w:t>
            </w:r>
          </w:p>
        </w:tc>
        <w:tc>
          <w:tcPr>
            <w:tcW w:w="446" w:type="pct"/>
            <w:tcBorders>
              <w:top w:val="nil"/>
              <w:left w:val="nil"/>
              <w:bottom w:val="single" w:sz="4" w:space="0" w:color="auto"/>
              <w:right w:val="single" w:sz="4" w:space="0" w:color="auto"/>
            </w:tcBorders>
            <w:shd w:val="clear" w:color="auto" w:fill="auto"/>
            <w:vAlign w:val="center"/>
          </w:tcPr>
          <w:p w:rsidR="000D4A86" w:rsidRPr="000D4A86" w:rsidRDefault="000D4A86" w:rsidP="000D4A86">
            <w:pPr>
              <w:jc w:val="center"/>
              <w:rPr>
                <w:sz w:val="20"/>
                <w:szCs w:val="20"/>
              </w:rPr>
            </w:pPr>
            <w:r w:rsidRPr="000D4A86">
              <w:rPr>
                <w:sz w:val="20"/>
                <w:szCs w:val="20"/>
              </w:rPr>
              <w:t>4520,66</w:t>
            </w:r>
          </w:p>
        </w:tc>
        <w:tc>
          <w:tcPr>
            <w:tcW w:w="446" w:type="pct"/>
            <w:tcBorders>
              <w:top w:val="nil"/>
              <w:left w:val="nil"/>
              <w:bottom w:val="single" w:sz="4" w:space="0" w:color="auto"/>
              <w:right w:val="single" w:sz="4" w:space="0" w:color="auto"/>
            </w:tcBorders>
            <w:shd w:val="clear" w:color="auto" w:fill="auto"/>
            <w:vAlign w:val="center"/>
          </w:tcPr>
          <w:p w:rsidR="000D4A86" w:rsidRPr="000D4A86" w:rsidRDefault="000D4A86" w:rsidP="000D4A86">
            <w:pPr>
              <w:jc w:val="center"/>
              <w:rPr>
                <w:sz w:val="20"/>
                <w:szCs w:val="20"/>
              </w:rPr>
            </w:pPr>
            <w:r w:rsidRPr="000D4A86">
              <w:rPr>
                <w:sz w:val="20"/>
                <w:szCs w:val="20"/>
              </w:rPr>
              <w:t>4520,66</w:t>
            </w:r>
          </w:p>
        </w:tc>
        <w:tc>
          <w:tcPr>
            <w:tcW w:w="446" w:type="pct"/>
            <w:tcBorders>
              <w:top w:val="nil"/>
              <w:left w:val="nil"/>
              <w:bottom w:val="single" w:sz="4" w:space="0" w:color="auto"/>
              <w:right w:val="single" w:sz="4" w:space="0" w:color="auto"/>
            </w:tcBorders>
            <w:shd w:val="clear" w:color="auto" w:fill="auto"/>
            <w:vAlign w:val="center"/>
          </w:tcPr>
          <w:p w:rsidR="000D4A86" w:rsidRPr="000D4A86" w:rsidRDefault="000D4A86" w:rsidP="000D4A86">
            <w:pPr>
              <w:jc w:val="center"/>
              <w:rPr>
                <w:sz w:val="20"/>
                <w:szCs w:val="20"/>
              </w:rPr>
            </w:pPr>
            <w:r w:rsidRPr="000D4A86">
              <w:rPr>
                <w:sz w:val="20"/>
                <w:szCs w:val="20"/>
              </w:rPr>
              <w:t>4520,66</w:t>
            </w:r>
          </w:p>
        </w:tc>
        <w:tc>
          <w:tcPr>
            <w:tcW w:w="416" w:type="pct"/>
            <w:tcBorders>
              <w:top w:val="nil"/>
              <w:left w:val="nil"/>
              <w:bottom w:val="single" w:sz="4" w:space="0" w:color="auto"/>
              <w:right w:val="single" w:sz="4" w:space="0" w:color="auto"/>
            </w:tcBorders>
            <w:vAlign w:val="center"/>
          </w:tcPr>
          <w:p w:rsidR="000D4A86" w:rsidRPr="000D4A86" w:rsidRDefault="000D4A86" w:rsidP="000D4A86">
            <w:pPr>
              <w:jc w:val="center"/>
              <w:rPr>
                <w:sz w:val="20"/>
                <w:szCs w:val="20"/>
              </w:rPr>
            </w:pPr>
            <w:r w:rsidRPr="000D4A86">
              <w:rPr>
                <w:sz w:val="20"/>
                <w:szCs w:val="20"/>
              </w:rPr>
              <w:t>4520,66</w:t>
            </w:r>
          </w:p>
        </w:tc>
      </w:tr>
      <w:tr w:rsidR="000D4A86" w:rsidRPr="000D4A86" w:rsidTr="000D4A86">
        <w:trPr>
          <w:trHeight w:val="172"/>
        </w:trPr>
        <w:tc>
          <w:tcPr>
            <w:tcW w:w="350" w:type="pct"/>
            <w:vAlign w:val="center"/>
          </w:tcPr>
          <w:p w:rsidR="000D4A86" w:rsidRPr="000D4A86" w:rsidRDefault="000D4A86" w:rsidP="000D4A86">
            <w:pPr>
              <w:pStyle w:val="Default"/>
              <w:jc w:val="center"/>
              <w:rPr>
                <w:rFonts w:ascii="Times New Roman" w:hAnsi="Times New Roman" w:cs="Times New Roman"/>
                <w:bCs/>
                <w:sz w:val="20"/>
                <w:szCs w:val="20"/>
              </w:rPr>
            </w:pPr>
            <w:r w:rsidRPr="000D4A86">
              <w:rPr>
                <w:rFonts w:ascii="Times New Roman" w:hAnsi="Times New Roman" w:cs="Times New Roman"/>
                <w:bCs/>
                <w:sz w:val="20"/>
                <w:szCs w:val="20"/>
              </w:rPr>
              <w:t>5</w:t>
            </w:r>
          </w:p>
        </w:tc>
        <w:tc>
          <w:tcPr>
            <w:tcW w:w="507" w:type="pct"/>
            <w:vAlign w:val="center"/>
          </w:tcPr>
          <w:p w:rsidR="000D4A86" w:rsidRPr="000D4A86" w:rsidRDefault="000D4A86" w:rsidP="000D4A86">
            <w:pPr>
              <w:pStyle w:val="Default"/>
              <w:jc w:val="center"/>
              <w:rPr>
                <w:rFonts w:ascii="Times New Roman" w:hAnsi="Times New Roman" w:cs="Times New Roman"/>
                <w:bCs/>
                <w:sz w:val="20"/>
                <w:szCs w:val="20"/>
              </w:rPr>
            </w:pPr>
            <w:r w:rsidRPr="000D4A86">
              <w:rPr>
                <w:rFonts w:ascii="Times New Roman" w:hAnsi="Times New Roman" w:cs="Times New Roman"/>
                <w:bCs/>
                <w:sz w:val="20"/>
                <w:szCs w:val="20"/>
              </w:rPr>
              <w:t>ООО «Энерго Алтай»</w:t>
            </w:r>
          </w:p>
        </w:tc>
        <w:tc>
          <w:tcPr>
            <w:tcW w:w="606" w:type="pct"/>
            <w:vAlign w:val="center"/>
          </w:tcPr>
          <w:p w:rsidR="000D4A86" w:rsidRPr="000D4A86" w:rsidRDefault="000D4A86" w:rsidP="000D4A86">
            <w:pPr>
              <w:pStyle w:val="Default"/>
              <w:jc w:val="center"/>
              <w:rPr>
                <w:rFonts w:ascii="Times New Roman" w:hAnsi="Times New Roman" w:cs="Times New Roman"/>
                <w:bCs/>
                <w:sz w:val="20"/>
                <w:szCs w:val="20"/>
              </w:rPr>
            </w:pPr>
            <w:r w:rsidRPr="000D4A86">
              <w:rPr>
                <w:rFonts w:ascii="Times New Roman" w:hAnsi="Times New Roman" w:cs="Times New Roman"/>
                <w:bCs/>
                <w:sz w:val="20"/>
                <w:szCs w:val="20"/>
              </w:rPr>
              <w:t>газ</w:t>
            </w:r>
          </w:p>
        </w:tc>
        <w:tc>
          <w:tcPr>
            <w:tcW w:w="446" w:type="pct"/>
            <w:tcBorders>
              <w:top w:val="nil"/>
              <w:left w:val="single" w:sz="4" w:space="0" w:color="auto"/>
              <w:bottom w:val="single" w:sz="4" w:space="0" w:color="auto"/>
              <w:right w:val="single" w:sz="4" w:space="0" w:color="auto"/>
            </w:tcBorders>
            <w:shd w:val="clear" w:color="auto" w:fill="auto"/>
            <w:vAlign w:val="center"/>
          </w:tcPr>
          <w:p w:rsidR="000D4A86" w:rsidRPr="000D4A86" w:rsidRDefault="000D4A86" w:rsidP="000D4A86">
            <w:pPr>
              <w:jc w:val="center"/>
              <w:rPr>
                <w:color w:val="000000"/>
                <w:sz w:val="20"/>
                <w:szCs w:val="20"/>
              </w:rPr>
            </w:pPr>
            <w:r w:rsidRPr="000D4A86">
              <w:rPr>
                <w:bCs/>
                <w:iCs/>
                <w:color w:val="000000"/>
                <w:sz w:val="20"/>
                <w:szCs w:val="20"/>
              </w:rPr>
              <w:t>2345,87</w:t>
            </w:r>
          </w:p>
        </w:tc>
        <w:tc>
          <w:tcPr>
            <w:tcW w:w="446" w:type="pct"/>
            <w:tcBorders>
              <w:top w:val="nil"/>
              <w:left w:val="nil"/>
              <w:bottom w:val="single" w:sz="4" w:space="0" w:color="auto"/>
              <w:right w:val="single" w:sz="4" w:space="0" w:color="auto"/>
            </w:tcBorders>
            <w:shd w:val="clear" w:color="auto" w:fill="auto"/>
            <w:vAlign w:val="center"/>
          </w:tcPr>
          <w:p w:rsidR="000D4A86" w:rsidRPr="000D4A86" w:rsidRDefault="000D4A86" w:rsidP="000D4A86">
            <w:pPr>
              <w:jc w:val="center"/>
              <w:rPr>
                <w:color w:val="000000"/>
                <w:sz w:val="20"/>
                <w:szCs w:val="20"/>
              </w:rPr>
            </w:pPr>
            <w:r w:rsidRPr="000D4A86">
              <w:rPr>
                <w:bCs/>
                <w:iCs/>
                <w:color w:val="000000"/>
                <w:sz w:val="20"/>
                <w:szCs w:val="20"/>
              </w:rPr>
              <w:t>2345,87</w:t>
            </w:r>
          </w:p>
        </w:tc>
        <w:tc>
          <w:tcPr>
            <w:tcW w:w="446" w:type="pct"/>
            <w:tcBorders>
              <w:top w:val="nil"/>
              <w:left w:val="nil"/>
              <w:bottom w:val="single" w:sz="4" w:space="0" w:color="auto"/>
              <w:right w:val="single" w:sz="4" w:space="0" w:color="auto"/>
            </w:tcBorders>
            <w:shd w:val="clear" w:color="auto" w:fill="auto"/>
            <w:vAlign w:val="center"/>
          </w:tcPr>
          <w:p w:rsidR="000D4A86" w:rsidRPr="000D4A86" w:rsidRDefault="000D4A86" w:rsidP="000D4A86">
            <w:pPr>
              <w:jc w:val="center"/>
              <w:rPr>
                <w:color w:val="000000"/>
                <w:sz w:val="20"/>
                <w:szCs w:val="20"/>
              </w:rPr>
            </w:pPr>
            <w:r w:rsidRPr="000D4A86">
              <w:rPr>
                <w:bCs/>
                <w:iCs/>
                <w:color w:val="000000"/>
                <w:sz w:val="20"/>
                <w:szCs w:val="20"/>
              </w:rPr>
              <w:t>2386,37</w:t>
            </w:r>
          </w:p>
        </w:tc>
        <w:tc>
          <w:tcPr>
            <w:tcW w:w="446" w:type="pct"/>
            <w:tcBorders>
              <w:top w:val="nil"/>
              <w:left w:val="nil"/>
              <w:bottom w:val="single" w:sz="4" w:space="0" w:color="auto"/>
              <w:right w:val="single" w:sz="4" w:space="0" w:color="auto"/>
            </w:tcBorders>
            <w:shd w:val="clear" w:color="auto" w:fill="auto"/>
            <w:vAlign w:val="center"/>
          </w:tcPr>
          <w:p w:rsidR="000D4A86" w:rsidRPr="000D4A86" w:rsidRDefault="000D4A86" w:rsidP="000D4A86">
            <w:pPr>
              <w:jc w:val="center"/>
              <w:rPr>
                <w:sz w:val="20"/>
                <w:szCs w:val="20"/>
              </w:rPr>
            </w:pPr>
            <w:r w:rsidRPr="000D4A86">
              <w:rPr>
                <w:bCs/>
                <w:iCs/>
                <w:color w:val="000000"/>
                <w:sz w:val="20"/>
                <w:szCs w:val="20"/>
              </w:rPr>
              <w:t>2386,37</w:t>
            </w:r>
          </w:p>
        </w:tc>
        <w:tc>
          <w:tcPr>
            <w:tcW w:w="446" w:type="pct"/>
            <w:tcBorders>
              <w:top w:val="nil"/>
              <w:left w:val="nil"/>
              <w:bottom w:val="single" w:sz="4" w:space="0" w:color="auto"/>
              <w:right w:val="single" w:sz="4" w:space="0" w:color="auto"/>
            </w:tcBorders>
            <w:shd w:val="clear" w:color="auto" w:fill="auto"/>
            <w:vAlign w:val="center"/>
          </w:tcPr>
          <w:p w:rsidR="000D4A86" w:rsidRPr="000D4A86" w:rsidRDefault="000D4A86" w:rsidP="000D4A86">
            <w:pPr>
              <w:jc w:val="center"/>
              <w:rPr>
                <w:sz w:val="20"/>
                <w:szCs w:val="20"/>
              </w:rPr>
            </w:pPr>
            <w:r w:rsidRPr="000D4A86">
              <w:rPr>
                <w:bCs/>
                <w:iCs/>
                <w:color w:val="000000"/>
                <w:sz w:val="20"/>
                <w:szCs w:val="20"/>
              </w:rPr>
              <w:t>2386,37</w:t>
            </w:r>
          </w:p>
        </w:tc>
        <w:tc>
          <w:tcPr>
            <w:tcW w:w="446" w:type="pct"/>
            <w:tcBorders>
              <w:top w:val="nil"/>
              <w:left w:val="nil"/>
              <w:bottom w:val="single" w:sz="4" w:space="0" w:color="auto"/>
              <w:right w:val="single" w:sz="4" w:space="0" w:color="auto"/>
            </w:tcBorders>
            <w:shd w:val="clear" w:color="auto" w:fill="auto"/>
            <w:vAlign w:val="center"/>
          </w:tcPr>
          <w:p w:rsidR="000D4A86" w:rsidRPr="000D4A86" w:rsidRDefault="000D4A86" w:rsidP="000D4A86">
            <w:pPr>
              <w:jc w:val="center"/>
              <w:rPr>
                <w:sz w:val="20"/>
                <w:szCs w:val="20"/>
              </w:rPr>
            </w:pPr>
            <w:r w:rsidRPr="000D4A86">
              <w:rPr>
                <w:bCs/>
                <w:iCs/>
                <w:color w:val="000000"/>
                <w:sz w:val="20"/>
                <w:szCs w:val="20"/>
              </w:rPr>
              <w:t>2386,37</w:t>
            </w:r>
          </w:p>
        </w:tc>
        <w:tc>
          <w:tcPr>
            <w:tcW w:w="446" w:type="pct"/>
            <w:tcBorders>
              <w:top w:val="nil"/>
              <w:left w:val="nil"/>
              <w:bottom w:val="single" w:sz="4" w:space="0" w:color="auto"/>
              <w:right w:val="single" w:sz="4" w:space="0" w:color="auto"/>
            </w:tcBorders>
            <w:shd w:val="clear" w:color="auto" w:fill="auto"/>
            <w:vAlign w:val="center"/>
          </w:tcPr>
          <w:p w:rsidR="000D4A86" w:rsidRPr="000D4A86" w:rsidRDefault="000D4A86" w:rsidP="000D4A86">
            <w:pPr>
              <w:jc w:val="center"/>
              <w:rPr>
                <w:sz w:val="20"/>
                <w:szCs w:val="20"/>
              </w:rPr>
            </w:pPr>
            <w:r w:rsidRPr="000D4A86">
              <w:rPr>
                <w:bCs/>
                <w:iCs/>
                <w:color w:val="000000"/>
                <w:sz w:val="20"/>
                <w:szCs w:val="20"/>
              </w:rPr>
              <w:t>2386,37</w:t>
            </w:r>
          </w:p>
        </w:tc>
        <w:tc>
          <w:tcPr>
            <w:tcW w:w="416" w:type="pct"/>
            <w:tcBorders>
              <w:top w:val="nil"/>
              <w:left w:val="nil"/>
              <w:bottom w:val="single" w:sz="4" w:space="0" w:color="auto"/>
              <w:right w:val="single" w:sz="4" w:space="0" w:color="auto"/>
            </w:tcBorders>
            <w:vAlign w:val="center"/>
          </w:tcPr>
          <w:p w:rsidR="000D4A86" w:rsidRPr="000D4A86" w:rsidRDefault="000D4A86" w:rsidP="000D4A86">
            <w:pPr>
              <w:jc w:val="center"/>
              <w:rPr>
                <w:sz w:val="20"/>
                <w:szCs w:val="20"/>
              </w:rPr>
            </w:pPr>
            <w:r w:rsidRPr="000D4A86">
              <w:rPr>
                <w:bCs/>
                <w:iCs/>
                <w:color w:val="000000"/>
                <w:sz w:val="20"/>
                <w:szCs w:val="20"/>
              </w:rPr>
              <w:t>2386,37</w:t>
            </w:r>
          </w:p>
        </w:tc>
      </w:tr>
      <w:tr w:rsidR="000D4A86" w:rsidRPr="000D4A86" w:rsidTr="000D4A86">
        <w:trPr>
          <w:trHeight w:val="172"/>
        </w:trPr>
        <w:tc>
          <w:tcPr>
            <w:tcW w:w="350" w:type="pct"/>
            <w:vAlign w:val="center"/>
          </w:tcPr>
          <w:p w:rsidR="000D4A86" w:rsidRPr="000D4A86" w:rsidRDefault="000D4A86" w:rsidP="000D4A86">
            <w:pPr>
              <w:pStyle w:val="Default"/>
              <w:jc w:val="center"/>
              <w:rPr>
                <w:rFonts w:ascii="Times New Roman" w:hAnsi="Times New Roman" w:cs="Times New Roman"/>
                <w:bCs/>
                <w:sz w:val="20"/>
                <w:szCs w:val="20"/>
              </w:rPr>
            </w:pPr>
            <w:r w:rsidRPr="000D4A86">
              <w:rPr>
                <w:rFonts w:ascii="Times New Roman" w:hAnsi="Times New Roman" w:cs="Times New Roman"/>
                <w:bCs/>
                <w:sz w:val="20"/>
                <w:szCs w:val="20"/>
              </w:rPr>
              <w:lastRenderedPageBreak/>
              <w:t>2</w:t>
            </w:r>
          </w:p>
        </w:tc>
        <w:tc>
          <w:tcPr>
            <w:tcW w:w="507" w:type="pct"/>
            <w:vAlign w:val="center"/>
          </w:tcPr>
          <w:p w:rsidR="000D4A86" w:rsidRPr="000D4A86" w:rsidRDefault="000D4A86" w:rsidP="000D4A86">
            <w:pPr>
              <w:pStyle w:val="Default"/>
              <w:jc w:val="center"/>
              <w:rPr>
                <w:rFonts w:ascii="Times New Roman" w:hAnsi="Times New Roman" w:cs="Times New Roman"/>
                <w:bCs/>
                <w:sz w:val="20"/>
                <w:szCs w:val="20"/>
              </w:rPr>
            </w:pPr>
            <w:r w:rsidRPr="000D4A86">
              <w:rPr>
                <w:rFonts w:ascii="Times New Roman" w:hAnsi="Times New Roman" w:cs="Times New Roman"/>
                <w:bCs/>
                <w:sz w:val="20"/>
                <w:szCs w:val="20"/>
              </w:rPr>
              <w:t>ООО «Газмаркет»</w:t>
            </w:r>
          </w:p>
        </w:tc>
        <w:tc>
          <w:tcPr>
            <w:tcW w:w="606" w:type="pct"/>
            <w:vAlign w:val="center"/>
          </w:tcPr>
          <w:p w:rsidR="000D4A86" w:rsidRPr="000D4A86" w:rsidRDefault="000D4A86" w:rsidP="000D4A86">
            <w:pPr>
              <w:pStyle w:val="Default"/>
              <w:jc w:val="center"/>
              <w:rPr>
                <w:rFonts w:ascii="Times New Roman" w:hAnsi="Times New Roman" w:cs="Times New Roman"/>
                <w:bCs/>
                <w:sz w:val="20"/>
                <w:szCs w:val="20"/>
              </w:rPr>
            </w:pPr>
            <w:r w:rsidRPr="000D4A86">
              <w:rPr>
                <w:rFonts w:ascii="Times New Roman" w:hAnsi="Times New Roman" w:cs="Times New Roman"/>
                <w:bCs/>
                <w:sz w:val="20"/>
                <w:szCs w:val="20"/>
              </w:rPr>
              <w:t>газ</w:t>
            </w:r>
          </w:p>
        </w:tc>
        <w:tc>
          <w:tcPr>
            <w:tcW w:w="446" w:type="pct"/>
            <w:vAlign w:val="center"/>
          </w:tcPr>
          <w:p w:rsidR="000D4A86" w:rsidRPr="000D4A86" w:rsidRDefault="000D4A86" w:rsidP="000D4A86">
            <w:pPr>
              <w:jc w:val="center"/>
              <w:rPr>
                <w:color w:val="000000"/>
                <w:sz w:val="20"/>
                <w:szCs w:val="20"/>
              </w:rPr>
            </w:pPr>
            <w:r w:rsidRPr="000D4A86">
              <w:rPr>
                <w:color w:val="000000"/>
                <w:sz w:val="20"/>
                <w:szCs w:val="20"/>
              </w:rPr>
              <w:t>0,02958</w:t>
            </w:r>
          </w:p>
        </w:tc>
        <w:tc>
          <w:tcPr>
            <w:tcW w:w="446" w:type="pct"/>
            <w:vAlign w:val="center"/>
          </w:tcPr>
          <w:p w:rsidR="000D4A86" w:rsidRPr="000D4A86" w:rsidRDefault="000D4A86" w:rsidP="000D4A86">
            <w:pPr>
              <w:jc w:val="center"/>
              <w:rPr>
                <w:color w:val="000000"/>
                <w:sz w:val="20"/>
                <w:szCs w:val="20"/>
              </w:rPr>
            </w:pPr>
            <w:r w:rsidRPr="000D4A86">
              <w:rPr>
                <w:color w:val="000000"/>
                <w:sz w:val="20"/>
                <w:szCs w:val="20"/>
              </w:rPr>
              <w:t>0,02958</w:t>
            </w:r>
          </w:p>
        </w:tc>
        <w:tc>
          <w:tcPr>
            <w:tcW w:w="446" w:type="pct"/>
            <w:vAlign w:val="center"/>
          </w:tcPr>
          <w:p w:rsidR="000D4A86" w:rsidRPr="000D4A86" w:rsidRDefault="000D4A86" w:rsidP="000D4A86">
            <w:pPr>
              <w:jc w:val="center"/>
              <w:rPr>
                <w:color w:val="000000"/>
                <w:sz w:val="20"/>
                <w:szCs w:val="20"/>
              </w:rPr>
            </w:pPr>
            <w:r w:rsidRPr="000D4A86">
              <w:rPr>
                <w:color w:val="000000"/>
                <w:sz w:val="20"/>
                <w:szCs w:val="20"/>
              </w:rPr>
              <w:t>0,02958</w:t>
            </w:r>
          </w:p>
        </w:tc>
        <w:tc>
          <w:tcPr>
            <w:tcW w:w="446" w:type="pct"/>
            <w:vAlign w:val="center"/>
          </w:tcPr>
          <w:p w:rsidR="000D4A86" w:rsidRPr="000D4A86" w:rsidRDefault="000D4A86" w:rsidP="000D4A86">
            <w:pPr>
              <w:jc w:val="center"/>
              <w:rPr>
                <w:color w:val="000000"/>
                <w:sz w:val="20"/>
                <w:szCs w:val="20"/>
              </w:rPr>
            </w:pPr>
            <w:r w:rsidRPr="000D4A86">
              <w:rPr>
                <w:color w:val="000000"/>
                <w:sz w:val="20"/>
                <w:szCs w:val="20"/>
              </w:rPr>
              <w:t>0,02958</w:t>
            </w:r>
          </w:p>
        </w:tc>
        <w:tc>
          <w:tcPr>
            <w:tcW w:w="446" w:type="pct"/>
            <w:vAlign w:val="center"/>
          </w:tcPr>
          <w:p w:rsidR="000D4A86" w:rsidRPr="000D4A86" w:rsidRDefault="000D4A86" w:rsidP="000D4A86">
            <w:pPr>
              <w:jc w:val="center"/>
              <w:rPr>
                <w:color w:val="000000"/>
                <w:sz w:val="20"/>
                <w:szCs w:val="20"/>
              </w:rPr>
            </w:pPr>
            <w:r w:rsidRPr="000D4A86">
              <w:rPr>
                <w:color w:val="000000"/>
                <w:sz w:val="20"/>
                <w:szCs w:val="20"/>
              </w:rPr>
              <w:t>0,02958</w:t>
            </w:r>
          </w:p>
        </w:tc>
        <w:tc>
          <w:tcPr>
            <w:tcW w:w="446" w:type="pct"/>
            <w:vAlign w:val="center"/>
          </w:tcPr>
          <w:p w:rsidR="000D4A86" w:rsidRPr="000D4A86" w:rsidRDefault="000D4A86" w:rsidP="000D4A86">
            <w:pPr>
              <w:jc w:val="center"/>
              <w:rPr>
                <w:color w:val="000000"/>
                <w:sz w:val="20"/>
                <w:szCs w:val="20"/>
              </w:rPr>
            </w:pPr>
            <w:r w:rsidRPr="000D4A86">
              <w:rPr>
                <w:color w:val="000000"/>
                <w:sz w:val="20"/>
                <w:szCs w:val="20"/>
              </w:rPr>
              <w:t>0,02958</w:t>
            </w:r>
          </w:p>
        </w:tc>
        <w:tc>
          <w:tcPr>
            <w:tcW w:w="446" w:type="pct"/>
            <w:vAlign w:val="center"/>
          </w:tcPr>
          <w:p w:rsidR="000D4A86" w:rsidRPr="000D4A86" w:rsidRDefault="000D4A86" w:rsidP="000D4A86">
            <w:pPr>
              <w:jc w:val="center"/>
              <w:rPr>
                <w:color w:val="000000"/>
                <w:sz w:val="20"/>
                <w:szCs w:val="20"/>
              </w:rPr>
            </w:pPr>
            <w:r w:rsidRPr="000D4A86">
              <w:rPr>
                <w:color w:val="000000"/>
                <w:sz w:val="20"/>
                <w:szCs w:val="20"/>
              </w:rPr>
              <w:t>0,02958</w:t>
            </w:r>
          </w:p>
        </w:tc>
        <w:tc>
          <w:tcPr>
            <w:tcW w:w="416" w:type="pct"/>
            <w:vAlign w:val="center"/>
          </w:tcPr>
          <w:p w:rsidR="000D4A86" w:rsidRPr="000D4A86" w:rsidRDefault="000D4A86" w:rsidP="000D4A86">
            <w:pPr>
              <w:jc w:val="center"/>
              <w:rPr>
                <w:color w:val="000000"/>
                <w:sz w:val="20"/>
                <w:szCs w:val="20"/>
              </w:rPr>
            </w:pPr>
            <w:r w:rsidRPr="000D4A86">
              <w:rPr>
                <w:color w:val="000000"/>
                <w:sz w:val="20"/>
                <w:szCs w:val="20"/>
              </w:rPr>
              <w:t>0,02958</w:t>
            </w:r>
          </w:p>
        </w:tc>
      </w:tr>
      <w:tr w:rsidR="000D4A86" w:rsidRPr="000D4A86" w:rsidTr="000D4A86">
        <w:trPr>
          <w:trHeight w:val="172"/>
        </w:trPr>
        <w:tc>
          <w:tcPr>
            <w:tcW w:w="350" w:type="pct"/>
            <w:vAlign w:val="center"/>
          </w:tcPr>
          <w:p w:rsidR="000D4A86" w:rsidRPr="000D4A86" w:rsidRDefault="000D4A86" w:rsidP="000D4A86">
            <w:pPr>
              <w:pStyle w:val="Default"/>
              <w:jc w:val="center"/>
              <w:rPr>
                <w:rFonts w:ascii="Times New Roman" w:hAnsi="Times New Roman" w:cs="Times New Roman"/>
                <w:bCs/>
                <w:sz w:val="20"/>
                <w:szCs w:val="20"/>
              </w:rPr>
            </w:pPr>
            <w:r w:rsidRPr="000D4A86">
              <w:rPr>
                <w:rFonts w:ascii="Times New Roman" w:hAnsi="Times New Roman" w:cs="Times New Roman"/>
                <w:bCs/>
                <w:sz w:val="20"/>
                <w:szCs w:val="20"/>
              </w:rPr>
              <w:t>3,4</w:t>
            </w:r>
          </w:p>
        </w:tc>
        <w:tc>
          <w:tcPr>
            <w:tcW w:w="507" w:type="pct"/>
            <w:vAlign w:val="center"/>
          </w:tcPr>
          <w:p w:rsidR="000D4A86" w:rsidRPr="000D4A86" w:rsidRDefault="000D4A86" w:rsidP="000D4A86">
            <w:pPr>
              <w:pStyle w:val="Default"/>
              <w:jc w:val="center"/>
              <w:rPr>
                <w:rFonts w:ascii="Times New Roman" w:hAnsi="Times New Roman" w:cs="Times New Roman"/>
                <w:bCs/>
                <w:sz w:val="20"/>
                <w:szCs w:val="20"/>
              </w:rPr>
            </w:pPr>
            <w:r w:rsidRPr="000D4A86">
              <w:rPr>
                <w:rFonts w:ascii="Times New Roman" w:hAnsi="Times New Roman" w:cs="Times New Roman"/>
                <w:bCs/>
                <w:sz w:val="20"/>
                <w:szCs w:val="20"/>
              </w:rPr>
              <w:t>МУП «Кристалл»</w:t>
            </w:r>
          </w:p>
        </w:tc>
        <w:tc>
          <w:tcPr>
            <w:tcW w:w="606" w:type="pct"/>
            <w:vAlign w:val="center"/>
          </w:tcPr>
          <w:p w:rsidR="000D4A86" w:rsidRPr="000D4A86" w:rsidRDefault="000D4A86" w:rsidP="000D4A86">
            <w:pPr>
              <w:pStyle w:val="Default"/>
              <w:jc w:val="center"/>
              <w:rPr>
                <w:rFonts w:ascii="Times New Roman" w:hAnsi="Times New Roman" w:cs="Times New Roman"/>
                <w:bCs/>
                <w:sz w:val="20"/>
                <w:szCs w:val="20"/>
              </w:rPr>
            </w:pPr>
            <w:r w:rsidRPr="000D4A86">
              <w:rPr>
                <w:rFonts w:ascii="Times New Roman" w:hAnsi="Times New Roman" w:cs="Times New Roman"/>
                <w:bCs/>
                <w:sz w:val="20"/>
                <w:szCs w:val="20"/>
              </w:rPr>
              <w:t>уголь</w:t>
            </w:r>
          </w:p>
        </w:tc>
        <w:tc>
          <w:tcPr>
            <w:tcW w:w="446" w:type="pct"/>
            <w:vAlign w:val="center"/>
          </w:tcPr>
          <w:p w:rsidR="000D4A86" w:rsidRPr="000D4A86" w:rsidRDefault="000D4A86" w:rsidP="000D4A86">
            <w:pPr>
              <w:jc w:val="center"/>
              <w:rPr>
                <w:color w:val="000000"/>
                <w:sz w:val="20"/>
                <w:szCs w:val="20"/>
              </w:rPr>
            </w:pPr>
            <w:r w:rsidRPr="000D4A86">
              <w:rPr>
                <w:color w:val="000000"/>
                <w:sz w:val="20"/>
                <w:szCs w:val="20"/>
              </w:rPr>
              <w:t>389,83</w:t>
            </w:r>
          </w:p>
        </w:tc>
        <w:tc>
          <w:tcPr>
            <w:tcW w:w="446" w:type="pct"/>
            <w:vAlign w:val="center"/>
          </w:tcPr>
          <w:p w:rsidR="000D4A86" w:rsidRPr="000D4A86" w:rsidRDefault="000D4A86" w:rsidP="000D4A86">
            <w:pPr>
              <w:jc w:val="center"/>
              <w:rPr>
                <w:color w:val="000000"/>
                <w:sz w:val="20"/>
                <w:szCs w:val="20"/>
              </w:rPr>
            </w:pPr>
            <w:r w:rsidRPr="000D4A86">
              <w:rPr>
                <w:color w:val="000000"/>
                <w:sz w:val="20"/>
                <w:szCs w:val="20"/>
              </w:rPr>
              <w:t>389,83</w:t>
            </w:r>
          </w:p>
        </w:tc>
        <w:tc>
          <w:tcPr>
            <w:tcW w:w="446" w:type="pct"/>
            <w:vAlign w:val="center"/>
          </w:tcPr>
          <w:p w:rsidR="000D4A86" w:rsidRPr="000D4A86" w:rsidRDefault="000D4A86" w:rsidP="000D4A86">
            <w:pPr>
              <w:jc w:val="center"/>
              <w:rPr>
                <w:color w:val="000000"/>
                <w:sz w:val="20"/>
                <w:szCs w:val="20"/>
              </w:rPr>
            </w:pPr>
            <w:r w:rsidRPr="000D4A86">
              <w:rPr>
                <w:color w:val="000000"/>
                <w:sz w:val="20"/>
                <w:szCs w:val="20"/>
              </w:rPr>
              <w:t>389,83</w:t>
            </w:r>
          </w:p>
        </w:tc>
        <w:tc>
          <w:tcPr>
            <w:tcW w:w="446" w:type="pct"/>
            <w:vAlign w:val="center"/>
          </w:tcPr>
          <w:p w:rsidR="000D4A86" w:rsidRPr="000D4A86" w:rsidRDefault="000D4A86" w:rsidP="000D4A86">
            <w:pPr>
              <w:jc w:val="center"/>
              <w:rPr>
                <w:color w:val="000000"/>
                <w:sz w:val="20"/>
                <w:szCs w:val="20"/>
              </w:rPr>
            </w:pPr>
            <w:r w:rsidRPr="000D4A86">
              <w:rPr>
                <w:color w:val="000000"/>
                <w:sz w:val="20"/>
                <w:szCs w:val="20"/>
              </w:rPr>
              <w:t>389,83</w:t>
            </w:r>
          </w:p>
        </w:tc>
        <w:tc>
          <w:tcPr>
            <w:tcW w:w="446" w:type="pct"/>
            <w:vAlign w:val="center"/>
          </w:tcPr>
          <w:p w:rsidR="000D4A86" w:rsidRPr="000D4A86" w:rsidRDefault="000D4A86" w:rsidP="000D4A86">
            <w:pPr>
              <w:jc w:val="center"/>
              <w:rPr>
                <w:color w:val="000000"/>
                <w:sz w:val="20"/>
                <w:szCs w:val="20"/>
              </w:rPr>
            </w:pPr>
            <w:r w:rsidRPr="000D4A86">
              <w:rPr>
                <w:color w:val="000000"/>
                <w:sz w:val="20"/>
                <w:szCs w:val="20"/>
              </w:rPr>
              <w:t>389,83</w:t>
            </w:r>
          </w:p>
        </w:tc>
        <w:tc>
          <w:tcPr>
            <w:tcW w:w="446" w:type="pct"/>
            <w:vAlign w:val="center"/>
          </w:tcPr>
          <w:p w:rsidR="000D4A86" w:rsidRPr="000D4A86" w:rsidRDefault="000D4A86" w:rsidP="000D4A86">
            <w:pPr>
              <w:jc w:val="center"/>
              <w:rPr>
                <w:color w:val="000000"/>
                <w:sz w:val="20"/>
                <w:szCs w:val="20"/>
              </w:rPr>
            </w:pPr>
            <w:r w:rsidRPr="000D4A86">
              <w:rPr>
                <w:color w:val="000000"/>
                <w:sz w:val="20"/>
                <w:szCs w:val="20"/>
              </w:rPr>
              <w:t>389,83</w:t>
            </w:r>
          </w:p>
        </w:tc>
        <w:tc>
          <w:tcPr>
            <w:tcW w:w="446" w:type="pct"/>
            <w:vAlign w:val="center"/>
          </w:tcPr>
          <w:p w:rsidR="000D4A86" w:rsidRPr="000D4A86" w:rsidRDefault="000D4A86" w:rsidP="000D4A86">
            <w:pPr>
              <w:jc w:val="center"/>
              <w:rPr>
                <w:color w:val="000000"/>
                <w:sz w:val="20"/>
                <w:szCs w:val="20"/>
              </w:rPr>
            </w:pPr>
            <w:r w:rsidRPr="000D4A86">
              <w:rPr>
                <w:color w:val="000000"/>
                <w:sz w:val="20"/>
                <w:szCs w:val="20"/>
              </w:rPr>
              <w:t>389,83</w:t>
            </w:r>
          </w:p>
        </w:tc>
        <w:tc>
          <w:tcPr>
            <w:tcW w:w="416" w:type="pct"/>
            <w:vAlign w:val="center"/>
          </w:tcPr>
          <w:p w:rsidR="000D4A86" w:rsidRPr="000D4A86" w:rsidRDefault="000D4A86" w:rsidP="000D4A86">
            <w:pPr>
              <w:jc w:val="center"/>
              <w:rPr>
                <w:color w:val="000000"/>
                <w:sz w:val="20"/>
                <w:szCs w:val="20"/>
              </w:rPr>
            </w:pPr>
            <w:r w:rsidRPr="000D4A86">
              <w:rPr>
                <w:color w:val="000000"/>
                <w:sz w:val="20"/>
                <w:szCs w:val="20"/>
              </w:rPr>
              <w:t>389,83</w:t>
            </w:r>
          </w:p>
        </w:tc>
      </w:tr>
    </w:tbl>
    <w:p w:rsidR="000D4A86" w:rsidRPr="000D4A86" w:rsidRDefault="000D4A86" w:rsidP="000D4A86">
      <w:pPr>
        <w:ind w:firstLine="709"/>
        <w:jc w:val="both"/>
        <w:rPr>
          <w:sz w:val="44"/>
          <w:szCs w:val="26"/>
        </w:rPr>
      </w:pPr>
      <w:r w:rsidRPr="000D4A86">
        <w:rPr>
          <w:bCs/>
          <w:sz w:val="28"/>
          <w:szCs w:val="18"/>
        </w:rPr>
        <w:t>Таблица 9.11 – Прогнозные значения расходов условного топлива на отпуск тепловой энергии, тыс. т у.т.</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02"/>
        <w:gridCol w:w="1072"/>
        <w:gridCol w:w="760"/>
        <w:gridCol w:w="867"/>
        <w:gridCol w:w="867"/>
        <w:gridCol w:w="990"/>
        <w:gridCol w:w="884"/>
        <w:gridCol w:w="867"/>
        <w:gridCol w:w="867"/>
        <w:gridCol w:w="876"/>
        <w:gridCol w:w="876"/>
      </w:tblGrid>
      <w:tr w:rsidR="000D4A86" w:rsidRPr="000D4A86" w:rsidTr="000D4A86">
        <w:trPr>
          <w:trHeight w:val="172"/>
        </w:trPr>
        <w:tc>
          <w:tcPr>
            <w:tcW w:w="365" w:type="pct"/>
            <w:vAlign w:val="center"/>
          </w:tcPr>
          <w:p w:rsidR="000D4A86" w:rsidRPr="000D4A86" w:rsidRDefault="000D4A86" w:rsidP="000D4A86">
            <w:pPr>
              <w:pStyle w:val="Default"/>
              <w:ind w:left="-57" w:right="-57"/>
              <w:jc w:val="center"/>
              <w:rPr>
                <w:rFonts w:ascii="Times New Roman" w:hAnsi="Times New Roman" w:cs="Times New Roman"/>
                <w:b/>
                <w:sz w:val="20"/>
                <w:szCs w:val="20"/>
              </w:rPr>
            </w:pPr>
            <w:r w:rsidRPr="000D4A86">
              <w:rPr>
                <w:rFonts w:ascii="Times New Roman" w:hAnsi="Times New Roman" w:cs="Times New Roman"/>
                <w:b/>
                <w:bCs/>
                <w:sz w:val="20"/>
                <w:szCs w:val="20"/>
              </w:rPr>
              <w:t>№ ЕТО</w:t>
            </w:r>
          </w:p>
        </w:tc>
        <w:tc>
          <w:tcPr>
            <w:tcW w:w="557" w:type="pct"/>
            <w:vAlign w:val="center"/>
          </w:tcPr>
          <w:p w:rsidR="000D4A86" w:rsidRPr="000D4A86" w:rsidRDefault="000D4A86" w:rsidP="000D4A86">
            <w:pPr>
              <w:pStyle w:val="Default"/>
              <w:ind w:left="-57" w:right="-57"/>
              <w:jc w:val="center"/>
              <w:rPr>
                <w:rFonts w:ascii="Times New Roman" w:hAnsi="Times New Roman" w:cs="Times New Roman"/>
                <w:b/>
                <w:sz w:val="20"/>
                <w:szCs w:val="20"/>
              </w:rPr>
            </w:pPr>
            <w:r w:rsidRPr="000D4A86">
              <w:rPr>
                <w:rFonts w:ascii="Times New Roman" w:hAnsi="Times New Roman" w:cs="Times New Roman"/>
                <w:b/>
                <w:bCs/>
                <w:sz w:val="20"/>
                <w:szCs w:val="20"/>
              </w:rPr>
              <w:t>ТСО</w:t>
            </w:r>
          </w:p>
        </w:tc>
        <w:tc>
          <w:tcPr>
            <w:tcW w:w="395" w:type="pct"/>
            <w:vAlign w:val="center"/>
          </w:tcPr>
          <w:p w:rsidR="000D4A86" w:rsidRPr="000D4A86" w:rsidRDefault="000D4A86" w:rsidP="000D4A86">
            <w:pPr>
              <w:pStyle w:val="Default"/>
              <w:ind w:left="-57" w:right="-57"/>
              <w:jc w:val="center"/>
              <w:rPr>
                <w:rFonts w:ascii="Times New Roman" w:hAnsi="Times New Roman" w:cs="Times New Roman"/>
                <w:b/>
                <w:sz w:val="20"/>
                <w:szCs w:val="20"/>
              </w:rPr>
            </w:pPr>
            <w:r w:rsidRPr="000D4A86">
              <w:rPr>
                <w:rFonts w:ascii="Times New Roman" w:hAnsi="Times New Roman" w:cs="Times New Roman"/>
                <w:b/>
                <w:bCs/>
                <w:sz w:val="20"/>
                <w:szCs w:val="20"/>
              </w:rPr>
              <w:t>Вид топлива</w:t>
            </w:r>
          </w:p>
        </w:tc>
        <w:tc>
          <w:tcPr>
            <w:tcW w:w="450" w:type="pct"/>
            <w:vAlign w:val="center"/>
          </w:tcPr>
          <w:p w:rsidR="000D4A86" w:rsidRPr="000D4A86" w:rsidRDefault="000D4A86" w:rsidP="000D4A86">
            <w:pPr>
              <w:ind w:left="-57" w:right="-57"/>
              <w:jc w:val="center"/>
              <w:rPr>
                <w:b/>
                <w:color w:val="000000"/>
                <w:sz w:val="20"/>
                <w:szCs w:val="20"/>
              </w:rPr>
            </w:pPr>
            <w:r w:rsidRPr="000D4A86">
              <w:rPr>
                <w:b/>
                <w:color w:val="000000"/>
                <w:sz w:val="20"/>
                <w:szCs w:val="20"/>
              </w:rPr>
              <w:t>2022</w:t>
            </w:r>
          </w:p>
        </w:tc>
        <w:tc>
          <w:tcPr>
            <w:tcW w:w="450" w:type="pct"/>
            <w:vAlign w:val="center"/>
          </w:tcPr>
          <w:p w:rsidR="000D4A86" w:rsidRPr="000D4A86" w:rsidRDefault="000D4A86" w:rsidP="000D4A86">
            <w:pPr>
              <w:ind w:left="-57" w:right="-57"/>
              <w:jc w:val="center"/>
              <w:rPr>
                <w:b/>
                <w:color w:val="000000"/>
                <w:sz w:val="20"/>
                <w:szCs w:val="20"/>
              </w:rPr>
            </w:pPr>
            <w:r w:rsidRPr="000D4A86">
              <w:rPr>
                <w:b/>
                <w:color w:val="000000"/>
                <w:sz w:val="20"/>
                <w:szCs w:val="20"/>
              </w:rPr>
              <w:t>2023</w:t>
            </w:r>
          </w:p>
        </w:tc>
        <w:tc>
          <w:tcPr>
            <w:tcW w:w="514" w:type="pct"/>
            <w:vAlign w:val="center"/>
          </w:tcPr>
          <w:p w:rsidR="000D4A86" w:rsidRPr="000D4A86" w:rsidRDefault="000D4A86" w:rsidP="000D4A86">
            <w:pPr>
              <w:ind w:left="-57" w:right="-57"/>
              <w:jc w:val="center"/>
              <w:rPr>
                <w:b/>
                <w:color w:val="000000"/>
                <w:sz w:val="20"/>
                <w:szCs w:val="20"/>
              </w:rPr>
            </w:pPr>
            <w:r w:rsidRPr="000D4A86">
              <w:rPr>
                <w:b/>
                <w:color w:val="000000"/>
                <w:sz w:val="20"/>
                <w:szCs w:val="20"/>
              </w:rPr>
              <w:t>2024</w:t>
            </w:r>
          </w:p>
        </w:tc>
        <w:tc>
          <w:tcPr>
            <w:tcW w:w="459" w:type="pct"/>
            <w:vAlign w:val="center"/>
          </w:tcPr>
          <w:p w:rsidR="000D4A86" w:rsidRPr="000D4A86" w:rsidRDefault="000D4A86" w:rsidP="000D4A86">
            <w:pPr>
              <w:ind w:left="-57" w:right="-57"/>
              <w:jc w:val="center"/>
              <w:rPr>
                <w:b/>
                <w:color w:val="000000"/>
                <w:sz w:val="20"/>
                <w:szCs w:val="20"/>
              </w:rPr>
            </w:pPr>
            <w:r w:rsidRPr="000D4A86">
              <w:rPr>
                <w:b/>
                <w:color w:val="000000"/>
                <w:sz w:val="20"/>
                <w:szCs w:val="20"/>
              </w:rPr>
              <w:t>2025</w:t>
            </w:r>
          </w:p>
        </w:tc>
        <w:tc>
          <w:tcPr>
            <w:tcW w:w="450" w:type="pct"/>
            <w:vAlign w:val="center"/>
          </w:tcPr>
          <w:p w:rsidR="000D4A86" w:rsidRPr="000D4A86" w:rsidRDefault="000D4A86" w:rsidP="000D4A86">
            <w:pPr>
              <w:ind w:left="-57" w:right="-57"/>
              <w:jc w:val="center"/>
              <w:rPr>
                <w:b/>
                <w:color w:val="000000"/>
                <w:sz w:val="20"/>
                <w:szCs w:val="20"/>
              </w:rPr>
            </w:pPr>
            <w:r w:rsidRPr="000D4A86">
              <w:rPr>
                <w:b/>
                <w:color w:val="000000"/>
                <w:sz w:val="20"/>
                <w:szCs w:val="20"/>
              </w:rPr>
              <w:t>2026</w:t>
            </w:r>
          </w:p>
        </w:tc>
        <w:tc>
          <w:tcPr>
            <w:tcW w:w="450" w:type="pct"/>
            <w:vAlign w:val="center"/>
          </w:tcPr>
          <w:p w:rsidR="000D4A86" w:rsidRPr="000D4A86" w:rsidRDefault="000D4A86" w:rsidP="000D4A86">
            <w:pPr>
              <w:ind w:left="-57" w:right="-57"/>
              <w:jc w:val="center"/>
              <w:rPr>
                <w:b/>
                <w:color w:val="000000"/>
                <w:sz w:val="20"/>
                <w:szCs w:val="20"/>
              </w:rPr>
            </w:pPr>
            <w:r w:rsidRPr="000D4A86">
              <w:rPr>
                <w:b/>
                <w:color w:val="000000"/>
                <w:sz w:val="20"/>
                <w:szCs w:val="20"/>
              </w:rPr>
              <w:t>2027</w:t>
            </w:r>
          </w:p>
        </w:tc>
        <w:tc>
          <w:tcPr>
            <w:tcW w:w="455" w:type="pct"/>
            <w:vAlign w:val="center"/>
          </w:tcPr>
          <w:p w:rsidR="000D4A86" w:rsidRPr="000D4A86" w:rsidRDefault="000D4A86" w:rsidP="000D4A86">
            <w:pPr>
              <w:ind w:left="-57" w:right="-57"/>
              <w:jc w:val="center"/>
              <w:rPr>
                <w:b/>
                <w:color w:val="000000"/>
                <w:sz w:val="20"/>
                <w:szCs w:val="20"/>
              </w:rPr>
            </w:pPr>
            <w:r w:rsidRPr="000D4A86">
              <w:rPr>
                <w:b/>
                <w:color w:val="000000"/>
                <w:sz w:val="20"/>
                <w:szCs w:val="20"/>
              </w:rPr>
              <w:t>2028</w:t>
            </w:r>
          </w:p>
        </w:tc>
        <w:tc>
          <w:tcPr>
            <w:tcW w:w="455" w:type="pct"/>
            <w:vAlign w:val="center"/>
          </w:tcPr>
          <w:p w:rsidR="000D4A86" w:rsidRPr="000D4A86" w:rsidRDefault="000D4A86" w:rsidP="000D4A86">
            <w:pPr>
              <w:ind w:left="-57" w:right="-57"/>
              <w:jc w:val="center"/>
              <w:rPr>
                <w:b/>
                <w:color w:val="000000"/>
                <w:sz w:val="20"/>
                <w:szCs w:val="20"/>
              </w:rPr>
            </w:pPr>
            <w:r w:rsidRPr="000D4A86">
              <w:rPr>
                <w:b/>
                <w:color w:val="000000"/>
                <w:sz w:val="20"/>
                <w:szCs w:val="20"/>
              </w:rPr>
              <w:t>2029-2032</w:t>
            </w:r>
          </w:p>
        </w:tc>
      </w:tr>
      <w:tr w:rsidR="000D4A86" w:rsidRPr="000D4A86" w:rsidTr="000D4A86">
        <w:trPr>
          <w:trHeight w:val="172"/>
        </w:trPr>
        <w:tc>
          <w:tcPr>
            <w:tcW w:w="365" w:type="pct"/>
            <w:vAlign w:val="center"/>
          </w:tcPr>
          <w:p w:rsidR="000D4A86" w:rsidRPr="000D4A86" w:rsidRDefault="000D4A86" w:rsidP="000D4A86">
            <w:pPr>
              <w:pStyle w:val="Default"/>
              <w:ind w:left="-57" w:right="-57"/>
              <w:jc w:val="center"/>
              <w:rPr>
                <w:rFonts w:ascii="Times New Roman" w:hAnsi="Times New Roman" w:cs="Times New Roman"/>
                <w:bCs/>
                <w:sz w:val="20"/>
                <w:szCs w:val="20"/>
              </w:rPr>
            </w:pPr>
            <w:r w:rsidRPr="000D4A86">
              <w:rPr>
                <w:rFonts w:ascii="Times New Roman" w:hAnsi="Times New Roman" w:cs="Times New Roman"/>
                <w:bCs/>
                <w:sz w:val="20"/>
                <w:szCs w:val="20"/>
              </w:rPr>
              <w:t>1</w:t>
            </w:r>
          </w:p>
        </w:tc>
        <w:tc>
          <w:tcPr>
            <w:tcW w:w="557" w:type="pct"/>
            <w:vAlign w:val="center"/>
          </w:tcPr>
          <w:p w:rsidR="000D4A86" w:rsidRPr="000D4A86" w:rsidRDefault="000D4A86" w:rsidP="000D4A86">
            <w:pPr>
              <w:pStyle w:val="Default"/>
              <w:ind w:left="-57" w:right="-57"/>
              <w:jc w:val="center"/>
              <w:rPr>
                <w:rFonts w:ascii="Times New Roman" w:hAnsi="Times New Roman" w:cs="Times New Roman"/>
                <w:bCs/>
                <w:sz w:val="20"/>
                <w:szCs w:val="20"/>
              </w:rPr>
            </w:pPr>
            <w:r w:rsidRPr="000D4A86">
              <w:rPr>
                <w:rFonts w:ascii="Times New Roman" w:hAnsi="Times New Roman" w:cs="Times New Roman"/>
                <w:bCs/>
                <w:sz w:val="20"/>
                <w:szCs w:val="20"/>
              </w:rPr>
              <w:t>ООО «</w:t>
            </w:r>
            <w:r>
              <w:rPr>
                <w:rFonts w:ascii="Times New Roman" w:hAnsi="Times New Roman" w:cs="Times New Roman"/>
                <w:bCs/>
                <w:sz w:val="20"/>
                <w:szCs w:val="20"/>
              </w:rPr>
              <w:t>Сибирь-тепловая компания</w:t>
            </w:r>
            <w:r w:rsidRPr="000D4A86">
              <w:rPr>
                <w:rFonts w:ascii="Times New Roman" w:hAnsi="Times New Roman" w:cs="Times New Roman"/>
                <w:bCs/>
                <w:sz w:val="20"/>
                <w:szCs w:val="20"/>
              </w:rPr>
              <w:t>»</w:t>
            </w:r>
          </w:p>
        </w:tc>
        <w:tc>
          <w:tcPr>
            <w:tcW w:w="395" w:type="pct"/>
            <w:vAlign w:val="center"/>
          </w:tcPr>
          <w:p w:rsidR="000D4A86" w:rsidRPr="000D4A86" w:rsidRDefault="000D4A86" w:rsidP="000D4A86">
            <w:pPr>
              <w:pStyle w:val="Default"/>
              <w:ind w:left="-57" w:right="-57"/>
              <w:jc w:val="center"/>
              <w:rPr>
                <w:rFonts w:ascii="Times New Roman" w:hAnsi="Times New Roman" w:cs="Times New Roman"/>
                <w:bCs/>
                <w:sz w:val="20"/>
                <w:szCs w:val="20"/>
              </w:rPr>
            </w:pPr>
            <w:r w:rsidRPr="000D4A86">
              <w:rPr>
                <w:rFonts w:ascii="Times New Roman" w:hAnsi="Times New Roman" w:cs="Times New Roman"/>
                <w:bCs/>
                <w:sz w:val="20"/>
                <w:szCs w:val="20"/>
              </w:rPr>
              <w:t>газ</w:t>
            </w:r>
          </w:p>
        </w:tc>
        <w:tc>
          <w:tcPr>
            <w:tcW w:w="450" w:type="pct"/>
            <w:tcBorders>
              <w:top w:val="nil"/>
              <w:left w:val="single" w:sz="4" w:space="0" w:color="auto"/>
              <w:bottom w:val="single" w:sz="4" w:space="0" w:color="auto"/>
              <w:right w:val="single" w:sz="4" w:space="0" w:color="auto"/>
            </w:tcBorders>
            <w:shd w:val="clear" w:color="auto" w:fill="auto"/>
            <w:vAlign w:val="center"/>
          </w:tcPr>
          <w:p w:rsidR="000D4A86" w:rsidRPr="000D4A86" w:rsidRDefault="000D4A86" w:rsidP="000D4A86">
            <w:pPr>
              <w:ind w:left="-57" w:right="-57"/>
              <w:jc w:val="center"/>
              <w:rPr>
                <w:bCs/>
                <w:iCs/>
                <w:color w:val="000000"/>
                <w:sz w:val="20"/>
                <w:szCs w:val="20"/>
                <w:lang w:eastAsia="ru-RU"/>
              </w:rPr>
            </w:pPr>
            <w:r w:rsidRPr="000D4A86">
              <w:rPr>
                <w:bCs/>
                <w:iCs/>
                <w:color w:val="000000"/>
                <w:sz w:val="20"/>
                <w:szCs w:val="20"/>
              </w:rPr>
              <w:t>5 192,49</w:t>
            </w:r>
          </w:p>
        </w:tc>
        <w:tc>
          <w:tcPr>
            <w:tcW w:w="450" w:type="pct"/>
            <w:tcBorders>
              <w:top w:val="nil"/>
              <w:left w:val="nil"/>
              <w:bottom w:val="single" w:sz="4" w:space="0" w:color="auto"/>
              <w:right w:val="single" w:sz="4" w:space="0" w:color="auto"/>
            </w:tcBorders>
            <w:shd w:val="clear" w:color="auto" w:fill="auto"/>
            <w:vAlign w:val="center"/>
          </w:tcPr>
          <w:p w:rsidR="000D4A86" w:rsidRPr="000D4A86" w:rsidRDefault="000D4A86" w:rsidP="000D4A86">
            <w:pPr>
              <w:ind w:left="-57" w:right="-57"/>
              <w:jc w:val="center"/>
              <w:rPr>
                <w:bCs/>
                <w:iCs/>
                <w:color w:val="000000"/>
                <w:sz w:val="20"/>
                <w:szCs w:val="20"/>
              </w:rPr>
            </w:pPr>
            <w:r w:rsidRPr="000D4A86">
              <w:rPr>
                <w:bCs/>
                <w:iCs/>
                <w:color w:val="000000"/>
                <w:sz w:val="20"/>
                <w:szCs w:val="20"/>
              </w:rPr>
              <w:t>5 277,55</w:t>
            </w:r>
          </w:p>
        </w:tc>
        <w:tc>
          <w:tcPr>
            <w:tcW w:w="514" w:type="pct"/>
            <w:tcBorders>
              <w:top w:val="nil"/>
              <w:left w:val="nil"/>
              <w:bottom w:val="single" w:sz="4" w:space="0" w:color="auto"/>
              <w:right w:val="single" w:sz="4" w:space="0" w:color="auto"/>
            </w:tcBorders>
            <w:shd w:val="clear" w:color="auto" w:fill="auto"/>
            <w:vAlign w:val="center"/>
          </w:tcPr>
          <w:p w:rsidR="000D4A86" w:rsidRPr="000D4A86" w:rsidRDefault="000D4A86" w:rsidP="000D4A86">
            <w:pPr>
              <w:ind w:left="-57" w:right="-57"/>
              <w:jc w:val="center"/>
              <w:rPr>
                <w:bCs/>
                <w:iCs/>
                <w:color w:val="000000"/>
                <w:sz w:val="20"/>
                <w:szCs w:val="20"/>
              </w:rPr>
            </w:pPr>
            <w:r w:rsidRPr="000D4A86">
              <w:rPr>
                <w:bCs/>
                <w:iCs/>
                <w:color w:val="000000"/>
                <w:sz w:val="20"/>
                <w:szCs w:val="20"/>
              </w:rPr>
              <w:t>5 277,55</w:t>
            </w:r>
          </w:p>
        </w:tc>
        <w:tc>
          <w:tcPr>
            <w:tcW w:w="459" w:type="pct"/>
            <w:tcBorders>
              <w:top w:val="nil"/>
              <w:left w:val="nil"/>
              <w:bottom w:val="single" w:sz="4" w:space="0" w:color="auto"/>
              <w:right w:val="single" w:sz="4" w:space="0" w:color="auto"/>
            </w:tcBorders>
            <w:shd w:val="clear" w:color="auto" w:fill="auto"/>
            <w:vAlign w:val="center"/>
          </w:tcPr>
          <w:p w:rsidR="000D4A86" w:rsidRPr="000D4A86" w:rsidRDefault="000D4A86" w:rsidP="000D4A86">
            <w:pPr>
              <w:ind w:left="-57" w:right="-57"/>
              <w:jc w:val="center"/>
              <w:rPr>
                <w:bCs/>
                <w:iCs/>
                <w:color w:val="000000"/>
                <w:sz w:val="20"/>
                <w:szCs w:val="20"/>
              </w:rPr>
            </w:pPr>
            <w:r w:rsidRPr="000D4A86">
              <w:rPr>
                <w:bCs/>
                <w:iCs/>
                <w:color w:val="000000"/>
                <w:sz w:val="20"/>
                <w:szCs w:val="20"/>
              </w:rPr>
              <w:t>5 277,55</w:t>
            </w:r>
          </w:p>
        </w:tc>
        <w:tc>
          <w:tcPr>
            <w:tcW w:w="450" w:type="pct"/>
            <w:tcBorders>
              <w:top w:val="nil"/>
              <w:left w:val="nil"/>
              <w:bottom w:val="single" w:sz="4" w:space="0" w:color="auto"/>
              <w:right w:val="single" w:sz="4" w:space="0" w:color="auto"/>
            </w:tcBorders>
            <w:shd w:val="clear" w:color="auto" w:fill="auto"/>
            <w:vAlign w:val="center"/>
          </w:tcPr>
          <w:p w:rsidR="000D4A86" w:rsidRPr="000D4A86" w:rsidRDefault="000D4A86" w:rsidP="000D4A86">
            <w:pPr>
              <w:ind w:left="-57" w:right="-57"/>
              <w:jc w:val="center"/>
              <w:rPr>
                <w:bCs/>
                <w:iCs/>
                <w:color w:val="000000"/>
                <w:sz w:val="20"/>
                <w:szCs w:val="20"/>
              </w:rPr>
            </w:pPr>
            <w:r w:rsidRPr="000D4A86">
              <w:rPr>
                <w:bCs/>
                <w:iCs/>
                <w:color w:val="000000"/>
                <w:sz w:val="20"/>
                <w:szCs w:val="20"/>
              </w:rPr>
              <w:t>5 277,55</w:t>
            </w:r>
          </w:p>
        </w:tc>
        <w:tc>
          <w:tcPr>
            <w:tcW w:w="450" w:type="pct"/>
            <w:tcBorders>
              <w:top w:val="nil"/>
              <w:left w:val="nil"/>
              <w:bottom w:val="single" w:sz="4" w:space="0" w:color="auto"/>
              <w:right w:val="single" w:sz="4" w:space="0" w:color="auto"/>
            </w:tcBorders>
            <w:shd w:val="clear" w:color="auto" w:fill="auto"/>
            <w:vAlign w:val="center"/>
          </w:tcPr>
          <w:p w:rsidR="000D4A86" w:rsidRPr="000D4A86" w:rsidRDefault="000D4A86" w:rsidP="000D4A86">
            <w:pPr>
              <w:ind w:left="-57" w:right="-57"/>
              <w:jc w:val="center"/>
              <w:rPr>
                <w:bCs/>
                <w:iCs/>
                <w:color w:val="000000"/>
                <w:sz w:val="20"/>
                <w:szCs w:val="20"/>
              </w:rPr>
            </w:pPr>
            <w:r w:rsidRPr="000D4A86">
              <w:rPr>
                <w:bCs/>
                <w:iCs/>
                <w:color w:val="000000"/>
                <w:sz w:val="20"/>
                <w:szCs w:val="20"/>
              </w:rPr>
              <w:t>5 277,55</w:t>
            </w:r>
          </w:p>
        </w:tc>
        <w:tc>
          <w:tcPr>
            <w:tcW w:w="455" w:type="pct"/>
            <w:tcBorders>
              <w:top w:val="nil"/>
              <w:left w:val="nil"/>
              <w:bottom w:val="single" w:sz="4" w:space="0" w:color="auto"/>
              <w:right w:val="single" w:sz="4" w:space="0" w:color="auto"/>
            </w:tcBorders>
            <w:shd w:val="clear" w:color="auto" w:fill="auto"/>
            <w:vAlign w:val="center"/>
          </w:tcPr>
          <w:p w:rsidR="000D4A86" w:rsidRPr="000D4A86" w:rsidRDefault="000D4A86" w:rsidP="000D4A86">
            <w:pPr>
              <w:ind w:left="-57" w:right="-57"/>
              <w:jc w:val="center"/>
              <w:rPr>
                <w:bCs/>
                <w:iCs/>
                <w:color w:val="000000"/>
                <w:sz w:val="20"/>
                <w:szCs w:val="20"/>
              </w:rPr>
            </w:pPr>
            <w:r w:rsidRPr="000D4A86">
              <w:rPr>
                <w:bCs/>
                <w:iCs/>
                <w:color w:val="000000"/>
                <w:sz w:val="20"/>
                <w:szCs w:val="20"/>
              </w:rPr>
              <w:t>5 277,55</w:t>
            </w:r>
          </w:p>
        </w:tc>
        <w:tc>
          <w:tcPr>
            <w:tcW w:w="455" w:type="pct"/>
            <w:tcBorders>
              <w:top w:val="nil"/>
              <w:left w:val="nil"/>
              <w:bottom w:val="single" w:sz="4" w:space="0" w:color="auto"/>
              <w:right w:val="single" w:sz="4" w:space="0" w:color="auto"/>
            </w:tcBorders>
            <w:vAlign w:val="center"/>
          </w:tcPr>
          <w:p w:rsidR="000D4A86" w:rsidRPr="000D4A86" w:rsidRDefault="000D4A86" w:rsidP="000D4A86">
            <w:pPr>
              <w:ind w:left="-57" w:right="-57"/>
              <w:jc w:val="center"/>
              <w:rPr>
                <w:bCs/>
                <w:iCs/>
                <w:color w:val="000000"/>
                <w:sz w:val="20"/>
                <w:szCs w:val="20"/>
              </w:rPr>
            </w:pPr>
            <w:r w:rsidRPr="000D4A86">
              <w:rPr>
                <w:bCs/>
                <w:iCs/>
                <w:color w:val="000000"/>
                <w:sz w:val="20"/>
                <w:szCs w:val="20"/>
              </w:rPr>
              <w:t>5 277,55</w:t>
            </w:r>
          </w:p>
        </w:tc>
      </w:tr>
      <w:tr w:rsidR="000D4A86" w:rsidRPr="000D4A86" w:rsidTr="000D4A86">
        <w:trPr>
          <w:trHeight w:val="172"/>
        </w:trPr>
        <w:tc>
          <w:tcPr>
            <w:tcW w:w="365" w:type="pct"/>
            <w:vAlign w:val="center"/>
          </w:tcPr>
          <w:p w:rsidR="000D4A86" w:rsidRPr="000D4A86" w:rsidRDefault="000D4A86" w:rsidP="000D4A86">
            <w:pPr>
              <w:pStyle w:val="Default"/>
              <w:ind w:left="-57" w:right="-57"/>
              <w:jc w:val="center"/>
              <w:rPr>
                <w:rFonts w:ascii="Times New Roman" w:hAnsi="Times New Roman" w:cs="Times New Roman"/>
                <w:bCs/>
                <w:sz w:val="20"/>
                <w:szCs w:val="20"/>
              </w:rPr>
            </w:pPr>
            <w:r w:rsidRPr="000D4A86">
              <w:rPr>
                <w:rFonts w:ascii="Times New Roman" w:hAnsi="Times New Roman" w:cs="Times New Roman"/>
                <w:bCs/>
                <w:sz w:val="20"/>
                <w:szCs w:val="20"/>
              </w:rPr>
              <w:t>5</w:t>
            </w:r>
          </w:p>
        </w:tc>
        <w:tc>
          <w:tcPr>
            <w:tcW w:w="557" w:type="pct"/>
            <w:vAlign w:val="center"/>
          </w:tcPr>
          <w:p w:rsidR="000D4A86" w:rsidRPr="000D4A86" w:rsidRDefault="000D4A86" w:rsidP="000D4A86">
            <w:pPr>
              <w:pStyle w:val="Default"/>
              <w:ind w:left="-57" w:right="-57"/>
              <w:jc w:val="center"/>
              <w:rPr>
                <w:rFonts w:ascii="Times New Roman" w:hAnsi="Times New Roman" w:cs="Times New Roman"/>
                <w:bCs/>
                <w:sz w:val="20"/>
                <w:szCs w:val="20"/>
              </w:rPr>
            </w:pPr>
            <w:r w:rsidRPr="000D4A86">
              <w:rPr>
                <w:rFonts w:ascii="Times New Roman" w:hAnsi="Times New Roman" w:cs="Times New Roman"/>
                <w:bCs/>
                <w:sz w:val="20"/>
                <w:szCs w:val="20"/>
              </w:rPr>
              <w:t>ООО «Энерго Алтай»</w:t>
            </w:r>
          </w:p>
        </w:tc>
        <w:tc>
          <w:tcPr>
            <w:tcW w:w="395" w:type="pct"/>
            <w:vAlign w:val="center"/>
          </w:tcPr>
          <w:p w:rsidR="000D4A86" w:rsidRPr="000D4A86" w:rsidRDefault="000D4A86" w:rsidP="000D4A86">
            <w:pPr>
              <w:pStyle w:val="Default"/>
              <w:ind w:left="-57" w:right="-57"/>
              <w:jc w:val="center"/>
              <w:rPr>
                <w:rFonts w:ascii="Times New Roman" w:hAnsi="Times New Roman" w:cs="Times New Roman"/>
                <w:bCs/>
                <w:sz w:val="20"/>
                <w:szCs w:val="20"/>
              </w:rPr>
            </w:pPr>
            <w:r w:rsidRPr="000D4A86">
              <w:rPr>
                <w:rFonts w:ascii="Times New Roman" w:hAnsi="Times New Roman" w:cs="Times New Roman"/>
                <w:bCs/>
                <w:sz w:val="20"/>
                <w:szCs w:val="20"/>
              </w:rPr>
              <w:t>газ</w:t>
            </w:r>
          </w:p>
        </w:tc>
        <w:tc>
          <w:tcPr>
            <w:tcW w:w="450" w:type="pct"/>
            <w:tcBorders>
              <w:top w:val="nil"/>
              <w:left w:val="single" w:sz="4" w:space="0" w:color="auto"/>
              <w:bottom w:val="single" w:sz="4" w:space="0" w:color="auto"/>
              <w:right w:val="single" w:sz="4" w:space="0" w:color="auto"/>
            </w:tcBorders>
            <w:shd w:val="clear" w:color="auto" w:fill="auto"/>
            <w:vAlign w:val="center"/>
          </w:tcPr>
          <w:p w:rsidR="000D4A86" w:rsidRPr="000D4A86" w:rsidRDefault="000D4A86" w:rsidP="000D4A86">
            <w:pPr>
              <w:ind w:left="-57" w:right="-57"/>
              <w:jc w:val="center"/>
              <w:rPr>
                <w:bCs/>
                <w:iCs/>
                <w:color w:val="000000"/>
                <w:sz w:val="20"/>
                <w:szCs w:val="20"/>
                <w:lang w:eastAsia="ru-RU"/>
              </w:rPr>
            </w:pPr>
            <w:r w:rsidRPr="000D4A86">
              <w:rPr>
                <w:bCs/>
                <w:iCs/>
                <w:color w:val="000000"/>
                <w:sz w:val="20"/>
                <w:szCs w:val="20"/>
              </w:rPr>
              <w:t>2707,14</w:t>
            </w:r>
          </w:p>
        </w:tc>
        <w:tc>
          <w:tcPr>
            <w:tcW w:w="450" w:type="pct"/>
            <w:tcBorders>
              <w:top w:val="nil"/>
              <w:left w:val="nil"/>
              <w:bottom w:val="single" w:sz="4" w:space="0" w:color="auto"/>
              <w:right w:val="single" w:sz="4" w:space="0" w:color="auto"/>
            </w:tcBorders>
            <w:shd w:val="clear" w:color="auto" w:fill="auto"/>
            <w:vAlign w:val="center"/>
          </w:tcPr>
          <w:p w:rsidR="000D4A86" w:rsidRPr="000D4A86" w:rsidRDefault="000D4A86" w:rsidP="000D4A86">
            <w:pPr>
              <w:ind w:left="-57" w:right="-57"/>
              <w:jc w:val="center"/>
              <w:rPr>
                <w:bCs/>
                <w:iCs/>
                <w:color w:val="000000"/>
                <w:sz w:val="20"/>
                <w:szCs w:val="20"/>
              </w:rPr>
            </w:pPr>
            <w:r w:rsidRPr="000D4A86">
              <w:rPr>
                <w:bCs/>
                <w:iCs/>
                <w:color w:val="000000"/>
                <w:sz w:val="20"/>
                <w:szCs w:val="20"/>
              </w:rPr>
              <w:t>2707,14</w:t>
            </w:r>
          </w:p>
        </w:tc>
        <w:tc>
          <w:tcPr>
            <w:tcW w:w="514" w:type="pct"/>
            <w:tcBorders>
              <w:top w:val="nil"/>
              <w:left w:val="nil"/>
              <w:bottom w:val="single" w:sz="4" w:space="0" w:color="auto"/>
              <w:right w:val="single" w:sz="4" w:space="0" w:color="auto"/>
            </w:tcBorders>
            <w:shd w:val="clear" w:color="auto" w:fill="auto"/>
            <w:vAlign w:val="center"/>
          </w:tcPr>
          <w:p w:rsidR="000D4A86" w:rsidRPr="000D4A86" w:rsidRDefault="000D4A86" w:rsidP="000D4A86">
            <w:pPr>
              <w:ind w:left="-57" w:right="-57"/>
              <w:jc w:val="center"/>
              <w:rPr>
                <w:bCs/>
                <w:iCs/>
                <w:color w:val="000000"/>
                <w:sz w:val="20"/>
                <w:szCs w:val="20"/>
              </w:rPr>
            </w:pPr>
            <w:r w:rsidRPr="000D4A86">
              <w:rPr>
                <w:bCs/>
                <w:iCs/>
                <w:color w:val="000000"/>
                <w:sz w:val="20"/>
                <w:szCs w:val="20"/>
              </w:rPr>
              <w:t>2753,89</w:t>
            </w:r>
          </w:p>
        </w:tc>
        <w:tc>
          <w:tcPr>
            <w:tcW w:w="459" w:type="pct"/>
            <w:tcBorders>
              <w:top w:val="nil"/>
              <w:left w:val="nil"/>
              <w:bottom w:val="single" w:sz="4" w:space="0" w:color="auto"/>
              <w:right w:val="single" w:sz="4" w:space="0" w:color="auto"/>
            </w:tcBorders>
            <w:shd w:val="clear" w:color="auto" w:fill="auto"/>
            <w:vAlign w:val="center"/>
          </w:tcPr>
          <w:p w:rsidR="000D4A86" w:rsidRPr="000D4A86" w:rsidRDefault="000D4A86" w:rsidP="000D4A86">
            <w:pPr>
              <w:ind w:left="-57" w:right="-57"/>
              <w:jc w:val="center"/>
              <w:rPr>
                <w:bCs/>
                <w:iCs/>
                <w:color w:val="000000"/>
                <w:sz w:val="20"/>
                <w:szCs w:val="20"/>
              </w:rPr>
            </w:pPr>
            <w:r w:rsidRPr="000D4A86">
              <w:rPr>
                <w:bCs/>
                <w:iCs/>
                <w:color w:val="000000"/>
                <w:sz w:val="20"/>
                <w:szCs w:val="20"/>
              </w:rPr>
              <w:t>2933,57</w:t>
            </w:r>
          </w:p>
        </w:tc>
        <w:tc>
          <w:tcPr>
            <w:tcW w:w="450" w:type="pct"/>
            <w:tcBorders>
              <w:top w:val="nil"/>
              <w:left w:val="nil"/>
              <w:bottom w:val="single" w:sz="4" w:space="0" w:color="auto"/>
              <w:right w:val="single" w:sz="4" w:space="0" w:color="auto"/>
            </w:tcBorders>
            <w:shd w:val="clear" w:color="auto" w:fill="auto"/>
            <w:vAlign w:val="center"/>
          </w:tcPr>
          <w:p w:rsidR="000D4A86" w:rsidRPr="000D4A86" w:rsidRDefault="000D4A86" w:rsidP="000D4A86">
            <w:pPr>
              <w:ind w:left="-57" w:right="-57"/>
              <w:jc w:val="center"/>
              <w:rPr>
                <w:bCs/>
                <w:iCs/>
                <w:color w:val="000000"/>
                <w:sz w:val="20"/>
                <w:szCs w:val="20"/>
              </w:rPr>
            </w:pPr>
            <w:r w:rsidRPr="000D4A86">
              <w:rPr>
                <w:bCs/>
                <w:iCs/>
                <w:color w:val="000000"/>
                <w:sz w:val="20"/>
                <w:szCs w:val="20"/>
              </w:rPr>
              <w:t>2933,57</w:t>
            </w:r>
          </w:p>
        </w:tc>
        <w:tc>
          <w:tcPr>
            <w:tcW w:w="450" w:type="pct"/>
            <w:tcBorders>
              <w:top w:val="nil"/>
              <w:left w:val="nil"/>
              <w:bottom w:val="single" w:sz="4" w:space="0" w:color="auto"/>
              <w:right w:val="single" w:sz="4" w:space="0" w:color="auto"/>
            </w:tcBorders>
            <w:shd w:val="clear" w:color="auto" w:fill="auto"/>
            <w:vAlign w:val="center"/>
          </w:tcPr>
          <w:p w:rsidR="000D4A86" w:rsidRPr="000D4A86" w:rsidRDefault="000D4A86" w:rsidP="000D4A86">
            <w:pPr>
              <w:ind w:left="-57" w:right="-57"/>
              <w:jc w:val="center"/>
              <w:rPr>
                <w:bCs/>
                <w:iCs/>
                <w:color w:val="000000"/>
                <w:sz w:val="20"/>
                <w:szCs w:val="20"/>
              </w:rPr>
            </w:pPr>
            <w:r w:rsidRPr="000D4A86">
              <w:rPr>
                <w:bCs/>
                <w:iCs/>
                <w:color w:val="000000"/>
                <w:sz w:val="20"/>
                <w:szCs w:val="20"/>
              </w:rPr>
              <w:t>2933,57</w:t>
            </w:r>
          </w:p>
        </w:tc>
        <w:tc>
          <w:tcPr>
            <w:tcW w:w="455" w:type="pct"/>
            <w:tcBorders>
              <w:top w:val="nil"/>
              <w:left w:val="nil"/>
              <w:bottom w:val="single" w:sz="4" w:space="0" w:color="auto"/>
              <w:right w:val="single" w:sz="4" w:space="0" w:color="auto"/>
            </w:tcBorders>
            <w:shd w:val="clear" w:color="auto" w:fill="auto"/>
            <w:vAlign w:val="center"/>
          </w:tcPr>
          <w:p w:rsidR="000D4A86" w:rsidRPr="000D4A86" w:rsidRDefault="000D4A86" w:rsidP="000D4A86">
            <w:pPr>
              <w:ind w:left="-57" w:right="-57"/>
              <w:jc w:val="center"/>
              <w:rPr>
                <w:bCs/>
                <w:iCs/>
                <w:color w:val="000000"/>
                <w:sz w:val="20"/>
                <w:szCs w:val="20"/>
              </w:rPr>
            </w:pPr>
            <w:r w:rsidRPr="000D4A86">
              <w:rPr>
                <w:bCs/>
                <w:iCs/>
                <w:color w:val="000000"/>
                <w:sz w:val="20"/>
                <w:szCs w:val="20"/>
              </w:rPr>
              <w:t>2933,57</w:t>
            </w:r>
          </w:p>
        </w:tc>
        <w:tc>
          <w:tcPr>
            <w:tcW w:w="455" w:type="pct"/>
            <w:tcBorders>
              <w:top w:val="nil"/>
              <w:left w:val="nil"/>
              <w:bottom w:val="single" w:sz="4" w:space="0" w:color="auto"/>
              <w:right w:val="single" w:sz="4" w:space="0" w:color="auto"/>
            </w:tcBorders>
            <w:vAlign w:val="center"/>
          </w:tcPr>
          <w:p w:rsidR="000D4A86" w:rsidRPr="000D4A86" w:rsidRDefault="000D4A86" w:rsidP="000D4A86">
            <w:pPr>
              <w:ind w:left="-57" w:right="-57"/>
              <w:jc w:val="center"/>
              <w:rPr>
                <w:bCs/>
                <w:iCs/>
                <w:color w:val="000000"/>
                <w:sz w:val="20"/>
                <w:szCs w:val="20"/>
              </w:rPr>
            </w:pPr>
            <w:r w:rsidRPr="000D4A86">
              <w:rPr>
                <w:bCs/>
                <w:iCs/>
                <w:color w:val="000000"/>
                <w:sz w:val="20"/>
                <w:szCs w:val="20"/>
              </w:rPr>
              <w:t>2933,57</w:t>
            </w:r>
          </w:p>
        </w:tc>
      </w:tr>
      <w:tr w:rsidR="000D4A86" w:rsidRPr="000D4A86" w:rsidTr="000D4A86">
        <w:trPr>
          <w:trHeight w:val="172"/>
        </w:trPr>
        <w:tc>
          <w:tcPr>
            <w:tcW w:w="365" w:type="pct"/>
            <w:vAlign w:val="center"/>
          </w:tcPr>
          <w:p w:rsidR="000D4A86" w:rsidRPr="000D4A86" w:rsidRDefault="000D4A86" w:rsidP="000D4A86">
            <w:pPr>
              <w:pStyle w:val="Default"/>
              <w:ind w:left="-57" w:right="-57"/>
              <w:jc w:val="center"/>
              <w:rPr>
                <w:rFonts w:ascii="Times New Roman" w:hAnsi="Times New Roman" w:cs="Times New Roman"/>
                <w:bCs/>
                <w:sz w:val="20"/>
                <w:szCs w:val="20"/>
              </w:rPr>
            </w:pPr>
            <w:r w:rsidRPr="000D4A86">
              <w:rPr>
                <w:rFonts w:ascii="Times New Roman" w:hAnsi="Times New Roman" w:cs="Times New Roman"/>
                <w:bCs/>
                <w:sz w:val="20"/>
                <w:szCs w:val="20"/>
              </w:rPr>
              <w:t>2</w:t>
            </w:r>
          </w:p>
        </w:tc>
        <w:tc>
          <w:tcPr>
            <w:tcW w:w="557" w:type="pct"/>
            <w:vAlign w:val="center"/>
          </w:tcPr>
          <w:p w:rsidR="000D4A86" w:rsidRPr="000D4A86" w:rsidRDefault="000D4A86" w:rsidP="000D4A86">
            <w:pPr>
              <w:pStyle w:val="Default"/>
              <w:ind w:left="-57" w:right="-57"/>
              <w:jc w:val="center"/>
              <w:rPr>
                <w:rFonts w:ascii="Times New Roman" w:hAnsi="Times New Roman" w:cs="Times New Roman"/>
                <w:bCs/>
                <w:sz w:val="20"/>
                <w:szCs w:val="20"/>
              </w:rPr>
            </w:pPr>
            <w:r w:rsidRPr="000D4A86">
              <w:rPr>
                <w:rFonts w:ascii="Times New Roman" w:hAnsi="Times New Roman" w:cs="Times New Roman"/>
                <w:bCs/>
                <w:sz w:val="20"/>
                <w:szCs w:val="20"/>
              </w:rPr>
              <w:t>ООО «Газмаркет»</w:t>
            </w:r>
          </w:p>
        </w:tc>
        <w:tc>
          <w:tcPr>
            <w:tcW w:w="395" w:type="pct"/>
            <w:vAlign w:val="center"/>
          </w:tcPr>
          <w:p w:rsidR="000D4A86" w:rsidRPr="000D4A86" w:rsidRDefault="000D4A86" w:rsidP="000D4A86">
            <w:pPr>
              <w:pStyle w:val="Default"/>
              <w:ind w:left="-57" w:right="-57"/>
              <w:jc w:val="center"/>
              <w:rPr>
                <w:rFonts w:ascii="Times New Roman" w:hAnsi="Times New Roman" w:cs="Times New Roman"/>
                <w:bCs/>
                <w:sz w:val="20"/>
                <w:szCs w:val="20"/>
              </w:rPr>
            </w:pPr>
            <w:r w:rsidRPr="000D4A86">
              <w:rPr>
                <w:rFonts w:ascii="Times New Roman" w:hAnsi="Times New Roman" w:cs="Times New Roman"/>
                <w:bCs/>
                <w:sz w:val="20"/>
                <w:szCs w:val="20"/>
              </w:rPr>
              <w:t>газ</w:t>
            </w:r>
          </w:p>
        </w:tc>
        <w:tc>
          <w:tcPr>
            <w:tcW w:w="450" w:type="pct"/>
            <w:tcBorders>
              <w:top w:val="nil"/>
              <w:left w:val="nil"/>
              <w:bottom w:val="single" w:sz="4" w:space="0" w:color="auto"/>
              <w:right w:val="single" w:sz="4" w:space="0" w:color="auto"/>
            </w:tcBorders>
            <w:shd w:val="clear" w:color="auto" w:fill="auto"/>
            <w:vAlign w:val="center"/>
          </w:tcPr>
          <w:p w:rsidR="000D4A86" w:rsidRPr="000D4A86" w:rsidRDefault="000D4A86" w:rsidP="000D4A86">
            <w:pPr>
              <w:ind w:left="-57" w:right="-57"/>
              <w:jc w:val="center"/>
              <w:rPr>
                <w:bCs/>
                <w:iCs/>
                <w:color w:val="000000"/>
                <w:sz w:val="20"/>
                <w:szCs w:val="20"/>
              </w:rPr>
            </w:pPr>
            <w:r w:rsidRPr="000D4A86">
              <w:rPr>
                <w:bCs/>
                <w:iCs/>
                <w:color w:val="000000"/>
                <w:sz w:val="20"/>
                <w:szCs w:val="20"/>
              </w:rPr>
              <w:t>34,135</w:t>
            </w:r>
          </w:p>
        </w:tc>
        <w:tc>
          <w:tcPr>
            <w:tcW w:w="450" w:type="pct"/>
            <w:tcBorders>
              <w:top w:val="nil"/>
              <w:left w:val="nil"/>
              <w:bottom w:val="single" w:sz="4" w:space="0" w:color="auto"/>
              <w:right w:val="single" w:sz="4" w:space="0" w:color="auto"/>
            </w:tcBorders>
            <w:shd w:val="clear" w:color="auto" w:fill="auto"/>
            <w:vAlign w:val="center"/>
          </w:tcPr>
          <w:p w:rsidR="000D4A86" w:rsidRPr="000D4A86" w:rsidRDefault="000D4A86" w:rsidP="000D4A86">
            <w:pPr>
              <w:ind w:left="-57" w:right="-57"/>
              <w:jc w:val="center"/>
              <w:rPr>
                <w:bCs/>
                <w:iCs/>
                <w:color w:val="000000"/>
                <w:sz w:val="20"/>
                <w:szCs w:val="20"/>
              </w:rPr>
            </w:pPr>
            <w:r w:rsidRPr="000D4A86">
              <w:rPr>
                <w:bCs/>
                <w:iCs/>
                <w:color w:val="000000"/>
                <w:sz w:val="20"/>
                <w:szCs w:val="20"/>
              </w:rPr>
              <w:t>34,135</w:t>
            </w:r>
          </w:p>
        </w:tc>
        <w:tc>
          <w:tcPr>
            <w:tcW w:w="514" w:type="pct"/>
            <w:tcBorders>
              <w:top w:val="nil"/>
              <w:left w:val="nil"/>
              <w:bottom w:val="single" w:sz="4" w:space="0" w:color="auto"/>
              <w:right w:val="single" w:sz="4" w:space="0" w:color="auto"/>
            </w:tcBorders>
            <w:shd w:val="clear" w:color="auto" w:fill="auto"/>
            <w:vAlign w:val="center"/>
          </w:tcPr>
          <w:p w:rsidR="000D4A86" w:rsidRPr="000D4A86" w:rsidRDefault="000D4A86" w:rsidP="000D4A86">
            <w:pPr>
              <w:ind w:left="-57" w:right="-57"/>
              <w:jc w:val="center"/>
              <w:rPr>
                <w:bCs/>
                <w:iCs/>
                <w:color w:val="000000"/>
                <w:sz w:val="20"/>
                <w:szCs w:val="20"/>
              </w:rPr>
            </w:pPr>
            <w:r w:rsidRPr="000D4A86">
              <w:rPr>
                <w:bCs/>
                <w:iCs/>
                <w:color w:val="000000"/>
                <w:sz w:val="20"/>
                <w:szCs w:val="20"/>
              </w:rPr>
              <w:t>34,135</w:t>
            </w:r>
          </w:p>
        </w:tc>
        <w:tc>
          <w:tcPr>
            <w:tcW w:w="459" w:type="pct"/>
            <w:tcBorders>
              <w:top w:val="nil"/>
              <w:left w:val="nil"/>
              <w:bottom w:val="single" w:sz="4" w:space="0" w:color="auto"/>
              <w:right w:val="single" w:sz="4" w:space="0" w:color="auto"/>
            </w:tcBorders>
            <w:shd w:val="clear" w:color="auto" w:fill="auto"/>
            <w:vAlign w:val="center"/>
          </w:tcPr>
          <w:p w:rsidR="000D4A86" w:rsidRPr="000D4A86" w:rsidRDefault="000D4A86" w:rsidP="000D4A86">
            <w:pPr>
              <w:ind w:left="-57" w:right="-57"/>
              <w:jc w:val="center"/>
              <w:rPr>
                <w:bCs/>
                <w:iCs/>
                <w:color w:val="000000"/>
                <w:sz w:val="20"/>
                <w:szCs w:val="20"/>
              </w:rPr>
            </w:pPr>
            <w:r w:rsidRPr="000D4A86">
              <w:rPr>
                <w:bCs/>
                <w:iCs/>
                <w:color w:val="000000"/>
                <w:sz w:val="20"/>
                <w:szCs w:val="20"/>
              </w:rPr>
              <w:t>34,135</w:t>
            </w:r>
          </w:p>
        </w:tc>
        <w:tc>
          <w:tcPr>
            <w:tcW w:w="450" w:type="pct"/>
            <w:tcBorders>
              <w:top w:val="nil"/>
              <w:left w:val="nil"/>
              <w:bottom w:val="single" w:sz="4" w:space="0" w:color="auto"/>
              <w:right w:val="single" w:sz="4" w:space="0" w:color="auto"/>
            </w:tcBorders>
            <w:shd w:val="clear" w:color="auto" w:fill="auto"/>
            <w:vAlign w:val="center"/>
          </w:tcPr>
          <w:p w:rsidR="000D4A86" w:rsidRPr="000D4A86" w:rsidRDefault="000D4A86" w:rsidP="000D4A86">
            <w:pPr>
              <w:ind w:left="-57" w:right="-57"/>
              <w:jc w:val="center"/>
              <w:rPr>
                <w:bCs/>
                <w:iCs/>
                <w:color w:val="000000"/>
                <w:sz w:val="20"/>
                <w:szCs w:val="20"/>
              </w:rPr>
            </w:pPr>
            <w:r w:rsidRPr="000D4A86">
              <w:rPr>
                <w:bCs/>
                <w:iCs/>
                <w:color w:val="000000"/>
                <w:sz w:val="20"/>
                <w:szCs w:val="20"/>
              </w:rPr>
              <w:t>34,135</w:t>
            </w:r>
          </w:p>
        </w:tc>
        <w:tc>
          <w:tcPr>
            <w:tcW w:w="450" w:type="pct"/>
            <w:tcBorders>
              <w:top w:val="nil"/>
              <w:left w:val="nil"/>
              <w:bottom w:val="single" w:sz="4" w:space="0" w:color="auto"/>
              <w:right w:val="single" w:sz="4" w:space="0" w:color="auto"/>
            </w:tcBorders>
            <w:shd w:val="clear" w:color="auto" w:fill="auto"/>
            <w:vAlign w:val="center"/>
          </w:tcPr>
          <w:p w:rsidR="000D4A86" w:rsidRPr="000D4A86" w:rsidRDefault="000D4A86" w:rsidP="000D4A86">
            <w:pPr>
              <w:ind w:left="-57" w:right="-57"/>
              <w:jc w:val="center"/>
              <w:rPr>
                <w:bCs/>
                <w:iCs/>
                <w:color w:val="000000"/>
                <w:sz w:val="20"/>
                <w:szCs w:val="20"/>
              </w:rPr>
            </w:pPr>
            <w:r w:rsidRPr="000D4A86">
              <w:rPr>
                <w:bCs/>
                <w:iCs/>
                <w:color w:val="000000"/>
                <w:sz w:val="20"/>
                <w:szCs w:val="20"/>
              </w:rPr>
              <w:t>34,135</w:t>
            </w:r>
          </w:p>
        </w:tc>
        <w:tc>
          <w:tcPr>
            <w:tcW w:w="455" w:type="pct"/>
            <w:tcBorders>
              <w:top w:val="nil"/>
              <w:left w:val="nil"/>
              <w:bottom w:val="single" w:sz="4" w:space="0" w:color="auto"/>
              <w:right w:val="single" w:sz="4" w:space="0" w:color="auto"/>
            </w:tcBorders>
            <w:shd w:val="clear" w:color="auto" w:fill="auto"/>
            <w:vAlign w:val="center"/>
          </w:tcPr>
          <w:p w:rsidR="000D4A86" w:rsidRPr="000D4A86" w:rsidRDefault="000D4A86" w:rsidP="000D4A86">
            <w:pPr>
              <w:ind w:left="-57" w:right="-57"/>
              <w:jc w:val="center"/>
              <w:rPr>
                <w:bCs/>
                <w:iCs/>
                <w:color w:val="000000"/>
                <w:sz w:val="20"/>
                <w:szCs w:val="20"/>
              </w:rPr>
            </w:pPr>
            <w:r w:rsidRPr="000D4A86">
              <w:rPr>
                <w:bCs/>
                <w:iCs/>
                <w:color w:val="000000"/>
                <w:sz w:val="20"/>
                <w:szCs w:val="20"/>
              </w:rPr>
              <w:t>34,135</w:t>
            </w:r>
          </w:p>
        </w:tc>
        <w:tc>
          <w:tcPr>
            <w:tcW w:w="455" w:type="pct"/>
            <w:tcBorders>
              <w:top w:val="nil"/>
              <w:left w:val="nil"/>
              <w:bottom w:val="single" w:sz="4" w:space="0" w:color="auto"/>
              <w:right w:val="single" w:sz="4" w:space="0" w:color="auto"/>
            </w:tcBorders>
            <w:vAlign w:val="center"/>
          </w:tcPr>
          <w:p w:rsidR="000D4A86" w:rsidRPr="000D4A86" w:rsidRDefault="000D4A86" w:rsidP="000D4A86">
            <w:pPr>
              <w:ind w:left="-57" w:right="-57"/>
              <w:jc w:val="center"/>
              <w:rPr>
                <w:bCs/>
                <w:iCs/>
                <w:color w:val="000000"/>
                <w:sz w:val="20"/>
                <w:szCs w:val="20"/>
              </w:rPr>
            </w:pPr>
            <w:r w:rsidRPr="000D4A86">
              <w:rPr>
                <w:bCs/>
                <w:iCs/>
                <w:color w:val="000000"/>
                <w:sz w:val="20"/>
                <w:szCs w:val="20"/>
              </w:rPr>
              <w:t>34,135</w:t>
            </w:r>
          </w:p>
        </w:tc>
      </w:tr>
      <w:tr w:rsidR="000D4A86" w:rsidRPr="000D4A86" w:rsidTr="000D4A86">
        <w:trPr>
          <w:trHeight w:val="172"/>
        </w:trPr>
        <w:tc>
          <w:tcPr>
            <w:tcW w:w="365" w:type="pct"/>
            <w:vAlign w:val="center"/>
          </w:tcPr>
          <w:p w:rsidR="000D4A86" w:rsidRPr="000D4A86" w:rsidRDefault="000D4A86" w:rsidP="000D4A86">
            <w:pPr>
              <w:pStyle w:val="Default"/>
              <w:ind w:left="-57" w:right="-57"/>
              <w:jc w:val="center"/>
              <w:rPr>
                <w:rFonts w:ascii="Times New Roman" w:hAnsi="Times New Roman" w:cs="Times New Roman"/>
                <w:bCs/>
                <w:sz w:val="20"/>
                <w:szCs w:val="20"/>
              </w:rPr>
            </w:pPr>
            <w:r w:rsidRPr="000D4A86">
              <w:rPr>
                <w:rFonts w:ascii="Times New Roman" w:hAnsi="Times New Roman" w:cs="Times New Roman"/>
                <w:bCs/>
                <w:sz w:val="20"/>
                <w:szCs w:val="20"/>
              </w:rPr>
              <w:t>3,4</w:t>
            </w:r>
          </w:p>
        </w:tc>
        <w:tc>
          <w:tcPr>
            <w:tcW w:w="557" w:type="pct"/>
            <w:vAlign w:val="center"/>
          </w:tcPr>
          <w:p w:rsidR="000D4A86" w:rsidRPr="000D4A86" w:rsidRDefault="000D4A86" w:rsidP="000D4A86">
            <w:pPr>
              <w:pStyle w:val="Default"/>
              <w:ind w:left="-57" w:right="-57"/>
              <w:jc w:val="center"/>
              <w:rPr>
                <w:rFonts w:ascii="Times New Roman" w:hAnsi="Times New Roman" w:cs="Times New Roman"/>
                <w:bCs/>
                <w:sz w:val="20"/>
                <w:szCs w:val="20"/>
              </w:rPr>
            </w:pPr>
            <w:r w:rsidRPr="000D4A86">
              <w:rPr>
                <w:rFonts w:ascii="Times New Roman" w:hAnsi="Times New Roman" w:cs="Times New Roman"/>
                <w:bCs/>
                <w:sz w:val="20"/>
                <w:szCs w:val="20"/>
              </w:rPr>
              <w:t>МУП «Кристалл»</w:t>
            </w:r>
          </w:p>
        </w:tc>
        <w:tc>
          <w:tcPr>
            <w:tcW w:w="395" w:type="pct"/>
            <w:vAlign w:val="center"/>
          </w:tcPr>
          <w:p w:rsidR="000D4A86" w:rsidRPr="000D4A86" w:rsidRDefault="000D4A86" w:rsidP="000D4A86">
            <w:pPr>
              <w:pStyle w:val="Default"/>
              <w:ind w:left="-57" w:right="-57"/>
              <w:jc w:val="center"/>
              <w:rPr>
                <w:rFonts w:ascii="Times New Roman" w:hAnsi="Times New Roman" w:cs="Times New Roman"/>
                <w:bCs/>
                <w:sz w:val="20"/>
                <w:szCs w:val="20"/>
              </w:rPr>
            </w:pPr>
            <w:r w:rsidRPr="000D4A86">
              <w:rPr>
                <w:rFonts w:ascii="Times New Roman" w:hAnsi="Times New Roman" w:cs="Times New Roman"/>
                <w:bCs/>
                <w:sz w:val="20"/>
                <w:szCs w:val="20"/>
              </w:rPr>
              <w:t>уголь</w:t>
            </w:r>
          </w:p>
        </w:tc>
        <w:tc>
          <w:tcPr>
            <w:tcW w:w="450" w:type="pct"/>
            <w:vAlign w:val="center"/>
          </w:tcPr>
          <w:p w:rsidR="000D4A86" w:rsidRPr="000D4A86" w:rsidRDefault="000D4A86" w:rsidP="000D4A86">
            <w:pPr>
              <w:ind w:left="-57" w:right="-57"/>
              <w:jc w:val="center"/>
              <w:rPr>
                <w:bCs/>
                <w:iCs/>
                <w:color w:val="000000"/>
                <w:sz w:val="20"/>
                <w:szCs w:val="20"/>
                <w:lang w:eastAsia="ru-RU"/>
              </w:rPr>
            </w:pPr>
            <w:r w:rsidRPr="000D4A86">
              <w:rPr>
                <w:bCs/>
                <w:iCs/>
                <w:color w:val="000000"/>
                <w:sz w:val="20"/>
                <w:szCs w:val="20"/>
              </w:rPr>
              <w:t>337,98</w:t>
            </w:r>
          </w:p>
        </w:tc>
        <w:tc>
          <w:tcPr>
            <w:tcW w:w="450" w:type="pct"/>
            <w:vAlign w:val="center"/>
          </w:tcPr>
          <w:p w:rsidR="000D4A86" w:rsidRPr="000D4A86" w:rsidRDefault="000D4A86" w:rsidP="000D4A86">
            <w:pPr>
              <w:ind w:left="-57" w:right="-57"/>
              <w:jc w:val="center"/>
              <w:rPr>
                <w:bCs/>
                <w:iCs/>
                <w:color w:val="000000"/>
                <w:sz w:val="20"/>
                <w:szCs w:val="20"/>
              </w:rPr>
            </w:pPr>
            <w:r w:rsidRPr="000D4A86">
              <w:rPr>
                <w:bCs/>
                <w:iCs/>
                <w:color w:val="000000"/>
                <w:sz w:val="20"/>
                <w:szCs w:val="20"/>
              </w:rPr>
              <w:t>337,98</w:t>
            </w:r>
          </w:p>
        </w:tc>
        <w:tc>
          <w:tcPr>
            <w:tcW w:w="514" w:type="pct"/>
            <w:vAlign w:val="center"/>
          </w:tcPr>
          <w:p w:rsidR="000D4A86" w:rsidRPr="000D4A86" w:rsidRDefault="000D4A86" w:rsidP="000D4A86">
            <w:pPr>
              <w:ind w:left="-57" w:right="-57"/>
              <w:jc w:val="center"/>
              <w:rPr>
                <w:bCs/>
                <w:iCs/>
                <w:color w:val="000000"/>
                <w:sz w:val="20"/>
                <w:szCs w:val="20"/>
              </w:rPr>
            </w:pPr>
            <w:r w:rsidRPr="000D4A86">
              <w:rPr>
                <w:bCs/>
                <w:iCs/>
                <w:color w:val="000000"/>
                <w:sz w:val="20"/>
                <w:szCs w:val="20"/>
              </w:rPr>
              <w:t>337,98</w:t>
            </w:r>
          </w:p>
        </w:tc>
        <w:tc>
          <w:tcPr>
            <w:tcW w:w="459" w:type="pct"/>
            <w:vAlign w:val="center"/>
          </w:tcPr>
          <w:p w:rsidR="000D4A86" w:rsidRPr="000D4A86" w:rsidRDefault="000D4A86" w:rsidP="000D4A86">
            <w:pPr>
              <w:ind w:left="-57" w:right="-57"/>
              <w:jc w:val="center"/>
              <w:rPr>
                <w:bCs/>
                <w:iCs/>
                <w:color w:val="000000"/>
                <w:sz w:val="20"/>
                <w:szCs w:val="20"/>
              </w:rPr>
            </w:pPr>
            <w:r w:rsidRPr="000D4A86">
              <w:rPr>
                <w:bCs/>
                <w:iCs/>
                <w:color w:val="000000"/>
                <w:sz w:val="20"/>
                <w:szCs w:val="20"/>
              </w:rPr>
              <w:t>337,98</w:t>
            </w:r>
          </w:p>
        </w:tc>
        <w:tc>
          <w:tcPr>
            <w:tcW w:w="450" w:type="pct"/>
            <w:vAlign w:val="center"/>
          </w:tcPr>
          <w:p w:rsidR="000D4A86" w:rsidRPr="000D4A86" w:rsidRDefault="000D4A86" w:rsidP="000D4A86">
            <w:pPr>
              <w:ind w:left="-57" w:right="-57"/>
              <w:jc w:val="center"/>
              <w:rPr>
                <w:bCs/>
                <w:iCs/>
                <w:color w:val="000000"/>
                <w:sz w:val="20"/>
                <w:szCs w:val="20"/>
              </w:rPr>
            </w:pPr>
            <w:r w:rsidRPr="000D4A86">
              <w:rPr>
                <w:bCs/>
                <w:iCs/>
                <w:color w:val="000000"/>
                <w:sz w:val="20"/>
                <w:szCs w:val="20"/>
              </w:rPr>
              <w:t>337,98</w:t>
            </w:r>
          </w:p>
        </w:tc>
        <w:tc>
          <w:tcPr>
            <w:tcW w:w="450" w:type="pct"/>
            <w:vAlign w:val="center"/>
          </w:tcPr>
          <w:p w:rsidR="000D4A86" w:rsidRPr="000D4A86" w:rsidRDefault="000D4A86" w:rsidP="000D4A86">
            <w:pPr>
              <w:ind w:left="-57" w:right="-57"/>
              <w:jc w:val="center"/>
              <w:rPr>
                <w:bCs/>
                <w:iCs/>
                <w:color w:val="000000"/>
                <w:sz w:val="20"/>
                <w:szCs w:val="20"/>
              </w:rPr>
            </w:pPr>
            <w:r w:rsidRPr="000D4A86">
              <w:rPr>
                <w:bCs/>
                <w:iCs/>
                <w:color w:val="000000"/>
                <w:sz w:val="20"/>
                <w:szCs w:val="20"/>
              </w:rPr>
              <w:t>337,98</w:t>
            </w:r>
          </w:p>
        </w:tc>
        <w:tc>
          <w:tcPr>
            <w:tcW w:w="455" w:type="pct"/>
            <w:vAlign w:val="center"/>
          </w:tcPr>
          <w:p w:rsidR="000D4A86" w:rsidRPr="000D4A86" w:rsidRDefault="000D4A86" w:rsidP="000D4A86">
            <w:pPr>
              <w:ind w:left="-57" w:right="-57"/>
              <w:jc w:val="center"/>
              <w:rPr>
                <w:bCs/>
                <w:iCs/>
                <w:color w:val="000000"/>
                <w:sz w:val="20"/>
                <w:szCs w:val="20"/>
              </w:rPr>
            </w:pPr>
            <w:r w:rsidRPr="000D4A86">
              <w:rPr>
                <w:bCs/>
                <w:iCs/>
                <w:color w:val="000000"/>
                <w:sz w:val="20"/>
                <w:szCs w:val="20"/>
              </w:rPr>
              <w:t>337,98</w:t>
            </w:r>
          </w:p>
        </w:tc>
        <w:tc>
          <w:tcPr>
            <w:tcW w:w="455" w:type="pct"/>
            <w:vAlign w:val="center"/>
          </w:tcPr>
          <w:p w:rsidR="000D4A86" w:rsidRPr="000D4A86" w:rsidRDefault="000D4A86" w:rsidP="000D4A86">
            <w:pPr>
              <w:ind w:left="-57" w:right="-57"/>
              <w:jc w:val="center"/>
              <w:rPr>
                <w:bCs/>
                <w:iCs/>
                <w:color w:val="000000"/>
                <w:sz w:val="20"/>
                <w:szCs w:val="20"/>
              </w:rPr>
            </w:pPr>
            <w:r w:rsidRPr="000D4A86">
              <w:rPr>
                <w:bCs/>
                <w:iCs/>
                <w:color w:val="000000"/>
                <w:sz w:val="20"/>
                <w:szCs w:val="20"/>
              </w:rPr>
              <w:t>337,98</w:t>
            </w:r>
          </w:p>
        </w:tc>
      </w:tr>
    </w:tbl>
    <w:p w:rsidR="000D4A86" w:rsidRPr="00081DDB" w:rsidRDefault="000D4A86" w:rsidP="00B21DC2">
      <w:pPr>
        <w:pStyle w:val="Default"/>
        <w:ind w:firstLine="708"/>
        <w:jc w:val="both"/>
        <w:rPr>
          <w:rFonts w:ascii="Times New Roman" w:hAnsi="Times New Roman" w:cs="Times New Roman"/>
          <w:color w:val="auto"/>
          <w:sz w:val="28"/>
          <w:szCs w:val="26"/>
          <w:lang w:eastAsia="zh-CN"/>
        </w:rPr>
      </w:pPr>
    </w:p>
    <w:p w:rsidR="00F531A1" w:rsidRPr="00081DDB" w:rsidRDefault="00F531A1">
      <w:pPr>
        <w:rPr>
          <w:b/>
          <w:bCs/>
          <w:kern w:val="32"/>
          <w:sz w:val="28"/>
          <w:szCs w:val="32"/>
          <w:lang w:val="x-none"/>
        </w:rPr>
      </w:pPr>
      <w:r w:rsidRPr="00081DDB">
        <w:br w:type="page"/>
      </w:r>
    </w:p>
    <w:p w:rsidR="00B471D3" w:rsidRPr="00081DDB" w:rsidRDefault="00B471D3" w:rsidP="000E580A">
      <w:pPr>
        <w:pStyle w:val="1"/>
        <w:numPr>
          <w:ilvl w:val="0"/>
          <w:numId w:val="36"/>
        </w:numPr>
        <w:ind w:left="0" w:firstLine="0"/>
        <w:jc w:val="center"/>
      </w:pPr>
      <w:bookmarkStart w:id="61" w:name="_Toc137035999"/>
      <w:r w:rsidRPr="00081DDB">
        <w:lastRenderedPageBreak/>
        <w:t xml:space="preserve">РАЗДЕЛ 9. ИНВЕСТИЦИИ В СТРОИТЕЛЬСТВО, </w:t>
      </w:r>
      <w:r w:rsidR="00A0030F" w:rsidRPr="00081DDB">
        <w:t xml:space="preserve">        </w:t>
      </w:r>
      <w:r w:rsidRPr="00081DDB">
        <w:t>РЕКОНСТРУКЦИЮ,ТЕХНИЧЕСКОЕ ПЕРЕВООРУЖЕНИЕ И (ИЛИ) МОДЕРНИЗАЦИЮ</w:t>
      </w:r>
      <w:bookmarkEnd w:id="61"/>
    </w:p>
    <w:p w:rsidR="008C1524" w:rsidRPr="00081DDB" w:rsidRDefault="00B471D3" w:rsidP="00F531A1">
      <w:pPr>
        <w:pStyle w:val="1"/>
        <w:numPr>
          <w:ilvl w:val="1"/>
          <w:numId w:val="36"/>
        </w:numPr>
        <w:ind w:left="0" w:firstLine="709"/>
        <w:rPr>
          <w:bCs w:val="0"/>
          <w:szCs w:val="28"/>
        </w:rPr>
      </w:pPr>
      <w:bookmarkStart w:id="62" w:name="_Toc137036000"/>
      <w:r w:rsidRPr="00081DDB">
        <w:rPr>
          <w:bCs w:val="0"/>
          <w:szCs w:val="28"/>
        </w:rPr>
        <w:t>Предложения по величине инвестиций в строительство, реконструкцию, техническое перевооружение и (или) модернизацию источников тепловой энергии на каждом этапе</w:t>
      </w:r>
      <w:bookmarkEnd w:id="62"/>
      <w:r w:rsidRPr="00081DDB">
        <w:rPr>
          <w:bCs w:val="0"/>
          <w:szCs w:val="28"/>
        </w:rPr>
        <w:t xml:space="preserve"> </w:t>
      </w:r>
    </w:p>
    <w:p w:rsidR="00F531A1" w:rsidRPr="00081DDB" w:rsidRDefault="00F531A1" w:rsidP="00F531A1">
      <w:pPr>
        <w:ind w:firstLine="708"/>
        <w:jc w:val="both"/>
        <w:rPr>
          <w:sz w:val="28"/>
          <w:szCs w:val="26"/>
        </w:rPr>
      </w:pPr>
      <w:r w:rsidRPr="00081DDB">
        <w:rPr>
          <w:sz w:val="28"/>
          <w:szCs w:val="26"/>
        </w:rPr>
        <w:t>В зоне действия системы теплоснабжения «Система теплоснабжения: с. Майма, пер. Спортивный 16 А» (котельная № 1) осуществляется строительство жилья и социально-культурных объектов. В настоящий момент отсутствует резерв мощности котельной для покрытия тепловых нагрузок, в связи с чем предлагается провести модернизацию котельной № 1 с целью увеличения ее тепловой мощности путем замены котла мощностью 3 МВт на 6 МВт.</w:t>
      </w:r>
    </w:p>
    <w:p w:rsidR="00F531A1" w:rsidRPr="00081DDB" w:rsidRDefault="00F531A1" w:rsidP="00F531A1">
      <w:pPr>
        <w:ind w:firstLine="708"/>
        <w:jc w:val="both"/>
        <w:rPr>
          <w:sz w:val="28"/>
          <w:szCs w:val="26"/>
        </w:rPr>
      </w:pPr>
      <w:r w:rsidRPr="00081DDB">
        <w:rPr>
          <w:sz w:val="28"/>
          <w:szCs w:val="26"/>
        </w:rPr>
        <w:t>Подготовлен проект на модернизацию «Система теплоснабжения: с. Май-ма, пер. Спортивный, 16 А (котельная № 1)», в котором предусмотрены работы по увеличению мощности котельной с 6 до 9 МВт. Общая стоимость работ составляет 16000 тыс. руб. Работы планируется выполнить в 2024 году.</w:t>
      </w:r>
    </w:p>
    <w:p w:rsidR="00F531A1" w:rsidRPr="00081DDB" w:rsidRDefault="00F531A1" w:rsidP="00F531A1">
      <w:pPr>
        <w:ind w:firstLine="708"/>
        <w:jc w:val="both"/>
        <w:rPr>
          <w:sz w:val="28"/>
          <w:szCs w:val="26"/>
        </w:rPr>
      </w:pPr>
      <w:r w:rsidRPr="00081DDB">
        <w:rPr>
          <w:sz w:val="28"/>
          <w:szCs w:val="26"/>
        </w:rPr>
        <w:t>Установленная мощность котельной № 1 в 2022 году составляет 6 МВт (5,16 Гкал/ч), присоединенная нагрузка сложилась 6,02 МВт (5,18 Гкал/ч), дефицит мощности 0,02 МВт (0,02 Гкал/ч).</w:t>
      </w:r>
    </w:p>
    <w:p w:rsidR="00F531A1" w:rsidRPr="00081DDB" w:rsidRDefault="00F531A1" w:rsidP="00F531A1">
      <w:pPr>
        <w:ind w:firstLine="708"/>
        <w:jc w:val="both"/>
        <w:rPr>
          <w:sz w:val="28"/>
          <w:szCs w:val="26"/>
        </w:rPr>
      </w:pPr>
      <w:r w:rsidRPr="00081DDB">
        <w:rPr>
          <w:sz w:val="28"/>
          <w:szCs w:val="26"/>
        </w:rPr>
        <w:t>Модернизация котельной № 1 будет проведена при наличии заявок на подключение (технологическое присоединение) к системе теплоснабжения в зоне действия котельной. В результате модернизации котельной № 1 мощность увеличится до 9 МВт (7,735 Гкал/ч), что образует резерв мощности с учетом подключенных потребителей 2,98 МВт (2,555 Гкал/ч).</w:t>
      </w:r>
    </w:p>
    <w:p w:rsidR="00F531A1" w:rsidRPr="00081DDB" w:rsidRDefault="00F531A1" w:rsidP="00F531A1">
      <w:pPr>
        <w:ind w:firstLine="708"/>
        <w:jc w:val="both"/>
        <w:rPr>
          <w:sz w:val="28"/>
          <w:szCs w:val="26"/>
        </w:rPr>
      </w:pPr>
      <w:r w:rsidRPr="00081DDB">
        <w:rPr>
          <w:sz w:val="28"/>
          <w:szCs w:val="26"/>
        </w:rPr>
        <w:t xml:space="preserve">В зоне действия системы теплоснабжения «Система теплоснабжения: с. Майма, ул. Березовая роща 1Ж» (котельная № 13) планируется строительство объектов социального назначения (МКД). В ООО «Энерго Алтай» имеется 1 заявка на подключение ООО «Строительное управление № 1» на технологическое присоединение МКД, установлена плата за подключение МКД с тепловой нагрузкой 0,44 Гкал\ч, в т.ч. отопление – 0,258 Гкал/ч, ГВС – 0,186 Гкал/ч.  </w:t>
      </w:r>
    </w:p>
    <w:p w:rsidR="00F531A1" w:rsidRPr="00081DDB" w:rsidRDefault="00F531A1" w:rsidP="00F531A1">
      <w:pPr>
        <w:ind w:firstLine="708"/>
        <w:jc w:val="both"/>
        <w:rPr>
          <w:sz w:val="28"/>
          <w:szCs w:val="26"/>
        </w:rPr>
      </w:pPr>
      <w:r w:rsidRPr="00081DDB">
        <w:rPr>
          <w:sz w:val="28"/>
          <w:szCs w:val="26"/>
        </w:rPr>
        <w:t>В 2022 году начаты мероприятия по модернизации котельной № 13 пу-тем установки дополнительного водогрейного котла типа «Buderus» SK 745 мощностью 1,85 МВт (1,59 Гкал/ч), предназначенного для работы на газе – как на основном виде топлива, и на дизельном – как резервном, модернизация будет завершена в 2023 году.</w:t>
      </w:r>
    </w:p>
    <w:p w:rsidR="00F531A1" w:rsidRPr="00081DDB" w:rsidRDefault="00F531A1" w:rsidP="00F531A1">
      <w:pPr>
        <w:ind w:firstLine="708"/>
        <w:jc w:val="both"/>
        <w:rPr>
          <w:sz w:val="28"/>
          <w:szCs w:val="26"/>
        </w:rPr>
      </w:pPr>
      <w:r w:rsidRPr="00081DDB">
        <w:rPr>
          <w:sz w:val="28"/>
          <w:szCs w:val="26"/>
        </w:rPr>
        <w:t>Стоимость модернизации «Система теплоснабжении: с. Майма, ул. Березовая роща 1Ж (котельная № 13)» составляет 9266,4 тыс. руб.</w:t>
      </w:r>
    </w:p>
    <w:p w:rsidR="00F531A1" w:rsidRPr="00081DDB" w:rsidRDefault="00F531A1" w:rsidP="00F531A1">
      <w:pPr>
        <w:ind w:firstLine="708"/>
        <w:jc w:val="both"/>
        <w:rPr>
          <w:sz w:val="28"/>
          <w:szCs w:val="26"/>
        </w:rPr>
      </w:pPr>
      <w:r w:rsidRPr="00081DDB">
        <w:rPr>
          <w:sz w:val="28"/>
          <w:szCs w:val="26"/>
        </w:rPr>
        <w:t>Установленная мощность котельной № 13 в 2022 году составляет 3,7 МВт (3,18 Гкал/ч), присоединенная нагрузка сложилась 3,95 МВт (3,401 Гкал/ч), дефицит мощности 0,55 МВт (0,47 Гкал/ч).</w:t>
      </w:r>
    </w:p>
    <w:p w:rsidR="00F531A1" w:rsidRPr="00081DDB" w:rsidRDefault="00F531A1" w:rsidP="00F531A1">
      <w:pPr>
        <w:ind w:firstLine="708"/>
        <w:jc w:val="both"/>
        <w:rPr>
          <w:sz w:val="28"/>
          <w:szCs w:val="26"/>
        </w:rPr>
      </w:pPr>
      <w:r w:rsidRPr="00081DDB">
        <w:rPr>
          <w:sz w:val="28"/>
          <w:szCs w:val="26"/>
        </w:rPr>
        <w:t>В результате модернизации котельной № 13 и подключения МКД с 2023 года мощность котельной увеличится до 5,55 МВт (4,77 Гкал/ч), и присоединенная нагрузка составит 4,11 МВт (3,553 Гкал/ч), в результате сложится резерв мощности 1,26 МВт (1,085 Гкал/ч).</w:t>
      </w:r>
    </w:p>
    <w:p w:rsidR="00F531A1" w:rsidRPr="00081DDB" w:rsidRDefault="00F531A1" w:rsidP="00F531A1">
      <w:pPr>
        <w:ind w:firstLine="708"/>
        <w:jc w:val="both"/>
        <w:rPr>
          <w:sz w:val="28"/>
          <w:szCs w:val="26"/>
        </w:rPr>
      </w:pPr>
      <w:r w:rsidRPr="00081DDB">
        <w:rPr>
          <w:sz w:val="28"/>
          <w:szCs w:val="26"/>
        </w:rPr>
        <w:lastRenderedPageBreak/>
        <w:t>На сегодняшний день котельная № 1 работает с дефицитом мощности.</w:t>
      </w:r>
    </w:p>
    <w:p w:rsidR="00F531A1" w:rsidRPr="00081DDB" w:rsidRDefault="00F531A1" w:rsidP="00F531A1">
      <w:pPr>
        <w:ind w:firstLine="708"/>
        <w:jc w:val="both"/>
        <w:rPr>
          <w:sz w:val="28"/>
          <w:szCs w:val="26"/>
        </w:rPr>
      </w:pPr>
      <w:r w:rsidRPr="00081DDB">
        <w:rPr>
          <w:sz w:val="28"/>
          <w:szCs w:val="26"/>
        </w:rPr>
        <w:t>С целью покрытия дефицита мощности котельной № 1 и обеспечения потребности АО «Дорожное эксплуатационное предприятие № 217» в 2024 году планируется провести модернизацию котельной № 1 путём замены одного котла мощность 3 МВт на котёл 6,5 МВт. В результате проведения запланированной модернизации котельной № 1 путём увеличения её мощности на 3,5 МВт возможно создать резерв мощности 1,41 МВт.</w:t>
      </w:r>
    </w:p>
    <w:p w:rsidR="008C1524" w:rsidRPr="00081DDB" w:rsidRDefault="00F531A1" w:rsidP="00F531A1">
      <w:pPr>
        <w:ind w:firstLine="708"/>
        <w:jc w:val="both"/>
        <w:rPr>
          <w:sz w:val="28"/>
          <w:szCs w:val="26"/>
        </w:rPr>
      </w:pPr>
      <w:r w:rsidRPr="00081DDB">
        <w:rPr>
          <w:sz w:val="28"/>
          <w:szCs w:val="26"/>
        </w:rPr>
        <w:t>Планируемая стоимость модернизации котельной составляет 22615,476 тыс. руб. с НДС, расходы по технологическом присоединению с учётом необходимости замены участка сети на больший диаметр и прокладки новой сети к планируемому к строительству МКД по ул. Ленина, д. 28 составят 2357,339 тыс. руб. с НДС.</w:t>
      </w:r>
    </w:p>
    <w:p w:rsidR="00E6263F" w:rsidRPr="00081DDB" w:rsidRDefault="00E6263F" w:rsidP="00F531A1">
      <w:pPr>
        <w:pStyle w:val="1"/>
        <w:numPr>
          <w:ilvl w:val="1"/>
          <w:numId w:val="36"/>
        </w:numPr>
        <w:ind w:left="0" w:firstLine="709"/>
        <w:rPr>
          <w:bCs w:val="0"/>
          <w:szCs w:val="28"/>
        </w:rPr>
      </w:pPr>
      <w:bookmarkStart w:id="63" w:name="_Toc137036001"/>
      <w:r w:rsidRPr="00081DDB">
        <w:rPr>
          <w:bCs w:val="0"/>
          <w:szCs w:val="28"/>
        </w:rPr>
        <w:t>Предложения по величине инвестиций в строительство, реконструкцию, техническое перевооружение и (или) модернизацию тепловых сетей, насосных станций и тепловых пунктов на каждом этапе</w:t>
      </w:r>
      <w:bookmarkEnd w:id="63"/>
      <w:r w:rsidRPr="00081DDB">
        <w:rPr>
          <w:bCs w:val="0"/>
          <w:szCs w:val="28"/>
        </w:rPr>
        <w:t xml:space="preserve"> </w:t>
      </w:r>
    </w:p>
    <w:p w:rsidR="00B471D3" w:rsidRPr="00081DDB" w:rsidRDefault="00E6263F" w:rsidP="00E6263F">
      <w:pPr>
        <w:ind w:firstLine="360"/>
        <w:jc w:val="both"/>
        <w:rPr>
          <w:sz w:val="28"/>
          <w:szCs w:val="26"/>
        </w:rPr>
      </w:pPr>
      <w:r w:rsidRPr="00081DDB">
        <w:rPr>
          <w:sz w:val="28"/>
          <w:szCs w:val="26"/>
        </w:rPr>
        <w:t xml:space="preserve">Предложения по величине инвестиций в строительство, реконструкцию, техническое перевооружение и (или) модернизацию тепловых сетей, насосных станций и тепловых пунктов на каждом этапе </w:t>
      </w:r>
      <w:r w:rsidR="00341FB5" w:rsidRPr="00081DDB">
        <w:rPr>
          <w:sz w:val="28"/>
          <w:szCs w:val="26"/>
        </w:rPr>
        <w:t>в настоящей схеме не предусмотрены</w:t>
      </w:r>
      <w:r w:rsidRPr="00081DDB">
        <w:rPr>
          <w:sz w:val="28"/>
          <w:szCs w:val="26"/>
        </w:rPr>
        <w:t>.</w:t>
      </w:r>
    </w:p>
    <w:p w:rsidR="00162A5B" w:rsidRPr="00081DDB" w:rsidRDefault="00162A5B" w:rsidP="00F531A1">
      <w:pPr>
        <w:pStyle w:val="1"/>
        <w:numPr>
          <w:ilvl w:val="1"/>
          <w:numId w:val="36"/>
        </w:numPr>
        <w:ind w:left="0" w:firstLine="709"/>
        <w:rPr>
          <w:bCs w:val="0"/>
          <w:szCs w:val="28"/>
        </w:rPr>
      </w:pPr>
      <w:bookmarkStart w:id="64" w:name="_Toc137036002"/>
      <w:r w:rsidRPr="00081DDB">
        <w:rPr>
          <w:bCs w:val="0"/>
          <w:szCs w:val="28"/>
        </w:rPr>
        <w:t>Предложения по величине инвестиций в строительство, реконструкцию и техническое перевооружение в связи с изменениями температурного графика и гидравлического режима работы системы теплоснабжения на каждом этапе</w:t>
      </w:r>
      <w:bookmarkEnd w:id="64"/>
      <w:r w:rsidRPr="00081DDB">
        <w:rPr>
          <w:bCs w:val="0"/>
          <w:szCs w:val="28"/>
        </w:rPr>
        <w:t xml:space="preserve"> </w:t>
      </w:r>
    </w:p>
    <w:p w:rsidR="00162A5B" w:rsidRPr="00081DDB" w:rsidRDefault="00162A5B" w:rsidP="00F531A1">
      <w:pPr>
        <w:pStyle w:val="Default"/>
        <w:ind w:firstLine="708"/>
        <w:jc w:val="both"/>
        <w:rPr>
          <w:rFonts w:ascii="Times New Roman" w:hAnsi="Times New Roman" w:cs="Times New Roman"/>
          <w:color w:val="auto"/>
          <w:sz w:val="28"/>
          <w:szCs w:val="26"/>
          <w:lang w:eastAsia="zh-CN"/>
        </w:rPr>
      </w:pPr>
      <w:r w:rsidRPr="00081DDB">
        <w:rPr>
          <w:rFonts w:ascii="Times New Roman" w:hAnsi="Times New Roman" w:cs="Times New Roman"/>
          <w:color w:val="auto"/>
          <w:sz w:val="28"/>
          <w:szCs w:val="26"/>
          <w:lang w:eastAsia="zh-CN"/>
        </w:rPr>
        <w:t>Инвестиции в строительство, реконструкцию и техническое перевооружение в связи с изменениями температурного графика и гидравлического режима работы системы теплоснабжения на каждом этапе в настоящей схеме те</w:t>
      </w:r>
      <w:r w:rsidR="00F531A1" w:rsidRPr="00081DDB">
        <w:rPr>
          <w:rFonts w:ascii="Times New Roman" w:hAnsi="Times New Roman" w:cs="Times New Roman"/>
          <w:color w:val="auto"/>
          <w:sz w:val="28"/>
          <w:szCs w:val="26"/>
          <w:lang w:eastAsia="zh-CN"/>
        </w:rPr>
        <w:t xml:space="preserve">плоснабжения не предусмотрены. </w:t>
      </w:r>
    </w:p>
    <w:p w:rsidR="00162A5B" w:rsidRPr="00081DDB" w:rsidRDefault="00162A5B" w:rsidP="00F531A1">
      <w:pPr>
        <w:pStyle w:val="1"/>
        <w:numPr>
          <w:ilvl w:val="1"/>
          <w:numId w:val="36"/>
        </w:numPr>
        <w:ind w:left="0" w:firstLine="709"/>
        <w:rPr>
          <w:bCs w:val="0"/>
          <w:szCs w:val="28"/>
        </w:rPr>
      </w:pPr>
      <w:bookmarkStart w:id="65" w:name="_Toc137036003"/>
      <w:r w:rsidRPr="00081DDB">
        <w:rPr>
          <w:bCs w:val="0"/>
          <w:szCs w:val="28"/>
        </w:rPr>
        <w:t>Предложения по величине необходимых инвестиций для перевода открытой системы теплоснабжения (горячего водоснабжения) в закрытую систему горячего водоснабжения на каждом этапе</w:t>
      </w:r>
      <w:bookmarkEnd w:id="65"/>
      <w:r w:rsidRPr="00081DDB">
        <w:rPr>
          <w:bCs w:val="0"/>
          <w:szCs w:val="28"/>
        </w:rPr>
        <w:t xml:space="preserve"> </w:t>
      </w:r>
    </w:p>
    <w:p w:rsidR="00162A5B" w:rsidRPr="00081DDB" w:rsidRDefault="00162A5B" w:rsidP="00F531A1">
      <w:pPr>
        <w:pStyle w:val="Default"/>
        <w:ind w:firstLine="708"/>
        <w:jc w:val="both"/>
        <w:rPr>
          <w:rFonts w:ascii="Times New Roman" w:hAnsi="Times New Roman" w:cs="Times New Roman"/>
          <w:color w:val="auto"/>
          <w:sz w:val="28"/>
          <w:szCs w:val="26"/>
          <w:lang w:eastAsia="zh-CN"/>
        </w:rPr>
      </w:pPr>
      <w:r w:rsidRPr="00081DDB">
        <w:rPr>
          <w:rFonts w:ascii="Times New Roman" w:hAnsi="Times New Roman" w:cs="Times New Roman"/>
          <w:color w:val="auto"/>
          <w:sz w:val="28"/>
          <w:szCs w:val="26"/>
          <w:lang w:eastAsia="zh-CN"/>
        </w:rPr>
        <w:t xml:space="preserve">Предложения по переводу открытой системы теплоснабжения (горячего водоснабжения) в закрытую систему горячего водоснабжения </w:t>
      </w:r>
      <w:r w:rsidR="005E0715" w:rsidRPr="00081DDB">
        <w:rPr>
          <w:rFonts w:ascii="Times New Roman" w:hAnsi="Times New Roman" w:cs="Times New Roman"/>
          <w:color w:val="auto"/>
          <w:sz w:val="28"/>
          <w:szCs w:val="26"/>
          <w:lang w:eastAsia="zh-CN"/>
        </w:rPr>
        <w:t>в настоящей схеме те</w:t>
      </w:r>
      <w:r w:rsidR="00F531A1" w:rsidRPr="00081DDB">
        <w:rPr>
          <w:rFonts w:ascii="Times New Roman" w:hAnsi="Times New Roman" w:cs="Times New Roman"/>
          <w:color w:val="auto"/>
          <w:sz w:val="28"/>
          <w:szCs w:val="26"/>
          <w:lang w:eastAsia="zh-CN"/>
        </w:rPr>
        <w:t xml:space="preserve">плоснабжения не предусмотрены. </w:t>
      </w:r>
    </w:p>
    <w:p w:rsidR="00162A5B" w:rsidRPr="00081DDB" w:rsidRDefault="00162A5B" w:rsidP="00F531A1">
      <w:pPr>
        <w:pStyle w:val="1"/>
        <w:numPr>
          <w:ilvl w:val="1"/>
          <w:numId w:val="36"/>
        </w:numPr>
        <w:ind w:left="0" w:firstLine="709"/>
        <w:rPr>
          <w:bCs w:val="0"/>
          <w:szCs w:val="28"/>
        </w:rPr>
      </w:pPr>
      <w:bookmarkStart w:id="66" w:name="_Toc137036004"/>
      <w:r w:rsidRPr="00081DDB">
        <w:rPr>
          <w:bCs w:val="0"/>
          <w:szCs w:val="28"/>
        </w:rPr>
        <w:t xml:space="preserve">Оценка эффективности инвестиций </w:t>
      </w:r>
      <w:r w:rsidR="005F5403" w:rsidRPr="00081DDB">
        <w:rPr>
          <w:bCs w:val="0"/>
          <w:szCs w:val="28"/>
        </w:rPr>
        <w:t>по отдельным предложениям</w:t>
      </w:r>
      <w:bookmarkEnd w:id="66"/>
    </w:p>
    <w:p w:rsidR="0033029A" w:rsidRPr="00081DDB" w:rsidRDefault="0033029A" w:rsidP="00F14654">
      <w:pPr>
        <w:pStyle w:val="Default"/>
        <w:ind w:firstLine="360"/>
        <w:jc w:val="both"/>
        <w:rPr>
          <w:rFonts w:ascii="Times New Roman" w:hAnsi="Times New Roman" w:cs="Times New Roman"/>
          <w:color w:val="auto"/>
          <w:sz w:val="28"/>
          <w:szCs w:val="26"/>
          <w:lang w:eastAsia="zh-CN"/>
        </w:rPr>
      </w:pPr>
      <w:r w:rsidRPr="00081DDB">
        <w:rPr>
          <w:rFonts w:ascii="Times New Roman" w:hAnsi="Times New Roman" w:cs="Times New Roman"/>
          <w:color w:val="auto"/>
          <w:sz w:val="28"/>
          <w:szCs w:val="26"/>
          <w:lang w:eastAsia="zh-CN"/>
        </w:rPr>
        <w:t xml:space="preserve">Оценка эффективности инвестиций по отдельным предложениям приведены в документе «Обосновывающие материалы к схеме теплоснабжения МО Майминское сельское поселение на период </w:t>
      </w:r>
      <w:r w:rsidR="002C5C17" w:rsidRPr="00081DDB">
        <w:rPr>
          <w:rFonts w:ascii="Times New Roman" w:hAnsi="Times New Roman" w:cs="Times New Roman"/>
          <w:color w:val="auto"/>
          <w:sz w:val="28"/>
          <w:szCs w:val="26"/>
          <w:lang w:eastAsia="zh-CN"/>
        </w:rPr>
        <w:t>до 2032</w:t>
      </w:r>
      <w:r w:rsidRPr="00081DDB">
        <w:rPr>
          <w:rFonts w:ascii="Times New Roman" w:hAnsi="Times New Roman" w:cs="Times New Roman"/>
          <w:color w:val="auto"/>
          <w:sz w:val="28"/>
          <w:szCs w:val="26"/>
          <w:lang w:eastAsia="zh-CN"/>
        </w:rPr>
        <w:t xml:space="preserve"> года. Глава 12. «Обоснование инвестиций в строительство, реконструкцию техническое перевооружение и (или) модернизацию». </w:t>
      </w:r>
    </w:p>
    <w:p w:rsidR="005F5403" w:rsidRPr="00081DDB" w:rsidRDefault="005F5403" w:rsidP="00F531A1">
      <w:pPr>
        <w:pStyle w:val="1"/>
        <w:numPr>
          <w:ilvl w:val="1"/>
          <w:numId w:val="36"/>
        </w:numPr>
        <w:ind w:left="0" w:firstLine="709"/>
        <w:rPr>
          <w:bCs w:val="0"/>
          <w:szCs w:val="28"/>
        </w:rPr>
      </w:pPr>
      <w:bookmarkStart w:id="67" w:name="_Toc137036005"/>
      <w:r w:rsidRPr="00081DDB">
        <w:rPr>
          <w:bCs w:val="0"/>
          <w:szCs w:val="28"/>
        </w:rPr>
        <w:t xml:space="preserve">Величина фактически осуществлённых инвестиций в строительство, реконструкцию, техническое перевооружение и (или) </w:t>
      </w:r>
      <w:r w:rsidRPr="00081DDB">
        <w:rPr>
          <w:bCs w:val="0"/>
          <w:szCs w:val="28"/>
        </w:rPr>
        <w:lastRenderedPageBreak/>
        <w:t>модернизацию объектов теплоснабжения за базовый период и базовый период актуализации</w:t>
      </w:r>
      <w:bookmarkEnd w:id="67"/>
      <w:r w:rsidRPr="00081DDB">
        <w:rPr>
          <w:bCs w:val="0"/>
          <w:szCs w:val="28"/>
        </w:rPr>
        <w:t xml:space="preserve"> </w:t>
      </w:r>
    </w:p>
    <w:p w:rsidR="00FE1857" w:rsidRPr="00081DDB" w:rsidRDefault="00A04F8E" w:rsidP="007315AD">
      <w:pPr>
        <w:ind w:firstLine="360"/>
        <w:jc w:val="both"/>
        <w:rPr>
          <w:sz w:val="28"/>
          <w:szCs w:val="26"/>
        </w:rPr>
      </w:pPr>
      <w:r w:rsidRPr="00081DDB">
        <w:rPr>
          <w:sz w:val="28"/>
          <w:szCs w:val="26"/>
        </w:rPr>
        <w:t>Для ООО «</w:t>
      </w:r>
      <w:r w:rsidR="002C5C17" w:rsidRPr="00081DDB">
        <w:rPr>
          <w:sz w:val="28"/>
          <w:szCs w:val="26"/>
        </w:rPr>
        <w:t>Сибирь - тепловая компания</w:t>
      </w:r>
      <w:r w:rsidR="005E0715" w:rsidRPr="00081DDB">
        <w:rPr>
          <w:sz w:val="28"/>
          <w:szCs w:val="26"/>
        </w:rPr>
        <w:t>» в 2016 году утверждена инвестиционная программа по строительству и модернизации газовых котельных на территории муниципального образования «Майминский район» на 2016 -2026 годы.</w:t>
      </w:r>
    </w:p>
    <w:p w:rsidR="00B24675" w:rsidRPr="00081DDB" w:rsidRDefault="00B24675" w:rsidP="007315AD">
      <w:pPr>
        <w:ind w:firstLine="360"/>
        <w:jc w:val="both"/>
        <w:rPr>
          <w:sz w:val="28"/>
          <w:szCs w:val="26"/>
        </w:rPr>
      </w:pPr>
      <w:r w:rsidRPr="00081DDB">
        <w:rPr>
          <w:sz w:val="28"/>
          <w:szCs w:val="26"/>
        </w:rPr>
        <w:t xml:space="preserve">Согласно приказа Комитета по тарифам Республики Алтай от 28.10.2016 № 22-ВД регулируемая организация должна инвестировать реализацию программы комплексного развития систем теплоснабжения двумя блоками, в том числе строительство газовых котельных № 3, </w:t>
      </w:r>
      <w:r w:rsidR="00A04F8E" w:rsidRPr="00081DDB">
        <w:rPr>
          <w:sz w:val="28"/>
          <w:szCs w:val="26"/>
        </w:rPr>
        <w:t>9,</w:t>
      </w:r>
      <w:r w:rsidRPr="00081DDB">
        <w:rPr>
          <w:sz w:val="28"/>
          <w:szCs w:val="26"/>
        </w:rPr>
        <w:t xml:space="preserve"> 10, 11, 12, 16, 23 с переключением нагрузок соответствующих угольных котельных, а также диспетчеризация девяти газовых котельных, общим объемом финансирования 275 052,02 ты. руб.</w:t>
      </w:r>
      <w:r w:rsidR="00A04F8E" w:rsidRPr="00081DDB">
        <w:rPr>
          <w:sz w:val="28"/>
          <w:szCs w:val="26"/>
        </w:rPr>
        <w:t xml:space="preserve"> с учетом МО Кызыл – Озёкское СП</w:t>
      </w:r>
      <w:r w:rsidR="007C3C95" w:rsidRPr="00081DDB">
        <w:rPr>
          <w:sz w:val="28"/>
          <w:szCs w:val="26"/>
        </w:rPr>
        <w:t>, в том числе без процентов по кредиту 160 919,37 тыс. руб.</w:t>
      </w:r>
    </w:p>
    <w:p w:rsidR="00515909" w:rsidRPr="00081DDB" w:rsidRDefault="00B24675" w:rsidP="005B7003">
      <w:pPr>
        <w:ind w:firstLine="360"/>
        <w:jc w:val="both"/>
        <w:rPr>
          <w:sz w:val="28"/>
          <w:szCs w:val="26"/>
        </w:rPr>
      </w:pPr>
      <w:r w:rsidRPr="00081DDB">
        <w:rPr>
          <w:sz w:val="28"/>
          <w:szCs w:val="26"/>
        </w:rPr>
        <w:t>По состоянию на 01.01.202</w:t>
      </w:r>
      <w:r w:rsidR="00515909" w:rsidRPr="00081DDB">
        <w:rPr>
          <w:sz w:val="28"/>
          <w:szCs w:val="26"/>
        </w:rPr>
        <w:t>2</w:t>
      </w:r>
      <w:r w:rsidRPr="00081DDB">
        <w:rPr>
          <w:sz w:val="28"/>
          <w:szCs w:val="26"/>
        </w:rPr>
        <w:t xml:space="preserve"> года регулируемой организацией исполнена инвестиционная программа на сумму</w:t>
      </w:r>
      <w:r w:rsidR="007C3C95" w:rsidRPr="00081DDB">
        <w:rPr>
          <w:sz w:val="28"/>
          <w:szCs w:val="26"/>
        </w:rPr>
        <w:t xml:space="preserve"> 141286,4</w:t>
      </w:r>
      <w:r w:rsidR="00DA5DE9" w:rsidRPr="00081DDB">
        <w:rPr>
          <w:sz w:val="28"/>
          <w:szCs w:val="26"/>
        </w:rPr>
        <w:t xml:space="preserve"> тыс. руб.</w:t>
      </w:r>
      <w:r w:rsidR="007C3C95" w:rsidRPr="00081DDB">
        <w:rPr>
          <w:sz w:val="28"/>
          <w:szCs w:val="26"/>
        </w:rPr>
        <w:t xml:space="preserve"> без процентов по кредиту</w:t>
      </w:r>
      <w:r w:rsidR="00DA5DE9" w:rsidRPr="00081DDB">
        <w:rPr>
          <w:sz w:val="28"/>
          <w:szCs w:val="26"/>
        </w:rPr>
        <w:t>, в том числе:</w:t>
      </w:r>
    </w:p>
    <w:tbl>
      <w:tblPr>
        <w:tblW w:w="501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7"/>
        <w:gridCol w:w="1013"/>
        <w:gridCol w:w="1140"/>
        <w:gridCol w:w="1279"/>
        <w:gridCol w:w="1001"/>
        <w:gridCol w:w="715"/>
        <w:gridCol w:w="715"/>
        <w:gridCol w:w="566"/>
        <w:gridCol w:w="974"/>
        <w:gridCol w:w="881"/>
        <w:gridCol w:w="702"/>
      </w:tblGrid>
      <w:tr w:rsidR="005B7003" w:rsidRPr="00081DDB" w:rsidTr="005B7003">
        <w:trPr>
          <w:trHeight w:val="255"/>
        </w:trPr>
        <w:tc>
          <w:tcPr>
            <w:tcW w:w="350" w:type="pct"/>
            <w:vMerge w:val="restart"/>
            <w:shd w:val="clear" w:color="auto" w:fill="auto"/>
            <w:vAlign w:val="center"/>
            <w:hideMark/>
          </w:tcPr>
          <w:p w:rsidR="005B7003" w:rsidRPr="00081DDB" w:rsidRDefault="005B7003">
            <w:pPr>
              <w:jc w:val="center"/>
              <w:rPr>
                <w:sz w:val="16"/>
                <w:szCs w:val="16"/>
                <w:lang w:eastAsia="ru-RU"/>
              </w:rPr>
            </w:pPr>
            <w:r w:rsidRPr="00081DDB">
              <w:rPr>
                <w:sz w:val="16"/>
                <w:szCs w:val="16"/>
              </w:rPr>
              <w:t>№ п/п</w:t>
            </w:r>
          </w:p>
        </w:tc>
        <w:tc>
          <w:tcPr>
            <w:tcW w:w="524" w:type="pct"/>
            <w:vMerge w:val="restart"/>
            <w:shd w:val="clear" w:color="auto" w:fill="auto"/>
            <w:vAlign w:val="center"/>
            <w:hideMark/>
          </w:tcPr>
          <w:p w:rsidR="005B7003" w:rsidRPr="00081DDB" w:rsidRDefault="005B7003">
            <w:pPr>
              <w:jc w:val="center"/>
              <w:rPr>
                <w:sz w:val="16"/>
                <w:szCs w:val="16"/>
              </w:rPr>
            </w:pPr>
            <w:r w:rsidRPr="00081DDB">
              <w:rPr>
                <w:sz w:val="16"/>
                <w:szCs w:val="16"/>
              </w:rPr>
              <w:t>Наименование мероприятий</w:t>
            </w:r>
          </w:p>
        </w:tc>
        <w:tc>
          <w:tcPr>
            <w:tcW w:w="590" w:type="pct"/>
            <w:vMerge w:val="restart"/>
            <w:shd w:val="clear" w:color="auto" w:fill="auto"/>
            <w:vAlign w:val="center"/>
            <w:hideMark/>
          </w:tcPr>
          <w:p w:rsidR="005B7003" w:rsidRPr="00081DDB" w:rsidRDefault="005B7003">
            <w:pPr>
              <w:jc w:val="center"/>
              <w:rPr>
                <w:sz w:val="16"/>
                <w:szCs w:val="16"/>
              </w:rPr>
            </w:pPr>
            <w:r w:rsidRPr="00081DDB">
              <w:rPr>
                <w:sz w:val="16"/>
                <w:szCs w:val="16"/>
              </w:rPr>
              <w:t>Обоснование необходимости (цель реализации)</w:t>
            </w:r>
          </w:p>
        </w:tc>
        <w:tc>
          <w:tcPr>
            <w:tcW w:w="662" w:type="pct"/>
            <w:vMerge w:val="restart"/>
            <w:shd w:val="clear" w:color="auto" w:fill="auto"/>
            <w:noWrap/>
            <w:vAlign w:val="center"/>
            <w:hideMark/>
          </w:tcPr>
          <w:p w:rsidR="005B7003" w:rsidRPr="00081DDB" w:rsidRDefault="005B7003" w:rsidP="00872014">
            <w:pPr>
              <w:jc w:val="center"/>
              <w:rPr>
                <w:sz w:val="16"/>
                <w:szCs w:val="16"/>
              </w:rPr>
            </w:pPr>
            <w:r w:rsidRPr="00081DDB">
              <w:rPr>
                <w:sz w:val="16"/>
                <w:szCs w:val="16"/>
              </w:rPr>
              <w:t>Адрес объекта</w:t>
            </w:r>
          </w:p>
        </w:tc>
        <w:tc>
          <w:tcPr>
            <w:tcW w:w="2874" w:type="pct"/>
            <w:gridSpan w:val="7"/>
            <w:shd w:val="clear" w:color="auto" w:fill="auto"/>
            <w:noWrap/>
            <w:vAlign w:val="center"/>
            <w:hideMark/>
          </w:tcPr>
          <w:p w:rsidR="005B7003" w:rsidRPr="00081DDB" w:rsidRDefault="005B7003">
            <w:pPr>
              <w:jc w:val="center"/>
              <w:rPr>
                <w:sz w:val="16"/>
                <w:szCs w:val="16"/>
              </w:rPr>
            </w:pPr>
            <w:r w:rsidRPr="00081DDB">
              <w:rPr>
                <w:sz w:val="16"/>
                <w:szCs w:val="16"/>
              </w:rPr>
              <w:t>Расходы на реализацию мероприятий, тыс. руб. (с НДС)</w:t>
            </w:r>
          </w:p>
        </w:tc>
      </w:tr>
      <w:tr w:rsidR="00A83E6D" w:rsidRPr="00081DDB" w:rsidTr="00F531A1">
        <w:trPr>
          <w:trHeight w:val="1040"/>
        </w:trPr>
        <w:tc>
          <w:tcPr>
            <w:tcW w:w="350" w:type="pct"/>
            <w:vMerge/>
            <w:vAlign w:val="center"/>
            <w:hideMark/>
          </w:tcPr>
          <w:p w:rsidR="00515909" w:rsidRPr="00081DDB" w:rsidRDefault="00515909">
            <w:pPr>
              <w:rPr>
                <w:sz w:val="16"/>
                <w:szCs w:val="16"/>
              </w:rPr>
            </w:pPr>
          </w:p>
        </w:tc>
        <w:tc>
          <w:tcPr>
            <w:tcW w:w="524" w:type="pct"/>
            <w:vMerge/>
            <w:vAlign w:val="center"/>
            <w:hideMark/>
          </w:tcPr>
          <w:p w:rsidR="00515909" w:rsidRPr="00081DDB" w:rsidRDefault="00515909">
            <w:pPr>
              <w:rPr>
                <w:sz w:val="16"/>
                <w:szCs w:val="16"/>
              </w:rPr>
            </w:pPr>
          </w:p>
        </w:tc>
        <w:tc>
          <w:tcPr>
            <w:tcW w:w="590" w:type="pct"/>
            <w:vMerge/>
            <w:vAlign w:val="center"/>
            <w:hideMark/>
          </w:tcPr>
          <w:p w:rsidR="00515909" w:rsidRPr="00081DDB" w:rsidRDefault="00515909">
            <w:pPr>
              <w:rPr>
                <w:sz w:val="16"/>
                <w:szCs w:val="16"/>
              </w:rPr>
            </w:pPr>
          </w:p>
        </w:tc>
        <w:tc>
          <w:tcPr>
            <w:tcW w:w="662" w:type="pct"/>
            <w:vMerge/>
            <w:shd w:val="clear" w:color="auto" w:fill="auto"/>
            <w:noWrap/>
            <w:vAlign w:val="center"/>
            <w:hideMark/>
          </w:tcPr>
          <w:p w:rsidR="00515909" w:rsidRPr="00081DDB" w:rsidRDefault="00515909">
            <w:pPr>
              <w:jc w:val="center"/>
              <w:rPr>
                <w:sz w:val="16"/>
                <w:szCs w:val="16"/>
              </w:rPr>
            </w:pPr>
          </w:p>
        </w:tc>
        <w:tc>
          <w:tcPr>
            <w:tcW w:w="518" w:type="pct"/>
            <w:shd w:val="clear" w:color="auto" w:fill="auto"/>
            <w:vAlign w:val="center"/>
            <w:hideMark/>
          </w:tcPr>
          <w:p w:rsidR="00515909" w:rsidRPr="00081DDB" w:rsidRDefault="00515909">
            <w:pPr>
              <w:jc w:val="center"/>
              <w:rPr>
                <w:sz w:val="16"/>
                <w:szCs w:val="16"/>
              </w:rPr>
            </w:pPr>
            <w:r w:rsidRPr="00081DDB">
              <w:rPr>
                <w:sz w:val="16"/>
                <w:szCs w:val="16"/>
              </w:rPr>
              <w:t>Профинансировано</w:t>
            </w:r>
          </w:p>
        </w:tc>
        <w:tc>
          <w:tcPr>
            <w:tcW w:w="370" w:type="pct"/>
            <w:shd w:val="clear" w:color="auto" w:fill="auto"/>
            <w:vAlign w:val="center"/>
            <w:hideMark/>
          </w:tcPr>
          <w:p w:rsidR="00515909" w:rsidRPr="00081DDB" w:rsidRDefault="00515909">
            <w:pPr>
              <w:jc w:val="center"/>
              <w:rPr>
                <w:sz w:val="16"/>
                <w:szCs w:val="16"/>
              </w:rPr>
            </w:pPr>
            <w:r w:rsidRPr="00081DDB">
              <w:rPr>
                <w:sz w:val="16"/>
                <w:szCs w:val="16"/>
              </w:rPr>
              <w:t>2016</w:t>
            </w:r>
          </w:p>
        </w:tc>
        <w:tc>
          <w:tcPr>
            <w:tcW w:w="370" w:type="pct"/>
            <w:shd w:val="clear" w:color="auto" w:fill="auto"/>
            <w:vAlign w:val="center"/>
            <w:hideMark/>
          </w:tcPr>
          <w:p w:rsidR="00515909" w:rsidRPr="00081DDB" w:rsidRDefault="00515909">
            <w:pPr>
              <w:jc w:val="center"/>
              <w:rPr>
                <w:sz w:val="16"/>
                <w:szCs w:val="16"/>
              </w:rPr>
            </w:pPr>
            <w:r w:rsidRPr="00081DDB">
              <w:rPr>
                <w:sz w:val="16"/>
                <w:szCs w:val="16"/>
              </w:rPr>
              <w:t>2017</w:t>
            </w:r>
          </w:p>
        </w:tc>
        <w:tc>
          <w:tcPr>
            <w:tcW w:w="293" w:type="pct"/>
            <w:shd w:val="clear" w:color="auto" w:fill="auto"/>
            <w:vAlign w:val="center"/>
            <w:hideMark/>
          </w:tcPr>
          <w:p w:rsidR="00515909" w:rsidRPr="00081DDB" w:rsidRDefault="00515909">
            <w:pPr>
              <w:jc w:val="center"/>
              <w:rPr>
                <w:sz w:val="16"/>
                <w:szCs w:val="16"/>
              </w:rPr>
            </w:pPr>
            <w:r w:rsidRPr="00081DDB">
              <w:rPr>
                <w:sz w:val="16"/>
                <w:szCs w:val="16"/>
              </w:rPr>
              <w:t>2018</w:t>
            </w:r>
          </w:p>
        </w:tc>
        <w:tc>
          <w:tcPr>
            <w:tcW w:w="504" w:type="pct"/>
            <w:shd w:val="clear" w:color="auto" w:fill="auto"/>
            <w:vAlign w:val="center"/>
            <w:hideMark/>
          </w:tcPr>
          <w:p w:rsidR="00515909" w:rsidRPr="00081DDB" w:rsidRDefault="00515909">
            <w:pPr>
              <w:jc w:val="center"/>
              <w:rPr>
                <w:sz w:val="16"/>
                <w:szCs w:val="16"/>
              </w:rPr>
            </w:pPr>
            <w:r w:rsidRPr="00081DDB">
              <w:rPr>
                <w:sz w:val="16"/>
                <w:szCs w:val="16"/>
              </w:rPr>
              <w:t>2019</w:t>
            </w:r>
          </w:p>
        </w:tc>
        <w:tc>
          <w:tcPr>
            <w:tcW w:w="456" w:type="pct"/>
            <w:vAlign w:val="center"/>
          </w:tcPr>
          <w:p w:rsidR="00515909" w:rsidRPr="00081DDB" w:rsidRDefault="00A83E6D" w:rsidP="00A83E6D">
            <w:pPr>
              <w:jc w:val="center"/>
              <w:rPr>
                <w:sz w:val="16"/>
                <w:szCs w:val="16"/>
              </w:rPr>
            </w:pPr>
            <w:r w:rsidRPr="00081DDB">
              <w:rPr>
                <w:sz w:val="16"/>
                <w:szCs w:val="16"/>
              </w:rPr>
              <w:t>2020</w:t>
            </w:r>
          </w:p>
        </w:tc>
        <w:tc>
          <w:tcPr>
            <w:tcW w:w="363" w:type="pct"/>
            <w:vAlign w:val="center"/>
          </w:tcPr>
          <w:p w:rsidR="00515909" w:rsidRPr="00081DDB" w:rsidRDefault="00A83E6D" w:rsidP="00A83E6D">
            <w:pPr>
              <w:jc w:val="center"/>
              <w:rPr>
                <w:sz w:val="16"/>
                <w:szCs w:val="16"/>
              </w:rPr>
            </w:pPr>
            <w:r w:rsidRPr="00081DDB">
              <w:rPr>
                <w:sz w:val="16"/>
                <w:szCs w:val="16"/>
              </w:rPr>
              <w:t>2021</w:t>
            </w:r>
          </w:p>
        </w:tc>
      </w:tr>
      <w:tr w:rsidR="00A83E6D" w:rsidRPr="00081DDB" w:rsidTr="00F531A1">
        <w:trPr>
          <w:trHeight w:val="255"/>
        </w:trPr>
        <w:tc>
          <w:tcPr>
            <w:tcW w:w="350" w:type="pct"/>
            <w:shd w:val="clear" w:color="auto" w:fill="auto"/>
            <w:noWrap/>
            <w:vAlign w:val="center"/>
            <w:hideMark/>
          </w:tcPr>
          <w:p w:rsidR="00515909" w:rsidRPr="00081DDB" w:rsidRDefault="00515909">
            <w:pPr>
              <w:jc w:val="center"/>
              <w:rPr>
                <w:sz w:val="16"/>
                <w:szCs w:val="16"/>
              </w:rPr>
            </w:pPr>
            <w:r w:rsidRPr="00081DDB">
              <w:rPr>
                <w:sz w:val="16"/>
                <w:szCs w:val="16"/>
              </w:rPr>
              <w:t>1</w:t>
            </w:r>
          </w:p>
        </w:tc>
        <w:tc>
          <w:tcPr>
            <w:tcW w:w="524" w:type="pct"/>
            <w:shd w:val="clear" w:color="auto" w:fill="auto"/>
            <w:noWrap/>
            <w:vAlign w:val="center"/>
            <w:hideMark/>
          </w:tcPr>
          <w:p w:rsidR="00515909" w:rsidRPr="00081DDB" w:rsidRDefault="00515909">
            <w:pPr>
              <w:jc w:val="center"/>
              <w:rPr>
                <w:sz w:val="16"/>
                <w:szCs w:val="16"/>
              </w:rPr>
            </w:pPr>
            <w:r w:rsidRPr="00081DDB">
              <w:rPr>
                <w:sz w:val="16"/>
                <w:szCs w:val="16"/>
              </w:rPr>
              <w:t>2</w:t>
            </w:r>
          </w:p>
        </w:tc>
        <w:tc>
          <w:tcPr>
            <w:tcW w:w="590" w:type="pct"/>
            <w:shd w:val="clear" w:color="auto" w:fill="auto"/>
            <w:noWrap/>
            <w:vAlign w:val="center"/>
            <w:hideMark/>
          </w:tcPr>
          <w:p w:rsidR="00515909" w:rsidRPr="00081DDB" w:rsidRDefault="00515909">
            <w:pPr>
              <w:jc w:val="center"/>
              <w:rPr>
                <w:sz w:val="16"/>
                <w:szCs w:val="16"/>
              </w:rPr>
            </w:pPr>
            <w:r w:rsidRPr="00081DDB">
              <w:rPr>
                <w:sz w:val="16"/>
                <w:szCs w:val="16"/>
              </w:rPr>
              <w:t>3</w:t>
            </w:r>
          </w:p>
        </w:tc>
        <w:tc>
          <w:tcPr>
            <w:tcW w:w="662" w:type="pct"/>
            <w:shd w:val="clear" w:color="auto" w:fill="auto"/>
            <w:noWrap/>
            <w:vAlign w:val="center"/>
            <w:hideMark/>
          </w:tcPr>
          <w:p w:rsidR="00515909" w:rsidRPr="00081DDB" w:rsidRDefault="00515909">
            <w:pPr>
              <w:jc w:val="center"/>
              <w:rPr>
                <w:sz w:val="16"/>
                <w:szCs w:val="16"/>
              </w:rPr>
            </w:pPr>
            <w:r w:rsidRPr="00081DDB">
              <w:rPr>
                <w:sz w:val="16"/>
                <w:szCs w:val="16"/>
              </w:rPr>
              <w:t>4</w:t>
            </w:r>
          </w:p>
        </w:tc>
        <w:tc>
          <w:tcPr>
            <w:tcW w:w="518" w:type="pct"/>
            <w:shd w:val="clear" w:color="auto" w:fill="auto"/>
            <w:noWrap/>
            <w:vAlign w:val="center"/>
          </w:tcPr>
          <w:p w:rsidR="00515909" w:rsidRPr="00081DDB" w:rsidRDefault="00A83E6D">
            <w:pPr>
              <w:jc w:val="center"/>
              <w:rPr>
                <w:sz w:val="16"/>
                <w:szCs w:val="16"/>
              </w:rPr>
            </w:pPr>
            <w:r w:rsidRPr="00081DDB">
              <w:rPr>
                <w:sz w:val="16"/>
                <w:szCs w:val="16"/>
              </w:rPr>
              <w:t>5</w:t>
            </w:r>
          </w:p>
        </w:tc>
        <w:tc>
          <w:tcPr>
            <w:tcW w:w="370" w:type="pct"/>
            <w:shd w:val="clear" w:color="auto" w:fill="auto"/>
            <w:noWrap/>
            <w:vAlign w:val="center"/>
          </w:tcPr>
          <w:p w:rsidR="00515909" w:rsidRPr="00081DDB" w:rsidRDefault="00A83E6D">
            <w:pPr>
              <w:jc w:val="center"/>
              <w:rPr>
                <w:sz w:val="16"/>
                <w:szCs w:val="16"/>
              </w:rPr>
            </w:pPr>
            <w:r w:rsidRPr="00081DDB">
              <w:rPr>
                <w:sz w:val="16"/>
                <w:szCs w:val="16"/>
              </w:rPr>
              <w:t>6</w:t>
            </w:r>
          </w:p>
        </w:tc>
        <w:tc>
          <w:tcPr>
            <w:tcW w:w="370" w:type="pct"/>
            <w:shd w:val="clear" w:color="auto" w:fill="auto"/>
            <w:noWrap/>
            <w:vAlign w:val="center"/>
          </w:tcPr>
          <w:p w:rsidR="00515909" w:rsidRPr="00081DDB" w:rsidRDefault="00A83E6D">
            <w:pPr>
              <w:jc w:val="center"/>
              <w:rPr>
                <w:sz w:val="16"/>
                <w:szCs w:val="16"/>
              </w:rPr>
            </w:pPr>
            <w:r w:rsidRPr="00081DDB">
              <w:rPr>
                <w:sz w:val="16"/>
                <w:szCs w:val="16"/>
              </w:rPr>
              <w:t>7</w:t>
            </w:r>
          </w:p>
        </w:tc>
        <w:tc>
          <w:tcPr>
            <w:tcW w:w="293" w:type="pct"/>
            <w:shd w:val="clear" w:color="auto" w:fill="auto"/>
            <w:noWrap/>
            <w:vAlign w:val="center"/>
          </w:tcPr>
          <w:p w:rsidR="00515909" w:rsidRPr="00081DDB" w:rsidRDefault="00A83E6D">
            <w:pPr>
              <w:jc w:val="center"/>
              <w:rPr>
                <w:sz w:val="16"/>
                <w:szCs w:val="16"/>
              </w:rPr>
            </w:pPr>
            <w:r w:rsidRPr="00081DDB">
              <w:rPr>
                <w:sz w:val="16"/>
                <w:szCs w:val="16"/>
              </w:rPr>
              <w:t>8</w:t>
            </w:r>
          </w:p>
        </w:tc>
        <w:tc>
          <w:tcPr>
            <w:tcW w:w="504" w:type="pct"/>
            <w:shd w:val="clear" w:color="auto" w:fill="auto"/>
            <w:noWrap/>
            <w:vAlign w:val="center"/>
          </w:tcPr>
          <w:p w:rsidR="00515909" w:rsidRPr="00081DDB" w:rsidRDefault="00A83E6D">
            <w:pPr>
              <w:jc w:val="center"/>
              <w:rPr>
                <w:sz w:val="16"/>
                <w:szCs w:val="16"/>
              </w:rPr>
            </w:pPr>
            <w:r w:rsidRPr="00081DDB">
              <w:rPr>
                <w:sz w:val="16"/>
                <w:szCs w:val="16"/>
              </w:rPr>
              <w:t>9</w:t>
            </w:r>
          </w:p>
        </w:tc>
        <w:tc>
          <w:tcPr>
            <w:tcW w:w="456" w:type="pct"/>
          </w:tcPr>
          <w:p w:rsidR="00515909" w:rsidRPr="00081DDB" w:rsidRDefault="00A83E6D">
            <w:pPr>
              <w:jc w:val="center"/>
              <w:rPr>
                <w:sz w:val="16"/>
                <w:szCs w:val="16"/>
              </w:rPr>
            </w:pPr>
            <w:r w:rsidRPr="00081DDB">
              <w:rPr>
                <w:sz w:val="16"/>
                <w:szCs w:val="16"/>
              </w:rPr>
              <w:t>10</w:t>
            </w:r>
          </w:p>
        </w:tc>
        <w:tc>
          <w:tcPr>
            <w:tcW w:w="363" w:type="pct"/>
          </w:tcPr>
          <w:p w:rsidR="00515909" w:rsidRPr="00081DDB" w:rsidRDefault="00A83E6D">
            <w:pPr>
              <w:jc w:val="center"/>
              <w:rPr>
                <w:sz w:val="16"/>
                <w:szCs w:val="16"/>
              </w:rPr>
            </w:pPr>
            <w:r w:rsidRPr="00081DDB">
              <w:rPr>
                <w:sz w:val="16"/>
                <w:szCs w:val="16"/>
              </w:rPr>
              <w:t>11</w:t>
            </w:r>
          </w:p>
        </w:tc>
      </w:tr>
      <w:tr w:rsidR="005B7003" w:rsidRPr="00081DDB" w:rsidTr="005B7003">
        <w:trPr>
          <w:trHeight w:val="255"/>
        </w:trPr>
        <w:tc>
          <w:tcPr>
            <w:tcW w:w="5000" w:type="pct"/>
            <w:gridSpan w:val="11"/>
            <w:shd w:val="clear" w:color="auto" w:fill="auto"/>
            <w:noWrap/>
            <w:vAlign w:val="bottom"/>
            <w:hideMark/>
          </w:tcPr>
          <w:p w:rsidR="005B7003" w:rsidRPr="00081DDB" w:rsidRDefault="005B7003">
            <w:pPr>
              <w:rPr>
                <w:b/>
                <w:bCs/>
                <w:sz w:val="16"/>
                <w:szCs w:val="16"/>
              </w:rPr>
            </w:pPr>
            <w:r w:rsidRPr="00081DDB">
              <w:rPr>
                <w:b/>
                <w:bCs/>
                <w:sz w:val="16"/>
                <w:szCs w:val="16"/>
              </w:rPr>
              <w:t>Группа 2. Строительство новых объектов системы централизованного теплоснабжения, не связанных с подключением новых потребителей, в том числе строительство новых тепловых сетей</w:t>
            </w:r>
          </w:p>
        </w:tc>
      </w:tr>
      <w:tr w:rsidR="00A83E6D" w:rsidRPr="00081DDB" w:rsidTr="00F531A1">
        <w:trPr>
          <w:trHeight w:val="1020"/>
        </w:trPr>
        <w:tc>
          <w:tcPr>
            <w:tcW w:w="350" w:type="pct"/>
            <w:shd w:val="clear" w:color="auto" w:fill="auto"/>
            <w:noWrap/>
            <w:vAlign w:val="center"/>
            <w:hideMark/>
          </w:tcPr>
          <w:p w:rsidR="00515909" w:rsidRPr="00081DDB" w:rsidRDefault="00515909">
            <w:pPr>
              <w:rPr>
                <w:sz w:val="16"/>
                <w:szCs w:val="16"/>
              </w:rPr>
            </w:pPr>
            <w:r w:rsidRPr="00081DDB">
              <w:rPr>
                <w:sz w:val="16"/>
                <w:szCs w:val="16"/>
              </w:rPr>
              <w:t>2.1.1</w:t>
            </w:r>
          </w:p>
        </w:tc>
        <w:tc>
          <w:tcPr>
            <w:tcW w:w="524" w:type="pct"/>
            <w:shd w:val="clear" w:color="auto" w:fill="auto"/>
            <w:vAlign w:val="center"/>
            <w:hideMark/>
          </w:tcPr>
          <w:p w:rsidR="00515909" w:rsidRPr="00081DDB" w:rsidRDefault="00515909">
            <w:pPr>
              <w:rPr>
                <w:sz w:val="16"/>
                <w:szCs w:val="16"/>
              </w:rPr>
            </w:pPr>
            <w:r w:rsidRPr="00081DDB">
              <w:rPr>
                <w:sz w:val="16"/>
                <w:szCs w:val="16"/>
              </w:rPr>
              <w:t>Блочно-модульная котельная №3</w:t>
            </w:r>
          </w:p>
        </w:tc>
        <w:tc>
          <w:tcPr>
            <w:tcW w:w="590" w:type="pct"/>
            <w:vMerge w:val="restart"/>
            <w:shd w:val="clear" w:color="auto" w:fill="auto"/>
            <w:textDirection w:val="btLr"/>
            <w:vAlign w:val="center"/>
            <w:hideMark/>
          </w:tcPr>
          <w:p w:rsidR="00515909" w:rsidRPr="00081DDB" w:rsidRDefault="00515909">
            <w:pPr>
              <w:jc w:val="center"/>
              <w:rPr>
                <w:sz w:val="16"/>
                <w:szCs w:val="16"/>
              </w:rPr>
            </w:pPr>
            <w:r w:rsidRPr="00081DDB">
              <w:rPr>
                <w:sz w:val="16"/>
                <w:szCs w:val="16"/>
              </w:rPr>
              <w:t>Реализация программы комплексного развития систем коммунальной инфраструктуры муниципального образования Майминского района в части строительства газовых котельных № 3,9,10,11,12,16,23 и после ввода их в действие, прекращение работы соответствующих угольных котельных</w:t>
            </w:r>
          </w:p>
        </w:tc>
        <w:tc>
          <w:tcPr>
            <w:tcW w:w="662" w:type="pct"/>
            <w:shd w:val="clear" w:color="auto" w:fill="auto"/>
            <w:vAlign w:val="center"/>
            <w:hideMark/>
          </w:tcPr>
          <w:p w:rsidR="00515909" w:rsidRPr="00081DDB" w:rsidRDefault="00515909">
            <w:pPr>
              <w:rPr>
                <w:sz w:val="16"/>
                <w:szCs w:val="16"/>
              </w:rPr>
            </w:pPr>
            <w:r w:rsidRPr="00081DDB">
              <w:rPr>
                <w:sz w:val="16"/>
                <w:szCs w:val="16"/>
              </w:rPr>
              <w:t>Республика Алтай, Майминский район, с.Майма, ул.Гидростроителей, №44а</w:t>
            </w:r>
          </w:p>
        </w:tc>
        <w:tc>
          <w:tcPr>
            <w:tcW w:w="518" w:type="pct"/>
            <w:shd w:val="clear" w:color="auto" w:fill="auto"/>
            <w:noWrap/>
            <w:vAlign w:val="center"/>
            <w:hideMark/>
          </w:tcPr>
          <w:p w:rsidR="00515909" w:rsidRPr="00081DDB" w:rsidRDefault="00515909">
            <w:pPr>
              <w:jc w:val="right"/>
              <w:rPr>
                <w:b/>
                <w:bCs/>
                <w:sz w:val="16"/>
                <w:szCs w:val="16"/>
              </w:rPr>
            </w:pPr>
            <w:r w:rsidRPr="00081DDB">
              <w:rPr>
                <w:b/>
                <w:bCs/>
                <w:sz w:val="16"/>
                <w:szCs w:val="16"/>
              </w:rPr>
              <w:t>32 090,89</w:t>
            </w:r>
          </w:p>
        </w:tc>
        <w:tc>
          <w:tcPr>
            <w:tcW w:w="370" w:type="pct"/>
            <w:shd w:val="clear" w:color="auto" w:fill="auto"/>
            <w:noWrap/>
            <w:vAlign w:val="center"/>
            <w:hideMark/>
          </w:tcPr>
          <w:p w:rsidR="00515909" w:rsidRPr="00081DDB" w:rsidRDefault="00515909">
            <w:pPr>
              <w:jc w:val="right"/>
              <w:rPr>
                <w:sz w:val="16"/>
                <w:szCs w:val="16"/>
              </w:rPr>
            </w:pPr>
            <w:r w:rsidRPr="00081DDB">
              <w:rPr>
                <w:sz w:val="16"/>
                <w:szCs w:val="16"/>
              </w:rPr>
              <w:t>32 090,89</w:t>
            </w:r>
          </w:p>
        </w:tc>
        <w:tc>
          <w:tcPr>
            <w:tcW w:w="370" w:type="pct"/>
            <w:shd w:val="clear" w:color="auto" w:fill="auto"/>
            <w:vAlign w:val="center"/>
            <w:hideMark/>
          </w:tcPr>
          <w:p w:rsidR="00515909" w:rsidRPr="00081DDB" w:rsidRDefault="00515909">
            <w:pPr>
              <w:jc w:val="right"/>
              <w:rPr>
                <w:sz w:val="16"/>
                <w:szCs w:val="16"/>
              </w:rPr>
            </w:pPr>
            <w:r w:rsidRPr="00081DDB">
              <w:rPr>
                <w:sz w:val="16"/>
                <w:szCs w:val="16"/>
              </w:rPr>
              <w:t> </w:t>
            </w:r>
          </w:p>
        </w:tc>
        <w:tc>
          <w:tcPr>
            <w:tcW w:w="293" w:type="pct"/>
            <w:shd w:val="clear" w:color="auto" w:fill="auto"/>
            <w:vAlign w:val="center"/>
            <w:hideMark/>
          </w:tcPr>
          <w:p w:rsidR="00515909" w:rsidRPr="00081DDB" w:rsidRDefault="00515909">
            <w:pPr>
              <w:jc w:val="right"/>
              <w:rPr>
                <w:color w:val="FF0000"/>
                <w:sz w:val="16"/>
                <w:szCs w:val="16"/>
              </w:rPr>
            </w:pPr>
            <w:r w:rsidRPr="00081DDB">
              <w:rPr>
                <w:color w:val="FF0000"/>
                <w:sz w:val="16"/>
                <w:szCs w:val="16"/>
              </w:rPr>
              <w:t> </w:t>
            </w:r>
          </w:p>
        </w:tc>
        <w:tc>
          <w:tcPr>
            <w:tcW w:w="504" w:type="pct"/>
            <w:shd w:val="clear" w:color="auto" w:fill="auto"/>
            <w:vAlign w:val="center"/>
            <w:hideMark/>
          </w:tcPr>
          <w:p w:rsidR="00515909" w:rsidRPr="00081DDB" w:rsidRDefault="00515909">
            <w:pPr>
              <w:jc w:val="right"/>
              <w:rPr>
                <w:color w:val="FF0000"/>
                <w:sz w:val="16"/>
                <w:szCs w:val="16"/>
              </w:rPr>
            </w:pPr>
            <w:r w:rsidRPr="00081DDB">
              <w:rPr>
                <w:color w:val="FF0000"/>
                <w:sz w:val="16"/>
                <w:szCs w:val="16"/>
              </w:rPr>
              <w:t> </w:t>
            </w:r>
          </w:p>
        </w:tc>
        <w:tc>
          <w:tcPr>
            <w:tcW w:w="456" w:type="pct"/>
          </w:tcPr>
          <w:p w:rsidR="00515909" w:rsidRPr="00081DDB" w:rsidRDefault="00515909">
            <w:pPr>
              <w:jc w:val="right"/>
              <w:rPr>
                <w:color w:val="FF0000"/>
                <w:sz w:val="16"/>
                <w:szCs w:val="16"/>
              </w:rPr>
            </w:pPr>
          </w:p>
        </w:tc>
        <w:tc>
          <w:tcPr>
            <w:tcW w:w="363" w:type="pct"/>
          </w:tcPr>
          <w:p w:rsidR="00515909" w:rsidRPr="00081DDB" w:rsidRDefault="00515909">
            <w:pPr>
              <w:jc w:val="right"/>
              <w:rPr>
                <w:color w:val="FF0000"/>
                <w:sz w:val="16"/>
                <w:szCs w:val="16"/>
              </w:rPr>
            </w:pPr>
          </w:p>
        </w:tc>
      </w:tr>
      <w:tr w:rsidR="00A83E6D" w:rsidRPr="00081DDB" w:rsidTr="00F531A1">
        <w:trPr>
          <w:trHeight w:val="765"/>
        </w:trPr>
        <w:tc>
          <w:tcPr>
            <w:tcW w:w="350" w:type="pct"/>
            <w:shd w:val="clear" w:color="auto" w:fill="auto"/>
            <w:noWrap/>
            <w:vAlign w:val="center"/>
            <w:hideMark/>
          </w:tcPr>
          <w:p w:rsidR="00515909" w:rsidRPr="00081DDB" w:rsidRDefault="00515909">
            <w:pPr>
              <w:rPr>
                <w:sz w:val="16"/>
                <w:szCs w:val="16"/>
              </w:rPr>
            </w:pPr>
            <w:r w:rsidRPr="00081DDB">
              <w:rPr>
                <w:sz w:val="16"/>
                <w:szCs w:val="16"/>
              </w:rPr>
              <w:t>2.1.2</w:t>
            </w:r>
          </w:p>
        </w:tc>
        <w:tc>
          <w:tcPr>
            <w:tcW w:w="524" w:type="pct"/>
            <w:shd w:val="clear" w:color="auto" w:fill="auto"/>
            <w:vAlign w:val="center"/>
            <w:hideMark/>
          </w:tcPr>
          <w:p w:rsidR="00515909" w:rsidRPr="00081DDB" w:rsidRDefault="00515909">
            <w:pPr>
              <w:rPr>
                <w:sz w:val="16"/>
                <w:szCs w:val="16"/>
              </w:rPr>
            </w:pPr>
            <w:r w:rsidRPr="00081DDB">
              <w:rPr>
                <w:sz w:val="16"/>
                <w:szCs w:val="16"/>
              </w:rPr>
              <w:t>Блочно-модульная котельная №12</w:t>
            </w:r>
          </w:p>
        </w:tc>
        <w:tc>
          <w:tcPr>
            <w:tcW w:w="590" w:type="pct"/>
            <w:vMerge/>
            <w:vAlign w:val="center"/>
            <w:hideMark/>
          </w:tcPr>
          <w:p w:rsidR="00515909" w:rsidRPr="00081DDB" w:rsidRDefault="00515909">
            <w:pPr>
              <w:rPr>
                <w:sz w:val="16"/>
                <w:szCs w:val="16"/>
              </w:rPr>
            </w:pPr>
          </w:p>
        </w:tc>
        <w:tc>
          <w:tcPr>
            <w:tcW w:w="662" w:type="pct"/>
            <w:shd w:val="clear" w:color="auto" w:fill="auto"/>
            <w:vAlign w:val="center"/>
            <w:hideMark/>
          </w:tcPr>
          <w:p w:rsidR="00515909" w:rsidRPr="00081DDB" w:rsidRDefault="00515909">
            <w:pPr>
              <w:rPr>
                <w:sz w:val="16"/>
                <w:szCs w:val="16"/>
              </w:rPr>
            </w:pPr>
            <w:r w:rsidRPr="00081DDB">
              <w:rPr>
                <w:sz w:val="16"/>
                <w:szCs w:val="16"/>
              </w:rPr>
              <w:t>Республика Алтай, Майминский район, с.Майма,ул.Ленина,д7Б</w:t>
            </w:r>
          </w:p>
        </w:tc>
        <w:tc>
          <w:tcPr>
            <w:tcW w:w="518" w:type="pct"/>
            <w:shd w:val="clear" w:color="auto" w:fill="auto"/>
            <w:noWrap/>
            <w:vAlign w:val="center"/>
            <w:hideMark/>
          </w:tcPr>
          <w:p w:rsidR="00515909" w:rsidRPr="00081DDB" w:rsidRDefault="00515909">
            <w:pPr>
              <w:jc w:val="right"/>
              <w:rPr>
                <w:b/>
                <w:bCs/>
                <w:sz w:val="16"/>
                <w:szCs w:val="16"/>
              </w:rPr>
            </w:pPr>
            <w:r w:rsidRPr="00081DDB">
              <w:rPr>
                <w:b/>
                <w:bCs/>
                <w:sz w:val="16"/>
                <w:szCs w:val="16"/>
              </w:rPr>
              <w:t>12 477,70</w:t>
            </w:r>
          </w:p>
        </w:tc>
        <w:tc>
          <w:tcPr>
            <w:tcW w:w="370" w:type="pct"/>
            <w:shd w:val="clear" w:color="auto" w:fill="auto"/>
            <w:noWrap/>
            <w:vAlign w:val="center"/>
            <w:hideMark/>
          </w:tcPr>
          <w:p w:rsidR="00515909" w:rsidRPr="00081DDB" w:rsidRDefault="00515909">
            <w:pPr>
              <w:jc w:val="right"/>
              <w:rPr>
                <w:sz w:val="16"/>
                <w:szCs w:val="16"/>
              </w:rPr>
            </w:pPr>
            <w:r w:rsidRPr="00081DDB">
              <w:rPr>
                <w:sz w:val="16"/>
                <w:szCs w:val="16"/>
              </w:rPr>
              <w:t>12 477,70</w:t>
            </w:r>
          </w:p>
        </w:tc>
        <w:tc>
          <w:tcPr>
            <w:tcW w:w="370" w:type="pct"/>
            <w:shd w:val="clear" w:color="auto" w:fill="auto"/>
            <w:vAlign w:val="center"/>
            <w:hideMark/>
          </w:tcPr>
          <w:p w:rsidR="00515909" w:rsidRPr="00081DDB" w:rsidRDefault="00515909">
            <w:pPr>
              <w:jc w:val="right"/>
              <w:rPr>
                <w:sz w:val="16"/>
                <w:szCs w:val="16"/>
              </w:rPr>
            </w:pPr>
            <w:r w:rsidRPr="00081DDB">
              <w:rPr>
                <w:sz w:val="16"/>
                <w:szCs w:val="16"/>
              </w:rPr>
              <w:t> </w:t>
            </w:r>
          </w:p>
        </w:tc>
        <w:tc>
          <w:tcPr>
            <w:tcW w:w="293" w:type="pct"/>
            <w:shd w:val="clear" w:color="auto" w:fill="auto"/>
            <w:noWrap/>
            <w:vAlign w:val="center"/>
            <w:hideMark/>
          </w:tcPr>
          <w:p w:rsidR="00515909" w:rsidRPr="00081DDB" w:rsidRDefault="00515909">
            <w:pPr>
              <w:jc w:val="right"/>
              <w:rPr>
                <w:color w:val="FF0000"/>
                <w:sz w:val="16"/>
                <w:szCs w:val="16"/>
              </w:rPr>
            </w:pPr>
            <w:r w:rsidRPr="00081DDB">
              <w:rPr>
                <w:color w:val="FF0000"/>
                <w:sz w:val="16"/>
                <w:szCs w:val="16"/>
              </w:rPr>
              <w:t> </w:t>
            </w:r>
          </w:p>
        </w:tc>
        <w:tc>
          <w:tcPr>
            <w:tcW w:w="504" w:type="pct"/>
            <w:shd w:val="clear" w:color="auto" w:fill="auto"/>
            <w:noWrap/>
            <w:vAlign w:val="center"/>
            <w:hideMark/>
          </w:tcPr>
          <w:p w:rsidR="00515909" w:rsidRPr="00081DDB" w:rsidRDefault="00515909">
            <w:pPr>
              <w:jc w:val="right"/>
              <w:rPr>
                <w:color w:val="FF0000"/>
                <w:sz w:val="16"/>
                <w:szCs w:val="16"/>
              </w:rPr>
            </w:pPr>
            <w:r w:rsidRPr="00081DDB">
              <w:rPr>
                <w:color w:val="FF0000"/>
                <w:sz w:val="16"/>
                <w:szCs w:val="16"/>
              </w:rPr>
              <w:t> </w:t>
            </w:r>
          </w:p>
        </w:tc>
        <w:tc>
          <w:tcPr>
            <w:tcW w:w="456" w:type="pct"/>
          </w:tcPr>
          <w:p w:rsidR="00515909" w:rsidRPr="00081DDB" w:rsidRDefault="00515909">
            <w:pPr>
              <w:jc w:val="right"/>
              <w:rPr>
                <w:color w:val="FF0000"/>
                <w:sz w:val="16"/>
                <w:szCs w:val="16"/>
              </w:rPr>
            </w:pPr>
          </w:p>
        </w:tc>
        <w:tc>
          <w:tcPr>
            <w:tcW w:w="363" w:type="pct"/>
          </w:tcPr>
          <w:p w:rsidR="00515909" w:rsidRPr="00081DDB" w:rsidRDefault="00515909">
            <w:pPr>
              <w:jc w:val="right"/>
              <w:rPr>
                <w:color w:val="FF0000"/>
                <w:sz w:val="16"/>
                <w:szCs w:val="16"/>
              </w:rPr>
            </w:pPr>
          </w:p>
        </w:tc>
      </w:tr>
      <w:tr w:rsidR="00A83E6D" w:rsidRPr="00081DDB" w:rsidTr="00F531A1">
        <w:trPr>
          <w:trHeight w:val="765"/>
        </w:trPr>
        <w:tc>
          <w:tcPr>
            <w:tcW w:w="350" w:type="pct"/>
            <w:shd w:val="clear" w:color="auto" w:fill="auto"/>
            <w:noWrap/>
            <w:vAlign w:val="center"/>
            <w:hideMark/>
          </w:tcPr>
          <w:p w:rsidR="00515909" w:rsidRPr="00081DDB" w:rsidRDefault="00515909">
            <w:pPr>
              <w:rPr>
                <w:sz w:val="16"/>
                <w:szCs w:val="16"/>
              </w:rPr>
            </w:pPr>
            <w:r w:rsidRPr="00081DDB">
              <w:rPr>
                <w:sz w:val="16"/>
                <w:szCs w:val="16"/>
              </w:rPr>
              <w:t>2.1.3</w:t>
            </w:r>
          </w:p>
        </w:tc>
        <w:tc>
          <w:tcPr>
            <w:tcW w:w="524" w:type="pct"/>
            <w:shd w:val="clear" w:color="auto" w:fill="auto"/>
            <w:vAlign w:val="center"/>
            <w:hideMark/>
          </w:tcPr>
          <w:p w:rsidR="00515909" w:rsidRPr="00081DDB" w:rsidRDefault="00515909">
            <w:pPr>
              <w:rPr>
                <w:sz w:val="16"/>
                <w:szCs w:val="16"/>
              </w:rPr>
            </w:pPr>
            <w:r w:rsidRPr="00081DDB">
              <w:rPr>
                <w:sz w:val="16"/>
                <w:szCs w:val="16"/>
              </w:rPr>
              <w:t>Блочно-модульная котельная №11</w:t>
            </w:r>
          </w:p>
        </w:tc>
        <w:tc>
          <w:tcPr>
            <w:tcW w:w="590" w:type="pct"/>
            <w:vMerge/>
            <w:vAlign w:val="center"/>
            <w:hideMark/>
          </w:tcPr>
          <w:p w:rsidR="00515909" w:rsidRPr="00081DDB" w:rsidRDefault="00515909">
            <w:pPr>
              <w:rPr>
                <w:sz w:val="16"/>
                <w:szCs w:val="16"/>
              </w:rPr>
            </w:pPr>
          </w:p>
        </w:tc>
        <w:tc>
          <w:tcPr>
            <w:tcW w:w="662" w:type="pct"/>
            <w:shd w:val="clear" w:color="auto" w:fill="auto"/>
            <w:vAlign w:val="center"/>
            <w:hideMark/>
          </w:tcPr>
          <w:p w:rsidR="00515909" w:rsidRPr="00081DDB" w:rsidRDefault="00515909">
            <w:pPr>
              <w:rPr>
                <w:sz w:val="16"/>
                <w:szCs w:val="16"/>
              </w:rPr>
            </w:pPr>
            <w:r w:rsidRPr="00081DDB">
              <w:rPr>
                <w:sz w:val="16"/>
                <w:szCs w:val="16"/>
              </w:rPr>
              <w:t>Республика Алтай, Майминский район, с.Майма, ул.Ленина, д62Б</w:t>
            </w:r>
          </w:p>
        </w:tc>
        <w:tc>
          <w:tcPr>
            <w:tcW w:w="518" w:type="pct"/>
            <w:shd w:val="clear" w:color="auto" w:fill="auto"/>
            <w:noWrap/>
            <w:vAlign w:val="center"/>
            <w:hideMark/>
          </w:tcPr>
          <w:p w:rsidR="00515909" w:rsidRPr="00081DDB" w:rsidRDefault="00515909">
            <w:pPr>
              <w:jc w:val="right"/>
              <w:rPr>
                <w:b/>
                <w:bCs/>
                <w:sz w:val="16"/>
                <w:szCs w:val="16"/>
              </w:rPr>
            </w:pPr>
            <w:r w:rsidRPr="00081DDB">
              <w:rPr>
                <w:b/>
                <w:bCs/>
                <w:sz w:val="16"/>
                <w:szCs w:val="16"/>
              </w:rPr>
              <w:t>28 468,80</w:t>
            </w:r>
          </w:p>
        </w:tc>
        <w:tc>
          <w:tcPr>
            <w:tcW w:w="370" w:type="pct"/>
            <w:shd w:val="clear" w:color="auto" w:fill="auto"/>
            <w:noWrap/>
            <w:vAlign w:val="center"/>
            <w:hideMark/>
          </w:tcPr>
          <w:p w:rsidR="00515909" w:rsidRPr="00081DDB" w:rsidRDefault="00515909">
            <w:pPr>
              <w:jc w:val="right"/>
              <w:rPr>
                <w:sz w:val="16"/>
                <w:szCs w:val="16"/>
              </w:rPr>
            </w:pPr>
            <w:r w:rsidRPr="00081DDB">
              <w:rPr>
                <w:sz w:val="16"/>
                <w:szCs w:val="16"/>
              </w:rPr>
              <w:t>28 468,80</w:t>
            </w:r>
          </w:p>
        </w:tc>
        <w:tc>
          <w:tcPr>
            <w:tcW w:w="370" w:type="pct"/>
            <w:shd w:val="clear" w:color="auto" w:fill="auto"/>
            <w:vAlign w:val="center"/>
            <w:hideMark/>
          </w:tcPr>
          <w:p w:rsidR="00515909" w:rsidRPr="00081DDB" w:rsidRDefault="00515909">
            <w:pPr>
              <w:jc w:val="right"/>
              <w:rPr>
                <w:sz w:val="16"/>
                <w:szCs w:val="16"/>
              </w:rPr>
            </w:pPr>
            <w:r w:rsidRPr="00081DDB">
              <w:rPr>
                <w:sz w:val="16"/>
                <w:szCs w:val="16"/>
              </w:rPr>
              <w:t> </w:t>
            </w:r>
          </w:p>
        </w:tc>
        <w:tc>
          <w:tcPr>
            <w:tcW w:w="293" w:type="pct"/>
            <w:shd w:val="clear" w:color="auto" w:fill="auto"/>
            <w:noWrap/>
            <w:vAlign w:val="center"/>
            <w:hideMark/>
          </w:tcPr>
          <w:p w:rsidR="00515909" w:rsidRPr="00081DDB" w:rsidRDefault="00515909">
            <w:pPr>
              <w:jc w:val="right"/>
              <w:rPr>
                <w:color w:val="FF0000"/>
                <w:sz w:val="16"/>
                <w:szCs w:val="16"/>
              </w:rPr>
            </w:pPr>
            <w:r w:rsidRPr="00081DDB">
              <w:rPr>
                <w:color w:val="FF0000"/>
                <w:sz w:val="16"/>
                <w:szCs w:val="16"/>
              </w:rPr>
              <w:t> </w:t>
            </w:r>
          </w:p>
        </w:tc>
        <w:tc>
          <w:tcPr>
            <w:tcW w:w="504" w:type="pct"/>
            <w:shd w:val="clear" w:color="auto" w:fill="auto"/>
            <w:noWrap/>
            <w:vAlign w:val="center"/>
            <w:hideMark/>
          </w:tcPr>
          <w:p w:rsidR="00515909" w:rsidRPr="00081DDB" w:rsidRDefault="00515909">
            <w:pPr>
              <w:jc w:val="right"/>
              <w:rPr>
                <w:color w:val="FF0000"/>
                <w:sz w:val="16"/>
                <w:szCs w:val="16"/>
              </w:rPr>
            </w:pPr>
            <w:r w:rsidRPr="00081DDB">
              <w:rPr>
                <w:color w:val="FF0000"/>
                <w:sz w:val="16"/>
                <w:szCs w:val="16"/>
              </w:rPr>
              <w:t> </w:t>
            </w:r>
          </w:p>
        </w:tc>
        <w:tc>
          <w:tcPr>
            <w:tcW w:w="456" w:type="pct"/>
          </w:tcPr>
          <w:p w:rsidR="00515909" w:rsidRPr="00081DDB" w:rsidRDefault="00515909">
            <w:pPr>
              <w:jc w:val="right"/>
              <w:rPr>
                <w:color w:val="FF0000"/>
                <w:sz w:val="16"/>
                <w:szCs w:val="16"/>
              </w:rPr>
            </w:pPr>
          </w:p>
        </w:tc>
        <w:tc>
          <w:tcPr>
            <w:tcW w:w="363" w:type="pct"/>
          </w:tcPr>
          <w:p w:rsidR="00515909" w:rsidRPr="00081DDB" w:rsidRDefault="00515909">
            <w:pPr>
              <w:jc w:val="right"/>
              <w:rPr>
                <w:color w:val="FF0000"/>
                <w:sz w:val="16"/>
                <w:szCs w:val="16"/>
              </w:rPr>
            </w:pPr>
          </w:p>
        </w:tc>
      </w:tr>
      <w:tr w:rsidR="00A83E6D" w:rsidRPr="00081DDB" w:rsidTr="00F531A1">
        <w:trPr>
          <w:trHeight w:val="765"/>
        </w:trPr>
        <w:tc>
          <w:tcPr>
            <w:tcW w:w="350" w:type="pct"/>
            <w:shd w:val="clear" w:color="auto" w:fill="auto"/>
            <w:noWrap/>
            <w:vAlign w:val="center"/>
            <w:hideMark/>
          </w:tcPr>
          <w:p w:rsidR="00515909" w:rsidRPr="00081DDB" w:rsidRDefault="00515909">
            <w:pPr>
              <w:rPr>
                <w:sz w:val="16"/>
                <w:szCs w:val="16"/>
              </w:rPr>
            </w:pPr>
            <w:r w:rsidRPr="00081DDB">
              <w:rPr>
                <w:sz w:val="16"/>
                <w:szCs w:val="16"/>
              </w:rPr>
              <w:t>2.1.4</w:t>
            </w:r>
          </w:p>
        </w:tc>
        <w:tc>
          <w:tcPr>
            <w:tcW w:w="524" w:type="pct"/>
            <w:shd w:val="clear" w:color="auto" w:fill="auto"/>
            <w:vAlign w:val="center"/>
            <w:hideMark/>
          </w:tcPr>
          <w:p w:rsidR="00515909" w:rsidRPr="00081DDB" w:rsidRDefault="00515909">
            <w:pPr>
              <w:rPr>
                <w:sz w:val="16"/>
                <w:szCs w:val="16"/>
              </w:rPr>
            </w:pPr>
            <w:r w:rsidRPr="00081DDB">
              <w:rPr>
                <w:sz w:val="16"/>
                <w:szCs w:val="16"/>
              </w:rPr>
              <w:t>Блочно-модульная котельная 10</w:t>
            </w:r>
          </w:p>
        </w:tc>
        <w:tc>
          <w:tcPr>
            <w:tcW w:w="590" w:type="pct"/>
            <w:vMerge/>
            <w:vAlign w:val="center"/>
            <w:hideMark/>
          </w:tcPr>
          <w:p w:rsidR="00515909" w:rsidRPr="00081DDB" w:rsidRDefault="00515909">
            <w:pPr>
              <w:rPr>
                <w:sz w:val="16"/>
                <w:szCs w:val="16"/>
              </w:rPr>
            </w:pPr>
          </w:p>
        </w:tc>
        <w:tc>
          <w:tcPr>
            <w:tcW w:w="662" w:type="pct"/>
            <w:shd w:val="clear" w:color="auto" w:fill="auto"/>
            <w:vAlign w:val="center"/>
            <w:hideMark/>
          </w:tcPr>
          <w:p w:rsidR="00515909" w:rsidRPr="00081DDB" w:rsidRDefault="00515909">
            <w:pPr>
              <w:rPr>
                <w:sz w:val="16"/>
                <w:szCs w:val="16"/>
              </w:rPr>
            </w:pPr>
            <w:r w:rsidRPr="00081DDB">
              <w:rPr>
                <w:sz w:val="16"/>
                <w:szCs w:val="16"/>
              </w:rPr>
              <w:t>Республика Алтай, Майминский район ,с.Майма, ул.Березовая,17Г</w:t>
            </w:r>
          </w:p>
        </w:tc>
        <w:tc>
          <w:tcPr>
            <w:tcW w:w="518" w:type="pct"/>
            <w:shd w:val="clear" w:color="auto" w:fill="auto"/>
            <w:noWrap/>
            <w:vAlign w:val="center"/>
            <w:hideMark/>
          </w:tcPr>
          <w:p w:rsidR="00515909" w:rsidRPr="00081DDB" w:rsidRDefault="00515909">
            <w:pPr>
              <w:jc w:val="right"/>
              <w:rPr>
                <w:b/>
                <w:bCs/>
                <w:sz w:val="16"/>
                <w:szCs w:val="16"/>
              </w:rPr>
            </w:pPr>
            <w:r w:rsidRPr="00081DDB">
              <w:rPr>
                <w:b/>
                <w:bCs/>
                <w:sz w:val="16"/>
                <w:szCs w:val="16"/>
              </w:rPr>
              <w:t>13 572,59</w:t>
            </w:r>
          </w:p>
        </w:tc>
        <w:tc>
          <w:tcPr>
            <w:tcW w:w="370" w:type="pct"/>
            <w:shd w:val="clear" w:color="auto" w:fill="auto"/>
            <w:noWrap/>
            <w:vAlign w:val="center"/>
            <w:hideMark/>
          </w:tcPr>
          <w:p w:rsidR="00515909" w:rsidRPr="00081DDB" w:rsidRDefault="00515909">
            <w:pPr>
              <w:jc w:val="right"/>
              <w:rPr>
                <w:sz w:val="16"/>
                <w:szCs w:val="16"/>
              </w:rPr>
            </w:pPr>
            <w:r w:rsidRPr="00081DDB">
              <w:rPr>
                <w:sz w:val="16"/>
                <w:szCs w:val="16"/>
              </w:rPr>
              <w:t>13 572,59</w:t>
            </w:r>
          </w:p>
        </w:tc>
        <w:tc>
          <w:tcPr>
            <w:tcW w:w="370" w:type="pct"/>
            <w:shd w:val="clear" w:color="auto" w:fill="auto"/>
            <w:vAlign w:val="center"/>
            <w:hideMark/>
          </w:tcPr>
          <w:p w:rsidR="00515909" w:rsidRPr="00081DDB" w:rsidRDefault="00515909">
            <w:pPr>
              <w:jc w:val="right"/>
              <w:rPr>
                <w:sz w:val="16"/>
                <w:szCs w:val="16"/>
              </w:rPr>
            </w:pPr>
            <w:r w:rsidRPr="00081DDB">
              <w:rPr>
                <w:sz w:val="16"/>
                <w:szCs w:val="16"/>
              </w:rPr>
              <w:t> </w:t>
            </w:r>
          </w:p>
        </w:tc>
        <w:tc>
          <w:tcPr>
            <w:tcW w:w="293" w:type="pct"/>
            <w:shd w:val="clear" w:color="auto" w:fill="auto"/>
            <w:noWrap/>
            <w:vAlign w:val="center"/>
            <w:hideMark/>
          </w:tcPr>
          <w:p w:rsidR="00515909" w:rsidRPr="00081DDB" w:rsidRDefault="00515909">
            <w:pPr>
              <w:jc w:val="right"/>
              <w:rPr>
                <w:color w:val="FF0000"/>
                <w:sz w:val="16"/>
                <w:szCs w:val="16"/>
              </w:rPr>
            </w:pPr>
            <w:r w:rsidRPr="00081DDB">
              <w:rPr>
                <w:color w:val="FF0000"/>
                <w:sz w:val="16"/>
                <w:szCs w:val="16"/>
              </w:rPr>
              <w:t> </w:t>
            </w:r>
          </w:p>
        </w:tc>
        <w:tc>
          <w:tcPr>
            <w:tcW w:w="504" w:type="pct"/>
            <w:shd w:val="clear" w:color="auto" w:fill="auto"/>
            <w:noWrap/>
            <w:vAlign w:val="center"/>
            <w:hideMark/>
          </w:tcPr>
          <w:p w:rsidR="00515909" w:rsidRPr="00081DDB" w:rsidRDefault="00515909">
            <w:pPr>
              <w:jc w:val="right"/>
              <w:rPr>
                <w:color w:val="FF0000"/>
                <w:sz w:val="16"/>
                <w:szCs w:val="16"/>
              </w:rPr>
            </w:pPr>
            <w:r w:rsidRPr="00081DDB">
              <w:rPr>
                <w:color w:val="FF0000"/>
                <w:sz w:val="16"/>
                <w:szCs w:val="16"/>
              </w:rPr>
              <w:t> </w:t>
            </w:r>
          </w:p>
        </w:tc>
        <w:tc>
          <w:tcPr>
            <w:tcW w:w="456" w:type="pct"/>
          </w:tcPr>
          <w:p w:rsidR="00515909" w:rsidRPr="00081DDB" w:rsidRDefault="00515909">
            <w:pPr>
              <w:jc w:val="right"/>
              <w:rPr>
                <w:color w:val="FF0000"/>
                <w:sz w:val="16"/>
                <w:szCs w:val="16"/>
              </w:rPr>
            </w:pPr>
          </w:p>
        </w:tc>
        <w:tc>
          <w:tcPr>
            <w:tcW w:w="363" w:type="pct"/>
          </w:tcPr>
          <w:p w:rsidR="00515909" w:rsidRPr="00081DDB" w:rsidRDefault="00515909">
            <w:pPr>
              <w:jc w:val="right"/>
              <w:rPr>
                <w:color w:val="FF0000"/>
                <w:sz w:val="16"/>
                <w:szCs w:val="16"/>
              </w:rPr>
            </w:pPr>
          </w:p>
        </w:tc>
      </w:tr>
      <w:tr w:rsidR="00A83E6D" w:rsidRPr="00081DDB" w:rsidTr="00F531A1">
        <w:trPr>
          <w:trHeight w:val="765"/>
        </w:trPr>
        <w:tc>
          <w:tcPr>
            <w:tcW w:w="350" w:type="pct"/>
            <w:shd w:val="clear" w:color="auto" w:fill="auto"/>
            <w:noWrap/>
            <w:vAlign w:val="center"/>
            <w:hideMark/>
          </w:tcPr>
          <w:p w:rsidR="00515909" w:rsidRPr="00081DDB" w:rsidRDefault="00515909">
            <w:pPr>
              <w:rPr>
                <w:sz w:val="16"/>
                <w:szCs w:val="16"/>
              </w:rPr>
            </w:pPr>
            <w:r w:rsidRPr="00081DDB">
              <w:rPr>
                <w:sz w:val="16"/>
                <w:szCs w:val="16"/>
              </w:rPr>
              <w:t>2.1.5</w:t>
            </w:r>
          </w:p>
        </w:tc>
        <w:tc>
          <w:tcPr>
            <w:tcW w:w="524" w:type="pct"/>
            <w:shd w:val="clear" w:color="auto" w:fill="auto"/>
            <w:vAlign w:val="center"/>
            <w:hideMark/>
          </w:tcPr>
          <w:p w:rsidR="00515909" w:rsidRPr="00081DDB" w:rsidRDefault="00515909">
            <w:pPr>
              <w:rPr>
                <w:sz w:val="16"/>
                <w:szCs w:val="16"/>
              </w:rPr>
            </w:pPr>
            <w:r w:rsidRPr="00081DDB">
              <w:rPr>
                <w:sz w:val="16"/>
                <w:szCs w:val="16"/>
              </w:rPr>
              <w:t>Блочно-модульная котельная 16</w:t>
            </w:r>
          </w:p>
        </w:tc>
        <w:tc>
          <w:tcPr>
            <w:tcW w:w="590" w:type="pct"/>
            <w:vMerge/>
            <w:vAlign w:val="center"/>
            <w:hideMark/>
          </w:tcPr>
          <w:p w:rsidR="00515909" w:rsidRPr="00081DDB" w:rsidRDefault="00515909">
            <w:pPr>
              <w:rPr>
                <w:sz w:val="16"/>
                <w:szCs w:val="16"/>
              </w:rPr>
            </w:pPr>
          </w:p>
        </w:tc>
        <w:tc>
          <w:tcPr>
            <w:tcW w:w="662" w:type="pct"/>
            <w:shd w:val="clear" w:color="auto" w:fill="auto"/>
            <w:vAlign w:val="center"/>
            <w:hideMark/>
          </w:tcPr>
          <w:p w:rsidR="00515909" w:rsidRPr="00081DDB" w:rsidRDefault="00515909">
            <w:pPr>
              <w:rPr>
                <w:sz w:val="16"/>
                <w:szCs w:val="16"/>
              </w:rPr>
            </w:pPr>
            <w:r w:rsidRPr="00081DDB">
              <w:rPr>
                <w:sz w:val="16"/>
                <w:szCs w:val="16"/>
              </w:rPr>
              <w:t>Республика Алтай, Майминский район, с.Майма, ул.Заводская, 52В</w:t>
            </w:r>
          </w:p>
        </w:tc>
        <w:tc>
          <w:tcPr>
            <w:tcW w:w="518" w:type="pct"/>
            <w:shd w:val="clear" w:color="auto" w:fill="auto"/>
            <w:noWrap/>
            <w:vAlign w:val="center"/>
            <w:hideMark/>
          </w:tcPr>
          <w:p w:rsidR="00515909" w:rsidRPr="00081DDB" w:rsidRDefault="00515909">
            <w:pPr>
              <w:jc w:val="right"/>
              <w:rPr>
                <w:b/>
                <w:bCs/>
                <w:sz w:val="16"/>
                <w:szCs w:val="16"/>
              </w:rPr>
            </w:pPr>
            <w:r w:rsidRPr="00081DDB">
              <w:rPr>
                <w:b/>
                <w:bCs/>
                <w:sz w:val="16"/>
                <w:szCs w:val="16"/>
              </w:rPr>
              <w:t>16 816,52</w:t>
            </w:r>
          </w:p>
        </w:tc>
        <w:tc>
          <w:tcPr>
            <w:tcW w:w="370" w:type="pct"/>
            <w:shd w:val="clear" w:color="auto" w:fill="auto"/>
            <w:noWrap/>
            <w:vAlign w:val="center"/>
            <w:hideMark/>
          </w:tcPr>
          <w:p w:rsidR="00515909" w:rsidRPr="00081DDB" w:rsidRDefault="00515909">
            <w:pPr>
              <w:jc w:val="right"/>
              <w:rPr>
                <w:sz w:val="16"/>
                <w:szCs w:val="16"/>
              </w:rPr>
            </w:pPr>
            <w:r w:rsidRPr="00081DDB">
              <w:rPr>
                <w:sz w:val="16"/>
                <w:szCs w:val="16"/>
              </w:rPr>
              <w:t>16 816,52</w:t>
            </w:r>
          </w:p>
        </w:tc>
        <w:tc>
          <w:tcPr>
            <w:tcW w:w="370" w:type="pct"/>
            <w:shd w:val="clear" w:color="auto" w:fill="auto"/>
            <w:vAlign w:val="center"/>
            <w:hideMark/>
          </w:tcPr>
          <w:p w:rsidR="00515909" w:rsidRPr="00081DDB" w:rsidRDefault="00515909">
            <w:pPr>
              <w:jc w:val="right"/>
              <w:rPr>
                <w:sz w:val="16"/>
                <w:szCs w:val="16"/>
              </w:rPr>
            </w:pPr>
            <w:r w:rsidRPr="00081DDB">
              <w:rPr>
                <w:sz w:val="16"/>
                <w:szCs w:val="16"/>
              </w:rPr>
              <w:t> </w:t>
            </w:r>
          </w:p>
        </w:tc>
        <w:tc>
          <w:tcPr>
            <w:tcW w:w="293" w:type="pct"/>
            <w:shd w:val="clear" w:color="auto" w:fill="auto"/>
            <w:noWrap/>
            <w:vAlign w:val="center"/>
            <w:hideMark/>
          </w:tcPr>
          <w:p w:rsidR="00515909" w:rsidRPr="00081DDB" w:rsidRDefault="00515909">
            <w:pPr>
              <w:jc w:val="right"/>
              <w:rPr>
                <w:color w:val="FF0000"/>
                <w:sz w:val="16"/>
                <w:szCs w:val="16"/>
              </w:rPr>
            </w:pPr>
            <w:r w:rsidRPr="00081DDB">
              <w:rPr>
                <w:color w:val="FF0000"/>
                <w:sz w:val="16"/>
                <w:szCs w:val="16"/>
              </w:rPr>
              <w:t> </w:t>
            </w:r>
          </w:p>
        </w:tc>
        <w:tc>
          <w:tcPr>
            <w:tcW w:w="504" w:type="pct"/>
            <w:shd w:val="clear" w:color="auto" w:fill="auto"/>
            <w:noWrap/>
            <w:vAlign w:val="center"/>
            <w:hideMark/>
          </w:tcPr>
          <w:p w:rsidR="00515909" w:rsidRPr="00081DDB" w:rsidRDefault="00515909">
            <w:pPr>
              <w:jc w:val="right"/>
              <w:rPr>
                <w:color w:val="FF0000"/>
                <w:sz w:val="16"/>
                <w:szCs w:val="16"/>
              </w:rPr>
            </w:pPr>
            <w:r w:rsidRPr="00081DDB">
              <w:rPr>
                <w:color w:val="FF0000"/>
                <w:sz w:val="16"/>
                <w:szCs w:val="16"/>
              </w:rPr>
              <w:t> </w:t>
            </w:r>
          </w:p>
        </w:tc>
        <w:tc>
          <w:tcPr>
            <w:tcW w:w="456" w:type="pct"/>
          </w:tcPr>
          <w:p w:rsidR="00515909" w:rsidRPr="00081DDB" w:rsidRDefault="00515909">
            <w:pPr>
              <w:jc w:val="right"/>
              <w:rPr>
                <w:color w:val="FF0000"/>
                <w:sz w:val="16"/>
                <w:szCs w:val="16"/>
              </w:rPr>
            </w:pPr>
          </w:p>
        </w:tc>
        <w:tc>
          <w:tcPr>
            <w:tcW w:w="363" w:type="pct"/>
          </w:tcPr>
          <w:p w:rsidR="00515909" w:rsidRPr="00081DDB" w:rsidRDefault="00515909">
            <w:pPr>
              <w:jc w:val="right"/>
              <w:rPr>
                <w:color w:val="FF0000"/>
                <w:sz w:val="16"/>
                <w:szCs w:val="16"/>
              </w:rPr>
            </w:pPr>
          </w:p>
        </w:tc>
      </w:tr>
      <w:tr w:rsidR="00A83E6D" w:rsidRPr="00081DDB" w:rsidTr="00F531A1">
        <w:trPr>
          <w:trHeight w:val="765"/>
        </w:trPr>
        <w:tc>
          <w:tcPr>
            <w:tcW w:w="350" w:type="pct"/>
            <w:shd w:val="clear" w:color="auto" w:fill="auto"/>
            <w:noWrap/>
            <w:vAlign w:val="center"/>
            <w:hideMark/>
          </w:tcPr>
          <w:p w:rsidR="00515909" w:rsidRPr="00081DDB" w:rsidRDefault="00515909">
            <w:pPr>
              <w:rPr>
                <w:sz w:val="16"/>
                <w:szCs w:val="16"/>
              </w:rPr>
            </w:pPr>
            <w:r w:rsidRPr="00081DDB">
              <w:rPr>
                <w:sz w:val="16"/>
                <w:szCs w:val="16"/>
              </w:rPr>
              <w:t>2.1.6</w:t>
            </w:r>
          </w:p>
        </w:tc>
        <w:tc>
          <w:tcPr>
            <w:tcW w:w="524" w:type="pct"/>
            <w:shd w:val="clear" w:color="auto" w:fill="auto"/>
            <w:vAlign w:val="center"/>
            <w:hideMark/>
          </w:tcPr>
          <w:p w:rsidR="00515909" w:rsidRPr="00081DDB" w:rsidRDefault="00515909">
            <w:pPr>
              <w:rPr>
                <w:sz w:val="16"/>
                <w:szCs w:val="16"/>
              </w:rPr>
            </w:pPr>
            <w:r w:rsidRPr="00081DDB">
              <w:rPr>
                <w:sz w:val="16"/>
                <w:szCs w:val="16"/>
              </w:rPr>
              <w:t>Блочно-модульная котельная 23</w:t>
            </w:r>
          </w:p>
        </w:tc>
        <w:tc>
          <w:tcPr>
            <w:tcW w:w="590" w:type="pct"/>
            <w:vMerge/>
            <w:vAlign w:val="center"/>
            <w:hideMark/>
          </w:tcPr>
          <w:p w:rsidR="00515909" w:rsidRPr="00081DDB" w:rsidRDefault="00515909">
            <w:pPr>
              <w:rPr>
                <w:sz w:val="16"/>
                <w:szCs w:val="16"/>
              </w:rPr>
            </w:pPr>
          </w:p>
        </w:tc>
        <w:tc>
          <w:tcPr>
            <w:tcW w:w="662" w:type="pct"/>
            <w:shd w:val="clear" w:color="auto" w:fill="auto"/>
            <w:vAlign w:val="center"/>
            <w:hideMark/>
          </w:tcPr>
          <w:p w:rsidR="00515909" w:rsidRPr="00081DDB" w:rsidRDefault="00515909">
            <w:pPr>
              <w:rPr>
                <w:sz w:val="16"/>
                <w:szCs w:val="16"/>
              </w:rPr>
            </w:pPr>
            <w:r w:rsidRPr="00081DDB">
              <w:rPr>
                <w:sz w:val="16"/>
                <w:szCs w:val="16"/>
              </w:rPr>
              <w:t xml:space="preserve">Республика Алтай, Майминский район, с.Майма, </w:t>
            </w:r>
            <w:r w:rsidRPr="00081DDB">
              <w:rPr>
                <w:sz w:val="16"/>
                <w:szCs w:val="16"/>
              </w:rPr>
              <w:lastRenderedPageBreak/>
              <w:t>ул.Заводская,19А</w:t>
            </w:r>
          </w:p>
        </w:tc>
        <w:tc>
          <w:tcPr>
            <w:tcW w:w="518" w:type="pct"/>
            <w:shd w:val="clear" w:color="auto" w:fill="auto"/>
            <w:noWrap/>
            <w:vAlign w:val="center"/>
            <w:hideMark/>
          </w:tcPr>
          <w:p w:rsidR="00515909" w:rsidRPr="00081DDB" w:rsidRDefault="00515909">
            <w:pPr>
              <w:jc w:val="right"/>
              <w:rPr>
                <w:b/>
                <w:bCs/>
                <w:sz w:val="16"/>
                <w:szCs w:val="16"/>
              </w:rPr>
            </w:pPr>
            <w:r w:rsidRPr="00081DDB">
              <w:rPr>
                <w:b/>
                <w:bCs/>
                <w:sz w:val="16"/>
                <w:szCs w:val="16"/>
              </w:rPr>
              <w:lastRenderedPageBreak/>
              <w:t>12 325,55</w:t>
            </w:r>
          </w:p>
        </w:tc>
        <w:tc>
          <w:tcPr>
            <w:tcW w:w="370" w:type="pct"/>
            <w:shd w:val="clear" w:color="auto" w:fill="auto"/>
            <w:noWrap/>
            <w:vAlign w:val="center"/>
            <w:hideMark/>
          </w:tcPr>
          <w:p w:rsidR="00515909" w:rsidRPr="00081DDB" w:rsidRDefault="00515909">
            <w:pPr>
              <w:jc w:val="right"/>
              <w:rPr>
                <w:sz w:val="16"/>
                <w:szCs w:val="16"/>
              </w:rPr>
            </w:pPr>
            <w:r w:rsidRPr="00081DDB">
              <w:rPr>
                <w:sz w:val="16"/>
                <w:szCs w:val="16"/>
              </w:rPr>
              <w:t>12 325,55</w:t>
            </w:r>
          </w:p>
        </w:tc>
        <w:tc>
          <w:tcPr>
            <w:tcW w:w="370" w:type="pct"/>
            <w:shd w:val="clear" w:color="auto" w:fill="auto"/>
            <w:vAlign w:val="center"/>
            <w:hideMark/>
          </w:tcPr>
          <w:p w:rsidR="00515909" w:rsidRPr="00081DDB" w:rsidRDefault="00515909">
            <w:pPr>
              <w:jc w:val="right"/>
              <w:rPr>
                <w:sz w:val="16"/>
                <w:szCs w:val="16"/>
              </w:rPr>
            </w:pPr>
            <w:r w:rsidRPr="00081DDB">
              <w:rPr>
                <w:sz w:val="16"/>
                <w:szCs w:val="16"/>
              </w:rPr>
              <w:t> </w:t>
            </w:r>
          </w:p>
        </w:tc>
        <w:tc>
          <w:tcPr>
            <w:tcW w:w="293" w:type="pct"/>
            <w:shd w:val="clear" w:color="auto" w:fill="auto"/>
            <w:noWrap/>
            <w:vAlign w:val="center"/>
            <w:hideMark/>
          </w:tcPr>
          <w:p w:rsidR="00515909" w:rsidRPr="00081DDB" w:rsidRDefault="00515909">
            <w:pPr>
              <w:jc w:val="right"/>
              <w:rPr>
                <w:color w:val="FF0000"/>
                <w:sz w:val="16"/>
                <w:szCs w:val="16"/>
              </w:rPr>
            </w:pPr>
            <w:r w:rsidRPr="00081DDB">
              <w:rPr>
                <w:color w:val="FF0000"/>
                <w:sz w:val="16"/>
                <w:szCs w:val="16"/>
              </w:rPr>
              <w:t> </w:t>
            </w:r>
          </w:p>
        </w:tc>
        <w:tc>
          <w:tcPr>
            <w:tcW w:w="504" w:type="pct"/>
            <w:shd w:val="clear" w:color="auto" w:fill="auto"/>
            <w:noWrap/>
            <w:vAlign w:val="center"/>
            <w:hideMark/>
          </w:tcPr>
          <w:p w:rsidR="00515909" w:rsidRPr="00081DDB" w:rsidRDefault="00515909">
            <w:pPr>
              <w:jc w:val="right"/>
              <w:rPr>
                <w:color w:val="FF0000"/>
                <w:sz w:val="16"/>
                <w:szCs w:val="16"/>
              </w:rPr>
            </w:pPr>
            <w:r w:rsidRPr="00081DDB">
              <w:rPr>
                <w:color w:val="FF0000"/>
                <w:sz w:val="16"/>
                <w:szCs w:val="16"/>
              </w:rPr>
              <w:t> </w:t>
            </w:r>
          </w:p>
        </w:tc>
        <w:tc>
          <w:tcPr>
            <w:tcW w:w="456" w:type="pct"/>
          </w:tcPr>
          <w:p w:rsidR="00515909" w:rsidRPr="00081DDB" w:rsidRDefault="00515909">
            <w:pPr>
              <w:jc w:val="right"/>
              <w:rPr>
                <w:color w:val="FF0000"/>
                <w:sz w:val="16"/>
                <w:szCs w:val="16"/>
              </w:rPr>
            </w:pPr>
          </w:p>
        </w:tc>
        <w:tc>
          <w:tcPr>
            <w:tcW w:w="363" w:type="pct"/>
          </w:tcPr>
          <w:p w:rsidR="00515909" w:rsidRPr="00081DDB" w:rsidRDefault="00515909">
            <w:pPr>
              <w:jc w:val="right"/>
              <w:rPr>
                <w:color w:val="FF0000"/>
                <w:sz w:val="16"/>
                <w:szCs w:val="16"/>
              </w:rPr>
            </w:pPr>
          </w:p>
        </w:tc>
      </w:tr>
      <w:tr w:rsidR="00A83E6D" w:rsidRPr="00081DDB" w:rsidTr="00F531A1">
        <w:trPr>
          <w:trHeight w:val="1020"/>
        </w:trPr>
        <w:tc>
          <w:tcPr>
            <w:tcW w:w="350" w:type="pct"/>
            <w:shd w:val="clear" w:color="auto" w:fill="auto"/>
            <w:noWrap/>
            <w:vAlign w:val="center"/>
            <w:hideMark/>
          </w:tcPr>
          <w:p w:rsidR="00515909" w:rsidRPr="00081DDB" w:rsidRDefault="00515909">
            <w:pPr>
              <w:rPr>
                <w:sz w:val="16"/>
                <w:szCs w:val="16"/>
              </w:rPr>
            </w:pPr>
            <w:r w:rsidRPr="00081DDB">
              <w:rPr>
                <w:sz w:val="16"/>
                <w:szCs w:val="16"/>
              </w:rPr>
              <w:t>2.1.7</w:t>
            </w:r>
          </w:p>
        </w:tc>
        <w:tc>
          <w:tcPr>
            <w:tcW w:w="524" w:type="pct"/>
            <w:shd w:val="clear" w:color="auto" w:fill="auto"/>
            <w:vAlign w:val="center"/>
            <w:hideMark/>
          </w:tcPr>
          <w:p w:rsidR="00515909" w:rsidRPr="00081DDB" w:rsidRDefault="00515909">
            <w:pPr>
              <w:rPr>
                <w:sz w:val="16"/>
                <w:szCs w:val="16"/>
              </w:rPr>
            </w:pPr>
            <w:r w:rsidRPr="00081DDB">
              <w:rPr>
                <w:sz w:val="16"/>
                <w:szCs w:val="16"/>
              </w:rPr>
              <w:t>Блочно-модульная котельная 9</w:t>
            </w:r>
          </w:p>
        </w:tc>
        <w:tc>
          <w:tcPr>
            <w:tcW w:w="590" w:type="pct"/>
            <w:vMerge/>
            <w:vAlign w:val="center"/>
            <w:hideMark/>
          </w:tcPr>
          <w:p w:rsidR="00515909" w:rsidRPr="00081DDB" w:rsidRDefault="00515909">
            <w:pPr>
              <w:rPr>
                <w:sz w:val="16"/>
                <w:szCs w:val="16"/>
              </w:rPr>
            </w:pPr>
          </w:p>
        </w:tc>
        <w:tc>
          <w:tcPr>
            <w:tcW w:w="662" w:type="pct"/>
            <w:shd w:val="clear" w:color="auto" w:fill="auto"/>
            <w:vAlign w:val="center"/>
            <w:hideMark/>
          </w:tcPr>
          <w:p w:rsidR="00515909" w:rsidRPr="00081DDB" w:rsidRDefault="00515909">
            <w:pPr>
              <w:rPr>
                <w:sz w:val="16"/>
                <w:szCs w:val="16"/>
              </w:rPr>
            </w:pPr>
            <w:r w:rsidRPr="00081DDB">
              <w:rPr>
                <w:sz w:val="16"/>
                <w:szCs w:val="16"/>
              </w:rPr>
              <w:t>Республика Алтай, Майминский район, с.Кызыл--Озек, ул.Совхозная,13</w:t>
            </w:r>
          </w:p>
        </w:tc>
        <w:tc>
          <w:tcPr>
            <w:tcW w:w="518" w:type="pct"/>
            <w:shd w:val="clear" w:color="auto" w:fill="auto"/>
            <w:noWrap/>
            <w:vAlign w:val="center"/>
            <w:hideMark/>
          </w:tcPr>
          <w:p w:rsidR="00515909" w:rsidRPr="00081DDB" w:rsidRDefault="00515909">
            <w:pPr>
              <w:jc w:val="right"/>
              <w:rPr>
                <w:b/>
                <w:bCs/>
                <w:sz w:val="16"/>
                <w:szCs w:val="16"/>
              </w:rPr>
            </w:pPr>
            <w:r w:rsidRPr="00081DDB">
              <w:rPr>
                <w:b/>
                <w:bCs/>
                <w:sz w:val="16"/>
                <w:szCs w:val="16"/>
              </w:rPr>
              <w:t>20 828,24</w:t>
            </w:r>
          </w:p>
        </w:tc>
        <w:tc>
          <w:tcPr>
            <w:tcW w:w="370" w:type="pct"/>
            <w:shd w:val="clear" w:color="auto" w:fill="auto"/>
            <w:noWrap/>
            <w:vAlign w:val="center"/>
            <w:hideMark/>
          </w:tcPr>
          <w:p w:rsidR="00515909" w:rsidRPr="00081DDB" w:rsidRDefault="00515909">
            <w:pPr>
              <w:jc w:val="right"/>
              <w:rPr>
                <w:sz w:val="16"/>
                <w:szCs w:val="16"/>
              </w:rPr>
            </w:pPr>
            <w:r w:rsidRPr="00081DDB">
              <w:rPr>
                <w:sz w:val="16"/>
                <w:szCs w:val="16"/>
              </w:rPr>
              <w:t>19 655,14</w:t>
            </w:r>
          </w:p>
        </w:tc>
        <w:tc>
          <w:tcPr>
            <w:tcW w:w="370" w:type="pct"/>
            <w:shd w:val="clear" w:color="auto" w:fill="auto"/>
            <w:vAlign w:val="center"/>
            <w:hideMark/>
          </w:tcPr>
          <w:p w:rsidR="00515909" w:rsidRPr="00081DDB" w:rsidRDefault="00515909">
            <w:pPr>
              <w:jc w:val="right"/>
              <w:rPr>
                <w:sz w:val="16"/>
                <w:szCs w:val="16"/>
              </w:rPr>
            </w:pPr>
            <w:r w:rsidRPr="00081DDB">
              <w:rPr>
                <w:sz w:val="16"/>
                <w:szCs w:val="16"/>
              </w:rPr>
              <w:t>1 173,10</w:t>
            </w:r>
          </w:p>
        </w:tc>
        <w:tc>
          <w:tcPr>
            <w:tcW w:w="293" w:type="pct"/>
            <w:shd w:val="clear" w:color="auto" w:fill="auto"/>
            <w:noWrap/>
            <w:vAlign w:val="center"/>
            <w:hideMark/>
          </w:tcPr>
          <w:p w:rsidR="00515909" w:rsidRPr="00081DDB" w:rsidRDefault="00515909">
            <w:pPr>
              <w:jc w:val="right"/>
              <w:rPr>
                <w:color w:val="FF0000"/>
                <w:sz w:val="16"/>
                <w:szCs w:val="16"/>
              </w:rPr>
            </w:pPr>
            <w:r w:rsidRPr="00081DDB">
              <w:rPr>
                <w:color w:val="FF0000"/>
                <w:sz w:val="16"/>
                <w:szCs w:val="16"/>
              </w:rPr>
              <w:t> </w:t>
            </w:r>
          </w:p>
        </w:tc>
        <w:tc>
          <w:tcPr>
            <w:tcW w:w="504" w:type="pct"/>
            <w:shd w:val="clear" w:color="auto" w:fill="auto"/>
            <w:noWrap/>
            <w:vAlign w:val="center"/>
            <w:hideMark/>
          </w:tcPr>
          <w:p w:rsidR="00515909" w:rsidRPr="00081DDB" w:rsidRDefault="00515909">
            <w:pPr>
              <w:jc w:val="right"/>
              <w:rPr>
                <w:color w:val="FF0000"/>
                <w:sz w:val="16"/>
                <w:szCs w:val="16"/>
              </w:rPr>
            </w:pPr>
            <w:r w:rsidRPr="00081DDB">
              <w:rPr>
                <w:color w:val="FF0000"/>
                <w:sz w:val="16"/>
                <w:szCs w:val="16"/>
              </w:rPr>
              <w:t> </w:t>
            </w:r>
          </w:p>
        </w:tc>
        <w:tc>
          <w:tcPr>
            <w:tcW w:w="456" w:type="pct"/>
          </w:tcPr>
          <w:p w:rsidR="00515909" w:rsidRPr="00081DDB" w:rsidRDefault="00515909">
            <w:pPr>
              <w:jc w:val="right"/>
              <w:rPr>
                <w:color w:val="FF0000"/>
                <w:sz w:val="16"/>
                <w:szCs w:val="16"/>
              </w:rPr>
            </w:pPr>
          </w:p>
        </w:tc>
        <w:tc>
          <w:tcPr>
            <w:tcW w:w="363" w:type="pct"/>
          </w:tcPr>
          <w:p w:rsidR="00515909" w:rsidRPr="00081DDB" w:rsidRDefault="00515909">
            <w:pPr>
              <w:jc w:val="right"/>
              <w:rPr>
                <w:color w:val="FF0000"/>
                <w:sz w:val="16"/>
                <w:szCs w:val="16"/>
              </w:rPr>
            </w:pPr>
          </w:p>
        </w:tc>
      </w:tr>
      <w:tr w:rsidR="00A83E6D" w:rsidRPr="00081DDB" w:rsidTr="00F531A1">
        <w:trPr>
          <w:trHeight w:val="375"/>
        </w:trPr>
        <w:tc>
          <w:tcPr>
            <w:tcW w:w="874" w:type="pct"/>
            <w:gridSpan w:val="2"/>
            <w:shd w:val="clear" w:color="auto" w:fill="auto"/>
            <w:noWrap/>
            <w:vAlign w:val="bottom"/>
            <w:hideMark/>
          </w:tcPr>
          <w:p w:rsidR="00515909" w:rsidRPr="00081DDB" w:rsidRDefault="00515909">
            <w:pPr>
              <w:rPr>
                <w:b/>
                <w:bCs/>
                <w:sz w:val="16"/>
                <w:szCs w:val="16"/>
              </w:rPr>
            </w:pPr>
            <w:r w:rsidRPr="00081DDB">
              <w:rPr>
                <w:b/>
                <w:bCs/>
                <w:sz w:val="16"/>
                <w:szCs w:val="16"/>
              </w:rPr>
              <w:t>Всего по группе 2.</w:t>
            </w:r>
          </w:p>
        </w:tc>
        <w:tc>
          <w:tcPr>
            <w:tcW w:w="590" w:type="pct"/>
            <w:shd w:val="clear" w:color="auto" w:fill="auto"/>
            <w:noWrap/>
            <w:vAlign w:val="bottom"/>
            <w:hideMark/>
          </w:tcPr>
          <w:p w:rsidR="00515909" w:rsidRPr="00081DDB" w:rsidRDefault="00515909">
            <w:pPr>
              <w:rPr>
                <w:b/>
                <w:bCs/>
                <w:sz w:val="16"/>
                <w:szCs w:val="16"/>
              </w:rPr>
            </w:pPr>
            <w:r w:rsidRPr="00081DDB">
              <w:rPr>
                <w:b/>
                <w:bCs/>
                <w:sz w:val="16"/>
                <w:szCs w:val="16"/>
              </w:rPr>
              <w:t> </w:t>
            </w:r>
          </w:p>
        </w:tc>
        <w:tc>
          <w:tcPr>
            <w:tcW w:w="662" w:type="pct"/>
            <w:shd w:val="clear" w:color="auto" w:fill="auto"/>
            <w:noWrap/>
            <w:vAlign w:val="bottom"/>
            <w:hideMark/>
          </w:tcPr>
          <w:p w:rsidR="00515909" w:rsidRPr="00081DDB" w:rsidRDefault="00515909">
            <w:pPr>
              <w:rPr>
                <w:b/>
                <w:bCs/>
                <w:sz w:val="16"/>
                <w:szCs w:val="16"/>
              </w:rPr>
            </w:pPr>
            <w:r w:rsidRPr="00081DDB">
              <w:rPr>
                <w:b/>
                <w:bCs/>
                <w:sz w:val="16"/>
                <w:szCs w:val="16"/>
              </w:rPr>
              <w:t> </w:t>
            </w:r>
          </w:p>
        </w:tc>
        <w:tc>
          <w:tcPr>
            <w:tcW w:w="518" w:type="pct"/>
            <w:shd w:val="clear" w:color="auto" w:fill="auto"/>
            <w:noWrap/>
            <w:vAlign w:val="bottom"/>
            <w:hideMark/>
          </w:tcPr>
          <w:p w:rsidR="00515909" w:rsidRPr="00081DDB" w:rsidRDefault="00515909">
            <w:pPr>
              <w:jc w:val="right"/>
              <w:rPr>
                <w:b/>
                <w:bCs/>
                <w:sz w:val="16"/>
                <w:szCs w:val="16"/>
              </w:rPr>
            </w:pPr>
            <w:r w:rsidRPr="00081DDB">
              <w:rPr>
                <w:b/>
                <w:bCs/>
                <w:sz w:val="16"/>
                <w:szCs w:val="16"/>
              </w:rPr>
              <w:t>136 580,29</w:t>
            </w:r>
          </w:p>
        </w:tc>
        <w:tc>
          <w:tcPr>
            <w:tcW w:w="370" w:type="pct"/>
            <w:shd w:val="clear" w:color="auto" w:fill="auto"/>
            <w:noWrap/>
            <w:vAlign w:val="bottom"/>
            <w:hideMark/>
          </w:tcPr>
          <w:p w:rsidR="00515909" w:rsidRPr="00081DDB" w:rsidRDefault="00515909">
            <w:pPr>
              <w:jc w:val="right"/>
              <w:rPr>
                <w:b/>
                <w:bCs/>
                <w:sz w:val="16"/>
                <w:szCs w:val="16"/>
              </w:rPr>
            </w:pPr>
            <w:r w:rsidRPr="00081DDB">
              <w:rPr>
                <w:b/>
                <w:bCs/>
                <w:sz w:val="16"/>
                <w:szCs w:val="16"/>
              </w:rPr>
              <w:t>135 407,19</w:t>
            </w:r>
          </w:p>
        </w:tc>
        <w:tc>
          <w:tcPr>
            <w:tcW w:w="370" w:type="pct"/>
            <w:shd w:val="clear" w:color="auto" w:fill="auto"/>
            <w:noWrap/>
            <w:vAlign w:val="bottom"/>
            <w:hideMark/>
          </w:tcPr>
          <w:p w:rsidR="00515909" w:rsidRPr="00081DDB" w:rsidRDefault="00515909">
            <w:pPr>
              <w:jc w:val="right"/>
              <w:rPr>
                <w:b/>
                <w:bCs/>
                <w:sz w:val="16"/>
                <w:szCs w:val="16"/>
              </w:rPr>
            </w:pPr>
            <w:r w:rsidRPr="00081DDB">
              <w:rPr>
                <w:b/>
                <w:bCs/>
                <w:sz w:val="16"/>
                <w:szCs w:val="16"/>
              </w:rPr>
              <w:t>1 173,10</w:t>
            </w:r>
          </w:p>
        </w:tc>
        <w:tc>
          <w:tcPr>
            <w:tcW w:w="293" w:type="pct"/>
            <w:shd w:val="clear" w:color="auto" w:fill="auto"/>
            <w:noWrap/>
            <w:vAlign w:val="bottom"/>
            <w:hideMark/>
          </w:tcPr>
          <w:p w:rsidR="00515909" w:rsidRPr="00081DDB" w:rsidRDefault="00515909">
            <w:pPr>
              <w:jc w:val="right"/>
              <w:rPr>
                <w:b/>
                <w:bCs/>
                <w:sz w:val="16"/>
                <w:szCs w:val="16"/>
              </w:rPr>
            </w:pPr>
            <w:r w:rsidRPr="00081DDB">
              <w:rPr>
                <w:b/>
                <w:bCs/>
                <w:sz w:val="16"/>
                <w:szCs w:val="16"/>
              </w:rPr>
              <w:t>0,00</w:t>
            </w:r>
          </w:p>
        </w:tc>
        <w:tc>
          <w:tcPr>
            <w:tcW w:w="504" w:type="pct"/>
            <w:shd w:val="clear" w:color="auto" w:fill="auto"/>
            <w:noWrap/>
            <w:vAlign w:val="bottom"/>
            <w:hideMark/>
          </w:tcPr>
          <w:p w:rsidR="00515909" w:rsidRPr="00081DDB" w:rsidRDefault="00515909">
            <w:pPr>
              <w:jc w:val="right"/>
              <w:rPr>
                <w:b/>
                <w:bCs/>
                <w:sz w:val="16"/>
                <w:szCs w:val="16"/>
              </w:rPr>
            </w:pPr>
            <w:r w:rsidRPr="00081DDB">
              <w:rPr>
                <w:b/>
                <w:bCs/>
                <w:sz w:val="16"/>
                <w:szCs w:val="16"/>
              </w:rPr>
              <w:t>0,00</w:t>
            </w:r>
          </w:p>
        </w:tc>
        <w:tc>
          <w:tcPr>
            <w:tcW w:w="456" w:type="pct"/>
          </w:tcPr>
          <w:p w:rsidR="00515909" w:rsidRPr="00081DDB" w:rsidRDefault="00515909">
            <w:pPr>
              <w:jc w:val="right"/>
              <w:rPr>
                <w:b/>
                <w:bCs/>
                <w:sz w:val="16"/>
                <w:szCs w:val="16"/>
              </w:rPr>
            </w:pPr>
          </w:p>
        </w:tc>
        <w:tc>
          <w:tcPr>
            <w:tcW w:w="363" w:type="pct"/>
          </w:tcPr>
          <w:p w:rsidR="00515909" w:rsidRPr="00081DDB" w:rsidRDefault="00515909">
            <w:pPr>
              <w:jc w:val="right"/>
              <w:rPr>
                <w:b/>
                <w:bCs/>
                <w:sz w:val="16"/>
                <w:szCs w:val="16"/>
              </w:rPr>
            </w:pPr>
          </w:p>
        </w:tc>
      </w:tr>
      <w:tr w:rsidR="00F531A1" w:rsidRPr="00081DDB" w:rsidTr="00F531A1">
        <w:trPr>
          <w:trHeight w:val="555"/>
        </w:trPr>
        <w:tc>
          <w:tcPr>
            <w:tcW w:w="5000" w:type="pct"/>
            <w:gridSpan w:val="11"/>
            <w:shd w:val="clear" w:color="auto" w:fill="auto"/>
            <w:noWrap/>
            <w:vAlign w:val="bottom"/>
            <w:hideMark/>
          </w:tcPr>
          <w:p w:rsidR="00F531A1" w:rsidRPr="00081DDB" w:rsidRDefault="00F531A1">
            <w:pPr>
              <w:rPr>
                <w:b/>
                <w:bCs/>
                <w:sz w:val="16"/>
                <w:szCs w:val="16"/>
              </w:rPr>
            </w:pPr>
            <w:r w:rsidRPr="00081DDB">
              <w:rPr>
                <w:b/>
                <w:bCs/>
                <w:sz w:val="16"/>
                <w:szCs w:val="16"/>
              </w:rPr>
              <w:t>Группа 3. Реконструкция или модернизация существующих объектов в целях снижения уровня износа существующих объектов и (или) поставки энергии от разных источников</w:t>
            </w:r>
          </w:p>
        </w:tc>
      </w:tr>
      <w:tr w:rsidR="00515909" w:rsidRPr="00081DDB" w:rsidTr="00F531A1">
        <w:trPr>
          <w:trHeight w:val="255"/>
        </w:trPr>
        <w:tc>
          <w:tcPr>
            <w:tcW w:w="4181" w:type="pct"/>
            <w:gridSpan w:val="9"/>
            <w:shd w:val="clear" w:color="auto" w:fill="auto"/>
            <w:noWrap/>
            <w:vAlign w:val="bottom"/>
            <w:hideMark/>
          </w:tcPr>
          <w:p w:rsidR="00515909" w:rsidRPr="00081DDB" w:rsidRDefault="00515909">
            <w:pPr>
              <w:rPr>
                <w:sz w:val="16"/>
                <w:szCs w:val="16"/>
              </w:rPr>
            </w:pPr>
            <w:r w:rsidRPr="00081DDB">
              <w:rPr>
                <w:sz w:val="16"/>
                <w:szCs w:val="16"/>
              </w:rPr>
              <w:t>3.1. Реконструкция или модернизация существующих тепловых сетей</w:t>
            </w:r>
          </w:p>
        </w:tc>
        <w:tc>
          <w:tcPr>
            <w:tcW w:w="456" w:type="pct"/>
          </w:tcPr>
          <w:p w:rsidR="00515909" w:rsidRPr="00081DDB" w:rsidRDefault="00515909">
            <w:pPr>
              <w:rPr>
                <w:sz w:val="16"/>
                <w:szCs w:val="16"/>
              </w:rPr>
            </w:pPr>
          </w:p>
        </w:tc>
        <w:tc>
          <w:tcPr>
            <w:tcW w:w="363" w:type="pct"/>
          </w:tcPr>
          <w:p w:rsidR="00515909" w:rsidRPr="00081DDB" w:rsidRDefault="00515909">
            <w:pPr>
              <w:rPr>
                <w:sz w:val="16"/>
                <w:szCs w:val="16"/>
              </w:rPr>
            </w:pPr>
          </w:p>
        </w:tc>
      </w:tr>
      <w:tr w:rsidR="00A83E6D" w:rsidRPr="00081DDB" w:rsidTr="00F531A1">
        <w:trPr>
          <w:trHeight w:val="255"/>
        </w:trPr>
        <w:tc>
          <w:tcPr>
            <w:tcW w:w="350" w:type="pct"/>
            <w:shd w:val="clear" w:color="auto" w:fill="auto"/>
            <w:noWrap/>
            <w:vAlign w:val="bottom"/>
            <w:hideMark/>
          </w:tcPr>
          <w:p w:rsidR="00515909" w:rsidRPr="00081DDB" w:rsidRDefault="00515909">
            <w:pPr>
              <w:rPr>
                <w:sz w:val="16"/>
                <w:szCs w:val="16"/>
              </w:rPr>
            </w:pPr>
            <w:r w:rsidRPr="00081DDB">
              <w:rPr>
                <w:sz w:val="16"/>
                <w:szCs w:val="16"/>
              </w:rPr>
              <w:t>3.1.1</w:t>
            </w:r>
          </w:p>
        </w:tc>
        <w:tc>
          <w:tcPr>
            <w:tcW w:w="524" w:type="pct"/>
            <w:shd w:val="clear" w:color="auto" w:fill="auto"/>
            <w:noWrap/>
            <w:vAlign w:val="bottom"/>
            <w:hideMark/>
          </w:tcPr>
          <w:p w:rsidR="00515909" w:rsidRPr="00081DDB" w:rsidRDefault="00515909">
            <w:pPr>
              <w:rPr>
                <w:sz w:val="16"/>
                <w:szCs w:val="16"/>
              </w:rPr>
            </w:pPr>
            <w:r w:rsidRPr="00081DDB">
              <w:rPr>
                <w:sz w:val="16"/>
                <w:szCs w:val="16"/>
              </w:rPr>
              <w:t> </w:t>
            </w:r>
          </w:p>
        </w:tc>
        <w:tc>
          <w:tcPr>
            <w:tcW w:w="590" w:type="pct"/>
            <w:shd w:val="clear" w:color="auto" w:fill="auto"/>
            <w:noWrap/>
            <w:vAlign w:val="bottom"/>
            <w:hideMark/>
          </w:tcPr>
          <w:p w:rsidR="00515909" w:rsidRPr="00081DDB" w:rsidRDefault="00515909">
            <w:pPr>
              <w:rPr>
                <w:sz w:val="16"/>
                <w:szCs w:val="16"/>
              </w:rPr>
            </w:pPr>
            <w:r w:rsidRPr="00081DDB">
              <w:rPr>
                <w:sz w:val="16"/>
                <w:szCs w:val="16"/>
              </w:rPr>
              <w:t> </w:t>
            </w:r>
          </w:p>
        </w:tc>
        <w:tc>
          <w:tcPr>
            <w:tcW w:w="662" w:type="pct"/>
            <w:shd w:val="clear" w:color="auto" w:fill="auto"/>
            <w:noWrap/>
            <w:vAlign w:val="bottom"/>
            <w:hideMark/>
          </w:tcPr>
          <w:p w:rsidR="00515909" w:rsidRPr="00081DDB" w:rsidRDefault="00515909">
            <w:pPr>
              <w:rPr>
                <w:sz w:val="16"/>
                <w:szCs w:val="16"/>
              </w:rPr>
            </w:pPr>
            <w:r w:rsidRPr="00081DDB">
              <w:rPr>
                <w:sz w:val="16"/>
                <w:szCs w:val="16"/>
              </w:rPr>
              <w:t> </w:t>
            </w:r>
          </w:p>
        </w:tc>
        <w:tc>
          <w:tcPr>
            <w:tcW w:w="518" w:type="pct"/>
            <w:shd w:val="clear" w:color="auto" w:fill="auto"/>
            <w:vAlign w:val="bottom"/>
            <w:hideMark/>
          </w:tcPr>
          <w:p w:rsidR="00515909" w:rsidRPr="00081DDB" w:rsidRDefault="00515909">
            <w:pPr>
              <w:jc w:val="right"/>
              <w:rPr>
                <w:sz w:val="16"/>
                <w:szCs w:val="16"/>
              </w:rPr>
            </w:pPr>
            <w:r w:rsidRPr="00081DDB">
              <w:rPr>
                <w:sz w:val="16"/>
                <w:szCs w:val="16"/>
              </w:rPr>
              <w:t> </w:t>
            </w:r>
          </w:p>
        </w:tc>
        <w:tc>
          <w:tcPr>
            <w:tcW w:w="370" w:type="pct"/>
            <w:shd w:val="clear" w:color="auto" w:fill="auto"/>
            <w:vAlign w:val="bottom"/>
            <w:hideMark/>
          </w:tcPr>
          <w:p w:rsidR="00515909" w:rsidRPr="00081DDB" w:rsidRDefault="00515909">
            <w:pPr>
              <w:jc w:val="right"/>
              <w:rPr>
                <w:sz w:val="16"/>
                <w:szCs w:val="16"/>
              </w:rPr>
            </w:pPr>
            <w:r w:rsidRPr="00081DDB">
              <w:rPr>
                <w:sz w:val="16"/>
                <w:szCs w:val="16"/>
              </w:rPr>
              <w:t> </w:t>
            </w:r>
          </w:p>
        </w:tc>
        <w:tc>
          <w:tcPr>
            <w:tcW w:w="370" w:type="pct"/>
            <w:shd w:val="clear" w:color="auto" w:fill="auto"/>
            <w:vAlign w:val="bottom"/>
            <w:hideMark/>
          </w:tcPr>
          <w:p w:rsidR="00515909" w:rsidRPr="00081DDB" w:rsidRDefault="00515909">
            <w:pPr>
              <w:jc w:val="right"/>
              <w:rPr>
                <w:sz w:val="16"/>
                <w:szCs w:val="16"/>
              </w:rPr>
            </w:pPr>
            <w:r w:rsidRPr="00081DDB">
              <w:rPr>
                <w:sz w:val="16"/>
                <w:szCs w:val="16"/>
              </w:rPr>
              <w:t> </w:t>
            </w:r>
          </w:p>
        </w:tc>
        <w:tc>
          <w:tcPr>
            <w:tcW w:w="293" w:type="pct"/>
            <w:shd w:val="clear" w:color="auto" w:fill="auto"/>
            <w:vAlign w:val="bottom"/>
            <w:hideMark/>
          </w:tcPr>
          <w:p w:rsidR="00515909" w:rsidRPr="00081DDB" w:rsidRDefault="00515909">
            <w:pPr>
              <w:jc w:val="right"/>
              <w:rPr>
                <w:sz w:val="16"/>
                <w:szCs w:val="16"/>
              </w:rPr>
            </w:pPr>
            <w:r w:rsidRPr="00081DDB">
              <w:rPr>
                <w:sz w:val="16"/>
                <w:szCs w:val="16"/>
              </w:rPr>
              <w:t> </w:t>
            </w:r>
          </w:p>
        </w:tc>
        <w:tc>
          <w:tcPr>
            <w:tcW w:w="504" w:type="pct"/>
            <w:shd w:val="clear" w:color="auto" w:fill="auto"/>
            <w:vAlign w:val="bottom"/>
            <w:hideMark/>
          </w:tcPr>
          <w:p w:rsidR="00515909" w:rsidRPr="00081DDB" w:rsidRDefault="00515909">
            <w:pPr>
              <w:jc w:val="right"/>
              <w:rPr>
                <w:sz w:val="16"/>
                <w:szCs w:val="16"/>
              </w:rPr>
            </w:pPr>
            <w:r w:rsidRPr="00081DDB">
              <w:rPr>
                <w:sz w:val="16"/>
                <w:szCs w:val="16"/>
              </w:rPr>
              <w:t> </w:t>
            </w:r>
          </w:p>
        </w:tc>
        <w:tc>
          <w:tcPr>
            <w:tcW w:w="456" w:type="pct"/>
          </w:tcPr>
          <w:p w:rsidR="00515909" w:rsidRPr="00081DDB" w:rsidRDefault="00515909">
            <w:pPr>
              <w:jc w:val="right"/>
              <w:rPr>
                <w:sz w:val="16"/>
                <w:szCs w:val="16"/>
              </w:rPr>
            </w:pPr>
          </w:p>
        </w:tc>
        <w:tc>
          <w:tcPr>
            <w:tcW w:w="363" w:type="pct"/>
          </w:tcPr>
          <w:p w:rsidR="00515909" w:rsidRPr="00081DDB" w:rsidRDefault="00515909">
            <w:pPr>
              <w:jc w:val="right"/>
              <w:rPr>
                <w:sz w:val="16"/>
                <w:szCs w:val="16"/>
              </w:rPr>
            </w:pPr>
          </w:p>
        </w:tc>
      </w:tr>
      <w:tr w:rsidR="00F531A1" w:rsidRPr="00081DDB" w:rsidTr="00F531A1">
        <w:trPr>
          <w:trHeight w:val="255"/>
        </w:trPr>
        <w:tc>
          <w:tcPr>
            <w:tcW w:w="5000" w:type="pct"/>
            <w:gridSpan w:val="11"/>
            <w:shd w:val="clear" w:color="auto" w:fill="auto"/>
            <w:noWrap/>
            <w:vAlign w:val="bottom"/>
            <w:hideMark/>
          </w:tcPr>
          <w:p w:rsidR="00F531A1" w:rsidRPr="00081DDB" w:rsidRDefault="00F531A1">
            <w:pPr>
              <w:rPr>
                <w:sz w:val="16"/>
                <w:szCs w:val="16"/>
              </w:rPr>
            </w:pPr>
            <w:r w:rsidRPr="00081DDB">
              <w:rPr>
                <w:sz w:val="16"/>
                <w:szCs w:val="16"/>
              </w:rPr>
              <w:t>3.2. Реконструкция или модернизация существующих объектов системы централизованного теплоснабжения, за исключением тепловых сетей    (ДИСПЕТЧЕРИЗАЦИЯ ГАЗОВЫХ КОТЕЛЬНЫХ).</w:t>
            </w:r>
          </w:p>
        </w:tc>
      </w:tr>
      <w:tr w:rsidR="00A83E6D" w:rsidRPr="00081DDB" w:rsidTr="00F531A1">
        <w:trPr>
          <w:trHeight w:val="1020"/>
        </w:trPr>
        <w:tc>
          <w:tcPr>
            <w:tcW w:w="350" w:type="pct"/>
            <w:shd w:val="clear" w:color="auto" w:fill="auto"/>
            <w:vAlign w:val="center"/>
            <w:hideMark/>
          </w:tcPr>
          <w:p w:rsidR="00515909" w:rsidRPr="00081DDB" w:rsidRDefault="00515909">
            <w:pPr>
              <w:rPr>
                <w:sz w:val="16"/>
                <w:szCs w:val="16"/>
              </w:rPr>
            </w:pPr>
            <w:r w:rsidRPr="00081DDB">
              <w:rPr>
                <w:sz w:val="16"/>
                <w:szCs w:val="16"/>
              </w:rPr>
              <w:t>3.2.1</w:t>
            </w:r>
          </w:p>
        </w:tc>
        <w:tc>
          <w:tcPr>
            <w:tcW w:w="524" w:type="pct"/>
            <w:shd w:val="clear" w:color="auto" w:fill="auto"/>
            <w:vAlign w:val="center"/>
            <w:hideMark/>
          </w:tcPr>
          <w:p w:rsidR="00515909" w:rsidRPr="00081DDB" w:rsidRDefault="00515909">
            <w:pPr>
              <w:rPr>
                <w:sz w:val="16"/>
                <w:szCs w:val="16"/>
              </w:rPr>
            </w:pPr>
            <w:r w:rsidRPr="00081DDB">
              <w:rPr>
                <w:sz w:val="16"/>
                <w:szCs w:val="16"/>
              </w:rPr>
              <w:t>Блочно-модульная котельная № 3</w:t>
            </w:r>
          </w:p>
        </w:tc>
        <w:tc>
          <w:tcPr>
            <w:tcW w:w="590" w:type="pct"/>
            <w:shd w:val="clear" w:color="auto" w:fill="auto"/>
            <w:vAlign w:val="center"/>
            <w:hideMark/>
          </w:tcPr>
          <w:p w:rsidR="00515909" w:rsidRPr="00081DDB" w:rsidRDefault="00515909">
            <w:pPr>
              <w:rPr>
                <w:sz w:val="16"/>
                <w:szCs w:val="16"/>
              </w:rPr>
            </w:pPr>
            <w:r w:rsidRPr="00081DDB">
              <w:rPr>
                <w:sz w:val="16"/>
                <w:szCs w:val="16"/>
              </w:rPr>
              <w:t> </w:t>
            </w:r>
          </w:p>
        </w:tc>
        <w:tc>
          <w:tcPr>
            <w:tcW w:w="662" w:type="pct"/>
            <w:shd w:val="clear" w:color="auto" w:fill="auto"/>
            <w:vAlign w:val="center"/>
            <w:hideMark/>
          </w:tcPr>
          <w:p w:rsidR="00515909" w:rsidRPr="00081DDB" w:rsidRDefault="00515909">
            <w:pPr>
              <w:rPr>
                <w:sz w:val="16"/>
                <w:szCs w:val="16"/>
              </w:rPr>
            </w:pPr>
            <w:r w:rsidRPr="00081DDB">
              <w:rPr>
                <w:sz w:val="16"/>
                <w:szCs w:val="16"/>
              </w:rPr>
              <w:t>Республика Алтай, Майминский район, с.Майма, ул.Гидростроителей № 44а</w:t>
            </w:r>
          </w:p>
        </w:tc>
        <w:tc>
          <w:tcPr>
            <w:tcW w:w="518" w:type="pct"/>
            <w:shd w:val="clear" w:color="auto" w:fill="auto"/>
            <w:noWrap/>
            <w:vAlign w:val="center"/>
            <w:hideMark/>
          </w:tcPr>
          <w:p w:rsidR="00515909" w:rsidRPr="00081DDB" w:rsidRDefault="00515909">
            <w:pPr>
              <w:jc w:val="right"/>
              <w:rPr>
                <w:b/>
                <w:bCs/>
                <w:sz w:val="16"/>
                <w:szCs w:val="16"/>
              </w:rPr>
            </w:pPr>
            <w:r w:rsidRPr="00081DDB">
              <w:rPr>
                <w:b/>
                <w:bCs/>
                <w:sz w:val="16"/>
                <w:szCs w:val="16"/>
              </w:rPr>
              <w:t>341,85</w:t>
            </w:r>
          </w:p>
        </w:tc>
        <w:tc>
          <w:tcPr>
            <w:tcW w:w="370" w:type="pct"/>
            <w:shd w:val="clear" w:color="auto" w:fill="auto"/>
            <w:vAlign w:val="center"/>
            <w:hideMark/>
          </w:tcPr>
          <w:p w:rsidR="00515909" w:rsidRPr="00081DDB" w:rsidRDefault="00515909">
            <w:pPr>
              <w:jc w:val="right"/>
              <w:rPr>
                <w:sz w:val="16"/>
                <w:szCs w:val="16"/>
              </w:rPr>
            </w:pPr>
            <w:r w:rsidRPr="00081DDB">
              <w:rPr>
                <w:sz w:val="16"/>
                <w:szCs w:val="16"/>
              </w:rPr>
              <w:t>338,98</w:t>
            </w:r>
          </w:p>
        </w:tc>
        <w:tc>
          <w:tcPr>
            <w:tcW w:w="370" w:type="pct"/>
            <w:shd w:val="clear" w:color="auto" w:fill="auto"/>
            <w:vAlign w:val="center"/>
            <w:hideMark/>
          </w:tcPr>
          <w:p w:rsidR="00515909" w:rsidRPr="00081DDB" w:rsidRDefault="00515909">
            <w:pPr>
              <w:jc w:val="right"/>
              <w:rPr>
                <w:sz w:val="16"/>
                <w:szCs w:val="16"/>
              </w:rPr>
            </w:pPr>
            <w:r w:rsidRPr="00081DDB">
              <w:rPr>
                <w:sz w:val="16"/>
                <w:szCs w:val="16"/>
              </w:rPr>
              <w:t> </w:t>
            </w:r>
          </w:p>
        </w:tc>
        <w:tc>
          <w:tcPr>
            <w:tcW w:w="293" w:type="pct"/>
            <w:shd w:val="clear" w:color="auto" w:fill="auto"/>
            <w:vAlign w:val="center"/>
            <w:hideMark/>
          </w:tcPr>
          <w:p w:rsidR="00515909" w:rsidRPr="00081DDB" w:rsidRDefault="00515909">
            <w:pPr>
              <w:jc w:val="right"/>
              <w:rPr>
                <w:sz w:val="16"/>
                <w:szCs w:val="16"/>
              </w:rPr>
            </w:pPr>
            <w:r w:rsidRPr="00081DDB">
              <w:rPr>
                <w:sz w:val="16"/>
                <w:szCs w:val="16"/>
              </w:rPr>
              <w:t>2,87</w:t>
            </w:r>
          </w:p>
        </w:tc>
        <w:tc>
          <w:tcPr>
            <w:tcW w:w="504" w:type="pct"/>
            <w:shd w:val="clear" w:color="auto" w:fill="auto"/>
            <w:vAlign w:val="center"/>
            <w:hideMark/>
          </w:tcPr>
          <w:p w:rsidR="00515909" w:rsidRPr="00081DDB" w:rsidRDefault="00515909">
            <w:pPr>
              <w:jc w:val="right"/>
              <w:rPr>
                <w:sz w:val="16"/>
                <w:szCs w:val="16"/>
              </w:rPr>
            </w:pPr>
            <w:r w:rsidRPr="00081DDB">
              <w:rPr>
                <w:sz w:val="16"/>
                <w:szCs w:val="16"/>
              </w:rPr>
              <w:t> </w:t>
            </w:r>
          </w:p>
        </w:tc>
        <w:tc>
          <w:tcPr>
            <w:tcW w:w="456" w:type="pct"/>
          </w:tcPr>
          <w:p w:rsidR="00515909" w:rsidRPr="00081DDB" w:rsidRDefault="00515909">
            <w:pPr>
              <w:jc w:val="right"/>
              <w:rPr>
                <w:sz w:val="16"/>
                <w:szCs w:val="16"/>
              </w:rPr>
            </w:pPr>
          </w:p>
        </w:tc>
        <w:tc>
          <w:tcPr>
            <w:tcW w:w="363" w:type="pct"/>
          </w:tcPr>
          <w:p w:rsidR="00515909" w:rsidRPr="00081DDB" w:rsidRDefault="00515909">
            <w:pPr>
              <w:jc w:val="right"/>
              <w:rPr>
                <w:sz w:val="16"/>
                <w:szCs w:val="16"/>
              </w:rPr>
            </w:pPr>
          </w:p>
        </w:tc>
      </w:tr>
      <w:tr w:rsidR="00A83E6D" w:rsidRPr="00081DDB" w:rsidTr="00F531A1">
        <w:trPr>
          <w:trHeight w:val="765"/>
        </w:trPr>
        <w:tc>
          <w:tcPr>
            <w:tcW w:w="350" w:type="pct"/>
            <w:shd w:val="clear" w:color="auto" w:fill="auto"/>
            <w:vAlign w:val="center"/>
            <w:hideMark/>
          </w:tcPr>
          <w:p w:rsidR="00515909" w:rsidRPr="00081DDB" w:rsidRDefault="00515909">
            <w:pPr>
              <w:rPr>
                <w:sz w:val="16"/>
                <w:szCs w:val="16"/>
              </w:rPr>
            </w:pPr>
            <w:r w:rsidRPr="00081DDB">
              <w:rPr>
                <w:sz w:val="16"/>
                <w:szCs w:val="16"/>
              </w:rPr>
              <w:t>3.2.2</w:t>
            </w:r>
          </w:p>
        </w:tc>
        <w:tc>
          <w:tcPr>
            <w:tcW w:w="524" w:type="pct"/>
            <w:shd w:val="clear" w:color="auto" w:fill="auto"/>
            <w:vAlign w:val="center"/>
            <w:hideMark/>
          </w:tcPr>
          <w:p w:rsidR="00515909" w:rsidRPr="00081DDB" w:rsidRDefault="00515909">
            <w:pPr>
              <w:rPr>
                <w:sz w:val="16"/>
                <w:szCs w:val="16"/>
              </w:rPr>
            </w:pPr>
            <w:r w:rsidRPr="00081DDB">
              <w:rPr>
                <w:sz w:val="16"/>
                <w:szCs w:val="16"/>
              </w:rPr>
              <w:t>Блочно-модульная котельная № 12</w:t>
            </w:r>
          </w:p>
        </w:tc>
        <w:tc>
          <w:tcPr>
            <w:tcW w:w="590" w:type="pct"/>
            <w:shd w:val="clear" w:color="auto" w:fill="auto"/>
            <w:vAlign w:val="center"/>
            <w:hideMark/>
          </w:tcPr>
          <w:p w:rsidR="00515909" w:rsidRPr="00081DDB" w:rsidRDefault="00515909">
            <w:pPr>
              <w:rPr>
                <w:sz w:val="16"/>
                <w:szCs w:val="16"/>
              </w:rPr>
            </w:pPr>
            <w:r w:rsidRPr="00081DDB">
              <w:rPr>
                <w:sz w:val="16"/>
                <w:szCs w:val="16"/>
              </w:rPr>
              <w:t> </w:t>
            </w:r>
          </w:p>
        </w:tc>
        <w:tc>
          <w:tcPr>
            <w:tcW w:w="662" w:type="pct"/>
            <w:shd w:val="clear" w:color="auto" w:fill="auto"/>
            <w:vAlign w:val="center"/>
            <w:hideMark/>
          </w:tcPr>
          <w:p w:rsidR="00515909" w:rsidRPr="00081DDB" w:rsidRDefault="00515909">
            <w:pPr>
              <w:rPr>
                <w:sz w:val="16"/>
                <w:szCs w:val="16"/>
              </w:rPr>
            </w:pPr>
            <w:r w:rsidRPr="00081DDB">
              <w:rPr>
                <w:sz w:val="16"/>
                <w:szCs w:val="16"/>
              </w:rPr>
              <w:t>Республика Алтай, Майминский район, с.Майма, ул.Ленина,д7Б</w:t>
            </w:r>
          </w:p>
        </w:tc>
        <w:tc>
          <w:tcPr>
            <w:tcW w:w="518" w:type="pct"/>
            <w:shd w:val="clear" w:color="auto" w:fill="auto"/>
            <w:noWrap/>
            <w:vAlign w:val="center"/>
            <w:hideMark/>
          </w:tcPr>
          <w:p w:rsidR="00515909" w:rsidRPr="00081DDB" w:rsidRDefault="00515909">
            <w:pPr>
              <w:jc w:val="right"/>
              <w:rPr>
                <w:b/>
                <w:bCs/>
                <w:sz w:val="16"/>
                <w:szCs w:val="16"/>
              </w:rPr>
            </w:pPr>
            <w:r w:rsidRPr="00081DDB">
              <w:rPr>
                <w:b/>
                <w:bCs/>
                <w:sz w:val="16"/>
                <w:szCs w:val="16"/>
              </w:rPr>
              <w:t>354,50</w:t>
            </w:r>
          </w:p>
        </w:tc>
        <w:tc>
          <w:tcPr>
            <w:tcW w:w="370" w:type="pct"/>
            <w:shd w:val="clear" w:color="auto" w:fill="auto"/>
            <w:vAlign w:val="center"/>
            <w:hideMark/>
          </w:tcPr>
          <w:p w:rsidR="00515909" w:rsidRPr="00081DDB" w:rsidRDefault="00515909">
            <w:pPr>
              <w:jc w:val="right"/>
              <w:rPr>
                <w:sz w:val="16"/>
                <w:szCs w:val="16"/>
              </w:rPr>
            </w:pPr>
            <w:r w:rsidRPr="00081DDB">
              <w:rPr>
                <w:sz w:val="16"/>
                <w:szCs w:val="16"/>
              </w:rPr>
              <w:t>338,98</w:t>
            </w:r>
          </w:p>
        </w:tc>
        <w:tc>
          <w:tcPr>
            <w:tcW w:w="370" w:type="pct"/>
            <w:shd w:val="clear" w:color="auto" w:fill="auto"/>
            <w:vAlign w:val="center"/>
            <w:hideMark/>
          </w:tcPr>
          <w:p w:rsidR="00515909" w:rsidRPr="00081DDB" w:rsidRDefault="00515909">
            <w:pPr>
              <w:jc w:val="right"/>
              <w:rPr>
                <w:sz w:val="16"/>
                <w:szCs w:val="16"/>
              </w:rPr>
            </w:pPr>
            <w:r w:rsidRPr="00081DDB">
              <w:rPr>
                <w:sz w:val="16"/>
                <w:szCs w:val="16"/>
              </w:rPr>
              <w:t> </w:t>
            </w:r>
          </w:p>
        </w:tc>
        <w:tc>
          <w:tcPr>
            <w:tcW w:w="293" w:type="pct"/>
            <w:shd w:val="clear" w:color="auto" w:fill="auto"/>
            <w:vAlign w:val="center"/>
            <w:hideMark/>
          </w:tcPr>
          <w:p w:rsidR="00515909" w:rsidRPr="00081DDB" w:rsidRDefault="00515909">
            <w:pPr>
              <w:jc w:val="right"/>
              <w:rPr>
                <w:sz w:val="16"/>
                <w:szCs w:val="16"/>
              </w:rPr>
            </w:pPr>
            <w:r w:rsidRPr="00081DDB">
              <w:rPr>
                <w:sz w:val="16"/>
                <w:szCs w:val="16"/>
              </w:rPr>
              <w:t>15,52</w:t>
            </w:r>
          </w:p>
        </w:tc>
        <w:tc>
          <w:tcPr>
            <w:tcW w:w="504" w:type="pct"/>
            <w:shd w:val="clear" w:color="auto" w:fill="auto"/>
            <w:vAlign w:val="center"/>
            <w:hideMark/>
          </w:tcPr>
          <w:p w:rsidR="00515909" w:rsidRPr="00081DDB" w:rsidRDefault="00515909">
            <w:pPr>
              <w:jc w:val="right"/>
              <w:rPr>
                <w:sz w:val="16"/>
                <w:szCs w:val="16"/>
              </w:rPr>
            </w:pPr>
            <w:r w:rsidRPr="00081DDB">
              <w:rPr>
                <w:sz w:val="16"/>
                <w:szCs w:val="16"/>
              </w:rPr>
              <w:t> </w:t>
            </w:r>
          </w:p>
        </w:tc>
        <w:tc>
          <w:tcPr>
            <w:tcW w:w="456" w:type="pct"/>
          </w:tcPr>
          <w:p w:rsidR="00515909" w:rsidRPr="00081DDB" w:rsidRDefault="00515909">
            <w:pPr>
              <w:jc w:val="right"/>
              <w:rPr>
                <w:sz w:val="16"/>
                <w:szCs w:val="16"/>
              </w:rPr>
            </w:pPr>
          </w:p>
        </w:tc>
        <w:tc>
          <w:tcPr>
            <w:tcW w:w="363" w:type="pct"/>
          </w:tcPr>
          <w:p w:rsidR="00515909" w:rsidRPr="00081DDB" w:rsidRDefault="00515909">
            <w:pPr>
              <w:jc w:val="right"/>
              <w:rPr>
                <w:sz w:val="16"/>
                <w:szCs w:val="16"/>
              </w:rPr>
            </w:pPr>
          </w:p>
        </w:tc>
      </w:tr>
      <w:tr w:rsidR="00A83E6D" w:rsidRPr="00081DDB" w:rsidTr="00F531A1">
        <w:trPr>
          <w:trHeight w:val="765"/>
        </w:trPr>
        <w:tc>
          <w:tcPr>
            <w:tcW w:w="350" w:type="pct"/>
            <w:shd w:val="clear" w:color="auto" w:fill="auto"/>
            <w:vAlign w:val="center"/>
            <w:hideMark/>
          </w:tcPr>
          <w:p w:rsidR="00515909" w:rsidRPr="00081DDB" w:rsidRDefault="00515909">
            <w:pPr>
              <w:rPr>
                <w:sz w:val="16"/>
                <w:szCs w:val="16"/>
              </w:rPr>
            </w:pPr>
            <w:r w:rsidRPr="00081DDB">
              <w:rPr>
                <w:sz w:val="16"/>
                <w:szCs w:val="16"/>
              </w:rPr>
              <w:t>3.2.3</w:t>
            </w:r>
          </w:p>
        </w:tc>
        <w:tc>
          <w:tcPr>
            <w:tcW w:w="524" w:type="pct"/>
            <w:shd w:val="clear" w:color="auto" w:fill="auto"/>
            <w:vAlign w:val="center"/>
            <w:hideMark/>
          </w:tcPr>
          <w:p w:rsidR="00515909" w:rsidRPr="00081DDB" w:rsidRDefault="00515909">
            <w:pPr>
              <w:rPr>
                <w:sz w:val="16"/>
                <w:szCs w:val="16"/>
              </w:rPr>
            </w:pPr>
            <w:r w:rsidRPr="00081DDB">
              <w:rPr>
                <w:sz w:val="16"/>
                <w:szCs w:val="16"/>
              </w:rPr>
              <w:t>Блочно-модульная котельная № 11</w:t>
            </w:r>
          </w:p>
        </w:tc>
        <w:tc>
          <w:tcPr>
            <w:tcW w:w="590" w:type="pct"/>
            <w:shd w:val="clear" w:color="auto" w:fill="auto"/>
            <w:vAlign w:val="center"/>
            <w:hideMark/>
          </w:tcPr>
          <w:p w:rsidR="00515909" w:rsidRPr="00081DDB" w:rsidRDefault="00515909">
            <w:pPr>
              <w:rPr>
                <w:sz w:val="16"/>
                <w:szCs w:val="16"/>
              </w:rPr>
            </w:pPr>
            <w:r w:rsidRPr="00081DDB">
              <w:rPr>
                <w:sz w:val="16"/>
                <w:szCs w:val="16"/>
              </w:rPr>
              <w:t> </w:t>
            </w:r>
          </w:p>
        </w:tc>
        <w:tc>
          <w:tcPr>
            <w:tcW w:w="662" w:type="pct"/>
            <w:shd w:val="clear" w:color="auto" w:fill="auto"/>
            <w:vAlign w:val="center"/>
            <w:hideMark/>
          </w:tcPr>
          <w:p w:rsidR="00515909" w:rsidRPr="00081DDB" w:rsidRDefault="00515909">
            <w:pPr>
              <w:rPr>
                <w:sz w:val="16"/>
                <w:szCs w:val="16"/>
              </w:rPr>
            </w:pPr>
            <w:r w:rsidRPr="00081DDB">
              <w:rPr>
                <w:sz w:val="16"/>
                <w:szCs w:val="16"/>
              </w:rPr>
              <w:t>Республика Алтай, Майминский район, с.Майма, ул.Ленина,д62Б</w:t>
            </w:r>
          </w:p>
        </w:tc>
        <w:tc>
          <w:tcPr>
            <w:tcW w:w="518" w:type="pct"/>
            <w:shd w:val="clear" w:color="auto" w:fill="auto"/>
            <w:noWrap/>
            <w:vAlign w:val="center"/>
            <w:hideMark/>
          </w:tcPr>
          <w:p w:rsidR="00515909" w:rsidRPr="00081DDB" w:rsidRDefault="00515909">
            <w:pPr>
              <w:jc w:val="right"/>
              <w:rPr>
                <w:b/>
                <w:bCs/>
                <w:sz w:val="16"/>
                <w:szCs w:val="16"/>
              </w:rPr>
            </w:pPr>
            <w:r w:rsidRPr="00081DDB">
              <w:rPr>
                <w:b/>
                <w:bCs/>
                <w:sz w:val="16"/>
                <w:szCs w:val="16"/>
              </w:rPr>
              <w:t>429,40</w:t>
            </w:r>
          </w:p>
        </w:tc>
        <w:tc>
          <w:tcPr>
            <w:tcW w:w="370" w:type="pct"/>
            <w:shd w:val="clear" w:color="auto" w:fill="auto"/>
            <w:vAlign w:val="center"/>
            <w:hideMark/>
          </w:tcPr>
          <w:p w:rsidR="00515909" w:rsidRPr="00081DDB" w:rsidRDefault="00515909">
            <w:pPr>
              <w:jc w:val="right"/>
              <w:rPr>
                <w:sz w:val="16"/>
                <w:szCs w:val="16"/>
              </w:rPr>
            </w:pPr>
            <w:r w:rsidRPr="00081DDB">
              <w:rPr>
                <w:sz w:val="16"/>
                <w:szCs w:val="16"/>
              </w:rPr>
              <w:t>338,98</w:t>
            </w:r>
          </w:p>
        </w:tc>
        <w:tc>
          <w:tcPr>
            <w:tcW w:w="370" w:type="pct"/>
            <w:shd w:val="clear" w:color="auto" w:fill="auto"/>
            <w:vAlign w:val="center"/>
            <w:hideMark/>
          </w:tcPr>
          <w:p w:rsidR="00515909" w:rsidRPr="00081DDB" w:rsidRDefault="00515909">
            <w:pPr>
              <w:jc w:val="right"/>
              <w:rPr>
                <w:sz w:val="16"/>
                <w:szCs w:val="16"/>
              </w:rPr>
            </w:pPr>
            <w:r w:rsidRPr="00081DDB">
              <w:rPr>
                <w:sz w:val="16"/>
                <w:szCs w:val="16"/>
              </w:rPr>
              <w:t> </w:t>
            </w:r>
          </w:p>
        </w:tc>
        <w:tc>
          <w:tcPr>
            <w:tcW w:w="293" w:type="pct"/>
            <w:shd w:val="clear" w:color="auto" w:fill="auto"/>
            <w:vAlign w:val="center"/>
            <w:hideMark/>
          </w:tcPr>
          <w:p w:rsidR="00515909" w:rsidRPr="00081DDB" w:rsidRDefault="00515909">
            <w:pPr>
              <w:jc w:val="right"/>
              <w:rPr>
                <w:sz w:val="16"/>
                <w:szCs w:val="16"/>
              </w:rPr>
            </w:pPr>
            <w:r w:rsidRPr="00081DDB">
              <w:rPr>
                <w:sz w:val="16"/>
                <w:szCs w:val="16"/>
              </w:rPr>
              <w:t>90,42</w:t>
            </w:r>
          </w:p>
        </w:tc>
        <w:tc>
          <w:tcPr>
            <w:tcW w:w="504" w:type="pct"/>
            <w:shd w:val="clear" w:color="auto" w:fill="auto"/>
            <w:vAlign w:val="center"/>
            <w:hideMark/>
          </w:tcPr>
          <w:p w:rsidR="00515909" w:rsidRPr="00081DDB" w:rsidRDefault="00515909">
            <w:pPr>
              <w:jc w:val="right"/>
              <w:rPr>
                <w:sz w:val="16"/>
                <w:szCs w:val="16"/>
              </w:rPr>
            </w:pPr>
            <w:r w:rsidRPr="00081DDB">
              <w:rPr>
                <w:sz w:val="16"/>
                <w:szCs w:val="16"/>
              </w:rPr>
              <w:t> </w:t>
            </w:r>
          </w:p>
        </w:tc>
        <w:tc>
          <w:tcPr>
            <w:tcW w:w="456" w:type="pct"/>
          </w:tcPr>
          <w:p w:rsidR="00515909" w:rsidRPr="00081DDB" w:rsidRDefault="00515909">
            <w:pPr>
              <w:jc w:val="right"/>
              <w:rPr>
                <w:sz w:val="16"/>
                <w:szCs w:val="16"/>
              </w:rPr>
            </w:pPr>
          </w:p>
        </w:tc>
        <w:tc>
          <w:tcPr>
            <w:tcW w:w="363" w:type="pct"/>
          </w:tcPr>
          <w:p w:rsidR="00515909" w:rsidRPr="00081DDB" w:rsidRDefault="00515909">
            <w:pPr>
              <w:jc w:val="right"/>
              <w:rPr>
                <w:sz w:val="16"/>
                <w:szCs w:val="16"/>
              </w:rPr>
            </w:pPr>
          </w:p>
        </w:tc>
      </w:tr>
      <w:tr w:rsidR="00A83E6D" w:rsidRPr="00081DDB" w:rsidTr="00F531A1">
        <w:trPr>
          <w:trHeight w:val="765"/>
        </w:trPr>
        <w:tc>
          <w:tcPr>
            <w:tcW w:w="350" w:type="pct"/>
            <w:shd w:val="clear" w:color="auto" w:fill="auto"/>
            <w:vAlign w:val="center"/>
            <w:hideMark/>
          </w:tcPr>
          <w:p w:rsidR="00515909" w:rsidRPr="00081DDB" w:rsidRDefault="00515909">
            <w:pPr>
              <w:rPr>
                <w:sz w:val="16"/>
                <w:szCs w:val="16"/>
              </w:rPr>
            </w:pPr>
            <w:r w:rsidRPr="00081DDB">
              <w:rPr>
                <w:sz w:val="16"/>
                <w:szCs w:val="16"/>
              </w:rPr>
              <w:t>3.2.4</w:t>
            </w:r>
          </w:p>
        </w:tc>
        <w:tc>
          <w:tcPr>
            <w:tcW w:w="524" w:type="pct"/>
            <w:shd w:val="clear" w:color="auto" w:fill="auto"/>
            <w:vAlign w:val="center"/>
            <w:hideMark/>
          </w:tcPr>
          <w:p w:rsidR="00515909" w:rsidRPr="00081DDB" w:rsidRDefault="00515909">
            <w:pPr>
              <w:rPr>
                <w:sz w:val="16"/>
                <w:szCs w:val="16"/>
              </w:rPr>
            </w:pPr>
            <w:r w:rsidRPr="00081DDB">
              <w:rPr>
                <w:sz w:val="16"/>
                <w:szCs w:val="16"/>
              </w:rPr>
              <w:t>Блочно-модульная котельная № 10</w:t>
            </w:r>
          </w:p>
        </w:tc>
        <w:tc>
          <w:tcPr>
            <w:tcW w:w="590" w:type="pct"/>
            <w:shd w:val="clear" w:color="auto" w:fill="auto"/>
            <w:vAlign w:val="center"/>
            <w:hideMark/>
          </w:tcPr>
          <w:p w:rsidR="00515909" w:rsidRPr="00081DDB" w:rsidRDefault="00515909">
            <w:pPr>
              <w:rPr>
                <w:sz w:val="16"/>
                <w:szCs w:val="16"/>
              </w:rPr>
            </w:pPr>
            <w:r w:rsidRPr="00081DDB">
              <w:rPr>
                <w:sz w:val="16"/>
                <w:szCs w:val="16"/>
              </w:rPr>
              <w:t> </w:t>
            </w:r>
          </w:p>
        </w:tc>
        <w:tc>
          <w:tcPr>
            <w:tcW w:w="662" w:type="pct"/>
            <w:shd w:val="clear" w:color="auto" w:fill="auto"/>
            <w:vAlign w:val="center"/>
            <w:hideMark/>
          </w:tcPr>
          <w:p w:rsidR="00515909" w:rsidRPr="00081DDB" w:rsidRDefault="00515909">
            <w:pPr>
              <w:rPr>
                <w:sz w:val="16"/>
                <w:szCs w:val="16"/>
              </w:rPr>
            </w:pPr>
            <w:r w:rsidRPr="00081DDB">
              <w:rPr>
                <w:sz w:val="16"/>
                <w:szCs w:val="16"/>
              </w:rPr>
              <w:t>Республика Алтай, Майминский район, с.Майма, ул.Березовая, 17Г</w:t>
            </w:r>
          </w:p>
        </w:tc>
        <w:tc>
          <w:tcPr>
            <w:tcW w:w="518" w:type="pct"/>
            <w:shd w:val="clear" w:color="auto" w:fill="auto"/>
            <w:noWrap/>
            <w:vAlign w:val="center"/>
            <w:hideMark/>
          </w:tcPr>
          <w:p w:rsidR="00515909" w:rsidRPr="00081DDB" w:rsidRDefault="00515909">
            <w:pPr>
              <w:jc w:val="right"/>
              <w:rPr>
                <w:b/>
                <w:bCs/>
                <w:sz w:val="16"/>
                <w:szCs w:val="16"/>
              </w:rPr>
            </w:pPr>
            <w:r w:rsidRPr="00081DDB">
              <w:rPr>
                <w:b/>
                <w:bCs/>
                <w:sz w:val="16"/>
                <w:szCs w:val="16"/>
              </w:rPr>
              <w:t>340,09</w:t>
            </w:r>
          </w:p>
        </w:tc>
        <w:tc>
          <w:tcPr>
            <w:tcW w:w="370" w:type="pct"/>
            <w:shd w:val="clear" w:color="auto" w:fill="auto"/>
            <w:vAlign w:val="center"/>
            <w:hideMark/>
          </w:tcPr>
          <w:p w:rsidR="00515909" w:rsidRPr="00081DDB" w:rsidRDefault="00515909">
            <w:pPr>
              <w:jc w:val="right"/>
              <w:rPr>
                <w:sz w:val="16"/>
                <w:szCs w:val="16"/>
              </w:rPr>
            </w:pPr>
            <w:r w:rsidRPr="00081DDB">
              <w:rPr>
                <w:sz w:val="16"/>
                <w:szCs w:val="16"/>
              </w:rPr>
              <w:t>338,97</w:t>
            </w:r>
          </w:p>
        </w:tc>
        <w:tc>
          <w:tcPr>
            <w:tcW w:w="370" w:type="pct"/>
            <w:shd w:val="clear" w:color="auto" w:fill="auto"/>
            <w:vAlign w:val="center"/>
            <w:hideMark/>
          </w:tcPr>
          <w:p w:rsidR="00515909" w:rsidRPr="00081DDB" w:rsidRDefault="00515909">
            <w:pPr>
              <w:jc w:val="right"/>
              <w:rPr>
                <w:sz w:val="16"/>
                <w:szCs w:val="16"/>
              </w:rPr>
            </w:pPr>
            <w:r w:rsidRPr="00081DDB">
              <w:rPr>
                <w:sz w:val="16"/>
                <w:szCs w:val="16"/>
              </w:rPr>
              <w:t> </w:t>
            </w:r>
          </w:p>
        </w:tc>
        <w:tc>
          <w:tcPr>
            <w:tcW w:w="293" w:type="pct"/>
            <w:shd w:val="clear" w:color="auto" w:fill="auto"/>
            <w:vAlign w:val="center"/>
            <w:hideMark/>
          </w:tcPr>
          <w:p w:rsidR="00515909" w:rsidRPr="00081DDB" w:rsidRDefault="00515909">
            <w:pPr>
              <w:jc w:val="right"/>
              <w:rPr>
                <w:sz w:val="16"/>
                <w:szCs w:val="16"/>
              </w:rPr>
            </w:pPr>
            <w:r w:rsidRPr="00081DDB">
              <w:rPr>
                <w:sz w:val="16"/>
                <w:szCs w:val="16"/>
              </w:rPr>
              <w:t>1,12</w:t>
            </w:r>
          </w:p>
        </w:tc>
        <w:tc>
          <w:tcPr>
            <w:tcW w:w="504" w:type="pct"/>
            <w:shd w:val="clear" w:color="auto" w:fill="auto"/>
            <w:vAlign w:val="center"/>
            <w:hideMark/>
          </w:tcPr>
          <w:p w:rsidR="00515909" w:rsidRPr="00081DDB" w:rsidRDefault="00515909">
            <w:pPr>
              <w:jc w:val="right"/>
              <w:rPr>
                <w:sz w:val="16"/>
                <w:szCs w:val="16"/>
              </w:rPr>
            </w:pPr>
            <w:r w:rsidRPr="00081DDB">
              <w:rPr>
                <w:sz w:val="16"/>
                <w:szCs w:val="16"/>
              </w:rPr>
              <w:t> </w:t>
            </w:r>
          </w:p>
        </w:tc>
        <w:tc>
          <w:tcPr>
            <w:tcW w:w="456" w:type="pct"/>
          </w:tcPr>
          <w:p w:rsidR="00515909" w:rsidRPr="00081DDB" w:rsidRDefault="00515909">
            <w:pPr>
              <w:jc w:val="right"/>
              <w:rPr>
                <w:sz w:val="16"/>
                <w:szCs w:val="16"/>
              </w:rPr>
            </w:pPr>
          </w:p>
        </w:tc>
        <w:tc>
          <w:tcPr>
            <w:tcW w:w="363" w:type="pct"/>
          </w:tcPr>
          <w:p w:rsidR="00515909" w:rsidRPr="00081DDB" w:rsidRDefault="00515909">
            <w:pPr>
              <w:jc w:val="right"/>
              <w:rPr>
                <w:sz w:val="16"/>
                <w:szCs w:val="16"/>
              </w:rPr>
            </w:pPr>
          </w:p>
        </w:tc>
      </w:tr>
      <w:tr w:rsidR="00A83E6D" w:rsidRPr="00081DDB" w:rsidTr="00F531A1">
        <w:trPr>
          <w:trHeight w:val="765"/>
        </w:trPr>
        <w:tc>
          <w:tcPr>
            <w:tcW w:w="350" w:type="pct"/>
            <w:shd w:val="clear" w:color="auto" w:fill="auto"/>
            <w:vAlign w:val="center"/>
            <w:hideMark/>
          </w:tcPr>
          <w:p w:rsidR="00515909" w:rsidRPr="00081DDB" w:rsidRDefault="00515909">
            <w:pPr>
              <w:rPr>
                <w:sz w:val="16"/>
                <w:szCs w:val="16"/>
              </w:rPr>
            </w:pPr>
            <w:r w:rsidRPr="00081DDB">
              <w:rPr>
                <w:sz w:val="16"/>
                <w:szCs w:val="16"/>
              </w:rPr>
              <w:t>3.2.5</w:t>
            </w:r>
          </w:p>
        </w:tc>
        <w:tc>
          <w:tcPr>
            <w:tcW w:w="524" w:type="pct"/>
            <w:shd w:val="clear" w:color="auto" w:fill="auto"/>
            <w:vAlign w:val="center"/>
            <w:hideMark/>
          </w:tcPr>
          <w:p w:rsidR="00515909" w:rsidRPr="00081DDB" w:rsidRDefault="00515909">
            <w:pPr>
              <w:rPr>
                <w:sz w:val="16"/>
                <w:szCs w:val="16"/>
              </w:rPr>
            </w:pPr>
            <w:r w:rsidRPr="00081DDB">
              <w:rPr>
                <w:sz w:val="16"/>
                <w:szCs w:val="16"/>
              </w:rPr>
              <w:t>Блочно-модульная котельная № 16</w:t>
            </w:r>
          </w:p>
        </w:tc>
        <w:tc>
          <w:tcPr>
            <w:tcW w:w="590" w:type="pct"/>
            <w:shd w:val="clear" w:color="auto" w:fill="auto"/>
            <w:vAlign w:val="center"/>
            <w:hideMark/>
          </w:tcPr>
          <w:p w:rsidR="00515909" w:rsidRPr="00081DDB" w:rsidRDefault="00515909">
            <w:pPr>
              <w:rPr>
                <w:sz w:val="16"/>
                <w:szCs w:val="16"/>
              </w:rPr>
            </w:pPr>
            <w:r w:rsidRPr="00081DDB">
              <w:rPr>
                <w:sz w:val="16"/>
                <w:szCs w:val="16"/>
              </w:rPr>
              <w:t> </w:t>
            </w:r>
          </w:p>
        </w:tc>
        <w:tc>
          <w:tcPr>
            <w:tcW w:w="662" w:type="pct"/>
            <w:shd w:val="clear" w:color="auto" w:fill="auto"/>
            <w:vAlign w:val="center"/>
            <w:hideMark/>
          </w:tcPr>
          <w:p w:rsidR="00515909" w:rsidRPr="00081DDB" w:rsidRDefault="00515909">
            <w:pPr>
              <w:rPr>
                <w:sz w:val="16"/>
                <w:szCs w:val="16"/>
              </w:rPr>
            </w:pPr>
            <w:r w:rsidRPr="00081DDB">
              <w:rPr>
                <w:sz w:val="16"/>
                <w:szCs w:val="16"/>
              </w:rPr>
              <w:t>Республика Алтай, Майминский район, с.Майма, ул.Заводская,52В</w:t>
            </w:r>
          </w:p>
        </w:tc>
        <w:tc>
          <w:tcPr>
            <w:tcW w:w="518" w:type="pct"/>
            <w:shd w:val="clear" w:color="auto" w:fill="auto"/>
            <w:noWrap/>
            <w:vAlign w:val="center"/>
            <w:hideMark/>
          </w:tcPr>
          <w:p w:rsidR="00515909" w:rsidRPr="00081DDB" w:rsidRDefault="00515909">
            <w:pPr>
              <w:jc w:val="right"/>
              <w:rPr>
                <w:b/>
                <w:bCs/>
                <w:sz w:val="16"/>
                <w:szCs w:val="16"/>
              </w:rPr>
            </w:pPr>
            <w:r w:rsidRPr="00081DDB">
              <w:rPr>
                <w:b/>
                <w:bCs/>
                <w:sz w:val="16"/>
                <w:szCs w:val="16"/>
              </w:rPr>
              <w:t>361,22</w:t>
            </w:r>
          </w:p>
        </w:tc>
        <w:tc>
          <w:tcPr>
            <w:tcW w:w="370" w:type="pct"/>
            <w:shd w:val="clear" w:color="auto" w:fill="auto"/>
            <w:vAlign w:val="center"/>
            <w:hideMark/>
          </w:tcPr>
          <w:p w:rsidR="00515909" w:rsidRPr="00081DDB" w:rsidRDefault="00515909">
            <w:pPr>
              <w:jc w:val="right"/>
              <w:rPr>
                <w:sz w:val="16"/>
                <w:szCs w:val="16"/>
              </w:rPr>
            </w:pPr>
            <w:r w:rsidRPr="00081DDB">
              <w:rPr>
                <w:sz w:val="16"/>
                <w:szCs w:val="16"/>
              </w:rPr>
              <w:t>338,98</w:t>
            </w:r>
          </w:p>
        </w:tc>
        <w:tc>
          <w:tcPr>
            <w:tcW w:w="370" w:type="pct"/>
            <w:shd w:val="clear" w:color="auto" w:fill="auto"/>
            <w:vAlign w:val="center"/>
            <w:hideMark/>
          </w:tcPr>
          <w:p w:rsidR="00515909" w:rsidRPr="00081DDB" w:rsidRDefault="00515909">
            <w:pPr>
              <w:jc w:val="right"/>
              <w:rPr>
                <w:sz w:val="16"/>
                <w:szCs w:val="16"/>
              </w:rPr>
            </w:pPr>
            <w:r w:rsidRPr="00081DDB">
              <w:rPr>
                <w:sz w:val="16"/>
                <w:szCs w:val="16"/>
              </w:rPr>
              <w:t> </w:t>
            </w:r>
          </w:p>
        </w:tc>
        <w:tc>
          <w:tcPr>
            <w:tcW w:w="293" w:type="pct"/>
            <w:shd w:val="clear" w:color="auto" w:fill="auto"/>
            <w:vAlign w:val="center"/>
            <w:hideMark/>
          </w:tcPr>
          <w:p w:rsidR="00515909" w:rsidRPr="00081DDB" w:rsidRDefault="00515909">
            <w:pPr>
              <w:jc w:val="right"/>
              <w:rPr>
                <w:sz w:val="16"/>
                <w:szCs w:val="16"/>
              </w:rPr>
            </w:pPr>
            <w:r w:rsidRPr="00081DDB">
              <w:rPr>
                <w:sz w:val="16"/>
                <w:szCs w:val="16"/>
              </w:rPr>
              <w:t>22,24</w:t>
            </w:r>
          </w:p>
        </w:tc>
        <w:tc>
          <w:tcPr>
            <w:tcW w:w="504" w:type="pct"/>
            <w:shd w:val="clear" w:color="auto" w:fill="auto"/>
            <w:vAlign w:val="center"/>
            <w:hideMark/>
          </w:tcPr>
          <w:p w:rsidR="00515909" w:rsidRPr="00081DDB" w:rsidRDefault="00515909">
            <w:pPr>
              <w:jc w:val="right"/>
              <w:rPr>
                <w:sz w:val="16"/>
                <w:szCs w:val="16"/>
              </w:rPr>
            </w:pPr>
            <w:r w:rsidRPr="00081DDB">
              <w:rPr>
                <w:sz w:val="16"/>
                <w:szCs w:val="16"/>
              </w:rPr>
              <w:t> </w:t>
            </w:r>
          </w:p>
        </w:tc>
        <w:tc>
          <w:tcPr>
            <w:tcW w:w="456" w:type="pct"/>
          </w:tcPr>
          <w:p w:rsidR="00515909" w:rsidRPr="00081DDB" w:rsidRDefault="00515909">
            <w:pPr>
              <w:jc w:val="right"/>
              <w:rPr>
                <w:sz w:val="16"/>
                <w:szCs w:val="16"/>
              </w:rPr>
            </w:pPr>
          </w:p>
        </w:tc>
        <w:tc>
          <w:tcPr>
            <w:tcW w:w="363" w:type="pct"/>
          </w:tcPr>
          <w:p w:rsidR="00515909" w:rsidRPr="00081DDB" w:rsidRDefault="00515909">
            <w:pPr>
              <w:jc w:val="right"/>
              <w:rPr>
                <w:sz w:val="16"/>
                <w:szCs w:val="16"/>
              </w:rPr>
            </w:pPr>
          </w:p>
        </w:tc>
      </w:tr>
      <w:tr w:rsidR="00A83E6D" w:rsidRPr="00081DDB" w:rsidTr="00F531A1">
        <w:trPr>
          <w:trHeight w:val="765"/>
        </w:trPr>
        <w:tc>
          <w:tcPr>
            <w:tcW w:w="350" w:type="pct"/>
            <w:shd w:val="clear" w:color="auto" w:fill="auto"/>
            <w:vAlign w:val="center"/>
            <w:hideMark/>
          </w:tcPr>
          <w:p w:rsidR="00515909" w:rsidRPr="00081DDB" w:rsidRDefault="00515909">
            <w:pPr>
              <w:rPr>
                <w:sz w:val="16"/>
                <w:szCs w:val="16"/>
              </w:rPr>
            </w:pPr>
            <w:r w:rsidRPr="00081DDB">
              <w:rPr>
                <w:sz w:val="16"/>
                <w:szCs w:val="16"/>
              </w:rPr>
              <w:t>3.2.6</w:t>
            </w:r>
          </w:p>
        </w:tc>
        <w:tc>
          <w:tcPr>
            <w:tcW w:w="524" w:type="pct"/>
            <w:shd w:val="clear" w:color="auto" w:fill="auto"/>
            <w:vAlign w:val="center"/>
            <w:hideMark/>
          </w:tcPr>
          <w:p w:rsidR="00515909" w:rsidRPr="00081DDB" w:rsidRDefault="00515909">
            <w:pPr>
              <w:rPr>
                <w:sz w:val="16"/>
                <w:szCs w:val="16"/>
              </w:rPr>
            </w:pPr>
            <w:r w:rsidRPr="00081DDB">
              <w:rPr>
                <w:sz w:val="16"/>
                <w:szCs w:val="16"/>
              </w:rPr>
              <w:t>Блочно-модульная котельная 23</w:t>
            </w:r>
          </w:p>
        </w:tc>
        <w:tc>
          <w:tcPr>
            <w:tcW w:w="590" w:type="pct"/>
            <w:shd w:val="clear" w:color="auto" w:fill="auto"/>
            <w:vAlign w:val="center"/>
            <w:hideMark/>
          </w:tcPr>
          <w:p w:rsidR="00515909" w:rsidRPr="00081DDB" w:rsidRDefault="00515909">
            <w:pPr>
              <w:rPr>
                <w:sz w:val="16"/>
                <w:szCs w:val="16"/>
              </w:rPr>
            </w:pPr>
            <w:r w:rsidRPr="00081DDB">
              <w:rPr>
                <w:sz w:val="16"/>
                <w:szCs w:val="16"/>
              </w:rPr>
              <w:t> </w:t>
            </w:r>
          </w:p>
        </w:tc>
        <w:tc>
          <w:tcPr>
            <w:tcW w:w="662" w:type="pct"/>
            <w:shd w:val="clear" w:color="auto" w:fill="auto"/>
            <w:vAlign w:val="center"/>
            <w:hideMark/>
          </w:tcPr>
          <w:p w:rsidR="00515909" w:rsidRPr="00081DDB" w:rsidRDefault="00515909">
            <w:pPr>
              <w:rPr>
                <w:sz w:val="16"/>
                <w:szCs w:val="16"/>
              </w:rPr>
            </w:pPr>
            <w:r w:rsidRPr="00081DDB">
              <w:rPr>
                <w:sz w:val="16"/>
                <w:szCs w:val="16"/>
              </w:rPr>
              <w:t>Республика Алтай, Майминский район, с.Майма, ул.Заводская,19А</w:t>
            </w:r>
          </w:p>
        </w:tc>
        <w:tc>
          <w:tcPr>
            <w:tcW w:w="518" w:type="pct"/>
            <w:shd w:val="clear" w:color="auto" w:fill="auto"/>
            <w:noWrap/>
            <w:vAlign w:val="center"/>
            <w:hideMark/>
          </w:tcPr>
          <w:p w:rsidR="00515909" w:rsidRPr="00081DDB" w:rsidRDefault="00515909">
            <w:pPr>
              <w:jc w:val="right"/>
              <w:rPr>
                <w:b/>
                <w:bCs/>
                <w:sz w:val="16"/>
                <w:szCs w:val="16"/>
              </w:rPr>
            </w:pPr>
            <w:r w:rsidRPr="00081DDB">
              <w:rPr>
                <w:b/>
                <w:bCs/>
                <w:sz w:val="16"/>
                <w:szCs w:val="16"/>
              </w:rPr>
              <w:t>421,73</w:t>
            </w:r>
          </w:p>
        </w:tc>
        <w:tc>
          <w:tcPr>
            <w:tcW w:w="370" w:type="pct"/>
            <w:shd w:val="clear" w:color="auto" w:fill="auto"/>
            <w:vAlign w:val="center"/>
            <w:hideMark/>
          </w:tcPr>
          <w:p w:rsidR="00515909" w:rsidRPr="00081DDB" w:rsidRDefault="00515909">
            <w:pPr>
              <w:jc w:val="right"/>
              <w:rPr>
                <w:sz w:val="16"/>
                <w:szCs w:val="16"/>
              </w:rPr>
            </w:pPr>
            <w:r w:rsidRPr="00081DDB">
              <w:rPr>
                <w:sz w:val="16"/>
                <w:szCs w:val="16"/>
              </w:rPr>
              <w:t>338,98</w:t>
            </w:r>
          </w:p>
        </w:tc>
        <w:tc>
          <w:tcPr>
            <w:tcW w:w="370" w:type="pct"/>
            <w:shd w:val="clear" w:color="auto" w:fill="auto"/>
            <w:vAlign w:val="center"/>
            <w:hideMark/>
          </w:tcPr>
          <w:p w:rsidR="00515909" w:rsidRPr="00081DDB" w:rsidRDefault="00515909">
            <w:pPr>
              <w:jc w:val="right"/>
              <w:rPr>
                <w:sz w:val="16"/>
                <w:szCs w:val="16"/>
              </w:rPr>
            </w:pPr>
            <w:r w:rsidRPr="00081DDB">
              <w:rPr>
                <w:sz w:val="16"/>
                <w:szCs w:val="16"/>
              </w:rPr>
              <w:t> </w:t>
            </w:r>
          </w:p>
        </w:tc>
        <w:tc>
          <w:tcPr>
            <w:tcW w:w="293" w:type="pct"/>
            <w:shd w:val="clear" w:color="auto" w:fill="auto"/>
            <w:vAlign w:val="center"/>
            <w:hideMark/>
          </w:tcPr>
          <w:p w:rsidR="00515909" w:rsidRPr="00081DDB" w:rsidRDefault="00515909">
            <w:pPr>
              <w:jc w:val="right"/>
              <w:rPr>
                <w:sz w:val="16"/>
                <w:szCs w:val="16"/>
              </w:rPr>
            </w:pPr>
            <w:r w:rsidRPr="00081DDB">
              <w:rPr>
                <w:sz w:val="16"/>
                <w:szCs w:val="16"/>
              </w:rPr>
              <w:t>82,75</w:t>
            </w:r>
          </w:p>
        </w:tc>
        <w:tc>
          <w:tcPr>
            <w:tcW w:w="504" w:type="pct"/>
            <w:shd w:val="clear" w:color="auto" w:fill="auto"/>
            <w:vAlign w:val="center"/>
            <w:hideMark/>
          </w:tcPr>
          <w:p w:rsidR="00515909" w:rsidRPr="00081DDB" w:rsidRDefault="00515909">
            <w:pPr>
              <w:jc w:val="right"/>
              <w:rPr>
                <w:sz w:val="16"/>
                <w:szCs w:val="16"/>
              </w:rPr>
            </w:pPr>
            <w:r w:rsidRPr="00081DDB">
              <w:rPr>
                <w:sz w:val="16"/>
                <w:szCs w:val="16"/>
              </w:rPr>
              <w:t> </w:t>
            </w:r>
          </w:p>
        </w:tc>
        <w:tc>
          <w:tcPr>
            <w:tcW w:w="456" w:type="pct"/>
          </w:tcPr>
          <w:p w:rsidR="00515909" w:rsidRPr="00081DDB" w:rsidRDefault="00515909">
            <w:pPr>
              <w:jc w:val="right"/>
              <w:rPr>
                <w:sz w:val="16"/>
                <w:szCs w:val="16"/>
              </w:rPr>
            </w:pPr>
          </w:p>
        </w:tc>
        <w:tc>
          <w:tcPr>
            <w:tcW w:w="363" w:type="pct"/>
          </w:tcPr>
          <w:p w:rsidR="00515909" w:rsidRPr="00081DDB" w:rsidRDefault="00515909">
            <w:pPr>
              <w:jc w:val="right"/>
              <w:rPr>
                <w:sz w:val="16"/>
                <w:szCs w:val="16"/>
              </w:rPr>
            </w:pPr>
          </w:p>
        </w:tc>
      </w:tr>
      <w:tr w:rsidR="00A83E6D" w:rsidRPr="00081DDB" w:rsidTr="00F531A1">
        <w:trPr>
          <w:trHeight w:val="1020"/>
        </w:trPr>
        <w:tc>
          <w:tcPr>
            <w:tcW w:w="350" w:type="pct"/>
            <w:shd w:val="clear" w:color="auto" w:fill="auto"/>
            <w:vAlign w:val="center"/>
            <w:hideMark/>
          </w:tcPr>
          <w:p w:rsidR="00515909" w:rsidRPr="00081DDB" w:rsidRDefault="00515909">
            <w:pPr>
              <w:rPr>
                <w:sz w:val="16"/>
                <w:szCs w:val="16"/>
              </w:rPr>
            </w:pPr>
            <w:r w:rsidRPr="00081DDB">
              <w:rPr>
                <w:sz w:val="16"/>
                <w:szCs w:val="16"/>
              </w:rPr>
              <w:t>3.2.7</w:t>
            </w:r>
          </w:p>
        </w:tc>
        <w:tc>
          <w:tcPr>
            <w:tcW w:w="524" w:type="pct"/>
            <w:shd w:val="clear" w:color="auto" w:fill="auto"/>
            <w:vAlign w:val="center"/>
            <w:hideMark/>
          </w:tcPr>
          <w:p w:rsidR="00515909" w:rsidRPr="00081DDB" w:rsidRDefault="00515909">
            <w:pPr>
              <w:rPr>
                <w:sz w:val="16"/>
                <w:szCs w:val="16"/>
              </w:rPr>
            </w:pPr>
            <w:r w:rsidRPr="00081DDB">
              <w:rPr>
                <w:sz w:val="16"/>
                <w:szCs w:val="16"/>
              </w:rPr>
              <w:t>Блочно-модульная котельная 9</w:t>
            </w:r>
          </w:p>
        </w:tc>
        <w:tc>
          <w:tcPr>
            <w:tcW w:w="590" w:type="pct"/>
            <w:shd w:val="clear" w:color="auto" w:fill="auto"/>
            <w:vAlign w:val="center"/>
            <w:hideMark/>
          </w:tcPr>
          <w:p w:rsidR="00515909" w:rsidRPr="00081DDB" w:rsidRDefault="00515909">
            <w:pPr>
              <w:rPr>
                <w:sz w:val="16"/>
                <w:szCs w:val="16"/>
              </w:rPr>
            </w:pPr>
            <w:r w:rsidRPr="00081DDB">
              <w:rPr>
                <w:sz w:val="16"/>
                <w:szCs w:val="16"/>
              </w:rPr>
              <w:t> </w:t>
            </w:r>
          </w:p>
        </w:tc>
        <w:tc>
          <w:tcPr>
            <w:tcW w:w="662" w:type="pct"/>
            <w:shd w:val="clear" w:color="auto" w:fill="auto"/>
            <w:vAlign w:val="center"/>
            <w:hideMark/>
          </w:tcPr>
          <w:p w:rsidR="00515909" w:rsidRPr="00081DDB" w:rsidRDefault="00515909">
            <w:pPr>
              <w:rPr>
                <w:sz w:val="16"/>
                <w:szCs w:val="16"/>
              </w:rPr>
            </w:pPr>
            <w:r w:rsidRPr="00081DDB">
              <w:rPr>
                <w:sz w:val="16"/>
                <w:szCs w:val="16"/>
              </w:rPr>
              <w:t>Республика Алтай, Майминский район, с.Кызыл-Озек, ул.Совхозная,13</w:t>
            </w:r>
          </w:p>
        </w:tc>
        <w:tc>
          <w:tcPr>
            <w:tcW w:w="518" w:type="pct"/>
            <w:shd w:val="clear" w:color="auto" w:fill="auto"/>
            <w:noWrap/>
            <w:vAlign w:val="center"/>
            <w:hideMark/>
          </w:tcPr>
          <w:p w:rsidR="00515909" w:rsidRPr="00081DDB" w:rsidRDefault="00515909">
            <w:pPr>
              <w:jc w:val="right"/>
              <w:rPr>
                <w:b/>
                <w:bCs/>
                <w:sz w:val="16"/>
                <w:szCs w:val="16"/>
              </w:rPr>
            </w:pPr>
            <w:r w:rsidRPr="00081DDB">
              <w:rPr>
                <w:b/>
                <w:bCs/>
                <w:sz w:val="16"/>
                <w:szCs w:val="16"/>
              </w:rPr>
              <w:t>367,13</w:t>
            </w:r>
          </w:p>
        </w:tc>
        <w:tc>
          <w:tcPr>
            <w:tcW w:w="370" w:type="pct"/>
            <w:shd w:val="clear" w:color="auto" w:fill="auto"/>
            <w:vAlign w:val="center"/>
            <w:hideMark/>
          </w:tcPr>
          <w:p w:rsidR="00515909" w:rsidRPr="00081DDB" w:rsidRDefault="00515909">
            <w:pPr>
              <w:jc w:val="right"/>
              <w:rPr>
                <w:sz w:val="16"/>
                <w:szCs w:val="16"/>
              </w:rPr>
            </w:pPr>
            <w:r w:rsidRPr="00081DDB">
              <w:rPr>
                <w:sz w:val="16"/>
                <w:szCs w:val="16"/>
              </w:rPr>
              <w:t>338,98</w:t>
            </w:r>
          </w:p>
        </w:tc>
        <w:tc>
          <w:tcPr>
            <w:tcW w:w="370" w:type="pct"/>
            <w:shd w:val="clear" w:color="auto" w:fill="auto"/>
            <w:vAlign w:val="center"/>
            <w:hideMark/>
          </w:tcPr>
          <w:p w:rsidR="00515909" w:rsidRPr="00081DDB" w:rsidRDefault="00515909">
            <w:pPr>
              <w:jc w:val="right"/>
              <w:rPr>
                <w:sz w:val="16"/>
                <w:szCs w:val="16"/>
              </w:rPr>
            </w:pPr>
            <w:r w:rsidRPr="00081DDB">
              <w:rPr>
                <w:sz w:val="16"/>
                <w:szCs w:val="16"/>
              </w:rPr>
              <w:t> </w:t>
            </w:r>
          </w:p>
        </w:tc>
        <w:tc>
          <w:tcPr>
            <w:tcW w:w="293" w:type="pct"/>
            <w:shd w:val="clear" w:color="auto" w:fill="auto"/>
            <w:vAlign w:val="center"/>
            <w:hideMark/>
          </w:tcPr>
          <w:p w:rsidR="00515909" w:rsidRPr="00081DDB" w:rsidRDefault="00515909">
            <w:pPr>
              <w:jc w:val="right"/>
              <w:rPr>
                <w:sz w:val="16"/>
                <w:szCs w:val="16"/>
              </w:rPr>
            </w:pPr>
            <w:r w:rsidRPr="00081DDB">
              <w:rPr>
                <w:sz w:val="16"/>
                <w:szCs w:val="16"/>
              </w:rPr>
              <w:t>28,15</w:t>
            </w:r>
          </w:p>
        </w:tc>
        <w:tc>
          <w:tcPr>
            <w:tcW w:w="504" w:type="pct"/>
            <w:shd w:val="clear" w:color="auto" w:fill="auto"/>
            <w:vAlign w:val="center"/>
            <w:hideMark/>
          </w:tcPr>
          <w:p w:rsidR="00515909" w:rsidRPr="00081DDB" w:rsidRDefault="00515909">
            <w:pPr>
              <w:jc w:val="right"/>
              <w:rPr>
                <w:sz w:val="16"/>
                <w:szCs w:val="16"/>
              </w:rPr>
            </w:pPr>
            <w:r w:rsidRPr="00081DDB">
              <w:rPr>
                <w:sz w:val="16"/>
                <w:szCs w:val="16"/>
              </w:rPr>
              <w:t> </w:t>
            </w:r>
          </w:p>
        </w:tc>
        <w:tc>
          <w:tcPr>
            <w:tcW w:w="456" w:type="pct"/>
          </w:tcPr>
          <w:p w:rsidR="00515909" w:rsidRPr="00081DDB" w:rsidRDefault="00515909">
            <w:pPr>
              <w:jc w:val="right"/>
              <w:rPr>
                <w:sz w:val="16"/>
                <w:szCs w:val="16"/>
              </w:rPr>
            </w:pPr>
          </w:p>
        </w:tc>
        <w:tc>
          <w:tcPr>
            <w:tcW w:w="363" w:type="pct"/>
          </w:tcPr>
          <w:p w:rsidR="00515909" w:rsidRPr="00081DDB" w:rsidRDefault="00515909">
            <w:pPr>
              <w:jc w:val="right"/>
              <w:rPr>
                <w:sz w:val="16"/>
                <w:szCs w:val="16"/>
              </w:rPr>
            </w:pPr>
          </w:p>
        </w:tc>
      </w:tr>
      <w:tr w:rsidR="00A83E6D" w:rsidRPr="00081DDB" w:rsidTr="00F531A1">
        <w:trPr>
          <w:trHeight w:val="1020"/>
        </w:trPr>
        <w:tc>
          <w:tcPr>
            <w:tcW w:w="350" w:type="pct"/>
            <w:shd w:val="clear" w:color="auto" w:fill="auto"/>
            <w:vAlign w:val="center"/>
            <w:hideMark/>
          </w:tcPr>
          <w:p w:rsidR="00515909" w:rsidRPr="00081DDB" w:rsidRDefault="00515909">
            <w:pPr>
              <w:rPr>
                <w:sz w:val="16"/>
                <w:szCs w:val="16"/>
              </w:rPr>
            </w:pPr>
            <w:r w:rsidRPr="00081DDB">
              <w:rPr>
                <w:sz w:val="16"/>
                <w:szCs w:val="16"/>
              </w:rPr>
              <w:t>3.2.8</w:t>
            </w:r>
          </w:p>
        </w:tc>
        <w:tc>
          <w:tcPr>
            <w:tcW w:w="524" w:type="pct"/>
            <w:shd w:val="clear" w:color="auto" w:fill="auto"/>
            <w:vAlign w:val="center"/>
            <w:hideMark/>
          </w:tcPr>
          <w:p w:rsidR="00515909" w:rsidRPr="00081DDB" w:rsidRDefault="00515909">
            <w:pPr>
              <w:rPr>
                <w:sz w:val="16"/>
                <w:szCs w:val="16"/>
              </w:rPr>
            </w:pPr>
            <w:r w:rsidRPr="00081DDB">
              <w:rPr>
                <w:sz w:val="16"/>
                <w:szCs w:val="16"/>
              </w:rPr>
              <w:t>Блочно-модульная котельная 1</w:t>
            </w:r>
          </w:p>
        </w:tc>
        <w:tc>
          <w:tcPr>
            <w:tcW w:w="590" w:type="pct"/>
            <w:shd w:val="clear" w:color="auto" w:fill="auto"/>
            <w:vAlign w:val="center"/>
            <w:hideMark/>
          </w:tcPr>
          <w:p w:rsidR="00515909" w:rsidRPr="00081DDB" w:rsidRDefault="00515909">
            <w:pPr>
              <w:rPr>
                <w:sz w:val="16"/>
                <w:szCs w:val="16"/>
              </w:rPr>
            </w:pPr>
            <w:r w:rsidRPr="00081DDB">
              <w:rPr>
                <w:sz w:val="16"/>
                <w:szCs w:val="16"/>
              </w:rPr>
              <w:t> </w:t>
            </w:r>
          </w:p>
        </w:tc>
        <w:tc>
          <w:tcPr>
            <w:tcW w:w="662" w:type="pct"/>
            <w:shd w:val="clear" w:color="auto" w:fill="auto"/>
            <w:vAlign w:val="center"/>
            <w:hideMark/>
          </w:tcPr>
          <w:p w:rsidR="00515909" w:rsidRPr="00081DDB" w:rsidRDefault="00515909">
            <w:pPr>
              <w:rPr>
                <w:sz w:val="16"/>
                <w:szCs w:val="16"/>
              </w:rPr>
            </w:pPr>
            <w:r w:rsidRPr="00081DDB">
              <w:rPr>
                <w:sz w:val="16"/>
                <w:szCs w:val="16"/>
              </w:rPr>
              <w:t>Республика Алтай, Майминский район, с.Майма,  пер.Спортивный,16А</w:t>
            </w:r>
          </w:p>
        </w:tc>
        <w:tc>
          <w:tcPr>
            <w:tcW w:w="518" w:type="pct"/>
            <w:shd w:val="clear" w:color="auto" w:fill="auto"/>
            <w:noWrap/>
            <w:vAlign w:val="center"/>
            <w:hideMark/>
          </w:tcPr>
          <w:p w:rsidR="00515909" w:rsidRPr="00081DDB" w:rsidRDefault="00515909">
            <w:pPr>
              <w:jc w:val="right"/>
              <w:rPr>
                <w:b/>
                <w:bCs/>
                <w:sz w:val="16"/>
                <w:szCs w:val="16"/>
              </w:rPr>
            </w:pPr>
            <w:r w:rsidRPr="00081DDB">
              <w:rPr>
                <w:b/>
                <w:bCs/>
                <w:sz w:val="16"/>
                <w:szCs w:val="16"/>
              </w:rPr>
              <w:t>26,20</w:t>
            </w:r>
          </w:p>
        </w:tc>
        <w:tc>
          <w:tcPr>
            <w:tcW w:w="370" w:type="pct"/>
            <w:shd w:val="clear" w:color="auto" w:fill="auto"/>
            <w:vAlign w:val="center"/>
            <w:hideMark/>
          </w:tcPr>
          <w:p w:rsidR="00515909" w:rsidRPr="00081DDB" w:rsidRDefault="00515909">
            <w:pPr>
              <w:jc w:val="right"/>
              <w:rPr>
                <w:sz w:val="16"/>
                <w:szCs w:val="16"/>
              </w:rPr>
            </w:pPr>
            <w:r w:rsidRPr="00081DDB">
              <w:rPr>
                <w:sz w:val="16"/>
                <w:szCs w:val="16"/>
              </w:rPr>
              <w:t>6,40</w:t>
            </w:r>
          </w:p>
        </w:tc>
        <w:tc>
          <w:tcPr>
            <w:tcW w:w="370" w:type="pct"/>
            <w:shd w:val="clear" w:color="auto" w:fill="auto"/>
            <w:vAlign w:val="center"/>
            <w:hideMark/>
          </w:tcPr>
          <w:p w:rsidR="00515909" w:rsidRPr="00081DDB" w:rsidRDefault="00515909">
            <w:pPr>
              <w:jc w:val="right"/>
              <w:rPr>
                <w:sz w:val="16"/>
                <w:szCs w:val="16"/>
              </w:rPr>
            </w:pPr>
            <w:r w:rsidRPr="00081DDB">
              <w:rPr>
                <w:sz w:val="16"/>
                <w:szCs w:val="16"/>
              </w:rPr>
              <w:t>19,80</w:t>
            </w:r>
          </w:p>
        </w:tc>
        <w:tc>
          <w:tcPr>
            <w:tcW w:w="293" w:type="pct"/>
            <w:shd w:val="clear" w:color="auto" w:fill="auto"/>
            <w:vAlign w:val="center"/>
            <w:hideMark/>
          </w:tcPr>
          <w:p w:rsidR="00515909" w:rsidRPr="00081DDB" w:rsidRDefault="00515909">
            <w:pPr>
              <w:jc w:val="right"/>
              <w:rPr>
                <w:sz w:val="16"/>
                <w:szCs w:val="16"/>
              </w:rPr>
            </w:pPr>
            <w:r w:rsidRPr="00081DDB">
              <w:rPr>
                <w:sz w:val="16"/>
                <w:szCs w:val="16"/>
              </w:rPr>
              <w:t> </w:t>
            </w:r>
          </w:p>
        </w:tc>
        <w:tc>
          <w:tcPr>
            <w:tcW w:w="504" w:type="pct"/>
            <w:shd w:val="clear" w:color="auto" w:fill="auto"/>
            <w:vAlign w:val="center"/>
            <w:hideMark/>
          </w:tcPr>
          <w:p w:rsidR="00515909" w:rsidRPr="00081DDB" w:rsidRDefault="00515909">
            <w:pPr>
              <w:jc w:val="right"/>
              <w:rPr>
                <w:sz w:val="16"/>
                <w:szCs w:val="16"/>
              </w:rPr>
            </w:pPr>
            <w:r w:rsidRPr="00081DDB">
              <w:rPr>
                <w:sz w:val="16"/>
                <w:szCs w:val="16"/>
              </w:rPr>
              <w:t> </w:t>
            </w:r>
          </w:p>
        </w:tc>
        <w:tc>
          <w:tcPr>
            <w:tcW w:w="456" w:type="pct"/>
          </w:tcPr>
          <w:p w:rsidR="00515909" w:rsidRPr="00081DDB" w:rsidRDefault="00515909">
            <w:pPr>
              <w:jc w:val="right"/>
              <w:rPr>
                <w:sz w:val="16"/>
                <w:szCs w:val="16"/>
              </w:rPr>
            </w:pPr>
          </w:p>
        </w:tc>
        <w:tc>
          <w:tcPr>
            <w:tcW w:w="363" w:type="pct"/>
          </w:tcPr>
          <w:p w:rsidR="00515909" w:rsidRPr="00081DDB" w:rsidRDefault="00515909">
            <w:pPr>
              <w:jc w:val="right"/>
              <w:rPr>
                <w:sz w:val="16"/>
                <w:szCs w:val="16"/>
              </w:rPr>
            </w:pPr>
          </w:p>
        </w:tc>
      </w:tr>
      <w:tr w:rsidR="00A83E6D" w:rsidRPr="00081DDB" w:rsidTr="00F531A1">
        <w:trPr>
          <w:trHeight w:val="1020"/>
        </w:trPr>
        <w:tc>
          <w:tcPr>
            <w:tcW w:w="350" w:type="pct"/>
            <w:shd w:val="clear" w:color="auto" w:fill="auto"/>
            <w:vAlign w:val="center"/>
            <w:hideMark/>
          </w:tcPr>
          <w:p w:rsidR="00515909" w:rsidRPr="00081DDB" w:rsidRDefault="00515909">
            <w:pPr>
              <w:rPr>
                <w:sz w:val="16"/>
                <w:szCs w:val="16"/>
              </w:rPr>
            </w:pPr>
            <w:r w:rsidRPr="00081DDB">
              <w:rPr>
                <w:sz w:val="16"/>
                <w:szCs w:val="16"/>
              </w:rPr>
              <w:lastRenderedPageBreak/>
              <w:t>3.2.9</w:t>
            </w:r>
          </w:p>
        </w:tc>
        <w:tc>
          <w:tcPr>
            <w:tcW w:w="524" w:type="pct"/>
            <w:shd w:val="clear" w:color="auto" w:fill="auto"/>
            <w:vAlign w:val="center"/>
            <w:hideMark/>
          </w:tcPr>
          <w:p w:rsidR="00515909" w:rsidRPr="00081DDB" w:rsidRDefault="00515909">
            <w:pPr>
              <w:rPr>
                <w:sz w:val="16"/>
                <w:szCs w:val="16"/>
              </w:rPr>
            </w:pPr>
            <w:r w:rsidRPr="00081DDB">
              <w:rPr>
                <w:sz w:val="16"/>
                <w:szCs w:val="16"/>
              </w:rPr>
              <w:t>Блочно-модульная котельная 2</w:t>
            </w:r>
          </w:p>
        </w:tc>
        <w:tc>
          <w:tcPr>
            <w:tcW w:w="590" w:type="pct"/>
            <w:shd w:val="clear" w:color="auto" w:fill="auto"/>
            <w:vAlign w:val="center"/>
            <w:hideMark/>
          </w:tcPr>
          <w:p w:rsidR="00515909" w:rsidRPr="00081DDB" w:rsidRDefault="00515909">
            <w:pPr>
              <w:rPr>
                <w:sz w:val="16"/>
                <w:szCs w:val="16"/>
              </w:rPr>
            </w:pPr>
            <w:r w:rsidRPr="00081DDB">
              <w:rPr>
                <w:sz w:val="16"/>
                <w:szCs w:val="16"/>
              </w:rPr>
              <w:t> </w:t>
            </w:r>
          </w:p>
        </w:tc>
        <w:tc>
          <w:tcPr>
            <w:tcW w:w="662" w:type="pct"/>
            <w:shd w:val="clear" w:color="auto" w:fill="auto"/>
            <w:vAlign w:val="center"/>
            <w:hideMark/>
          </w:tcPr>
          <w:p w:rsidR="00515909" w:rsidRPr="00081DDB" w:rsidRDefault="00515909">
            <w:pPr>
              <w:rPr>
                <w:sz w:val="16"/>
                <w:szCs w:val="16"/>
              </w:rPr>
            </w:pPr>
            <w:r w:rsidRPr="00081DDB">
              <w:rPr>
                <w:sz w:val="16"/>
                <w:szCs w:val="16"/>
              </w:rPr>
              <w:t>Республика Алтай, Майминский район, с.Майма, ул.Механизаторов,11</w:t>
            </w:r>
          </w:p>
        </w:tc>
        <w:tc>
          <w:tcPr>
            <w:tcW w:w="518" w:type="pct"/>
            <w:shd w:val="clear" w:color="auto" w:fill="auto"/>
            <w:noWrap/>
            <w:vAlign w:val="center"/>
            <w:hideMark/>
          </w:tcPr>
          <w:p w:rsidR="00515909" w:rsidRPr="00081DDB" w:rsidRDefault="00747DAA">
            <w:pPr>
              <w:jc w:val="right"/>
              <w:rPr>
                <w:b/>
                <w:bCs/>
                <w:sz w:val="16"/>
                <w:szCs w:val="16"/>
              </w:rPr>
            </w:pPr>
            <w:r w:rsidRPr="00081DDB">
              <w:rPr>
                <w:b/>
                <w:bCs/>
                <w:sz w:val="16"/>
                <w:szCs w:val="16"/>
              </w:rPr>
              <w:t>240,12</w:t>
            </w:r>
          </w:p>
        </w:tc>
        <w:tc>
          <w:tcPr>
            <w:tcW w:w="370" w:type="pct"/>
            <w:shd w:val="clear" w:color="auto" w:fill="auto"/>
            <w:vAlign w:val="center"/>
            <w:hideMark/>
          </w:tcPr>
          <w:p w:rsidR="00515909" w:rsidRPr="00081DDB" w:rsidRDefault="00515909">
            <w:pPr>
              <w:jc w:val="right"/>
              <w:rPr>
                <w:sz w:val="16"/>
                <w:szCs w:val="16"/>
              </w:rPr>
            </w:pPr>
            <w:r w:rsidRPr="00081DDB">
              <w:rPr>
                <w:sz w:val="16"/>
                <w:szCs w:val="16"/>
              </w:rPr>
              <w:t>6,40</w:t>
            </w:r>
          </w:p>
        </w:tc>
        <w:tc>
          <w:tcPr>
            <w:tcW w:w="370" w:type="pct"/>
            <w:shd w:val="clear" w:color="auto" w:fill="auto"/>
            <w:vAlign w:val="center"/>
            <w:hideMark/>
          </w:tcPr>
          <w:p w:rsidR="00515909" w:rsidRPr="00081DDB" w:rsidRDefault="00515909">
            <w:pPr>
              <w:jc w:val="right"/>
              <w:rPr>
                <w:sz w:val="16"/>
                <w:szCs w:val="16"/>
              </w:rPr>
            </w:pPr>
            <w:r w:rsidRPr="00081DDB">
              <w:rPr>
                <w:sz w:val="16"/>
                <w:szCs w:val="16"/>
              </w:rPr>
              <w:t>94,50</w:t>
            </w:r>
          </w:p>
        </w:tc>
        <w:tc>
          <w:tcPr>
            <w:tcW w:w="293" w:type="pct"/>
            <w:shd w:val="clear" w:color="auto" w:fill="auto"/>
            <w:vAlign w:val="center"/>
            <w:hideMark/>
          </w:tcPr>
          <w:p w:rsidR="00515909" w:rsidRPr="00081DDB" w:rsidRDefault="00515909">
            <w:pPr>
              <w:jc w:val="right"/>
              <w:rPr>
                <w:sz w:val="16"/>
                <w:szCs w:val="16"/>
              </w:rPr>
            </w:pPr>
            <w:r w:rsidRPr="00081DDB">
              <w:rPr>
                <w:sz w:val="16"/>
                <w:szCs w:val="16"/>
              </w:rPr>
              <w:t> </w:t>
            </w:r>
          </w:p>
        </w:tc>
        <w:tc>
          <w:tcPr>
            <w:tcW w:w="504" w:type="pct"/>
            <w:shd w:val="clear" w:color="auto" w:fill="auto"/>
            <w:vAlign w:val="center"/>
            <w:hideMark/>
          </w:tcPr>
          <w:p w:rsidR="00515909" w:rsidRPr="00081DDB" w:rsidRDefault="00515909">
            <w:pPr>
              <w:jc w:val="right"/>
              <w:rPr>
                <w:sz w:val="16"/>
                <w:szCs w:val="16"/>
              </w:rPr>
            </w:pPr>
            <w:r w:rsidRPr="00081DDB">
              <w:rPr>
                <w:sz w:val="16"/>
                <w:szCs w:val="16"/>
              </w:rPr>
              <w:t>29,64</w:t>
            </w:r>
          </w:p>
        </w:tc>
        <w:tc>
          <w:tcPr>
            <w:tcW w:w="456" w:type="pct"/>
          </w:tcPr>
          <w:p w:rsidR="00515909" w:rsidRPr="00081DDB" w:rsidRDefault="00A83E6D">
            <w:pPr>
              <w:jc w:val="right"/>
              <w:rPr>
                <w:sz w:val="16"/>
                <w:szCs w:val="16"/>
              </w:rPr>
            </w:pPr>
            <w:r w:rsidRPr="00081DDB">
              <w:rPr>
                <w:sz w:val="16"/>
                <w:szCs w:val="16"/>
              </w:rPr>
              <w:t>13,58</w:t>
            </w:r>
          </w:p>
        </w:tc>
        <w:tc>
          <w:tcPr>
            <w:tcW w:w="363" w:type="pct"/>
          </w:tcPr>
          <w:p w:rsidR="00515909" w:rsidRPr="00081DDB" w:rsidRDefault="00445718">
            <w:pPr>
              <w:jc w:val="right"/>
              <w:rPr>
                <w:sz w:val="16"/>
                <w:szCs w:val="16"/>
              </w:rPr>
            </w:pPr>
            <w:r w:rsidRPr="00081DDB">
              <w:rPr>
                <w:sz w:val="16"/>
                <w:szCs w:val="16"/>
              </w:rPr>
              <w:t>96</w:t>
            </w:r>
          </w:p>
        </w:tc>
      </w:tr>
      <w:tr w:rsidR="00A83E6D" w:rsidRPr="00081DDB" w:rsidTr="00F531A1">
        <w:trPr>
          <w:trHeight w:val="1020"/>
        </w:trPr>
        <w:tc>
          <w:tcPr>
            <w:tcW w:w="350" w:type="pct"/>
            <w:shd w:val="clear" w:color="auto" w:fill="auto"/>
            <w:vAlign w:val="center"/>
            <w:hideMark/>
          </w:tcPr>
          <w:p w:rsidR="00515909" w:rsidRPr="00081DDB" w:rsidRDefault="00515909">
            <w:pPr>
              <w:rPr>
                <w:sz w:val="16"/>
                <w:szCs w:val="16"/>
              </w:rPr>
            </w:pPr>
            <w:r w:rsidRPr="00081DDB">
              <w:rPr>
                <w:sz w:val="16"/>
                <w:szCs w:val="16"/>
              </w:rPr>
              <w:t>3.2.10</w:t>
            </w:r>
          </w:p>
        </w:tc>
        <w:tc>
          <w:tcPr>
            <w:tcW w:w="524" w:type="pct"/>
            <w:shd w:val="clear" w:color="auto" w:fill="auto"/>
            <w:vAlign w:val="center"/>
            <w:hideMark/>
          </w:tcPr>
          <w:p w:rsidR="00515909" w:rsidRPr="00081DDB" w:rsidRDefault="00515909">
            <w:pPr>
              <w:rPr>
                <w:sz w:val="16"/>
                <w:szCs w:val="16"/>
              </w:rPr>
            </w:pPr>
            <w:r w:rsidRPr="00081DDB">
              <w:rPr>
                <w:sz w:val="16"/>
                <w:szCs w:val="16"/>
              </w:rPr>
              <w:t>Блочно-модульная котельная 5</w:t>
            </w:r>
          </w:p>
        </w:tc>
        <w:tc>
          <w:tcPr>
            <w:tcW w:w="590" w:type="pct"/>
            <w:shd w:val="clear" w:color="auto" w:fill="auto"/>
            <w:vAlign w:val="center"/>
            <w:hideMark/>
          </w:tcPr>
          <w:p w:rsidR="00515909" w:rsidRPr="00081DDB" w:rsidRDefault="00515909">
            <w:pPr>
              <w:rPr>
                <w:sz w:val="16"/>
                <w:szCs w:val="16"/>
              </w:rPr>
            </w:pPr>
            <w:r w:rsidRPr="00081DDB">
              <w:rPr>
                <w:sz w:val="16"/>
                <w:szCs w:val="16"/>
              </w:rPr>
              <w:t> </w:t>
            </w:r>
          </w:p>
        </w:tc>
        <w:tc>
          <w:tcPr>
            <w:tcW w:w="662" w:type="pct"/>
            <w:shd w:val="clear" w:color="auto" w:fill="auto"/>
            <w:vAlign w:val="center"/>
            <w:hideMark/>
          </w:tcPr>
          <w:p w:rsidR="00515909" w:rsidRPr="00081DDB" w:rsidRDefault="00515909">
            <w:pPr>
              <w:rPr>
                <w:sz w:val="16"/>
                <w:szCs w:val="16"/>
              </w:rPr>
            </w:pPr>
            <w:r w:rsidRPr="00081DDB">
              <w:rPr>
                <w:sz w:val="16"/>
                <w:szCs w:val="16"/>
              </w:rPr>
              <w:t>Республика Алтай,Майминский район,с.Майма, ул.Энергетиков,13А</w:t>
            </w:r>
          </w:p>
        </w:tc>
        <w:tc>
          <w:tcPr>
            <w:tcW w:w="518" w:type="pct"/>
            <w:shd w:val="clear" w:color="auto" w:fill="auto"/>
            <w:noWrap/>
            <w:vAlign w:val="center"/>
            <w:hideMark/>
          </w:tcPr>
          <w:p w:rsidR="00515909" w:rsidRPr="00081DDB" w:rsidRDefault="00747DAA">
            <w:pPr>
              <w:jc w:val="right"/>
              <w:rPr>
                <w:b/>
                <w:bCs/>
                <w:sz w:val="16"/>
                <w:szCs w:val="16"/>
              </w:rPr>
            </w:pPr>
            <w:r w:rsidRPr="00081DDB">
              <w:rPr>
                <w:b/>
                <w:bCs/>
                <w:sz w:val="16"/>
                <w:szCs w:val="16"/>
              </w:rPr>
              <w:t>254,8</w:t>
            </w:r>
          </w:p>
        </w:tc>
        <w:tc>
          <w:tcPr>
            <w:tcW w:w="370" w:type="pct"/>
            <w:shd w:val="clear" w:color="auto" w:fill="auto"/>
            <w:vAlign w:val="center"/>
            <w:hideMark/>
          </w:tcPr>
          <w:p w:rsidR="00515909" w:rsidRPr="00081DDB" w:rsidRDefault="00515909">
            <w:pPr>
              <w:jc w:val="right"/>
              <w:rPr>
                <w:sz w:val="16"/>
                <w:szCs w:val="16"/>
              </w:rPr>
            </w:pPr>
            <w:r w:rsidRPr="00081DDB">
              <w:rPr>
                <w:sz w:val="16"/>
                <w:szCs w:val="16"/>
              </w:rPr>
              <w:t>6,40</w:t>
            </w:r>
          </w:p>
        </w:tc>
        <w:tc>
          <w:tcPr>
            <w:tcW w:w="370" w:type="pct"/>
            <w:shd w:val="clear" w:color="auto" w:fill="auto"/>
            <w:vAlign w:val="center"/>
            <w:hideMark/>
          </w:tcPr>
          <w:p w:rsidR="00515909" w:rsidRPr="00081DDB" w:rsidRDefault="00515909">
            <w:pPr>
              <w:jc w:val="right"/>
              <w:rPr>
                <w:sz w:val="16"/>
                <w:szCs w:val="16"/>
              </w:rPr>
            </w:pPr>
            <w:r w:rsidRPr="00081DDB">
              <w:rPr>
                <w:sz w:val="16"/>
                <w:szCs w:val="16"/>
              </w:rPr>
              <w:t>92,70</w:t>
            </w:r>
          </w:p>
        </w:tc>
        <w:tc>
          <w:tcPr>
            <w:tcW w:w="293" w:type="pct"/>
            <w:shd w:val="clear" w:color="auto" w:fill="auto"/>
            <w:vAlign w:val="center"/>
            <w:hideMark/>
          </w:tcPr>
          <w:p w:rsidR="00515909" w:rsidRPr="00081DDB" w:rsidRDefault="00515909">
            <w:pPr>
              <w:jc w:val="right"/>
              <w:rPr>
                <w:sz w:val="16"/>
                <w:szCs w:val="16"/>
              </w:rPr>
            </w:pPr>
            <w:r w:rsidRPr="00081DDB">
              <w:rPr>
                <w:sz w:val="16"/>
                <w:szCs w:val="16"/>
              </w:rPr>
              <w:t> </w:t>
            </w:r>
          </w:p>
        </w:tc>
        <w:tc>
          <w:tcPr>
            <w:tcW w:w="504" w:type="pct"/>
            <w:shd w:val="clear" w:color="auto" w:fill="auto"/>
            <w:vAlign w:val="center"/>
            <w:hideMark/>
          </w:tcPr>
          <w:p w:rsidR="00515909" w:rsidRPr="00081DDB" w:rsidRDefault="00515909">
            <w:pPr>
              <w:jc w:val="right"/>
              <w:rPr>
                <w:sz w:val="16"/>
                <w:szCs w:val="16"/>
              </w:rPr>
            </w:pPr>
            <w:r w:rsidRPr="00081DDB">
              <w:rPr>
                <w:sz w:val="16"/>
                <w:szCs w:val="16"/>
              </w:rPr>
              <w:t>27,37</w:t>
            </w:r>
          </w:p>
        </w:tc>
        <w:tc>
          <w:tcPr>
            <w:tcW w:w="456" w:type="pct"/>
          </w:tcPr>
          <w:p w:rsidR="00515909" w:rsidRPr="00081DDB" w:rsidRDefault="00A83E6D">
            <w:pPr>
              <w:jc w:val="right"/>
              <w:rPr>
                <w:sz w:val="16"/>
                <w:szCs w:val="16"/>
              </w:rPr>
            </w:pPr>
            <w:r w:rsidRPr="00081DDB">
              <w:rPr>
                <w:sz w:val="16"/>
                <w:szCs w:val="16"/>
              </w:rPr>
              <w:t>32,33</w:t>
            </w:r>
          </w:p>
        </w:tc>
        <w:tc>
          <w:tcPr>
            <w:tcW w:w="363" w:type="pct"/>
          </w:tcPr>
          <w:p w:rsidR="00515909" w:rsidRPr="00081DDB" w:rsidRDefault="00747DAA">
            <w:pPr>
              <w:jc w:val="right"/>
              <w:rPr>
                <w:sz w:val="16"/>
                <w:szCs w:val="16"/>
              </w:rPr>
            </w:pPr>
            <w:r w:rsidRPr="00081DDB">
              <w:rPr>
                <w:sz w:val="16"/>
                <w:szCs w:val="16"/>
              </w:rPr>
              <w:t>96,0</w:t>
            </w:r>
          </w:p>
        </w:tc>
      </w:tr>
      <w:tr w:rsidR="00A83E6D" w:rsidRPr="00081DDB" w:rsidTr="00F531A1">
        <w:trPr>
          <w:trHeight w:val="1020"/>
        </w:trPr>
        <w:tc>
          <w:tcPr>
            <w:tcW w:w="350" w:type="pct"/>
            <w:shd w:val="clear" w:color="auto" w:fill="auto"/>
            <w:vAlign w:val="center"/>
            <w:hideMark/>
          </w:tcPr>
          <w:p w:rsidR="00515909" w:rsidRPr="00081DDB" w:rsidRDefault="00515909">
            <w:pPr>
              <w:rPr>
                <w:sz w:val="16"/>
                <w:szCs w:val="16"/>
              </w:rPr>
            </w:pPr>
            <w:r w:rsidRPr="00081DDB">
              <w:rPr>
                <w:sz w:val="16"/>
                <w:szCs w:val="16"/>
              </w:rPr>
              <w:t>3.2.11</w:t>
            </w:r>
          </w:p>
        </w:tc>
        <w:tc>
          <w:tcPr>
            <w:tcW w:w="524" w:type="pct"/>
            <w:shd w:val="clear" w:color="auto" w:fill="auto"/>
            <w:vAlign w:val="center"/>
            <w:hideMark/>
          </w:tcPr>
          <w:p w:rsidR="00515909" w:rsidRPr="00081DDB" w:rsidRDefault="00515909">
            <w:pPr>
              <w:rPr>
                <w:sz w:val="16"/>
                <w:szCs w:val="16"/>
              </w:rPr>
            </w:pPr>
            <w:r w:rsidRPr="00081DDB">
              <w:rPr>
                <w:sz w:val="16"/>
                <w:szCs w:val="16"/>
              </w:rPr>
              <w:t>Блочно-модульная котельная 7</w:t>
            </w:r>
          </w:p>
        </w:tc>
        <w:tc>
          <w:tcPr>
            <w:tcW w:w="590" w:type="pct"/>
            <w:shd w:val="clear" w:color="auto" w:fill="auto"/>
            <w:vAlign w:val="center"/>
            <w:hideMark/>
          </w:tcPr>
          <w:p w:rsidR="00515909" w:rsidRPr="00081DDB" w:rsidRDefault="00515909">
            <w:pPr>
              <w:rPr>
                <w:sz w:val="16"/>
                <w:szCs w:val="16"/>
              </w:rPr>
            </w:pPr>
            <w:r w:rsidRPr="00081DDB">
              <w:rPr>
                <w:sz w:val="16"/>
                <w:szCs w:val="16"/>
              </w:rPr>
              <w:t> </w:t>
            </w:r>
          </w:p>
        </w:tc>
        <w:tc>
          <w:tcPr>
            <w:tcW w:w="662" w:type="pct"/>
            <w:shd w:val="clear" w:color="auto" w:fill="auto"/>
            <w:vAlign w:val="center"/>
            <w:hideMark/>
          </w:tcPr>
          <w:p w:rsidR="00515909" w:rsidRPr="00081DDB" w:rsidRDefault="00515909">
            <w:pPr>
              <w:rPr>
                <w:sz w:val="16"/>
                <w:szCs w:val="16"/>
              </w:rPr>
            </w:pPr>
            <w:r w:rsidRPr="00081DDB">
              <w:rPr>
                <w:sz w:val="16"/>
                <w:szCs w:val="16"/>
              </w:rPr>
              <w:t>Республика Алтай,Майминский район,с.Майма, ул.Трудовая,57</w:t>
            </w:r>
          </w:p>
        </w:tc>
        <w:tc>
          <w:tcPr>
            <w:tcW w:w="518" w:type="pct"/>
            <w:shd w:val="clear" w:color="auto" w:fill="auto"/>
            <w:noWrap/>
            <w:vAlign w:val="center"/>
            <w:hideMark/>
          </w:tcPr>
          <w:p w:rsidR="00515909" w:rsidRPr="00081DDB" w:rsidRDefault="00747DAA">
            <w:pPr>
              <w:jc w:val="right"/>
              <w:rPr>
                <w:b/>
                <w:bCs/>
                <w:sz w:val="16"/>
                <w:szCs w:val="16"/>
              </w:rPr>
            </w:pPr>
            <w:r w:rsidRPr="00081DDB">
              <w:rPr>
                <w:b/>
                <w:bCs/>
                <w:sz w:val="16"/>
                <w:szCs w:val="16"/>
              </w:rPr>
              <w:t>234,85</w:t>
            </w:r>
          </w:p>
        </w:tc>
        <w:tc>
          <w:tcPr>
            <w:tcW w:w="370" w:type="pct"/>
            <w:shd w:val="clear" w:color="auto" w:fill="auto"/>
            <w:vAlign w:val="center"/>
            <w:hideMark/>
          </w:tcPr>
          <w:p w:rsidR="00515909" w:rsidRPr="00081DDB" w:rsidRDefault="00515909">
            <w:pPr>
              <w:jc w:val="right"/>
              <w:rPr>
                <w:sz w:val="16"/>
                <w:szCs w:val="16"/>
              </w:rPr>
            </w:pPr>
            <w:r w:rsidRPr="00081DDB">
              <w:rPr>
                <w:sz w:val="16"/>
                <w:szCs w:val="16"/>
              </w:rPr>
              <w:t>6,40</w:t>
            </w:r>
          </w:p>
        </w:tc>
        <w:tc>
          <w:tcPr>
            <w:tcW w:w="370" w:type="pct"/>
            <w:shd w:val="clear" w:color="auto" w:fill="auto"/>
            <w:vAlign w:val="center"/>
            <w:hideMark/>
          </w:tcPr>
          <w:p w:rsidR="00515909" w:rsidRPr="00081DDB" w:rsidRDefault="00515909">
            <w:pPr>
              <w:jc w:val="right"/>
              <w:rPr>
                <w:sz w:val="16"/>
                <w:szCs w:val="16"/>
              </w:rPr>
            </w:pPr>
            <w:r w:rsidRPr="00081DDB">
              <w:rPr>
                <w:sz w:val="16"/>
                <w:szCs w:val="16"/>
              </w:rPr>
              <w:t>90,30</w:t>
            </w:r>
          </w:p>
        </w:tc>
        <w:tc>
          <w:tcPr>
            <w:tcW w:w="293" w:type="pct"/>
            <w:shd w:val="clear" w:color="auto" w:fill="auto"/>
            <w:vAlign w:val="center"/>
            <w:hideMark/>
          </w:tcPr>
          <w:p w:rsidR="00515909" w:rsidRPr="00081DDB" w:rsidRDefault="00515909">
            <w:pPr>
              <w:jc w:val="right"/>
              <w:rPr>
                <w:sz w:val="16"/>
                <w:szCs w:val="16"/>
              </w:rPr>
            </w:pPr>
            <w:r w:rsidRPr="00081DDB">
              <w:rPr>
                <w:sz w:val="16"/>
                <w:szCs w:val="16"/>
              </w:rPr>
              <w:t> </w:t>
            </w:r>
          </w:p>
        </w:tc>
        <w:tc>
          <w:tcPr>
            <w:tcW w:w="504" w:type="pct"/>
            <w:shd w:val="clear" w:color="auto" w:fill="auto"/>
            <w:vAlign w:val="center"/>
            <w:hideMark/>
          </w:tcPr>
          <w:p w:rsidR="00515909" w:rsidRPr="00081DDB" w:rsidRDefault="00515909">
            <w:pPr>
              <w:jc w:val="right"/>
              <w:rPr>
                <w:sz w:val="16"/>
                <w:szCs w:val="16"/>
              </w:rPr>
            </w:pPr>
            <w:r w:rsidRPr="00081DDB">
              <w:rPr>
                <w:sz w:val="16"/>
                <w:szCs w:val="16"/>
              </w:rPr>
              <w:t>18,27</w:t>
            </w:r>
          </w:p>
        </w:tc>
        <w:tc>
          <w:tcPr>
            <w:tcW w:w="456" w:type="pct"/>
          </w:tcPr>
          <w:p w:rsidR="00515909" w:rsidRPr="00081DDB" w:rsidRDefault="00A83E6D">
            <w:pPr>
              <w:jc w:val="right"/>
              <w:rPr>
                <w:sz w:val="16"/>
                <w:szCs w:val="16"/>
              </w:rPr>
            </w:pPr>
            <w:r w:rsidRPr="00081DDB">
              <w:rPr>
                <w:sz w:val="16"/>
                <w:szCs w:val="16"/>
              </w:rPr>
              <w:t>23,88</w:t>
            </w:r>
          </w:p>
        </w:tc>
        <w:tc>
          <w:tcPr>
            <w:tcW w:w="363" w:type="pct"/>
          </w:tcPr>
          <w:p w:rsidR="00515909" w:rsidRPr="00081DDB" w:rsidRDefault="00747DAA">
            <w:pPr>
              <w:jc w:val="right"/>
              <w:rPr>
                <w:sz w:val="16"/>
                <w:szCs w:val="16"/>
              </w:rPr>
            </w:pPr>
            <w:r w:rsidRPr="00081DDB">
              <w:rPr>
                <w:sz w:val="16"/>
                <w:szCs w:val="16"/>
              </w:rPr>
              <w:t>96,0</w:t>
            </w:r>
          </w:p>
        </w:tc>
      </w:tr>
      <w:tr w:rsidR="00A83E6D" w:rsidRPr="00081DDB" w:rsidTr="00F531A1">
        <w:trPr>
          <w:trHeight w:val="1020"/>
        </w:trPr>
        <w:tc>
          <w:tcPr>
            <w:tcW w:w="350" w:type="pct"/>
            <w:shd w:val="clear" w:color="auto" w:fill="auto"/>
            <w:vAlign w:val="center"/>
            <w:hideMark/>
          </w:tcPr>
          <w:p w:rsidR="00515909" w:rsidRPr="00081DDB" w:rsidRDefault="00515909">
            <w:pPr>
              <w:rPr>
                <w:sz w:val="16"/>
                <w:szCs w:val="16"/>
              </w:rPr>
            </w:pPr>
            <w:r w:rsidRPr="00081DDB">
              <w:rPr>
                <w:sz w:val="16"/>
                <w:szCs w:val="16"/>
              </w:rPr>
              <w:t>3.2.12</w:t>
            </w:r>
          </w:p>
        </w:tc>
        <w:tc>
          <w:tcPr>
            <w:tcW w:w="524" w:type="pct"/>
            <w:shd w:val="clear" w:color="auto" w:fill="auto"/>
            <w:vAlign w:val="center"/>
            <w:hideMark/>
          </w:tcPr>
          <w:p w:rsidR="00515909" w:rsidRPr="00081DDB" w:rsidRDefault="00515909">
            <w:pPr>
              <w:rPr>
                <w:sz w:val="16"/>
                <w:szCs w:val="16"/>
              </w:rPr>
            </w:pPr>
            <w:r w:rsidRPr="00081DDB">
              <w:rPr>
                <w:sz w:val="16"/>
                <w:szCs w:val="16"/>
              </w:rPr>
              <w:t>Блочно-модульная котельная 8</w:t>
            </w:r>
          </w:p>
        </w:tc>
        <w:tc>
          <w:tcPr>
            <w:tcW w:w="590" w:type="pct"/>
            <w:shd w:val="clear" w:color="auto" w:fill="auto"/>
            <w:vAlign w:val="center"/>
            <w:hideMark/>
          </w:tcPr>
          <w:p w:rsidR="00515909" w:rsidRPr="00081DDB" w:rsidRDefault="00515909">
            <w:pPr>
              <w:rPr>
                <w:sz w:val="16"/>
                <w:szCs w:val="16"/>
              </w:rPr>
            </w:pPr>
            <w:r w:rsidRPr="00081DDB">
              <w:rPr>
                <w:sz w:val="16"/>
                <w:szCs w:val="16"/>
              </w:rPr>
              <w:t> </w:t>
            </w:r>
          </w:p>
        </w:tc>
        <w:tc>
          <w:tcPr>
            <w:tcW w:w="662" w:type="pct"/>
            <w:shd w:val="clear" w:color="auto" w:fill="auto"/>
            <w:vAlign w:val="center"/>
            <w:hideMark/>
          </w:tcPr>
          <w:p w:rsidR="00515909" w:rsidRPr="00081DDB" w:rsidRDefault="00515909">
            <w:pPr>
              <w:rPr>
                <w:sz w:val="16"/>
                <w:szCs w:val="16"/>
              </w:rPr>
            </w:pPr>
            <w:r w:rsidRPr="00081DDB">
              <w:rPr>
                <w:sz w:val="16"/>
                <w:szCs w:val="16"/>
              </w:rPr>
              <w:t>Республика Алтай,Майминский район,с.Майма, ул.Ленина,6</w:t>
            </w:r>
          </w:p>
        </w:tc>
        <w:tc>
          <w:tcPr>
            <w:tcW w:w="518" w:type="pct"/>
            <w:shd w:val="clear" w:color="auto" w:fill="auto"/>
            <w:noWrap/>
            <w:vAlign w:val="center"/>
            <w:hideMark/>
          </w:tcPr>
          <w:p w:rsidR="00515909" w:rsidRPr="00081DDB" w:rsidRDefault="00747DAA">
            <w:pPr>
              <w:jc w:val="right"/>
              <w:rPr>
                <w:b/>
                <w:bCs/>
                <w:sz w:val="16"/>
                <w:szCs w:val="16"/>
              </w:rPr>
            </w:pPr>
            <w:r w:rsidRPr="00081DDB">
              <w:rPr>
                <w:b/>
                <w:bCs/>
                <w:sz w:val="16"/>
                <w:szCs w:val="16"/>
              </w:rPr>
              <w:t>265,66</w:t>
            </w:r>
          </w:p>
        </w:tc>
        <w:tc>
          <w:tcPr>
            <w:tcW w:w="370" w:type="pct"/>
            <w:shd w:val="clear" w:color="auto" w:fill="auto"/>
            <w:vAlign w:val="center"/>
            <w:hideMark/>
          </w:tcPr>
          <w:p w:rsidR="00515909" w:rsidRPr="00081DDB" w:rsidRDefault="00515909">
            <w:pPr>
              <w:jc w:val="right"/>
              <w:rPr>
                <w:sz w:val="16"/>
                <w:szCs w:val="16"/>
              </w:rPr>
            </w:pPr>
            <w:r w:rsidRPr="00081DDB">
              <w:rPr>
                <w:sz w:val="16"/>
                <w:szCs w:val="16"/>
              </w:rPr>
              <w:t>6,40</w:t>
            </w:r>
          </w:p>
        </w:tc>
        <w:tc>
          <w:tcPr>
            <w:tcW w:w="370" w:type="pct"/>
            <w:shd w:val="clear" w:color="auto" w:fill="auto"/>
            <w:vAlign w:val="center"/>
            <w:hideMark/>
          </w:tcPr>
          <w:p w:rsidR="00515909" w:rsidRPr="00081DDB" w:rsidRDefault="00515909">
            <w:pPr>
              <w:jc w:val="right"/>
              <w:rPr>
                <w:sz w:val="16"/>
                <w:szCs w:val="16"/>
              </w:rPr>
            </w:pPr>
            <w:r w:rsidRPr="00081DDB">
              <w:rPr>
                <w:sz w:val="16"/>
                <w:szCs w:val="16"/>
              </w:rPr>
              <w:t>93,40</w:t>
            </w:r>
          </w:p>
        </w:tc>
        <w:tc>
          <w:tcPr>
            <w:tcW w:w="293" w:type="pct"/>
            <w:shd w:val="clear" w:color="auto" w:fill="auto"/>
            <w:vAlign w:val="center"/>
            <w:hideMark/>
          </w:tcPr>
          <w:p w:rsidR="00515909" w:rsidRPr="00081DDB" w:rsidRDefault="00515909">
            <w:pPr>
              <w:jc w:val="right"/>
              <w:rPr>
                <w:sz w:val="16"/>
                <w:szCs w:val="16"/>
              </w:rPr>
            </w:pPr>
            <w:r w:rsidRPr="00081DDB">
              <w:rPr>
                <w:sz w:val="16"/>
                <w:szCs w:val="16"/>
              </w:rPr>
              <w:t> </w:t>
            </w:r>
          </w:p>
        </w:tc>
        <w:tc>
          <w:tcPr>
            <w:tcW w:w="504" w:type="pct"/>
            <w:shd w:val="clear" w:color="auto" w:fill="auto"/>
            <w:vAlign w:val="center"/>
            <w:hideMark/>
          </w:tcPr>
          <w:p w:rsidR="00515909" w:rsidRPr="00081DDB" w:rsidRDefault="00515909">
            <w:pPr>
              <w:jc w:val="right"/>
              <w:rPr>
                <w:sz w:val="16"/>
                <w:szCs w:val="16"/>
              </w:rPr>
            </w:pPr>
            <w:r w:rsidRPr="00081DDB">
              <w:rPr>
                <w:sz w:val="16"/>
                <w:szCs w:val="16"/>
              </w:rPr>
              <w:t>41,46</w:t>
            </w:r>
          </w:p>
        </w:tc>
        <w:tc>
          <w:tcPr>
            <w:tcW w:w="456" w:type="pct"/>
          </w:tcPr>
          <w:p w:rsidR="00515909" w:rsidRPr="00081DDB" w:rsidRDefault="00A83E6D">
            <w:pPr>
              <w:jc w:val="right"/>
              <w:rPr>
                <w:sz w:val="16"/>
                <w:szCs w:val="16"/>
              </w:rPr>
            </w:pPr>
            <w:r w:rsidRPr="00081DDB">
              <w:rPr>
                <w:sz w:val="16"/>
                <w:szCs w:val="16"/>
              </w:rPr>
              <w:t>28,4</w:t>
            </w:r>
          </w:p>
        </w:tc>
        <w:tc>
          <w:tcPr>
            <w:tcW w:w="363" w:type="pct"/>
          </w:tcPr>
          <w:p w:rsidR="00515909" w:rsidRPr="00081DDB" w:rsidRDefault="00747DAA">
            <w:pPr>
              <w:jc w:val="right"/>
              <w:rPr>
                <w:sz w:val="16"/>
                <w:szCs w:val="16"/>
              </w:rPr>
            </w:pPr>
            <w:r w:rsidRPr="00081DDB">
              <w:rPr>
                <w:sz w:val="16"/>
                <w:szCs w:val="16"/>
              </w:rPr>
              <w:t>96,0</w:t>
            </w:r>
          </w:p>
        </w:tc>
      </w:tr>
      <w:tr w:rsidR="00A83E6D" w:rsidRPr="00081DDB" w:rsidTr="00F531A1">
        <w:trPr>
          <w:trHeight w:val="1020"/>
        </w:trPr>
        <w:tc>
          <w:tcPr>
            <w:tcW w:w="350" w:type="pct"/>
            <w:shd w:val="clear" w:color="auto" w:fill="auto"/>
            <w:vAlign w:val="center"/>
            <w:hideMark/>
          </w:tcPr>
          <w:p w:rsidR="00515909" w:rsidRPr="00081DDB" w:rsidRDefault="00515909">
            <w:pPr>
              <w:rPr>
                <w:sz w:val="16"/>
                <w:szCs w:val="16"/>
              </w:rPr>
            </w:pPr>
            <w:r w:rsidRPr="00081DDB">
              <w:rPr>
                <w:sz w:val="16"/>
                <w:szCs w:val="16"/>
              </w:rPr>
              <w:t>3.2.13</w:t>
            </w:r>
          </w:p>
        </w:tc>
        <w:tc>
          <w:tcPr>
            <w:tcW w:w="524" w:type="pct"/>
            <w:shd w:val="clear" w:color="auto" w:fill="auto"/>
            <w:vAlign w:val="center"/>
            <w:hideMark/>
          </w:tcPr>
          <w:p w:rsidR="00515909" w:rsidRPr="00081DDB" w:rsidRDefault="00515909">
            <w:pPr>
              <w:rPr>
                <w:sz w:val="16"/>
                <w:szCs w:val="16"/>
              </w:rPr>
            </w:pPr>
            <w:r w:rsidRPr="00081DDB">
              <w:rPr>
                <w:sz w:val="16"/>
                <w:szCs w:val="16"/>
              </w:rPr>
              <w:t>Блочно-модульная котельная 13</w:t>
            </w:r>
          </w:p>
        </w:tc>
        <w:tc>
          <w:tcPr>
            <w:tcW w:w="590" w:type="pct"/>
            <w:shd w:val="clear" w:color="auto" w:fill="auto"/>
            <w:vAlign w:val="center"/>
            <w:hideMark/>
          </w:tcPr>
          <w:p w:rsidR="00515909" w:rsidRPr="00081DDB" w:rsidRDefault="00515909">
            <w:pPr>
              <w:rPr>
                <w:sz w:val="16"/>
                <w:szCs w:val="16"/>
              </w:rPr>
            </w:pPr>
            <w:r w:rsidRPr="00081DDB">
              <w:rPr>
                <w:sz w:val="16"/>
                <w:szCs w:val="16"/>
              </w:rPr>
              <w:t> </w:t>
            </w:r>
          </w:p>
        </w:tc>
        <w:tc>
          <w:tcPr>
            <w:tcW w:w="662" w:type="pct"/>
            <w:shd w:val="clear" w:color="auto" w:fill="auto"/>
            <w:vAlign w:val="center"/>
            <w:hideMark/>
          </w:tcPr>
          <w:p w:rsidR="00515909" w:rsidRPr="00081DDB" w:rsidRDefault="00515909">
            <w:pPr>
              <w:rPr>
                <w:sz w:val="16"/>
                <w:szCs w:val="16"/>
              </w:rPr>
            </w:pPr>
            <w:r w:rsidRPr="00081DDB">
              <w:rPr>
                <w:sz w:val="16"/>
                <w:szCs w:val="16"/>
              </w:rPr>
              <w:t>Республика Алтай,Майминский район,с.Майма, ул.Березовая роща,1Ж</w:t>
            </w:r>
          </w:p>
        </w:tc>
        <w:tc>
          <w:tcPr>
            <w:tcW w:w="518" w:type="pct"/>
            <w:shd w:val="clear" w:color="auto" w:fill="auto"/>
            <w:noWrap/>
            <w:vAlign w:val="center"/>
            <w:hideMark/>
          </w:tcPr>
          <w:p w:rsidR="00515909" w:rsidRPr="00081DDB" w:rsidRDefault="00515909">
            <w:pPr>
              <w:jc w:val="right"/>
              <w:rPr>
                <w:b/>
                <w:bCs/>
                <w:sz w:val="16"/>
                <w:szCs w:val="16"/>
              </w:rPr>
            </w:pPr>
            <w:r w:rsidRPr="00081DDB">
              <w:rPr>
                <w:b/>
                <w:bCs/>
                <w:sz w:val="16"/>
                <w:szCs w:val="16"/>
              </w:rPr>
              <w:t>87,50</w:t>
            </w:r>
          </w:p>
        </w:tc>
        <w:tc>
          <w:tcPr>
            <w:tcW w:w="370" w:type="pct"/>
            <w:shd w:val="clear" w:color="auto" w:fill="auto"/>
            <w:vAlign w:val="center"/>
            <w:hideMark/>
          </w:tcPr>
          <w:p w:rsidR="00515909" w:rsidRPr="00081DDB" w:rsidRDefault="00515909">
            <w:pPr>
              <w:jc w:val="right"/>
              <w:rPr>
                <w:sz w:val="16"/>
                <w:szCs w:val="16"/>
              </w:rPr>
            </w:pPr>
            <w:r w:rsidRPr="00081DDB">
              <w:rPr>
                <w:sz w:val="16"/>
                <w:szCs w:val="16"/>
              </w:rPr>
              <w:t> </w:t>
            </w:r>
          </w:p>
        </w:tc>
        <w:tc>
          <w:tcPr>
            <w:tcW w:w="370" w:type="pct"/>
            <w:shd w:val="clear" w:color="auto" w:fill="auto"/>
            <w:vAlign w:val="center"/>
            <w:hideMark/>
          </w:tcPr>
          <w:p w:rsidR="00515909" w:rsidRPr="00081DDB" w:rsidRDefault="00515909">
            <w:pPr>
              <w:jc w:val="right"/>
              <w:rPr>
                <w:sz w:val="16"/>
                <w:szCs w:val="16"/>
              </w:rPr>
            </w:pPr>
            <w:r w:rsidRPr="00081DDB">
              <w:rPr>
                <w:sz w:val="16"/>
                <w:szCs w:val="16"/>
              </w:rPr>
              <w:t>87,50</w:t>
            </w:r>
          </w:p>
        </w:tc>
        <w:tc>
          <w:tcPr>
            <w:tcW w:w="293" w:type="pct"/>
            <w:shd w:val="clear" w:color="auto" w:fill="auto"/>
            <w:vAlign w:val="center"/>
            <w:hideMark/>
          </w:tcPr>
          <w:p w:rsidR="00515909" w:rsidRPr="00081DDB" w:rsidRDefault="00515909">
            <w:pPr>
              <w:jc w:val="right"/>
              <w:rPr>
                <w:sz w:val="16"/>
                <w:szCs w:val="16"/>
              </w:rPr>
            </w:pPr>
            <w:r w:rsidRPr="00081DDB">
              <w:rPr>
                <w:sz w:val="16"/>
                <w:szCs w:val="16"/>
              </w:rPr>
              <w:t> </w:t>
            </w:r>
          </w:p>
        </w:tc>
        <w:tc>
          <w:tcPr>
            <w:tcW w:w="504" w:type="pct"/>
            <w:shd w:val="clear" w:color="auto" w:fill="auto"/>
            <w:vAlign w:val="center"/>
            <w:hideMark/>
          </w:tcPr>
          <w:p w:rsidR="00515909" w:rsidRPr="00081DDB" w:rsidRDefault="00515909">
            <w:pPr>
              <w:jc w:val="right"/>
              <w:rPr>
                <w:sz w:val="16"/>
                <w:szCs w:val="16"/>
              </w:rPr>
            </w:pPr>
            <w:r w:rsidRPr="00081DDB">
              <w:rPr>
                <w:sz w:val="16"/>
                <w:szCs w:val="16"/>
              </w:rPr>
              <w:t> </w:t>
            </w:r>
          </w:p>
        </w:tc>
        <w:tc>
          <w:tcPr>
            <w:tcW w:w="456" w:type="pct"/>
          </w:tcPr>
          <w:p w:rsidR="00515909" w:rsidRPr="00081DDB" w:rsidRDefault="00515909">
            <w:pPr>
              <w:jc w:val="right"/>
              <w:rPr>
                <w:sz w:val="16"/>
                <w:szCs w:val="16"/>
              </w:rPr>
            </w:pPr>
          </w:p>
        </w:tc>
        <w:tc>
          <w:tcPr>
            <w:tcW w:w="363" w:type="pct"/>
          </w:tcPr>
          <w:p w:rsidR="00515909" w:rsidRPr="00081DDB" w:rsidRDefault="00515909">
            <w:pPr>
              <w:jc w:val="right"/>
              <w:rPr>
                <w:sz w:val="16"/>
                <w:szCs w:val="16"/>
              </w:rPr>
            </w:pPr>
          </w:p>
        </w:tc>
      </w:tr>
      <w:tr w:rsidR="00A83E6D" w:rsidRPr="00081DDB" w:rsidTr="00F531A1">
        <w:trPr>
          <w:trHeight w:val="1020"/>
        </w:trPr>
        <w:tc>
          <w:tcPr>
            <w:tcW w:w="350" w:type="pct"/>
            <w:shd w:val="clear" w:color="auto" w:fill="auto"/>
            <w:vAlign w:val="center"/>
            <w:hideMark/>
          </w:tcPr>
          <w:p w:rsidR="00515909" w:rsidRPr="00081DDB" w:rsidRDefault="00515909">
            <w:pPr>
              <w:rPr>
                <w:sz w:val="16"/>
                <w:szCs w:val="16"/>
              </w:rPr>
            </w:pPr>
            <w:r w:rsidRPr="00081DDB">
              <w:rPr>
                <w:sz w:val="16"/>
                <w:szCs w:val="16"/>
              </w:rPr>
              <w:t>3.2.14</w:t>
            </w:r>
          </w:p>
        </w:tc>
        <w:tc>
          <w:tcPr>
            <w:tcW w:w="524" w:type="pct"/>
            <w:shd w:val="clear" w:color="auto" w:fill="auto"/>
            <w:vAlign w:val="center"/>
            <w:hideMark/>
          </w:tcPr>
          <w:p w:rsidR="00515909" w:rsidRPr="00081DDB" w:rsidRDefault="00515909">
            <w:pPr>
              <w:rPr>
                <w:sz w:val="16"/>
                <w:szCs w:val="16"/>
              </w:rPr>
            </w:pPr>
            <w:r w:rsidRPr="00081DDB">
              <w:rPr>
                <w:sz w:val="16"/>
                <w:szCs w:val="16"/>
              </w:rPr>
              <w:t>Блочно-модульная котельная 20</w:t>
            </w:r>
          </w:p>
        </w:tc>
        <w:tc>
          <w:tcPr>
            <w:tcW w:w="590" w:type="pct"/>
            <w:shd w:val="clear" w:color="auto" w:fill="auto"/>
            <w:vAlign w:val="center"/>
            <w:hideMark/>
          </w:tcPr>
          <w:p w:rsidR="00515909" w:rsidRPr="00081DDB" w:rsidRDefault="00515909">
            <w:pPr>
              <w:rPr>
                <w:sz w:val="16"/>
                <w:szCs w:val="16"/>
              </w:rPr>
            </w:pPr>
            <w:r w:rsidRPr="00081DDB">
              <w:rPr>
                <w:sz w:val="16"/>
                <w:szCs w:val="16"/>
              </w:rPr>
              <w:t> </w:t>
            </w:r>
          </w:p>
        </w:tc>
        <w:tc>
          <w:tcPr>
            <w:tcW w:w="662" w:type="pct"/>
            <w:shd w:val="clear" w:color="auto" w:fill="auto"/>
            <w:vAlign w:val="center"/>
            <w:hideMark/>
          </w:tcPr>
          <w:p w:rsidR="00515909" w:rsidRPr="00081DDB" w:rsidRDefault="00515909">
            <w:pPr>
              <w:rPr>
                <w:sz w:val="16"/>
                <w:szCs w:val="16"/>
              </w:rPr>
            </w:pPr>
            <w:r w:rsidRPr="00081DDB">
              <w:rPr>
                <w:sz w:val="16"/>
                <w:szCs w:val="16"/>
              </w:rPr>
              <w:t>Республика Алтай,Майминский район,с.Майма, ул.50лет Победы</w:t>
            </w:r>
          </w:p>
        </w:tc>
        <w:tc>
          <w:tcPr>
            <w:tcW w:w="518" w:type="pct"/>
            <w:shd w:val="clear" w:color="auto" w:fill="auto"/>
            <w:noWrap/>
            <w:vAlign w:val="center"/>
            <w:hideMark/>
          </w:tcPr>
          <w:p w:rsidR="00515909" w:rsidRPr="00081DDB" w:rsidRDefault="00747DAA">
            <w:pPr>
              <w:jc w:val="right"/>
              <w:rPr>
                <w:b/>
                <w:bCs/>
                <w:sz w:val="16"/>
                <w:szCs w:val="16"/>
              </w:rPr>
            </w:pPr>
            <w:r w:rsidRPr="00081DDB">
              <w:rPr>
                <w:b/>
                <w:bCs/>
                <w:sz w:val="16"/>
                <w:szCs w:val="16"/>
              </w:rPr>
              <w:t>224,94</w:t>
            </w:r>
          </w:p>
        </w:tc>
        <w:tc>
          <w:tcPr>
            <w:tcW w:w="370" w:type="pct"/>
            <w:shd w:val="clear" w:color="auto" w:fill="auto"/>
            <w:vAlign w:val="center"/>
            <w:hideMark/>
          </w:tcPr>
          <w:p w:rsidR="00515909" w:rsidRPr="00081DDB" w:rsidRDefault="00515909">
            <w:pPr>
              <w:jc w:val="right"/>
              <w:rPr>
                <w:sz w:val="16"/>
                <w:szCs w:val="16"/>
              </w:rPr>
            </w:pPr>
            <w:r w:rsidRPr="00081DDB">
              <w:rPr>
                <w:sz w:val="16"/>
                <w:szCs w:val="16"/>
              </w:rPr>
              <w:t>6,40</w:t>
            </w:r>
          </w:p>
        </w:tc>
        <w:tc>
          <w:tcPr>
            <w:tcW w:w="370" w:type="pct"/>
            <w:shd w:val="clear" w:color="auto" w:fill="auto"/>
            <w:vAlign w:val="center"/>
            <w:hideMark/>
          </w:tcPr>
          <w:p w:rsidR="00515909" w:rsidRPr="00081DDB" w:rsidRDefault="00515909">
            <w:pPr>
              <w:jc w:val="right"/>
              <w:rPr>
                <w:sz w:val="16"/>
                <w:szCs w:val="16"/>
              </w:rPr>
            </w:pPr>
            <w:r w:rsidRPr="00081DDB">
              <w:rPr>
                <w:sz w:val="16"/>
                <w:szCs w:val="16"/>
              </w:rPr>
              <w:t>93,60</w:t>
            </w:r>
          </w:p>
        </w:tc>
        <w:tc>
          <w:tcPr>
            <w:tcW w:w="293" w:type="pct"/>
            <w:shd w:val="clear" w:color="auto" w:fill="auto"/>
            <w:vAlign w:val="center"/>
            <w:hideMark/>
          </w:tcPr>
          <w:p w:rsidR="00515909" w:rsidRPr="00081DDB" w:rsidRDefault="00515909">
            <w:pPr>
              <w:jc w:val="right"/>
              <w:rPr>
                <w:sz w:val="16"/>
                <w:szCs w:val="16"/>
              </w:rPr>
            </w:pPr>
            <w:r w:rsidRPr="00081DDB">
              <w:rPr>
                <w:sz w:val="16"/>
                <w:szCs w:val="16"/>
              </w:rPr>
              <w:t> </w:t>
            </w:r>
          </w:p>
        </w:tc>
        <w:tc>
          <w:tcPr>
            <w:tcW w:w="504" w:type="pct"/>
            <w:shd w:val="clear" w:color="auto" w:fill="auto"/>
            <w:vAlign w:val="center"/>
            <w:hideMark/>
          </w:tcPr>
          <w:p w:rsidR="00515909" w:rsidRPr="00081DDB" w:rsidRDefault="00515909">
            <w:pPr>
              <w:jc w:val="right"/>
              <w:rPr>
                <w:sz w:val="16"/>
                <w:szCs w:val="16"/>
              </w:rPr>
            </w:pPr>
            <w:r w:rsidRPr="00081DDB">
              <w:rPr>
                <w:sz w:val="16"/>
                <w:szCs w:val="16"/>
              </w:rPr>
              <w:t>16,48</w:t>
            </w:r>
          </w:p>
        </w:tc>
        <w:tc>
          <w:tcPr>
            <w:tcW w:w="456" w:type="pct"/>
          </w:tcPr>
          <w:p w:rsidR="00515909" w:rsidRPr="00081DDB" w:rsidRDefault="00A83E6D">
            <w:pPr>
              <w:jc w:val="right"/>
              <w:rPr>
                <w:sz w:val="16"/>
                <w:szCs w:val="16"/>
              </w:rPr>
            </w:pPr>
            <w:r w:rsidRPr="00081DDB">
              <w:rPr>
                <w:sz w:val="16"/>
                <w:szCs w:val="16"/>
              </w:rPr>
              <w:t>12,46</w:t>
            </w:r>
          </w:p>
        </w:tc>
        <w:tc>
          <w:tcPr>
            <w:tcW w:w="363" w:type="pct"/>
          </w:tcPr>
          <w:p w:rsidR="00515909" w:rsidRPr="00081DDB" w:rsidRDefault="00747DAA">
            <w:pPr>
              <w:jc w:val="right"/>
              <w:rPr>
                <w:sz w:val="16"/>
                <w:szCs w:val="16"/>
              </w:rPr>
            </w:pPr>
            <w:r w:rsidRPr="00081DDB">
              <w:rPr>
                <w:sz w:val="16"/>
                <w:szCs w:val="16"/>
              </w:rPr>
              <w:t>96,0</w:t>
            </w:r>
          </w:p>
        </w:tc>
      </w:tr>
      <w:tr w:rsidR="00A83E6D" w:rsidRPr="00081DDB" w:rsidTr="00F531A1">
        <w:trPr>
          <w:trHeight w:val="1020"/>
        </w:trPr>
        <w:tc>
          <w:tcPr>
            <w:tcW w:w="350" w:type="pct"/>
            <w:shd w:val="clear" w:color="auto" w:fill="auto"/>
            <w:vAlign w:val="center"/>
            <w:hideMark/>
          </w:tcPr>
          <w:p w:rsidR="00515909" w:rsidRPr="00081DDB" w:rsidRDefault="00515909">
            <w:pPr>
              <w:rPr>
                <w:sz w:val="16"/>
                <w:szCs w:val="16"/>
              </w:rPr>
            </w:pPr>
            <w:r w:rsidRPr="00081DDB">
              <w:rPr>
                <w:sz w:val="16"/>
                <w:szCs w:val="16"/>
              </w:rPr>
              <w:t>3.2.15</w:t>
            </w:r>
          </w:p>
        </w:tc>
        <w:tc>
          <w:tcPr>
            <w:tcW w:w="524" w:type="pct"/>
            <w:shd w:val="clear" w:color="auto" w:fill="auto"/>
            <w:vAlign w:val="center"/>
            <w:hideMark/>
          </w:tcPr>
          <w:p w:rsidR="00515909" w:rsidRPr="00081DDB" w:rsidRDefault="00515909">
            <w:pPr>
              <w:rPr>
                <w:sz w:val="16"/>
                <w:szCs w:val="16"/>
              </w:rPr>
            </w:pPr>
            <w:r w:rsidRPr="00081DDB">
              <w:rPr>
                <w:sz w:val="16"/>
                <w:szCs w:val="16"/>
              </w:rPr>
              <w:t>Блочно-модульная котельная 22</w:t>
            </w:r>
          </w:p>
        </w:tc>
        <w:tc>
          <w:tcPr>
            <w:tcW w:w="590" w:type="pct"/>
            <w:shd w:val="clear" w:color="auto" w:fill="auto"/>
            <w:vAlign w:val="center"/>
            <w:hideMark/>
          </w:tcPr>
          <w:p w:rsidR="00515909" w:rsidRPr="00081DDB" w:rsidRDefault="00515909">
            <w:pPr>
              <w:rPr>
                <w:sz w:val="16"/>
                <w:szCs w:val="16"/>
              </w:rPr>
            </w:pPr>
            <w:r w:rsidRPr="00081DDB">
              <w:rPr>
                <w:sz w:val="16"/>
                <w:szCs w:val="16"/>
              </w:rPr>
              <w:t> </w:t>
            </w:r>
          </w:p>
        </w:tc>
        <w:tc>
          <w:tcPr>
            <w:tcW w:w="662" w:type="pct"/>
            <w:shd w:val="clear" w:color="auto" w:fill="auto"/>
            <w:vAlign w:val="center"/>
            <w:hideMark/>
          </w:tcPr>
          <w:p w:rsidR="00515909" w:rsidRPr="00081DDB" w:rsidRDefault="00515909">
            <w:pPr>
              <w:rPr>
                <w:sz w:val="16"/>
                <w:szCs w:val="16"/>
              </w:rPr>
            </w:pPr>
            <w:r w:rsidRPr="00081DDB">
              <w:rPr>
                <w:sz w:val="16"/>
                <w:szCs w:val="16"/>
              </w:rPr>
              <w:t>Республика Алтай,Майминский район,с.Майма, ул.Заводская,11А</w:t>
            </w:r>
          </w:p>
        </w:tc>
        <w:tc>
          <w:tcPr>
            <w:tcW w:w="518" w:type="pct"/>
            <w:shd w:val="clear" w:color="auto" w:fill="auto"/>
            <w:noWrap/>
            <w:vAlign w:val="center"/>
            <w:hideMark/>
          </w:tcPr>
          <w:p w:rsidR="00515909" w:rsidRPr="00081DDB" w:rsidRDefault="00747DAA">
            <w:pPr>
              <w:jc w:val="right"/>
              <w:rPr>
                <w:b/>
                <w:bCs/>
                <w:sz w:val="16"/>
                <w:szCs w:val="16"/>
              </w:rPr>
            </w:pPr>
            <w:r w:rsidRPr="00081DDB">
              <w:rPr>
                <w:b/>
                <w:bCs/>
                <w:sz w:val="16"/>
                <w:szCs w:val="16"/>
              </w:rPr>
              <w:t>135,85</w:t>
            </w:r>
          </w:p>
        </w:tc>
        <w:tc>
          <w:tcPr>
            <w:tcW w:w="370" w:type="pct"/>
            <w:shd w:val="clear" w:color="auto" w:fill="auto"/>
            <w:vAlign w:val="center"/>
            <w:hideMark/>
          </w:tcPr>
          <w:p w:rsidR="00515909" w:rsidRPr="00081DDB" w:rsidRDefault="00515909">
            <w:pPr>
              <w:jc w:val="right"/>
              <w:rPr>
                <w:sz w:val="16"/>
                <w:szCs w:val="16"/>
              </w:rPr>
            </w:pPr>
            <w:r w:rsidRPr="00081DDB">
              <w:rPr>
                <w:sz w:val="16"/>
                <w:szCs w:val="16"/>
              </w:rPr>
              <w:t>6,40</w:t>
            </w:r>
          </w:p>
        </w:tc>
        <w:tc>
          <w:tcPr>
            <w:tcW w:w="370" w:type="pct"/>
            <w:shd w:val="clear" w:color="auto" w:fill="auto"/>
            <w:vAlign w:val="center"/>
            <w:hideMark/>
          </w:tcPr>
          <w:p w:rsidR="00515909" w:rsidRPr="00081DDB" w:rsidRDefault="00515909">
            <w:pPr>
              <w:jc w:val="right"/>
              <w:rPr>
                <w:sz w:val="16"/>
                <w:szCs w:val="16"/>
              </w:rPr>
            </w:pPr>
            <w:r w:rsidRPr="00081DDB">
              <w:rPr>
                <w:sz w:val="16"/>
                <w:szCs w:val="16"/>
              </w:rPr>
              <w:t>85,60</w:t>
            </w:r>
          </w:p>
        </w:tc>
        <w:tc>
          <w:tcPr>
            <w:tcW w:w="293" w:type="pct"/>
            <w:shd w:val="clear" w:color="auto" w:fill="auto"/>
            <w:vAlign w:val="center"/>
            <w:hideMark/>
          </w:tcPr>
          <w:p w:rsidR="00515909" w:rsidRPr="00081DDB" w:rsidRDefault="00515909">
            <w:pPr>
              <w:jc w:val="right"/>
              <w:rPr>
                <w:sz w:val="16"/>
                <w:szCs w:val="16"/>
              </w:rPr>
            </w:pPr>
            <w:r w:rsidRPr="00081DDB">
              <w:rPr>
                <w:sz w:val="16"/>
                <w:szCs w:val="16"/>
              </w:rPr>
              <w:t> </w:t>
            </w:r>
          </w:p>
        </w:tc>
        <w:tc>
          <w:tcPr>
            <w:tcW w:w="504" w:type="pct"/>
            <w:shd w:val="clear" w:color="auto" w:fill="auto"/>
            <w:vAlign w:val="center"/>
            <w:hideMark/>
          </w:tcPr>
          <w:p w:rsidR="00515909" w:rsidRPr="00081DDB" w:rsidRDefault="00515909">
            <w:pPr>
              <w:jc w:val="right"/>
              <w:rPr>
                <w:sz w:val="16"/>
                <w:szCs w:val="16"/>
              </w:rPr>
            </w:pPr>
            <w:r w:rsidRPr="00081DDB">
              <w:rPr>
                <w:sz w:val="16"/>
                <w:szCs w:val="16"/>
              </w:rPr>
              <w:t>20,15</w:t>
            </w:r>
          </w:p>
        </w:tc>
        <w:tc>
          <w:tcPr>
            <w:tcW w:w="456" w:type="pct"/>
          </w:tcPr>
          <w:p w:rsidR="00515909" w:rsidRPr="00081DDB" w:rsidRDefault="00A83E6D">
            <w:pPr>
              <w:jc w:val="right"/>
              <w:rPr>
                <w:sz w:val="16"/>
                <w:szCs w:val="16"/>
              </w:rPr>
            </w:pPr>
            <w:r w:rsidRPr="00081DDB">
              <w:rPr>
                <w:sz w:val="16"/>
                <w:szCs w:val="16"/>
              </w:rPr>
              <w:t>23,7</w:t>
            </w:r>
          </w:p>
        </w:tc>
        <w:tc>
          <w:tcPr>
            <w:tcW w:w="363" w:type="pct"/>
          </w:tcPr>
          <w:p w:rsidR="00515909" w:rsidRPr="00081DDB" w:rsidRDefault="00515909">
            <w:pPr>
              <w:jc w:val="right"/>
              <w:rPr>
                <w:sz w:val="16"/>
                <w:szCs w:val="16"/>
              </w:rPr>
            </w:pPr>
          </w:p>
        </w:tc>
      </w:tr>
      <w:tr w:rsidR="00A83E6D" w:rsidRPr="00081DDB" w:rsidTr="00F531A1">
        <w:trPr>
          <w:trHeight w:val="1020"/>
        </w:trPr>
        <w:tc>
          <w:tcPr>
            <w:tcW w:w="350" w:type="pct"/>
            <w:shd w:val="clear" w:color="auto" w:fill="auto"/>
            <w:vAlign w:val="center"/>
            <w:hideMark/>
          </w:tcPr>
          <w:p w:rsidR="00515909" w:rsidRPr="00081DDB" w:rsidRDefault="00515909">
            <w:pPr>
              <w:rPr>
                <w:sz w:val="16"/>
                <w:szCs w:val="16"/>
              </w:rPr>
            </w:pPr>
            <w:r w:rsidRPr="00081DDB">
              <w:rPr>
                <w:sz w:val="16"/>
                <w:szCs w:val="16"/>
              </w:rPr>
              <w:t>3.2.16</w:t>
            </w:r>
          </w:p>
        </w:tc>
        <w:tc>
          <w:tcPr>
            <w:tcW w:w="524" w:type="pct"/>
            <w:shd w:val="clear" w:color="auto" w:fill="auto"/>
            <w:vAlign w:val="center"/>
            <w:hideMark/>
          </w:tcPr>
          <w:p w:rsidR="00515909" w:rsidRPr="00081DDB" w:rsidRDefault="00515909">
            <w:pPr>
              <w:rPr>
                <w:sz w:val="16"/>
                <w:szCs w:val="16"/>
              </w:rPr>
            </w:pPr>
            <w:r w:rsidRPr="00081DDB">
              <w:rPr>
                <w:sz w:val="16"/>
                <w:szCs w:val="16"/>
              </w:rPr>
              <w:t>Блочно-модульная котельная 28</w:t>
            </w:r>
          </w:p>
        </w:tc>
        <w:tc>
          <w:tcPr>
            <w:tcW w:w="590" w:type="pct"/>
            <w:shd w:val="clear" w:color="auto" w:fill="auto"/>
            <w:vAlign w:val="center"/>
            <w:hideMark/>
          </w:tcPr>
          <w:p w:rsidR="00515909" w:rsidRPr="00081DDB" w:rsidRDefault="00515909">
            <w:pPr>
              <w:rPr>
                <w:sz w:val="16"/>
                <w:szCs w:val="16"/>
              </w:rPr>
            </w:pPr>
            <w:r w:rsidRPr="00081DDB">
              <w:rPr>
                <w:sz w:val="16"/>
                <w:szCs w:val="16"/>
              </w:rPr>
              <w:t> </w:t>
            </w:r>
          </w:p>
        </w:tc>
        <w:tc>
          <w:tcPr>
            <w:tcW w:w="662" w:type="pct"/>
            <w:shd w:val="clear" w:color="auto" w:fill="auto"/>
            <w:vAlign w:val="center"/>
            <w:hideMark/>
          </w:tcPr>
          <w:p w:rsidR="00515909" w:rsidRPr="00081DDB" w:rsidRDefault="00515909">
            <w:pPr>
              <w:rPr>
                <w:sz w:val="16"/>
                <w:szCs w:val="16"/>
              </w:rPr>
            </w:pPr>
            <w:r w:rsidRPr="00081DDB">
              <w:rPr>
                <w:sz w:val="16"/>
                <w:szCs w:val="16"/>
              </w:rPr>
              <w:t>Республика Алтай,Майминский район,с.Майма, ул.Шукшина,2</w:t>
            </w:r>
          </w:p>
        </w:tc>
        <w:tc>
          <w:tcPr>
            <w:tcW w:w="518" w:type="pct"/>
            <w:shd w:val="clear" w:color="auto" w:fill="auto"/>
            <w:noWrap/>
            <w:vAlign w:val="center"/>
            <w:hideMark/>
          </w:tcPr>
          <w:p w:rsidR="00515909" w:rsidRPr="00081DDB" w:rsidRDefault="00747DAA">
            <w:pPr>
              <w:jc w:val="right"/>
              <w:rPr>
                <w:b/>
                <w:bCs/>
                <w:sz w:val="16"/>
                <w:szCs w:val="16"/>
              </w:rPr>
            </w:pPr>
            <w:r w:rsidRPr="00081DDB">
              <w:rPr>
                <w:b/>
                <w:bCs/>
                <w:sz w:val="16"/>
                <w:szCs w:val="16"/>
              </w:rPr>
              <w:t>103,9</w:t>
            </w:r>
          </w:p>
        </w:tc>
        <w:tc>
          <w:tcPr>
            <w:tcW w:w="370" w:type="pct"/>
            <w:shd w:val="clear" w:color="auto" w:fill="auto"/>
            <w:vAlign w:val="center"/>
            <w:hideMark/>
          </w:tcPr>
          <w:p w:rsidR="00515909" w:rsidRPr="00081DDB" w:rsidRDefault="00515909">
            <w:pPr>
              <w:jc w:val="right"/>
              <w:rPr>
                <w:sz w:val="16"/>
                <w:szCs w:val="16"/>
              </w:rPr>
            </w:pPr>
            <w:r w:rsidRPr="00081DDB">
              <w:rPr>
                <w:sz w:val="16"/>
                <w:szCs w:val="16"/>
              </w:rPr>
              <w:t>0,00</w:t>
            </w:r>
          </w:p>
        </w:tc>
        <w:tc>
          <w:tcPr>
            <w:tcW w:w="370" w:type="pct"/>
            <w:shd w:val="clear" w:color="auto" w:fill="auto"/>
            <w:vAlign w:val="center"/>
            <w:hideMark/>
          </w:tcPr>
          <w:p w:rsidR="00515909" w:rsidRPr="00081DDB" w:rsidRDefault="00515909">
            <w:pPr>
              <w:jc w:val="right"/>
              <w:rPr>
                <w:sz w:val="16"/>
                <w:szCs w:val="16"/>
              </w:rPr>
            </w:pPr>
            <w:r w:rsidRPr="00081DDB">
              <w:rPr>
                <w:sz w:val="16"/>
                <w:szCs w:val="16"/>
              </w:rPr>
              <w:t> </w:t>
            </w:r>
          </w:p>
        </w:tc>
        <w:tc>
          <w:tcPr>
            <w:tcW w:w="293" w:type="pct"/>
            <w:shd w:val="clear" w:color="auto" w:fill="auto"/>
            <w:vAlign w:val="center"/>
            <w:hideMark/>
          </w:tcPr>
          <w:p w:rsidR="00515909" w:rsidRPr="00081DDB" w:rsidRDefault="00515909">
            <w:pPr>
              <w:jc w:val="right"/>
              <w:rPr>
                <w:sz w:val="16"/>
                <w:szCs w:val="16"/>
              </w:rPr>
            </w:pPr>
            <w:r w:rsidRPr="00081DDB">
              <w:rPr>
                <w:sz w:val="16"/>
                <w:szCs w:val="16"/>
              </w:rPr>
              <w:t> </w:t>
            </w:r>
          </w:p>
        </w:tc>
        <w:tc>
          <w:tcPr>
            <w:tcW w:w="504" w:type="pct"/>
            <w:shd w:val="clear" w:color="auto" w:fill="auto"/>
            <w:vAlign w:val="center"/>
            <w:hideMark/>
          </w:tcPr>
          <w:p w:rsidR="00515909" w:rsidRPr="00081DDB" w:rsidRDefault="00515909">
            <w:pPr>
              <w:jc w:val="right"/>
              <w:rPr>
                <w:sz w:val="16"/>
                <w:szCs w:val="16"/>
              </w:rPr>
            </w:pPr>
            <w:r w:rsidRPr="00081DDB">
              <w:rPr>
                <w:sz w:val="16"/>
                <w:szCs w:val="16"/>
              </w:rPr>
              <w:t>70,73</w:t>
            </w:r>
          </w:p>
        </w:tc>
        <w:tc>
          <w:tcPr>
            <w:tcW w:w="456" w:type="pct"/>
          </w:tcPr>
          <w:p w:rsidR="00515909" w:rsidRPr="00081DDB" w:rsidRDefault="00A83E6D">
            <w:pPr>
              <w:jc w:val="right"/>
              <w:rPr>
                <w:sz w:val="16"/>
                <w:szCs w:val="16"/>
              </w:rPr>
            </w:pPr>
            <w:r w:rsidRPr="00081DDB">
              <w:rPr>
                <w:sz w:val="16"/>
                <w:szCs w:val="16"/>
              </w:rPr>
              <w:t>33,17</w:t>
            </w:r>
          </w:p>
        </w:tc>
        <w:tc>
          <w:tcPr>
            <w:tcW w:w="363" w:type="pct"/>
          </w:tcPr>
          <w:p w:rsidR="00515909" w:rsidRPr="00081DDB" w:rsidRDefault="00515909">
            <w:pPr>
              <w:jc w:val="right"/>
              <w:rPr>
                <w:sz w:val="16"/>
                <w:szCs w:val="16"/>
              </w:rPr>
            </w:pPr>
          </w:p>
        </w:tc>
      </w:tr>
      <w:tr w:rsidR="00A83E6D" w:rsidRPr="00081DDB" w:rsidTr="00F531A1">
        <w:trPr>
          <w:trHeight w:val="375"/>
        </w:trPr>
        <w:tc>
          <w:tcPr>
            <w:tcW w:w="874" w:type="pct"/>
            <w:gridSpan w:val="2"/>
            <w:shd w:val="clear" w:color="auto" w:fill="auto"/>
            <w:noWrap/>
            <w:vAlign w:val="center"/>
            <w:hideMark/>
          </w:tcPr>
          <w:p w:rsidR="00515909" w:rsidRPr="00081DDB" w:rsidRDefault="00515909">
            <w:pPr>
              <w:rPr>
                <w:b/>
                <w:bCs/>
                <w:sz w:val="16"/>
                <w:szCs w:val="16"/>
              </w:rPr>
            </w:pPr>
            <w:r w:rsidRPr="00081DDB">
              <w:rPr>
                <w:b/>
                <w:bCs/>
                <w:sz w:val="16"/>
                <w:szCs w:val="16"/>
              </w:rPr>
              <w:t>Всего по группе 3.</w:t>
            </w:r>
          </w:p>
        </w:tc>
        <w:tc>
          <w:tcPr>
            <w:tcW w:w="590" w:type="pct"/>
            <w:shd w:val="clear" w:color="auto" w:fill="auto"/>
            <w:noWrap/>
            <w:vAlign w:val="center"/>
            <w:hideMark/>
          </w:tcPr>
          <w:p w:rsidR="00515909" w:rsidRPr="00081DDB" w:rsidRDefault="00515909">
            <w:pPr>
              <w:rPr>
                <w:b/>
                <w:bCs/>
                <w:sz w:val="16"/>
                <w:szCs w:val="16"/>
              </w:rPr>
            </w:pPr>
            <w:r w:rsidRPr="00081DDB">
              <w:rPr>
                <w:b/>
                <w:bCs/>
                <w:sz w:val="16"/>
                <w:szCs w:val="16"/>
              </w:rPr>
              <w:t> </w:t>
            </w:r>
          </w:p>
        </w:tc>
        <w:tc>
          <w:tcPr>
            <w:tcW w:w="662" w:type="pct"/>
            <w:shd w:val="clear" w:color="auto" w:fill="auto"/>
            <w:noWrap/>
            <w:vAlign w:val="center"/>
            <w:hideMark/>
          </w:tcPr>
          <w:p w:rsidR="00515909" w:rsidRPr="00081DDB" w:rsidRDefault="00515909">
            <w:pPr>
              <w:rPr>
                <w:b/>
                <w:bCs/>
                <w:sz w:val="16"/>
                <w:szCs w:val="16"/>
              </w:rPr>
            </w:pPr>
            <w:r w:rsidRPr="00081DDB">
              <w:rPr>
                <w:b/>
                <w:bCs/>
                <w:sz w:val="16"/>
                <w:szCs w:val="16"/>
              </w:rPr>
              <w:t> </w:t>
            </w:r>
          </w:p>
        </w:tc>
        <w:tc>
          <w:tcPr>
            <w:tcW w:w="518" w:type="pct"/>
            <w:shd w:val="clear" w:color="auto" w:fill="auto"/>
            <w:noWrap/>
            <w:vAlign w:val="center"/>
            <w:hideMark/>
          </w:tcPr>
          <w:p w:rsidR="00515909" w:rsidRPr="00081DDB" w:rsidRDefault="00747DAA">
            <w:pPr>
              <w:jc w:val="right"/>
              <w:rPr>
                <w:b/>
                <w:bCs/>
                <w:sz w:val="16"/>
                <w:szCs w:val="16"/>
              </w:rPr>
            </w:pPr>
            <w:r w:rsidRPr="00081DDB">
              <w:rPr>
                <w:b/>
                <w:bCs/>
                <w:sz w:val="16"/>
                <w:szCs w:val="16"/>
              </w:rPr>
              <w:t>4193,37</w:t>
            </w:r>
          </w:p>
        </w:tc>
        <w:tc>
          <w:tcPr>
            <w:tcW w:w="370" w:type="pct"/>
            <w:shd w:val="clear" w:color="auto" w:fill="auto"/>
            <w:noWrap/>
            <w:vAlign w:val="center"/>
            <w:hideMark/>
          </w:tcPr>
          <w:p w:rsidR="00515909" w:rsidRPr="00081DDB" w:rsidRDefault="00747DAA" w:rsidP="00747DAA">
            <w:pPr>
              <w:rPr>
                <w:b/>
                <w:bCs/>
                <w:sz w:val="16"/>
                <w:szCs w:val="16"/>
              </w:rPr>
            </w:pPr>
            <w:r w:rsidRPr="00081DDB">
              <w:rPr>
                <w:b/>
                <w:bCs/>
                <w:sz w:val="16"/>
                <w:szCs w:val="16"/>
              </w:rPr>
              <w:t>2</w:t>
            </w:r>
            <w:r w:rsidR="00515909" w:rsidRPr="00081DDB">
              <w:rPr>
                <w:b/>
                <w:bCs/>
                <w:sz w:val="16"/>
                <w:szCs w:val="16"/>
              </w:rPr>
              <w:t>417,67</w:t>
            </w:r>
          </w:p>
        </w:tc>
        <w:tc>
          <w:tcPr>
            <w:tcW w:w="370" w:type="pct"/>
            <w:shd w:val="clear" w:color="auto" w:fill="auto"/>
            <w:noWrap/>
            <w:vAlign w:val="center"/>
            <w:hideMark/>
          </w:tcPr>
          <w:p w:rsidR="00515909" w:rsidRPr="00081DDB" w:rsidRDefault="00515909">
            <w:pPr>
              <w:jc w:val="right"/>
              <w:rPr>
                <w:b/>
                <w:bCs/>
                <w:sz w:val="16"/>
                <w:szCs w:val="16"/>
              </w:rPr>
            </w:pPr>
            <w:r w:rsidRPr="00081DDB">
              <w:rPr>
                <w:b/>
                <w:bCs/>
                <w:sz w:val="16"/>
                <w:szCs w:val="16"/>
              </w:rPr>
              <w:t>657,40</w:t>
            </w:r>
          </w:p>
        </w:tc>
        <w:tc>
          <w:tcPr>
            <w:tcW w:w="293" w:type="pct"/>
            <w:shd w:val="clear" w:color="auto" w:fill="auto"/>
            <w:noWrap/>
            <w:vAlign w:val="center"/>
            <w:hideMark/>
          </w:tcPr>
          <w:p w:rsidR="00515909" w:rsidRPr="00081DDB" w:rsidRDefault="00515909">
            <w:pPr>
              <w:jc w:val="right"/>
              <w:rPr>
                <w:b/>
                <w:bCs/>
                <w:sz w:val="16"/>
                <w:szCs w:val="16"/>
              </w:rPr>
            </w:pPr>
            <w:r w:rsidRPr="00081DDB">
              <w:rPr>
                <w:b/>
                <w:bCs/>
                <w:sz w:val="16"/>
                <w:szCs w:val="16"/>
              </w:rPr>
              <w:t>243,07</w:t>
            </w:r>
          </w:p>
        </w:tc>
        <w:tc>
          <w:tcPr>
            <w:tcW w:w="504" w:type="pct"/>
            <w:shd w:val="clear" w:color="auto" w:fill="auto"/>
            <w:noWrap/>
            <w:vAlign w:val="center"/>
            <w:hideMark/>
          </w:tcPr>
          <w:p w:rsidR="00515909" w:rsidRPr="00081DDB" w:rsidRDefault="00515909">
            <w:pPr>
              <w:jc w:val="right"/>
              <w:rPr>
                <w:b/>
                <w:bCs/>
                <w:sz w:val="16"/>
                <w:szCs w:val="16"/>
              </w:rPr>
            </w:pPr>
            <w:r w:rsidRPr="00081DDB">
              <w:rPr>
                <w:b/>
                <w:bCs/>
                <w:sz w:val="16"/>
                <w:szCs w:val="16"/>
              </w:rPr>
              <w:t>224,10</w:t>
            </w:r>
          </w:p>
        </w:tc>
        <w:tc>
          <w:tcPr>
            <w:tcW w:w="456" w:type="pct"/>
          </w:tcPr>
          <w:p w:rsidR="00515909" w:rsidRPr="00081DDB" w:rsidRDefault="00A83E6D">
            <w:pPr>
              <w:jc w:val="right"/>
              <w:rPr>
                <w:b/>
                <w:bCs/>
                <w:sz w:val="16"/>
                <w:szCs w:val="16"/>
              </w:rPr>
            </w:pPr>
            <w:r w:rsidRPr="00081DDB">
              <w:rPr>
                <w:b/>
                <w:bCs/>
                <w:sz w:val="16"/>
                <w:szCs w:val="16"/>
              </w:rPr>
              <w:t>171,13</w:t>
            </w:r>
          </w:p>
        </w:tc>
        <w:tc>
          <w:tcPr>
            <w:tcW w:w="363" w:type="pct"/>
          </w:tcPr>
          <w:p w:rsidR="00515909" w:rsidRPr="00081DDB" w:rsidRDefault="00747DAA">
            <w:pPr>
              <w:jc w:val="right"/>
              <w:rPr>
                <w:b/>
                <w:bCs/>
                <w:sz w:val="16"/>
                <w:szCs w:val="16"/>
              </w:rPr>
            </w:pPr>
            <w:r w:rsidRPr="00081DDB">
              <w:rPr>
                <w:b/>
                <w:bCs/>
                <w:sz w:val="16"/>
                <w:szCs w:val="16"/>
              </w:rPr>
              <w:t>480,0</w:t>
            </w:r>
          </w:p>
        </w:tc>
      </w:tr>
      <w:tr w:rsidR="00F531A1" w:rsidRPr="00081DDB" w:rsidTr="00F531A1">
        <w:trPr>
          <w:trHeight w:val="255"/>
        </w:trPr>
        <w:tc>
          <w:tcPr>
            <w:tcW w:w="5000" w:type="pct"/>
            <w:gridSpan w:val="11"/>
            <w:shd w:val="clear" w:color="auto" w:fill="auto"/>
            <w:vAlign w:val="bottom"/>
            <w:hideMark/>
          </w:tcPr>
          <w:p w:rsidR="00F531A1" w:rsidRPr="00081DDB" w:rsidRDefault="00F531A1">
            <w:pPr>
              <w:rPr>
                <w:b/>
                <w:bCs/>
                <w:sz w:val="16"/>
                <w:szCs w:val="16"/>
              </w:rPr>
            </w:pPr>
            <w:r w:rsidRPr="00081DDB">
              <w:rPr>
                <w:b/>
                <w:bCs/>
                <w:sz w:val="16"/>
                <w:szCs w:val="16"/>
              </w:rPr>
              <w:t>Группа 4. Мероприятия, направленные на снижение негативного воздействия на окружающую среду, достижение плановых значений показателей надежности и энергетической эффективности объектов теплоснабжения, повышение эффективности работы систем централизованного теплоснабжения</w:t>
            </w:r>
          </w:p>
        </w:tc>
      </w:tr>
      <w:tr w:rsidR="00A83E6D" w:rsidRPr="00081DDB" w:rsidTr="00F531A1">
        <w:trPr>
          <w:trHeight w:val="255"/>
        </w:trPr>
        <w:tc>
          <w:tcPr>
            <w:tcW w:w="350" w:type="pct"/>
            <w:shd w:val="clear" w:color="auto" w:fill="auto"/>
            <w:noWrap/>
            <w:vAlign w:val="center"/>
            <w:hideMark/>
          </w:tcPr>
          <w:p w:rsidR="00515909" w:rsidRPr="00081DDB" w:rsidRDefault="00515909">
            <w:pPr>
              <w:rPr>
                <w:sz w:val="16"/>
                <w:szCs w:val="16"/>
              </w:rPr>
            </w:pPr>
            <w:r w:rsidRPr="00081DDB">
              <w:rPr>
                <w:sz w:val="16"/>
                <w:szCs w:val="16"/>
              </w:rPr>
              <w:t>4.1.1</w:t>
            </w:r>
          </w:p>
        </w:tc>
        <w:tc>
          <w:tcPr>
            <w:tcW w:w="524" w:type="pct"/>
            <w:shd w:val="clear" w:color="auto" w:fill="auto"/>
            <w:noWrap/>
            <w:vAlign w:val="center"/>
            <w:hideMark/>
          </w:tcPr>
          <w:p w:rsidR="00515909" w:rsidRPr="00081DDB" w:rsidRDefault="00515909">
            <w:pPr>
              <w:rPr>
                <w:sz w:val="16"/>
                <w:szCs w:val="16"/>
              </w:rPr>
            </w:pPr>
            <w:r w:rsidRPr="00081DDB">
              <w:rPr>
                <w:sz w:val="16"/>
                <w:szCs w:val="16"/>
              </w:rPr>
              <w:t> </w:t>
            </w:r>
          </w:p>
        </w:tc>
        <w:tc>
          <w:tcPr>
            <w:tcW w:w="590" w:type="pct"/>
            <w:shd w:val="clear" w:color="auto" w:fill="auto"/>
            <w:noWrap/>
            <w:vAlign w:val="center"/>
            <w:hideMark/>
          </w:tcPr>
          <w:p w:rsidR="00515909" w:rsidRPr="00081DDB" w:rsidRDefault="00515909">
            <w:pPr>
              <w:rPr>
                <w:sz w:val="16"/>
                <w:szCs w:val="16"/>
              </w:rPr>
            </w:pPr>
            <w:r w:rsidRPr="00081DDB">
              <w:rPr>
                <w:sz w:val="16"/>
                <w:szCs w:val="16"/>
              </w:rPr>
              <w:t> </w:t>
            </w:r>
          </w:p>
        </w:tc>
        <w:tc>
          <w:tcPr>
            <w:tcW w:w="662" w:type="pct"/>
            <w:shd w:val="clear" w:color="auto" w:fill="auto"/>
            <w:noWrap/>
            <w:vAlign w:val="center"/>
            <w:hideMark/>
          </w:tcPr>
          <w:p w:rsidR="00515909" w:rsidRPr="00081DDB" w:rsidRDefault="00515909">
            <w:pPr>
              <w:rPr>
                <w:sz w:val="16"/>
                <w:szCs w:val="16"/>
              </w:rPr>
            </w:pPr>
            <w:r w:rsidRPr="00081DDB">
              <w:rPr>
                <w:sz w:val="16"/>
                <w:szCs w:val="16"/>
              </w:rPr>
              <w:t> </w:t>
            </w:r>
          </w:p>
        </w:tc>
        <w:tc>
          <w:tcPr>
            <w:tcW w:w="518" w:type="pct"/>
            <w:shd w:val="clear" w:color="auto" w:fill="auto"/>
            <w:noWrap/>
            <w:vAlign w:val="center"/>
            <w:hideMark/>
          </w:tcPr>
          <w:p w:rsidR="00515909" w:rsidRPr="00081DDB" w:rsidRDefault="00515909">
            <w:pPr>
              <w:rPr>
                <w:sz w:val="16"/>
                <w:szCs w:val="16"/>
              </w:rPr>
            </w:pPr>
            <w:r w:rsidRPr="00081DDB">
              <w:rPr>
                <w:sz w:val="16"/>
                <w:szCs w:val="16"/>
              </w:rPr>
              <w:t> </w:t>
            </w:r>
          </w:p>
        </w:tc>
        <w:tc>
          <w:tcPr>
            <w:tcW w:w="370" w:type="pct"/>
            <w:shd w:val="clear" w:color="auto" w:fill="auto"/>
            <w:noWrap/>
            <w:vAlign w:val="center"/>
            <w:hideMark/>
          </w:tcPr>
          <w:p w:rsidR="00515909" w:rsidRPr="00081DDB" w:rsidRDefault="00515909">
            <w:pPr>
              <w:rPr>
                <w:sz w:val="16"/>
                <w:szCs w:val="16"/>
              </w:rPr>
            </w:pPr>
            <w:r w:rsidRPr="00081DDB">
              <w:rPr>
                <w:sz w:val="16"/>
                <w:szCs w:val="16"/>
              </w:rPr>
              <w:t> </w:t>
            </w:r>
          </w:p>
        </w:tc>
        <w:tc>
          <w:tcPr>
            <w:tcW w:w="370" w:type="pct"/>
            <w:shd w:val="clear" w:color="auto" w:fill="auto"/>
            <w:noWrap/>
            <w:vAlign w:val="center"/>
            <w:hideMark/>
          </w:tcPr>
          <w:p w:rsidR="00515909" w:rsidRPr="00081DDB" w:rsidRDefault="00515909">
            <w:pPr>
              <w:rPr>
                <w:sz w:val="16"/>
                <w:szCs w:val="16"/>
              </w:rPr>
            </w:pPr>
            <w:r w:rsidRPr="00081DDB">
              <w:rPr>
                <w:sz w:val="16"/>
                <w:szCs w:val="16"/>
              </w:rPr>
              <w:t> </w:t>
            </w:r>
          </w:p>
        </w:tc>
        <w:tc>
          <w:tcPr>
            <w:tcW w:w="293" w:type="pct"/>
            <w:shd w:val="clear" w:color="auto" w:fill="auto"/>
            <w:noWrap/>
            <w:vAlign w:val="center"/>
            <w:hideMark/>
          </w:tcPr>
          <w:p w:rsidR="00515909" w:rsidRPr="00081DDB" w:rsidRDefault="00515909">
            <w:pPr>
              <w:rPr>
                <w:sz w:val="16"/>
                <w:szCs w:val="16"/>
              </w:rPr>
            </w:pPr>
            <w:r w:rsidRPr="00081DDB">
              <w:rPr>
                <w:sz w:val="16"/>
                <w:szCs w:val="16"/>
              </w:rPr>
              <w:t> </w:t>
            </w:r>
          </w:p>
        </w:tc>
        <w:tc>
          <w:tcPr>
            <w:tcW w:w="504" w:type="pct"/>
            <w:shd w:val="clear" w:color="auto" w:fill="auto"/>
            <w:noWrap/>
            <w:vAlign w:val="center"/>
            <w:hideMark/>
          </w:tcPr>
          <w:p w:rsidR="00515909" w:rsidRPr="00081DDB" w:rsidRDefault="00515909">
            <w:pPr>
              <w:rPr>
                <w:sz w:val="16"/>
                <w:szCs w:val="16"/>
              </w:rPr>
            </w:pPr>
            <w:r w:rsidRPr="00081DDB">
              <w:rPr>
                <w:sz w:val="16"/>
                <w:szCs w:val="16"/>
              </w:rPr>
              <w:t> </w:t>
            </w:r>
          </w:p>
        </w:tc>
        <w:tc>
          <w:tcPr>
            <w:tcW w:w="456" w:type="pct"/>
          </w:tcPr>
          <w:p w:rsidR="00515909" w:rsidRPr="00081DDB" w:rsidRDefault="00515909">
            <w:pPr>
              <w:rPr>
                <w:sz w:val="16"/>
                <w:szCs w:val="16"/>
              </w:rPr>
            </w:pPr>
          </w:p>
        </w:tc>
        <w:tc>
          <w:tcPr>
            <w:tcW w:w="363" w:type="pct"/>
          </w:tcPr>
          <w:p w:rsidR="00515909" w:rsidRPr="00081DDB" w:rsidRDefault="00515909">
            <w:pPr>
              <w:rPr>
                <w:sz w:val="16"/>
                <w:szCs w:val="16"/>
              </w:rPr>
            </w:pPr>
          </w:p>
        </w:tc>
      </w:tr>
      <w:tr w:rsidR="00A83E6D" w:rsidRPr="00081DDB" w:rsidTr="00F531A1">
        <w:trPr>
          <w:trHeight w:val="255"/>
        </w:trPr>
        <w:tc>
          <w:tcPr>
            <w:tcW w:w="874" w:type="pct"/>
            <w:gridSpan w:val="2"/>
            <w:shd w:val="clear" w:color="auto" w:fill="auto"/>
            <w:noWrap/>
            <w:vAlign w:val="center"/>
            <w:hideMark/>
          </w:tcPr>
          <w:p w:rsidR="00515909" w:rsidRPr="00081DDB" w:rsidRDefault="00515909">
            <w:pPr>
              <w:rPr>
                <w:b/>
                <w:bCs/>
                <w:sz w:val="16"/>
                <w:szCs w:val="16"/>
              </w:rPr>
            </w:pPr>
            <w:r w:rsidRPr="00081DDB">
              <w:rPr>
                <w:b/>
                <w:bCs/>
                <w:sz w:val="16"/>
                <w:szCs w:val="16"/>
              </w:rPr>
              <w:t>Всего по группе 4.</w:t>
            </w:r>
          </w:p>
        </w:tc>
        <w:tc>
          <w:tcPr>
            <w:tcW w:w="590" w:type="pct"/>
            <w:shd w:val="clear" w:color="auto" w:fill="auto"/>
            <w:noWrap/>
            <w:vAlign w:val="bottom"/>
            <w:hideMark/>
          </w:tcPr>
          <w:p w:rsidR="00515909" w:rsidRPr="00081DDB" w:rsidRDefault="00515909">
            <w:pPr>
              <w:rPr>
                <w:sz w:val="16"/>
                <w:szCs w:val="16"/>
              </w:rPr>
            </w:pPr>
            <w:r w:rsidRPr="00081DDB">
              <w:rPr>
                <w:sz w:val="16"/>
                <w:szCs w:val="16"/>
              </w:rPr>
              <w:t> </w:t>
            </w:r>
          </w:p>
        </w:tc>
        <w:tc>
          <w:tcPr>
            <w:tcW w:w="662" w:type="pct"/>
            <w:shd w:val="clear" w:color="auto" w:fill="auto"/>
            <w:noWrap/>
            <w:vAlign w:val="bottom"/>
            <w:hideMark/>
          </w:tcPr>
          <w:p w:rsidR="00515909" w:rsidRPr="00081DDB" w:rsidRDefault="00515909">
            <w:pPr>
              <w:rPr>
                <w:sz w:val="16"/>
                <w:szCs w:val="16"/>
              </w:rPr>
            </w:pPr>
            <w:r w:rsidRPr="00081DDB">
              <w:rPr>
                <w:sz w:val="16"/>
                <w:szCs w:val="16"/>
              </w:rPr>
              <w:t> </w:t>
            </w:r>
          </w:p>
        </w:tc>
        <w:tc>
          <w:tcPr>
            <w:tcW w:w="518" w:type="pct"/>
            <w:shd w:val="clear" w:color="auto" w:fill="auto"/>
            <w:noWrap/>
            <w:vAlign w:val="bottom"/>
            <w:hideMark/>
          </w:tcPr>
          <w:p w:rsidR="00515909" w:rsidRPr="00081DDB" w:rsidRDefault="00515909">
            <w:pPr>
              <w:rPr>
                <w:sz w:val="16"/>
                <w:szCs w:val="16"/>
              </w:rPr>
            </w:pPr>
            <w:r w:rsidRPr="00081DDB">
              <w:rPr>
                <w:sz w:val="16"/>
                <w:szCs w:val="16"/>
              </w:rPr>
              <w:t> </w:t>
            </w:r>
          </w:p>
        </w:tc>
        <w:tc>
          <w:tcPr>
            <w:tcW w:w="370" w:type="pct"/>
            <w:shd w:val="clear" w:color="auto" w:fill="auto"/>
            <w:noWrap/>
            <w:vAlign w:val="bottom"/>
            <w:hideMark/>
          </w:tcPr>
          <w:p w:rsidR="00515909" w:rsidRPr="00081DDB" w:rsidRDefault="00515909">
            <w:pPr>
              <w:rPr>
                <w:sz w:val="16"/>
                <w:szCs w:val="16"/>
              </w:rPr>
            </w:pPr>
            <w:r w:rsidRPr="00081DDB">
              <w:rPr>
                <w:sz w:val="16"/>
                <w:szCs w:val="16"/>
              </w:rPr>
              <w:t> </w:t>
            </w:r>
          </w:p>
        </w:tc>
        <w:tc>
          <w:tcPr>
            <w:tcW w:w="370" w:type="pct"/>
            <w:shd w:val="clear" w:color="auto" w:fill="auto"/>
            <w:noWrap/>
            <w:vAlign w:val="bottom"/>
            <w:hideMark/>
          </w:tcPr>
          <w:p w:rsidR="00515909" w:rsidRPr="00081DDB" w:rsidRDefault="00515909">
            <w:pPr>
              <w:rPr>
                <w:sz w:val="16"/>
                <w:szCs w:val="16"/>
              </w:rPr>
            </w:pPr>
            <w:r w:rsidRPr="00081DDB">
              <w:rPr>
                <w:sz w:val="16"/>
                <w:szCs w:val="16"/>
              </w:rPr>
              <w:t> </w:t>
            </w:r>
          </w:p>
        </w:tc>
        <w:tc>
          <w:tcPr>
            <w:tcW w:w="293" w:type="pct"/>
            <w:shd w:val="clear" w:color="auto" w:fill="auto"/>
            <w:noWrap/>
            <w:vAlign w:val="bottom"/>
            <w:hideMark/>
          </w:tcPr>
          <w:p w:rsidR="00515909" w:rsidRPr="00081DDB" w:rsidRDefault="00515909">
            <w:pPr>
              <w:rPr>
                <w:sz w:val="16"/>
                <w:szCs w:val="16"/>
              </w:rPr>
            </w:pPr>
            <w:r w:rsidRPr="00081DDB">
              <w:rPr>
                <w:sz w:val="16"/>
                <w:szCs w:val="16"/>
              </w:rPr>
              <w:t> </w:t>
            </w:r>
          </w:p>
        </w:tc>
        <w:tc>
          <w:tcPr>
            <w:tcW w:w="504" w:type="pct"/>
            <w:shd w:val="clear" w:color="auto" w:fill="auto"/>
            <w:noWrap/>
            <w:vAlign w:val="bottom"/>
            <w:hideMark/>
          </w:tcPr>
          <w:p w:rsidR="00515909" w:rsidRPr="00081DDB" w:rsidRDefault="00515909">
            <w:pPr>
              <w:rPr>
                <w:sz w:val="16"/>
                <w:szCs w:val="16"/>
              </w:rPr>
            </w:pPr>
            <w:r w:rsidRPr="00081DDB">
              <w:rPr>
                <w:sz w:val="16"/>
                <w:szCs w:val="16"/>
              </w:rPr>
              <w:t> </w:t>
            </w:r>
          </w:p>
        </w:tc>
        <w:tc>
          <w:tcPr>
            <w:tcW w:w="456" w:type="pct"/>
          </w:tcPr>
          <w:p w:rsidR="00515909" w:rsidRPr="00081DDB" w:rsidRDefault="00515909">
            <w:pPr>
              <w:rPr>
                <w:sz w:val="16"/>
                <w:szCs w:val="16"/>
              </w:rPr>
            </w:pPr>
          </w:p>
        </w:tc>
        <w:tc>
          <w:tcPr>
            <w:tcW w:w="363" w:type="pct"/>
          </w:tcPr>
          <w:p w:rsidR="00515909" w:rsidRPr="00081DDB" w:rsidRDefault="00515909">
            <w:pPr>
              <w:rPr>
                <w:sz w:val="16"/>
                <w:szCs w:val="16"/>
              </w:rPr>
            </w:pPr>
          </w:p>
        </w:tc>
      </w:tr>
      <w:tr w:rsidR="00F531A1" w:rsidRPr="00081DDB" w:rsidTr="00F531A1">
        <w:trPr>
          <w:trHeight w:val="255"/>
        </w:trPr>
        <w:tc>
          <w:tcPr>
            <w:tcW w:w="5000" w:type="pct"/>
            <w:gridSpan w:val="11"/>
            <w:shd w:val="clear" w:color="auto" w:fill="auto"/>
            <w:noWrap/>
            <w:vAlign w:val="bottom"/>
            <w:hideMark/>
          </w:tcPr>
          <w:p w:rsidR="00F531A1" w:rsidRPr="00081DDB" w:rsidRDefault="00F531A1">
            <w:pPr>
              <w:rPr>
                <w:b/>
                <w:bCs/>
                <w:sz w:val="16"/>
                <w:szCs w:val="16"/>
              </w:rPr>
            </w:pPr>
            <w:r w:rsidRPr="00081DDB">
              <w:rPr>
                <w:b/>
                <w:bCs/>
                <w:sz w:val="16"/>
                <w:szCs w:val="16"/>
              </w:rPr>
              <w:t>Группа 5. Вывод из эксплуатации, консервация и демонтаж объектов системы централизованного теплоснабжения ( снос старых угольных котельных)</w:t>
            </w:r>
          </w:p>
        </w:tc>
      </w:tr>
      <w:tr w:rsidR="00F531A1" w:rsidRPr="00081DDB" w:rsidTr="00F531A1">
        <w:trPr>
          <w:trHeight w:val="255"/>
        </w:trPr>
        <w:tc>
          <w:tcPr>
            <w:tcW w:w="5000" w:type="pct"/>
            <w:gridSpan w:val="11"/>
            <w:shd w:val="clear" w:color="auto" w:fill="auto"/>
            <w:noWrap/>
            <w:vAlign w:val="bottom"/>
            <w:hideMark/>
          </w:tcPr>
          <w:p w:rsidR="00F531A1" w:rsidRPr="00081DDB" w:rsidRDefault="00F531A1">
            <w:pPr>
              <w:rPr>
                <w:sz w:val="16"/>
                <w:szCs w:val="16"/>
              </w:rPr>
            </w:pPr>
            <w:r w:rsidRPr="00081DDB">
              <w:rPr>
                <w:sz w:val="16"/>
                <w:szCs w:val="16"/>
              </w:rPr>
              <w:t>5.1. Вывод из эксплуатации, консервация и демонтаж тепловых сетей</w:t>
            </w:r>
          </w:p>
        </w:tc>
      </w:tr>
      <w:tr w:rsidR="00A83E6D" w:rsidRPr="00081DDB" w:rsidTr="00F531A1">
        <w:trPr>
          <w:trHeight w:val="255"/>
        </w:trPr>
        <w:tc>
          <w:tcPr>
            <w:tcW w:w="350" w:type="pct"/>
            <w:shd w:val="clear" w:color="auto" w:fill="auto"/>
            <w:noWrap/>
            <w:vAlign w:val="bottom"/>
            <w:hideMark/>
          </w:tcPr>
          <w:p w:rsidR="00515909" w:rsidRPr="00081DDB" w:rsidRDefault="00515909">
            <w:pPr>
              <w:rPr>
                <w:sz w:val="16"/>
                <w:szCs w:val="16"/>
              </w:rPr>
            </w:pPr>
            <w:r w:rsidRPr="00081DDB">
              <w:rPr>
                <w:sz w:val="16"/>
                <w:szCs w:val="16"/>
              </w:rPr>
              <w:t>5.1.1</w:t>
            </w:r>
          </w:p>
        </w:tc>
        <w:tc>
          <w:tcPr>
            <w:tcW w:w="524" w:type="pct"/>
            <w:shd w:val="clear" w:color="auto" w:fill="auto"/>
            <w:noWrap/>
            <w:vAlign w:val="bottom"/>
            <w:hideMark/>
          </w:tcPr>
          <w:p w:rsidR="00515909" w:rsidRPr="00081DDB" w:rsidRDefault="00515909">
            <w:pPr>
              <w:rPr>
                <w:sz w:val="16"/>
                <w:szCs w:val="16"/>
              </w:rPr>
            </w:pPr>
            <w:r w:rsidRPr="00081DDB">
              <w:rPr>
                <w:sz w:val="16"/>
                <w:szCs w:val="16"/>
              </w:rPr>
              <w:t> </w:t>
            </w:r>
          </w:p>
        </w:tc>
        <w:tc>
          <w:tcPr>
            <w:tcW w:w="590" w:type="pct"/>
            <w:shd w:val="clear" w:color="auto" w:fill="auto"/>
            <w:noWrap/>
            <w:vAlign w:val="bottom"/>
            <w:hideMark/>
          </w:tcPr>
          <w:p w:rsidR="00515909" w:rsidRPr="00081DDB" w:rsidRDefault="00515909">
            <w:pPr>
              <w:rPr>
                <w:sz w:val="16"/>
                <w:szCs w:val="16"/>
              </w:rPr>
            </w:pPr>
            <w:r w:rsidRPr="00081DDB">
              <w:rPr>
                <w:sz w:val="16"/>
                <w:szCs w:val="16"/>
              </w:rPr>
              <w:t> </w:t>
            </w:r>
          </w:p>
        </w:tc>
        <w:tc>
          <w:tcPr>
            <w:tcW w:w="662" w:type="pct"/>
            <w:shd w:val="clear" w:color="auto" w:fill="auto"/>
            <w:noWrap/>
            <w:vAlign w:val="bottom"/>
            <w:hideMark/>
          </w:tcPr>
          <w:p w:rsidR="00515909" w:rsidRPr="00081DDB" w:rsidRDefault="00515909">
            <w:pPr>
              <w:rPr>
                <w:sz w:val="16"/>
                <w:szCs w:val="16"/>
              </w:rPr>
            </w:pPr>
            <w:r w:rsidRPr="00081DDB">
              <w:rPr>
                <w:sz w:val="16"/>
                <w:szCs w:val="16"/>
              </w:rPr>
              <w:t> </w:t>
            </w:r>
          </w:p>
        </w:tc>
        <w:tc>
          <w:tcPr>
            <w:tcW w:w="518" w:type="pct"/>
            <w:shd w:val="clear" w:color="auto" w:fill="auto"/>
            <w:noWrap/>
            <w:vAlign w:val="bottom"/>
            <w:hideMark/>
          </w:tcPr>
          <w:p w:rsidR="00515909" w:rsidRPr="00081DDB" w:rsidRDefault="00515909">
            <w:pPr>
              <w:rPr>
                <w:sz w:val="16"/>
                <w:szCs w:val="16"/>
              </w:rPr>
            </w:pPr>
            <w:r w:rsidRPr="00081DDB">
              <w:rPr>
                <w:sz w:val="16"/>
                <w:szCs w:val="16"/>
              </w:rPr>
              <w:t> </w:t>
            </w:r>
          </w:p>
        </w:tc>
        <w:tc>
          <w:tcPr>
            <w:tcW w:w="370" w:type="pct"/>
            <w:shd w:val="clear" w:color="auto" w:fill="auto"/>
            <w:noWrap/>
            <w:vAlign w:val="bottom"/>
            <w:hideMark/>
          </w:tcPr>
          <w:p w:rsidR="00515909" w:rsidRPr="00081DDB" w:rsidRDefault="00515909">
            <w:pPr>
              <w:rPr>
                <w:sz w:val="16"/>
                <w:szCs w:val="16"/>
              </w:rPr>
            </w:pPr>
            <w:r w:rsidRPr="00081DDB">
              <w:rPr>
                <w:sz w:val="16"/>
                <w:szCs w:val="16"/>
              </w:rPr>
              <w:t> </w:t>
            </w:r>
          </w:p>
        </w:tc>
        <w:tc>
          <w:tcPr>
            <w:tcW w:w="370" w:type="pct"/>
            <w:shd w:val="clear" w:color="auto" w:fill="auto"/>
            <w:noWrap/>
            <w:vAlign w:val="bottom"/>
            <w:hideMark/>
          </w:tcPr>
          <w:p w:rsidR="00515909" w:rsidRPr="00081DDB" w:rsidRDefault="00515909">
            <w:pPr>
              <w:rPr>
                <w:sz w:val="16"/>
                <w:szCs w:val="16"/>
              </w:rPr>
            </w:pPr>
            <w:r w:rsidRPr="00081DDB">
              <w:rPr>
                <w:sz w:val="16"/>
                <w:szCs w:val="16"/>
              </w:rPr>
              <w:t> </w:t>
            </w:r>
          </w:p>
        </w:tc>
        <w:tc>
          <w:tcPr>
            <w:tcW w:w="293" w:type="pct"/>
            <w:shd w:val="clear" w:color="auto" w:fill="auto"/>
            <w:noWrap/>
            <w:vAlign w:val="bottom"/>
            <w:hideMark/>
          </w:tcPr>
          <w:p w:rsidR="00515909" w:rsidRPr="00081DDB" w:rsidRDefault="00515909">
            <w:pPr>
              <w:rPr>
                <w:sz w:val="16"/>
                <w:szCs w:val="16"/>
              </w:rPr>
            </w:pPr>
            <w:r w:rsidRPr="00081DDB">
              <w:rPr>
                <w:sz w:val="16"/>
                <w:szCs w:val="16"/>
              </w:rPr>
              <w:t> </w:t>
            </w:r>
          </w:p>
        </w:tc>
        <w:tc>
          <w:tcPr>
            <w:tcW w:w="504" w:type="pct"/>
            <w:shd w:val="clear" w:color="auto" w:fill="auto"/>
            <w:noWrap/>
            <w:vAlign w:val="bottom"/>
            <w:hideMark/>
          </w:tcPr>
          <w:p w:rsidR="00515909" w:rsidRPr="00081DDB" w:rsidRDefault="00515909">
            <w:pPr>
              <w:rPr>
                <w:sz w:val="16"/>
                <w:szCs w:val="16"/>
              </w:rPr>
            </w:pPr>
            <w:r w:rsidRPr="00081DDB">
              <w:rPr>
                <w:sz w:val="16"/>
                <w:szCs w:val="16"/>
              </w:rPr>
              <w:t> </w:t>
            </w:r>
          </w:p>
        </w:tc>
        <w:tc>
          <w:tcPr>
            <w:tcW w:w="456" w:type="pct"/>
          </w:tcPr>
          <w:p w:rsidR="00515909" w:rsidRPr="00081DDB" w:rsidRDefault="00515909">
            <w:pPr>
              <w:rPr>
                <w:sz w:val="16"/>
                <w:szCs w:val="16"/>
              </w:rPr>
            </w:pPr>
          </w:p>
        </w:tc>
        <w:tc>
          <w:tcPr>
            <w:tcW w:w="363" w:type="pct"/>
          </w:tcPr>
          <w:p w:rsidR="00515909" w:rsidRPr="00081DDB" w:rsidRDefault="00515909">
            <w:pPr>
              <w:rPr>
                <w:sz w:val="16"/>
                <w:szCs w:val="16"/>
              </w:rPr>
            </w:pPr>
          </w:p>
        </w:tc>
      </w:tr>
      <w:tr w:rsidR="00F531A1" w:rsidRPr="00081DDB" w:rsidTr="00F531A1">
        <w:trPr>
          <w:trHeight w:val="255"/>
        </w:trPr>
        <w:tc>
          <w:tcPr>
            <w:tcW w:w="5000" w:type="pct"/>
            <w:gridSpan w:val="11"/>
            <w:shd w:val="clear" w:color="auto" w:fill="auto"/>
            <w:noWrap/>
            <w:vAlign w:val="bottom"/>
            <w:hideMark/>
          </w:tcPr>
          <w:p w:rsidR="00F531A1" w:rsidRPr="00081DDB" w:rsidRDefault="00F531A1">
            <w:pPr>
              <w:rPr>
                <w:sz w:val="16"/>
                <w:szCs w:val="16"/>
              </w:rPr>
            </w:pPr>
            <w:r w:rsidRPr="00081DDB">
              <w:rPr>
                <w:sz w:val="16"/>
                <w:szCs w:val="16"/>
              </w:rPr>
              <w:t>5.2. Вывод из эксплуатации, консервация и демонтаж иных объектов системы централизованного теплоснабжения, за исключением тепловых сетей (демонтаж старых угольных котельных)</w:t>
            </w:r>
          </w:p>
        </w:tc>
      </w:tr>
      <w:tr w:rsidR="00A83E6D" w:rsidRPr="00081DDB" w:rsidTr="00F531A1">
        <w:trPr>
          <w:trHeight w:val="1020"/>
        </w:trPr>
        <w:tc>
          <w:tcPr>
            <w:tcW w:w="350" w:type="pct"/>
            <w:shd w:val="clear" w:color="auto" w:fill="auto"/>
            <w:noWrap/>
            <w:vAlign w:val="center"/>
            <w:hideMark/>
          </w:tcPr>
          <w:p w:rsidR="00515909" w:rsidRPr="00081DDB" w:rsidRDefault="00515909">
            <w:pPr>
              <w:rPr>
                <w:sz w:val="16"/>
                <w:szCs w:val="16"/>
              </w:rPr>
            </w:pPr>
            <w:r w:rsidRPr="00081DDB">
              <w:rPr>
                <w:sz w:val="16"/>
                <w:szCs w:val="16"/>
              </w:rPr>
              <w:t>5.2.1</w:t>
            </w:r>
          </w:p>
        </w:tc>
        <w:tc>
          <w:tcPr>
            <w:tcW w:w="524" w:type="pct"/>
            <w:shd w:val="clear" w:color="auto" w:fill="auto"/>
            <w:vAlign w:val="center"/>
            <w:hideMark/>
          </w:tcPr>
          <w:p w:rsidR="00515909" w:rsidRPr="00081DDB" w:rsidRDefault="00515909">
            <w:pPr>
              <w:rPr>
                <w:sz w:val="16"/>
                <w:szCs w:val="16"/>
              </w:rPr>
            </w:pPr>
            <w:r w:rsidRPr="00081DDB">
              <w:rPr>
                <w:sz w:val="16"/>
                <w:szCs w:val="16"/>
              </w:rPr>
              <w:t>Блочно-модульная котельная №3</w:t>
            </w:r>
          </w:p>
        </w:tc>
        <w:tc>
          <w:tcPr>
            <w:tcW w:w="590" w:type="pct"/>
            <w:shd w:val="clear" w:color="auto" w:fill="auto"/>
            <w:noWrap/>
            <w:vAlign w:val="center"/>
            <w:hideMark/>
          </w:tcPr>
          <w:p w:rsidR="00515909" w:rsidRPr="00081DDB" w:rsidRDefault="00515909">
            <w:pPr>
              <w:rPr>
                <w:sz w:val="16"/>
                <w:szCs w:val="16"/>
              </w:rPr>
            </w:pPr>
            <w:r w:rsidRPr="00081DDB">
              <w:rPr>
                <w:sz w:val="16"/>
                <w:szCs w:val="16"/>
              </w:rPr>
              <w:t> </w:t>
            </w:r>
          </w:p>
        </w:tc>
        <w:tc>
          <w:tcPr>
            <w:tcW w:w="662" w:type="pct"/>
            <w:shd w:val="clear" w:color="auto" w:fill="auto"/>
            <w:vAlign w:val="center"/>
            <w:hideMark/>
          </w:tcPr>
          <w:p w:rsidR="00515909" w:rsidRPr="00081DDB" w:rsidRDefault="00515909">
            <w:pPr>
              <w:rPr>
                <w:sz w:val="16"/>
                <w:szCs w:val="16"/>
              </w:rPr>
            </w:pPr>
            <w:r w:rsidRPr="00081DDB">
              <w:rPr>
                <w:sz w:val="16"/>
                <w:szCs w:val="16"/>
              </w:rPr>
              <w:t>Республика Алтай,Майминский район,с.Майма,ул.Гидростроителей № 44а</w:t>
            </w:r>
          </w:p>
        </w:tc>
        <w:tc>
          <w:tcPr>
            <w:tcW w:w="518" w:type="pct"/>
            <w:shd w:val="clear" w:color="auto" w:fill="auto"/>
            <w:noWrap/>
            <w:vAlign w:val="center"/>
            <w:hideMark/>
          </w:tcPr>
          <w:p w:rsidR="00515909" w:rsidRPr="00081DDB" w:rsidRDefault="00515909">
            <w:pPr>
              <w:jc w:val="right"/>
              <w:rPr>
                <w:b/>
                <w:bCs/>
                <w:sz w:val="16"/>
                <w:szCs w:val="16"/>
              </w:rPr>
            </w:pPr>
            <w:r w:rsidRPr="00081DDB">
              <w:rPr>
                <w:b/>
                <w:bCs/>
                <w:sz w:val="16"/>
                <w:szCs w:val="16"/>
              </w:rPr>
              <w:t>265,34</w:t>
            </w:r>
          </w:p>
        </w:tc>
        <w:tc>
          <w:tcPr>
            <w:tcW w:w="370" w:type="pct"/>
            <w:shd w:val="clear" w:color="auto" w:fill="auto"/>
            <w:noWrap/>
            <w:vAlign w:val="center"/>
            <w:hideMark/>
          </w:tcPr>
          <w:p w:rsidR="00515909" w:rsidRPr="00081DDB" w:rsidRDefault="00515909">
            <w:pPr>
              <w:jc w:val="right"/>
              <w:rPr>
                <w:sz w:val="16"/>
                <w:szCs w:val="16"/>
              </w:rPr>
            </w:pPr>
            <w:r w:rsidRPr="00081DDB">
              <w:rPr>
                <w:sz w:val="16"/>
                <w:szCs w:val="16"/>
              </w:rPr>
              <w:t>265,34</w:t>
            </w:r>
          </w:p>
        </w:tc>
        <w:tc>
          <w:tcPr>
            <w:tcW w:w="370" w:type="pct"/>
            <w:shd w:val="clear" w:color="auto" w:fill="auto"/>
            <w:vAlign w:val="center"/>
            <w:hideMark/>
          </w:tcPr>
          <w:p w:rsidR="00515909" w:rsidRPr="00081DDB" w:rsidRDefault="00515909">
            <w:pPr>
              <w:jc w:val="right"/>
              <w:rPr>
                <w:sz w:val="16"/>
                <w:szCs w:val="16"/>
              </w:rPr>
            </w:pPr>
            <w:r w:rsidRPr="00081DDB">
              <w:rPr>
                <w:sz w:val="16"/>
                <w:szCs w:val="16"/>
              </w:rPr>
              <w:t> </w:t>
            </w:r>
          </w:p>
        </w:tc>
        <w:tc>
          <w:tcPr>
            <w:tcW w:w="293" w:type="pct"/>
            <w:shd w:val="clear" w:color="auto" w:fill="auto"/>
            <w:vAlign w:val="center"/>
            <w:hideMark/>
          </w:tcPr>
          <w:p w:rsidR="00515909" w:rsidRPr="00081DDB" w:rsidRDefault="00515909">
            <w:pPr>
              <w:jc w:val="right"/>
              <w:rPr>
                <w:sz w:val="16"/>
                <w:szCs w:val="16"/>
              </w:rPr>
            </w:pPr>
            <w:r w:rsidRPr="00081DDB">
              <w:rPr>
                <w:sz w:val="16"/>
                <w:szCs w:val="16"/>
              </w:rPr>
              <w:t> </w:t>
            </w:r>
          </w:p>
        </w:tc>
        <w:tc>
          <w:tcPr>
            <w:tcW w:w="504" w:type="pct"/>
            <w:shd w:val="clear" w:color="auto" w:fill="auto"/>
            <w:vAlign w:val="center"/>
            <w:hideMark/>
          </w:tcPr>
          <w:p w:rsidR="00515909" w:rsidRPr="00081DDB" w:rsidRDefault="00515909">
            <w:pPr>
              <w:jc w:val="right"/>
              <w:rPr>
                <w:sz w:val="16"/>
                <w:szCs w:val="16"/>
              </w:rPr>
            </w:pPr>
            <w:r w:rsidRPr="00081DDB">
              <w:rPr>
                <w:sz w:val="16"/>
                <w:szCs w:val="16"/>
              </w:rPr>
              <w:t> </w:t>
            </w:r>
          </w:p>
        </w:tc>
        <w:tc>
          <w:tcPr>
            <w:tcW w:w="456" w:type="pct"/>
          </w:tcPr>
          <w:p w:rsidR="00515909" w:rsidRPr="00081DDB" w:rsidRDefault="00515909">
            <w:pPr>
              <w:jc w:val="right"/>
              <w:rPr>
                <w:sz w:val="16"/>
                <w:szCs w:val="16"/>
              </w:rPr>
            </w:pPr>
          </w:p>
        </w:tc>
        <w:tc>
          <w:tcPr>
            <w:tcW w:w="363" w:type="pct"/>
          </w:tcPr>
          <w:p w:rsidR="00515909" w:rsidRPr="00081DDB" w:rsidRDefault="00515909">
            <w:pPr>
              <w:jc w:val="right"/>
              <w:rPr>
                <w:sz w:val="16"/>
                <w:szCs w:val="16"/>
              </w:rPr>
            </w:pPr>
          </w:p>
        </w:tc>
      </w:tr>
      <w:tr w:rsidR="00A83E6D" w:rsidRPr="00081DDB" w:rsidTr="00F531A1">
        <w:trPr>
          <w:trHeight w:val="1020"/>
        </w:trPr>
        <w:tc>
          <w:tcPr>
            <w:tcW w:w="350" w:type="pct"/>
            <w:shd w:val="clear" w:color="auto" w:fill="auto"/>
            <w:noWrap/>
            <w:vAlign w:val="center"/>
            <w:hideMark/>
          </w:tcPr>
          <w:p w:rsidR="00515909" w:rsidRPr="00081DDB" w:rsidRDefault="00515909">
            <w:pPr>
              <w:rPr>
                <w:sz w:val="16"/>
                <w:szCs w:val="16"/>
              </w:rPr>
            </w:pPr>
            <w:r w:rsidRPr="00081DDB">
              <w:rPr>
                <w:sz w:val="16"/>
                <w:szCs w:val="16"/>
              </w:rPr>
              <w:t>5.2.2</w:t>
            </w:r>
          </w:p>
        </w:tc>
        <w:tc>
          <w:tcPr>
            <w:tcW w:w="524" w:type="pct"/>
            <w:shd w:val="clear" w:color="auto" w:fill="auto"/>
            <w:vAlign w:val="center"/>
            <w:hideMark/>
          </w:tcPr>
          <w:p w:rsidR="00515909" w:rsidRPr="00081DDB" w:rsidRDefault="00515909">
            <w:pPr>
              <w:rPr>
                <w:sz w:val="16"/>
                <w:szCs w:val="16"/>
              </w:rPr>
            </w:pPr>
            <w:r w:rsidRPr="00081DDB">
              <w:rPr>
                <w:sz w:val="16"/>
                <w:szCs w:val="16"/>
              </w:rPr>
              <w:t>Блочно-модульная котельная №12</w:t>
            </w:r>
          </w:p>
        </w:tc>
        <w:tc>
          <w:tcPr>
            <w:tcW w:w="590" w:type="pct"/>
            <w:shd w:val="clear" w:color="auto" w:fill="auto"/>
            <w:noWrap/>
            <w:vAlign w:val="center"/>
            <w:hideMark/>
          </w:tcPr>
          <w:p w:rsidR="00515909" w:rsidRPr="00081DDB" w:rsidRDefault="00515909">
            <w:pPr>
              <w:rPr>
                <w:sz w:val="16"/>
                <w:szCs w:val="16"/>
              </w:rPr>
            </w:pPr>
            <w:r w:rsidRPr="00081DDB">
              <w:rPr>
                <w:sz w:val="16"/>
                <w:szCs w:val="16"/>
              </w:rPr>
              <w:t> </w:t>
            </w:r>
          </w:p>
        </w:tc>
        <w:tc>
          <w:tcPr>
            <w:tcW w:w="662" w:type="pct"/>
            <w:shd w:val="clear" w:color="auto" w:fill="auto"/>
            <w:vAlign w:val="center"/>
            <w:hideMark/>
          </w:tcPr>
          <w:p w:rsidR="00515909" w:rsidRPr="00081DDB" w:rsidRDefault="00515909">
            <w:pPr>
              <w:rPr>
                <w:sz w:val="16"/>
                <w:szCs w:val="16"/>
              </w:rPr>
            </w:pPr>
            <w:r w:rsidRPr="00081DDB">
              <w:rPr>
                <w:sz w:val="16"/>
                <w:szCs w:val="16"/>
              </w:rPr>
              <w:t>Республика Алтай,Майминский район,с.Майма,ул.Ленина,д7Б</w:t>
            </w:r>
          </w:p>
        </w:tc>
        <w:tc>
          <w:tcPr>
            <w:tcW w:w="518" w:type="pct"/>
            <w:shd w:val="clear" w:color="auto" w:fill="auto"/>
            <w:noWrap/>
            <w:vAlign w:val="center"/>
            <w:hideMark/>
          </w:tcPr>
          <w:p w:rsidR="00515909" w:rsidRPr="00081DDB" w:rsidRDefault="00515909">
            <w:pPr>
              <w:jc w:val="right"/>
              <w:rPr>
                <w:b/>
                <w:bCs/>
                <w:sz w:val="16"/>
                <w:szCs w:val="16"/>
              </w:rPr>
            </w:pPr>
            <w:r w:rsidRPr="00081DDB">
              <w:rPr>
                <w:b/>
                <w:bCs/>
                <w:sz w:val="16"/>
                <w:szCs w:val="16"/>
              </w:rPr>
              <w:t>404,98</w:t>
            </w:r>
          </w:p>
        </w:tc>
        <w:tc>
          <w:tcPr>
            <w:tcW w:w="370" w:type="pct"/>
            <w:shd w:val="clear" w:color="auto" w:fill="auto"/>
            <w:vAlign w:val="center"/>
            <w:hideMark/>
          </w:tcPr>
          <w:p w:rsidR="00515909" w:rsidRPr="00081DDB" w:rsidRDefault="00515909">
            <w:pPr>
              <w:jc w:val="right"/>
              <w:rPr>
                <w:sz w:val="16"/>
                <w:szCs w:val="16"/>
              </w:rPr>
            </w:pPr>
            <w:r w:rsidRPr="00081DDB">
              <w:rPr>
                <w:sz w:val="16"/>
                <w:szCs w:val="16"/>
              </w:rPr>
              <w:t>404,98</w:t>
            </w:r>
          </w:p>
        </w:tc>
        <w:tc>
          <w:tcPr>
            <w:tcW w:w="370" w:type="pct"/>
            <w:shd w:val="clear" w:color="auto" w:fill="auto"/>
            <w:vAlign w:val="center"/>
            <w:hideMark/>
          </w:tcPr>
          <w:p w:rsidR="00515909" w:rsidRPr="00081DDB" w:rsidRDefault="00515909">
            <w:pPr>
              <w:jc w:val="right"/>
              <w:rPr>
                <w:sz w:val="16"/>
                <w:szCs w:val="16"/>
              </w:rPr>
            </w:pPr>
            <w:r w:rsidRPr="00081DDB">
              <w:rPr>
                <w:sz w:val="16"/>
                <w:szCs w:val="16"/>
              </w:rPr>
              <w:t> </w:t>
            </w:r>
          </w:p>
        </w:tc>
        <w:tc>
          <w:tcPr>
            <w:tcW w:w="293" w:type="pct"/>
            <w:shd w:val="clear" w:color="auto" w:fill="auto"/>
            <w:vAlign w:val="center"/>
            <w:hideMark/>
          </w:tcPr>
          <w:p w:rsidR="00515909" w:rsidRPr="00081DDB" w:rsidRDefault="00515909">
            <w:pPr>
              <w:jc w:val="right"/>
              <w:rPr>
                <w:sz w:val="16"/>
                <w:szCs w:val="16"/>
              </w:rPr>
            </w:pPr>
            <w:r w:rsidRPr="00081DDB">
              <w:rPr>
                <w:sz w:val="16"/>
                <w:szCs w:val="16"/>
              </w:rPr>
              <w:t> </w:t>
            </w:r>
          </w:p>
        </w:tc>
        <w:tc>
          <w:tcPr>
            <w:tcW w:w="504" w:type="pct"/>
            <w:shd w:val="clear" w:color="auto" w:fill="auto"/>
            <w:vAlign w:val="center"/>
            <w:hideMark/>
          </w:tcPr>
          <w:p w:rsidR="00515909" w:rsidRPr="00081DDB" w:rsidRDefault="00515909">
            <w:pPr>
              <w:jc w:val="right"/>
              <w:rPr>
                <w:sz w:val="16"/>
                <w:szCs w:val="16"/>
              </w:rPr>
            </w:pPr>
            <w:r w:rsidRPr="00081DDB">
              <w:rPr>
                <w:sz w:val="16"/>
                <w:szCs w:val="16"/>
              </w:rPr>
              <w:t> </w:t>
            </w:r>
          </w:p>
        </w:tc>
        <w:tc>
          <w:tcPr>
            <w:tcW w:w="456" w:type="pct"/>
          </w:tcPr>
          <w:p w:rsidR="00515909" w:rsidRPr="00081DDB" w:rsidRDefault="00515909">
            <w:pPr>
              <w:jc w:val="right"/>
              <w:rPr>
                <w:sz w:val="16"/>
                <w:szCs w:val="16"/>
              </w:rPr>
            </w:pPr>
          </w:p>
        </w:tc>
        <w:tc>
          <w:tcPr>
            <w:tcW w:w="363" w:type="pct"/>
          </w:tcPr>
          <w:p w:rsidR="00515909" w:rsidRPr="00081DDB" w:rsidRDefault="00515909">
            <w:pPr>
              <w:jc w:val="right"/>
              <w:rPr>
                <w:sz w:val="16"/>
                <w:szCs w:val="16"/>
              </w:rPr>
            </w:pPr>
          </w:p>
        </w:tc>
      </w:tr>
      <w:tr w:rsidR="00A83E6D" w:rsidRPr="00081DDB" w:rsidTr="00F531A1">
        <w:trPr>
          <w:trHeight w:val="1020"/>
        </w:trPr>
        <w:tc>
          <w:tcPr>
            <w:tcW w:w="350" w:type="pct"/>
            <w:shd w:val="clear" w:color="auto" w:fill="auto"/>
            <w:noWrap/>
            <w:vAlign w:val="center"/>
            <w:hideMark/>
          </w:tcPr>
          <w:p w:rsidR="00515909" w:rsidRPr="00081DDB" w:rsidRDefault="00515909">
            <w:pPr>
              <w:rPr>
                <w:sz w:val="16"/>
                <w:szCs w:val="16"/>
              </w:rPr>
            </w:pPr>
            <w:r w:rsidRPr="00081DDB">
              <w:rPr>
                <w:sz w:val="16"/>
                <w:szCs w:val="16"/>
              </w:rPr>
              <w:lastRenderedPageBreak/>
              <w:t>5.2.3</w:t>
            </w:r>
          </w:p>
        </w:tc>
        <w:tc>
          <w:tcPr>
            <w:tcW w:w="524" w:type="pct"/>
            <w:shd w:val="clear" w:color="auto" w:fill="auto"/>
            <w:vAlign w:val="center"/>
            <w:hideMark/>
          </w:tcPr>
          <w:p w:rsidR="00515909" w:rsidRPr="00081DDB" w:rsidRDefault="00515909">
            <w:pPr>
              <w:rPr>
                <w:sz w:val="16"/>
                <w:szCs w:val="16"/>
              </w:rPr>
            </w:pPr>
            <w:r w:rsidRPr="00081DDB">
              <w:rPr>
                <w:sz w:val="16"/>
                <w:szCs w:val="16"/>
              </w:rPr>
              <w:t>Блочно-модульная котельная №11</w:t>
            </w:r>
          </w:p>
        </w:tc>
        <w:tc>
          <w:tcPr>
            <w:tcW w:w="590" w:type="pct"/>
            <w:shd w:val="clear" w:color="auto" w:fill="auto"/>
            <w:noWrap/>
            <w:vAlign w:val="center"/>
            <w:hideMark/>
          </w:tcPr>
          <w:p w:rsidR="00515909" w:rsidRPr="00081DDB" w:rsidRDefault="00515909">
            <w:pPr>
              <w:rPr>
                <w:sz w:val="16"/>
                <w:szCs w:val="16"/>
              </w:rPr>
            </w:pPr>
            <w:r w:rsidRPr="00081DDB">
              <w:rPr>
                <w:sz w:val="16"/>
                <w:szCs w:val="16"/>
              </w:rPr>
              <w:t> </w:t>
            </w:r>
          </w:p>
        </w:tc>
        <w:tc>
          <w:tcPr>
            <w:tcW w:w="662" w:type="pct"/>
            <w:shd w:val="clear" w:color="auto" w:fill="auto"/>
            <w:vAlign w:val="center"/>
            <w:hideMark/>
          </w:tcPr>
          <w:p w:rsidR="00515909" w:rsidRPr="00081DDB" w:rsidRDefault="00515909">
            <w:pPr>
              <w:rPr>
                <w:sz w:val="16"/>
                <w:szCs w:val="16"/>
              </w:rPr>
            </w:pPr>
            <w:r w:rsidRPr="00081DDB">
              <w:rPr>
                <w:sz w:val="16"/>
                <w:szCs w:val="16"/>
              </w:rPr>
              <w:t>Республика Алтай,Майминский район,с.Майма,ул.Ленина,д62Б</w:t>
            </w:r>
          </w:p>
        </w:tc>
        <w:tc>
          <w:tcPr>
            <w:tcW w:w="518" w:type="pct"/>
            <w:shd w:val="clear" w:color="auto" w:fill="auto"/>
            <w:noWrap/>
            <w:vAlign w:val="center"/>
            <w:hideMark/>
          </w:tcPr>
          <w:p w:rsidR="00515909" w:rsidRPr="00081DDB" w:rsidRDefault="00515909">
            <w:pPr>
              <w:jc w:val="right"/>
              <w:rPr>
                <w:b/>
                <w:bCs/>
                <w:sz w:val="16"/>
                <w:szCs w:val="16"/>
              </w:rPr>
            </w:pPr>
            <w:r w:rsidRPr="00081DDB">
              <w:rPr>
                <w:b/>
                <w:bCs/>
                <w:sz w:val="16"/>
                <w:szCs w:val="16"/>
              </w:rPr>
              <w:t>151,15</w:t>
            </w:r>
          </w:p>
        </w:tc>
        <w:tc>
          <w:tcPr>
            <w:tcW w:w="370" w:type="pct"/>
            <w:shd w:val="clear" w:color="auto" w:fill="auto"/>
            <w:vAlign w:val="center"/>
            <w:hideMark/>
          </w:tcPr>
          <w:p w:rsidR="00515909" w:rsidRPr="00081DDB" w:rsidRDefault="00515909">
            <w:pPr>
              <w:jc w:val="right"/>
              <w:rPr>
                <w:sz w:val="16"/>
                <w:szCs w:val="16"/>
              </w:rPr>
            </w:pPr>
            <w:r w:rsidRPr="00081DDB">
              <w:rPr>
                <w:sz w:val="16"/>
                <w:szCs w:val="16"/>
              </w:rPr>
              <w:t>151,15</w:t>
            </w:r>
          </w:p>
        </w:tc>
        <w:tc>
          <w:tcPr>
            <w:tcW w:w="370" w:type="pct"/>
            <w:shd w:val="clear" w:color="auto" w:fill="auto"/>
            <w:vAlign w:val="center"/>
            <w:hideMark/>
          </w:tcPr>
          <w:p w:rsidR="00515909" w:rsidRPr="00081DDB" w:rsidRDefault="00515909">
            <w:pPr>
              <w:jc w:val="right"/>
              <w:rPr>
                <w:sz w:val="16"/>
                <w:szCs w:val="16"/>
              </w:rPr>
            </w:pPr>
            <w:r w:rsidRPr="00081DDB">
              <w:rPr>
                <w:sz w:val="16"/>
                <w:szCs w:val="16"/>
              </w:rPr>
              <w:t> </w:t>
            </w:r>
          </w:p>
        </w:tc>
        <w:tc>
          <w:tcPr>
            <w:tcW w:w="293" w:type="pct"/>
            <w:shd w:val="clear" w:color="auto" w:fill="auto"/>
            <w:vAlign w:val="center"/>
            <w:hideMark/>
          </w:tcPr>
          <w:p w:rsidR="00515909" w:rsidRPr="00081DDB" w:rsidRDefault="00515909">
            <w:pPr>
              <w:jc w:val="right"/>
              <w:rPr>
                <w:sz w:val="16"/>
                <w:szCs w:val="16"/>
              </w:rPr>
            </w:pPr>
            <w:r w:rsidRPr="00081DDB">
              <w:rPr>
                <w:sz w:val="16"/>
                <w:szCs w:val="16"/>
              </w:rPr>
              <w:t> </w:t>
            </w:r>
          </w:p>
        </w:tc>
        <w:tc>
          <w:tcPr>
            <w:tcW w:w="504" w:type="pct"/>
            <w:shd w:val="clear" w:color="auto" w:fill="auto"/>
            <w:vAlign w:val="center"/>
            <w:hideMark/>
          </w:tcPr>
          <w:p w:rsidR="00515909" w:rsidRPr="00081DDB" w:rsidRDefault="00515909">
            <w:pPr>
              <w:jc w:val="right"/>
              <w:rPr>
                <w:sz w:val="16"/>
                <w:szCs w:val="16"/>
              </w:rPr>
            </w:pPr>
            <w:r w:rsidRPr="00081DDB">
              <w:rPr>
                <w:sz w:val="16"/>
                <w:szCs w:val="16"/>
              </w:rPr>
              <w:t> </w:t>
            </w:r>
          </w:p>
        </w:tc>
        <w:tc>
          <w:tcPr>
            <w:tcW w:w="456" w:type="pct"/>
          </w:tcPr>
          <w:p w:rsidR="00515909" w:rsidRPr="00081DDB" w:rsidRDefault="00515909">
            <w:pPr>
              <w:jc w:val="right"/>
              <w:rPr>
                <w:sz w:val="16"/>
                <w:szCs w:val="16"/>
              </w:rPr>
            </w:pPr>
          </w:p>
        </w:tc>
        <w:tc>
          <w:tcPr>
            <w:tcW w:w="363" w:type="pct"/>
          </w:tcPr>
          <w:p w:rsidR="00515909" w:rsidRPr="00081DDB" w:rsidRDefault="00515909">
            <w:pPr>
              <w:jc w:val="right"/>
              <w:rPr>
                <w:sz w:val="16"/>
                <w:szCs w:val="16"/>
              </w:rPr>
            </w:pPr>
          </w:p>
        </w:tc>
      </w:tr>
      <w:tr w:rsidR="00A83E6D" w:rsidRPr="00081DDB" w:rsidTr="00F531A1">
        <w:trPr>
          <w:trHeight w:val="1020"/>
        </w:trPr>
        <w:tc>
          <w:tcPr>
            <w:tcW w:w="350" w:type="pct"/>
            <w:shd w:val="clear" w:color="auto" w:fill="auto"/>
            <w:noWrap/>
            <w:vAlign w:val="center"/>
            <w:hideMark/>
          </w:tcPr>
          <w:p w:rsidR="00515909" w:rsidRPr="00081DDB" w:rsidRDefault="00515909">
            <w:pPr>
              <w:rPr>
                <w:sz w:val="16"/>
                <w:szCs w:val="16"/>
              </w:rPr>
            </w:pPr>
            <w:r w:rsidRPr="00081DDB">
              <w:rPr>
                <w:sz w:val="16"/>
                <w:szCs w:val="16"/>
              </w:rPr>
              <w:t>5.2.4</w:t>
            </w:r>
          </w:p>
        </w:tc>
        <w:tc>
          <w:tcPr>
            <w:tcW w:w="524" w:type="pct"/>
            <w:shd w:val="clear" w:color="auto" w:fill="auto"/>
            <w:vAlign w:val="center"/>
            <w:hideMark/>
          </w:tcPr>
          <w:p w:rsidR="00515909" w:rsidRPr="00081DDB" w:rsidRDefault="00515909">
            <w:pPr>
              <w:rPr>
                <w:sz w:val="16"/>
                <w:szCs w:val="16"/>
              </w:rPr>
            </w:pPr>
            <w:r w:rsidRPr="00081DDB">
              <w:rPr>
                <w:sz w:val="16"/>
                <w:szCs w:val="16"/>
              </w:rPr>
              <w:t>Блочно-модульная котельная 10</w:t>
            </w:r>
          </w:p>
        </w:tc>
        <w:tc>
          <w:tcPr>
            <w:tcW w:w="590" w:type="pct"/>
            <w:shd w:val="clear" w:color="auto" w:fill="auto"/>
            <w:noWrap/>
            <w:vAlign w:val="center"/>
            <w:hideMark/>
          </w:tcPr>
          <w:p w:rsidR="00515909" w:rsidRPr="00081DDB" w:rsidRDefault="00515909">
            <w:pPr>
              <w:rPr>
                <w:sz w:val="16"/>
                <w:szCs w:val="16"/>
              </w:rPr>
            </w:pPr>
            <w:r w:rsidRPr="00081DDB">
              <w:rPr>
                <w:sz w:val="16"/>
                <w:szCs w:val="16"/>
              </w:rPr>
              <w:t> </w:t>
            </w:r>
          </w:p>
        </w:tc>
        <w:tc>
          <w:tcPr>
            <w:tcW w:w="662" w:type="pct"/>
            <w:shd w:val="clear" w:color="auto" w:fill="auto"/>
            <w:vAlign w:val="center"/>
            <w:hideMark/>
          </w:tcPr>
          <w:p w:rsidR="00515909" w:rsidRPr="00081DDB" w:rsidRDefault="00515909">
            <w:pPr>
              <w:rPr>
                <w:sz w:val="16"/>
                <w:szCs w:val="16"/>
              </w:rPr>
            </w:pPr>
            <w:r w:rsidRPr="00081DDB">
              <w:rPr>
                <w:sz w:val="16"/>
                <w:szCs w:val="16"/>
              </w:rPr>
              <w:t>Республика Алтай,Майминский район,с.Майма,ул.Березовая, 17Г</w:t>
            </w:r>
          </w:p>
        </w:tc>
        <w:tc>
          <w:tcPr>
            <w:tcW w:w="518" w:type="pct"/>
            <w:shd w:val="clear" w:color="auto" w:fill="auto"/>
            <w:noWrap/>
            <w:vAlign w:val="center"/>
            <w:hideMark/>
          </w:tcPr>
          <w:p w:rsidR="00515909" w:rsidRPr="00081DDB" w:rsidRDefault="00515909">
            <w:pPr>
              <w:jc w:val="right"/>
              <w:rPr>
                <w:b/>
                <w:bCs/>
                <w:sz w:val="16"/>
                <w:szCs w:val="16"/>
              </w:rPr>
            </w:pPr>
            <w:r w:rsidRPr="00081DDB">
              <w:rPr>
                <w:b/>
                <w:bCs/>
                <w:sz w:val="16"/>
                <w:szCs w:val="16"/>
              </w:rPr>
              <w:t>103,69</w:t>
            </w:r>
          </w:p>
        </w:tc>
        <w:tc>
          <w:tcPr>
            <w:tcW w:w="370" w:type="pct"/>
            <w:shd w:val="clear" w:color="auto" w:fill="auto"/>
            <w:vAlign w:val="center"/>
            <w:hideMark/>
          </w:tcPr>
          <w:p w:rsidR="00515909" w:rsidRPr="00081DDB" w:rsidRDefault="00515909">
            <w:pPr>
              <w:jc w:val="right"/>
              <w:rPr>
                <w:sz w:val="16"/>
                <w:szCs w:val="16"/>
              </w:rPr>
            </w:pPr>
            <w:r w:rsidRPr="00081DDB">
              <w:rPr>
                <w:sz w:val="16"/>
                <w:szCs w:val="16"/>
              </w:rPr>
              <w:t>103,69</w:t>
            </w:r>
          </w:p>
        </w:tc>
        <w:tc>
          <w:tcPr>
            <w:tcW w:w="370" w:type="pct"/>
            <w:shd w:val="clear" w:color="auto" w:fill="auto"/>
            <w:vAlign w:val="center"/>
            <w:hideMark/>
          </w:tcPr>
          <w:p w:rsidR="00515909" w:rsidRPr="00081DDB" w:rsidRDefault="00515909">
            <w:pPr>
              <w:jc w:val="right"/>
              <w:rPr>
                <w:sz w:val="16"/>
                <w:szCs w:val="16"/>
              </w:rPr>
            </w:pPr>
            <w:r w:rsidRPr="00081DDB">
              <w:rPr>
                <w:sz w:val="16"/>
                <w:szCs w:val="16"/>
              </w:rPr>
              <w:t> </w:t>
            </w:r>
          </w:p>
        </w:tc>
        <w:tc>
          <w:tcPr>
            <w:tcW w:w="293" w:type="pct"/>
            <w:shd w:val="clear" w:color="auto" w:fill="auto"/>
            <w:vAlign w:val="center"/>
            <w:hideMark/>
          </w:tcPr>
          <w:p w:rsidR="00515909" w:rsidRPr="00081DDB" w:rsidRDefault="00515909">
            <w:pPr>
              <w:jc w:val="right"/>
              <w:rPr>
                <w:sz w:val="16"/>
                <w:szCs w:val="16"/>
              </w:rPr>
            </w:pPr>
            <w:r w:rsidRPr="00081DDB">
              <w:rPr>
                <w:sz w:val="16"/>
                <w:szCs w:val="16"/>
              </w:rPr>
              <w:t> </w:t>
            </w:r>
          </w:p>
        </w:tc>
        <w:tc>
          <w:tcPr>
            <w:tcW w:w="504" w:type="pct"/>
            <w:shd w:val="clear" w:color="auto" w:fill="auto"/>
            <w:vAlign w:val="center"/>
            <w:hideMark/>
          </w:tcPr>
          <w:p w:rsidR="00515909" w:rsidRPr="00081DDB" w:rsidRDefault="00515909">
            <w:pPr>
              <w:jc w:val="right"/>
              <w:rPr>
                <w:sz w:val="16"/>
                <w:szCs w:val="16"/>
              </w:rPr>
            </w:pPr>
            <w:r w:rsidRPr="00081DDB">
              <w:rPr>
                <w:sz w:val="16"/>
                <w:szCs w:val="16"/>
              </w:rPr>
              <w:t> </w:t>
            </w:r>
          </w:p>
        </w:tc>
        <w:tc>
          <w:tcPr>
            <w:tcW w:w="456" w:type="pct"/>
          </w:tcPr>
          <w:p w:rsidR="00515909" w:rsidRPr="00081DDB" w:rsidRDefault="00515909">
            <w:pPr>
              <w:jc w:val="right"/>
              <w:rPr>
                <w:sz w:val="16"/>
                <w:szCs w:val="16"/>
              </w:rPr>
            </w:pPr>
          </w:p>
        </w:tc>
        <w:tc>
          <w:tcPr>
            <w:tcW w:w="363" w:type="pct"/>
          </w:tcPr>
          <w:p w:rsidR="00515909" w:rsidRPr="00081DDB" w:rsidRDefault="00515909">
            <w:pPr>
              <w:jc w:val="right"/>
              <w:rPr>
                <w:sz w:val="16"/>
                <w:szCs w:val="16"/>
              </w:rPr>
            </w:pPr>
          </w:p>
        </w:tc>
      </w:tr>
      <w:tr w:rsidR="00A83E6D" w:rsidRPr="00081DDB" w:rsidTr="00F531A1">
        <w:trPr>
          <w:trHeight w:val="1020"/>
        </w:trPr>
        <w:tc>
          <w:tcPr>
            <w:tcW w:w="350" w:type="pct"/>
            <w:shd w:val="clear" w:color="auto" w:fill="auto"/>
            <w:noWrap/>
            <w:vAlign w:val="center"/>
            <w:hideMark/>
          </w:tcPr>
          <w:p w:rsidR="00515909" w:rsidRPr="00081DDB" w:rsidRDefault="00515909">
            <w:pPr>
              <w:rPr>
                <w:sz w:val="16"/>
                <w:szCs w:val="16"/>
              </w:rPr>
            </w:pPr>
            <w:r w:rsidRPr="00081DDB">
              <w:rPr>
                <w:sz w:val="16"/>
                <w:szCs w:val="16"/>
              </w:rPr>
              <w:t>5.2.6</w:t>
            </w:r>
          </w:p>
        </w:tc>
        <w:tc>
          <w:tcPr>
            <w:tcW w:w="524" w:type="pct"/>
            <w:shd w:val="clear" w:color="auto" w:fill="auto"/>
            <w:vAlign w:val="center"/>
            <w:hideMark/>
          </w:tcPr>
          <w:p w:rsidR="00515909" w:rsidRPr="00081DDB" w:rsidRDefault="00515909">
            <w:pPr>
              <w:rPr>
                <w:sz w:val="16"/>
                <w:szCs w:val="16"/>
              </w:rPr>
            </w:pPr>
            <w:r w:rsidRPr="00081DDB">
              <w:rPr>
                <w:sz w:val="16"/>
                <w:szCs w:val="16"/>
              </w:rPr>
              <w:t>Блочно-модульная котельная 23</w:t>
            </w:r>
          </w:p>
        </w:tc>
        <w:tc>
          <w:tcPr>
            <w:tcW w:w="590" w:type="pct"/>
            <w:shd w:val="clear" w:color="auto" w:fill="auto"/>
            <w:noWrap/>
            <w:vAlign w:val="center"/>
            <w:hideMark/>
          </w:tcPr>
          <w:p w:rsidR="00515909" w:rsidRPr="00081DDB" w:rsidRDefault="00515909">
            <w:pPr>
              <w:rPr>
                <w:sz w:val="16"/>
                <w:szCs w:val="16"/>
              </w:rPr>
            </w:pPr>
            <w:r w:rsidRPr="00081DDB">
              <w:rPr>
                <w:sz w:val="16"/>
                <w:szCs w:val="16"/>
              </w:rPr>
              <w:t> </w:t>
            </w:r>
          </w:p>
        </w:tc>
        <w:tc>
          <w:tcPr>
            <w:tcW w:w="662" w:type="pct"/>
            <w:shd w:val="clear" w:color="auto" w:fill="auto"/>
            <w:vAlign w:val="center"/>
            <w:hideMark/>
          </w:tcPr>
          <w:p w:rsidR="00515909" w:rsidRPr="00081DDB" w:rsidRDefault="00515909">
            <w:pPr>
              <w:rPr>
                <w:sz w:val="16"/>
                <w:szCs w:val="16"/>
              </w:rPr>
            </w:pPr>
            <w:r w:rsidRPr="00081DDB">
              <w:rPr>
                <w:sz w:val="16"/>
                <w:szCs w:val="16"/>
              </w:rPr>
              <w:t>Республика Алтай,Майминский район,с.Майма,ул.Заводская,19А</w:t>
            </w:r>
          </w:p>
        </w:tc>
        <w:tc>
          <w:tcPr>
            <w:tcW w:w="518" w:type="pct"/>
            <w:shd w:val="clear" w:color="auto" w:fill="auto"/>
            <w:noWrap/>
            <w:vAlign w:val="center"/>
            <w:hideMark/>
          </w:tcPr>
          <w:p w:rsidR="00515909" w:rsidRPr="00081DDB" w:rsidRDefault="00515909">
            <w:pPr>
              <w:jc w:val="right"/>
              <w:rPr>
                <w:b/>
                <w:bCs/>
                <w:sz w:val="16"/>
                <w:szCs w:val="16"/>
              </w:rPr>
            </w:pPr>
            <w:r w:rsidRPr="00081DDB">
              <w:rPr>
                <w:b/>
                <w:bCs/>
                <w:sz w:val="16"/>
                <w:szCs w:val="16"/>
              </w:rPr>
              <w:t>238,71</w:t>
            </w:r>
          </w:p>
        </w:tc>
        <w:tc>
          <w:tcPr>
            <w:tcW w:w="370" w:type="pct"/>
            <w:shd w:val="clear" w:color="auto" w:fill="auto"/>
            <w:vAlign w:val="center"/>
            <w:hideMark/>
          </w:tcPr>
          <w:p w:rsidR="00515909" w:rsidRPr="00081DDB" w:rsidRDefault="00515909">
            <w:pPr>
              <w:jc w:val="right"/>
              <w:rPr>
                <w:sz w:val="16"/>
                <w:szCs w:val="16"/>
              </w:rPr>
            </w:pPr>
            <w:r w:rsidRPr="00081DDB">
              <w:rPr>
                <w:sz w:val="16"/>
                <w:szCs w:val="16"/>
              </w:rPr>
              <w:t>238,71</w:t>
            </w:r>
          </w:p>
        </w:tc>
        <w:tc>
          <w:tcPr>
            <w:tcW w:w="370" w:type="pct"/>
            <w:shd w:val="clear" w:color="auto" w:fill="auto"/>
            <w:vAlign w:val="center"/>
            <w:hideMark/>
          </w:tcPr>
          <w:p w:rsidR="00515909" w:rsidRPr="00081DDB" w:rsidRDefault="00515909">
            <w:pPr>
              <w:jc w:val="right"/>
              <w:rPr>
                <w:sz w:val="16"/>
                <w:szCs w:val="16"/>
              </w:rPr>
            </w:pPr>
            <w:r w:rsidRPr="00081DDB">
              <w:rPr>
                <w:sz w:val="16"/>
                <w:szCs w:val="16"/>
              </w:rPr>
              <w:t> </w:t>
            </w:r>
          </w:p>
        </w:tc>
        <w:tc>
          <w:tcPr>
            <w:tcW w:w="293" w:type="pct"/>
            <w:shd w:val="clear" w:color="auto" w:fill="auto"/>
            <w:vAlign w:val="center"/>
            <w:hideMark/>
          </w:tcPr>
          <w:p w:rsidR="00515909" w:rsidRPr="00081DDB" w:rsidRDefault="00515909">
            <w:pPr>
              <w:jc w:val="right"/>
              <w:rPr>
                <w:sz w:val="16"/>
                <w:szCs w:val="16"/>
              </w:rPr>
            </w:pPr>
            <w:r w:rsidRPr="00081DDB">
              <w:rPr>
                <w:sz w:val="16"/>
                <w:szCs w:val="16"/>
              </w:rPr>
              <w:t> </w:t>
            </w:r>
          </w:p>
        </w:tc>
        <w:tc>
          <w:tcPr>
            <w:tcW w:w="504" w:type="pct"/>
            <w:shd w:val="clear" w:color="auto" w:fill="auto"/>
            <w:vAlign w:val="center"/>
            <w:hideMark/>
          </w:tcPr>
          <w:p w:rsidR="00515909" w:rsidRPr="00081DDB" w:rsidRDefault="00515909">
            <w:pPr>
              <w:jc w:val="right"/>
              <w:rPr>
                <w:sz w:val="16"/>
                <w:szCs w:val="16"/>
              </w:rPr>
            </w:pPr>
            <w:r w:rsidRPr="00081DDB">
              <w:rPr>
                <w:sz w:val="16"/>
                <w:szCs w:val="16"/>
              </w:rPr>
              <w:t> </w:t>
            </w:r>
          </w:p>
        </w:tc>
        <w:tc>
          <w:tcPr>
            <w:tcW w:w="456" w:type="pct"/>
          </w:tcPr>
          <w:p w:rsidR="00515909" w:rsidRPr="00081DDB" w:rsidRDefault="00515909">
            <w:pPr>
              <w:jc w:val="right"/>
              <w:rPr>
                <w:sz w:val="16"/>
                <w:szCs w:val="16"/>
              </w:rPr>
            </w:pPr>
          </w:p>
        </w:tc>
        <w:tc>
          <w:tcPr>
            <w:tcW w:w="363" w:type="pct"/>
          </w:tcPr>
          <w:p w:rsidR="00515909" w:rsidRPr="00081DDB" w:rsidRDefault="00515909">
            <w:pPr>
              <w:jc w:val="right"/>
              <w:rPr>
                <w:sz w:val="16"/>
                <w:szCs w:val="16"/>
              </w:rPr>
            </w:pPr>
          </w:p>
        </w:tc>
      </w:tr>
      <w:tr w:rsidR="00A83E6D" w:rsidRPr="00081DDB" w:rsidTr="00F531A1">
        <w:trPr>
          <w:trHeight w:val="255"/>
        </w:trPr>
        <w:tc>
          <w:tcPr>
            <w:tcW w:w="874" w:type="pct"/>
            <w:gridSpan w:val="2"/>
            <w:shd w:val="clear" w:color="auto" w:fill="auto"/>
            <w:noWrap/>
            <w:vAlign w:val="center"/>
            <w:hideMark/>
          </w:tcPr>
          <w:p w:rsidR="00515909" w:rsidRPr="00081DDB" w:rsidRDefault="00515909">
            <w:pPr>
              <w:rPr>
                <w:b/>
                <w:bCs/>
                <w:sz w:val="16"/>
                <w:szCs w:val="16"/>
              </w:rPr>
            </w:pPr>
            <w:r w:rsidRPr="00081DDB">
              <w:rPr>
                <w:b/>
                <w:bCs/>
                <w:sz w:val="16"/>
                <w:szCs w:val="16"/>
              </w:rPr>
              <w:t>Всего по группе 5.</w:t>
            </w:r>
          </w:p>
        </w:tc>
        <w:tc>
          <w:tcPr>
            <w:tcW w:w="590" w:type="pct"/>
            <w:shd w:val="clear" w:color="auto" w:fill="auto"/>
            <w:noWrap/>
            <w:vAlign w:val="center"/>
            <w:hideMark/>
          </w:tcPr>
          <w:p w:rsidR="00515909" w:rsidRPr="00081DDB" w:rsidRDefault="00515909">
            <w:pPr>
              <w:rPr>
                <w:b/>
                <w:bCs/>
                <w:sz w:val="16"/>
                <w:szCs w:val="16"/>
              </w:rPr>
            </w:pPr>
            <w:r w:rsidRPr="00081DDB">
              <w:rPr>
                <w:b/>
                <w:bCs/>
                <w:sz w:val="16"/>
                <w:szCs w:val="16"/>
              </w:rPr>
              <w:t> </w:t>
            </w:r>
          </w:p>
        </w:tc>
        <w:tc>
          <w:tcPr>
            <w:tcW w:w="662" w:type="pct"/>
            <w:shd w:val="clear" w:color="auto" w:fill="auto"/>
            <w:noWrap/>
            <w:vAlign w:val="center"/>
            <w:hideMark/>
          </w:tcPr>
          <w:p w:rsidR="00515909" w:rsidRPr="00081DDB" w:rsidRDefault="00515909">
            <w:pPr>
              <w:rPr>
                <w:b/>
                <w:bCs/>
                <w:sz w:val="16"/>
                <w:szCs w:val="16"/>
              </w:rPr>
            </w:pPr>
            <w:r w:rsidRPr="00081DDB">
              <w:rPr>
                <w:b/>
                <w:bCs/>
                <w:sz w:val="16"/>
                <w:szCs w:val="16"/>
              </w:rPr>
              <w:t> </w:t>
            </w:r>
          </w:p>
        </w:tc>
        <w:tc>
          <w:tcPr>
            <w:tcW w:w="518" w:type="pct"/>
            <w:shd w:val="clear" w:color="auto" w:fill="auto"/>
            <w:vAlign w:val="center"/>
            <w:hideMark/>
          </w:tcPr>
          <w:p w:rsidR="00515909" w:rsidRPr="00081DDB" w:rsidRDefault="00515909">
            <w:pPr>
              <w:jc w:val="right"/>
              <w:rPr>
                <w:b/>
                <w:bCs/>
                <w:sz w:val="16"/>
                <w:szCs w:val="16"/>
              </w:rPr>
            </w:pPr>
            <w:r w:rsidRPr="00081DDB">
              <w:rPr>
                <w:b/>
                <w:bCs/>
                <w:sz w:val="16"/>
                <w:szCs w:val="16"/>
              </w:rPr>
              <w:t>1 163,87</w:t>
            </w:r>
          </w:p>
        </w:tc>
        <w:tc>
          <w:tcPr>
            <w:tcW w:w="370" w:type="pct"/>
            <w:shd w:val="clear" w:color="auto" w:fill="auto"/>
            <w:vAlign w:val="center"/>
            <w:hideMark/>
          </w:tcPr>
          <w:p w:rsidR="00515909" w:rsidRPr="00081DDB" w:rsidRDefault="00515909">
            <w:pPr>
              <w:jc w:val="right"/>
              <w:rPr>
                <w:b/>
                <w:bCs/>
                <w:sz w:val="16"/>
                <w:szCs w:val="16"/>
              </w:rPr>
            </w:pPr>
            <w:r w:rsidRPr="00081DDB">
              <w:rPr>
                <w:b/>
                <w:bCs/>
                <w:sz w:val="16"/>
                <w:szCs w:val="16"/>
              </w:rPr>
              <w:t>1 163,87</w:t>
            </w:r>
          </w:p>
        </w:tc>
        <w:tc>
          <w:tcPr>
            <w:tcW w:w="370" w:type="pct"/>
            <w:shd w:val="clear" w:color="auto" w:fill="auto"/>
            <w:vAlign w:val="center"/>
            <w:hideMark/>
          </w:tcPr>
          <w:p w:rsidR="00515909" w:rsidRPr="00081DDB" w:rsidRDefault="00515909">
            <w:pPr>
              <w:jc w:val="right"/>
              <w:rPr>
                <w:b/>
                <w:bCs/>
                <w:sz w:val="16"/>
                <w:szCs w:val="16"/>
              </w:rPr>
            </w:pPr>
            <w:r w:rsidRPr="00081DDB">
              <w:rPr>
                <w:b/>
                <w:bCs/>
                <w:sz w:val="16"/>
                <w:szCs w:val="16"/>
              </w:rPr>
              <w:t>0,00</w:t>
            </w:r>
          </w:p>
        </w:tc>
        <w:tc>
          <w:tcPr>
            <w:tcW w:w="293" w:type="pct"/>
            <w:shd w:val="clear" w:color="auto" w:fill="auto"/>
            <w:vAlign w:val="center"/>
            <w:hideMark/>
          </w:tcPr>
          <w:p w:rsidR="00515909" w:rsidRPr="00081DDB" w:rsidRDefault="00515909">
            <w:pPr>
              <w:jc w:val="right"/>
              <w:rPr>
                <w:b/>
                <w:bCs/>
                <w:sz w:val="16"/>
                <w:szCs w:val="16"/>
              </w:rPr>
            </w:pPr>
            <w:r w:rsidRPr="00081DDB">
              <w:rPr>
                <w:b/>
                <w:bCs/>
                <w:sz w:val="16"/>
                <w:szCs w:val="16"/>
              </w:rPr>
              <w:t>0,00</w:t>
            </w:r>
          </w:p>
        </w:tc>
        <w:tc>
          <w:tcPr>
            <w:tcW w:w="504" w:type="pct"/>
            <w:shd w:val="clear" w:color="auto" w:fill="auto"/>
            <w:vAlign w:val="center"/>
            <w:hideMark/>
          </w:tcPr>
          <w:p w:rsidR="00515909" w:rsidRPr="00081DDB" w:rsidRDefault="00515909">
            <w:pPr>
              <w:jc w:val="right"/>
              <w:rPr>
                <w:b/>
                <w:bCs/>
                <w:sz w:val="16"/>
                <w:szCs w:val="16"/>
              </w:rPr>
            </w:pPr>
            <w:r w:rsidRPr="00081DDB">
              <w:rPr>
                <w:b/>
                <w:bCs/>
                <w:sz w:val="16"/>
                <w:szCs w:val="16"/>
              </w:rPr>
              <w:t>0,00</w:t>
            </w:r>
          </w:p>
        </w:tc>
        <w:tc>
          <w:tcPr>
            <w:tcW w:w="456" w:type="pct"/>
          </w:tcPr>
          <w:p w:rsidR="00515909" w:rsidRPr="00081DDB" w:rsidRDefault="00515909">
            <w:pPr>
              <w:jc w:val="right"/>
              <w:rPr>
                <w:b/>
                <w:bCs/>
                <w:sz w:val="16"/>
                <w:szCs w:val="16"/>
              </w:rPr>
            </w:pPr>
          </w:p>
        </w:tc>
        <w:tc>
          <w:tcPr>
            <w:tcW w:w="363" w:type="pct"/>
          </w:tcPr>
          <w:p w:rsidR="00515909" w:rsidRPr="00081DDB" w:rsidRDefault="00515909">
            <w:pPr>
              <w:jc w:val="right"/>
              <w:rPr>
                <w:b/>
                <w:bCs/>
                <w:sz w:val="16"/>
                <w:szCs w:val="16"/>
              </w:rPr>
            </w:pPr>
          </w:p>
        </w:tc>
      </w:tr>
      <w:tr w:rsidR="00747DAA" w:rsidRPr="00081DDB" w:rsidTr="00F531A1">
        <w:trPr>
          <w:trHeight w:val="270"/>
        </w:trPr>
        <w:tc>
          <w:tcPr>
            <w:tcW w:w="874" w:type="pct"/>
            <w:gridSpan w:val="2"/>
            <w:shd w:val="clear" w:color="auto" w:fill="auto"/>
            <w:noWrap/>
            <w:vAlign w:val="bottom"/>
            <w:hideMark/>
          </w:tcPr>
          <w:p w:rsidR="00747DAA" w:rsidRPr="00081DDB" w:rsidRDefault="00747DAA" w:rsidP="00747DAA">
            <w:pPr>
              <w:rPr>
                <w:b/>
                <w:bCs/>
                <w:sz w:val="16"/>
                <w:szCs w:val="16"/>
              </w:rPr>
            </w:pPr>
            <w:r w:rsidRPr="00081DDB">
              <w:rPr>
                <w:b/>
                <w:bCs/>
                <w:sz w:val="16"/>
                <w:szCs w:val="16"/>
              </w:rPr>
              <w:t>ИТОГО по программе</w:t>
            </w:r>
          </w:p>
        </w:tc>
        <w:tc>
          <w:tcPr>
            <w:tcW w:w="590" w:type="pct"/>
            <w:shd w:val="clear" w:color="auto" w:fill="auto"/>
            <w:noWrap/>
            <w:vAlign w:val="bottom"/>
            <w:hideMark/>
          </w:tcPr>
          <w:p w:rsidR="00747DAA" w:rsidRPr="00081DDB" w:rsidRDefault="00747DAA" w:rsidP="00747DAA">
            <w:pPr>
              <w:rPr>
                <w:b/>
                <w:bCs/>
                <w:sz w:val="16"/>
                <w:szCs w:val="16"/>
              </w:rPr>
            </w:pPr>
            <w:r w:rsidRPr="00081DDB">
              <w:rPr>
                <w:b/>
                <w:bCs/>
                <w:sz w:val="16"/>
                <w:szCs w:val="16"/>
              </w:rPr>
              <w:t> </w:t>
            </w:r>
          </w:p>
        </w:tc>
        <w:tc>
          <w:tcPr>
            <w:tcW w:w="662" w:type="pct"/>
            <w:shd w:val="clear" w:color="auto" w:fill="auto"/>
            <w:noWrap/>
            <w:vAlign w:val="bottom"/>
            <w:hideMark/>
          </w:tcPr>
          <w:p w:rsidR="00747DAA" w:rsidRPr="00081DDB" w:rsidRDefault="00747DAA" w:rsidP="00747DAA">
            <w:pPr>
              <w:rPr>
                <w:b/>
                <w:bCs/>
                <w:sz w:val="16"/>
                <w:szCs w:val="16"/>
              </w:rPr>
            </w:pPr>
            <w:r w:rsidRPr="00081DDB">
              <w:rPr>
                <w:b/>
                <w:bCs/>
                <w:sz w:val="16"/>
                <w:szCs w:val="16"/>
              </w:rPr>
              <w:t> </w:t>
            </w:r>
          </w:p>
        </w:tc>
        <w:tc>
          <w:tcPr>
            <w:tcW w:w="518" w:type="pct"/>
            <w:shd w:val="clear" w:color="auto" w:fill="auto"/>
            <w:noWrap/>
            <w:vAlign w:val="bottom"/>
            <w:hideMark/>
          </w:tcPr>
          <w:p w:rsidR="00747DAA" w:rsidRPr="00081DDB" w:rsidRDefault="00747DAA" w:rsidP="00747DAA">
            <w:pPr>
              <w:jc w:val="right"/>
              <w:rPr>
                <w:b/>
                <w:bCs/>
                <w:sz w:val="16"/>
                <w:szCs w:val="16"/>
              </w:rPr>
            </w:pPr>
            <w:r w:rsidRPr="00081DDB">
              <w:rPr>
                <w:b/>
                <w:bCs/>
                <w:sz w:val="16"/>
                <w:szCs w:val="16"/>
              </w:rPr>
              <w:t>141 937,53</w:t>
            </w:r>
          </w:p>
        </w:tc>
        <w:tc>
          <w:tcPr>
            <w:tcW w:w="370" w:type="pct"/>
            <w:shd w:val="clear" w:color="auto" w:fill="auto"/>
            <w:noWrap/>
            <w:vAlign w:val="bottom"/>
            <w:hideMark/>
          </w:tcPr>
          <w:p w:rsidR="00747DAA" w:rsidRPr="00081DDB" w:rsidRDefault="00747DAA" w:rsidP="00747DAA">
            <w:pPr>
              <w:jc w:val="right"/>
              <w:rPr>
                <w:b/>
                <w:bCs/>
                <w:sz w:val="16"/>
                <w:szCs w:val="16"/>
              </w:rPr>
            </w:pPr>
            <w:r w:rsidRPr="00081DDB">
              <w:rPr>
                <w:b/>
                <w:bCs/>
                <w:sz w:val="16"/>
                <w:szCs w:val="16"/>
              </w:rPr>
              <w:t>138 988,73</w:t>
            </w:r>
          </w:p>
        </w:tc>
        <w:tc>
          <w:tcPr>
            <w:tcW w:w="370" w:type="pct"/>
            <w:shd w:val="clear" w:color="auto" w:fill="auto"/>
            <w:noWrap/>
            <w:vAlign w:val="bottom"/>
            <w:hideMark/>
          </w:tcPr>
          <w:p w:rsidR="00747DAA" w:rsidRPr="00081DDB" w:rsidRDefault="00747DAA" w:rsidP="00747DAA">
            <w:pPr>
              <w:jc w:val="right"/>
              <w:rPr>
                <w:b/>
                <w:bCs/>
                <w:sz w:val="16"/>
                <w:szCs w:val="16"/>
              </w:rPr>
            </w:pPr>
            <w:r w:rsidRPr="00081DDB">
              <w:rPr>
                <w:b/>
                <w:bCs/>
                <w:sz w:val="16"/>
                <w:szCs w:val="16"/>
              </w:rPr>
              <w:t>1 830,50</w:t>
            </w:r>
          </w:p>
        </w:tc>
        <w:tc>
          <w:tcPr>
            <w:tcW w:w="293" w:type="pct"/>
            <w:shd w:val="clear" w:color="auto" w:fill="auto"/>
            <w:noWrap/>
            <w:vAlign w:val="bottom"/>
            <w:hideMark/>
          </w:tcPr>
          <w:p w:rsidR="00747DAA" w:rsidRPr="00081DDB" w:rsidRDefault="00747DAA" w:rsidP="00747DAA">
            <w:pPr>
              <w:jc w:val="right"/>
              <w:rPr>
                <w:b/>
                <w:bCs/>
                <w:sz w:val="16"/>
                <w:szCs w:val="16"/>
              </w:rPr>
            </w:pPr>
            <w:r w:rsidRPr="00081DDB">
              <w:rPr>
                <w:b/>
                <w:bCs/>
                <w:sz w:val="16"/>
                <w:szCs w:val="16"/>
              </w:rPr>
              <w:t>243,07</w:t>
            </w:r>
          </w:p>
        </w:tc>
        <w:tc>
          <w:tcPr>
            <w:tcW w:w="504" w:type="pct"/>
            <w:shd w:val="clear" w:color="auto" w:fill="auto"/>
            <w:noWrap/>
            <w:vAlign w:val="bottom"/>
            <w:hideMark/>
          </w:tcPr>
          <w:p w:rsidR="00747DAA" w:rsidRPr="00081DDB" w:rsidRDefault="00747DAA" w:rsidP="00747DAA">
            <w:pPr>
              <w:jc w:val="right"/>
              <w:rPr>
                <w:b/>
                <w:bCs/>
                <w:sz w:val="16"/>
                <w:szCs w:val="16"/>
              </w:rPr>
            </w:pPr>
            <w:r w:rsidRPr="00081DDB">
              <w:rPr>
                <w:b/>
                <w:bCs/>
                <w:sz w:val="16"/>
                <w:szCs w:val="16"/>
              </w:rPr>
              <w:t>224,10</w:t>
            </w:r>
          </w:p>
        </w:tc>
        <w:tc>
          <w:tcPr>
            <w:tcW w:w="456" w:type="pct"/>
          </w:tcPr>
          <w:p w:rsidR="00747DAA" w:rsidRPr="00081DDB" w:rsidRDefault="00747DAA" w:rsidP="00747DAA">
            <w:pPr>
              <w:jc w:val="right"/>
              <w:rPr>
                <w:b/>
                <w:bCs/>
                <w:sz w:val="16"/>
                <w:szCs w:val="16"/>
              </w:rPr>
            </w:pPr>
            <w:r w:rsidRPr="00081DDB">
              <w:rPr>
                <w:b/>
                <w:bCs/>
                <w:sz w:val="16"/>
                <w:szCs w:val="16"/>
              </w:rPr>
              <w:t>171,13</w:t>
            </w:r>
          </w:p>
        </w:tc>
        <w:tc>
          <w:tcPr>
            <w:tcW w:w="363" w:type="pct"/>
          </w:tcPr>
          <w:p w:rsidR="00747DAA" w:rsidRPr="00081DDB" w:rsidRDefault="00747DAA" w:rsidP="00747DAA">
            <w:pPr>
              <w:jc w:val="right"/>
              <w:rPr>
                <w:b/>
                <w:bCs/>
                <w:sz w:val="16"/>
                <w:szCs w:val="16"/>
              </w:rPr>
            </w:pPr>
            <w:r w:rsidRPr="00081DDB">
              <w:rPr>
                <w:b/>
                <w:bCs/>
                <w:sz w:val="16"/>
                <w:szCs w:val="16"/>
              </w:rPr>
              <w:t>480,0</w:t>
            </w:r>
          </w:p>
        </w:tc>
      </w:tr>
    </w:tbl>
    <w:p w:rsidR="00FE1857" w:rsidRPr="00081DDB" w:rsidRDefault="00FE1857" w:rsidP="007315AD">
      <w:pPr>
        <w:ind w:firstLine="360"/>
        <w:jc w:val="both"/>
        <w:rPr>
          <w:sz w:val="28"/>
          <w:szCs w:val="26"/>
        </w:rPr>
      </w:pPr>
    </w:p>
    <w:p w:rsidR="005B7003" w:rsidRPr="00081DDB" w:rsidRDefault="005B7003">
      <w:pPr>
        <w:rPr>
          <w:b/>
          <w:bCs/>
          <w:kern w:val="32"/>
          <w:sz w:val="28"/>
          <w:szCs w:val="32"/>
          <w:lang w:val="x-none"/>
        </w:rPr>
      </w:pPr>
      <w:r w:rsidRPr="00081DDB">
        <w:br w:type="page"/>
      </w:r>
    </w:p>
    <w:p w:rsidR="00162A5B" w:rsidRPr="00081DDB" w:rsidRDefault="00162A5B" w:rsidP="000E580A">
      <w:pPr>
        <w:pStyle w:val="1"/>
        <w:numPr>
          <w:ilvl w:val="0"/>
          <w:numId w:val="36"/>
        </w:numPr>
        <w:ind w:left="0" w:firstLine="0"/>
        <w:jc w:val="center"/>
      </w:pPr>
      <w:bookmarkStart w:id="68" w:name="_Toc137036006"/>
      <w:r w:rsidRPr="00081DDB">
        <w:lastRenderedPageBreak/>
        <w:t>РАЗДЕЛ 10. РЕШЕНИЕ О ПРИСВОЕНИИ СТАТУСА ЕДИНОЙ ТЕПЛОСНАБЖАЮЩЕЙ ОРГАНИЗАЦИИ</w:t>
      </w:r>
      <w:bookmarkEnd w:id="68"/>
    </w:p>
    <w:p w:rsidR="00162A5B" w:rsidRPr="00081DDB" w:rsidRDefault="00162A5B" w:rsidP="000E580A">
      <w:pPr>
        <w:pStyle w:val="1"/>
        <w:numPr>
          <w:ilvl w:val="1"/>
          <w:numId w:val="36"/>
        </w:numPr>
        <w:rPr>
          <w:bCs w:val="0"/>
          <w:szCs w:val="28"/>
        </w:rPr>
      </w:pPr>
      <w:bookmarkStart w:id="69" w:name="_Toc137036007"/>
      <w:r w:rsidRPr="00081DDB">
        <w:rPr>
          <w:bCs w:val="0"/>
          <w:szCs w:val="28"/>
        </w:rPr>
        <w:t>Решение о присвоении статуса единой теплоснабжающей организации</w:t>
      </w:r>
      <w:bookmarkEnd w:id="69"/>
      <w:r w:rsidRPr="00081DDB">
        <w:rPr>
          <w:bCs w:val="0"/>
          <w:szCs w:val="28"/>
        </w:rPr>
        <w:t xml:space="preserve"> </w:t>
      </w:r>
    </w:p>
    <w:p w:rsidR="00162A5B" w:rsidRPr="00081DDB" w:rsidRDefault="00162A5B" w:rsidP="00162A5B">
      <w:pPr>
        <w:pStyle w:val="Default"/>
        <w:ind w:firstLine="708"/>
        <w:jc w:val="both"/>
        <w:rPr>
          <w:rFonts w:ascii="Times New Roman" w:hAnsi="Times New Roman" w:cs="Times New Roman"/>
          <w:color w:val="auto"/>
          <w:sz w:val="28"/>
          <w:szCs w:val="26"/>
          <w:lang w:eastAsia="zh-CN"/>
        </w:rPr>
      </w:pPr>
      <w:r w:rsidRPr="00081DDB">
        <w:rPr>
          <w:rFonts w:ascii="Times New Roman" w:hAnsi="Times New Roman" w:cs="Times New Roman"/>
          <w:color w:val="auto"/>
          <w:sz w:val="28"/>
          <w:szCs w:val="26"/>
          <w:lang w:eastAsia="zh-CN"/>
        </w:rPr>
        <w:t>Понятие «Единая теплоснабжающая организация» введено Федеральным законом от 27.07.2010 № 190-ФЗ «О теплоснабжении»</w:t>
      </w:r>
      <w:r w:rsidR="009B0B4C" w:rsidRPr="00081DDB">
        <w:rPr>
          <w:rFonts w:ascii="Times New Roman" w:hAnsi="Times New Roman" w:cs="Times New Roman"/>
          <w:color w:val="auto"/>
          <w:sz w:val="28"/>
          <w:szCs w:val="26"/>
          <w:lang w:eastAsia="zh-CN"/>
        </w:rPr>
        <w:t>.</w:t>
      </w:r>
      <w:r w:rsidRPr="00081DDB">
        <w:rPr>
          <w:rFonts w:ascii="Times New Roman" w:hAnsi="Times New Roman" w:cs="Times New Roman"/>
          <w:color w:val="auto"/>
          <w:sz w:val="28"/>
          <w:szCs w:val="26"/>
          <w:lang w:eastAsia="zh-CN"/>
        </w:rPr>
        <w:t xml:space="preserve"> В соответствии со ст. 2 вышеуказанного Федерального закона единая теплоснабжающая организация определяется в схеме теплоснабжения. </w:t>
      </w:r>
    </w:p>
    <w:p w:rsidR="00162A5B" w:rsidRPr="00081DDB" w:rsidRDefault="00162A5B" w:rsidP="00162A5B">
      <w:pPr>
        <w:pStyle w:val="Default"/>
        <w:ind w:firstLine="708"/>
        <w:jc w:val="both"/>
        <w:rPr>
          <w:rFonts w:ascii="Times New Roman" w:hAnsi="Times New Roman" w:cs="Times New Roman"/>
          <w:color w:val="auto"/>
          <w:sz w:val="28"/>
          <w:szCs w:val="26"/>
          <w:lang w:eastAsia="zh-CN"/>
        </w:rPr>
      </w:pPr>
      <w:r w:rsidRPr="00081DDB">
        <w:rPr>
          <w:rFonts w:ascii="Times New Roman" w:hAnsi="Times New Roman" w:cs="Times New Roman"/>
          <w:color w:val="auto"/>
          <w:sz w:val="28"/>
          <w:szCs w:val="26"/>
          <w:lang w:eastAsia="zh-CN"/>
        </w:rPr>
        <w:t xml:space="preserve">Статус единой теплоснабжающей организации присваивается теплоснабжающей и (или) теплосетевой организации при утверждении схемы теплоснабжения поселения, городского округа, городов федерального значения решением: </w:t>
      </w:r>
    </w:p>
    <w:p w:rsidR="00162A5B" w:rsidRPr="00081DDB" w:rsidRDefault="00162A5B" w:rsidP="005B7003">
      <w:pPr>
        <w:pStyle w:val="Default"/>
        <w:ind w:firstLine="708"/>
        <w:jc w:val="both"/>
        <w:rPr>
          <w:rFonts w:ascii="Times New Roman" w:hAnsi="Times New Roman" w:cs="Times New Roman"/>
          <w:color w:val="auto"/>
          <w:sz w:val="28"/>
          <w:szCs w:val="26"/>
          <w:lang w:eastAsia="zh-CN"/>
        </w:rPr>
      </w:pPr>
      <w:r w:rsidRPr="00081DDB">
        <w:rPr>
          <w:rFonts w:ascii="Times New Roman" w:hAnsi="Times New Roman" w:cs="Times New Roman"/>
          <w:color w:val="auto"/>
          <w:sz w:val="28"/>
          <w:szCs w:val="26"/>
          <w:lang w:eastAsia="zh-CN"/>
        </w:rPr>
        <w:t xml:space="preserve">- федерального органа исполнительной власти, уполномоченного на реализацию государственной политики в сфере теплоснабжения, – в отношении городских поселений, городских округов с численностью населения, составляющей 500 тыс. человек и более, а также городов федерального значения; </w:t>
      </w:r>
    </w:p>
    <w:p w:rsidR="00162A5B" w:rsidRPr="00081DDB" w:rsidRDefault="00162A5B" w:rsidP="005B7003">
      <w:pPr>
        <w:pStyle w:val="Default"/>
        <w:ind w:firstLine="708"/>
        <w:jc w:val="both"/>
        <w:rPr>
          <w:rFonts w:ascii="Times New Roman" w:hAnsi="Times New Roman" w:cs="Times New Roman"/>
          <w:color w:val="auto"/>
          <w:sz w:val="28"/>
          <w:szCs w:val="26"/>
          <w:lang w:eastAsia="zh-CN"/>
        </w:rPr>
      </w:pPr>
      <w:r w:rsidRPr="00081DDB">
        <w:rPr>
          <w:rFonts w:ascii="Times New Roman" w:hAnsi="Times New Roman" w:cs="Times New Roman"/>
          <w:color w:val="auto"/>
          <w:sz w:val="28"/>
          <w:szCs w:val="26"/>
          <w:lang w:eastAsia="zh-CN"/>
        </w:rPr>
        <w:t xml:space="preserve">- главы местной администрации городского поселения, главы местной администрации городского округа – в отношении городских поселений, городских округов с численностью населения, составляющей менее 500 тыс. человек; </w:t>
      </w:r>
    </w:p>
    <w:p w:rsidR="00162A5B" w:rsidRPr="00081DDB" w:rsidRDefault="00162A5B" w:rsidP="005B7003">
      <w:pPr>
        <w:pStyle w:val="Default"/>
        <w:ind w:firstLine="708"/>
        <w:jc w:val="both"/>
        <w:rPr>
          <w:rFonts w:ascii="Times New Roman" w:hAnsi="Times New Roman" w:cs="Times New Roman"/>
          <w:color w:val="auto"/>
          <w:sz w:val="28"/>
          <w:szCs w:val="26"/>
          <w:lang w:eastAsia="zh-CN"/>
        </w:rPr>
      </w:pPr>
      <w:r w:rsidRPr="00081DDB">
        <w:rPr>
          <w:rFonts w:ascii="Times New Roman" w:hAnsi="Times New Roman" w:cs="Times New Roman"/>
          <w:color w:val="auto"/>
          <w:sz w:val="28"/>
          <w:szCs w:val="26"/>
          <w:lang w:eastAsia="zh-CN"/>
        </w:rPr>
        <w:t xml:space="preserve">- главы местной администрации муниципального района – в отношении сельских поселений, расположенных на территории соответствующего муниципального района, если иное не установлено законом </w:t>
      </w:r>
      <w:r w:rsidR="005B7003" w:rsidRPr="00081DDB">
        <w:rPr>
          <w:rFonts w:ascii="Times New Roman" w:hAnsi="Times New Roman" w:cs="Times New Roman"/>
          <w:color w:val="auto"/>
          <w:sz w:val="28"/>
          <w:szCs w:val="26"/>
          <w:lang w:eastAsia="zh-CN"/>
        </w:rPr>
        <w:t xml:space="preserve">субъекта Российской Федерации. </w:t>
      </w:r>
    </w:p>
    <w:p w:rsidR="00162A5B" w:rsidRPr="00081DDB" w:rsidRDefault="00162A5B" w:rsidP="005B7003">
      <w:pPr>
        <w:pStyle w:val="Default"/>
        <w:ind w:firstLine="708"/>
        <w:jc w:val="both"/>
        <w:rPr>
          <w:rFonts w:ascii="Times New Roman" w:hAnsi="Times New Roman" w:cs="Times New Roman"/>
          <w:color w:val="auto"/>
          <w:sz w:val="28"/>
          <w:szCs w:val="26"/>
          <w:lang w:eastAsia="zh-CN"/>
        </w:rPr>
      </w:pPr>
      <w:r w:rsidRPr="00081DDB">
        <w:rPr>
          <w:rFonts w:ascii="Times New Roman" w:hAnsi="Times New Roman" w:cs="Times New Roman"/>
          <w:color w:val="auto"/>
          <w:sz w:val="28"/>
          <w:szCs w:val="26"/>
          <w:lang w:eastAsia="zh-CN"/>
        </w:rPr>
        <w:t xml:space="preserve">В соответствии с постановлением Правительства РФ от 22.02.2012                № 154 «О требованиях к схемам теплоснабжения, порядку их разработки и утверждения» в схеме теплоснабжения должен быть разработан раздел, содержащий обоснование решения о присвоении статуса единой теплоснабжающей организации, который должен содержать обоснование соответствия предлагаемой к определению в качестве единой теплоснабжающей организации критериям единой теплоснабжающей организации, установленным в Правилах организации теплоснабжения, утверждаемых Правительством Российской Федерации. </w:t>
      </w:r>
    </w:p>
    <w:p w:rsidR="00162A5B" w:rsidRPr="00081DDB" w:rsidRDefault="00162A5B" w:rsidP="00162A5B">
      <w:pPr>
        <w:pStyle w:val="Default"/>
        <w:rPr>
          <w:rFonts w:ascii="Times New Roman" w:hAnsi="Times New Roman" w:cs="Times New Roman"/>
          <w:sz w:val="23"/>
          <w:szCs w:val="23"/>
        </w:rPr>
      </w:pPr>
    </w:p>
    <w:p w:rsidR="00162A5B" w:rsidRPr="00081DDB" w:rsidRDefault="00162A5B" w:rsidP="000E580A">
      <w:pPr>
        <w:pStyle w:val="1"/>
        <w:numPr>
          <w:ilvl w:val="1"/>
          <w:numId w:val="36"/>
        </w:numPr>
        <w:rPr>
          <w:bCs w:val="0"/>
          <w:szCs w:val="28"/>
        </w:rPr>
      </w:pPr>
      <w:bookmarkStart w:id="70" w:name="_Toc137036008"/>
      <w:r w:rsidRPr="00081DDB">
        <w:rPr>
          <w:bCs w:val="0"/>
          <w:szCs w:val="28"/>
        </w:rPr>
        <w:t>Реестр зон деятельности единых теплоснабжающих организаций</w:t>
      </w:r>
      <w:bookmarkEnd w:id="70"/>
      <w:r w:rsidRPr="00081DDB">
        <w:rPr>
          <w:bCs w:val="0"/>
          <w:szCs w:val="28"/>
        </w:rPr>
        <w:t xml:space="preserve"> </w:t>
      </w:r>
    </w:p>
    <w:p w:rsidR="00162A5B" w:rsidRPr="00081DDB" w:rsidRDefault="00162A5B" w:rsidP="00162A5B">
      <w:pPr>
        <w:ind w:firstLine="360"/>
        <w:jc w:val="both"/>
        <w:rPr>
          <w:sz w:val="28"/>
          <w:szCs w:val="26"/>
        </w:rPr>
      </w:pPr>
      <w:r w:rsidRPr="00081DDB">
        <w:rPr>
          <w:sz w:val="28"/>
          <w:szCs w:val="26"/>
        </w:rPr>
        <w:t xml:space="preserve">Реестр единых теплоснабжающих организаций приведен в таблице 11.1 и в документе «Обосновывающие материалы к схеме теплоснабжения МО </w:t>
      </w:r>
      <w:r w:rsidR="00B7083C" w:rsidRPr="00081DDB">
        <w:rPr>
          <w:sz w:val="28"/>
          <w:szCs w:val="26"/>
        </w:rPr>
        <w:t>Майминское сельское поселение</w:t>
      </w:r>
      <w:r w:rsidRPr="00081DDB">
        <w:rPr>
          <w:sz w:val="28"/>
          <w:szCs w:val="26"/>
        </w:rPr>
        <w:t xml:space="preserve"> на период </w:t>
      </w:r>
      <w:r w:rsidR="002C5C17" w:rsidRPr="00081DDB">
        <w:rPr>
          <w:sz w:val="28"/>
          <w:szCs w:val="26"/>
        </w:rPr>
        <w:t>до 2032</w:t>
      </w:r>
      <w:r w:rsidRPr="00081DDB">
        <w:rPr>
          <w:sz w:val="28"/>
          <w:szCs w:val="26"/>
        </w:rPr>
        <w:t xml:space="preserve"> года. Глава 15 «Реестр единых теплоснабжающих организаций».</w:t>
      </w:r>
    </w:p>
    <w:p w:rsidR="00162A5B" w:rsidRPr="00081DDB" w:rsidRDefault="00162A5B" w:rsidP="00162A5B">
      <w:pPr>
        <w:ind w:firstLine="360"/>
        <w:jc w:val="both"/>
        <w:rPr>
          <w:bCs/>
          <w:sz w:val="18"/>
          <w:szCs w:val="18"/>
        </w:rPr>
      </w:pPr>
      <w:r w:rsidRPr="00081DDB">
        <w:rPr>
          <w:bCs/>
          <w:sz w:val="28"/>
          <w:szCs w:val="18"/>
        </w:rPr>
        <w:t xml:space="preserve">Таблица 11.1 – Реестр единых теплоснабжающих организаций на территории МО </w:t>
      </w:r>
      <w:r w:rsidR="00B7083C" w:rsidRPr="00081DDB">
        <w:rPr>
          <w:bCs/>
          <w:sz w:val="28"/>
          <w:szCs w:val="18"/>
        </w:rPr>
        <w:t>Майминское сельское поселение</w:t>
      </w:r>
      <w:r w:rsidR="00B7083C" w:rsidRPr="00081DDB">
        <w:rPr>
          <w:bCs/>
          <w:sz w:val="18"/>
          <w:szCs w:val="18"/>
        </w:rPr>
        <w:t xml:space="preserve">  </w:t>
      </w:r>
    </w:p>
    <w:tbl>
      <w:tblPr>
        <w:tblW w:w="98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9"/>
        <w:gridCol w:w="1178"/>
        <w:gridCol w:w="1440"/>
        <w:gridCol w:w="1730"/>
        <w:gridCol w:w="1224"/>
        <w:gridCol w:w="1595"/>
        <w:gridCol w:w="1267"/>
      </w:tblGrid>
      <w:tr w:rsidR="005B7003" w:rsidRPr="00081DDB" w:rsidTr="00F06819">
        <w:tc>
          <w:tcPr>
            <w:tcW w:w="1389" w:type="dxa"/>
            <w:vMerge w:val="restart"/>
            <w:shd w:val="clear" w:color="auto" w:fill="auto"/>
            <w:textDirection w:val="btLr"/>
          </w:tcPr>
          <w:p w:rsidR="005B7003" w:rsidRPr="00081DDB" w:rsidRDefault="005B7003" w:rsidP="00F06819">
            <w:pPr>
              <w:ind w:left="113" w:right="113"/>
              <w:jc w:val="both"/>
              <w:rPr>
                <w:b/>
                <w:sz w:val="20"/>
                <w:szCs w:val="20"/>
              </w:rPr>
            </w:pPr>
            <w:r w:rsidRPr="00081DDB">
              <w:rPr>
                <w:b/>
                <w:bCs/>
                <w:sz w:val="20"/>
                <w:szCs w:val="20"/>
              </w:rPr>
              <w:t>№ системы теплоснабжения</w:t>
            </w:r>
          </w:p>
        </w:tc>
        <w:tc>
          <w:tcPr>
            <w:tcW w:w="1178" w:type="dxa"/>
            <w:vMerge w:val="restart"/>
            <w:shd w:val="clear" w:color="auto" w:fill="auto"/>
            <w:textDirection w:val="btLr"/>
          </w:tcPr>
          <w:p w:rsidR="005B7003" w:rsidRPr="00081DDB" w:rsidRDefault="005B7003" w:rsidP="00F06819">
            <w:pPr>
              <w:ind w:left="113" w:right="113"/>
              <w:jc w:val="both"/>
              <w:rPr>
                <w:b/>
                <w:sz w:val="20"/>
                <w:szCs w:val="20"/>
              </w:rPr>
            </w:pPr>
            <w:r w:rsidRPr="00081DDB">
              <w:rPr>
                <w:b/>
                <w:bCs/>
                <w:sz w:val="20"/>
                <w:szCs w:val="20"/>
              </w:rPr>
              <w:t>Код зоны деятельности</w:t>
            </w:r>
          </w:p>
        </w:tc>
        <w:tc>
          <w:tcPr>
            <w:tcW w:w="4394" w:type="dxa"/>
            <w:gridSpan w:val="3"/>
            <w:shd w:val="clear" w:color="auto" w:fill="auto"/>
          </w:tcPr>
          <w:p w:rsidR="005B7003" w:rsidRPr="00081DDB" w:rsidRDefault="005B7003" w:rsidP="00F06819">
            <w:pPr>
              <w:jc w:val="both"/>
              <w:rPr>
                <w:b/>
                <w:sz w:val="20"/>
                <w:szCs w:val="20"/>
              </w:rPr>
            </w:pPr>
            <w:r w:rsidRPr="00081DDB">
              <w:rPr>
                <w:b/>
                <w:bCs/>
                <w:sz w:val="20"/>
                <w:szCs w:val="20"/>
              </w:rPr>
              <w:t>Источники тепловой энергии</w:t>
            </w:r>
          </w:p>
        </w:tc>
        <w:tc>
          <w:tcPr>
            <w:tcW w:w="2862" w:type="dxa"/>
            <w:gridSpan w:val="2"/>
            <w:shd w:val="clear" w:color="auto" w:fill="auto"/>
          </w:tcPr>
          <w:p w:rsidR="005B7003" w:rsidRPr="00081DDB" w:rsidRDefault="005B7003" w:rsidP="00F06819">
            <w:pPr>
              <w:jc w:val="both"/>
              <w:rPr>
                <w:b/>
                <w:sz w:val="20"/>
                <w:szCs w:val="20"/>
              </w:rPr>
            </w:pPr>
            <w:r w:rsidRPr="00081DDB">
              <w:rPr>
                <w:b/>
                <w:bCs/>
                <w:sz w:val="20"/>
                <w:szCs w:val="20"/>
              </w:rPr>
              <w:t>Тепловые сети</w:t>
            </w:r>
          </w:p>
        </w:tc>
      </w:tr>
      <w:tr w:rsidR="005B7003" w:rsidRPr="00081DDB" w:rsidTr="00F06819">
        <w:tc>
          <w:tcPr>
            <w:tcW w:w="1389" w:type="dxa"/>
            <w:vMerge/>
            <w:shd w:val="clear" w:color="auto" w:fill="auto"/>
          </w:tcPr>
          <w:p w:rsidR="005B7003" w:rsidRPr="00081DDB" w:rsidRDefault="005B7003" w:rsidP="00F06819">
            <w:pPr>
              <w:jc w:val="both"/>
              <w:rPr>
                <w:b/>
                <w:sz w:val="20"/>
                <w:szCs w:val="20"/>
              </w:rPr>
            </w:pPr>
          </w:p>
        </w:tc>
        <w:tc>
          <w:tcPr>
            <w:tcW w:w="1178" w:type="dxa"/>
            <w:vMerge/>
            <w:shd w:val="clear" w:color="auto" w:fill="auto"/>
          </w:tcPr>
          <w:p w:rsidR="005B7003" w:rsidRPr="00081DDB" w:rsidRDefault="005B7003" w:rsidP="00F06819">
            <w:pPr>
              <w:jc w:val="both"/>
              <w:rPr>
                <w:b/>
                <w:sz w:val="20"/>
                <w:szCs w:val="20"/>
              </w:rPr>
            </w:pPr>
          </w:p>
        </w:tc>
        <w:tc>
          <w:tcPr>
            <w:tcW w:w="1440" w:type="dxa"/>
            <w:shd w:val="clear" w:color="auto" w:fill="auto"/>
          </w:tcPr>
          <w:p w:rsidR="005B7003" w:rsidRPr="00081DDB" w:rsidRDefault="005B7003" w:rsidP="00F06819">
            <w:pPr>
              <w:pStyle w:val="Default"/>
              <w:rPr>
                <w:rFonts w:ascii="Times New Roman" w:hAnsi="Times New Roman" w:cs="Times New Roman"/>
                <w:b/>
                <w:sz w:val="20"/>
                <w:szCs w:val="20"/>
              </w:rPr>
            </w:pPr>
            <w:r w:rsidRPr="00081DDB">
              <w:rPr>
                <w:rFonts w:ascii="Times New Roman" w:hAnsi="Times New Roman" w:cs="Times New Roman"/>
                <w:b/>
                <w:bCs/>
                <w:sz w:val="20"/>
                <w:szCs w:val="20"/>
              </w:rPr>
              <w:t xml:space="preserve">Наименования источников </w:t>
            </w:r>
          </w:p>
        </w:tc>
        <w:tc>
          <w:tcPr>
            <w:tcW w:w="1730" w:type="dxa"/>
            <w:shd w:val="clear" w:color="auto" w:fill="auto"/>
          </w:tcPr>
          <w:p w:rsidR="005B7003" w:rsidRPr="00081DDB" w:rsidRDefault="005B7003" w:rsidP="00F06819">
            <w:pPr>
              <w:pStyle w:val="Default"/>
              <w:rPr>
                <w:rFonts w:ascii="Times New Roman" w:hAnsi="Times New Roman" w:cs="Times New Roman"/>
                <w:b/>
                <w:sz w:val="20"/>
                <w:szCs w:val="20"/>
              </w:rPr>
            </w:pPr>
            <w:r w:rsidRPr="00081DDB">
              <w:rPr>
                <w:rFonts w:ascii="Times New Roman" w:hAnsi="Times New Roman" w:cs="Times New Roman"/>
                <w:b/>
                <w:bCs/>
                <w:sz w:val="20"/>
                <w:szCs w:val="20"/>
              </w:rPr>
              <w:t xml:space="preserve">Теплоснабжающие организации в границах системы теплоснабжения </w:t>
            </w:r>
          </w:p>
        </w:tc>
        <w:tc>
          <w:tcPr>
            <w:tcW w:w="1224" w:type="dxa"/>
            <w:shd w:val="clear" w:color="auto" w:fill="auto"/>
          </w:tcPr>
          <w:p w:rsidR="005B7003" w:rsidRPr="00081DDB" w:rsidRDefault="005B7003" w:rsidP="00F06819">
            <w:pPr>
              <w:pStyle w:val="Default"/>
              <w:rPr>
                <w:rFonts w:ascii="Times New Roman" w:hAnsi="Times New Roman" w:cs="Times New Roman"/>
                <w:b/>
                <w:sz w:val="20"/>
                <w:szCs w:val="20"/>
              </w:rPr>
            </w:pPr>
            <w:r w:rsidRPr="00081DDB">
              <w:rPr>
                <w:rFonts w:ascii="Times New Roman" w:hAnsi="Times New Roman" w:cs="Times New Roman"/>
                <w:b/>
                <w:bCs/>
                <w:sz w:val="20"/>
                <w:szCs w:val="20"/>
              </w:rPr>
              <w:t>Наличие источника в облуживании теп</w:t>
            </w:r>
            <w:r w:rsidRPr="00081DDB">
              <w:rPr>
                <w:rFonts w:ascii="Times New Roman" w:hAnsi="Times New Roman" w:cs="Times New Roman"/>
                <w:b/>
                <w:bCs/>
                <w:sz w:val="20"/>
                <w:szCs w:val="20"/>
              </w:rPr>
              <w:lastRenderedPageBreak/>
              <w:t xml:space="preserve">лоснаб-жающей организации </w:t>
            </w:r>
          </w:p>
        </w:tc>
        <w:tc>
          <w:tcPr>
            <w:tcW w:w="1595" w:type="dxa"/>
            <w:shd w:val="clear" w:color="auto" w:fill="auto"/>
          </w:tcPr>
          <w:p w:rsidR="005B7003" w:rsidRPr="00081DDB" w:rsidRDefault="005B7003" w:rsidP="00F06819">
            <w:pPr>
              <w:jc w:val="both"/>
              <w:rPr>
                <w:b/>
                <w:sz w:val="20"/>
                <w:szCs w:val="20"/>
              </w:rPr>
            </w:pPr>
            <w:r w:rsidRPr="00081DDB">
              <w:rPr>
                <w:b/>
                <w:bCs/>
                <w:sz w:val="20"/>
                <w:szCs w:val="20"/>
              </w:rPr>
              <w:lastRenderedPageBreak/>
              <w:t>Теплоснабжающие организации в границах системы теплоснабжения</w:t>
            </w:r>
          </w:p>
        </w:tc>
        <w:tc>
          <w:tcPr>
            <w:tcW w:w="1267" w:type="dxa"/>
            <w:shd w:val="clear" w:color="auto" w:fill="auto"/>
          </w:tcPr>
          <w:p w:rsidR="005B7003" w:rsidRPr="00081DDB" w:rsidRDefault="005B7003" w:rsidP="00F06819">
            <w:pPr>
              <w:jc w:val="both"/>
              <w:rPr>
                <w:b/>
                <w:sz w:val="20"/>
                <w:szCs w:val="20"/>
              </w:rPr>
            </w:pPr>
            <w:r w:rsidRPr="00081DDB">
              <w:rPr>
                <w:b/>
                <w:bCs/>
                <w:sz w:val="20"/>
                <w:szCs w:val="20"/>
              </w:rPr>
              <w:t>Наличие тепловых сетей в обслуживании тепло-</w:t>
            </w:r>
            <w:r w:rsidRPr="00081DDB">
              <w:rPr>
                <w:b/>
                <w:bCs/>
                <w:sz w:val="20"/>
                <w:szCs w:val="20"/>
              </w:rPr>
              <w:lastRenderedPageBreak/>
              <w:t>снабжающей организации</w:t>
            </w:r>
          </w:p>
        </w:tc>
      </w:tr>
      <w:tr w:rsidR="005B7003" w:rsidRPr="00081DDB" w:rsidTr="003041A2">
        <w:tc>
          <w:tcPr>
            <w:tcW w:w="1389" w:type="dxa"/>
            <w:shd w:val="clear" w:color="auto" w:fill="auto"/>
            <w:vAlign w:val="center"/>
          </w:tcPr>
          <w:p w:rsidR="005B7003" w:rsidRPr="00081DDB" w:rsidRDefault="005B7003" w:rsidP="003041A2">
            <w:pPr>
              <w:pStyle w:val="Default"/>
              <w:jc w:val="center"/>
              <w:rPr>
                <w:rFonts w:ascii="Times New Roman" w:hAnsi="Times New Roman" w:cs="Times New Roman"/>
                <w:bCs/>
                <w:sz w:val="20"/>
                <w:szCs w:val="20"/>
              </w:rPr>
            </w:pPr>
            <w:r w:rsidRPr="00081DDB">
              <w:rPr>
                <w:rFonts w:ascii="Times New Roman" w:hAnsi="Times New Roman" w:cs="Times New Roman"/>
                <w:bCs/>
                <w:sz w:val="20"/>
                <w:szCs w:val="20"/>
              </w:rPr>
              <w:lastRenderedPageBreak/>
              <w:t>1</w:t>
            </w:r>
          </w:p>
        </w:tc>
        <w:tc>
          <w:tcPr>
            <w:tcW w:w="1178" w:type="dxa"/>
            <w:vMerge w:val="restart"/>
            <w:shd w:val="clear" w:color="auto" w:fill="auto"/>
            <w:vAlign w:val="center"/>
          </w:tcPr>
          <w:p w:rsidR="005B7003" w:rsidRPr="00081DDB" w:rsidRDefault="005B7003" w:rsidP="00F06819">
            <w:pPr>
              <w:jc w:val="center"/>
              <w:rPr>
                <w:sz w:val="20"/>
                <w:szCs w:val="20"/>
              </w:rPr>
            </w:pPr>
            <w:r w:rsidRPr="00081DDB">
              <w:rPr>
                <w:sz w:val="20"/>
                <w:szCs w:val="20"/>
              </w:rPr>
              <w:t>1</w:t>
            </w:r>
          </w:p>
        </w:tc>
        <w:tc>
          <w:tcPr>
            <w:tcW w:w="1440" w:type="dxa"/>
            <w:shd w:val="clear" w:color="auto" w:fill="auto"/>
            <w:vAlign w:val="center"/>
          </w:tcPr>
          <w:p w:rsidR="005B7003" w:rsidRPr="00081DDB" w:rsidRDefault="005B7003" w:rsidP="00F06819">
            <w:pPr>
              <w:jc w:val="both"/>
              <w:rPr>
                <w:sz w:val="20"/>
                <w:szCs w:val="20"/>
              </w:rPr>
            </w:pPr>
            <w:r w:rsidRPr="00081DDB">
              <w:rPr>
                <w:sz w:val="20"/>
                <w:szCs w:val="20"/>
              </w:rPr>
              <w:t xml:space="preserve"> Котельная № 2 (с. Майма, Механизаторов, 11)</w:t>
            </w:r>
          </w:p>
        </w:tc>
        <w:tc>
          <w:tcPr>
            <w:tcW w:w="1730" w:type="dxa"/>
            <w:vMerge w:val="restart"/>
            <w:shd w:val="clear" w:color="auto" w:fill="auto"/>
            <w:textDirection w:val="btLr"/>
            <w:vAlign w:val="center"/>
          </w:tcPr>
          <w:p w:rsidR="005B7003" w:rsidRPr="00081DDB" w:rsidRDefault="005B7003" w:rsidP="00F06819">
            <w:pPr>
              <w:pStyle w:val="Default"/>
              <w:ind w:left="113" w:right="113"/>
              <w:jc w:val="center"/>
              <w:rPr>
                <w:rFonts w:ascii="Times New Roman" w:hAnsi="Times New Roman" w:cs="Times New Roman"/>
                <w:b/>
                <w:bCs/>
                <w:sz w:val="20"/>
                <w:szCs w:val="20"/>
              </w:rPr>
            </w:pPr>
            <w:r w:rsidRPr="00081DDB">
              <w:rPr>
                <w:rFonts w:ascii="Times New Roman" w:hAnsi="Times New Roman" w:cs="Times New Roman"/>
                <w:sz w:val="20"/>
                <w:szCs w:val="20"/>
              </w:rPr>
              <w:t>ООО «Сибирь - Тепловая компания»</w:t>
            </w:r>
          </w:p>
        </w:tc>
        <w:tc>
          <w:tcPr>
            <w:tcW w:w="1224" w:type="dxa"/>
            <w:shd w:val="clear" w:color="auto" w:fill="auto"/>
            <w:textDirection w:val="btLr"/>
            <w:vAlign w:val="center"/>
          </w:tcPr>
          <w:p w:rsidR="005B7003" w:rsidRPr="00081DDB" w:rsidRDefault="005B7003" w:rsidP="00F06819">
            <w:pPr>
              <w:pStyle w:val="Default"/>
              <w:ind w:left="113" w:right="113"/>
              <w:jc w:val="center"/>
              <w:rPr>
                <w:rFonts w:ascii="Times New Roman" w:hAnsi="Times New Roman" w:cs="Times New Roman"/>
                <w:b/>
                <w:bCs/>
                <w:sz w:val="20"/>
                <w:szCs w:val="20"/>
              </w:rPr>
            </w:pPr>
            <w:r w:rsidRPr="00081DDB">
              <w:rPr>
                <w:rFonts w:ascii="Times New Roman" w:hAnsi="Times New Roman" w:cs="Times New Roman"/>
                <w:b/>
                <w:bCs/>
                <w:sz w:val="20"/>
                <w:szCs w:val="20"/>
              </w:rPr>
              <w:t>+</w:t>
            </w:r>
          </w:p>
        </w:tc>
        <w:tc>
          <w:tcPr>
            <w:tcW w:w="1595" w:type="dxa"/>
            <w:vMerge w:val="restart"/>
            <w:shd w:val="clear" w:color="auto" w:fill="auto"/>
            <w:textDirection w:val="btLr"/>
            <w:vAlign w:val="center"/>
          </w:tcPr>
          <w:p w:rsidR="005B7003" w:rsidRPr="00081DDB" w:rsidRDefault="005B7003" w:rsidP="00F06819">
            <w:pPr>
              <w:pStyle w:val="Default"/>
              <w:ind w:left="113" w:right="113"/>
              <w:jc w:val="center"/>
              <w:rPr>
                <w:rFonts w:ascii="Times New Roman" w:hAnsi="Times New Roman" w:cs="Times New Roman"/>
                <w:b/>
                <w:bCs/>
                <w:sz w:val="20"/>
                <w:szCs w:val="20"/>
              </w:rPr>
            </w:pPr>
            <w:r w:rsidRPr="00081DDB">
              <w:rPr>
                <w:rFonts w:ascii="Times New Roman" w:hAnsi="Times New Roman" w:cs="Times New Roman"/>
                <w:sz w:val="20"/>
                <w:szCs w:val="20"/>
              </w:rPr>
              <w:t>ООО «Сибирь - Тепловая компания»</w:t>
            </w:r>
          </w:p>
        </w:tc>
        <w:tc>
          <w:tcPr>
            <w:tcW w:w="1267" w:type="dxa"/>
            <w:shd w:val="clear" w:color="auto" w:fill="auto"/>
            <w:vAlign w:val="center"/>
          </w:tcPr>
          <w:p w:rsidR="005B7003" w:rsidRPr="00081DDB" w:rsidRDefault="005B7003" w:rsidP="00F06819">
            <w:pPr>
              <w:jc w:val="center"/>
              <w:rPr>
                <w:sz w:val="20"/>
                <w:szCs w:val="20"/>
              </w:rPr>
            </w:pPr>
            <w:r w:rsidRPr="00081DDB">
              <w:rPr>
                <w:b/>
                <w:bCs/>
                <w:sz w:val="20"/>
                <w:szCs w:val="20"/>
              </w:rPr>
              <w:t>+</w:t>
            </w:r>
          </w:p>
        </w:tc>
      </w:tr>
      <w:tr w:rsidR="005B7003" w:rsidRPr="00081DDB" w:rsidTr="003041A2">
        <w:tc>
          <w:tcPr>
            <w:tcW w:w="1389" w:type="dxa"/>
            <w:shd w:val="clear" w:color="auto" w:fill="auto"/>
            <w:vAlign w:val="center"/>
          </w:tcPr>
          <w:p w:rsidR="005B7003" w:rsidRPr="00081DDB" w:rsidRDefault="005B7003" w:rsidP="003041A2">
            <w:pPr>
              <w:pStyle w:val="Default"/>
              <w:jc w:val="center"/>
              <w:rPr>
                <w:rFonts w:ascii="Times New Roman" w:hAnsi="Times New Roman" w:cs="Times New Roman"/>
                <w:bCs/>
                <w:sz w:val="20"/>
                <w:szCs w:val="20"/>
              </w:rPr>
            </w:pPr>
            <w:r w:rsidRPr="00081DDB">
              <w:rPr>
                <w:rFonts w:ascii="Times New Roman" w:hAnsi="Times New Roman" w:cs="Times New Roman"/>
                <w:bCs/>
                <w:sz w:val="20"/>
                <w:szCs w:val="20"/>
              </w:rPr>
              <w:t>2</w:t>
            </w:r>
          </w:p>
        </w:tc>
        <w:tc>
          <w:tcPr>
            <w:tcW w:w="1178" w:type="dxa"/>
            <w:vMerge/>
            <w:shd w:val="clear" w:color="auto" w:fill="auto"/>
            <w:vAlign w:val="center"/>
          </w:tcPr>
          <w:p w:rsidR="005B7003" w:rsidRPr="00081DDB" w:rsidRDefault="005B7003" w:rsidP="00F06819">
            <w:pPr>
              <w:jc w:val="center"/>
              <w:rPr>
                <w:sz w:val="20"/>
                <w:szCs w:val="20"/>
              </w:rPr>
            </w:pPr>
          </w:p>
        </w:tc>
        <w:tc>
          <w:tcPr>
            <w:tcW w:w="1440" w:type="dxa"/>
            <w:shd w:val="clear" w:color="auto" w:fill="auto"/>
            <w:vAlign w:val="center"/>
          </w:tcPr>
          <w:p w:rsidR="005B7003" w:rsidRPr="00081DDB" w:rsidRDefault="005B7003" w:rsidP="00F06819">
            <w:pPr>
              <w:jc w:val="both"/>
              <w:rPr>
                <w:sz w:val="20"/>
                <w:szCs w:val="20"/>
              </w:rPr>
            </w:pPr>
            <w:r w:rsidRPr="00081DDB">
              <w:rPr>
                <w:sz w:val="20"/>
                <w:szCs w:val="20"/>
              </w:rPr>
              <w:t>Котельная № 3 (с. Майма, Гидростроителей, 44а)</w:t>
            </w:r>
          </w:p>
        </w:tc>
        <w:tc>
          <w:tcPr>
            <w:tcW w:w="1730" w:type="dxa"/>
            <w:vMerge/>
            <w:shd w:val="clear" w:color="auto" w:fill="auto"/>
            <w:textDirection w:val="btLr"/>
            <w:vAlign w:val="center"/>
          </w:tcPr>
          <w:p w:rsidR="005B7003" w:rsidRPr="00081DDB" w:rsidRDefault="005B7003" w:rsidP="00F06819">
            <w:pPr>
              <w:jc w:val="both"/>
              <w:rPr>
                <w:sz w:val="20"/>
                <w:szCs w:val="20"/>
              </w:rPr>
            </w:pPr>
          </w:p>
        </w:tc>
        <w:tc>
          <w:tcPr>
            <w:tcW w:w="1224" w:type="dxa"/>
            <w:shd w:val="clear" w:color="auto" w:fill="auto"/>
            <w:textDirection w:val="btLr"/>
            <w:vAlign w:val="center"/>
          </w:tcPr>
          <w:p w:rsidR="005B7003" w:rsidRPr="00081DDB" w:rsidRDefault="005B7003" w:rsidP="00F06819">
            <w:pPr>
              <w:pStyle w:val="Default"/>
              <w:ind w:left="113" w:right="113"/>
              <w:jc w:val="center"/>
              <w:rPr>
                <w:rFonts w:ascii="Times New Roman" w:hAnsi="Times New Roman" w:cs="Times New Roman"/>
                <w:b/>
                <w:bCs/>
                <w:sz w:val="20"/>
                <w:szCs w:val="20"/>
              </w:rPr>
            </w:pPr>
            <w:r w:rsidRPr="00081DDB">
              <w:rPr>
                <w:rFonts w:ascii="Times New Roman" w:hAnsi="Times New Roman" w:cs="Times New Roman"/>
                <w:b/>
                <w:bCs/>
                <w:sz w:val="20"/>
                <w:szCs w:val="20"/>
              </w:rPr>
              <w:t>+</w:t>
            </w:r>
          </w:p>
        </w:tc>
        <w:tc>
          <w:tcPr>
            <w:tcW w:w="1595" w:type="dxa"/>
            <w:vMerge/>
            <w:shd w:val="clear" w:color="auto" w:fill="auto"/>
            <w:textDirection w:val="btLr"/>
            <w:vAlign w:val="center"/>
          </w:tcPr>
          <w:p w:rsidR="005B7003" w:rsidRPr="00081DDB" w:rsidRDefault="005B7003" w:rsidP="00F06819">
            <w:pPr>
              <w:jc w:val="both"/>
              <w:rPr>
                <w:sz w:val="20"/>
                <w:szCs w:val="20"/>
              </w:rPr>
            </w:pPr>
          </w:p>
        </w:tc>
        <w:tc>
          <w:tcPr>
            <w:tcW w:w="1267" w:type="dxa"/>
            <w:shd w:val="clear" w:color="auto" w:fill="auto"/>
            <w:vAlign w:val="center"/>
          </w:tcPr>
          <w:p w:rsidR="005B7003" w:rsidRPr="00081DDB" w:rsidRDefault="005B7003" w:rsidP="00F06819">
            <w:pPr>
              <w:jc w:val="center"/>
              <w:rPr>
                <w:sz w:val="20"/>
                <w:szCs w:val="20"/>
              </w:rPr>
            </w:pPr>
            <w:r w:rsidRPr="00081DDB">
              <w:rPr>
                <w:b/>
                <w:bCs/>
                <w:sz w:val="20"/>
                <w:szCs w:val="20"/>
              </w:rPr>
              <w:t>+</w:t>
            </w:r>
          </w:p>
        </w:tc>
      </w:tr>
      <w:tr w:rsidR="005B7003" w:rsidRPr="00081DDB" w:rsidTr="003041A2">
        <w:tc>
          <w:tcPr>
            <w:tcW w:w="1389" w:type="dxa"/>
            <w:shd w:val="clear" w:color="auto" w:fill="auto"/>
            <w:vAlign w:val="center"/>
          </w:tcPr>
          <w:p w:rsidR="005B7003" w:rsidRPr="00081DDB" w:rsidRDefault="005B7003" w:rsidP="003041A2">
            <w:pPr>
              <w:pStyle w:val="Default"/>
              <w:jc w:val="center"/>
              <w:rPr>
                <w:rFonts w:ascii="Times New Roman" w:hAnsi="Times New Roman" w:cs="Times New Roman"/>
                <w:bCs/>
                <w:sz w:val="20"/>
                <w:szCs w:val="20"/>
              </w:rPr>
            </w:pPr>
            <w:r w:rsidRPr="00081DDB">
              <w:rPr>
                <w:rFonts w:ascii="Times New Roman" w:hAnsi="Times New Roman" w:cs="Times New Roman"/>
                <w:bCs/>
                <w:sz w:val="20"/>
                <w:szCs w:val="20"/>
              </w:rPr>
              <w:t>3</w:t>
            </w:r>
          </w:p>
        </w:tc>
        <w:tc>
          <w:tcPr>
            <w:tcW w:w="1178" w:type="dxa"/>
            <w:vMerge/>
            <w:shd w:val="clear" w:color="auto" w:fill="auto"/>
            <w:vAlign w:val="center"/>
          </w:tcPr>
          <w:p w:rsidR="005B7003" w:rsidRPr="00081DDB" w:rsidRDefault="005B7003" w:rsidP="00F06819">
            <w:pPr>
              <w:jc w:val="center"/>
              <w:rPr>
                <w:sz w:val="20"/>
                <w:szCs w:val="20"/>
              </w:rPr>
            </w:pPr>
          </w:p>
        </w:tc>
        <w:tc>
          <w:tcPr>
            <w:tcW w:w="1440" w:type="dxa"/>
            <w:shd w:val="clear" w:color="auto" w:fill="auto"/>
            <w:vAlign w:val="center"/>
          </w:tcPr>
          <w:p w:rsidR="005B7003" w:rsidRPr="00081DDB" w:rsidRDefault="005B7003" w:rsidP="00F06819">
            <w:pPr>
              <w:jc w:val="both"/>
              <w:rPr>
                <w:sz w:val="20"/>
                <w:szCs w:val="20"/>
              </w:rPr>
            </w:pPr>
            <w:r w:rsidRPr="00081DDB">
              <w:rPr>
                <w:sz w:val="20"/>
                <w:szCs w:val="20"/>
              </w:rPr>
              <w:t>Котельная № 5 (с. Майма  , Энергетиков, 13а)</w:t>
            </w:r>
          </w:p>
        </w:tc>
        <w:tc>
          <w:tcPr>
            <w:tcW w:w="1730" w:type="dxa"/>
            <w:vMerge/>
            <w:shd w:val="clear" w:color="auto" w:fill="auto"/>
            <w:textDirection w:val="btLr"/>
            <w:vAlign w:val="center"/>
          </w:tcPr>
          <w:p w:rsidR="005B7003" w:rsidRPr="00081DDB" w:rsidRDefault="005B7003" w:rsidP="00F06819">
            <w:pPr>
              <w:jc w:val="both"/>
              <w:rPr>
                <w:sz w:val="20"/>
                <w:szCs w:val="20"/>
              </w:rPr>
            </w:pPr>
          </w:p>
        </w:tc>
        <w:tc>
          <w:tcPr>
            <w:tcW w:w="1224" w:type="dxa"/>
            <w:shd w:val="clear" w:color="auto" w:fill="auto"/>
            <w:textDirection w:val="btLr"/>
            <w:vAlign w:val="center"/>
          </w:tcPr>
          <w:p w:rsidR="005B7003" w:rsidRPr="00081DDB" w:rsidRDefault="005B7003" w:rsidP="00F06819">
            <w:pPr>
              <w:pStyle w:val="Default"/>
              <w:ind w:left="113" w:right="113"/>
              <w:jc w:val="center"/>
              <w:rPr>
                <w:rFonts w:ascii="Times New Roman" w:hAnsi="Times New Roman" w:cs="Times New Roman"/>
                <w:b/>
                <w:bCs/>
                <w:sz w:val="20"/>
                <w:szCs w:val="20"/>
              </w:rPr>
            </w:pPr>
            <w:r w:rsidRPr="00081DDB">
              <w:rPr>
                <w:rFonts w:ascii="Times New Roman" w:hAnsi="Times New Roman" w:cs="Times New Roman"/>
                <w:b/>
                <w:bCs/>
                <w:sz w:val="20"/>
                <w:szCs w:val="20"/>
              </w:rPr>
              <w:t>+</w:t>
            </w:r>
          </w:p>
        </w:tc>
        <w:tc>
          <w:tcPr>
            <w:tcW w:w="1595" w:type="dxa"/>
            <w:vMerge/>
            <w:shd w:val="clear" w:color="auto" w:fill="auto"/>
            <w:textDirection w:val="btLr"/>
            <w:vAlign w:val="center"/>
          </w:tcPr>
          <w:p w:rsidR="005B7003" w:rsidRPr="00081DDB" w:rsidRDefault="005B7003" w:rsidP="00F06819">
            <w:pPr>
              <w:jc w:val="both"/>
              <w:rPr>
                <w:sz w:val="20"/>
                <w:szCs w:val="20"/>
              </w:rPr>
            </w:pPr>
          </w:p>
        </w:tc>
        <w:tc>
          <w:tcPr>
            <w:tcW w:w="1267" w:type="dxa"/>
            <w:shd w:val="clear" w:color="auto" w:fill="auto"/>
            <w:vAlign w:val="center"/>
          </w:tcPr>
          <w:p w:rsidR="005B7003" w:rsidRPr="00081DDB" w:rsidRDefault="005B7003" w:rsidP="00F06819">
            <w:pPr>
              <w:jc w:val="center"/>
              <w:rPr>
                <w:sz w:val="20"/>
                <w:szCs w:val="20"/>
              </w:rPr>
            </w:pPr>
            <w:r w:rsidRPr="00081DDB">
              <w:rPr>
                <w:b/>
                <w:bCs/>
                <w:sz w:val="20"/>
                <w:szCs w:val="20"/>
              </w:rPr>
              <w:t>+</w:t>
            </w:r>
          </w:p>
        </w:tc>
      </w:tr>
      <w:tr w:rsidR="005B7003" w:rsidRPr="00081DDB" w:rsidTr="003041A2">
        <w:tc>
          <w:tcPr>
            <w:tcW w:w="1389" w:type="dxa"/>
            <w:shd w:val="clear" w:color="auto" w:fill="auto"/>
            <w:vAlign w:val="center"/>
          </w:tcPr>
          <w:p w:rsidR="005B7003" w:rsidRPr="00081DDB" w:rsidRDefault="005B7003" w:rsidP="003041A2">
            <w:pPr>
              <w:pStyle w:val="Default"/>
              <w:jc w:val="center"/>
              <w:rPr>
                <w:rFonts w:ascii="Times New Roman" w:hAnsi="Times New Roman" w:cs="Times New Roman"/>
                <w:bCs/>
                <w:sz w:val="20"/>
                <w:szCs w:val="20"/>
              </w:rPr>
            </w:pPr>
            <w:r w:rsidRPr="00081DDB">
              <w:rPr>
                <w:rFonts w:ascii="Times New Roman" w:hAnsi="Times New Roman" w:cs="Times New Roman"/>
                <w:bCs/>
                <w:sz w:val="20"/>
                <w:szCs w:val="20"/>
              </w:rPr>
              <w:t>4</w:t>
            </w:r>
          </w:p>
        </w:tc>
        <w:tc>
          <w:tcPr>
            <w:tcW w:w="1178" w:type="dxa"/>
            <w:vMerge/>
            <w:shd w:val="clear" w:color="auto" w:fill="auto"/>
            <w:vAlign w:val="center"/>
          </w:tcPr>
          <w:p w:rsidR="005B7003" w:rsidRPr="00081DDB" w:rsidRDefault="005B7003" w:rsidP="00F06819">
            <w:pPr>
              <w:jc w:val="center"/>
              <w:rPr>
                <w:sz w:val="20"/>
                <w:szCs w:val="20"/>
              </w:rPr>
            </w:pPr>
          </w:p>
        </w:tc>
        <w:tc>
          <w:tcPr>
            <w:tcW w:w="1440" w:type="dxa"/>
            <w:shd w:val="clear" w:color="auto" w:fill="auto"/>
            <w:vAlign w:val="center"/>
          </w:tcPr>
          <w:p w:rsidR="005B7003" w:rsidRPr="00081DDB" w:rsidRDefault="005B7003" w:rsidP="00F06819">
            <w:pPr>
              <w:jc w:val="both"/>
              <w:rPr>
                <w:sz w:val="20"/>
                <w:szCs w:val="20"/>
              </w:rPr>
            </w:pPr>
            <w:r w:rsidRPr="00081DDB">
              <w:rPr>
                <w:sz w:val="20"/>
                <w:szCs w:val="20"/>
              </w:rPr>
              <w:t>Котельная № 7 (с с. Майма , Трудовая, 57)</w:t>
            </w:r>
          </w:p>
        </w:tc>
        <w:tc>
          <w:tcPr>
            <w:tcW w:w="1730" w:type="dxa"/>
            <w:vMerge/>
            <w:shd w:val="clear" w:color="auto" w:fill="auto"/>
            <w:textDirection w:val="btLr"/>
            <w:vAlign w:val="center"/>
          </w:tcPr>
          <w:p w:rsidR="005B7003" w:rsidRPr="00081DDB" w:rsidRDefault="005B7003" w:rsidP="00F06819">
            <w:pPr>
              <w:jc w:val="both"/>
              <w:rPr>
                <w:sz w:val="20"/>
                <w:szCs w:val="20"/>
              </w:rPr>
            </w:pPr>
          </w:p>
        </w:tc>
        <w:tc>
          <w:tcPr>
            <w:tcW w:w="1224" w:type="dxa"/>
            <w:shd w:val="clear" w:color="auto" w:fill="auto"/>
            <w:textDirection w:val="btLr"/>
            <w:vAlign w:val="center"/>
          </w:tcPr>
          <w:p w:rsidR="005B7003" w:rsidRPr="00081DDB" w:rsidRDefault="005B7003" w:rsidP="00F06819">
            <w:pPr>
              <w:pStyle w:val="Default"/>
              <w:ind w:left="113" w:right="113"/>
              <w:jc w:val="center"/>
              <w:rPr>
                <w:rFonts w:ascii="Times New Roman" w:hAnsi="Times New Roman" w:cs="Times New Roman"/>
                <w:b/>
                <w:bCs/>
                <w:sz w:val="20"/>
                <w:szCs w:val="20"/>
              </w:rPr>
            </w:pPr>
            <w:r w:rsidRPr="00081DDB">
              <w:rPr>
                <w:rFonts w:ascii="Times New Roman" w:hAnsi="Times New Roman" w:cs="Times New Roman"/>
                <w:b/>
                <w:bCs/>
                <w:sz w:val="20"/>
                <w:szCs w:val="20"/>
              </w:rPr>
              <w:t>+</w:t>
            </w:r>
          </w:p>
        </w:tc>
        <w:tc>
          <w:tcPr>
            <w:tcW w:w="1595" w:type="dxa"/>
            <w:vMerge/>
            <w:shd w:val="clear" w:color="auto" w:fill="auto"/>
            <w:textDirection w:val="btLr"/>
            <w:vAlign w:val="center"/>
          </w:tcPr>
          <w:p w:rsidR="005B7003" w:rsidRPr="00081DDB" w:rsidRDefault="005B7003" w:rsidP="00F06819">
            <w:pPr>
              <w:jc w:val="both"/>
              <w:rPr>
                <w:sz w:val="20"/>
                <w:szCs w:val="20"/>
              </w:rPr>
            </w:pPr>
          </w:p>
        </w:tc>
        <w:tc>
          <w:tcPr>
            <w:tcW w:w="1267" w:type="dxa"/>
            <w:shd w:val="clear" w:color="auto" w:fill="auto"/>
            <w:vAlign w:val="center"/>
          </w:tcPr>
          <w:p w:rsidR="005B7003" w:rsidRPr="00081DDB" w:rsidRDefault="005B7003" w:rsidP="00F06819">
            <w:pPr>
              <w:jc w:val="center"/>
              <w:rPr>
                <w:sz w:val="20"/>
                <w:szCs w:val="20"/>
              </w:rPr>
            </w:pPr>
            <w:r w:rsidRPr="00081DDB">
              <w:rPr>
                <w:b/>
                <w:bCs/>
                <w:sz w:val="20"/>
                <w:szCs w:val="20"/>
              </w:rPr>
              <w:t>+</w:t>
            </w:r>
          </w:p>
        </w:tc>
      </w:tr>
      <w:tr w:rsidR="005B7003" w:rsidRPr="00081DDB" w:rsidTr="003041A2">
        <w:tc>
          <w:tcPr>
            <w:tcW w:w="1389" w:type="dxa"/>
            <w:shd w:val="clear" w:color="auto" w:fill="auto"/>
            <w:vAlign w:val="center"/>
          </w:tcPr>
          <w:p w:rsidR="005B7003" w:rsidRPr="00081DDB" w:rsidRDefault="005B7003" w:rsidP="003041A2">
            <w:pPr>
              <w:pStyle w:val="Default"/>
              <w:jc w:val="center"/>
              <w:rPr>
                <w:rFonts w:ascii="Times New Roman" w:hAnsi="Times New Roman" w:cs="Times New Roman"/>
                <w:bCs/>
                <w:sz w:val="20"/>
                <w:szCs w:val="20"/>
              </w:rPr>
            </w:pPr>
            <w:r w:rsidRPr="00081DDB">
              <w:rPr>
                <w:rFonts w:ascii="Times New Roman" w:hAnsi="Times New Roman" w:cs="Times New Roman"/>
                <w:bCs/>
                <w:sz w:val="20"/>
                <w:szCs w:val="20"/>
              </w:rPr>
              <w:t>5</w:t>
            </w:r>
          </w:p>
        </w:tc>
        <w:tc>
          <w:tcPr>
            <w:tcW w:w="1178" w:type="dxa"/>
            <w:vMerge/>
            <w:shd w:val="clear" w:color="auto" w:fill="auto"/>
            <w:vAlign w:val="center"/>
          </w:tcPr>
          <w:p w:rsidR="005B7003" w:rsidRPr="00081DDB" w:rsidRDefault="005B7003" w:rsidP="00F06819">
            <w:pPr>
              <w:jc w:val="center"/>
              <w:rPr>
                <w:sz w:val="20"/>
                <w:szCs w:val="20"/>
              </w:rPr>
            </w:pPr>
          </w:p>
        </w:tc>
        <w:tc>
          <w:tcPr>
            <w:tcW w:w="1440" w:type="dxa"/>
            <w:shd w:val="clear" w:color="auto" w:fill="auto"/>
            <w:vAlign w:val="center"/>
          </w:tcPr>
          <w:p w:rsidR="005B7003" w:rsidRPr="00081DDB" w:rsidRDefault="005B7003" w:rsidP="00F06819">
            <w:pPr>
              <w:jc w:val="both"/>
              <w:rPr>
                <w:sz w:val="20"/>
                <w:szCs w:val="20"/>
              </w:rPr>
            </w:pPr>
            <w:r w:rsidRPr="00081DDB">
              <w:rPr>
                <w:sz w:val="20"/>
                <w:szCs w:val="20"/>
              </w:rPr>
              <w:t>Котельная № 8 (с. Майма, Ленина, 6)</w:t>
            </w:r>
          </w:p>
        </w:tc>
        <w:tc>
          <w:tcPr>
            <w:tcW w:w="1730" w:type="dxa"/>
            <w:vMerge/>
            <w:shd w:val="clear" w:color="auto" w:fill="auto"/>
            <w:textDirection w:val="btLr"/>
            <w:vAlign w:val="center"/>
          </w:tcPr>
          <w:p w:rsidR="005B7003" w:rsidRPr="00081DDB" w:rsidRDefault="005B7003" w:rsidP="00F06819">
            <w:pPr>
              <w:jc w:val="both"/>
              <w:rPr>
                <w:sz w:val="20"/>
                <w:szCs w:val="20"/>
              </w:rPr>
            </w:pPr>
          </w:p>
        </w:tc>
        <w:tc>
          <w:tcPr>
            <w:tcW w:w="1224" w:type="dxa"/>
            <w:shd w:val="clear" w:color="auto" w:fill="auto"/>
            <w:textDirection w:val="btLr"/>
            <w:vAlign w:val="center"/>
          </w:tcPr>
          <w:p w:rsidR="005B7003" w:rsidRPr="00081DDB" w:rsidRDefault="005B7003" w:rsidP="00F06819">
            <w:pPr>
              <w:pStyle w:val="Default"/>
              <w:ind w:left="113" w:right="113"/>
              <w:jc w:val="center"/>
              <w:rPr>
                <w:rFonts w:ascii="Times New Roman" w:hAnsi="Times New Roman" w:cs="Times New Roman"/>
                <w:b/>
                <w:bCs/>
                <w:sz w:val="20"/>
                <w:szCs w:val="20"/>
              </w:rPr>
            </w:pPr>
            <w:r w:rsidRPr="00081DDB">
              <w:rPr>
                <w:rFonts w:ascii="Times New Roman" w:hAnsi="Times New Roman" w:cs="Times New Roman"/>
                <w:b/>
                <w:bCs/>
                <w:sz w:val="20"/>
                <w:szCs w:val="20"/>
              </w:rPr>
              <w:t>+</w:t>
            </w:r>
          </w:p>
        </w:tc>
        <w:tc>
          <w:tcPr>
            <w:tcW w:w="1595" w:type="dxa"/>
            <w:vMerge/>
            <w:shd w:val="clear" w:color="auto" w:fill="auto"/>
            <w:textDirection w:val="btLr"/>
            <w:vAlign w:val="center"/>
          </w:tcPr>
          <w:p w:rsidR="005B7003" w:rsidRPr="00081DDB" w:rsidRDefault="005B7003" w:rsidP="00F06819">
            <w:pPr>
              <w:jc w:val="both"/>
              <w:rPr>
                <w:sz w:val="20"/>
                <w:szCs w:val="20"/>
              </w:rPr>
            </w:pPr>
          </w:p>
        </w:tc>
        <w:tc>
          <w:tcPr>
            <w:tcW w:w="1267" w:type="dxa"/>
            <w:shd w:val="clear" w:color="auto" w:fill="auto"/>
            <w:vAlign w:val="center"/>
          </w:tcPr>
          <w:p w:rsidR="005B7003" w:rsidRPr="00081DDB" w:rsidRDefault="005B7003" w:rsidP="00F06819">
            <w:pPr>
              <w:jc w:val="center"/>
              <w:rPr>
                <w:sz w:val="20"/>
                <w:szCs w:val="20"/>
              </w:rPr>
            </w:pPr>
            <w:r w:rsidRPr="00081DDB">
              <w:rPr>
                <w:b/>
                <w:bCs/>
                <w:sz w:val="20"/>
                <w:szCs w:val="20"/>
              </w:rPr>
              <w:t>+</w:t>
            </w:r>
          </w:p>
        </w:tc>
      </w:tr>
      <w:tr w:rsidR="005B7003" w:rsidRPr="00081DDB" w:rsidTr="003041A2">
        <w:tc>
          <w:tcPr>
            <w:tcW w:w="1389" w:type="dxa"/>
            <w:shd w:val="clear" w:color="auto" w:fill="auto"/>
            <w:vAlign w:val="center"/>
          </w:tcPr>
          <w:p w:rsidR="005B7003" w:rsidRPr="00081DDB" w:rsidRDefault="005B7003" w:rsidP="003041A2">
            <w:pPr>
              <w:pStyle w:val="Default"/>
              <w:jc w:val="center"/>
              <w:rPr>
                <w:rFonts w:ascii="Times New Roman" w:hAnsi="Times New Roman" w:cs="Times New Roman"/>
                <w:bCs/>
                <w:sz w:val="20"/>
                <w:szCs w:val="20"/>
              </w:rPr>
            </w:pPr>
            <w:r w:rsidRPr="00081DDB">
              <w:rPr>
                <w:rFonts w:ascii="Times New Roman" w:hAnsi="Times New Roman" w:cs="Times New Roman"/>
                <w:bCs/>
                <w:sz w:val="20"/>
                <w:szCs w:val="20"/>
              </w:rPr>
              <w:t>6</w:t>
            </w:r>
          </w:p>
        </w:tc>
        <w:tc>
          <w:tcPr>
            <w:tcW w:w="1178" w:type="dxa"/>
            <w:vMerge/>
            <w:shd w:val="clear" w:color="auto" w:fill="auto"/>
            <w:vAlign w:val="center"/>
          </w:tcPr>
          <w:p w:rsidR="005B7003" w:rsidRPr="00081DDB" w:rsidRDefault="005B7003" w:rsidP="00F06819">
            <w:pPr>
              <w:jc w:val="center"/>
              <w:rPr>
                <w:sz w:val="20"/>
                <w:szCs w:val="20"/>
              </w:rPr>
            </w:pPr>
          </w:p>
        </w:tc>
        <w:tc>
          <w:tcPr>
            <w:tcW w:w="1440" w:type="dxa"/>
            <w:shd w:val="clear" w:color="auto" w:fill="auto"/>
            <w:vAlign w:val="center"/>
          </w:tcPr>
          <w:p w:rsidR="005B7003" w:rsidRPr="00081DDB" w:rsidRDefault="005B7003" w:rsidP="00F06819">
            <w:pPr>
              <w:jc w:val="both"/>
              <w:rPr>
                <w:sz w:val="20"/>
                <w:szCs w:val="20"/>
              </w:rPr>
            </w:pPr>
            <w:r w:rsidRPr="00081DDB">
              <w:rPr>
                <w:sz w:val="20"/>
                <w:szCs w:val="20"/>
              </w:rPr>
              <w:t>Котельная № 10 (с. Майма , Березовая, 17г)</w:t>
            </w:r>
          </w:p>
        </w:tc>
        <w:tc>
          <w:tcPr>
            <w:tcW w:w="1730" w:type="dxa"/>
            <w:vMerge/>
            <w:shd w:val="clear" w:color="auto" w:fill="auto"/>
            <w:textDirection w:val="btLr"/>
            <w:vAlign w:val="center"/>
          </w:tcPr>
          <w:p w:rsidR="005B7003" w:rsidRPr="00081DDB" w:rsidRDefault="005B7003" w:rsidP="00F06819">
            <w:pPr>
              <w:jc w:val="both"/>
              <w:rPr>
                <w:sz w:val="20"/>
                <w:szCs w:val="20"/>
              </w:rPr>
            </w:pPr>
          </w:p>
        </w:tc>
        <w:tc>
          <w:tcPr>
            <w:tcW w:w="1224" w:type="dxa"/>
            <w:shd w:val="clear" w:color="auto" w:fill="auto"/>
            <w:textDirection w:val="btLr"/>
            <w:vAlign w:val="center"/>
          </w:tcPr>
          <w:p w:rsidR="005B7003" w:rsidRPr="00081DDB" w:rsidRDefault="005B7003" w:rsidP="00F06819">
            <w:pPr>
              <w:pStyle w:val="Default"/>
              <w:ind w:left="113" w:right="113"/>
              <w:jc w:val="center"/>
              <w:rPr>
                <w:rFonts w:ascii="Times New Roman" w:hAnsi="Times New Roman" w:cs="Times New Roman"/>
                <w:b/>
                <w:bCs/>
                <w:sz w:val="20"/>
                <w:szCs w:val="20"/>
              </w:rPr>
            </w:pPr>
            <w:r w:rsidRPr="00081DDB">
              <w:rPr>
                <w:rFonts w:ascii="Times New Roman" w:hAnsi="Times New Roman" w:cs="Times New Roman"/>
                <w:b/>
                <w:bCs/>
                <w:sz w:val="20"/>
                <w:szCs w:val="20"/>
              </w:rPr>
              <w:t>+</w:t>
            </w:r>
          </w:p>
        </w:tc>
        <w:tc>
          <w:tcPr>
            <w:tcW w:w="1595" w:type="dxa"/>
            <w:vMerge/>
            <w:shd w:val="clear" w:color="auto" w:fill="auto"/>
            <w:textDirection w:val="btLr"/>
            <w:vAlign w:val="center"/>
          </w:tcPr>
          <w:p w:rsidR="005B7003" w:rsidRPr="00081DDB" w:rsidRDefault="005B7003" w:rsidP="00F06819">
            <w:pPr>
              <w:jc w:val="both"/>
              <w:rPr>
                <w:sz w:val="20"/>
                <w:szCs w:val="20"/>
              </w:rPr>
            </w:pPr>
          </w:p>
        </w:tc>
        <w:tc>
          <w:tcPr>
            <w:tcW w:w="1267" w:type="dxa"/>
            <w:shd w:val="clear" w:color="auto" w:fill="auto"/>
            <w:vAlign w:val="center"/>
          </w:tcPr>
          <w:p w:rsidR="005B7003" w:rsidRPr="00081DDB" w:rsidRDefault="005B7003" w:rsidP="00F06819">
            <w:pPr>
              <w:jc w:val="center"/>
              <w:rPr>
                <w:sz w:val="20"/>
                <w:szCs w:val="20"/>
              </w:rPr>
            </w:pPr>
            <w:r w:rsidRPr="00081DDB">
              <w:rPr>
                <w:b/>
                <w:bCs/>
                <w:sz w:val="20"/>
                <w:szCs w:val="20"/>
              </w:rPr>
              <w:t>+</w:t>
            </w:r>
          </w:p>
        </w:tc>
      </w:tr>
      <w:tr w:rsidR="005B7003" w:rsidRPr="00081DDB" w:rsidTr="003041A2">
        <w:tc>
          <w:tcPr>
            <w:tcW w:w="1389" w:type="dxa"/>
            <w:shd w:val="clear" w:color="auto" w:fill="auto"/>
            <w:vAlign w:val="center"/>
          </w:tcPr>
          <w:p w:rsidR="005B7003" w:rsidRPr="00081DDB" w:rsidRDefault="005B7003" w:rsidP="003041A2">
            <w:pPr>
              <w:pStyle w:val="Default"/>
              <w:jc w:val="center"/>
              <w:rPr>
                <w:rFonts w:ascii="Times New Roman" w:hAnsi="Times New Roman" w:cs="Times New Roman"/>
                <w:bCs/>
                <w:sz w:val="20"/>
                <w:szCs w:val="20"/>
              </w:rPr>
            </w:pPr>
            <w:r w:rsidRPr="00081DDB">
              <w:rPr>
                <w:rFonts w:ascii="Times New Roman" w:hAnsi="Times New Roman" w:cs="Times New Roman"/>
                <w:bCs/>
                <w:sz w:val="20"/>
                <w:szCs w:val="20"/>
              </w:rPr>
              <w:t>7</w:t>
            </w:r>
          </w:p>
        </w:tc>
        <w:tc>
          <w:tcPr>
            <w:tcW w:w="1178" w:type="dxa"/>
            <w:vMerge/>
            <w:shd w:val="clear" w:color="auto" w:fill="auto"/>
            <w:vAlign w:val="center"/>
          </w:tcPr>
          <w:p w:rsidR="005B7003" w:rsidRPr="00081DDB" w:rsidRDefault="005B7003" w:rsidP="00F06819">
            <w:pPr>
              <w:jc w:val="center"/>
              <w:rPr>
                <w:sz w:val="20"/>
                <w:szCs w:val="20"/>
              </w:rPr>
            </w:pPr>
          </w:p>
        </w:tc>
        <w:tc>
          <w:tcPr>
            <w:tcW w:w="1440" w:type="dxa"/>
            <w:shd w:val="clear" w:color="auto" w:fill="auto"/>
            <w:vAlign w:val="center"/>
          </w:tcPr>
          <w:p w:rsidR="005B7003" w:rsidRPr="00081DDB" w:rsidRDefault="005B7003" w:rsidP="00F06819">
            <w:pPr>
              <w:jc w:val="both"/>
              <w:rPr>
                <w:sz w:val="20"/>
                <w:szCs w:val="20"/>
              </w:rPr>
            </w:pPr>
            <w:r w:rsidRPr="00081DDB">
              <w:rPr>
                <w:sz w:val="20"/>
                <w:szCs w:val="20"/>
              </w:rPr>
              <w:t>Котельная № 11 (с. Майма , Ленина, 62б)</w:t>
            </w:r>
          </w:p>
        </w:tc>
        <w:tc>
          <w:tcPr>
            <w:tcW w:w="1730" w:type="dxa"/>
            <w:vMerge/>
            <w:shd w:val="clear" w:color="auto" w:fill="auto"/>
            <w:textDirection w:val="btLr"/>
            <w:vAlign w:val="center"/>
          </w:tcPr>
          <w:p w:rsidR="005B7003" w:rsidRPr="00081DDB" w:rsidRDefault="005B7003" w:rsidP="00F06819">
            <w:pPr>
              <w:jc w:val="both"/>
              <w:rPr>
                <w:sz w:val="20"/>
                <w:szCs w:val="20"/>
              </w:rPr>
            </w:pPr>
          </w:p>
        </w:tc>
        <w:tc>
          <w:tcPr>
            <w:tcW w:w="1224" w:type="dxa"/>
            <w:shd w:val="clear" w:color="auto" w:fill="auto"/>
            <w:textDirection w:val="btLr"/>
            <w:vAlign w:val="center"/>
          </w:tcPr>
          <w:p w:rsidR="005B7003" w:rsidRPr="00081DDB" w:rsidRDefault="005B7003" w:rsidP="00F06819">
            <w:pPr>
              <w:pStyle w:val="Default"/>
              <w:ind w:left="113" w:right="113"/>
              <w:jc w:val="center"/>
              <w:rPr>
                <w:rFonts w:ascii="Times New Roman" w:hAnsi="Times New Roman" w:cs="Times New Roman"/>
                <w:b/>
                <w:bCs/>
                <w:sz w:val="20"/>
                <w:szCs w:val="20"/>
              </w:rPr>
            </w:pPr>
            <w:r w:rsidRPr="00081DDB">
              <w:rPr>
                <w:rFonts w:ascii="Times New Roman" w:hAnsi="Times New Roman" w:cs="Times New Roman"/>
                <w:b/>
                <w:bCs/>
                <w:sz w:val="20"/>
                <w:szCs w:val="20"/>
              </w:rPr>
              <w:t>+</w:t>
            </w:r>
          </w:p>
        </w:tc>
        <w:tc>
          <w:tcPr>
            <w:tcW w:w="1595" w:type="dxa"/>
            <w:vMerge/>
            <w:shd w:val="clear" w:color="auto" w:fill="auto"/>
            <w:textDirection w:val="btLr"/>
            <w:vAlign w:val="center"/>
          </w:tcPr>
          <w:p w:rsidR="005B7003" w:rsidRPr="00081DDB" w:rsidRDefault="005B7003" w:rsidP="00F06819">
            <w:pPr>
              <w:jc w:val="both"/>
              <w:rPr>
                <w:sz w:val="20"/>
                <w:szCs w:val="20"/>
              </w:rPr>
            </w:pPr>
          </w:p>
        </w:tc>
        <w:tc>
          <w:tcPr>
            <w:tcW w:w="1267" w:type="dxa"/>
            <w:shd w:val="clear" w:color="auto" w:fill="auto"/>
            <w:vAlign w:val="center"/>
          </w:tcPr>
          <w:p w:rsidR="005B7003" w:rsidRPr="00081DDB" w:rsidRDefault="005B7003" w:rsidP="00F06819">
            <w:pPr>
              <w:jc w:val="center"/>
              <w:rPr>
                <w:sz w:val="20"/>
                <w:szCs w:val="20"/>
              </w:rPr>
            </w:pPr>
            <w:r w:rsidRPr="00081DDB">
              <w:rPr>
                <w:b/>
                <w:bCs/>
                <w:sz w:val="20"/>
                <w:szCs w:val="20"/>
              </w:rPr>
              <w:t>+</w:t>
            </w:r>
          </w:p>
        </w:tc>
      </w:tr>
      <w:tr w:rsidR="005B7003" w:rsidRPr="00081DDB" w:rsidTr="003041A2">
        <w:tc>
          <w:tcPr>
            <w:tcW w:w="1389" w:type="dxa"/>
            <w:shd w:val="clear" w:color="auto" w:fill="auto"/>
            <w:vAlign w:val="center"/>
          </w:tcPr>
          <w:p w:rsidR="005B7003" w:rsidRPr="00081DDB" w:rsidRDefault="005B7003" w:rsidP="003041A2">
            <w:pPr>
              <w:pStyle w:val="Default"/>
              <w:jc w:val="center"/>
              <w:rPr>
                <w:rFonts w:ascii="Times New Roman" w:hAnsi="Times New Roman" w:cs="Times New Roman"/>
                <w:bCs/>
                <w:sz w:val="20"/>
                <w:szCs w:val="20"/>
              </w:rPr>
            </w:pPr>
            <w:r w:rsidRPr="00081DDB">
              <w:rPr>
                <w:rFonts w:ascii="Times New Roman" w:hAnsi="Times New Roman" w:cs="Times New Roman"/>
                <w:bCs/>
                <w:sz w:val="20"/>
                <w:szCs w:val="20"/>
              </w:rPr>
              <w:t>8</w:t>
            </w:r>
          </w:p>
        </w:tc>
        <w:tc>
          <w:tcPr>
            <w:tcW w:w="1178" w:type="dxa"/>
            <w:vMerge/>
            <w:shd w:val="clear" w:color="auto" w:fill="auto"/>
            <w:vAlign w:val="center"/>
          </w:tcPr>
          <w:p w:rsidR="005B7003" w:rsidRPr="00081DDB" w:rsidRDefault="005B7003" w:rsidP="00F06819">
            <w:pPr>
              <w:jc w:val="center"/>
              <w:rPr>
                <w:sz w:val="20"/>
                <w:szCs w:val="20"/>
              </w:rPr>
            </w:pPr>
          </w:p>
        </w:tc>
        <w:tc>
          <w:tcPr>
            <w:tcW w:w="1440" w:type="dxa"/>
            <w:shd w:val="clear" w:color="auto" w:fill="auto"/>
            <w:vAlign w:val="center"/>
          </w:tcPr>
          <w:p w:rsidR="005B7003" w:rsidRPr="00081DDB" w:rsidRDefault="005B7003" w:rsidP="00F06819">
            <w:pPr>
              <w:jc w:val="both"/>
              <w:rPr>
                <w:sz w:val="20"/>
                <w:szCs w:val="20"/>
              </w:rPr>
            </w:pPr>
            <w:r w:rsidRPr="00081DDB">
              <w:rPr>
                <w:sz w:val="20"/>
                <w:szCs w:val="20"/>
              </w:rPr>
              <w:t>Котельная № 12 (с. Майма,  Ленина, 7б)</w:t>
            </w:r>
          </w:p>
        </w:tc>
        <w:tc>
          <w:tcPr>
            <w:tcW w:w="1730" w:type="dxa"/>
            <w:vMerge/>
            <w:shd w:val="clear" w:color="auto" w:fill="auto"/>
            <w:textDirection w:val="btLr"/>
            <w:vAlign w:val="center"/>
          </w:tcPr>
          <w:p w:rsidR="005B7003" w:rsidRPr="00081DDB" w:rsidRDefault="005B7003" w:rsidP="00F06819">
            <w:pPr>
              <w:jc w:val="both"/>
              <w:rPr>
                <w:sz w:val="20"/>
                <w:szCs w:val="20"/>
              </w:rPr>
            </w:pPr>
          </w:p>
        </w:tc>
        <w:tc>
          <w:tcPr>
            <w:tcW w:w="1224" w:type="dxa"/>
            <w:shd w:val="clear" w:color="auto" w:fill="auto"/>
            <w:textDirection w:val="btLr"/>
            <w:vAlign w:val="center"/>
          </w:tcPr>
          <w:p w:rsidR="005B7003" w:rsidRPr="00081DDB" w:rsidRDefault="005B7003" w:rsidP="00F06819">
            <w:pPr>
              <w:pStyle w:val="Default"/>
              <w:ind w:left="113" w:right="113"/>
              <w:jc w:val="center"/>
              <w:rPr>
                <w:rFonts w:ascii="Times New Roman" w:hAnsi="Times New Roman" w:cs="Times New Roman"/>
                <w:b/>
                <w:bCs/>
                <w:sz w:val="20"/>
                <w:szCs w:val="20"/>
              </w:rPr>
            </w:pPr>
            <w:r w:rsidRPr="00081DDB">
              <w:rPr>
                <w:rFonts w:ascii="Times New Roman" w:hAnsi="Times New Roman" w:cs="Times New Roman"/>
                <w:b/>
                <w:bCs/>
                <w:sz w:val="20"/>
                <w:szCs w:val="20"/>
              </w:rPr>
              <w:t>+</w:t>
            </w:r>
          </w:p>
        </w:tc>
        <w:tc>
          <w:tcPr>
            <w:tcW w:w="1595" w:type="dxa"/>
            <w:vMerge/>
            <w:shd w:val="clear" w:color="auto" w:fill="auto"/>
            <w:textDirection w:val="btLr"/>
            <w:vAlign w:val="center"/>
          </w:tcPr>
          <w:p w:rsidR="005B7003" w:rsidRPr="00081DDB" w:rsidRDefault="005B7003" w:rsidP="00F06819">
            <w:pPr>
              <w:jc w:val="both"/>
              <w:rPr>
                <w:sz w:val="20"/>
                <w:szCs w:val="20"/>
              </w:rPr>
            </w:pPr>
          </w:p>
        </w:tc>
        <w:tc>
          <w:tcPr>
            <w:tcW w:w="1267" w:type="dxa"/>
            <w:shd w:val="clear" w:color="auto" w:fill="auto"/>
            <w:vAlign w:val="center"/>
          </w:tcPr>
          <w:p w:rsidR="005B7003" w:rsidRPr="00081DDB" w:rsidRDefault="005B7003" w:rsidP="00F06819">
            <w:pPr>
              <w:jc w:val="center"/>
              <w:rPr>
                <w:sz w:val="20"/>
                <w:szCs w:val="20"/>
              </w:rPr>
            </w:pPr>
            <w:r w:rsidRPr="00081DDB">
              <w:rPr>
                <w:b/>
                <w:bCs/>
                <w:sz w:val="20"/>
                <w:szCs w:val="20"/>
              </w:rPr>
              <w:t>+</w:t>
            </w:r>
          </w:p>
        </w:tc>
      </w:tr>
      <w:tr w:rsidR="005B7003" w:rsidRPr="00081DDB" w:rsidTr="003041A2">
        <w:tc>
          <w:tcPr>
            <w:tcW w:w="1389" w:type="dxa"/>
            <w:shd w:val="clear" w:color="auto" w:fill="auto"/>
            <w:vAlign w:val="center"/>
          </w:tcPr>
          <w:p w:rsidR="005B7003" w:rsidRPr="00081DDB" w:rsidRDefault="005B7003" w:rsidP="003041A2">
            <w:pPr>
              <w:pStyle w:val="Default"/>
              <w:jc w:val="center"/>
              <w:rPr>
                <w:rFonts w:ascii="Times New Roman" w:hAnsi="Times New Roman" w:cs="Times New Roman"/>
                <w:bCs/>
                <w:sz w:val="20"/>
                <w:szCs w:val="20"/>
              </w:rPr>
            </w:pPr>
            <w:r w:rsidRPr="00081DDB">
              <w:rPr>
                <w:rFonts w:ascii="Times New Roman" w:hAnsi="Times New Roman" w:cs="Times New Roman"/>
                <w:bCs/>
                <w:sz w:val="20"/>
                <w:szCs w:val="20"/>
              </w:rPr>
              <w:t>9</w:t>
            </w:r>
          </w:p>
        </w:tc>
        <w:tc>
          <w:tcPr>
            <w:tcW w:w="1178" w:type="dxa"/>
            <w:vMerge/>
            <w:shd w:val="clear" w:color="auto" w:fill="auto"/>
            <w:vAlign w:val="center"/>
          </w:tcPr>
          <w:p w:rsidR="005B7003" w:rsidRPr="00081DDB" w:rsidRDefault="005B7003" w:rsidP="00F06819">
            <w:pPr>
              <w:jc w:val="center"/>
              <w:rPr>
                <w:sz w:val="20"/>
                <w:szCs w:val="20"/>
              </w:rPr>
            </w:pPr>
          </w:p>
        </w:tc>
        <w:tc>
          <w:tcPr>
            <w:tcW w:w="1440" w:type="dxa"/>
            <w:shd w:val="clear" w:color="auto" w:fill="auto"/>
            <w:vAlign w:val="center"/>
          </w:tcPr>
          <w:p w:rsidR="005B7003" w:rsidRPr="00081DDB" w:rsidRDefault="005B7003" w:rsidP="00F06819">
            <w:pPr>
              <w:jc w:val="both"/>
              <w:rPr>
                <w:sz w:val="20"/>
                <w:szCs w:val="20"/>
              </w:rPr>
            </w:pPr>
            <w:r w:rsidRPr="00081DDB">
              <w:rPr>
                <w:sz w:val="20"/>
                <w:szCs w:val="20"/>
              </w:rPr>
              <w:t>Котельная № 16 (с. Майма , Заводская, 52в)</w:t>
            </w:r>
          </w:p>
        </w:tc>
        <w:tc>
          <w:tcPr>
            <w:tcW w:w="1730" w:type="dxa"/>
            <w:vMerge/>
            <w:shd w:val="clear" w:color="auto" w:fill="auto"/>
            <w:textDirection w:val="btLr"/>
            <w:vAlign w:val="center"/>
          </w:tcPr>
          <w:p w:rsidR="005B7003" w:rsidRPr="00081DDB" w:rsidRDefault="005B7003" w:rsidP="00F06819">
            <w:pPr>
              <w:jc w:val="both"/>
              <w:rPr>
                <w:sz w:val="20"/>
                <w:szCs w:val="20"/>
              </w:rPr>
            </w:pPr>
          </w:p>
        </w:tc>
        <w:tc>
          <w:tcPr>
            <w:tcW w:w="1224" w:type="dxa"/>
            <w:shd w:val="clear" w:color="auto" w:fill="auto"/>
            <w:textDirection w:val="btLr"/>
            <w:vAlign w:val="center"/>
          </w:tcPr>
          <w:p w:rsidR="005B7003" w:rsidRPr="00081DDB" w:rsidRDefault="005B7003" w:rsidP="00F06819">
            <w:pPr>
              <w:pStyle w:val="Default"/>
              <w:ind w:left="113" w:right="113"/>
              <w:jc w:val="center"/>
              <w:rPr>
                <w:rFonts w:ascii="Times New Roman" w:hAnsi="Times New Roman" w:cs="Times New Roman"/>
                <w:b/>
                <w:bCs/>
                <w:sz w:val="20"/>
                <w:szCs w:val="20"/>
              </w:rPr>
            </w:pPr>
            <w:r w:rsidRPr="00081DDB">
              <w:rPr>
                <w:rFonts w:ascii="Times New Roman" w:hAnsi="Times New Roman" w:cs="Times New Roman"/>
                <w:b/>
                <w:bCs/>
                <w:sz w:val="20"/>
                <w:szCs w:val="20"/>
              </w:rPr>
              <w:t>+</w:t>
            </w:r>
          </w:p>
        </w:tc>
        <w:tc>
          <w:tcPr>
            <w:tcW w:w="1595" w:type="dxa"/>
            <w:vMerge/>
            <w:shd w:val="clear" w:color="auto" w:fill="auto"/>
            <w:textDirection w:val="btLr"/>
            <w:vAlign w:val="center"/>
          </w:tcPr>
          <w:p w:rsidR="005B7003" w:rsidRPr="00081DDB" w:rsidRDefault="005B7003" w:rsidP="00F06819">
            <w:pPr>
              <w:jc w:val="both"/>
              <w:rPr>
                <w:sz w:val="20"/>
                <w:szCs w:val="20"/>
              </w:rPr>
            </w:pPr>
          </w:p>
        </w:tc>
        <w:tc>
          <w:tcPr>
            <w:tcW w:w="1267" w:type="dxa"/>
            <w:shd w:val="clear" w:color="auto" w:fill="auto"/>
            <w:vAlign w:val="center"/>
          </w:tcPr>
          <w:p w:rsidR="005B7003" w:rsidRPr="00081DDB" w:rsidRDefault="005B7003" w:rsidP="00F06819">
            <w:pPr>
              <w:jc w:val="center"/>
              <w:rPr>
                <w:sz w:val="20"/>
                <w:szCs w:val="20"/>
              </w:rPr>
            </w:pPr>
            <w:r w:rsidRPr="00081DDB">
              <w:rPr>
                <w:b/>
                <w:bCs/>
                <w:sz w:val="20"/>
                <w:szCs w:val="20"/>
              </w:rPr>
              <w:t>+</w:t>
            </w:r>
          </w:p>
        </w:tc>
      </w:tr>
      <w:tr w:rsidR="005B7003" w:rsidRPr="00081DDB" w:rsidTr="003041A2">
        <w:tc>
          <w:tcPr>
            <w:tcW w:w="1389" w:type="dxa"/>
            <w:shd w:val="clear" w:color="auto" w:fill="auto"/>
            <w:vAlign w:val="center"/>
          </w:tcPr>
          <w:p w:rsidR="005B7003" w:rsidRPr="00081DDB" w:rsidRDefault="005B7003" w:rsidP="003041A2">
            <w:pPr>
              <w:pStyle w:val="Default"/>
              <w:jc w:val="center"/>
              <w:rPr>
                <w:rFonts w:ascii="Times New Roman" w:hAnsi="Times New Roman" w:cs="Times New Roman"/>
                <w:bCs/>
                <w:sz w:val="20"/>
                <w:szCs w:val="20"/>
              </w:rPr>
            </w:pPr>
            <w:r w:rsidRPr="00081DDB">
              <w:rPr>
                <w:rFonts w:ascii="Times New Roman" w:hAnsi="Times New Roman" w:cs="Times New Roman"/>
                <w:bCs/>
                <w:sz w:val="20"/>
                <w:szCs w:val="20"/>
              </w:rPr>
              <w:t>10</w:t>
            </w:r>
          </w:p>
        </w:tc>
        <w:tc>
          <w:tcPr>
            <w:tcW w:w="1178" w:type="dxa"/>
            <w:vMerge/>
            <w:shd w:val="clear" w:color="auto" w:fill="auto"/>
            <w:vAlign w:val="center"/>
          </w:tcPr>
          <w:p w:rsidR="005B7003" w:rsidRPr="00081DDB" w:rsidRDefault="005B7003" w:rsidP="00F06819">
            <w:pPr>
              <w:jc w:val="center"/>
              <w:rPr>
                <w:sz w:val="20"/>
                <w:szCs w:val="20"/>
              </w:rPr>
            </w:pPr>
          </w:p>
        </w:tc>
        <w:tc>
          <w:tcPr>
            <w:tcW w:w="1440" w:type="dxa"/>
            <w:shd w:val="clear" w:color="auto" w:fill="auto"/>
            <w:vAlign w:val="center"/>
          </w:tcPr>
          <w:p w:rsidR="005B7003" w:rsidRPr="00081DDB" w:rsidRDefault="005B7003" w:rsidP="00F06819">
            <w:pPr>
              <w:jc w:val="both"/>
              <w:rPr>
                <w:sz w:val="20"/>
                <w:szCs w:val="20"/>
              </w:rPr>
            </w:pPr>
            <w:r w:rsidRPr="00081DDB">
              <w:rPr>
                <w:sz w:val="20"/>
                <w:szCs w:val="20"/>
              </w:rPr>
              <w:t>Котельная № 20 (с. Майма, 50 лет Победы, 4а)</w:t>
            </w:r>
          </w:p>
        </w:tc>
        <w:tc>
          <w:tcPr>
            <w:tcW w:w="1730" w:type="dxa"/>
            <w:vMerge/>
            <w:shd w:val="clear" w:color="auto" w:fill="auto"/>
            <w:textDirection w:val="btLr"/>
            <w:vAlign w:val="center"/>
          </w:tcPr>
          <w:p w:rsidR="005B7003" w:rsidRPr="00081DDB" w:rsidRDefault="005B7003" w:rsidP="00F06819">
            <w:pPr>
              <w:jc w:val="both"/>
              <w:rPr>
                <w:sz w:val="20"/>
                <w:szCs w:val="20"/>
              </w:rPr>
            </w:pPr>
          </w:p>
        </w:tc>
        <w:tc>
          <w:tcPr>
            <w:tcW w:w="1224" w:type="dxa"/>
            <w:shd w:val="clear" w:color="auto" w:fill="auto"/>
            <w:textDirection w:val="btLr"/>
            <w:vAlign w:val="center"/>
          </w:tcPr>
          <w:p w:rsidR="005B7003" w:rsidRPr="00081DDB" w:rsidRDefault="005B7003" w:rsidP="00F06819">
            <w:pPr>
              <w:pStyle w:val="Default"/>
              <w:ind w:left="113" w:right="113"/>
              <w:jc w:val="center"/>
              <w:rPr>
                <w:rFonts w:ascii="Times New Roman" w:hAnsi="Times New Roman" w:cs="Times New Roman"/>
                <w:b/>
                <w:bCs/>
                <w:sz w:val="20"/>
                <w:szCs w:val="20"/>
              </w:rPr>
            </w:pPr>
            <w:r w:rsidRPr="00081DDB">
              <w:rPr>
                <w:rFonts w:ascii="Times New Roman" w:hAnsi="Times New Roman" w:cs="Times New Roman"/>
                <w:b/>
                <w:bCs/>
                <w:sz w:val="20"/>
                <w:szCs w:val="20"/>
              </w:rPr>
              <w:t>+</w:t>
            </w:r>
          </w:p>
        </w:tc>
        <w:tc>
          <w:tcPr>
            <w:tcW w:w="1595" w:type="dxa"/>
            <w:vMerge/>
            <w:shd w:val="clear" w:color="auto" w:fill="auto"/>
            <w:textDirection w:val="btLr"/>
            <w:vAlign w:val="center"/>
          </w:tcPr>
          <w:p w:rsidR="005B7003" w:rsidRPr="00081DDB" w:rsidRDefault="005B7003" w:rsidP="00F06819">
            <w:pPr>
              <w:jc w:val="both"/>
              <w:rPr>
                <w:sz w:val="20"/>
                <w:szCs w:val="20"/>
              </w:rPr>
            </w:pPr>
          </w:p>
        </w:tc>
        <w:tc>
          <w:tcPr>
            <w:tcW w:w="1267" w:type="dxa"/>
            <w:shd w:val="clear" w:color="auto" w:fill="auto"/>
            <w:vAlign w:val="center"/>
          </w:tcPr>
          <w:p w:rsidR="005B7003" w:rsidRPr="00081DDB" w:rsidRDefault="005B7003" w:rsidP="00F06819">
            <w:pPr>
              <w:jc w:val="center"/>
              <w:rPr>
                <w:sz w:val="20"/>
                <w:szCs w:val="20"/>
              </w:rPr>
            </w:pPr>
            <w:r w:rsidRPr="00081DDB">
              <w:rPr>
                <w:b/>
                <w:bCs/>
                <w:sz w:val="20"/>
                <w:szCs w:val="20"/>
              </w:rPr>
              <w:t>+</w:t>
            </w:r>
          </w:p>
        </w:tc>
      </w:tr>
      <w:tr w:rsidR="003041A2" w:rsidRPr="00081DDB" w:rsidTr="003041A2">
        <w:tc>
          <w:tcPr>
            <w:tcW w:w="1389" w:type="dxa"/>
            <w:shd w:val="clear" w:color="auto" w:fill="auto"/>
            <w:vAlign w:val="center"/>
          </w:tcPr>
          <w:p w:rsidR="003041A2" w:rsidRPr="00081DDB" w:rsidRDefault="003041A2" w:rsidP="003041A2">
            <w:pPr>
              <w:pStyle w:val="Default"/>
              <w:jc w:val="center"/>
              <w:rPr>
                <w:rFonts w:ascii="Times New Roman" w:hAnsi="Times New Roman" w:cs="Times New Roman"/>
                <w:bCs/>
                <w:sz w:val="20"/>
                <w:szCs w:val="20"/>
              </w:rPr>
            </w:pPr>
            <w:r w:rsidRPr="00081DDB">
              <w:rPr>
                <w:rFonts w:ascii="Times New Roman" w:hAnsi="Times New Roman" w:cs="Times New Roman"/>
                <w:bCs/>
                <w:sz w:val="20"/>
                <w:szCs w:val="20"/>
              </w:rPr>
              <w:t>11</w:t>
            </w:r>
          </w:p>
        </w:tc>
        <w:tc>
          <w:tcPr>
            <w:tcW w:w="1178" w:type="dxa"/>
            <w:vMerge/>
            <w:shd w:val="clear" w:color="auto" w:fill="auto"/>
            <w:vAlign w:val="center"/>
          </w:tcPr>
          <w:p w:rsidR="003041A2" w:rsidRPr="00081DDB" w:rsidRDefault="003041A2" w:rsidP="003041A2">
            <w:pPr>
              <w:jc w:val="center"/>
              <w:rPr>
                <w:sz w:val="20"/>
                <w:szCs w:val="20"/>
              </w:rPr>
            </w:pPr>
          </w:p>
        </w:tc>
        <w:tc>
          <w:tcPr>
            <w:tcW w:w="1440" w:type="dxa"/>
            <w:shd w:val="clear" w:color="auto" w:fill="auto"/>
            <w:vAlign w:val="center"/>
          </w:tcPr>
          <w:p w:rsidR="003041A2" w:rsidRPr="00081DDB" w:rsidRDefault="003041A2" w:rsidP="003041A2">
            <w:pPr>
              <w:jc w:val="both"/>
              <w:rPr>
                <w:sz w:val="20"/>
                <w:szCs w:val="20"/>
              </w:rPr>
            </w:pPr>
            <w:r w:rsidRPr="003041A2">
              <w:rPr>
                <w:sz w:val="20"/>
                <w:szCs w:val="20"/>
              </w:rPr>
              <w:t>ООО «Сибирь - тепловая компания» Котельная № 22 (с. Майма, Заводская, 11а)</w:t>
            </w:r>
          </w:p>
        </w:tc>
        <w:tc>
          <w:tcPr>
            <w:tcW w:w="1730" w:type="dxa"/>
            <w:vMerge/>
            <w:shd w:val="clear" w:color="auto" w:fill="auto"/>
            <w:textDirection w:val="btLr"/>
            <w:vAlign w:val="center"/>
          </w:tcPr>
          <w:p w:rsidR="003041A2" w:rsidRPr="00081DDB" w:rsidRDefault="003041A2" w:rsidP="003041A2">
            <w:pPr>
              <w:jc w:val="both"/>
              <w:rPr>
                <w:sz w:val="20"/>
                <w:szCs w:val="20"/>
              </w:rPr>
            </w:pPr>
          </w:p>
        </w:tc>
        <w:tc>
          <w:tcPr>
            <w:tcW w:w="1224" w:type="dxa"/>
            <w:shd w:val="clear" w:color="auto" w:fill="auto"/>
            <w:textDirection w:val="btLr"/>
            <w:vAlign w:val="center"/>
          </w:tcPr>
          <w:p w:rsidR="003041A2" w:rsidRPr="00081DDB" w:rsidRDefault="003041A2" w:rsidP="003041A2">
            <w:pPr>
              <w:pStyle w:val="Default"/>
              <w:ind w:left="113" w:right="113"/>
              <w:jc w:val="center"/>
              <w:rPr>
                <w:rFonts w:ascii="Times New Roman" w:hAnsi="Times New Roman" w:cs="Times New Roman"/>
                <w:b/>
                <w:bCs/>
                <w:sz w:val="20"/>
                <w:szCs w:val="20"/>
              </w:rPr>
            </w:pPr>
            <w:r>
              <w:rPr>
                <w:rFonts w:ascii="Times New Roman" w:hAnsi="Times New Roman" w:cs="Times New Roman"/>
                <w:b/>
                <w:bCs/>
                <w:sz w:val="20"/>
                <w:szCs w:val="20"/>
              </w:rPr>
              <w:t>+</w:t>
            </w:r>
          </w:p>
        </w:tc>
        <w:tc>
          <w:tcPr>
            <w:tcW w:w="1595" w:type="dxa"/>
            <w:vMerge/>
            <w:shd w:val="clear" w:color="auto" w:fill="auto"/>
            <w:textDirection w:val="btLr"/>
            <w:vAlign w:val="center"/>
          </w:tcPr>
          <w:p w:rsidR="003041A2" w:rsidRPr="00081DDB" w:rsidRDefault="003041A2" w:rsidP="003041A2">
            <w:pPr>
              <w:jc w:val="both"/>
              <w:rPr>
                <w:sz w:val="20"/>
                <w:szCs w:val="20"/>
              </w:rPr>
            </w:pPr>
          </w:p>
        </w:tc>
        <w:tc>
          <w:tcPr>
            <w:tcW w:w="1267" w:type="dxa"/>
            <w:shd w:val="clear" w:color="auto" w:fill="auto"/>
            <w:vAlign w:val="center"/>
          </w:tcPr>
          <w:p w:rsidR="003041A2" w:rsidRPr="00081DDB" w:rsidRDefault="003041A2" w:rsidP="003041A2">
            <w:pPr>
              <w:jc w:val="center"/>
              <w:rPr>
                <w:b/>
                <w:bCs/>
                <w:sz w:val="20"/>
                <w:szCs w:val="20"/>
              </w:rPr>
            </w:pPr>
            <w:r>
              <w:rPr>
                <w:b/>
                <w:bCs/>
                <w:sz w:val="20"/>
                <w:szCs w:val="20"/>
              </w:rPr>
              <w:t>+</w:t>
            </w:r>
          </w:p>
        </w:tc>
      </w:tr>
      <w:tr w:rsidR="003041A2" w:rsidRPr="00081DDB" w:rsidTr="003041A2">
        <w:tc>
          <w:tcPr>
            <w:tcW w:w="1389" w:type="dxa"/>
            <w:shd w:val="clear" w:color="auto" w:fill="auto"/>
            <w:vAlign w:val="center"/>
          </w:tcPr>
          <w:p w:rsidR="003041A2" w:rsidRPr="00081DDB" w:rsidRDefault="003041A2" w:rsidP="003041A2">
            <w:pPr>
              <w:pStyle w:val="Default"/>
              <w:jc w:val="center"/>
              <w:rPr>
                <w:rFonts w:ascii="Times New Roman" w:hAnsi="Times New Roman" w:cs="Times New Roman"/>
                <w:bCs/>
                <w:sz w:val="20"/>
                <w:szCs w:val="20"/>
              </w:rPr>
            </w:pPr>
            <w:r w:rsidRPr="00081DDB">
              <w:rPr>
                <w:rFonts w:ascii="Times New Roman" w:hAnsi="Times New Roman" w:cs="Times New Roman"/>
                <w:bCs/>
                <w:sz w:val="20"/>
                <w:szCs w:val="20"/>
              </w:rPr>
              <w:t>12</w:t>
            </w:r>
          </w:p>
        </w:tc>
        <w:tc>
          <w:tcPr>
            <w:tcW w:w="1178" w:type="dxa"/>
            <w:vMerge/>
            <w:shd w:val="clear" w:color="auto" w:fill="auto"/>
            <w:vAlign w:val="center"/>
          </w:tcPr>
          <w:p w:rsidR="003041A2" w:rsidRPr="00081DDB" w:rsidRDefault="003041A2" w:rsidP="003041A2">
            <w:pPr>
              <w:jc w:val="center"/>
              <w:rPr>
                <w:sz w:val="20"/>
                <w:szCs w:val="20"/>
              </w:rPr>
            </w:pPr>
          </w:p>
        </w:tc>
        <w:tc>
          <w:tcPr>
            <w:tcW w:w="1440" w:type="dxa"/>
            <w:shd w:val="clear" w:color="auto" w:fill="auto"/>
            <w:vAlign w:val="center"/>
          </w:tcPr>
          <w:p w:rsidR="003041A2" w:rsidRPr="00081DDB" w:rsidRDefault="003041A2" w:rsidP="003041A2">
            <w:pPr>
              <w:jc w:val="both"/>
              <w:rPr>
                <w:sz w:val="20"/>
                <w:szCs w:val="20"/>
              </w:rPr>
            </w:pPr>
            <w:r w:rsidRPr="00081DDB">
              <w:rPr>
                <w:sz w:val="20"/>
                <w:szCs w:val="20"/>
              </w:rPr>
              <w:t>Котельная № 23 (с  Майма  Заводская, 19а)</w:t>
            </w:r>
          </w:p>
        </w:tc>
        <w:tc>
          <w:tcPr>
            <w:tcW w:w="1730" w:type="dxa"/>
            <w:vMerge/>
            <w:shd w:val="clear" w:color="auto" w:fill="auto"/>
            <w:textDirection w:val="btLr"/>
            <w:vAlign w:val="center"/>
          </w:tcPr>
          <w:p w:rsidR="003041A2" w:rsidRPr="00081DDB" w:rsidRDefault="003041A2" w:rsidP="003041A2">
            <w:pPr>
              <w:jc w:val="both"/>
              <w:rPr>
                <w:sz w:val="20"/>
                <w:szCs w:val="20"/>
              </w:rPr>
            </w:pPr>
          </w:p>
        </w:tc>
        <w:tc>
          <w:tcPr>
            <w:tcW w:w="1224" w:type="dxa"/>
            <w:shd w:val="clear" w:color="auto" w:fill="auto"/>
            <w:textDirection w:val="btLr"/>
            <w:vAlign w:val="center"/>
          </w:tcPr>
          <w:p w:rsidR="003041A2" w:rsidRPr="00081DDB" w:rsidRDefault="003041A2" w:rsidP="003041A2">
            <w:pPr>
              <w:pStyle w:val="Default"/>
              <w:ind w:left="113" w:right="113"/>
              <w:jc w:val="center"/>
              <w:rPr>
                <w:rFonts w:ascii="Times New Roman" w:hAnsi="Times New Roman" w:cs="Times New Roman"/>
                <w:b/>
                <w:bCs/>
                <w:sz w:val="20"/>
                <w:szCs w:val="20"/>
              </w:rPr>
            </w:pPr>
            <w:r w:rsidRPr="00081DDB">
              <w:rPr>
                <w:rFonts w:ascii="Times New Roman" w:hAnsi="Times New Roman" w:cs="Times New Roman"/>
                <w:b/>
                <w:bCs/>
                <w:sz w:val="20"/>
                <w:szCs w:val="20"/>
              </w:rPr>
              <w:t>+</w:t>
            </w:r>
          </w:p>
        </w:tc>
        <w:tc>
          <w:tcPr>
            <w:tcW w:w="1595" w:type="dxa"/>
            <w:vMerge/>
            <w:shd w:val="clear" w:color="auto" w:fill="auto"/>
            <w:textDirection w:val="btLr"/>
            <w:vAlign w:val="center"/>
          </w:tcPr>
          <w:p w:rsidR="003041A2" w:rsidRPr="00081DDB" w:rsidRDefault="003041A2" w:rsidP="003041A2">
            <w:pPr>
              <w:jc w:val="both"/>
              <w:rPr>
                <w:sz w:val="20"/>
                <w:szCs w:val="20"/>
              </w:rPr>
            </w:pPr>
          </w:p>
        </w:tc>
        <w:tc>
          <w:tcPr>
            <w:tcW w:w="1267" w:type="dxa"/>
            <w:shd w:val="clear" w:color="auto" w:fill="auto"/>
            <w:vAlign w:val="center"/>
          </w:tcPr>
          <w:p w:rsidR="003041A2" w:rsidRPr="00081DDB" w:rsidRDefault="003041A2" w:rsidP="003041A2">
            <w:pPr>
              <w:jc w:val="center"/>
              <w:rPr>
                <w:sz w:val="20"/>
                <w:szCs w:val="20"/>
              </w:rPr>
            </w:pPr>
            <w:r w:rsidRPr="00081DDB">
              <w:rPr>
                <w:b/>
                <w:bCs/>
                <w:sz w:val="20"/>
                <w:szCs w:val="20"/>
              </w:rPr>
              <w:t>+</w:t>
            </w:r>
          </w:p>
        </w:tc>
      </w:tr>
      <w:tr w:rsidR="003041A2" w:rsidRPr="00081DDB" w:rsidTr="003041A2">
        <w:tc>
          <w:tcPr>
            <w:tcW w:w="1389" w:type="dxa"/>
            <w:shd w:val="clear" w:color="auto" w:fill="auto"/>
            <w:vAlign w:val="center"/>
          </w:tcPr>
          <w:p w:rsidR="003041A2" w:rsidRPr="00081DDB" w:rsidRDefault="003041A2" w:rsidP="003041A2">
            <w:pPr>
              <w:pStyle w:val="Default"/>
              <w:jc w:val="center"/>
              <w:rPr>
                <w:rFonts w:ascii="Times New Roman" w:hAnsi="Times New Roman" w:cs="Times New Roman"/>
                <w:bCs/>
                <w:sz w:val="20"/>
                <w:szCs w:val="20"/>
              </w:rPr>
            </w:pPr>
            <w:r w:rsidRPr="00081DDB">
              <w:rPr>
                <w:rFonts w:ascii="Times New Roman" w:hAnsi="Times New Roman" w:cs="Times New Roman"/>
                <w:bCs/>
                <w:sz w:val="20"/>
                <w:szCs w:val="20"/>
              </w:rPr>
              <w:t>13</w:t>
            </w:r>
          </w:p>
        </w:tc>
        <w:tc>
          <w:tcPr>
            <w:tcW w:w="1178" w:type="dxa"/>
            <w:vMerge/>
            <w:shd w:val="clear" w:color="auto" w:fill="auto"/>
            <w:vAlign w:val="center"/>
          </w:tcPr>
          <w:p w:rsidR="003041A2" w:rsidRPr="00081DDB" w:rsidRDefault="003041A2" w:rsidP="003041A2">
            <w:pPr>
              <w:jc w:val="center"/>
              <w:rPr>
                <w:sz w:val="20"/>
                <w:szCs w:val="20"/>
              </w:rPr>
            </w:pPr>
          </w:p>
        </w:tc>
        <w:tc>
          <w:tcPr>
            <w:tcW w:w="1440" w:type="dxa"/>
            <w:shd w:val="clear" w:color="auto" w:fill="auto"/>
            <w:vAlign w:val="center"/>
          </w:tcPr>
          <w:p w:rsidR="003041A2" w:rsidRPr="00081DDB" w:rsidRDefault="003041A2" w:rsidP="003041A2">
            <w:pPr>
              <w:jc w:val="both"/>
              <w:rPr>
                <w:sz w:val="20"/>
                <w:szCs w:val="20"/>
              </w:rPr>
            </w:pPr>
            <w:r w:rsidRPr="00081DDB">
              <w:rPr>
                <w:sz w:val="20"/>
                <w:szCs w:val="20"/>
              </w:rPr>
              <w:t>Котельная № 28 (с. Майма, ул. В. Шукшина, 2)</w:t>
            </w:r>
          </w:p>
        </w:tc>
        <w:tc>
          <w:tcPr>
            <w:tcW w:w="1730" w:type="dxa"/>
            <w:vMerge/>
            <w:shd w:val="clear" w:color="auto" w:fill="auto"/>
            <w:textDirection w:val="btLr"/>
            <w:vAlign w:val="center"/>
          </w:tcPr>
          <w:p w:rsidR="003041A2" w:rsidRPr="00081DDB" w:rsidRDefault="003041A2" w:rsidP="003041A2">
            <w:pPr>
              <w:jc w:val="both"/>
              <w:rPr>
                <w:sz w:val="20"/>
                <w:szCs w:val="20"/>
              </w:rPr>
            </w:pPr>
          </w:p>
        </w:tc>
        <w:tc>
          <w:tcPr>
            <w:tcW w:w="1224" w:type="dxa"/>
            <w:shd w:val="clear" w:color="auto" w:fill="auto"/>
            <w:textDirection w:val="btLr"/>
            <w:vAlign w:val="center"/>
          </w:tcPr>
          <w:p w:rsidR="003041A2" w:rsidRPr="00081DDB" w:rsidRDefault="003041A2" w:rsidP="003041A2">
            <w:pPr>
              <w:pStyle w:val="Default"/>
              <w:ind w:left="113" w:right="113"/>
              <w:jc w:val="center"/>
              <w:rPr>
                <w:rFonts w:ascii="Times New Roman" w:hAnsi="Times New Roman" w:cs="Times New Roman"/>
                <w:b/>
                <w:bCs/>
                <w:sz w:val="20"/>
                <w:szCs w:val="20"/>
              </w:rPr>
            </w:pPr>
            <w:r w:rsidRPr="00081DDB">
              <w:rPr>
                <w:rFonts w:ascii="Times New Roman" w:hAnsi="Times New Roman" w:cs="Times New Roman"/>
                <w:b/>
                <w:bCs/>
                <w:sz w:val="20"/>
                <w:szCs w:val="20"/>
              </w:rPr>
              <w:t>+</w:t>
            </w:r>
          </w:p>
        </w:tc>
        <w:tc>
          <w:tcPr>
            <w:tcW w:w="1595" w:type="dxa"/>
            <w:vMerge/>
            <w:shd w:val="clear" w:color="auto" w:fill="auto"/>
            <w:textDirection w:val="btLr"/>
            <w:vAlign w:val="center"/>
          </w:tcPr>
          <w:p w:rsidR="003041A2" w:rsidRPr="00081DDB" w:rsidRDefault="003041A2" w:rsidP="003041A2">
            <w:pPr>
              <w:jc w:val="both"/>
              <w:rPr>
                <w:sz w:val="20"/>
                <w:szCs w:val="20"/>
              </w:rPr>
            </w:pPr>
          </w:p>
        </w:tc>
        <w:tc>
          <w:tcPr>
            <w:tcW w:w="1267" w:type="dxa"/>
            <w:shd w:val="clear" w:color="auto" w:fill="auto"/>
            <w:vAlign w:val="center"/>
          </w:tcPr>
          <w:p w:rsidR="003041A2" w:rsidRPr="00081DDB" w:rsidRDefault="003041A2" w:rsidP="003041A2">
            <w:pPr>
              <w:jc w:val="center"/>
              <w:rPr>
                <w:sz w:val="20"/>
                <w:szCs w:val="20"/>
              </w:rPr>
            </w:pPr>
            <w:r w:rsidRPr="00081DDB">
              <w:rPr>
                <w:b/>
                <w:bCs/>
                <w:sz w:val="20"/>
                <w:szCs w:val="20"/>
              </w:rPr>
              <w:t>+</w:t>
            </w:r>
          </w:p>
        </w:tc>
      </w:tr>
      <w:tr w:rsidR="003041A2" w:rsidRPr="00081DDB" w:rsidTr="003041A2">
        <w:trPr>
          <w:trHeight w:val="552"/>
        </w:trPr>
        <w:tc>
          <w:tcPr>
            <w:tcW w:w="1389" w:type="dxa"/>
            <w:shd w:val="clear" w:color="auto" w:fill="auto"/>
            <w:vAlign w:val="center"/>
          </w:tcPr>
          <w:p w:rsidR="003041A2" w:rsidRPr="00081DDB" w:rsidRDefault="003041A2" w:rsidP="003041A2">
            <w:pPr>
              <w:pStyle w:val="Default"/>
              <w:jc w:val="center"/>
              <w:rPr>
                <w:rFonts w:ascii="Times New Roman" w:hAnsi="Times New Roman" w:cs="Times New Roman"/>
                <w:bCs/>
                <w:sz w:val="20"/>
                <w:szCs w:val="20"/>
              </w:rPr>
            </w:pPr>
            <w:r w:rsidRPr="00081DDB">
              <w:rPr>
                <w:rFonts w:ascii="Times New Roman" w:hAnsi="Times New Roman" w:cs="Times New Roman"/>
                <w:bCs/>
                <w:sz w:val="20"/>
                <w:szCs w:val="20"/>
              </w:rPr>
              <w:t>14</w:t>
            </w:r>
          </w:p>
        </w:tc>
        <w:tc>
          <w:tcPr>
            <w:tcW w:w="1178" w:type="dxa"/>
            <w:vMerge w:val="restart"/>
            <w:shd w:val="clear" w:color="auto" w:fill="auto"/>
            <w:vAlign w:val="center"/>
          </w:tcPr>
          <w:p w:rsidR="003041A2" w:rsidRPr="00081DDB" w:rsidRDefault="003041A2" w:rsidP="003041A2">
            <w:pPr>
              <w:jc w:val="center"/>
              <w:rPr>
                <w:sz w:val="20"/>
                <w:szCs w:val="20"/>
              </w:rPr>
            </w:pPr>
            <w:r w:rsidRPr="00081DDB">
              <w:rPr>
                <w:sz w:val="20"/>
                <w:szCs w:val="20"/>
              </w:rPr>
              <w:t>5</w:t>
            </w:r>
          </w:p>
        </w:tc>
        <w:tc>
          <w:tcPr>
            <w:tcW w:w="1440" w:type="dxa"/>
            <w:shd w:val="clear" w:color="auto" w:fill="auto"/>
            <w:vAlign w:val="center"/>
          </w:tcPr>
          <w:p w:rsidR="003041A2" w:rsidRPr="00081DDB" w:rsidRDefault="003041A2" w:rsidP="003041A2">
            <w:pPr>
              <w:jc w:val="both"/>
              <w:rPr>
                <w:sz w:val="20"/>
                <w:szCs w:val="20"/>
              </w:rPr>
            </w:pPr>
            <w:r w:rsidRPr="00081DDB">
              <w:rPr>
                <w:sz w:val="20"/>
                <w:szCs w:val="20"/>
              </w:rPr>
              <w:t>Котельная № 13 (с. Майма , Березовая Роща, 1ж)</w:t>
            </w:r>
          </w:p>
        </w:tc>
        <w:tc>
          <w:tcPr>
            <w:tcW w:w="1730" w:type="dxa"/>
            <w:shd w:val="clear" w:color="auto" w:fill="auto"/>
            <w:vAlign w:val="center"/>
          </w:tcPr>
          <w:p w:rsidR="003041A2" w:rsidRPr="00081DDB" w:rsidRDefault="003041A2" w:rsidP="003041A2">
            <w:pPr>
              <w:pStyle w:val="Default"/>
              <w:jc w:val="both"/>
              <w:rPr>
                <w:rFonts w:ascii="Times New Roman" w:hAnsi="Times New Roman" w:cs="Times New Roman"/>
                <w:bCs/>
                <w:sz w:val="20"/>
                <w:szCs w:val="20"/>
              </w:rPr>
            </w:pPr>
            <w:r w:rsidRPr="00081DDB">
              <w:rPr>
                <w:rFonts w:ascii="Times New Roman" w:hAnsi="Times New Roman" w:cs="Times New Roman"/>
                <w:bCs/>
                <w:sz w:val="20"/>
                <w:szCs w:val="20"/>
              </w:rPr>
              <w:t>ООО «Энерго Алтай»</w:t>
            </w:r>
          </w:p>
        </w:tc>
        <w:tc>
          <w:tcPr>
            <w:tcW w:w="1224" w:type="dxa"/>
            <w:shd w:val="clear" w:color="auto" w:fill="auto"/>
            <w:vAlign w:val="center"/>
          </w:tcPr>
          <w:p w:rsidR="003041A2" w:rsidRPr="00081DDB" w:rsidRDefault="003041A2" w:rsidP="003041A2">
            <w:pPr>
              <w:pStyle w:val="Default"/>
              <w:jc w:val="center"/>
              <w:rPr>
                <w:rFonts w:ascii="Times New Roman" w:hAnsi="Times New Roman" w:cs="Times New Roman"/>
                <w:b/>
                <w:bCs/>
                <w:sz w:val="20"/>
                <w:szCs w:val="20"/>
              </w:rPr>
            </w:pPr>
            <w:r w:rsidRPr="00081DDB">
              <w:rPr>
                <w:rFonts w:ascii="Times New Roman" w:hAnsi="Times New Roman" w:cs="Times New Roman"/>
                <w:b/>
                <w:bCs/>
                <w:sz w:val="20"/>
                <w:szCs w:val="20"/>
              </w:rPr>
              <w:t>+</w:t>
            </w:r>
          </w:p>
        </w:tc>
        <w:tc>
          <w:tcPr>
            <w:tcW w:w="1595" w:type="dxa"/>
            <w:shd w:val="clear" w:color="auto" w:fill="auto"/>
            <w:vAlign w:val="center"/>
          </w:tcPr>
          <w:p w:rsidR="003041A2" w:rsidRPr="00081DDB" w:rsidRDefault="003041A2" w:rsidP="003041A2">
            <w:pPr>
              <w:pStyle w:val="Default"/>
              <w:jc w:val="both"/>
              <w:rPr>
                <w:rFonts w:ascii="Times New Roman" w:hAnsi="Times New Roman" w:cs="Times New Roman"/>
                <w:bCs/>
                <w:sz w:val="20"/>
                <w:szCs w:val="20"/>
              </w:rPr>
            </w:pPr>
            <w:r w:rsidRPr="00081DDB">
              <w:rPr>
                <w:rFonts w:ascii="Times New Roman" w:hAnsi="Times New Roman" w:cs="Times New Roman"/>
                <w:bCs/>
                <w:sz w:val="20"/>
                <w:szCs w:val="20"/>
              </w:rPr>
              <w:t>ООО «Энерго Алтай»</w:t>
            </w:r>
          </w:p>
        </w:tc>
        <w:tc>
          <w:tcPr>
            <w:tcW w:w="1267" w:type="dxa"/>
            <w:shd w:val="clear" w:color="auto" w:fill="auto"/>
            <w:vAlign w:val="center"/>
          </w:tcPr>
          <w:p w:rsidR="003041A2" w:rsidRPr="00081DDB" w:rsidRDefault="003041A2" w:rsidP="003041A2">
            <w:pPr>
              <w:pStyle w:val="Default"/>
              <w:jc w:val="center"/>
              <w:rPr>
                <w:rFonts w:ascii="Times New Roman" w:hAnsi="Times New Roman" w:cs="Times New Roman"/>
                <w:b/>
                <w:bCs/>
                <w:sz w:val="20"/>
                <w:szCs w:val="20"/>
              </w:rPr>
            </w:pPr>
            <w:r w:rsidRPr="00081DDB">
              <w:rPr>
                <w:rFonts w:ascii="Times New Roman" w:hAnsi="Times New Roman" w:cs="Times New Roman"/>
                <w:b/>
                <w:bCs/>
                <w:sz w:val="20"/>
                <w:szCs w:val="20"/>
              </w:rPr>
              <w:t>+</w:t>
            </w:r>
          </w:p>
        </w:tc>
      </w:tr>
      <w:tr w:rsidR="003041A2" w:rsidRPr="00081DDB" w:rsidTr="003041A2">
        <w:trPr>
          <w:trHeight w:val="736"/>
        </w:trPr>
        <w:tc>
          <w:tcPr>
            <w:tcW w:w="1389" w:type="dxa"/>
            <w:shd w:val="clear" w:color="auto" w:fill="auto"/>
            <w:vAlign w:val="center"/>
          </w:tcPr>
          <w:p w:rsidR="003041A2" w:rsidRPr="00081DDB" w:rsidRDefault="003041A2" w:rsidP="003041A2">
            <w:pPr>
              <w:pStyle w:val="Default"/>
              <w:jc w:val="center"/>
              <w:rPr>
                <w:rFonts w:ascii="Times New Roman" w:hAnsi="Times New Roman" w:cs="Times New Roman"/>
                <w:bCs/>
                <w:sz w:val="20"/>
                <w:szCs w:val="20"/>
              </w:rPr>
            </w:pPr>
            <w:r w:rsidRPr="00081DDB">
              <w:rPr>
                <w:rFonts w:ascii="Times New Roman" w:hAnsi="Times New Roman" w:cs="Times New Roman"/>
                <w:bCs/>
                <w:sz w:val="20"/>
                <w:szCs w:val="20"/>
              </w:rPr>
              <w:t>15</w:t>
            </w:r>
          </w:p>
        </w:tc>
        <w:tc>
          <w:tcPr>
            <w:tcW w:w="1178" w:type="dxa"/>
            <w:vMerge/>
            <w:shd w:val="clear" w:color="auto" w:fill="auto"/>
            <w:vAlign w:val="center"/>
          </w:tcPr>
          <w:p w:rsidR="003041A2" w:rsidRPr="00081DDB" w:rsidRDefault="003041A2" w:rsidP="003041A2">
            <w:pPr>
              <w:jc w:val="center"/>
              <w:rPr>
                <w:sz w:val="20"/>
                <w:szCs w:val="20"/>
              </w:rPr>
            </w:pPr>
          </w:p>
        </w:tc>
        <w:tc>
          <w:tcPr>
            <w:tcW w:w="1440" w:type="dxa"/>
            <w:shd w:val="clear" w:color="auto" w:fill="auto"/>
            <w:vAlign w:val="center"/>
          </w:tcPr>
          <w:p w:rsidR="003041A2" w:rsidRPr="00081DDB" w:rsidRDefault="003041A2" w:rsidP="003041A2">
            <w:pPr>
              <w:jc w:val="both"/>
              <w:rPr>
                <w:sz w:val="20"/>
                <w:szCs w:val="20"/>
              </w:rPr>
            </w:pPr>
            <w:r w:rsidRPr="00081DDB">
              <w:rPr>
                <w:sz w:val="20"/>
                <w:szCs w:val="20"/>
              </w:rPr>
              <w:t>Котельная № 1 (с. Майма , пер. Спортивный, 16а)</w:t>
            </w:r>
          </w:p>
        </w:tc>
        <w:tc>
          <w:tcPr>
            <w:tcW w:w="1730" w:type="dxa"/>
            <w:shd w:val="clear" w:color="auto" w:fill="auto"/>
            <w:vAlign w:val="center"/>
          </w:tcPr>
          <w:p w:rsidR="003041A2" w:rsidRPr="00081DDB" w:rsidRDefault="003041A2" w:rsidP="003041A2">
            <w:pPr>
              <w:pStyle w:val="Default"/>
              <w:jc w:val="both"/>
              <w:rPr>
                <w:rFonts w:ascii="Times New Roman" w:hAnsi="Times New Roman" w:cs="Times New Roman"/>
                <w:bCs/>
                <w:sz w:val="20"/>
                <w:szCs w:val="20"/>
              </w:rPr>
            </w:pPr>
            <w:r w:rsidRPr="00081DDB">
              <w:rPr>
                <w:rFonts w:ascii="Times New Roman" w:hAnsi="Times New Roman" w:cs="Times New Roman"/>
                <w:bCs/>
                <w:sz w:val="20"/>
                <w:szCs w:val="20"/>
              </w:rPr>
              <w:t>ООО «Энерго Алтай»</w:t>
            </w:r>
          </w:p>
        </w:tc>
        <w:tc>
          <w:tcPr>
            <w:tcW w:w="1224" w:type="dxa"/>
            <w:shd w:val="clear" w:color="auto" w:fill="auto"/>
            <w:vAlign w:val="center"/>
          </w:tcPr>
          <w:p w:rsidR="003041A2" w:rsidRPr="00081DDB" w:rsidRDefault="003041A2" w:rsidP="003041A2">
            <w:pPr>
              <w:pStyle w:val="Default"/>
              <w:jc w:val="center"/>
              <w:rPr>
                <w:rFonts w:ascii="Times New Roman" w:hAnsi="Times New Roman" w:cs="Times New Roman"/>
                <w:b/>
                <w:bCs/>
                <w:sz w:val="20"/>
                <w:szCs w:val="20"/>
              </w:rPr>
            </w:pPr>
            <w:r w:rsidRPr="00081DDB">
              <w:rPr>
                <w:rFonts w:ascii="Times New Roman" w:hAnsi="Times New Roman" w:cs="Times New Roman"/>
                <w:b/>
                <w:bCs/>
                <w:sz w:val="20"/>
                <w:szCs w:val="20"/>
              </w:rPr>
              <w:t>+</w:t>
            </w:r>
          </w:p>
        </w:tc>
        <w:tc>
          <w:tcPr>
            <w:tcW w:w="1595" w:type="dxa"/>
            <w:shd w:val="clear" w:color="auto" w:fill="auto"/>
            <w:vAlign w:val="center"/>
          </w:tcPr>
          <w:p w:rsidR="003041A2" w:rsidRPr="00081DDB" w:rsidRDefault="003041A2" w:rsidP="003041A2">
            <w:pPr>
              <w:pStyle w:val="Default"/>
              <w:jc w:val="both"/>
              <w:rPr>
                <w:rFonts w:ascii="Times New Roman" w:hAnsi="Times New Roman" w:cs="Times New Roman"/>
                <w:bCs/>
                <w:sz w:val="20"/>
                <w:szCs w:val="20"/>
              </w:rPr>
            </w:pPr>
            <w:r w:rsidRPr="00081DDB">
              <w:rPr>
                <w:rFonts w:ascii="Times New Roman" w:hAnsi="Times New Roman" w:cs="Times New Roman"/>
                <w:bCs/>
                <w:sz w:val="20"/>
                <w:szCs w:val="20"/>
              </w:rPr>
              <w:t>ООО «Энерго Алтай»</w:t>
            </w:r>
          </w:p>
        </w:tc>
        <w:tc>
          <w:tcPr>
            <w:tcW w:w="1267" w:type="dxa"/>
            <w:shd w:val="clear" w:color="auto" w:fill="auto"/>
            <w:vAlign w:val="center"/>
          </w:tcPr>
          <w:p w:rsidR="003041A2" w:rsidRPr="00081DDB" w:rsidRDefault="003041A2" w:rsidP="003041A2">
            <w:pPr>
              <w:pStyle w:val="Default"/>
              <w:jc w:val="center"/>
              <w:rPr>
                <w:rFonts w:ascii="Times New Roman" w:hAnsi="Times New Roman" w:cs="Times New Roman"/>
                <w:b/>
                <w:bCs/>
                <w:sz w:val="20"/>
                <w:szCs w:val="20"/>
              </w:rPr>
            </w:pPr>
            <w:r w:rsidRPr="00081DDB">
              <w:rPr>
                <w:rFonts w:ascii="Times New Roman" w:hAnsi="Times New Roman" w:cs="Times New Roman"/>
                <w:b/>
                <w:bCs/>
                <w:sz w:val="20"/>
                <w:szCs w:val="20"/>
              </w:rPr>
              <w:t>+</w:t>
            </w:r>
          </w:p>
        </w:tc>
      </w:tr>
      <w:tr w:rsidR="003041A2" w:rsidRPr="00081DDB" w:rsidTr="003041A2">
        <w:tc>
          <w:tcPr>
            <w:tcW w:w="1389" w:type="dxa"/>
            <w:shd w:val="clear" w:color="auto" w:fill="auto"/>
            <w:vAlign w:val="center"/>
          </w:tcPr>
          <w:p w:rsidR="003041A2" w:rsidRPr="00081DDB" w:rsidRDefault="003041A2" w:rsidP="003041A2">
            <w:pPr>
              <w:pStyle w:val="Default"/>
              <w:jc w:val="center"/>
              <w:rPr>
                <w:rFonts w:ascii="Times New Roman" w:hAnsi="Times New Roman" w:cs="Times New Roman"/>
                <w:bCs/>
                <w:sz w:val="20"/>
                <w:szCs w:val="20"/>
              </w:rPr>
            </w:pPr>
            <w:r w:rsidRPr="00081DDB">
              <w:rPr>
                <w:rFonts w:ascii="Times New Roman" w:hAnsi="Times New Roman" w:cs="Times New Roman"/>
                <w:bCs/>
                <w:sz w:val="20"/>
                <w:szCs w:val="20"/>
              </w:rPr>
              <w:lastRenderedPageBreak/>
              <w:t>16</w:t>
            </w:r>
          </w:p>
        </w:tc>
        <w:tc>
          <w:tcPr>
            <w:tcW w:w="1178" w:type="dxa"/>
            <w:shd w:val="clear" w:color="auto" w:fill="auto"/>
            <w:vAlign w:val="center"/>
          </w:tcPr>
          <w:p w:rsidR="003041A2" w:rsidRPr="00081DDB" w:rsidRDefault="003041A2" w:rsidP="003041A2">
            <w:pPr>
              <w:jc w:val="center"/>
              <w:rPr>
                <w:sz w:val="20"/>
                <w:szCs w:val="20"/>
              </w:rPr>
            </w:pPr>
            <w:r w:rsidRPr="00081DDB">
              <w:rPr>
                <w:sz w:val="20"/>
                <w:szCs w:val="20"/>
              </w:rPr>
              <w:t>2</w:t>
            </w:r>
          </w:p>
        </w:tc>
        <w:tc>
          <w:tcPr>
            <w:tcW w:w="1440" w:type="dxa"/>
            <w:shd w:val="clear" w:color="auto" w:fill="auto"/>
            <w:vAlign w:val="center"/>
          </w:tcPr>
          <w:p w:rsidR="003041A2" w:rsidRPr="00081DDB" w:rsidRDefault="003041A2" w:rsidP="003041A2">
            <w:pPr>
              <w:jc w:val="both"/>
              <w:rPr>
                <w:sz w:val="20"/>
                <w:szCs w:val="20"/>
              </w:rPr>
            </w:pPr>
            <w:r w:rsidRPr="00081DDB">
              <w:rPr>
                <w:sz w:val="20"/>
                <w:szCs w:val="20"/>
              </w:rPr>
              <w:t>Газовая котельная № 27, с Майма  , ул. Подгорная, 37</w:t>
            </w:r>
          </w:p>
        </w:tc>
        <w:tc>
          <w:tcPr>
            <w:tcW w:w="1730" w:type="dxa"/>
            <w:shd w:val="clear" w:color="auto" w:fill="auto"/>
            <w:vAlign w:val="center"/>
          </w:tcPr>
          <w:p w:rsidR="003041A2" w:rsidRPr="00081DDB" w:rsidRDefault="003041A2" w:rsidP="003041A2">
            <w:pPr>
              <w:pStyle w:val="Default"/>
              <w:jc w:val="both"/>
              <w:rPr>
                <w:rFonts w:ascii="Times New Roman" w:hAnsi="Times New Roman" w:cs="Times New Roman"/>
                <w:bCs/>
                <w:sz w:val="20"/>
                <w:szCs w:val="20"/>
              </w:rPr>
            </w:pPr>
            <w:r w:rsidRPr="00081DDB">
              <w:rPr>
                <w:rFonts w:ascii="Times New Roman" w:hAnsi="Times New Roman" w:cs="Times New Roman"/>
                <w:bCs/>
                <w:sz w:val="20"/>
                <w:szCs w:val="20"/>
              </w:rPr>
              <w:t>ООО «Газмаркет»</w:t>
            </w:r>
          </w:p>
        </w:tc>
        <w:tc>
          <w:tcPr>
            <w:tcW w:w="1224" w:type="dxa"/>
            <w:shd w:val="clear" w:color="auto" w:fill="auto"/>
            <w:textDirection w:val="btLr"/>
            <w:vAlign w:val="center"/>
          </w:tcPr>
          <w:p w:rsidR="003041A2" w:rsidRPr="00081DDB" w:rsidRDefault="003041A2" w:rsidP="003041A2">
            <w:pPr>
              <w:pStyle w:val="Default"/>
              <w:ind w:left="113" w:right="113"/>
              <w:jc w:val="center"/>
              <w:rPr>
                <w:rFonts w:ascii="Times New Roman" w:hAnsi="Times New Roman" w:cs="Times New Roman"/>
                <w:b/>
                <w:bCs/>
                <w:sz w:val="20"/>
                <w:szCs w:val="20"/>
              </w:rPr>
            </w:pPr>
            <w:r w:rsidRPr="00081DDB">
              <w:rPr>
                <w:rFonts w:ascii="Times New Roman" w:hAnsi="Times New Roman" w:cs="Times New Roman"/>
                <w:b/>
                <w:bCs/>
                <w:sz w:val="20"/>
                <w:szCs w:val="20"/>
              </w:rPr>
              <w:t>+</w:t>
            </w:r>
          </w:p>
        </w:tc>
        <w:tc>
          <w:tcPr>
            <w:tcW w:w="1595" w:type="dxa"/>
            <w:shd w:val="clear" w:color="auto" w:fill="auto"/>
            <w:vAlign w:val="center"/>
          </w:tcPr>
          <w:p w:rsidR="003041A2" w:rsidRPr="00081DDB" w:rsidRDefault="003041A2" w:rsidP="003041A2">
            <w:pPr>
              <w:pStyle w:val="Default"/>
              <w:jc w:val="both"/>
              <w:rPr>
                <w:rFonts w:ascii="Times New Roman" w:hAnsi="Times New Roman" w:cs="Times New Roman"/>
                <w:bCs/>
                <w:sz w:val="20"/>
                <w:szCs w:val="20"/>
              </w:rPr>
            </w:pPr>
            <w:r w:rsidRPr="00081DDB">
              <w:rPr>
                <w:rFonts w:ascii="Times New Roman" w:hAnsi="Times New Roman" w:cs="Times New Roman"/>
                <w:bCs/>
                <w:sz w:val="20"/>
                <w:szCs w:val="20"/>
              </w:rPr>
              <w:t>ООО «Газмаркет»</w:t>
            </w:r>
          </w:p>
        </w:tc>
        <w:tc>
          <w:tcPr>
            <w:tcW w:w="1267" w:type="dxa"/>
            <w:shd w:val="clear" w:color="auto" w:fill="auto"/>
            <w:textDirection w:val="btLr"/>
            <w:vAlign w:val="center"/>
          </w:tcPr>
          <w:p w:rsidR="003041A2" w:rsidRPr="00081DDB" w:rsidRDefault="003041A2" w:rsidP="003041A2">
            <w:pPr>
              <w:pStyle w:val="Default"/>
              <w:ind w:left="113" w:right="113"/>
              <w:jc w:val="center"/>
              <w:rPr>
                <w:rFonts w:ascii="Times New Roman" w:hAnsi="Times New Roman" w:cs="Times New Roman"/>
                <w:b/>
                <w:bCs/>
                <w:sz w:val="20"/>
                <w:szCs w:val="20"/>
              </w:rPr>
            </w:pPr>
            <w:r w:rsidRPr="00081DDB">
              <w:rPr>
                <w:rFonts w:ascii="Times New Roman" w:hAnsi="Times New Roman" w:cs="Times New Roman"/>
                <w:b/>
                <w:bCs/>
                <w:sz w:val="20"/>
                <w:szCs w:val="20"/>
              </w:rPr>
              <w:t>+</w:t>
            </w:r>
          </w:p>
        </w:tc>
      </w:tr>
      <w:tr w:rsidR="003041A2" w:rsidRPr="00081DDB" w:rsidTr="003041A2">
        <w:tc>
          <w:tcPr>
            <w:tcW w:w="1389" w:type="dxa"/>
            <w:shd w:val="clear" w:color="auto" w:fill="auto"/>
            <w:vAlign w:val="center"/>
          </w:tcPr>
          <w:p w:rsidR="003041A2" w:rsidRPr="00081DDB" w:rsidRDefault="003041A2" w:rsidP="003041A2">
            <w:pPr>
              <w:pStyle w:val="Default"/>
              <w:jc w:val="center"/>
              <w:rPr>
                <w:rFonts w:ascii="Times New Roman" w:hAnsi="Times New Roman" w:cs="Times New Roman"/>
                <w:bCs/>
                <w:sz w:val="20"/>
                <w:szCs w:val="20"/>
              </w:rPr>
            </w:pPr>
            <w:r w:rsidRPr="00081DDB">
              <w:rPr>
                <w:rFonts w:ascii="Times New Roman" w:hAnsi="Times New Roman" w:cs="Times New Roman"/>
                <w:bCs/>
                <w:sz w:val="20"/>
                <w:szCs w:val="20"/>
              </w:rPr>
              <w:t>17</w:t>
            </w:r>
          </w:p>
        </w:tc>
        <w:tc>
          <w:tcPr>
            <w:tcW w:w="1178" w:type="dxa"/>
            <w:shd w:val="clear" w:color="auto" w:fill="auto"/>
            <w:vAlign w:val="center"/>
          </w:tcPr>
          <w:p w:rsidR="003041A2" w:rsidRPr="00081DDB" w:rsidRDefault="003041A2" w:rsidP="003041A2">
            <w:pPr>
              <w:jc w:val="center"/>
              <w:rPr>
                <w:sz w:val="20"/>
                <w:szCs w:val="20"/>
              </w:rPr>
            </w:pPr>
            <w:r w:rsidRPr="00081DDB">
              <w:rPr>
                <w:sz w:val="20"/>
                <w:szCs w:val="20"/>
              </w:rPr>
              <w:t>3</w:t>
            </w:r>
          </w:p>
        </w:tc>
        <w:tc>
          <w:tcPr>
            <w:tcW w:w="1440" w:type="dxa"/>
            <w:shd w:val="clear" w:color="auto" w:fill="auto"/>
            <w:vAlign w:val="center"/>
          </w:tcPr>
          <w:p w:rsidR="003041A2" w:rsidRPr="00081DDB" w:rsidRDefault="003041A2" w:rsidP="003041A2">
            <w:pPr>
              <w:jc w:val="both"/>
              <w:rPr>
                <w:sz w:val="20"/>
                <w:szCs w:val="20"/>
              </w:rPr>
            </w:pPr>
            <w:r w:rsidRPr="00081DDB">
              <w:rPr>
                <w:sz w:val="20"/>
                <w:szCs w:val="20"/>
              </w:rPr>
              <w:t>Котельная № 19 (с. Подгорное, ул. Новая, 1)</w:t>
            </w:r>
          </w:p>
        </w:tc>
        <w:tc>
          <w:tcPr>
            <w:tcW w:w="1730" w:type="dxa"/>
            <w:vMerge w:val="restart"/>
            <w:shd w:val="clear" w:color="auto" w:fill="auto"/>
            <w:vAlign w:val="center"/>
          </w:tcPr>
          <w:p w:rsidR="003041A2" w:rsidRPr="00081DDB" w:rsidRDefault="003041A2" w:rsidP="003041A2">
            <w:pPr>
              <w:pStyle w:val="Default"/>
              <w:jc w:val="center"/>
              <w:rPr>
                <w:rFonts w:ascii="Times New Roman" w:hAnsi="Times New Roman" w:cs="Times New Roman"/>
                <w:bCs/>
                <w:sz w:val="20"/>
                <w:szCs w:val="20"/>
              </w:rPr>
            </w:pPr>
            <w:r w:rsidRPr="00081DDB">
              <w:rPr>
                <w:rFonts w:ascii="Times New Roman" w:hAnsi="Times New Roman" w:cs="Times New Roman"/>
                <w:bCs/>
                <w:sz w:val="20"/>
                <w:szCs w:val="20"/>
              </w:rPr>
              <w:t>МУП «Кристалл»</w:t>
            </w:r>
          </w:p>
        </w:tc>
        <w:tc>
          <w:tcPr>
            <w:tcW w:w="1224" w:type="dxa"/>
            <w:shd w:val="clear" w:color="auto" w:fill="auto"/>
            <w:textDirection w:val="btLr"/>
            <w:vAlign w:val="center"/>
          </w:tcPr>
          <w:p w:rsidR="003041A2" w:rsidRPr="00081DDB" w:rsidRDefault="003041A2" w:rsidP="003041A2">
            <w:pPr>
              <w:pStyle w:val="Default"/>
              <w:ind w:left="113" w:right="113"/>
              <w:jc w:val="center"/>
              <w:rPr>
                <w:rFonts w:ascii="Times New Roman" w:hAnsi="Times New Roman" w:cs="Times New Roman"/>
                <w:b/>
                <w:bCs/>
                <w:sz w:val="20"/>
                <w:szCs w:val="20"/>
              </w:rPr>
            </w:pPr>
            <w:r w:rsidRPr="00081DDB">
              <w:rPr>
                <w:rFonts w:ascii="Times New Roman" w:hAnsi="Times New Roman" w:cs="Times New Roman"/>
                <w:b/>
                <w:bCs/>
                <w:sz w:val="20"/>
                <w:szCs w:val="20"/>
              </w:rPr>
              <w:t>+</w:t>
            </w:r>
          </w:p>
        </w:tc>
        <w:tc>
          <w:tcPr>
            <w:tcW w:w="1595" w:type="dxa"/>
            <w:vMerge w:val="restart"/>
            <w:shd w:val="clear" w:color="auto" w:fill="auto"/>
            <w:vAlign w:val="center"/>
          </w:tcPr>
          <w:p w:rsidR="003041A2" w:rsidRPr="00081DDB" w:rsidRDefault="003041A2" w:rsidP="003041A2">
            <w:pPr>
              <w:pStyle w:val="Default"/>
              <w:jc w:val="center"/>
              <w:rPr>
                <w:rFonts w:ascii="Times New Roman" w:hAnsi="Times New Roman" w:cs="Times New Roman"/>
                <w:bCs/>
                <w:sz w:val="20"/>
                <w:szCs w:val="20"/>
              </w:rPr>
            </w:pPr>
            <w:r w:rsidRPr="00081DDB">
              <w:rPr>
                <w:rFonts w:ascii="Times New Roman" w:hAnsi="Times New Roman" w:cs="Times New Roman"/>
                <w:bCs/>
                <w:sz w:val="20"/>
                <w:szCs w:val="20"/>
              </w:rPr>
              <w:t>МУП «Кристалл»</w:t>
            </w:r>
          </w:p>
        </w:tc>
        <w:tc>
          <w:tcPr>
            <w:tcW w:w="1267" w:type="dxa"/>
            <w:shd w:val="clear" w:color="auto" w:fill="auto"/>
            <w:textDirection w:val="btLr"/>
            <w:vAlign w:val="center"/>
          </w:tcPr>
          <w:p w:rsidR="003041A2" w:rsidRPr="00081DDB" w:rsidRDefault="003041A2" w:rsidP="003041A2">
            <w:pPr>
              <w:pStyle w:val="Default"/>
              <w:ind w:left="113" w:right="113"/>
              <w:jc w:val="center"/>
              <w:rPr>
                <w:rFonts w:ascii="Times New Roman" w:hAnsi="Times New Roman" w:cs="Times New Roman"/>
                <w:b/>
                <w:bCs/>
                <w:sz w:val="20"/>
                <w:szCs w:val="20"/>
              </w:rPr>
            </w:pPr>
            <w:r w:rsidRPr="00081DDB">
              <w:rPr>
                <w:rFonts w:ascii="Times New Roman" w:hAnsi="Times New Roman" w:cs="Times New Roman"/>
                <w:b/>
                <w:bCs/>
                <w:sz w:val="20"/>
                <w:szCs w:val="20"/>
              </w:rPr>
              <w:t>+</w:t>
            </w:r>
          </w:p>
        </w:tc>
      </w:tr>
      <w:tr w:rsidR="003041A2" w:rsidRPr="00081DDB" w:rsidTr="003041A2">
        <w:tc>
          <w:tcPr>
            <w:tcW w:w="1389" w:type="dxa"/>
            <w:shd w:val="clear" w:color="auto" w:fill="auto"/>
            <w:vAlign w:val="center"/>
          </w:tcPr>
          <w:p w:rsidR="003041A2" w:rsidRPr="00081DDB" w:rsidRDefault="003041A2" w:rsidP="003041A2">
            <w:pPr>
              <w:pStyle w:val="Default"/>
              <w:jc w:val="center"/>
              <w:rPr>
                <w:rFonts w:ascii="Times New Roman" w:hAnsi="Times New Roman" w:cs="Times New Roman"/>
                <w:bCs/>
                <w:sz w:val="20"/>
                <w:szCs w:val="20"/>
              </w:rPr>
            </w:pPr>
            <w:r>
              <w:rPr>
                <w:rFonts w:ascii="Times New Roman" w:hAnsi="Times New Roman" w:cs="Times New Roman"/>
                <w:bCs/>
                <w:sz w:val="20"/>
                <w:szCs w:val="20"/>
              </w:rPr>
              <w:t>18</w:t>
            </w:r>
          </w:p>
        </w:tc>
        <w:tc>
          <w:tcPr>
            <w:tcW w:w="1178" w:type="dxa"/>
            <w:shd w:val="clear" w:color="auto" w:fill="auto"/>
            <w:vAlign w:val="center"/>
          </w:tcPr>
          <w:p w:rsidR="003041A2" w:rsidRPr="00081DDB" w:rsidRDefault="003041A2" w:rsidP="003041A2">
            <w:pPr>
              <w:jc w:val="center"/>
              <w:rPr>
                <w:sz w:val="20"/>
                <w:szCs w:val="20"/>
              </w:rPr>
            </w:pPr>
            <w:r w:rsidRPr="00081DDB">
              <w:rPr>
                <w:sz w:val="20"/>
                <w:szCs w:val="20"/>
              </w:rPr>
              <w:t>4</w:t>
            </w:r>
          </w:p>
        </w:tc>
        <w:tc>
          <w:tcPr>
            <w:tcW w:w="1440" w:type="dxa"/>
            <w:shd w:val="clear" w:color="auto" w:fill="auto"/>
            <w:vAlign w:val="center"/>
          </w:tcPr>
          <w:p w:rsidR="003041A2" w:rsidRPr="00081DDB" w:rsidRDefault="003041A2" w:rsidP="003041A2">
            <w:pPr>
              <w:jc w:val="both"/>
              <w:rPr>
                <w:sz w:val="20"/>
                <w:szCs w:val="20"/>
              </w:rPr>
            </w:pPr>
            <w:r w:rsidRPr="00081DDB">
              <w:rPr>
                <w:sz w:val="20"/>
                <w:szCs w:val="20"/>
              </w:rPr>
              <w:t>Котельная № 18 (с. Верх-Карагуж, ул. Заречная, 2а)</w:t>
            </w:r>
          </w:p>
        </w:tc>
        <w:tc>
          <w:tcPr>
            <w:tcW w:w="1730" w:type="dxa"/>
            <w:vMerge/>
            <w:shd w:val="clear" w:color="auto" w:fill="auto"/>
            <w:textDirection w:val="btLr"/>
            <w:vAlign w:val="center"/>
          </w:tcPr>
          <w:p w:rsidR="003041A2" w:rsidRPr="00081DDB" w:rsidRDefault="003041A2" w:rsidP="003041A2">
            <w:pPr>
              <w:pStyle w:val="Default"/>
              <w:ind w:left="113" w:right="113"/>
              <w:jc w:val="center"/>
              <w:rPr>
                <w:rFonts w:ascii="Times New Roman" w:hAnsi="Times New Roman" w:cs="Times New Roman"/>
                <w:b/>
                <w:bCs/>
                <w:sz w:val="20"/>
                <w:szCs w:val="20"/>
              </w:rPr>
            </w:pPr>
          </w:p>
        </w:tc>
        <w:tc>
          <w:tcPr>
            <w:tcW w:w="1224" w:type="dxa"/>
            <w:shd w:val="clear" w:color="auto" w:fill="auto"/>
            <w:textDirection w:val="btLr"/>
            <w:vAlign w:val="center"/>
          </w:tcPr>
          <w:p w:rsidR="003041A2" w:rsidRPr="00081DDB" w:rsidRDefault="003041A2" w:rsidP="003041A2">
            <w:pPr>
              <w:pStyle w:val="Default"/>
              <w:ind w:left="113" w:right="113"/>
              <w:jc w:val="center"/>
              <w:rPr>
                <w:rFonts w:ascii="Times New Roman" w:hAnsi="Times New Roman" w:cs="Times New Roman"/>
                <w:b/>
                <w:bCs/>
                <w:sz w:val="20"/>
                <w:szCs w:val="20"/>
              </w:rPr>
            </w:pPr>
            <w:r w:rsidRPr="00081DDB">
              <w:rPr>
                <w:rFonts w:ascii="Times New Roman" w:hAnsi="Times New Roman" w:cs="Times New Roman"/>
                <w:b/>
                <w:bCs/>
                <w:sz w:val="20"/>
                <w:szCs w:val="20"/>
              </w:rPr>
              <w:t>+</w:t>
            </w:r>
          </w:p>
        </w:tc>
        <w:tc>
          <w:tcPr>
            <w:tcW w:w="1595" w:type="dxa"/>
            <w:vMerge/>
            <w:shd w:val="clear" w:color="auto" w:fill="auto"/>
            <w:textDirection w:val="btLr"/>
            <w:vAlign w:val="center"/>
          </w:tcPr>
          <w:p w:rsidR="003041A2" w:rsidRPr="00081DDB" w:rsidRDefault="003041A2" w:rsidP="003041A2">
            <w:pPr>
              <w:pStyle w:val="Default"/>
              <w:ind w:left="113" w:right="113"/>
              <w:jc w:val="center"/>
              <w:rPr>
                <w:rFonts w:ascii="Times New Roman" w:hAnsi="Times New Roman" w:cs="Times New Roman"/>
                <w:b/>
                <w:bCs/>
                <w:sz w:val="20"/>
                <w:szCs w:val="20"/>
              </w:rPr>
            </w:pPr>
          </w:p>
        </w:tc>
        <w:tc>
          <w:tcPr>
            <w:tcW w:w="1267" w:type="dxa"/>
            <w:shd w:val="clear" w:color="auto" w:fill="auto"/>
            <w:textDirection w:val="btLr"/>
            <w:vAlign w:val="center"/>
          </w:tcPr>
          <w:p w:rsidR="003041A2" w:rsidRPr="00081DDB" w:rsidRDefault="003041A2" w:rsidP="003041A2">
            <w:pPr>
              <w:pStyle w:val="Default"/>
              <w:ind w:left="113" w:right="113"/>
              <w:jc w:val="center"/>
              <w:rPr>
                <w:rFonts w:ascii="Times New Roman" w:hAnsi="Times New Roman" w:cs="Times New Roman"/>
                <w:b/>
                <w:bCs/>
                <w:sz w:val="20"/>
                <w:szCs w:val="20"/>
              </w:rPr>
            </w:pPr>
            <w:r w:rsidRPr="00081DDB">
              <w:rPr>
                <w:rFonts w:ascii="Times New Roman" w:hAnsi="Times New Roman" w:cs="Times New Roman"/>
                <w:b/>
                <w:bCs/>
                <w:sz w:val="20"/>
                <w:szCs w:val="20"/>
              </w:rPr>
              <w:t>+</w:t>
            </w:r>
          </w:p>
        </w:tc>
      </w:tr>
    </w:tbl>
    <w:p w:rsidR="005B7003" w:rsidRPr="00081DDB" w:rsidRDefault="005B7003" w:rsidP="00162A5B">
      <w:pPr>
        <w:ind w:firstLine="360"/>
        <w:jc w:val="both"/>
        <w:rPr>
          <w:sz w:val="28"/>
          <w:szCs w:val="26"/>
        </w:rPr>
      </w:pPr>
    </w:p>
    <w:p w:rsidR="00ED74E5" w:rsidRPr="00081DDB" w:rsidRDefault="00ED74E5" w:rsidP="000E580A">
      <w:pPr>
        <w:pStyle w:val="1"/>
        <w:numPr>
          <w:ilvl w:val="1"/>
          <w:numId w:val="36"/>
        </w:numPr>
        <w:rPr>
          <w:bCs w:val="0"/>
          <w:szCs w:val="28"/>
        </w:rPr>
      </w:pPr>
      <w:bookmarkStart w:id="71" w:name="_Toc137036009"/>
      <w:r w:rsidRPr="00081DDB">
        <w:rPr>
          <w:bCs w:val="0"/>
          <w:szCs w:val="28"/>
        </w:rPr>
        <w:t>Основания, в том числе критерии, в соответствии с которыми теплоснабжающей организации присваивается статус единой теплоснабжающей организации</w:t>
      </w:r>
      <w:bookmarkEnd w:id="71"/>
      <w:r w:rsidRPr="00081DDB">
        <w:rPr>
          <w:bCs w:val="0"/>
          <w:szCs w:val="28"/>
        </w:rPr>
        <w:t xml:space="preserve"> </w:t>
      </w:r>
    </w:p>
    <w:p w:rsidR="005B7003" w:rsidRPr="00081DDB" w:rsidRDefault="005B7003" w:rsidP="005B7003">
      <w:pPr>
        <w:autoSpaceDE w:val="0"/>
        <w:autoSpaceDN w:val="0"/>
        <w:adjustRightInd w:val="0"/>
        <w:ind w:firstLine="709"/>
        <w:jc w:val="both"/>
        <w:rPr>
          <w:color w:val="000000"/>
          <w:sz w:val="28"/>
          <w:lang w:eastAsia="ru-RU"/>
        </w:rPr>
      </w:pPr>
      <w:r w:rsidRPr="00081DDB">
        <w:rPr>
          <w:color w:val="000000"/>
          <w:sz w:val="28"/>
          <w:lang w:eastAsia="ru-RU"/>
        </w:rPr>
        <w:t>В соответствии с Постановлением Правительства РФ от 8 августа 2012 года № 808 «Об организации теплоснабжения в Российской Федерации и о внесении изменений в некоторые акты Правительства Российской Федерации», критериями определения единой теплоснабжающей организации являются:</w:t>
      </w:r>
    </w:p>
    <w:p w:rsidR="005B7003" w:rsidRPr="00081DDB" w:rsidRDefault="005B7003" w:rsidP="005B7003">
      <w:pPr>
        <w:widowControl w:val="0"/>
        <w:numPr>
          <w:ilvl w:val="0"/>
          <w:numId w:val="42"/>
        </w:numPr>
        <w:tabs>
          <w:tab w:val="left" w:pos="993"/>
        </w:tabs>
        <w:autoSpaceDE w:val="0"/>
        <w:autoSpaceDN w:val="0"/>
        <w:adjustRightInd w:val="0"/>
        <w:ind w:left="0" w:firstLine="709"/>
        <w:jc w:val="both"/>
        <w:rPr>
          <w:color w:val="000000"/>
          <w:sz w:val="28"/>
          <w:lang w:eastAsia="ru-RU"/>
        </w:rPr>
      </w:pPr>
      <w:r w:rsidRPr="00081DDB">
        <w:rPr>
          <w:color w:val="000000"/>
          <w:sz w:val="28"/>
          <w:lang w:eastAsia="ru-RU"/>
        </w:rPr>
        <w:t>владение на праве собственности или ином законном основании источниками тепловой энергии с наибольшей рабочей тепловой мощностью и (или) тепловыми сетями с наибольшей емкостью в границах зоны деятельности единой теплоснабжающей организации;</w:t>
      </w:r>
    </w:p>
    <w:p w:rsidR="005B7003" w:rsidRPr="00081DDB" w:rsidRDefault="005B7003" w:rsidP="005B7003">
      <w:pPr>
        <w:widowControl w:val="0"/>
        <w:numPr>
          <w:ilvl w:val="0"/>
          <w:numId w:val="42"/>
        </w:numPr>
        <w:tabs>
          <w:tab w:val="left" w:pos="993"/>
        </w:tabs>
        <w:autoSpaceDE w:val="0"/>
        <w:autoSpaceDN w:val="0"/>
        <w:adjustRightInd w:val="0"/>
        <w:ind w:left="0" w:firstLine="709"/>
        <w:jc w:val="both"/>
        <w:rPr>
          <w:color w:val="000000"/>
          <w:sz w:val="28"/>
          <w:lang w:eastAsia="ru-RU"/>
        </w:rPr>
      </w:pPr>
      <w:r w:rsidRPr="00081DDB">
        <w:rPr>
          <w:color w:val="000000"/>
          <w:sz w:val="28"/>
          <w:lang w:eastAsia="ru-RU"/>
        </w:rPr>
        <w:t>размер собственного капитала;</w:t>
      </w:r>
    </w:p>
    <w:p w:rsidR="005B7003" w:rsidRPr="00081DDB" w:rsidRDefault="005B7003" w:rsidP="005B7003">
      <w:pPr>
        <w:widowControl w:val="0"/>
        <w:numPr>
          <w:ilvl w:val="0"/>
          <w:numId w:val="42"/>
        </w:numPr>
        <w:tabs>
          <w:tab w:val="left" w:pos="993"/>
        </w:tabs>
        <w:autoSpaceDE w:val="0"/>
        <w:autoSpaceDN w:val="0"/>
        <w:adjustRightInd w:val="0"/>
        <w:ind w:left="0" w:firstLine="709"/>
        <w:jc w:val="both"/>
        <w:rPr>
          <w:color w:val="000000"/>
          <w:sz w:val="28"/>
          <w:lang w:eastAsia="ru-RU"/>
        </w:rPr>
      </w:pPr>
      <w:r w:rsidRPr="00081DDB">
        <w:rPr>
          <w:color w:val="000000"/>
          <w:sz w:val="28"/>
          <w:lang w:eastAsia="ru-RU"/>
        </w:rPr>
        <w:t>способность в лучшей мере обеспечить надежность теплоснабжения в соответствующей системе теплоснабжения.</w:t>
      </w:r>
    </w:p>
    <w:p w:rsidR="005B7003" w:rsidRPr="00081DDB" w:rsidRDefault="005B7003" w:rsidP="005B7003">
      <w:pPr>
        <w:widowControl w:val="0"/>
        <w:tabs>
          <w:tab w:val="left" w:pos="709"/>
          <w:tab w:val="right" w:leader="dot" w:pos="9923"/>
        </w:tabs>
        <w:ind w:firstLine="709"/>
        <w:jc w:val="both"/>
        <w:rPr>
          <w:color w:val="000000"/>
          <w:sz w:val="28"/>
          <w:shd w:val="clear" w:color="auto" w:fill="FFFFFF"/>
          <w:lang w:eastAsia="ru-RU"/>
        </w:rPr>
      </w:pPr>
      <w:r w:rsidRPr="00081DDB">
        <w:rPr>
          <w:color w:val="000000"/>
          <w:sz w:val="28"/>
          <w:shd w:val="clear" w:color="auto" w:fill="FFFFFF"/>
          <w:lang w:eastAsia="ru-RU"/>
        </w:rPr>
        <w:t>На дату разработки схемы теплоснабжения МО Майминского СП функции единой теплоснабжающей организации выполняют:</w:t>
      </w:r>
    </w:p>
    <w:p w:rsidR="005B7003" w:rsidRPr="00081DDB" w:rsidRDefault="005B7003" w:rsidP="005B7003">
      <w:pPr>
        <w:widowControl w:val="0"/>
        <w:tabs>
          <w:tab w:val="left" w:pos="709"/>
          <w:tab w:val="right" w:leader="dot" w:pos="9923"/>
        </w:tabs>
        <w:ind w:firstLine="709"/>
        <w:jc w:val="both"/>
        <w:rPr>
          <w:color w:val="000000"/>
          <w:sz w:val="28"/>
          <w:shd w:val="clear" w:color="auto" w:fill="FFFFFF"/>
          <w:lang w:eastAsia="ru-RU"/>
        </w:rPr>
      </w:pPr>
      <w:r w:rsidRPr="00081DDB">
        <w:rPr>
          <w:color w:val="000000"/>
          <w:sz w:val="28"/>
          <w:shd w:val="clear" w:color="auto" w:fill="FFFFFF"/>
          <w:lang w:eastAsia="ru-RU"/>
        </w:rPr>
        <w:t>1) в границах зоны с №1– ООО «Сибирь – тепловая компания»;</w:t>
      </w:r>
    </w:p>
    <w:p w:rsidR="005B7003" w:rsidRPr="00081DDB" w:rsidRDefault="005B7003" w:rsidP="005B7003">
      <w:pPr>
        <w:widowControl w:val="0"/>
        <w:tabs>
          <w:tab w:val="left" w:pos="709"/>
          <w:tab w:val="right" w:leader="dot" w:pos="9923"/>
        </w:tabs>
        <w:ind w:firstLine="709"/>
        <w:jc w:val="both"/>
        <w:rPr>
          <w:color w:val="000000"/>
          <w:sz w:val="28"/>
          <w:shd w:val="clear" w:color="auto" w:fill="FFFFFF"/>
          <w:lang w:eastAsia="ru-RU"/>
        </w:rPr>
      </w:pPr>
      <w:r w:rsidRPr="00081DDB">
        <w:rPr>
          <w:color w:val="000000"/>
          <w:sz w:val="28"/>
          <w:shd w:val="clear" w:color="auto" w:fill="FFFFFF"/>
          <w:lang w:eastAsia="ru-RU"/>
        </w:rPr>
        <w:t xml:space="preserve">2) в границе зоны №2 – </w:t>
      </w:r>
      <w:r w:rsidRPr="00081DDB">
        <w:rPr>
          <w:color w:val="000000"/>
          <w:kern w:val="28"/>
          <w:sz w:val="28"/>
          <w:szCs w:val="20"/>
          <w:lang w:eastAsia="ru-RU"/>
        </w:rPr>
        <w:t>ООО «Газмаркет»</w:t>
      </w:r>
      <w:r w:rsidRPr="00081DDB">
        <w:rPr>
          <w:color w:val="000000"/>
          <w:sz w:val="28"/>
          <w:shd w:val="clear" w:color="auto" w:fill="FFFFFF"/>
          <w:lang w:eastAsia="ru-RU"/>
        </w:rPr>
        <w:t>;</w:t>
      </w:r>
    </w:p>
    <w:p w:rsidR="005B7003" w:rsidRPr="00081DDB" w:rsidRDefault="005B7003" w:rsidP="005B7003">
      <w:pPr>
        <w:widowControl w:val="0"/>
        <w:tabs>
          <w:tab w:val="left" w:pos="709"/>
          <w:tab w:val="right" w:leader="dot" w:pos="9923"/>
        </w:tabs>
        <w:ind w:firstLine="709"/>
        <w:jc w:val="both"/>
        <w:rPr>
          <w:color w:val="000000"/>
          <w:sz w:val="28"/>
          <w:shd w:val="clear" w:color="auto" w:fill="FFFFFF"/>
          <w:lang w:eastAsia="ru-RU"/>
        </w:rPr>
      </w:pPr>
      <w:r w:rsidRPr="00081DDB">
        <w:rPr>
          <w:color w:val="000000"/>
          <w:sz w:val="28"/>
          <w:shd w:val="clear" w:color="auto" w:fill="FFFFFF"/>
          <w:lang w:eastAsia="ru-RU"/>
        </w:rPr>
        <w:t>3) в границе зон №3,4 – МУП «Кристалл»;</w:t>
      </w:r>
    </w:p>
    <w:p w:rsidR="005B7003" w:rsidRPr="00081DDB" w:rsidRDefault="005B7003" w:rsidP="005B7003">
      <w:pPr>
        <w:widowControl w:val="0"/>
        <w:tabs>
          <w:tab w:val="left" w:pos="709"/>
          <w:tab w:val="right" w:leader="dot" w:pos="9923"/>
        </w:tabs>
        <w:ind w:firstLine="709"/>
        <w:jc w:val="both"/>
        <w:rPr>
          <w:color w:val="000000"/>
          <w:sz w:val="28"/>
          <w:shd w:val="clear" w:color="auto" w:fill="FFFFFF"/>
          <w:lang w:eastAsia="ru-RU"/>
        </w:rPr>
      </w:pPr>
      <w:r w:rsidRPr="00081DDB">
        <w:rPr>
          <w:color w:val="000000"/>
          <w:sz w:val="28"/>
          <w:shd w:val="clear" w:color="auto" w:fill="FFFFFF"/>
          <w:lang w:eastAsia="ru-RU"/>
        </w:rPr>
        <w:t>4) в границе зоны №5 – ООО «Энерго Алтай».</w:t>
      </w:r>
    </w:p>
    <w:p w:rsidR="005A6E94" w:rsidRPr="00081DDB" w:rsidRDefault="005B7003" w:rsidP="005B7003">
      <w:pPr>
        <w:widowControl w:val="0"/>
        <w:tabs>
          <w:tab w:val="left" w:pos="709"/>
          <w:tab w:val="right" w:leader="dot" w:pos="9923"/>
        </w:tabs>
        <w:ind w:firstLine="709"/>
        <w:jc w:val="both"/>
        <w:rPr>
          <w:color w:val="000000"/>
          <w:sz w:val="28"/>
          <w:shd w:val="clear" w:color="auto" w:fill="FFFFFF"/>
          <w:lang w:eastAsia="ru-RU"/>
        </w:rPr>
      </w:pPr>
      <w:r w:rsidRPr="00081DDB">
        <w:rPr>
          <w:color w:val="000000"/>
          <w:sz w:val="28"/>
          <w:shd w:val="clear" w:color="auto" w:fill="FFFFFF"/>
          <w:lang w:eastAsia="ru-RU"/>
        </w:rPr>
        <w:t xml:space="preserve">ООО «Сибирь – тепловая компания», </w:t>
      </w:r>
      <w:r w:rsidRPr="00081DDB">
        <w:rPr>
          <w:color w:val="000000"/>
          <w:kern w:val="28"/>
          <w:sz w:val="28"/>
          <w:szCs w:val="20"/>
          <w:lang w:eastAsia="ru-RU"/>
        </w:rPr>
        <w:t>ООО «Газмаркет»</w:t>
      </w:r>
      <w:r w:rsidRPr="00081DDB">
        <w:rPr>
          <w:color w:val="000000"/>
          <w:sz w:val="28"/>
          <w:shd w:val="clear" w:color="auto" w:fill="FFFFFF"/>
          <w:lang w:eastAsia="ru-RU"/>
        </w:rPr>
        <w:t>, МУП «Кристалл», ООО «Энерго Алтай» отвечают всем требованиям критериев по определению единой теплоснабжающей организации.</w:t>
      </w:r>
    </w:p>
    <w:p w:rsidR="00B935D6" w:rsidRPr="00081DDB" w:rsidRDefault="00B935D6" w:rsidP="000E580A">
      <w:pPr>
        <w:pStyle w:val="1"/>
        <w:numPr>
          <w:ilvl w:val="1"/>
          <w:numId w:val="36"/>
        </w:numPr>
        <w:rPr>
          <w:bCs w:val="0"/>
          <w:szCs w:val="28"/>
        </w:rPr>
      </w:pPr>
      <w:bookmarkStart w:id="72" w:name="_Toc137036010"/>
      <w:r w:rsidRPr="00081DDB">
        <w:rPr>
          <w:bCs w:val="0"/>
          <w:szCs w:val="28"/>
        </w:rPr>
        <w:t>Информация о поданных теплоснабжающими организациями заявках на присвоение статуса единой теплоснабжающей организации</w:t>
      </w:r>
      <w:bookmarkEnd w:id="72"/>
      <w:r w:rsidRPr="00081DDB">
        <w:rPr>
          <w:bCs w:val="0"/>
          <w:szCs w:val="28"/>
        </w:rPr>
        <w:t xml:space="preserve"> </w:t>
      </w:r>
    </w:p>
    <w:p w:rsidR="00B935D6" w:rsidRPr="00081DDB" w:rsidRDefault="00B935D6" w:rsidP="00B935D6">
      <w:pPr>
        <w:pStyle w:val="Default"/>
        <w:ind w:firstLine="708"/>
        <w:jc w:val="both"/>
        <w:rPr>
          <w:rFonts w:ascii="Times New Roman" w:hAnsi="Times New Roman" w:cs="Times New Roman"/>
          <w:color w:val="auto"/>
          <w:sz w:val="28"/>
          <w:szCs w:val="26"/>
          <w:lang w:eastAsia="zh-CN"/>
        </w:rPr>
      </w:pPr>
      <w:r w:rsidRPr="00081DDB">
        <w:rPr>
          <w:rFonts w:ascii="Times New Roman" w:hAnsi="Times New Roman" w:cs="Times New Roman"/>
          <w:color w:val="auto"/>
          <w:sz w:val="28"/>
          <w:szCs w:val="26"/>
          <w:lang w:eastAsia="zh-CN"/>
        </w:rPr>
        <w:t xml:space="preserve">Заявки на присвоение статуса ЕТО приведены в документе «Обосновывающие материалы к схеме теплоснабжения МО </w:t>
      </w:r>
      <w:r w:rsidR="00B7083C" w:rsidRPr="00081DDB">
        <w:rPr>
          <w:rFonts w:ascii="Times New Roman" w:hAnsi="Times New Roman" w:cs="Times New Roman"/>
          <w:color w:val="auto"/>
          <w:sz w:val="28"/>
          <w:szCs w:val="26"/>
          <w:lang w:eastAsia="zh-CN"/>
        </w:rPr>
        <w:t>Майминское сельское поселение</w:t>
      </w:r>
      <w:r w:rsidRPr="00081DDB">
        <w:rPr>
          <w:rFonts w:ascii="Times New Roman" w:hAnsi="Times New Roman" w:cs="Times New Roman"/>
          <w:color w:val="auto"/>
          <w:sz w:val="28"/>
          <w:szCs w:val="26"/>
          <w:lang w:eastAsia="zh-CN"/>
        </w:rPr>
        <w:t xml:space="preserve"> на период </w:t>
      </w:r>
      <w:r w:rsidR="002C5C17" w:rsidRPr="00081DDB">
        <w:rPr>
          <w:rFonts w:ascii="Times New Roman" w:hAnsi="Times New Roman" w:cs="Times New Roman"/>
          <w:color w:val="auto"/>
          <w:sz w:val="28"/>
          <w:szCs w:val="26"/>
          <w:lang w:eastAsia="zh-CN"/>
        </w:rPr>
        <w:t>до 2032</w:t>
      </w:r>
      <w:r w:rsidRPr="00081DDB">
        <w:rPr>
          <w:rFonts w:ascii="Times New Roman" w:hAnsi="Times New Roman" w:cs="Times New Roman"/>
          <w:color w:val="auto"/>
          <w:sz w:val="28"/>
          <w:szCs w:val="26"/>
          <w:lang w:eastAsia="zh-CN"/>
        </w:rPr>
        <w:t xml:space="preserve"> года. Глава 15 «Реестр единых теплоснабжающих организаций». </w:t>
      </w:r>
    </w:p>
    <w:p w:rsidR="00B935D6" w:rsidRPr="00081DDB" w:rsidRDefault="00B935D6" w:rsidP="00B935D6">
      <w:pPr>
        <w:pStyle w:val="Default"/>
        <w:jc w:val="both"/>
        <w:rPr>
          <w:rFonts w:ascii="Times New Roman" w:hAnsi="Times New Roman" w:cs="Times New Roman"/>
          <w:color w:val="auto"/>
          <w:sz w:val="28"/>
          <w:szCs w:val="26"/>
          <w:lang w:eastAsia="zh-CN"/>
        </w:rPr>
      </w:pPr>
    </w:p>
    <w:p w:rsidR="00B935D6" w:rsidRPr="00081DDB" w:rsidRDefault="00B935D6" w:rsidP="000E580A">
      <w:pPr>
        <w:pStyle w:val="1"/>
        <w:numPr>
          <w:ilvl w:val="1"/>
          <w:numId w:val="36"/>
        </w:numPr>
        <w:rPr>
          <w:bCs w:val="0"/>
          <w:szCs w:val="28"/>
        </w:rPr>
      </w:pPr>
      <w:bookmarkStart w:id="73" w:name="_Toc137036011"/>
      <w:r w:rsidRPr="00081DDB">
        <w:rPr>
          <w:bCs w:val="0"/>
          <w:szCs w:val="28"/>
        </w:rPr>
        <w:lastRenderedPageBreak/>
        <w:t>Реестр систем теплоснабжения, содержащий перечень теплоснабжающих организаций, действующих в каждой системе теплоснабжения, расположенных в границах городского округа</w:t>
      </w:r>
      <w:bookmarkEnd w:id="73"/>
      <w:r w:rsidRPr="00081DDB">
        <w:rPr>
          <w:bCs w:val="0"/>
          <w:szCs w:val="28"/>
        </w:rPr>
        <w:t xml:space="preserve"> </w:t>
      </w:r>
    </w:p>
    <w:p w:rsidR="00B935D6" w:rsidRPr="00081DDB" w:rsidRDefault="00B935D6" w:rsidP="00B935D6">
      <w:pPr>
        <w:ind w:firstLine="708"/>
        <w:jc w:val="both"/>
        <w:rPr>
          <w:sz w:val="28"/>
          <w:szCs w:val="26"/>
        </w:rPr>
      </w:pPr>
      <w:r w:rsidRPr="00081DDB">
        <w:rPr>
          <w:sz w:val="28"/>
          <w:szCs w:val="26"/>
        </w:rPr>
        <w:t>Реестр систем теплоснабжения, содержащий перечень теплоснабжающих организаций, действующих в каждой системе теплосн</w:t>
      </w:r>
      <w:r w:rsidR="0079775C" w:rsidRPr="00081DDB">
        <w:rPr>
          <w:sz w:val="28"/>
          <w:szCs w:val="26"/>
        </w:rPr>
        <w:t xml:space="preserve">абжения, приведен в таблице </w:t>
      </w:r>
      <w:r w:rsidR="005B7003" w:rsidRPr="00081DDB">
        <w:rPr>
          <w:sz w:val="28"/>
          <w:szCs w:val="26"/>
        </w:rPr>
        <w:t>11.1 п. 11.2</w:t>
      </w:r>
    </w:p>
    <w:p w:rsidR="00B935D6" w:rsidRPr="00081DDB" w:rsidRDefault="00B935D6" w:rsidP="00B935D6">
      <w:pPr>
        <w:ind w:firstLine="708"/>
        <w:jc w:val="both"/>
        <w:rPr>
          <w:sz w:val="28"/>
          <w:szCs w:val="26"/>
        </w:rPr>
      </w:pPr>
    </w:p>
    <w:p w:rsidR="005B7003" w:rsidRPr="00081DDB" w:rsidRDefault="005B7003">
      <w:pPr>
        <w:rPr>
          <w:b/>
          <w:bCs/>
          <w:kern w:val="32"/>
          <w:sz w:val="28"/>
          <w:szCs w:val="32"/>
          <w:lang w:val="x-none"/>
        </w:rPr>
      </w:pPr>
      <w:r w:rsidRPr="00081DDB">
        <w:br w:type="page"/>
      </w:r>
    </w:p>
    <w:p w:rsidR="00B935D6" w:rsidRPr="00081DDB" w:rsidRDefault="00B935D6" w:rsidP="000E580A">
      <w:pPr>
        <w:pStyle w:val="1"/>
        <w:numPr>
          <w:ilvl w:val="0"/>
          <w:numId w:val="36"/>
        </w:numPr>
        <w:ind w:left="0" w:firstLine="0"/>
        <w:jc w:val="center"/>
      </w:pPr>
      <w:bookmarkStart w:id="74" w:name="_Toc137036012"/>
      <w:r w:rsidRPr="00081DDB">
        <w:lastRenderedPageBreak/>
        <w:t>РАЗДЕЛ 11. РЕШЕНИЯ О РАСПРЕДЕЛЕНИИ ТЕПЛОВОЙ НАГРУЗКИ МЕЖДУ ИСТОЧНИКАМИ ТЕПЛОВОЙ ЭНЕРГИИ</w:t>
      </w:r>
      <w:bookmarkEnd w:id="74"/>
    </w:p>
    <w:p w:rsidR="00FE1857" w:rsidRPr="00081DDB" w:rsidRDefault="00B935D6" w:rsidP="008F24D9">
      <w:pPr>
        <w:pStyle w:val="Default"/>
        <w:ind w:firstLine="708"/>
        <w:jc w:val="both"/>
        <w:rPr>
          <w:rFonts w:ascii="Times New Roman" w:hAnsi="Times New Roman" w:cs="Times New Roman"/>
          <w:sz w:val="28"/>
          <w:szCs w:val="26"/>
        </w:rPr>
      </w:pPr>
      <w:r w:rsidRPr="00081DDB">
        <w:rPr>
          <w:rFonts w:ascii="Times New Roman" w:hAnsi="Times New Roman" w:cs="Times New Roman"/>
          <w:color w:val="auto"/>
          <w:sz w:val="28"/>
          <w:szCs w:val="26"/>
          <w:lang w:eastAsia="zh-CN"/>
        </w:rPr>
        <w:t>В целях покрытия существующих и перспективных нагрузок потребителей, повышения эффективности функционирования систем теплоснабжения изменения зон действия источников тепловой энергии</w:t>
      </w:r>
      <w:r w:rsidR="008F24D9" w:rsidRPr="00081DDB">
        <w:rPr>
          <w:rFonts w:ascii="Times New Roman" w:hAnsi="Times New Roman" w:cs="Times New Roman"/>
          <w:color w:val="auto"/>
          <w:sz w:val="28"/>
          <w:szCs w:val="26"/>
          <w:lang w:eastAsia="zh-CN"/>
        </w:rPr>
        <w:t xml:space="preserve"> не планируется</w:t>
      </w:r>
      <w:r w:rsidRPr="00081DDB">
        <w:rPr>
          <w:rFonts w:ascii="Times New Roman" w:hAnsi="Times New Roman" w:cs="Times New Roman"/>
          <w:color w:val="auto"/>
          <w:sz w:val="28"/>
          <w:szCs w:val="26"/>
          <w:lang w:eastAsia="zh-CN"/>
        </w:rPr>
        <w:t xml:space="preserve"> </w:t>
      </w:r>
    </w:p>
    <w:p w:rsidR="005B7003" w:rsidRPr="00081DDB" w:rsidRDefault="005B7003">
      <w:pPr>
        <w:rPr>
          <w:b/>
          <w:bCs/>
          <w:kern w:val="32"/>
          <w:sz w:val="28"/>
          <w:szCs w:val="32"/>
          <w:lang w:val="x-none"/>
        </w:rPr>
      </w:pPr>
      <w:r w:rsidRPr="00081DDB">
        <w:br w:type="page"/>
      </w:r>
    </w:p>
    <w:p w:rsidR="00FE1857" w:rsidRPr="00081DDB" w:rsidRDefault="00FE1857" w:rsidP="000E580A">
      <w:pPr>
        <w:pStyle w:val="1"/>
        <w:numPr>
          <w:ilvl w:val="0"/>
          <w:numId w:val="36"/>
        </w:numPr>
        <w:ind w:left="0" w:firstLine="0"/>
        <w:jc w:val="center"/>
      </w:pPr>
      <w:bookmarkStart w:id="75" w:name="_Toc137036013"/>
      <w:r w:rsidRPr="00081DDB">
        <w:lastRenderedPageBreak/>
        <w:t>РАЗДЕЛ 12. РЕШЕНИЯ ПО БЕСХОЗЯЙНЫМ ТЕПЛОВЫМ СЕТЯМ</w:t>
      </w:r>
      <w:bookmarkEnd w:id="75"/>
    </w:p>
    <w:p w:rsidR="005B7003" w:rsidRPr="00081DDB" w:rsidRDefault="005B7003" w:rsidP="005B7003">
      <w:pPr>
        <w:pStyle w:val="Default"/>
        <w:ind w:firstLine="708"/>
        <w:jc w:val="both"/>
        <w:rPr>
          <w:rFonts w:ascii="Times New Roman" w:hAnsi="Times New Roman" w:cs="Times New Roman"/>
          <w:color w:val="auto"/>
          <w:sz w:val="28"/>
          <w:szCs w:val="26"/>
          <w:lang w:eastAsia="zh-CN"/>
        </w:rPr>
      </w:pPr>
      <w:r w:rsidRPr="00081DDB">
        <w:rPr>
          <w:rFonts w:ascii="Times New Roman" w:hAnsi="Times New Roman" w:cs="Times New Roman"/>
          <w:color w:val="auto"/>
          <w:sz w:val="28"/>
          <w:szCs w:val="26"/>
          <w:lang w:eastAsia="zh-CN"/>
        </w:rPr>
        <w:t>Согласно статьи 15 пункта 6 Федерального закона от 27 июля 2010 года №  190-ФЗ «О теплоснабжении» в случае выявления бесхозяйных тепловых сетей (тепловых сетей, не имеющих эксплуатирующей организации) орган местного самоуправления поселения или городского округа до признания права собственности на указанные бесхозяйные тепловые сети в течение тридцати дней с даты их выявления обязан определить теплосетевую организацию, тепловые сети которой непосредственно соединены с указанными бесхозяйными тепловыми сетями, или единую теплоснабжающую организацию в системе теплоснабжения, в которую входят указанные бесхозяйные тепловые сети и которая осуществляет содержание и обслуживание указанных бесхозяйных тепловых сетей. Орган регулирования обязан включить затраты на содержание и обслуживание бесхозяйных тепловых сетей в тарифы соответствующей организации на следующий период регулирования.</w:t>
      </w:r>
    </w:p>
    <w:p w:rsidR="005B7003" w:rsidRPr="00081DDB" w:rsidRDefault="005B7003" w:rsidP="005B7003">
      <w:pPr>
        <w:pStyle w:val="Default"/>
        <w:ind w:firstLine="708"/>
        <w:jc w:val="both"/>
        <w:rPr>
          <w:rFonts w:ascii="Times New Roman" w:hAnsi="Times New Roman" w:cs="Times New Roman"/>
          <w:color w:val="auto"/>
          <w:sz w:val="28"/>
          <w:szCs w:val="26"/>
          <w:lang w:eastAsia="zh-CN"/>
        </w:rPr>
      </w:pPr>
      <w:r w:rsidRPr="00081DDB">
        <w:rPr>
          <w:rFonts w:ascii="Times New Roman" w:hAnsi="Times New Roman" w:cs="Times New Roman"/>
          <w:color w:val="auto"/>
          <w:sz w:val="28"/>
          <w:szCs w:val="26"/>
          <w:lang w:eastAsia="zh-CN"/>
        </w:rPr>
        <w:t>Проведенный анализ позволил сделать вывод, что на территории Майминского СП бесхозяйные тепловые сети – отсутствуют.</w:t>
      </w:r>
    </w:p>
    <w:p w:rsidR="005B7003" w:rsidRPr="00081DDB" w:rsidRDefault="005B7003" w:rsidP="005B7003">
      <w:pPr>
        <w:pStyle w:val="Default"/>
        <w:ind w:firstLine="708"/>
        <w:jc w:val="both"/>
        <w:rPr>
          <w:rFonts w:ascii="Times New Roman" w:hAnsi="Times New Roman" w:cs="Times New Roman"/>
          <w:color w:val="auto"/>
          <w:sz w:val="28"/>
          <w:szCs w:val="26"/>
          <w:lang w:eastAsia="zh-CN"/>
        </w:rPr>
      </w:pPr>
      <w:r w:rsidRPr="00081DDB">
        <w:rPr>
          <w:rFonts w:ascii="Times New Roman" w:hAnsi="Times New Roman" w:cs="Times New Roman"/>
          <w:color w:val="auto"/>
          <w:sz w:val="28"/>
          <w:szCs w:val="26"/>
          <w:lang w:eastAsia="zh-CN"/>
        </w:rPr>
        <w:t>В собственности Администрации МО Майминского СП находятся сети которые не состоят в балансе ни в одной ЕТО, список данных сетей приведен в таблице 13.1.</w:t>
      </w:r>
    </w:p>
    <w:p w:rsidR="005B7003" w:rsidRPr="00081DDB" w:rsidRDefault="005B7003" w:rsidP="005B7003">
      <w:pPr>
        <w:ind w:firstLine="709"/>
        <w:jc w:val="both"/>
        <w:rPr>
          <w:color w:val="000000" w:themeColor="text1"/>
          <w:sz w:val="28"/>
          <w:szCs w:val="28"/>
        </w:rPr>
      </w:pPr>
      <w:r w:rsidRPr="00081DDB">
        <w:rPr>
          <w:color w:val="000000" w:themeColor="text1"/>
          <w:sz w:val="28"/>
          <w:szCs w:val="28"/>
        </w:rPr>
        <w:t>Таблица 13.1 – Список сетей, находящихся на балансе Администрации МО Майминского СП</w:t>
      </w:r>
      <w:r w:rsidR="00B4541B">
        <w:rPr>
          <w:color w:val="000000" w:themeColor="text1"/>
          <w:sz w:val="28"/>
          <w:szCs w:val="28"/>
        </w:rPr>
        <w:t xml:space="preserve"> в однотрубном исчислении, м</w:t>
      </w:r>
    </w:p>
    <w:tbl>
      <w:tblPr>
        <w:tblW w:w="5001" w:type="pct"/>
        <w:tblLook w:val="04A0" w:firstRow="1" w:lastRow="0" w:firstColumn="1" w:lastColumn="0" w:noHBand="0" w:noVBand="1"/>
      </w:tblPr>
      <w:tblGrid>
        <w:gridCol w:w="798"/>
        <w:gridCol w:w="2275"/>
        <w:gridCol w:w="913"/>
        <w:gridCol w:w="1498"/>
        <w:gridCol w:w="1828"/>
        <w:gridCol w:w="1159"/>
        <w:gridCol w:w="1159"/>
      </w:tblGrid>
      <w:tr w:rsidR="00B4541B" w:rsidRPr="00081DDB" w:rsidTr="00B4541B">
        <w:trPr>
          <w:trHeight w:val="780"/>
        </w:trPr>
        <w:tc>
          <w:tcPr>
            <w:tcW w:w="41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4541B" w:rsidRPr="00081DDB" w:rsidRDefault="00B4541B" w:rsidP="00B4541B">
            <w:pPr>
              <w:ind w:left="-57" w:right="-57"/>
              <w:jc w:val="center"/>
              <w:rPr>
                <w:b/>
                <w:color w:val="000000"/>
                <w:sz w:val="20"/>
                <w:szCs w:val="20"/>
                <w:lang w:eastAsia="ru-RU"/>
              </w:rPr>
            </w:pPr>
            <w:r w:rsidRPr="00081DDB">
              <w:rPr>
                <w:b/>
                <w:color w:val="000000"/>
                <w:sz w:val="20"/>
                <w:szCs w:val="20"/>
                <w:lang w:eastAsia="ru-RU"/>
              </w:rPr>
              <w:t>№ п/п</w:t>
            </w:r>
          </w:p>
        </w:tc>
        <w:tc>
          <w:tcPr>
            <w:tcW w:w="1181" w:type="pct"/>
            <w:tcBorders>
              <w:top w:val="single" w:sz="4" w:space="0" w:color="auto"/>
              <w:left w:val="nil"/>
              <w:bottom w:val="single" w:sz="4" w:space="0" w:color="auto"/>
              <w:right w:val="single" w:sz="4" w:space="0" w:color="auto"/>
            </w:tcBorders>
            <w:shd w:val="clear" w:color="auto" w:fill="auto"/>
            <w:vAlign w:val="center"/>
            <w:hideMark/>
          </w:tcPr>
          <w:p w:rsidR="00B4541B" w:rsidRPr="00081DDB" w:rsidRDefault="00B4541B" w:rsidP="00B4541B">
            <w:pPr>
              <w:ind w:left="-57" w:right="-57"/>
              <w:jc w:val="center"/>
              <w:rPr>
                <w:b/>
                <w:color w:val="000000"/>
                <w:sz w:val="20"/>
                <w:szCs w:val="20"/>
                <w:lang w:eastAsia="ru-RU"/>
              </w:rPr>
            </w:pPr>
            <w:r w:rsidRPr="00081DDB">
              <w:rPr>
                <w:b/>
                <w:color w:val="000000"/>
                <w:sz w:val="20"/>
                <w:szCs w:val="20"/>
                <w:lang w:eastAsia="ru-RU"/>
              </w:rPr>
              <w:t>Наименование объекта</w:t>
            </w:r>
          </w:p>
        </w:tc>
        <w:tc>
          <w:tcPr>
            <w:tcW w:w="474" w:type="pct"/>
            <w:tcBorders>
              <w:top w:val="single" w:sz="4" w:space="0" w:color="auto"/>
              <w:left w:val="nil"/>
              <w:bottom w:val="single" w:sz="4" w:space="0" w:color="auto"/>
              <w:right w:val="single" w:sz="4" w:space="0" w:color="auto"/>
            </w:tcBorders>
            <w:vAlign w:val="center"/>
          </w:tcPr>
          <w:p w:rsidR="00B4541B" w:rsidRPr="00081DDB" w:rsidRDefault="00B4541B" w:rsidP="00B4541B">
            <w:pPr>
              <w:ind w:left="-57" w:right="-57"/>
              <w:jc w:val="center"/>
              <w:rPr>
                <w:b/>
                <w:color w:val="000000"/>
                <w:sz w:val="20"/>
                <w:szCs w:val="20"/>
                <w:lang w:eastAsia="ru-RU"/>
              </w:rPr>
            </w:pPr>
            <w:r w:rsidRPr="00081DDB">
              <w:rPr>
                <w:b/>
                <w:color w:val="000000"/>
                <w:sz w:val="20"/>
                <w:szCs w:val="20"/>
                <w:lang w:eastAsia="ru-RU"/>
              </w:rPr>
              <w:t>Протяженность</w:t>
            </w:r>
            <w:r>
              <w:rPr>
                <w:b/>
                <w:color w:val="000000"/>
                <w:sz w:val="20"/>
                <w:szCs w:val="20"/>
                <w:lang w:eastAsia="ru-RU"/>
              </w:rPr>
              <w:t xml:space="preserve"> в однотрубном исчислении, м</w:t>
            </w:r>
          </w:p>
        </w:tc>
        <w:tc>
          <w:tcPr>
            <w:tcW w:w="77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B4541B" w:rsidRPr="00081DDB" w:rsidRDefault="00B4541B" w:rsidP="00B4541B">
            <w:pPr>
              <w:ind w:left="-57" w:right="-57"/>
              <w:jc w:val="center"/>
              <w:rPr>
                <w:b/>
                <w:color w:val="000000"/>
                <w:sz w:val="20"/>
                <w:szCs w:val="20"/>
                <w:lang w:eastAsia="ru-RU"/>
              </w:rPr>
            </w:pPr>
            <w:r w:rsidRPr="00081DDB">
              <w:rPr>
                <w:b/>
                <w:color w:val="000000"/>
                <w:sz w:val="20"/>
                <w:szCs w:val="20"/>
                <w:lang w:eastAsia="ru-RU"/>
              </w:rPr>
              <w:t>Адрес</w:t>
            </w:r>
          </w:p>
        </w:tc>
        <w:tc>
          <w:tcPr>
            <w:tcW w:w="949" w:type="pct"/>
            <w:tcBorders>
              <w:top w:val="single" w:sz="4" w:space="0" w:color="auto"/>
              <w:left w:val="nil"/>
              <w:bottom w:val="single" w:sz="4" w:space="0" w:color="auto"/>
              <w:right w:val="single" w:sz="4" w:space="0" w:color="auto"/>
            </w:tcBorders>
            <w:shd w:val="clear" w:color="auto" w:fill="auto"/>
            <w:vAlign w:val="center"/>
            <w:hideMark/>
          </w:tcPr>
          <w:p w:rsidR="00B4541B" w:rsidRPr="00081DDB" w:rsidRDefault="00B4541B" w:rsidP="00B4541B">
            <w:pPr>
              <w:ind w:left="-57" w:right="-57"/>
              <w:jc w:val="center"/>
              <w:rPr>
                <w:b/>
                <w:color w:val="000000"/>
                <w:sz w:val="20"/>
                <w:szCs w:val="20"/>
                <w:lang w:eastAsia="ru-RU"/>
              </w:rPr>
            </w:pPr>
            <w:r w:rsidRPr="00081DDB">
              <w:rPr>
                <w:b/>
                <w:color w:val="000000"/>
                <w:sz w:val="20"/>
                <w:szCs w:val="20"/>
                <w:lang w:eastAsia="ru-RU"/>
              </w:rPr>
              <w:t>Кадастровый номер (условный номер)</w:t>
            </w:r>
          </w:p>
        </w:tc>
        <w:tc>
          <w:tcPr>
            <w:tcW w:w="602" w:type="pct"/>
            <w:tcBorders>
              <w:top w:val="single" w:sz="4" w:space="0" w:color="auto"/>
              <w:left w:val="nil"/>
              <w:bottom w:val="single" w:sz="4" w:space="0" w:color="auto"/>
              <w:right w:val="single" w:sz="4" w:space="0" w:color="auto"/>
            </w:tcBorders>
            <w:shd w:val="clear" w:color="auto" w:fill="auto"/>
            <w:vAlign w:val="center"/>
            <w:hideMark/>
          </w:tcPr>
          <w:p w:rsidR="00B4541B" w:rsidRPr="00081DDB" w:rsidRDefault="00B4541B" w:rsidP="00B4541B">
            <w:pPr>
              <w:ind w:left="-57" w:right="-57"/>
              <w:jc w:val="center"/>
              <w:rPr>
                <w:b/>
                <w:color w:val="000000"/>
                <w:sz w:val="20"/>
                <w:szCs w:val="20"/>
                <w:lang w:eastAsia="ru-RU"/>
              </w:rPr>
            </w:pPr>
            <w:r w:rsidRPr="00081DDB">
              <w:rPr>
                <w:b/>
                <w:color w:val="000000"/>
                <w:sz w:val="20"/>
                <w:szCs w:val="20"/>
                <w:lang w:eastAsia="ru-RU"/>
              </w:rPr>
              <w:t>Балансовая стоимость, руб</w:t>
            </w:r>
          </w:p>
        </w:tc>
        <w:tc>
          <w:tcPr>
            <w:tcW w:w="602" w:type="pct"/>
            <w:tcBorders>
              <w:top w:val="single" w:sz="4" w:space="0" w:color="auto"/>
              <w:left w:val="nil"/>
              <w:bottom w:val="single" w:sz="4" w:space="0" w:color="auto"/>
              <w:right w:val="single" w:sz="4" w:space="0" w:color="auto"/>
            </w:tcBorders>
            <w:shd w:val="clear" w:color="auto" w:fill="auto"/>
            <w:vAlign w:val="center"/>
            <w:hideMark/>
          </w:tcPr>
          <w:p w:rsidR="00B4541B" w:rsidRPr="00081DDB" w:rsidRDefault="00B4541B" w:rsidP="00B4541B">
            <w:pPr>
              <w:ind w:left="-57" w:right="-57"/>
              <w:jc w:val="center"/>
              <w:rPr>
                <w:b/>
                <w:color w:val="000000"/>
                <w:sz w:val="20"/>
                <w:szCs w:val="20"/>
                <w:lang w:eastAsia="ru-RU"/>
              </w:rPr>
            </w:pPr>
            <w:r w:rsidRPr="00081DDB">
              <w:rPr>
                <w:b/>
                <w:color w:val="000000"/>
                <w:sz w:val="20"/>
                <w:szCs w:val="20"/>
                <w:lang w:eastAsia="ru-RU"/>
              </w:rPr>
              <w:t>Остаточная стоимость, руб. на 01.01.2023 г.</w:t>
            </w:r>
          </w:p>
        </w:tc>
      </w:tr>
      <w:tr w:rsidR="00B4541B" w:rsidRPr="00081DDB" w:rsidTr="00B4541B">
        <w:trPr>
          <w:trHeight w:val="780"/>
        </w:trPr>
        <w:tc>
          <w:tcPr>
            <w:tcW w:w="414" w:type="pct"/>
            <w:tcBorders>
              <w:top w:val="nil"/>
              <w:left w:val="single" w:sz="4" w:space="0" w:color="auto"/>
              <w:bottom w:val="single" w:sz="4" w:space="0" w:color="auto"/>
              <w:right w:val="single" w:sz="4" w:space="0" w:color="auto"/>
            </w:tcBorders>
            <w:shd w:val="clear" w:color="auto" w:fill="auto"/>
            <w:noWrap/>
            <w:vAlign w:val="center"/>
            <w:hideMark/>
          </w:tcPr>
          <w:p w:rsidR="00B4541B" w:rsidRPr="00081DDB" w:rsidRDefault="00B4541B" w:rsidP="00B4541B">
            <w:pPr>
              <w:ind w:left="-57" w:right="-57"/>
              <w:jc w:val="center"/>
              <w:rPr>
                <w:color w:val="000000"/>
                <w:sz w:val="20"/>
                <w:szCs w:val="20"/>
                <w:lang w:eastAsia="ru-RU"/>
              </w:rPr>
            </w:pPr>
            <w:r w:rsidRPr="00081DDB">
              <w:rPr>
                <w:color w:val="000000"/>
                <w:sz w:val="20"/>
                <w:szCs w:val="20"/>
                <w:lang w:eastAsia="ru-RU"/>
              </w:rPr>
              <w:t>1</w:t>
            </w:r>
          </w:p>
        </w:tc>
        <w:tc>
          <w:tcPr>
            <w:tcW w:w="1181" w:type="pct"/>
            <w:tcBorders>
              <w:top w:val="nil"/>
              <w:left w:val="nil"/>
              <w:bottom w:val="single" w:sz="4" w:space="0" w:color="auto"/>
              <w:right w:val="single" w:sz="4" w:space="0" w:color="auto"/>
            </w:tcBorders>
            <w:shd w:val="clear" w:color="000000" w:fill="FFFFFF"/>
            <w:vAlign w:val="center"/>
            <w:hideMark/>
          </w:tcPr>
          <w:p w:rsidR="00B4541B" w:rsidRPr="00081DDB" w:rsidRDefault="00B4541B" w:rsidP="00B4541B">
            <w:pPr>
              <w:ind w:left="-57" w:right="-57"/>
              <w:jc w:val="center"/>
              <w:rPr>
                <w:color w:val="000000"/>
                <w:sz w:val="20"/>
                <w:szCs w:val="20"/>
                <w:lang w:eastAsia="ru-RU"/>
              </w:rPr>
            </w:pPr>
            <w:r w:rsidRPr="00081DDB">
              <w:rPr>
                <w:color w:val="000000"/>
                <w:sz w:val="20"/>
                <w:szCs w:val="20"/>
                <w:lang w:eastAsia="ru-RU"/>
              </w:rPr>
              <w:t>Тепловые сети от котельной №1*</w:t>
            </w:r>
          </w:p>
        </w:tc>
        <w:tc>
          <w:tcPr>
            <w:tcW w:w="474" w:type="pct"/>
            <w:tcBorders>
              <w:top w:val="single" w:sz="4" w:space="0" w:color="auto"/>
              <w:left w:val="nil"/>
              <w:bottom w:val="single" w:sz="4" w:space="0" w:color="auto"/>
              <w:right w:val="single" w:sz="4" w:space="0" w:color="auto"/>
            </w:tcBorders>
            <w:shd w:val="clear" w:color="000000" w:fill="FFFFFF"/>
            <w:vAlign w:val="center"/>
          </w:tcPr>
          <w:p w:rsidR="00B4541B" w:rsidRPr="00B4541B" w:rsidRDefault="00B4541B" w:rsidP="00B4541B">
            <w:pPr>
              <w:jc w:val="center"/>
              <w:rPr>
                <w:color w:val="000000"/>
                <w:sz w:val="20"/>
                <w:szCs w:val="22"/>
                <w:lang w:eastAsia="ru-RU"/>
              </w:rPr>
            </w:pPr>
            <w:r w:rsidRPr="00B4541B">
              <w:rPr>
                <w:color w:val="000000"/>
                <w:sz w:val="20"/>
                <w:szCs w:val="22"/>
              </w:rPr>
              <w:t>8898</w:t>
            </w:r>
          </w:p>
        </w:tc>
        <w:tc>
          <w:tcPr>
            <w:tcW w:w="778"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B4541B" w:rsidRPr="00081DDB" w:rsidRDefault="00B4541B" w:rsidP="00B4541B">
            <w:pPr>
              <w:ind w:left="-57" w:right="-57"/>
              <w:jc w:val="center"/>
              <w:rPr>
                <w:color w:val="000000"/>
                <w:sz w:val="20"/>
                <w:szCs w:val="20"/>
                <w:lang w:eastAsia="ru-RU"/>
              </w:rPr>
            </w:pPr>
            <w:r w:rsidRPr="00081DDB">
              <w:rPr>
                <w:color w:val="000000"/>
                <w:sz w:val="20"/>
                <w:szCs w:val="20"/>
                <w:lang w:eastAsia="ru-RU"/>
              </w:rPr>
              <w:t>Республика Алтай, Майминский район, с. Майма</w:t>
            </w:r>
          </w:p>
        </w:tc>
        <w:tc>
          <w:tcPr>
            <w:tcW w:w="949" w:type="pct"/>
            <w:tcBorders>
              <w:top w:val="nil"/>
              <w:left w:val="nil"/>
              <w:bottom w:val="single" w:sz="4" w:space="0" w:color="auto"/>
              <w:right w:val="single" w:sz="4" w:space="0" w:color="auto"/>
            </w:tcBorders>
            <w:shd w:val="clear" w:color="000000" w:fill="FFFFFF"/>
            <w:vAlign w:val="center"/>
            <w:hideMark/>
          </w:tcPr>
          <w:p w:rsidR="00B4541B" w:rsidRPr="00081DDB" w:rsidRDefault="00B4541B" w:rsidP="00B4541B">
            <w:pPr>
              <w:ind w:left="-57" w:right="-57"/>
              <w:jc w:val="center"/>
              <w:rPr>
                <w:color w:val="000000"/>
                <w:sz w:val="20"/>
                <w:szCs w:val="20"/>
                <w:lang w:eastAsia="ru-RU"/>
              </w:rPr>
            </w:pPr>
            <w:r w:rsidRPr="00081DDB">
              <w:rPr>
                <w:color w:val="000000"/>
                <w:sz w:val="20"/>
                <w:szCs w:val="20"/>
                <w:lang w:eastAsia="ru-RU"/>
              </w:rPr>
              <w:t>04:01:000000:1144</w:t>
            </w:r>
          </w:p>
        </w:tc>
        <w:tc>
          <w:tcPr>
            <w:tcW w:w="602" w:type="pct"/>
            <w:tcBorders>
              <w:top w:val="nil"/>
              <w:left w:val="nil"/>
              <w:bottom w:val="single" w:sz="4" w:space="0" w:color="auto"/>
              <w:right w:val="single" w:sz="4" w:space="0" w:color="auto"/>
            </w:tcBorders>
            <w:shd w:val="clear" w:color="000000" w:fill="FFFFFF"/>
            <w:noWrap/>
            <w:vAlign w:val="center"/>
            <w:hideMark/>
          </w:tcPr>
          <w:p w:rsidR="00B4541B" w:rsidRPr="00081DDB" w:rsidRDefault="00B4541B" w:rsidP="00B4541B">
            <w:pPr>
              <w:ind w:left="-57" w:right="-57"/>
              <w:jc w:val="center"/>
              <w:rPr>
                <w:color w:val="000000"/>
                <w:sz w:val="20"/>
                <w:szCs w:val="20"/>
                <w:lang w:eastAsia="ru-RU"/>
              </w:rPr>
            </w:pPr>
            <w:r w:rsidRPr="00081DDB">
              <w:rPr>
                <w:color w:val="000000"/>
                <w:sz w:val="20"/>
                <w:szCs w:val="20"/>
                <w:lang w:eastAsia="ru-RU"/>
              </w:rPr>
              <w:t>497 645,88</w:t>
            </w:r>
          </w:p>
        </w:tc>
        <w:tc>
          <w:tcPr>
            <w:tcW w:w="602" w:type="pct"/>
            <w:tcBorders>
              <w:top w:val="nil"/>
              <w:left w:val="nil"/>
              <w:bottom w:val="single" w:sz="4" w:space="0" w:color="auto"/>
              <w:right w:val="single" w:sz="4" w:space="0" w:color="auto"/>
            </w:tcBorders>
            <w:shd w:val="clear" w:color="000000" w:fill="FFFFFF"/>
            <w:noWrap/>
            <w:vAlign w:val="center"/>
            <w:hideMark/>
          </w:tcPr>
          <w:p w:rsidR="00B4541B" w:rsidRPr="00081DDB" w:rsidRDefault="00B4541B" w:rsidP="00B4541B">
            <w:pPr>
              <w:ind w:left="-57" w:right="-57"/>
              <w:jc w:val="center"/>
              <w:rPr>
                <w:color w:val="000000"/>
                <w:sz w:val="20"/>
                <w:szCs w:val="20"/>
                <w:lang w:eastAsia="ru-RU"/>
              </w:rPr>
            </w:pPr>
            <w:r w:rsidRPr="00081DDB">
              <w:rPr>
                <w:color w:val="000000"/>
                <w:sz w:val="20"/>
                <w:szCs w:val="20"/>
                <w:lang w:eastAsia="ru-RU"/>
              </w:rPr>
              <w:t>110 746,50</w:t>
            </w:r>
          </w:p>
        </w:tc>
      </w:tr>
      <w:tr w:rsidR="00B4541B" w:rsidRPr="00081DDB" w:rsidTr="00B4541B">
        <w:trPr>
          <w:trHeight w:val="780"/>
        </w:trPr>
        <w:tc>
          <w:tcPr>
            <w:tcW w:w="414" w:type="pct"/>
            <w:tcBorders>
              <w:top w:val="nil"/>
              <w:left w:val="single" w:sz="4" w:space="0" w:color="auto"/>
              <w:bottom w:val="single" w:sz="4" w:space="0" w:color="auto"/>
              <w:right w:val="single" w:sz="4" w:space="0" w:color="auto"/>
            </w:tcBorders>
            <w:shd w:val="clear" w:color="auto" w:fill="auto"/>
            <w:noWrap/>
            <w:vAlign w:val="center"/>
            <w:hideMark/>
          </w:tcPr>
          <w:p w:rsidR="00B4541B" w:rsidRPr="00081DDB" w:rsidRDefault="00B4541B" w:rsidP="00B4541B">
            <w:pPr>
              <w:ind w:left="-57" w:right="-57"/>
              <w:jc w:val="center"/>
              <w:rPr>
                <w:color w:val="000000"/>
                <w:sz w:val="20"/>
                <w:szCs w:val="20"/>
                <w:lang w:eastAsia="ru-RU"/>
              </w:rPr>
            </w:pPr>
            <w:r w:rsidRPr="00081DDB">
              <w:rPr>
                <w:color w:val="000000"/>
                <w:sz w:val="20"/>
                <w:szCs w:val="20"/>
                <w:lang w:eastAsia="ru-RU"/>
              </w:rPr>
              <w:t>2</w:t>
            </w:r>
          </w:p>
        </w:tc>
        <w:tc>
          <w:tcPr>
            <w:tcW w:w="1181" w:type="pct"/>
            <w:tcBorders>
              <w:top w:val="nil"/>
              <w:left w:val="nil"/>
              <w:bottom w:val="single" w:sz="4" w:space="0" w:color="auto"/>
              <w:right w:val="single" w:sz="4" w:space="0" w:color="auto"/>
            </w:tcBorders>
            <w:shd w:val="clear" w:color="000000" w:fill="FFFFFF"/>
            <w:vAlign w:val="center"/>
            <w:hideMark/>
          </w:tcPr>
          <w:p w:rsidR="00B4541B" w:rsidRPr="00081DDB" w:rsidRDefault="00B4541B" w:rsidP="00B4541B">
            <w:pPr>
              <w:ind w:left="-57" w:right="-57"/>
              <w:jc w:val="center"/>
              <w:rPr>
                <w:color w:val="000000"/>
                <w:sz w:val="20"/>
                <w:szCs w:val="20"/>
                <w:lang w:eastAsia="ru-RU"/>
              </w:rPr>
            </w:pPr>
            <w:r w:rsidRPr="00081DDB">
              <w:rPr>
                <w:color w:val="000000"/>
                <w:sz w:val="20"/>
                <w:szCs w:val="20"/>
                <w:lang w:eastAsia="ru-RU"/>
              </w:rPr>
              <w:t>Тепловые сети от котельной №13*</w:t>
            </w:r>
          </w:p>
        </w:tc>
        <w:tc>
          <w:tcPr>
            <w:tcW w:w="474" w:type="pct"/>
            <w:tcBorders>
              <w:top w:val="single" w:sz="4" w:space="0" w:color="auto"/>
              <w:left w:val="nil"/>
              <w:bottom w:val="single" w:sz="4" w:space="0" w:color="auto"/>
              <w:right w:val="single" w:sz="4" w:space="0" w:color="auto"/>
            </w:tcBorders>
            <w:shd w:val="clear" w:color="000000" w:fill="FFFFFF"/>
            <w:vAlign w:val="center"/>
          </w:tcPr>
          <w:p w:rsidR="00B4541B" w:rsidRPr="00B4541B" w:rsidRDefault="00B4541B" w:rsidP="00B4541B">
            <w:pPr>
              <w:jc w:val="center"/>
              <w:rPr>
                <w:color w:val="000000"/>
                <w:sz w:val="20"/>
                <w:szCs w:val="22"/>
              </w:rPr>
            </w:pPr>
            <w:r w:rsidRPr="00B4541B">
              <w:rPr>
                <w:color w:val="000000"/>
                <w:sz w:val="20"/>
                <w:szCs w:val="22"/>
              </w:rPr>
              <w:t>1710</w:t>
            </w:r>
          </w:p>
        </w:tc>
        <w:tc>
          <w:tcPr>
            <w:tcW w:w="778"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B4541B" w:rsidRPr="00081DDB" w:rsidRDefault="00B4541B" w:rsidP="00B4541B">
            <w:pPr>
              <w:ind w:left="-57" w:right="-57"/>
              <w:jc w:val="center"/>
              <w:rPr>
                <w:color w:val="000000"/>
                <w:sz w:val="20"/>
                <w:szCs w:val="20"/>
                <w:lang w:eastAsia="ru-RU"/>
              </w:rPr>
            </w:pPr>
            <w:r w:rsidRPr="00081DDB">
              <w:rPr>
                <w:color w:val="000000"/>
                <w:sz w:val="20"/>
                <w:szCs w:val="20"/>
                <w:lang w:eastAsia="ru-RU"/>
              </w:rPr>
              <w:t>Республика Алтай, Майминский район, с. Майма</w:t>
            </w:r>
          </w:p>
        </w:tc>
        <w:tc>
          <w:tcPr>
            <w:tcW w:w="949" w:type="pct"/>
            <w:tcBorders>
              <w:top w:val="nil"/>
              <w:left w:val="nil"/>
              <w:bottom w:val="single" w:sz="4" w:space="0" w:color="auto"/>
              <w:right w:val="single" w:sz="4" w:space="0" w:color="auto"/>
            </w:tcBorders>
            <w:shd w:val="clear" w:color="000000" w:fill="FFFFFF"/>
            <w:vAlign w:val="center"/>
            <w:hideMark/>
          </w:tcPr>
          <w:p w:rsidR="00B4541B" w:rsidRPr="00081DDB" w:rsidRDefault="00B4541B" w:rsidP="00B4541B">
            <w:pPr>
              <w:ind w:left="-57" w:right="-57"/>
              <w:jc w:val="center"/>
              <w:rPr>
                <w:color w:val="000000"/>
                <w:sz w:val="20"/>
                <w:szCs w:val="20"/>
                <w:lang w:eastAsia="ru-RU"/>
              </w:rPr>
            </w:pPr>
            <w:r w:rsidRPr="00081DDB">
              <w:rPr>
                <w:color w:val="000000"/>
                <w:sz w:val="20"/>
                <w:szCs w:val="20"/>
                <w:lang w:eastAsia="ru-RU"/>
              </w:rPr>
              <w:t>04:01:000000:1152</w:t>
            </w:r>
          </w:p>
        </w:tc>
        <w:tc>
          <w:tcPr>
            <w:tcW w:w="602" w:type="pct"/>
            <w:tcBorders>
              <w:top w:val="nil"/>
              <w:left w:val="nil"/>
              <w:bottom w:val="single" w:sz="4" w:space="0" w:color="auto"/>
              <w:right w:val="single" w:sz="4" w:space="0" w:color="auto"/>
            </w:tcBorders>
            <w:shd w:val="clear" w:color="000000" w:fill="FFFFFF"/>
            <w:noWrap/>
            <w:vAlign w:val="center"/>
            <w:hideMark/>
          </w:tcPr>
          <w:p w:rsidR="00B4541B" w:rsidRPr="00081DDB" w:rsidRDefault="00B4541B" w:rsidP="00B4541B">
            <w:pPr>
              <w:ind w:left="-57" w:right="-57"/>
              <w:jc w:val="center"/>
              <w:rPr>
                <w:color w:val="000000"/>
                <w:sz w:val="20"/>
                <w:szCs w:val="20"/>
                <w:lang w:eastAsia="ru-RU"/>
              </w:rPr>
            </w:pPr>
            <w:r w:rsidRPr="00081DDB">
              <w:rPr>
                <w:color w:val="000000"/>
                <w:sz w:val="20"/>
                <w:szCs w:val="20"/>
                <w:lang w:eastAsia="ru-RU"/>
              </w:rPr>
              <w:t>45 000,00</w:t>
            </w:r>
          </w:p>
        </w:tc>
        <w:tc>
          <w:tcPr>
            <w:tcW w:w="602" w:type="pct"/>
            <w:tcBorders>
              <w:top w:val="nil"/>
              <w:left w:val="nil"/>
              <w:bottom w:val="single" w:sz="4" w:space="0" w:color="auto"/>
              <w:right w:val="single" w:sz="4" w:space="0" w:color="auto"/>
            </w:tcBorders>
            <w:shd w:val="clear" w:color="000000" w:fill="FFFFFF"/>
            <w:noWrap/>
            <w:vAlign w:val="center"/>
            <w:hideMark/>
          </w:tcPr>
          <w:p w:rsidR="00B4541B" w:rsidRPr="00081DDB" w:rsidRDefault="00B4541B" w:rsidP="00B4541B">
            <w:pPr>
              <w:ind w:left="-57" w:right="-57"/>
              <w:jc w:val="center"/>
              <w:rPr>
                <w:color w:val="000000"/>
                <w:sz w:val="20"/>
                <w:szCs w:val="20"/>
                <w:lang w:eastAsia="ru-RU"/>
              </w:rPr>
            </w:pPr>
            <w:r w:rsidRPr="00081DDB">
              <w:rPr>
                <w:color w:val="000000"/>
                <w:sz w:val="20"/>
                <w:szCs w:val="20"/>
                <w:lang w:eastAsia="ru-RU"/>
              </w:rPr>
              <w:t>7 432,33</w:t>
            </w:r>
          </w:p>
        </w:tc>
      </w:tr>
      <w:tr w:rsidR="00B4541B" w:rsidRPr="00081DDB" w:rsidTr="00B4541B">
        <w:trPr>
          <w:trHeight w:val="1290"/>
        </w:trPr>
        <w:tc>
          <w:tcPr>
            <w:tcW w:w="414" w:type="pct"/>
            <w:tcBorders>
              <w:top w:val="nil"/>
              <w:left w:val="single" w:sz="4" w:space="0" w:color="auto"/>
              <w:bottom w:val="single" w:sz="4" w:space="0" w:color="auto"/>
              <w:right w:val="single" w:sz="4" w:space="0" w:color="auto"/>
            </w:tcBorders>
            <w:shd w:val="clear" w:color="auto" w:fill="auto"/>
            <w:noWrap/>
            <w:vAlign w:val="center"/>
            <w:hideMark/>
          </w:tcPr>
          <w:p w:rsidR="00B4541B" w:rsidRPr="00081DDB" w:rsidRDefault="00B4541B" w:rsidP="00B4541B">
            <w:pPr>
              <w:ind w:left="-57" w:right="-57"/>
              <w:jc w:val="center"/>
              <w:rPr>
                <w:color w:val="000000"/>
                <w:sz w:val="20"/>
                <w:szCs w:val="20"/>
                <w:lang w:eastAsia="ru-RU"/>
              </w:rPr>
            </w:pPr>
            <w:r w:rsidRPr="00081DDB">
              <w:rPr>
                <w:color w:val="000000"/>
                <w:sz w:val="20"/>
                <w:szCs w:val="20"/>
                <w:lang w:eastAsia="ru-RU"/>
              </w:rPr>
              <w:t>3</w:t>
            </w:r>
          </w:p>
        </w:tc>
        <w:tc>
          <w:tcPr>
            <w:tcW w:w="1181" w:type="pct"/>
            <w:tcBorders>
              <w:top w:val="nil"/>
              <w:left w:val="nil"/>
              <w:bottom w:val="single" w:sz="4" w:space="0" w:color="auto"/>
              <w:right w:val="single" w:sz="4" w:space="0" w:color="auto"/>
            </w:tcBorders>
            <w:shd w:val="clear" w:color="000000" w:fill="FFFFFF"/>
            <w:noWrap/>
            <w:vAlign w:val="center"/>
            <w:hideMark/>
          </w:tcPr>
          <w:p w:rsidR="00B4541B" w:rsidRPr="00081DDB" w:rsidRDefault="00B4541B" w:rsidP="00B4541B">
            <w:pPr>
              <w:ind w:left="-57" w:right="-57"/>
              <w:jc w:val="center"/>
              <w:rPr>
                <w:color w:val="000000"/>
                <w:sz w:val="20"/>
                <w:szCs w:val="20"/>
                <w:lang w:eastAsia="ru-RU"/>
              </w:rPr>
            </w:pPr>
            <w:r w:rsidRPr="00081DDB">
              <w:rPr>
                <w:color w:val="000000"/>
                <w:sz w:val="20"/>
                <w:szCs w:val="20"/>
                <w:lang w:eastAsia="ru-RU"/>
              </w:rPr>
              <w:t>тепловые сети</w:t>
            </w:r>
          </w:p>
        </w:tc>
        <w:tc>
          <w:tcPr>
            <w:tcW w:w="474" w:type="pct"/>
            <w:tcBorders>
              <w:top w:val="single" w:sz="4" w:space="0" w:color="auto"/>
              <w:left w:val="nil"/>
              <w:bottom w:val="single" w:sz="4" w:space="0" w:color="auto"/>
              <w:right w:val="single" w:sz="4" w:space="0" w:color="auto"/>
            </w:tcBorders>
            <w:shd w:val="clear" w:color="000000" w:fill="FFFFFF"/>
            <w:vAlign w:val="center"/>
          </w:tcPr>
          <w:p w:rsidR="00B4541B" w:rsidRPr="00B4541B" w:rsidRDefault="00B4541B" w:rsidP="00B4541B">
            <w:pPr>
              <w:jc w:val="center"/>
              <w:rPr>
                <w:color w:val="000000"/>
                <w:sz w:val="20"/>
                <w:szCs w:val="22"/>
              </w:rPr>
            </w:pPr>
            <w:r w:rsidRPr="00B4541B">
              <w:rPr>
                <w:color w:val="000000"/>
                <w:sz w:val="20"/>
                <w:szCs w:val="22"/>
              </w:rPr>
              <w:t>480</w:t>
            </w:r>
          </w:p>
        </w:tc>
        <w:tc>
          <w:tcPr>
            <w:tcW w:w="778"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B4541B" w:rsidRPr="00081DDB" w:rsidRDefault="00B4541B" w:rsidP="00B4541B">
            <w:pPr>
              <w:ind w:left="-57" w:right="-57"/>
              <w:jc w:val="center"/>
              <w:rPr>
                <w:color w:val="000000"/>
                <w:sz w:val="20"/>
                <w:szCs w:val="20"/>
                <w:lang w:eastAsia="ru-RU"/>
              </w:rPr>
            </w:pPr>
            <w:r w:rsidRPr="00081DDB">
              <w:rPr>
                <w:color w:val="000000"/>
                <w:sz w:val="20"/>
                <w:szCs w:val="20"/>
                <w:lang w:eastAsia="ru-RU"/>
              </w:rPr>
              <w:t>Росстйская Федерация, Республика Алтай, Майминский район, с. Майма, ул. Березовая роща</w:t>
            </w:r>
          </w:p>
        </w:tc>
        <w:tc>
          <w:tcPr>
            <w:tcW w:w="949" w:type="pct"/>
            <w:tcBorders>
              <w:top w:val="nil"/>
              <w:left w:val="nil"/>
              <w:bottom w:val="single" w:sz="4" w:space="0" w:color="auto"/>
              <w:right w:val="single" w:sz="4" w:space="0" w:color="auto"/>
            </w:tcBorders>
            <w:shd w:val="clear" w:color="000000" w:fill="FFFFFF"/>
            <w:noWrap/>
            <w:vAlign w:val="center"/>
            <w:hideMark/>
          </w:tcPr>
          <w:p w:rsidR="00B4541B" w:rsidRPr="00081DDB" w:rsidRDefault="00B4541B" w:rsidP="00B4541B">
            <w:pPr>
              <w:ind w:left="-57" w:right="-57"/>
              <w:jc w:val="center"/>
              <w:rPr>
                <w:color w:val="000000"/>
                <w:sz w:val="20"/>
                <w:szCs w:val="20"/>
                <w:lang w:eastAsia="ru-RU"/>
              </w:rPr>
            </w:pPr>
            <w:r w:rsidRPr="00081DDB">
              <w:rPr>
                <w:color w:val="000000"/>
                <w:sz w:val="20"/>
                <w:szCs w:val="20"/>
                <w:lang w:eastAsia="ru-RU"/>
              </w:rPr>
              <w:t>04:01:010406:1575</w:t>
            </w:r>
          </w:p>
        </w:tc>
        <w:tc>
          <w:tcPr>
            <w:tcW w:w="602" w:type="pct"/>
            <w:tcBorders>
              <w:top w:val="nil"/>
              <w:left w:val="nil"/>
              <w:bottom w:val="single" w:sz="4" w:space="0" w:color="auto"/>
              <w:right w:val="single" w:sz="4" w:space="0" w:color="auto"/>
            </w:tcBorders>
            <w:shd w:val="clear" w:color="000000" w:fill="FFFFFF"/>
            <w:noWrap/>
            <w:vAlign w:val="center"/>
            <w:hideMark/>
          </w:tcPr>
          <w:p w:rsidR="00B4541B" w:rsidRPr="00081DDB" w:rsidRDefault="00B4541B" w:rsidP="00B4541B">
            <w:pPr>
              <w:ind w:left="-57" w:right="-57"/>
              <w:jc w:val="center"/>
              <w:rPr>
                <w:color w:val="000000"/>
                <w:sz w:val="20"/>
                <w:szCs w:val="20"/>
                <w:lang w:eastAsia="ru-RU"/>
              </w:rPr>
            </w:pPr>
            <w:r w:rsidRPr="00081DDB">
              <w:rPr>
                <w:color w:val="000000"/>
                <w:sz w:val="20"/>
                <w:szCs w:val="20"/>
                <w:lang w:eastAsia="ru-RU"/>
              </w:rPr>
              <w:t>0,00</w:t>
            </w:r>
          </w:p>
        </w:tc>
        <w:tc>
          <w:tcPr>
            <w:tcW w:w="602" w:type="pct"/>
            <w:tcBorders>
              <w:top w:val="nil"/>
              <w:left w:val="nil"/>
              <w:bottom w:val="single" w:sz="4" w:space="0" w:color="auto"/>
              <w:right w:val="single" w:sz="4" w:space="0" w:color="auto"/>
            </w:tcBorders>
            <w:shd w:val="clear" w:color="000000" w:fill="FFFFFF"/>
            <w:noWrap/>
            <w:vAlign w:val="center"/>
            <w:hideMark/>
          </w:tcPr>
          <w:p w:rsidR="00B4541B" w:rsidRPr="00081DDB" w:rsidRDefault="00B4541B" w:rsidP="00B4541B">
            <w:pPr>
              <w:ind w:left="-57" w:right="-57"/>
              <w:jc w:val="center"/>
              <w:rPr>
                <w:color w:val="000000"/>
                <w:sz w:val="20"/>
                <w:szCs w:val="20"/>
                <w:lang w:eastAsia="ru-RU"/>
              </w:rPr>
            </w:pPr>
            <w:r w:rsidRPr="00081DDB">
              <w:rPr>
                <w:color w:val="000000"/>
                <w:sz w:val="20"/>
                <w:szCs w:val="20"/>
                <w:lang w:eastAsia="ru-RU"/>
              </w:rPr>
              <w:t>0,00</w:t>
            </w:r>
          </w:p>
        </w:tc>
      </w:tr>
      <w:tr w:rsidR="00B4541B" w:rsidRPr="00081DDB" w:rsidTr="00B4541B">
        <w:trPr>
          <w:trHeight w:val="1290"/>
        </w:trPr>
        <w:tc>
          <w:tcPr>
            <w:tcW w:w="414" w:type="pct"/>
            <w:tcBorders>
              <w:top w:val="nil"/>
              <w:left w:val="single" w:sz="4" w:space="0" w:color="auto"/>
              <w:bottom w:val="single" w:sz="4" w:space="0" w:color="auto"/>
              <w:right w:val="single" w:sz="4" w:space="0" w:color="auto"/>
            </w:tcBorders>
            <w:shd w:val="clear" w:color="auto" w:fill="auto"/>
            <w:noWrap/>
            <w:vAlign w:val="center"/>
            <w:hideMark/>
          </w:tcPr>
          <w:p w:rsidR="00B4541B" w:rsidRPr="00081DDB" w:rsidRDefault="00B4541B" w:rsidP="00B4541B">
            <w:pPr>
              <w:ind w:left="-57" w:right="-57"/>
              <w:jc w:val="center"/>
              <w:rPr>
                <w:color w:val="000000"/>
                <w:sz w:val="20"/>
                <w:szCs w:val="20"/>
                <w:lang w:eastAsia="ru-RU"/>
              </w:rPr>
            </w:pPr>
            <w:r w:rsidRPr="00081DDB">
              <w:rPr>
                <w:color w:val="000000"/>
                <w:sz w:val="20"/>
                <w:szCs w:val="20"/>
                <w:lang w:eastAsia="ru-RU"/>
              </w:rPr>
              <w:t>4</w:t>
            </w:r>
          </w:p>
        </w:tc>
        <w:tc>
          <w:tcPr>
            <w:tcW w:w="1181" w:type="pct"/>
            <w:tcBorders>
              <w:top w:val="nil"/>
              <w:left w:val="nil"/>
              <w:bottom w:val="single" w:sz="4" w:space="0" w:color="auto"/>
              <w:right w:val="single" w:sz="4" w:space="0" w:color="auto"/>
            </w:tcBorders>
            <w:shd w:val="clear" w:color="000000" w:fill="FFFFFF"/>
            <w:noWrap/>
            <w:vAlign w:val="center"/>
            <w:hideMark/>
          </w:tcPr>
          <w:p w:rsidR="00B4541B" w:rsidRPr="00081DDB" w:rsidRDefault="00B4541B" w:rsidP="00B4541B">
            <w:pPr>
              <w:ind w:left="-57" w:right="-57"/>
              <w:jc w:val="center"/>
              <w:rPr>
                <w:color w:val="000000"/>
                <w:sz w:val="20"/>
                <w:szCs w:val="20"/>
                <w:lang w:eastAsia="ru-RU"/>
              </w:rPr>
            </w:pPr>
            <w:r w:rsidRPr="00081DDB">
              <w:rPr>
                <w:color w:val="000000"/>
                <w:sz w:val="20"/>
                <w:szCs w:val="20"/>
                <w:lang w:eastAsia="ru-RU"/>
              </w:rPr>
              <w:t>горячее водоснабжение</w:t>
            </w:r>
          </w:p>
        </w:tc>
        <w:tc>
          <w:tcPr>
            <w:tcW w:w="474" w:type="pct"/>
            <w:tcBorders>
              <w:top w:val="single" w:sz="4" w:space="0" w:color="auto"/>
              <w:left w:val="nil"/>
              <w:bottom w:val="single" w:sz="4" w:space="0" w:color="auto"/>
              <w:right w:val="single" w:sz="4" w:space="0" w:color="auto"/>
            </w:tcBorders>
            <w:shd w:val="clear" w:color="000000" w:fill="FFFFFF"/>
            <w:vAlign w:val="center"/>
          </w:tcPr>
          <w:p w:rsidR="00B4541B" w:rsidRPr="00B4541B" w:rsidRDefault="00B4541B" w:rsidP="00B4541B">
            <w:pPr>
              <w:jc w:val="center"/>
              <w:rPr>
                <w:color w:val="000000"/>
                <w:sz w:val="20"/>
                <w:szCs w:val="22"/>
              </w:rPr>
            </w:pPr>
            <w:r w:rsidRPr="00B4541B">
              <w:rPr>
                <w:color w:val="000000"/>
                <w:sz w:val="20"/>
                <w:szCs w:val="22"/>
              </w:rPr>
              <w:t>480</w:t>
            </w:r>
          </w:p>
        </w:tc>
        <w:tc>
          <w:tcPr>
            <w:tcW w:w="778"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B4541B" w:rsidRPr="00081DDB" w:rsidRDefault="00B4541B" w:rsidP="00B4541B">
            <w:pPr>
              <w:ind w:left="-57" w:right="-57"/>
              <w:jc w:val="center"/>
              <w:rPr>
                <w:color w:val="000000"/>
                <w:sz w:val="20"/>
                <w:szCs w:val="20"/>
                <w:lang w:eastAsia="ru-RU"/>
              </w:rPr>
            </w:pPr>
            <w:r w:rsidRPr="00081DDB">
              <w:rPr>
                <w:color w:val="000000"/>
                <w:sz w:val="20"/>
                <w:szCs w:val="20"/>
                <w:lang w:eastAsia="ru-RU"/>
              </w:rPr>
              <w:t>Росстйская Федерация, Республика Алтай, Майминский район, с. Майма, ул. Березовая роща</w:t>
            </w:r>
          </w:p>
        </w:tc>
        <w:tc>
          <w:tcPr>
            <w:tcW w:w="949" w:type="pct"/>
            <w:tcBorders>
              <w:top w:val="nil"/>
              <w:left w:val="nil"/>
              <w:bottom w:val="single" w:sz="4" w:space="0" w:color="auto"/>
              <w:right w:val="single" w:sz="4" w:space="0" w:color="auto"/>
            </w:tcBorders>
            <w:shd w:val="clear" w:color="000000" w:fill="FFFFFF"/>
            <w:noWrap/>
            <w:vAlign w:val="center"/>
            <w:hideMark/>
          </w:tcPr>
          <w:p w:rsidR="00B4541B" w:rsidRPr="00081DDB" w:rsidRDefault="00B4541B" w:rsidP="00B4541B">
            <w:pPr>
              <w:ind w:left="-57" w:right="-57"/>
              <w:jc w:val="center"/>
              <w:rPr>
                <w:color w:val="000000"/>
                <w:sz w:val="20"/>
                <w:szCs w:val="20"/>
                <w:lang w:eastAsia="ru-RU"/>
              </w:rPr>
            </w:pPr>
            <w:r w:rsidRPr="00081DDB">
              <w:rPr>
                <w:color w:val="000000"/>
                <w:sz w:val="20"/>
                <w:szCs w:val="20"/>
                <w:lang w:eastAsia="ru-RU"/>
              </w:rPr>
              <w:t>04:01:010406:1576</w:t>
            </w:r>
          </w:p>
        </w:tc>
        <w:tc>
          <w:tcPr>
            <w:tcW w:w="602" w:type="pct"/>
            <w:tcBorders>
              <w:top w:val="nil"/>
              <w:left w:val="nil"/>
              <w:bottom w:val="single" w:sz="4" w:space="0" w:color="auto"/>
              <w:right w:val="single" w:sz="4" w:space="0" w:color="auto"/>
            </w:tcBorders>
            <w:shd w:val="clear" w:color="000000" w:fill="FFFFFF"/>
            <w:noWrap/>
            <w:vAlign w:val="center"/>
            <w:hideMark/>
          </w:tcPr>
          <w:p w:rsidR="00B4541B" w:rsidRPr="00081DDB" w:rsidRDefault="00B4541B" w:rsidP="00B4541B">
            <w:pPr>
              <w:ind w:left="-57" w:right="-57"/>
              <w:jc w:val="center"/>
              <w:rPr>
                <w:color w:val="000000"/>
                <w:sz w:val="20"/>
                <w:szCs w:val="20"/>
                <w:lang w:eastAsia="ru-RU"/>
              </w:rPr>
            </w:pPr>
            <w:r w:rsidRPr="00081DDB">
              <w:rPr>
                <w:color w:val="000000"/>
                <w:sz w:val="20"/>
                <w:szCs w:val="20"/>
                <w:lang w:eastAsia="ru-RU"/>
              </w:rPr>
              <w:t>0,00</w:t>
            </w:r>
          </w:p>
        </w:tc>
        <w:tc>
          <w:tcPr>
            <w:tcW w:w="602" w:type="pct"/>
            <w:tcBorders>
              <w:top w:val="nil"/>
              <w:left w:val="nil"/>
              <w:bottom w:val="single" w:sz="4" w:space="0" w:color="auto"/>
              <w:right w:val="single" w:sz="4" w:space="0" w:color="auto"/>
            </w:tcBorders>
            <w:shd w:val="clear" w:color="000000" w:fill="FFFFFF"/>
            <w:noWrap/>
            <w:vAlign w:val="center"/>
            <w:hideMark/>
          </w:tcPr>
          <w:p w:rsidR="00B4541B" w:rsidRPr="00081DDB" w:rsidRDefault="00B4541B" w:rsidP="00B4541B">
            <w:pPr>
              <w:ind w:left="-57" w:right="-57"/>
              <w:jc w:val="center"/>
              <w:rPr>
                <w:color w:val="000000"/>
                <w:sz w:val="20"/>
                <w:szCs w:val="20"/>
                <w:lang w:eastAsia="ru-RU"/>
              </w:rPr>
            </w:pPr>
            <w:r w:rsidRPr="00081DDB">
              <w:rPr>
                <w:color w:val="000000"/>
                <w:sz w:val="20"/>
                <w:szCs w:val="20"/>
                <w:lang w:eastAsia="ru-RU"/>
              </w:rPr>
              <w:t>0,00</w:t>
            </w:r>
          </w:p>
        </w:tc>
      </w:tr>
      <w:tr w:rsidR="00B4541B" w:rsidRPr="00081DDB" w:rsidTr="00B4541B">
        <w:trPr>
          <w:trHeight w:val="1290"/>
        </w:trPr>
        <w:tc>
          <w:tcPr>
            <w:tcW w:w="414" w:type="pct"/>
            <w:tcBorders>
              <w:top w:val="nil"/>
              <w:left w:val="single" w:sz="4" w:space="0" w:color="auto"/>
              <w:bottom w:val="single" w:sz="4" w:space="0" w:color="auto"/>
              <w:right w:val="single" w:sz="4" w:space="0" w:color="auto"/>
            </w:tcBorders>
            <w:shd w:val="clear" w:color="auto" w:fill="auto"/>
            <w:noWrap/>
            <w:vAlign w:val="center"/>
            <w:hideMark/>
          </w:tcPr>
          <w:p w:rsidR="00B4541B" w:rsidRPr="00081DDB" w:rsidRDefault="00B4541B" w:rsidP="00B4541B">
            <w:pPr>
              <w:ind w:left="-57" w:right="-57"/>
              <w:jc w:val="center"/>
              <w:rPr>
                <w:color w:val="000000"/>
                <w:sz w:val="20"/>
                <w:szCs w:val="20"/>
                <w:lang w:eastAsia="ru-RU"/>
              </w:rPr>
            </w:pPr>
            <w:r w:rsidRPr="00081DDB">
              <w:rPr>
                <w:color w:val="000000"/>
                <w:sz w:val="20"/>
                <w:szCs w:val="20"/>
                <w:lang w:eastAsia="ru-RU"/>
              </w:rPr>
              <w:lastRenderedPageBreak/>
              <w:t>5</w:t>
            </w:r>
          </w:p>
        </w:tc>
        <w:tc>
          <w:tcPr>
            <w:tcW w:w="1181" w:type="pct"/>
            <w:tcBorders>
              <w:top w:val="nil"/>
              <w:left w:val="nil"/>
              <w:bottom w:val="single" w:sz="4" w:space="0" w:color="auto"/>
              <w:right w:val="single" w:sz="4" w:space="0" w:color="auto"/>
            </w:tcBorders>
            <w:shd w:val="clear" w:color="000000" w:fill="FFFFFF"/>
            <w:vAlign w:val="center"/>
            <w:hideMark/>
          </w:tcPr>
          <w:p w:rsidR="00B4541B" w:rsidRPr="00081DDB" w:rsidRDefault="00B4541B" w:rsidP="00B4541B">
            <w:pPr>
              <w:ind w:left="-57" w:right="-57"/>
              <w:jc w:val="center"/>
              <w:rPr>
                <w:color w:val="000000"/>
                <w:sz w:val="20"/>
                <w:szCs w:val="20"/>
                <w:lang w:eastAsia="ru-RU"/>
              </w:rPr>
            </w:pPr>
            <w:r w:rsidRPr="00081DDB">
              <w:rPr>
                <w:color w:val="000000"/>
                <w:sz w:val="20"/>
                <w:szCs w:val="20"/>
                <w:lang w:eastAsia="ru-RU"/>
              </w:rPr>
              <w:t>тепловые сети (горячее водоснабжение)</w:t>
            </w:r>
          </w:p>
        </w:tc>
        <w:tc>
          <w:tcPr>
            <w:tcW w:w="474" w:type="pct"/>
            <w:tcBorders>
              <w:top w:val="single" w:sz="4" w:space="0" w:color="auto"/>
              <w:left w:val="nil"/>
              <w:bottom w:val="single" w:sz="4" w:space="0" w:color="auto"/>
              <w:right w:val="single" w:sz="4" w:space="0" w:color="auto"/>
            </w:tcBorders>
            <w:shd w:val="clear" w:color="000000" w:fill="FFFFFF"/>
            <w:vAlign w:val="center"/>
          </w:tcPr>
          <w:p w:rsidR="00B4541B" w:rsidRPr="00B4541B" w:rsidRDefault="00B4541B" w:rsidP="00B4541B">
            <w:pPr>
              <w:jc w:val="center"/>
              <w:rPr>
                <w:color w:val="000000"/>
                <w:sz w:val="20"/>
                <w:szCs w:val="22"/>
              </w:rPr>
            </w:pPr>
            <w:r w:rsidRPr="00B4541B">
              <w:rPr>
                <w:color w:val="000000"/>
                <w:sz w:val="20"/>
                <w:szCs w:val="22"/>
              </w:rPr>
              <w:t>1174</w:t>
            </w:r>
          </w:p>
        </w:tc>
        <w:tc>
          <w:tcPr>
            <w:tcW w:w="778"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B4541B" w:rsidRPr="00081DDB" w:rsidRDefault="00B4541B" w:rsidP="00B4541B">
            <w:pPr>
              <w:ind w:left="-57" w:right="-57"/>
              <w:jc w:val="center"/>
              <w:rPr>
                <w:color w:val="000000"/>
                <w:sz w:val="20"/>
                <w:szCs w:val="20"/>
                <w:lang w:eastAsia="ru-RU"/>
              </w:rPr>
            </w:pPr>
            <w:r w:rsidRPr="00081DDB">
              <w:rPr>
                <w:color w:val="000000"/>
                <w:sz w:val="20"/>
                <w:szCs w:val="20"/>
                <w:lang w:eastAsia="ru-RU"/>
              </w:rPr>
              <w:t>Росстйская Федерация, Республика Алтай, Майминский район, с. Майма, ул. Березовая роща</w:t>
            </w:r>
          </w:p>
        </w:tc>
        <w:tc>
          <w:tcPr>
            <w:tcW w:w="949" w:type="pct"/>
            <w:tcBorders>
              <w:top w:val="nil"/>
              <w:left w:val="nil"/>
              <w:bottom w:val="single" w:sz="4" w:space="0" w:color="auto"/>
              <w:right w:val="single" w:sz="4" w:space="0" w:color="auto"/>
            </w:tcBorders>
            <w:shd w:val="clear" w:color="000000" w:fill="FFFFFF"/>
            <w:noWrap/>
            <w:vAlign w:val="center"/>
            <w:hideMark/>
          </w:tcPr>
          <w:p w:rsidR="00B4541B" w:rsidRPr="00081DDB" w:rsidRDefault="00B4541B" w:rsidP="00B4541B">
            <w:pPr>
              <w:ind w:left="-57" w:right="-57"/>
              <w:jc w:val="center"/>
              <w:rPr>
                <w:color w:val="000000"/>
                <w:sz w:val="20"/>
                <w:szCs w:val="20"/>
                <w:lang w:eastAsia="ru-RU"/>
              </w:rPr>
            </w:pPr>
            <w:r w:rsidRPr="00081DDB">
              <w:rPr>
                <w:color w:val="000000"/>
                <w:sz w:val="20"/>
                <w:szCs w:val="20"/>
                <w:lang w:eastAsia="ru-RU"/>
              </w:rPr>
              <w:t>04:01:000000:1400</w:t>
            </w:r>
          </w:p>
        </w:tc>
        <w:tc>
          <w:tcPr>
            <w:tcW w:w="602" w:type="pct"/>
            <w:tcBorders>
              <w:top w:val="nil"/>
              <w:left w:val="nil"/>
              <w:bottom w:val="single" w:sz="4" w:space="0" w:color="auto"/>
              <w:right w:val="single" w:sz="4" w:space="0" w:color="auto"/>
            </w:tcBorders>
            <w:shd w:val="clear" w:color="000000" w:fill="FFFFFF"/>
            <w:noWrap/>
            <w:vAlign w:val="center"/>
            <w:hideMark/>
          </w:tcPr>
          <w:p w:rsidR="00B4541B" w:rsidRPr="00081DDB" w:rsidRDefault="00B4541B" w:rsidP="00B4541B">
            <w:pPr>
              <w:ind w:left="-57" w:right="-57"/>
              <w:jc w:val="center"/>
              <w:rPr>
                <w:color w:val="000000"/>
                <w:sz w:val="20"/>
                <w:szCs w:val="20"/>
                <w:lang w:eastAsia="ru-RU"/>
              </w:rPr>
            </w:pPr>
            <w:r w:rsidRPr="00081DDB">
              <w:rPr>
                <w:color w:val="000000"/>
                <w:sz w:val="20"/>
                <w:szCs w:val="20"/>
                <w:lang w:eastAsia="ru-RU"/>
              </w:rPr>
              <w:t>0,00</w:t>
            </w:r>
          </w:p>
        </w:tc>
        <w:tc>
          <w:tcPr>
            <w:tcW w:w="602" w:type="pct"/>
            <w:tcBorders>
              <w:top w:val="nil"/>
              <w:left w:val="nil"/>
              <w:bottom w:val="single" w:sz="4" w:space="0" w:color="auto"/>
              <w:right w:val="single" w:sz="4" w:space="0" w:color="auto"/>
            </w:tcBorders>
            <w:shd w:val="clear" w:color="000000" w:fill="FFFFFF"/>
            <w:noWrap/>
            <w:vAlign w:val="center"/>
            <w:hideMark/>
          </w:tcPr>
          <w:p w:rsidR="00B4541B" w:rsidRPr="00081DDB" w:rsidRDefault="00B4541B" w:rsidP="00B4541B">
            <w:pPr>
              <w:ind w:left="-57" w:right="-57"/>
              <w:jc w:val="center"/>
              <w:rPr>
                <w:color w:val="000000"/>
                <w:sz w:val="20"/>
                <w:szCs w:val="20"/>
                <w:lang w:eastAsia="ru-RU"/>
              </w:rPr>
            </w:pPr>
            <w:r w:rsidRPr="00081DDB">
              <w:rPr>
                <w:color w:val="000000"/>
                <w:sz w:val="20"/>
                <w:szCs w:val="20"/>
                <w:lang w:eastAsia="ru-RU"/>
              </w:rPr>
              <w:t>0,00</w:t>
            </w:r>
          </w:p>
        </w:tc>
      </w:tr>
      <w:tr w:rsidR="00B4541B" w:rsidRPr="00081DDB" w:rsidTr="00B4541B">
        <w:trPr>
          <w:trHeight w:val="1035"/>
        </w:trPr>
        <w:tc>
          <w:tcPr>
            <w:tcW w:w="414" w:type="pct"/>
            <w:tcBorders>
              <w:top w:val="nil"/>
              <w:left w:val="single" w:sz="4" w:space="0" w:color="auto"/>
              <w:bottom w:val="single" w:sz="4" w:space="0" w:color="auto"/>
              <w:right w:val="single" w:sz="4" w:space="0" w:color="auto"/>
            </w:tcBorders>
            <w:shd w:val="clear" w:color="000000" w:fill="FFFFFF"/>
            <w:noWrap/>
            <w:vAlign w:val="center"/>
            <w:hideMark/>
          </w:tcPr>
          <w:p w:rsidR="00B4541B" w:rsidRPr="00081DDB" w:rsidRDefault="00B4541B" w:rsidP="00B4541B">
            <w:pPr>
              <w:ind w:left="-57" w:right="-57"/>
              <w:jc w:val="center"/>
              <w:rPr>
                <w:color w:val="000000"/>
                <w:sz w:val="20"/>
                <w:szCs w:val="20"/>
                <w:lang w:eastAsia="ru-RU"/>
              </w:rPr>
            </w:pPr>
            <w:r w:rsidRPr="00081DDB">
              <w:rPr>
                <w:color w:val="000000"/>
                <w:sz w:val="20"/>
                <w:szCs w:val="20"/>
                <w:lang w:eastAsia="ru-RU"/>
              </w:rPr>
              <w:t>6</w:t>
            </w:r>
          </w:p>
        </w:tc>
        <w:tc>
          <w:tcPr>
            <w:tcW w:w="1181" w:type="pct"/>
            <w:tcBorders>
              <w:top w:val="nil"/>
              <w:left w:val="nil"/>
              <w:bottom w:val="single" w:sz="4" w:space="0" w:color="auto"/>
              <w:right w:val="single" w:sz="4" w:space="0" w:color="auto"/>
            </w:tcBorders>
            <w:shd w:val="clear" w:color="000000" w:fill="FFFFFF"/>
            <w:vAlign w:val="center"/>
            <w:hideMark/>
          </w:tcPr>
          <w:p w:rsidR="00B4541B" w:rsidRPr="00081DDB" w:rsidRDefault="00B4541B" w:rsidP="00B4541B">
            <w:pPr>
              <w:ind w:left="-57" w:right="-57"/>
              <w:jc w:val="center"/>
              <w:rPr>
                <w:color w:val="000000"/>
                <w:sz w:val="20"/>
                <w:szCs w:val="20"/>
                <w:lang w:eastAsia="ru-RU"/>
              </w:rPr>
            </w:pPr>
            <w:r w:rsidRPr="00081DDB">
              <w:rPr>
                <w:color w:val="000000"/>
                <w:sz w:val="20"/>
                <w:szCs w:val="20"/>
                <w:lang w:eastAsia="ru-RU"/>
              </w:rPr>
              <w:t>горячее водоснабжение</w:t>
            </w:r>
          </w:p>
        </w:tc>
        <w:tc>
          <w:tcPr>
            <w:tcW w:w="474" w:type="pct"/>
            <w:tcBorders>
              <w:top w:val="single" w:sz="4" w:space="0" w:color="auto"/>
              <w:left w:val="nil"/>
              <w:bottom w:val="single" w:sz="4" w:space="0" w:color="auto"/>
              <w:right w:val="single" w:sz="4" w:space="0" w:color="auto"/>
            </w:tcBorders>
            <w:shd w:val="clear" w:color="000000" w:fill="FFFFFF"/>
            <w:vAlign w:val="center"/>
          </w:tcPr>
          <w:p w:rsidR="00B4541B" w:rsidRPr="00B4541B" w:rsidRDefault="00B4541B" w:rsidP="00B4541B">
            <w:pPr>
              <w:jc w:val="center"/>
              <w:rPr>
                <w:color w:val="000000"/>
                <w:sz w:val="20"/>
                <w:szCs w:val="22"/>
              </w:rPr>
            </w:pPr>
            <w:r w:rsidRPr="00B4541B">
              <w:rPr>
                <w:color w:val="000000"/>
                <w:sz w:val="20"/>
                <w:szCs w:val="22"/>
              </w:rPr>
              <w:t>650</w:t>
            </w:r>
          </w:p>
        </w:tc>
        <w:tc>
          <w:tcPr>
            <w:tcW w:w="778"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B4541B" w:rsidRPr="00081DDB" w:rsidRDefault="00B4541B" w:rsidP="00B4541B">
            <w:pPr>
              <w:ind w:left="-57" w:right="-57"/>
              <w:jc w:val="center"/>
              <w:rPr>
                <w:color w:val="000000"/>
                <w:sz w:val="20"/>
                <w:szCs w:val="20"/>
                <w:lang w:eastAsia="ru-RU"/>
              </w:rPr>
            </w:pPr>
            <w:r w:rsidRPr="00081DDB">
              <w:rPr>
                <w:color w:val="000000"/>
                <w:sz w:val="20"/>
                <w:szCs w:val="20"/>
                <w:lang w:eastAsia="ru-RU"/>
              </w:rPr>
              <w:t>Росстйская Федерация, Республика Алтай, Майминский район, с. Майма, ул. Д. Климкина</w:t>
            </w:r>
          </w:p>
        </w:tc>
        <w:tc>
          <w:tcPr>
            <w:tcW w:w="949" w:type="pct"/>
            <w:tcBorders>
              <w:top w:val="nil"/>
              <w:left w:val="nil"/>
              <w:bottom w:val="single" w:sz="4" w:space="0" w:color="auto"/>
              <w:right w:val="single" w:sz="4" w:space="0" w:color="auto"/>
            </w:tcBorders>
            <w:shd w:val="clear" w:color="000000" w:fill="FFFFFF"/>
            <w:vAlign w:val="center"/>
            <w:hideMark/>
          </w:tcPr>
          <w:p w:rsidR="00B4541B" w:rsidRPr="00081DDB" w:rsidRDefault="00B4541B" w:rsidP="00B4541B">
            <w:pPr>
              <w:ind w:left="-57" w:right="-57"/>
              <w:jc w:val="center"/>
              <w:rPr>
                <w:color w:val="000000"/>
                <w:sz w:val="20"/>
                <w:szCs w:val="20"/>
                <w:lang w:eastAsia="ru-RU"/>
              </w:rPr>
            </w:pPr>
            <w:r w:rsidRPr="00081DDB">
              <w:rPr>
                <w:color w:val="000000"/>
                <w:sz w:val="20"/>
                <w:szCs w:val="20"/>
                <w:lang w:eastAsia="ru-RU"/>
              </w:rPr>
              <w:t>04:01:010405:1316</w:t>
            </w:r>
          </w:p>
        </w:tc>
        <w:tc>
          <w:tcPr>
            <w:tcW w:w="602" w:type="pct"/>
            <w:tcBorders>
              <w:top w:val="nil"/>
              <w:left w:val="nil"/>
              <w:bottom w:val="single" w:sz="4" w:space="0" w:color="auto"/>
              <w:right w:val="single" w:sz="4" w:space="0" w:color="auto"/>
            </w:tcBorders>
            <w:shd w:val="clear" w:color="000000" w:fill="FFFFFF"/>
            <w:noWrap/>
            <w:vAlign w:val="center"/>
            <w:hideMark/>
          </w:tcPr>
          <w:p w:rsidR="00B4541B" w:rsidRPr="00081DDB" w:rsidRDefault="00B4541B" w:rsidP="00B4541B">
            <w:pPr>
              <w:ind w:left="-57" w:right="-57"/>
              <w:jc w:val="center"/>
              <w:rPr>
                <w:color w:val="000000"/>
                <w:sz w:val="20"/>
                <w:szCs w:val="20"/>
                <w:lang w:eastAsia="ru-RU"/>
              </w:rPr>
            </w:pPr>
            <w:r w:rsidRPr="00081DDB">
              <w:rPr>
                <w:color w:val="000000"/>
                <w:sz w:val="20"/>
                <w:szCs w:val="20"/>
                <w:lang w:eastAsia="ru-RU"/>
              </w:rPr>
              <w:t>0,00</w:t>
            </w:r>
          </w:p>
        </w:tc>
        <w:tc>
          <w:tcPr>
            <w:tcW w:w="602" w:type="pct"/>
            <w:tcBorders>
              <w:top w:val="nil"/>
              <w:left w:val="nil"/>
              <w:bottom w:val="single" w:sz="4" w:space="0" w:color="auto"/>
              <w:right w:val="single" w:sz="4" w:space="0" w:color="auto"/>
            </w:tcBorders>
            <w:shd w:val="clear" w:color="000000" w:fill="FFFFFF"/>
            <w:noWrap/>
            <w:vAlign w:val="center"/>
            <w:hideMark/>
          </w:tcPr>
          <w:p w:rsidR="00B4541B" w:rsidRPr="00081DDB" w:rsidRDefault="00B4541B" w:rsidP="00B4541B">
            <w:pPr>
              <w:ind w:left="-57" w:right="-57"/>
              <w:jc w:val="center"/>
              <w:rPr>
                <w:color w:val="000000"/>
                <w:sz w:val="20"/>
                <w:szCs w:val="20"/>
                <w:lang w:eastAsia="ru-RU"/>
              </w:rPr>
            </w:pPr>
            <w:r w:rsidRPr="00081DDB">
              <w:rPr>
                <w:color w:val="000000"/>
                <w:sz w:val="20"/>
                <w:szCs w:val="20"/>
                <w:lang w:eastAsia="ru-RU"/>
              </w:rPr>
              <w:t>0,00</w:t>
            </w:r>
          </w:p>
        </w:tc>
      </w:tr>
      <w:tr w:rsidR="00B4541B" w:rsidRPr="00081DDB" w:rsidTr="00B4541B">
        <w:trPr>
          <w:trHeight w:val="1035"/>
        </w:trPr>
        <w:tc>
          <w:tcPr>
            <w:tcW w:w="414" w:type="pct"/>
            <w:tcBorders>
              <w:top w:val="nil"/>
              <w:left w:val="single" w:sz="4" w:space="0" w:color="auto"/>
              <w:bottom w:val="single" w:sz="4" w:space="0" w:color="auto"/>
              <w:right w:val="single" w:sz="4" w:space="0" w:color="auto"/>
            </w:tcBorders>
            <w:shd w:val="clear" w:color="000000" w:fill="FFFFFF"/>
            <w:noWrap/>
            <w:vAlign w:val="center"/>
            <w:hideMark/>
          </w:tcPr>
          <w:p w:rsidR="00B4541B" w:rsidRPr="00081DDB" w:rsidRDefault="00B4541B" w:rsidP="00B4541B">
            <w:pPr>
              <w:ind w:left="-57" w:right="-57"/>
              <w:jc w:val="center"/>
              <w:rPr>
                <w:color w:val="000000"/>
                <w:sz w:val="20"/>
                <w:szCs w:val="20"/>
                <w:lang w:eastAsia="ru-RU"/>
              </w:rPr>
            </w:pPr>
            <w:r w:rsidRPr="00081DDB">
              <w:rPr>
                <w:color w:val="000000"/>
                <w:sz w:val="20"/>
                <w:szCs w:val="20"/>
                <w:lang w:eastAsia="ru-RU"/>
              </w:rPr>
              <w:t>7</w:t>
            </w:r>
          </w:p>
        </w:tc>
        <w:tc>
          <w:tcPr>
            <w:tcW w:w="1181" w:type="pct"/>
            <w:tcBorders>
              <w:top w:val="nil"/>
              <w:left w:val="nil"/>
              <w:bottom w:val="single" w:sz="4" w:space="0" w:color="auto"/>
              <w:right w:val="single" w:sz="4" w:space="0" w:color="auto"/>
            </w:tcBorders>
            <w:shd w:val="clear" w:color="000000" w:fill="FFFFFF"/>
            <w:vAlign w:val="center"/>
            <w:hideMark/>
          </w:tcPr>
          <w:p w:rsidR="00B4541B" w:rsidRPr="00081DDB" w:rsidRDefault="00B4541B" w:rsidP="00B4541B">
            <w:pPr>
              <w:ind w:left="-57" w:right="-57"/>
              <w:jc w:val="center"/>
              <w:rPr>
                <w:color w:val="000000"/>
                <w:sz w:val="20"/>
                <w:szCs w:val="20"/>
                <w:lang w:eastAsia="ru-RU"/>
              </w:rPr>
            </w:pPr>
            <w:r w:rsidRPr="00081DDB">
              <w:rPr>
                <w:color w:val="000000"/>
                <w:sz w:val="20"/>
                <w:szCs w:val="20"/>
                <w:lang w:eastAsia="ru-RU"/>
              </w:rPr>
              <w:t>тепловая сеть</w:t>
            </w:r>
          </w:p>
        </w:tc>
        <w:tc>
          <w:tcPr>
            <w:tcW w:w="474" w:type="pct"/>
            <w:tcBorders>
              <w:top w:val="single" w:sz="4" w:space="0" w:color="auto"/>
              <w:left w:val="nil"/>
              <w:bottom w:val="single" w:sz="4" w:space="0" w:color="auto"/>
              <w:right w:val="single" w:sz="4" w:space="0" w:color="auto"/>
            </w:tcBorders>
            <w:shd w:val="clear" w:color="000000" w:fill="FFFFFF"/>
            <w:vAlign w:val="center"/>
          </w:tcPr>
          <w:p w:rsidR="00B4541B" w:rsidRPr="00B4541B" w:rsidRDefault="00B4541B" w:rsidP="00B4541B">
            <w:pPr>
              <w:jc w:val="center"/>
              <w:rPr>
                <w:color w:val="000000"/>
                <w:sz w:val="20"/>
                <w:szCs w:val="22"/>
              </w:rPr>
            </w:pPr>
            <w:r w:rsidRPr="00B4541B">
              <w:rPr>
                <w:color w:val="000000"/>
                <w:sz w:val="20"/>
                <w:szCs w:val="22"/>
              </w:rPr>
              <w:t>650</w:t>
            </w:r>
          </w:p>
        </w:tc>
        <w:tc>
          <w:tcPr>
            <w:tcW w:w="778"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B4541B" w:rsidRPr="00081DDB" w:rsidRDefault="00B4541B" w:rsidP="00B4541B">
            <w:pPr>
              <w:ind w:left="-57" w:right="-57"/>
              <w:jc w:val="center"/>
              <w:rPr>
                <w:color w:val="000000"/>
                <w:sz w:val="20"/>
                <w:szCs w:val="20"/>
                <w:lang w:eastAsia="ru-RU"/>
              </w:rPr>
            </w:pPr>
            <w:r w:rsidRPr="00081DDB">
              <w:rPr>
                <w:color w:val="000000"/>
                <w:sz w:val="20"/>
                <w:szCs w:val="20"/>
                <w:lang w:eastAsia="ru-RU"/>
              </w:rPr>
              <w:t>Росстйская Федерация, Республика Алтай, Майминский район, с. Майма, ул. Д. Климкина</w:t>
            </w:r>
          </w:p>
        </w:tc>
        <w:tc>
          <w:tcPr>
            <w:tcW w:w="949" w:type="pct"/>
            <w:tcBorders>
              <w:top w:val="nil"/>
              <w:left w:val="nil"/>
              <w:bottom w:val="single" w:sz="4" w:space="0" w:color="auto"/>
              <w:right w:val="single" w:sz="4" w:space="0" w:color="auto"/>
            </w:tcBorders>
            <w:shd w:val="clear" w:color="000000" w:fill="FFFFFF"/>
            <w:vAlign w:val="center"/>
            <w:hideMark/>
          </w:tcPr>
          <w:p w:rsidR="00B4541B" w:rsidRPr="00081DDB" w:rsidRDefault="00B4541B" w:rsidP="00B4541B">
            <w:pPr>
              <w:ind w:left="-57" w:right="-57"/>
              <w:jc w:val="center"/>
              <w:rPr>
                <w:color w:val="000000"/>
                <w:sz w:val="20"/>
                <w:szCs w:val="20"/>
                <w:lang w:eastAsia="ru-RU"/>
              </w:rPr>
            </w:pPr>
            <w:r w:rsidRPr="00081DDB">
              <w:rPr>
                <w:color w:val="000000"/>
                <w:sz w:val="20"/>
                <w:szCs w:val="20"/>
                <w:lang w:eastAsia="ru-RU"/>
              </w:rPr>
              <w:t>04:01:010405:1317</w:t>
            </w:r>
          </w:p>
        </w:tc>
        <w:tc>
          <w:tcPr>
            <w:tcW w:w="602" w:type="pct"/>
            <w:tcBorders>
              <w:top w:val="nil"/>
              <w:left w:val="nil"/>
              <w:bottom w:val="single" w:sz="4" w:space="0" w:color="auto"/>
              <w:right w:val="single" w:sz="4" w:space="0" w:color="auto"/>
            </w:tcBorders>
            <w:shd w:val="clear" w:color="000000" w:fill="FFFFFF"/>
            <w:noWrap/>
            <w:vAlign w:val="center"/>
            <w:hideMark/>
          </w:tcPr>
          <w:p w:rsidR="00B4541B" w:rsidRPr="00081DDB" w:rsidRDefault="00B4541B" w:rsidP="00B4541B">
            <w:pPr>
              <w:ind w:left="-57" w:right="-57"/>
              <w:jc w:val="center"/>
              <w:rPr>
                <w:color w:val="000000"/>
                <w:sz w:val="20"/>
                <w:szCs w:val="20"/>
                <w:lang w:eastAsia="ru-RU"/>
              </w:rPr>
            </w:pPr>
            <w:r w:rsidRPr="00081DDB">
              <w:rPr>
                <w:color w:val="000000"/>
                <w:sz w:val="20"/>
                <w:szCs w:val="20"/>
                <w:lang w:eastAsia="ru-RU"/>
              </w:rPr>
              <w:t>0,00</w:t>
            </w:r>
          </w:p>
        </w:tc>
        <w:tc>
          <w:tcPr>
            <w:tcW w:w="602" w:type="pct"/>
            <w:tcBorders>
              <w:top w:val="nil"/>
              <w:left w:val="nil"/>
              <w:bottom w:val="single" w:sz="4" w:space="0" w:color="auto"/>
              <w:right w:val="single" w:sz="4" w:space="0" w:color="auto"/>
            </w:tcBorders>
            <w:shd w:val="clear" w:color="000000" w:fill="FFFFFF"/>
            <w:noWrap/>
            <w:vAlign w:val="center"/>
            <w:hideMark/>
          </w:tcPr>
          <w:p w:rsidR="00B4541B" w:rsidRPr="00081DDB" w:rsidRDefault="00B4541B" w:rsidP="00B4541B">
            <w:pPr>
              <w:ind w:left="-57" w:right="-57"/>
              <w:jc w:val="center"/>
              <w:rPr>
                <w:color w:val="000000"/>
                <w:sz w:val="20"/>
                <w:szCs w:val="20"/>
                <w:lang w:eastAsia="ru-RU"/>
              </w:rPr>
            </w:pPr>
            <w:r w:rsidRPr="00081DDB">
              <w:rPr>
                <w:color w:val="000000"/>
                <w:sz w:val="20"/>
                <w:szCs w:val="20"/>
                <w:lang w:eastAsia="ru-RU"/>
              </w:rPr>
              <w:t>0,00</w:t>
            </w:r>
          </w:p>
        </w:tc>
      </w:tr>
      <w:tr w:rsidR="00B4541B" w:rsidRPr="00081DDB" w:rsidTr="00B4541B">
        <w:trPr>
          <w:trHeight w:val="1035"/>
        </w:trPr>
        <w:tc>
          <w:tcPr>
            <w:tcW w:w="414" w:type="pct"/>
            <w:tcBorders>
              <w:top w:val="single" w:sz="4" w:space="0" w:color="auto"/>
              <w:left w:val="single" w:sz="4" w:space="0" w:color="auto"/>
              <w:bottom w:val="single" w:sz="4" w:space="0" w:color="auto"/>
              <w:right w:val="single" w:sz="4" w:space="0" w:color="auto"/>
            </w:tcBorders>
            <w:shd w:val="clear" w:color="000000" w:fill="FFFFFF"/>
            <w:noWrap/>
            <w:vAlign w:val="center"/>
          </w:tcPr>
          <w:p w:rsidR="00B4541B" w:rsidRPr="00081DDB" w:rsidRDefault="00B4541B" w:rsidP="00B4541B">
            <w:pPr>
              <w:ind w:left="-57" w:right="-57"/>
              <w:jc w:val="center"/>
              <w:rPr>
                <w:color w:val="000000"/>
                <w:sz w:val="20"/>
                <w:szCs w:val="20"/>
                <w:lang w:eastAsia="ru-RU"/>
              </w:rPr>
            </w:pPr>
            <w:r>
              <w:rPr>
                <w:color w:val="000000"/>
                <w:sz w:val="20"/>
                <w:szCs w:val="20"/>
                <w:lang w:eastAsia="ru-RU"/>
              </w:rPr>
              <w:t>8</w:t>
            </w:r>
          </w:p>
        </w:tc>
        <w:tc>
          <w:tcPr>
            <w:tcW w:w="1181" w:type="pct"/>
            <w:tcBorders>
              <w:top w:val="single" w:sz="4" w:space="0" w:color="auto"/>
              <w:left w:val="nil"/>
              <w:bottom w:val="single" w:sz="4" w:space="0" w:color="auto"/>
              <w:right w:val="single" w:sz="4" w:space="0" w:color="auto"/>
            </w:tcBorders>
            <w:shd w:val="clear" w:color="000000" w:fill="FFFFFF"/>
            <w:vAlign w:val="center"/>
          </w:tcPr>
          <w:p w:rsidR="00B4541B" w:rsidRPr="00081DDB" w:rsidRDefault="00B4541B" w:rsidP="00B4541B">
            <w:pPr>
              <w:ind w:left="-57" w:right="-57"/>
              <w:jc w:val="center"/>
              <w:rPr>
                <w:color w:val="000000"/>
                <w:sz w:val="20"/>
                <w:szCs w:val="20"/>
                <w:lang w:eastAsia="ru-RU"/>
              </w:rPr>
            </w:pPr>
            <w:r w:rsidRPr="00081DDB">
              <w:rPr>
                <w:color w:val="000000"/>
                <w:sz w:val="20"/>
                <w:szCs w:val="20"/>
                <w:lang w:eastAsia="ru-RU"/>
              </w:rPr>
              <w:t>горячее водоснабжение</w:t>
            </w:r>
            <w:r>
              <w:rPr>
                <w:color w:val="000000"/>
                <w:sz w:val="20"/>
                <w:szCs w:val="20"/>
                <w:lang w:eastAsia="ru-RU"/>
              </w:rPr>
              <w:t>**</w:t>
            </w:r>
          </w:p>
        </w:tc>
        <w:tc>
          <w:tcPr>
            <w:tcW w:w="474" w:type="pct"/>
            <w:tcBorders>
              <w:top w:val="single" w:sz="4" w:space="0" w:color="auto"/>
              <w:left w:val="nil"/>
              <w:bottom w:val="single" w:sz="4" w:space="0" w:color="auto"/>
              <w:right w:val="single" w:sz="4" w:space="0" w:color="auto"/>
            </w:tcBorders>
            <w:shd w:val="clear" w:color="000000" w:fill="FFFFFF"/>
            <w:vAlign w:val="center"/>
          </w:tcPr>
          <w:p w:rsidR="00B4541B" w:rsidRPr="00B4541B" w:rsidRDefault="00B4541B" w:rsidP="00B4541B">
            <w:pPr>
              <w:jc w:val="center"/>
              <w:rPr>
                <w:color w:val="000000"/>
                <w:sz w:val="20"/>
                <w:szCs w:val="22"/>
              </w:rPr>
            </w:pPr>
            <w:r w:rsidRPr="00B4541B">
              <w:rPr>
                <w:color w:val="000000"/>
                <w:sz w:val="20"/>
                <w:szCs w:val="22"/>
              </w:rPr>
              <w:t>2790</w:t>
            </w:r>
          </w:p>
        </w:tc>
        <w:tc>
          <w:tcPr>
            <w:tcW w:w="778" w:type="pct"/>
            <w:tcBorders>
              <w:top w:val="single" w:sz="4" w:space="0" w:color="auto"/>
              <w:left w:val="single" w:sz="4" w:space="0" w:color="auto"/>
              <w:bottom w:val="single" w:sz="4" w:space="0" w:color="auto"/>
              <w:right w:val="single" w:sz="4" w:space="0" w:color="auto"/>
            </w:tcBorders>
            <w:shd w:val="clear" w:color="000000" w:fill="FFFFFF"/>
            <w:vAlign w:val="center"/>
          </w:tcPr>
          <w:p w:rsidR="00B4541B" w:rsidRPr="00081DDB" w:rsidRDefault="00B4541B" w:rsidP="00B4541B">
            <w:pPr>
              <w:ind w:left="-57" w:right="-57"/>
              <w:jc w:val="center"/>
              <w:rPr>
                <w:color w:val="000000"/>
                <w:sz w:val="20"/>
                <w:szCs w:val="20"/>
                <w:lang w:eastAsia="ru-RU"/>
              </w:rPr>
            </w:pPr>
            <w:r>
              <w:rPr>
                <w:color w:val="000000"/>
                <w:sz w:val="20"/>
                <w:szCs w:val="20"/>
                <w:lang w:eastAsia="ru-RU"/>
              </w:rPr>
              <w:t xml:space="preserve">Российская федерация </w:t>
            </w:r>
            <w:r w:rsidRPr="00081DDB">
              <w:rPr>
                <w:color w:val="000000"/>
                <w:sz w:val="20"/>
                <w:szCs w:val="20"/>
                <w:lang w:eastAsia="ru-RU"/>
              </w:rPr>
              <w:t>Республика Алтай, Майминский район, с. Майма,</w:t>
            </w:r>
            <w:r>
              <w:rPr>
                <w:color w:val="000000"/>
                <w:sz w:val="20"/>
                <w:szCs w:val="20"/>
                <w:lang w:eastAsia="ru-RU"/>
              </w:rPr>
              <w:t xml:space="preserve"> сети котельной №3</w:t>
            </w:r>
          </w:p>
        </w:tc>
        <w:tc>
          <w:tcPr>
            <w:tcW w:w="949" w:type="pct"/>
            <w:tcBorders>
              <w:top w:val="single" w:sz="4" w:space="0" w:color="auto"/>
              <w:left w:val="nil"/>
              <w:bottom w:val="single" w:sz="4" w:space="0" w:color="auto"/>
              <w:right w:val="single" w:sz="4" w:space="0" w:color="auto"/>
            </w:tcBorders>
            <w:shd w:val="clear" w:color="000000" w:fill="FFFFFF"/>
            <w:vAlign w:val="center"/>
          </w:tcPr>
          <w:p w:rsidR="00B4541B" w:rsidRPr="00081DDB" w:rsidRDefault="00B4541B" w:rsidP="00B4541B">
            <w:pPr>
              <w:ind w:left="-57" w:right="-57"/>
              <w:jc w:val="center"/>
              <w:rPr>
                <w:color w:val="000000"/>
                <w:sz w:val="20"/>
                <w:szCs w:val="20"/>
                <w:lang w:eastAsia="ru-RU"/>
              </w:rPr>
            </w:pPr>
          </w:p>
        </w:tc>
        <w:tc>
          <w:tcPr>
            <w:tcW w:w="602" w:type="pct"/>
            <w:tcBorders>
              <w:top w:val="single" w:sz="4" w:space="0" w:color="auto"/>
              <w:left w:val="nil"/>
              <w:bottom w:val="single" w:sz="4" w:space="0" w:color="auto"/>
              <w:right w:val="single" w:sz="4" w:space="0" w:color="auto"/>
            </w:tcBorders>
            <w:shd w:val="clear" w:color="000000" w:fill="FFFFFF"/>
            <w:noWrap/>
            <w:vAlign w:val="center"/>
          </w:tcPr>
          <w:p w:rsidR="00B4541B" w:rsidRPr="00081DDB" w:rsidRDefault="00B4541B" w:rsidP="00B4541B">
            <w:pPr>
              <w:ind w:left="-57" w:right="-57"/>
              <w:jc w:val="center"/>
              <w:rPr>
                <w:color w:val="000000"/>
                <w:sz w:val="20"/>
                <w:szCs w:val="20"/>
                <w:lang w:eastAsia="ru-RU"/>
              </w:rPr>
            </w:pPr>
            <w:r>
              <w:rPr>
                <w:color w:val="000000"/>
                <w:sz w:val="20"/>
                <w:szCs w:val="20"/>
                <w:lang w:eastAsia="ru-RU"/>
              </w:rPr>
              <w:t>0,00</w:t>
            </w:r>
          </w:p>
        </w:tc>
        <w:tc>
          <w:tcPr>
            <w:tcW w:w="602" w:type="pct"/>
            <w:tcBorders>
              <w:top w:val="single" w:sz="4" w:space="0" w:color="auto"/>
              <w:left w:val="nil"/>
              <w:bottom w:val="single" w:sz="4" w:space="0" w:color="auto"/>
              <w:right w:val="single" w:sz="4" w:space="0" w:color="auto"/>
            </w:tcBorders>
            <w:shd w:val="clear" w:color="000000" w:fill="FFFFFF"/>
            <w:noWrap/>
            <w:vAlign w:val="center"/>
          </w:tcPr>
          <w:p w:rsidR="00B4541B" w:rsidRPr="00081DDB" w:rsidRDefault="00B4541B" w:rsidP="00B4541B">
            <w:pPr>
              <w:ind w:left="-57" w:right="-57"/>
              <w:jc w:val="center"/>
              <w:rPr>
                <w:color w:val="000000"/>
                <w:sz w:val="20"/>
                <w:szCs w:val="20"/>
                <w:lang w:eastAsia="ru-RU"/>
              </w:rPr>
            </w:pPr>
            <w:r>
              <w:rPr>
                <w:color w:val="000000"/>
                <w:sz w:val="20"/>
                <w:szCs w:val="20"/>
                <w:lang w:eastAsia="ru-RU"/>
              </w:rPr>
              <w:t>0,00</w:t>
            </w:r>
          </w:p>
        </w:tc>
      </w:tr>
      <w:tr w:rsidR="00B4541B" w:rsidRPr="00081DDB" w:rsidTr="00B4541B">
        <w:trPr>
          <w:trHeight w:val="1035"/>
        </w:trPr>
        <w:tc>
          <w:tcPr>
            <w:tcW w:w="414" w:type="pct"/>
            <w:tcBorders>
              <w:top w:val="single" w:sz="4" w:space="0" w:color="auto"/>
              <w:left w:val="single" w:sz="4" w:space="0" w:color="auto"/>
              <w:bottom w:val="single" w:sz="4" w:space="0" w:color="auto"/>
              <w:right w:val="single" w:sz="4" w:space="0" w:color="auto"/>
            </w:tcBorders>
            <w:shd w:val="clear" w:color="000000" w:fill="FFFFFF"/>
            <w:noWrap/>
            <w:vAlign w:val="center"/>
          </w:tcPr>
          <w:p w:rsidR="00B4541B" w:rsidRPr="00081DDB" w:rsidRDefault="00B4541B" w:rsidP="00B4541B">
            <w:pPr>
              <w:ind w:left="-57" w:right="-57"/>
              <w:jc w:val="center"/>
              <w:rPr>
                <w:color w:val="000000"/>
                <w:sz w:val="20"/>
                <w:szCs w:val="20"/>
                <w:lang w:eastAsia="ru-RU"/>
              </w:rPr>
            </w:pPr>
            <w:r>
              <w:rPr>
                <w:color w:val="000000"/>
                <w:sz w:val="20"/>
                <w:szCs w:val="20"/>
                <w:lang w:eastAsia="ru-RU"/>
              </w:rPr>
              <w:t>9</w:t>
            </w:r>
          </w:p>
        </w:tc>
        <w:tc>
          <w:tcPr>
            <w:tcW w:w="1181" w:type="pct"/>
            <w:tcBorders>
              <w:top w:val="single" w:sz="4" w:space="0" w:color="auto"/>
              <w:left w:val="nil"/>
              <w:bottom w:val="single" w:sz="4" w:space="0" w:color="auto"/>
              <w:right w:val="single" w:sz="4" w:space="0" w:color="auto"/>
            </w:tcBorders>
            <w:shd w:val="clear" w:color="000000" w:fill="FFFFFF"/>
            <w:vAlign w:val="center"/>
          </w:tcPr>
          <w:p w:rsidR="00B4541B" w:rsidRPr="00081DDB" w:rsidRDefault="00B4541B" w:rsidP="00B4541B">
            <w:pPr>
              <w:ind w:left="-57" w:right="-57"/>
              <w:jc w:val="center"/>
              <w:rPr>
                <w:color w:val="000000"/>
                <w:sz w:val="20"/>
                <w:szCs w:val="20"/>
                <w:lang w:eastAsia="ru-RU"/>
              </w:rPr>
            </w:pPr>
            <w:r w:rsidRPr="00081DDB">
              <w:rPr>
                <w:color w:val="000000"/>
                <w:sz w:val="20"/>
                <w:szCs w:val="20"/>
                <w:lang w:eastAsia="ru-RU"/>
              </w:rPr>
              <w:t>тепловая сеть</w:t>
            </w:r>
            <w:r>
              <w:rPr>
                <w:color w:val="000000"/>
                <w:sz w:val="20"/>
                <w:szCs w:val="20"/>
                <w:lang w:eastAsia="ru-RU"/>
              </w:rPr>
              <w:t>**</w:t>
            </w:r>
          </w:p>
        </w:tc>
        <w:tc>
          <w:tcPr>
            <w:tcW w:w="474" w:type="pct"/>
            <w:tcBorders>
              <w:top w:val="single" w:sz="4" w:space="0" w:color="auto"/>
              <w:left w:val="nil"/>
              <w:bottom w:val="single" w:sz="4" w:space="0" w:color="auto"/>
              <w:right w:val="single" w:sz="4" w:space="0" w:color="auto"/>
            </w:tcBorders>
            <w:shd w:val="clear" w:color="000000" w:fill="FFFFFF"/>
            <w:vAlign w:val="center"/>
          </w:tcPr>
          <w:p w:rsidR="00B4541B" w:rsidRPr="00B4541B" w:rsidRDefault="00B4541B" w:rsidP="00B4541B">
            <w:pPr>
              <w:jc w:val="center"/>
              <w:rPr>
                <w:color w:val="000000"/>
                <w:sz w:val="20"/>
                <w:szCs w:val="22"/>
              </w:rPr>
            </w:pPr>
            <w:r w:rsidRPr="00B4541B">
              <w:rPr>
                <w:color w:val="000000"/>
                <w:sz w:val="20"/>
                <w:szCs w:val="22"/>
              </w:rPr>
              <w:t>586</w:t>
            </w:r>
          </w:p>
        </w:tc>
        <w:tc>
          <w:tcPr>
            <w:tcW w:w="778" w:type="pct"/>
            <w:tcBorders>
              <w:top w:val="single" w:sz="4" w:space="0" w:color="auto"/>
              <w:left w:val="single" w:sz="4" w:space="0" w:color="auto"/>
              <w:bottom w:val="single" w:sz="4" w:space="0" w:color="auto"/>
              <w:right w:val="single" w:sz="4" w:space="0" w:color="auto"/>
            </w:tcBorders>
            <w:shd w:val="clear" w:color="000000" w:fill="FFFFFF"/>
            <w:vAlign w:val="center"/>
          </w:tcPr>
          <w:p w:rsidR="00B4541B" w:rsidRPr="00081DDB" w:rsidRDefault="00B4541B" w:rsidP="00B4541B">
            <w:pPr>
              <w:ind w:left="-57" w:right="-57"/>
              <w:jc w:val="center"/>
              <w:rPr>
                <w:color w:val="000000"/>
                <w:sz w:val="20"/>
                <w:szCs w:val="20"/>
                <w:lang w:eastAsia="ru-RU"/>
              </w:rPr>
            </w:pPr>
            <w:r>
              <w:rPr>
                <w:color w:val="000000"/>
                <w:sz w:val="20"/>
                <w:szCs w:val="20"/>
                <w:lang w:eastAsia="ru-RU"/>
              </w:rPr>
              <w:t xml:space="preserve">Российская федерация </w:t>
            </w:r>
            <w:r w:rsidRPr="00081DDB">
              <w:rPr>
                <w:color w:val="000000"/>
                <w:sz w:val="20"/>
                <w:szCs w:val="20"/>
                <w:lang w:eastAsia="ru-RU"/>
              </w:rPr>
              <w:t>Республика Алтай, Майминский район, с. Майма</w:t>
            </w:r>
            <w:r>
              <w:rPr>
                <w:color w:val="000000"/>
                <w:sz w:val="20"/>
                <w:szCs w:val="20"/>
                <w:lang w:eastAsia="ru-RU"/>
              </w:rPr>
              <w:t xml:space="preserve">, </w:t>
            </w:r>
            <w:r w:rsidRPr="004D5E0D">
              <w:rPr>
                <w:color w:val="000000"/>
                <w:sz w:val="20"/>
                <w:szCs w:val="20"/>
                <w:lang w:eastAsia="ru-RU"/>
              </w:rPr>
              <w:t>ул. Ленина, 60</w:t>
            </w:r>
          </w:p>
        </w:tc>
        <w:tc>
          <w:tcPr>
            <w:tcW w:w="949" w:type="pct"/>
            <w:tcBorders>
              <w:top w:val="single" w:sz="4" w:space="0" w:color="auto"/>
              <w:left w:val="nil"/>
              <w:bottom w:val="single" w:sz="4" w:space="0" w:color="auto"/>
              <w:right w:val="single" w:sz="4" w:space="0" w:color="auto"/>
            </w:tcBorders>
            <w:shd w:val="clear" w:color="000000" w:fill="FFFFFF"/>
            <w:vAlign w:val="center"/>
          </w:tcPr>
          <w:p w:rsidR="00B4541B" w:rsidRPr="00081DDB" w:rsidRDefault="00B4541B" w:rsidP="00B4541B">
            <w:pPr>
              <w:ind w:left="-57" w:right="-57"/>
              <w:jc w:val="center"/>
              <w:rPr>
                <w:color w:val="000000"/>
                <w:sz w:val="20"/>
                <w:szCs w:val="20"/>
                <w:lang w:eastAsia="ru-RU"/>
              </w:rPr>
            </w:pPr>
          </w:p>
        </w:tc>
        <w:tc>
          <w:tcPr>
            <w:tcW w:w="602" w:type="pct"/>
            <w:tcBorders>
              <w:top w:val="single" w:sz="4" w:space="0" w:color="auto"/>
              <w:left w:val="nil"/>
              <w:bottom w:val="single" w:sz="4" w:space="0" w:color="auto"/>
              <w:right w:val="single" w:sz="4" w:space="0" w:color="auto"/>
            </w:tcBorders>
            <w:shd w:val="clear" w:color="000000" w:fill="FFFFFF"/>
            <w:noWrap/>
            <w:vAlign w:val="center"/>
          </w:tcPr>
          <w:p w:rsidR="00B4541B" w:rsidRPr="00081DDB" w:rsidRDefault="00B4541B" w:rsidP="00B4541B">
            <w:pPr>
              <w:ind w:left="-57" w:right="-57"/>
              <w:jc w:val="center"/>
              <w:rPr>
                <w:color w:val="000000"/>
                <w:sz w:val="20"/>
                <w:szCs w:val="20"/>
                <w:lang w:eastAsia="ru-RU"/>
              </w:rPr>
            </w:pPr>
            <w:r>
              <w:rPr>
                <w:color w:val="000000"/>
                <w:sz w:val="20"/>
                <w:szCs w:val="20"/>
                <w:lang w:eastAsia="ru-RU"/>
              </w:rPr>
              <w:t>0,00</w:t>
            </w:r>
          </w:p>
        </w:tc>
        <w:tc>
          <w:tcPr>
            <w:tcW w:w="602" w:type="pct"/>
            <w:tcBorders>
              <w:top w:val="single" w:sz="4" w:space="0" w:color="auto"/>
              <w:left w:val="nil"/>
              <w:bottom w:val="single" w:sz="4" w:space="0" w:color="auto"/>
              <w:right w:val="single" w:sz="4" w:space="0" w:color="auto"/>
            </w:tcBorders>
            <w:shd w:val="clear" w:color="000000" w:fill="FFFFFF"/>
            <w:noWrap/>
            <w:vAlign w:val="center"/>
          </w:tcPr>
          <w:p w:rsidR="00B4541B" w:rsidRPr="00081DDB" w:rsidRDefault="00B4541B" w:rsidP="00B4541B">
            <w:pPr>
              <w:ind w:left="-57" w:right="-57"/>
              <w:jc w:val="center"/>
              <w:rPr>
                <w:color w:val="000000"/>
                <w:sz w:val="20"/>
                <w:szCs w:val="20"/>
                <w:lang w:eastAsia="ru-RU"/>
              </w:rPr>
            </w:pPr>
            <w:r>
              <w:rPr>
                <w:color w:val="000000"/>
                <w:sz w:val="20"/>
                <w:szCs w:val="20"/>
                <w:lang w:eastAsia="ru-RU"/>
              </w:rPr>
              <w:t>0,00</w:t>
            </w:r>
          </w:p>
        </w:tc>
      </w:tr>
      <w:tr w:rsidR="00B4541B" w:rsidRPr="00081DDB" w:rsidTr="00B4541B">
        <w:trPr>
          <w:trHeight w:val="1035"/>
        </w:trPr>
        <w:tc>
          <w:tcPr>
            <w:tcW w:w="414" w:type="pct"/>
            <w:tcBorders>
              <w:top w:val="single" w:sz="4" w:space="0" w:color="auto"/>
              <w:left w:val="single" w:sz="4" w:space="0" w:color="auto"/>
              <w:bottom w:val="single" w:sz="4" w:space="0" w:color="auto"/>
              <w:right w:val="single" w:sz="4" w:space="0" w:color="auto"/>
            </w:tcBorders>
            <w:shd w:val="clear" w:color="000000" w:fill="FFFFFF"/>
            <w:noWrap/>
            <w:vAlign w:val="center"/>
          </w:tcPr>
          <w:p w:rsidR="00B4541B" w:rsidRPr="00081DDB" w:rsidRDefault="00B4541B" w:rsidP="00B4541B">
            <w:pPr>
              <w:ind w:left="-57" w:right="-57"/>
              <w:jc w:val="center"/>
              <w:rPr>
                <w:color w:val="000000"/>
                <w:sz w:val="20"/>
                <w:szCs w:val="20"/>
                <w:lang w:eastAsia="ru-RU"/>
              </w:rPr>
            </w:pPr>
            <w:r>
              <w:rPr>
                <w:color w:val="000000"/>
                <w:sz w:val="20"/>
                <w:szCs w:val="20"/>
                <w:lang w:eastAsia="ru-RU"/>
              </w:rPr>
              <w:t>10</w:t>
            </w:r>
          </w:p>
        </w:tc>
        <w:tc>
          <w:tcPr>
            <w:tcW w:w="1181" w:type="pct"/>
            <w:tcBorders>
              <w:top w:val="single" w:sz="4" w:space="0" w:color="auto"/>
              <w:left w:val="nil"/>
              <w:bottom w:val="single" w:sz="4" w:space="0" w:color="auto"/>
              <w:right w:val="single" w:sz="4" w:space="0" w:color="auto"/>
            </w:tcBorders>
            <w:shd w:val="clear" w:color="000000" w:fill="FFFFFF"/>
            <w:vAlign w:val="center"/>
          </w:tcPr>
          <w:p w:rsidR="00B4541B" w:rsidRPr="00081DDB" w:rsidRDefault="00B4541B" w:rsidP="00B4541B">
            <w:pPr>
              <w:ind w:left="-57" w:right="-57"/>
              <w:jc w:val="center"/>
              <w:rPr>
                <w:color w:val="000000"/>
                <w:sz w:val="20"/>
                <w:szCs w:val="20"/>
                <w:lang w:eastAsia="ru-RU"/>
              </w:rPr>
            </w:pPr>
            <w:r w:rsidRPr="00081DDB">
              <w:rPr>
                <w:color w:val="000000"/>
                <w:sz w:val="20"/>
                <w:szCs w:val="20"/>
                <w:lang w:eastAsia="ru-RU"/>
              </w:rPr>
              <w:t>горячее водоснабжение</w:t>
            </w:r>
            <w:r>
              <w:rPr>
                <w:color w:val="000000"/>
                <w:sz w:val="20"/>
                <w:szCs w:val="20"/>
                <w:lang w:eastAsia="ru-RU"/>
              </w:rPr>
              <w:t>**</w:t>
            </w:r>
          </w:p>
        </w:tc>
        <w:tc>
          <w:tcPr>
            <w:tcW w:w="474" w:type="pct"/>
            <w:tcBorders>
              <w:top w:val="single" w:sz="4" w:space="0" w:color="auto"/>
              <w:left w:val="nil"/>
              <w:bottom w:val="single" w:sz="4" w:space="0" w:color="auto"/>
              <w:right w:val="single" w:sz="4" w:space="0" w:color="auto"/>
            </w:tcBorders>
            <w:shd w:val="clear" w:color="000000" w:fill="FFFFFF"/>
            <w:vAlign w:val="center"/>
          </w:tcPr>
          <w:p w:rsidR="00B4541B" w:rsidRPr="00B4541B" w:rsidRDefault="00B4541B" w:rsidP="00B4541B">
            <w:pPr>
              <w:jc w:val="center"/>
              <w:rPr>
                <w:color w:val="000000"/>
                <w:sz w:val="20"/>
                <w:szCs w:val="22"/>
              </w:rPr>
            </w:pPr>
            <w:r w:rsidRPr="00B4541B">
              <w:rPr>
                <w:color w:val="000000"/>
                <w:sz w:val="20"/>
                <w:szCs w:val="22"/>
              </w:rPr>
              <w:t>586</w:t>
            </w:r>
          </w:p>
        </w:tc>
        <w:tc>
          <w:tcPr>
            <w:tcW w:w="778" w:type="pct"/>
            <w:tcBorders>
              <w:top w:val="single" w:sz="4" w:space="0" w:color="auto"/>
              <w:left w:val="single" w:sz="4" w:space="0" w:color="auto"/>
              <w:bottom w:val="single" w:sz="4" w:space="0" w:color="auto"/>
              <w:right w:val="single" w:sz="4" w:space="0" w:color="auto"/>
            </w:tcBorders>
            <w:shd w:val="clear" w:color="000000" w:fill="FFFFFF"/>
            <w:vAlign w:val="center"/>
          </w:tcPr>
          <w:p w:rsidR="00B4541B" w:rsidRPr="00081DDB" w:rsidRDefault="00B4541B" w:rsidP="00B4541B">
            <w:pPr>
              <w:ind w:left="-57" w:right="-57"/>
              <w:jc w:val="center"/>
              <w:rPr>
                <w:color w:val="000000"/>
                <w:sz w:val="20"/>
                <w:szCs w:val="20"/>
                <w:lang w:eastAsia="ru-RU"/>
              </w:rPr>
            </w:pPr>
            <w:r>
              <w:rPr>
                <w:color w:val="000000"/>
                <w:sz w:val="20"/>
                <w:szCs w:val="20"/>
                <w:lang w:eastAsia="ru-RU"/>
              </w:rPr>
              <w:t xml:space="preserve"> Российская федерация </w:t>
            </w:r>
            <w:r w:rsidRPr="00081DDB">
              <w:rPr>
                <w:color w:val="000000"/>
                <w:sz w:val="20"/>
                <w:szCs w:val="20"/>
                <w:lang w:eastAsia="ru-RU"/>
              </w:rPr>
              <w:t>Республика Алтай, Майминский район, с. Майма</w:t>
            </w:r>
            <w:r>
              <w:rPr>
                <w:color w:val="000000"/>
                <w:sz w:val="20"/>
                <w:szCs w:val="20"/>
                <w:lang w:eastAsia="ru-RU"/>
              </w:rPr>
              <w:t xml:space="preserve">, </w:t>
            </w:r>
            <w:r w:rsidRPr="004D5E0D">
              <w:rPr>
                <w:color w:val="000000"/>
                <w:sz w:val="20"/>
                <w:szCs w:val="20"/>
                <w:lang w:eastAsia="ru-RU"/>
              </w:rPr>
              <w:t>ул. Ленина, 60</w:t>
            </w:r>
          </w:p>
        </w:tc>
        <w:tc>
          <w:tcPr>
            <w:tcW w:w="949" w:type="pct"/>
            <w:tcBorders>
              <w:top w:val="single" w:sz="4" w:space="0" w:color="auto"/>
              <w:left w:val="nil"/>
              <w:bottom w:val="single" w:sz="4" w:space="0" w:color="auto"/>
              <w:right w:val="single" w:sz="4" w:space="0" w:color="auto"/>
            </w:tcBorders>
            <w:shd w:val="clear" w:color="000000" w:fill="FFFFFF"/>
            <w:vAlign w:val="center"/>
          </w:tcPr>
          <w:p w:rsidR="00B4541B" w:rsidRPr="00081DDB" w:rsidRDefault="00B4541B" w:rsidP="00B4541B">
            <w:pPr>
              <w:ind w:left="-57" w:right="-57"/>
              <w:jc w:val="center"/>
              <w:rPr>
                <w:color w:val="000000"/>
                <w:sz w:val="20"/>
                <w:szCs w:val="20"/>
                <w:lang w:eastAsia="ru-RU"/>
              </w:rPr>
            </w:pPr>
          </w:p>
        </w:tc>
        <w:tc>
          <w:tcPr>
            <w:tcW w:w="602" w:type="pct"/>
            <w:tcBorders>
              <w:top w:val="single" w:sz="4" w:space="0" w:color="auto"/>
              <w:left w:val="nil"/>
              <w:bottom w:val="single" w:sz="4" w:space="0" w:color="auto"/>
              <w:right w:val="single" w:sz="4" w:space="0" w:color="auto"/>
            </w:tcBorders>
            <w:shd w:val="clear" w:color="000000" w:fill="FFFFFF"/>
            <w:noWrap/>
            <w:vAlign w:val="center"/>
          </w:tcPr>
          <w:p w:rsidR="00B4541B" w:rsidRPr="00081DDB" w:rsidRDefault="00B4541B" w:rsidP="00B4541B">
            <w:pPr>
              <w:ind w:left="-57" w:right="-57"/>
              <w:jc w:val="center"/>
              <w:rPr>
                <w:color w:val="000000"/>
                <w:sz w:val="20"/>
                <w:szCs w:val="20"/>
                <w:lang w:eastAsia="ru-RU"/>
              </w:rPr>
            </w:pPr>
            <w:r>
              <w:rPr>
                <w:color w:val="000000"/>
                <w:sz w:val="20"/>
                <w:szCs w:val="20"/>
                <w:lang w:eastAsia="ru-RU"/>
              </w:rPr>
              <w:t>0,00</w:t>
            </w:r>
          </w:p>
        </w:tc>
        <w:tc>
          <w:tcPr>
            <w:tcW w:w="602" w:type="pct"/>
            <w:tcBorders>
              <w:top w:val="single" w:sz="4" w:space="0" w:color="auto"/>
              <w:left w:val="nil"/>
              <w:bottom w:val="single" w:sz="4" w:space="0" w:color="auto"/>
              <w:right w:val="single" w:sz="4" w:space="0" w:color="auto"/>
            </w:tcBorders>
            <w:shd w:val="clear" w:color="000000" w:fill="FFFFFF"/>
            <w:noWrap/>
            <w:vAlign w:val="center"/>
          </w:tcPr>
          <w:p w:rsidR="00B4541B" w:rsidRPr="00081DDB" w:rsidRDefault="00B4541B" w:rsidP="00B4541B">
            <w:pPr>
              <w:ind w:left="-57" w:right="-57"/>
              <w:jc w:val="center"/>
              <w:rPr>
                <w:color w:val="000000"/>
                <w:sz w:val="20"/>
                <w:szCs w:val="20"/>
                <w:lang w:eastAsia="ru-RU"/>
              </w:rPr>
            </w:pPr>
            <w:r>
              <w:rPr>
                <w:color w:val="000000"/>
                <w:sz w:val="20"/>
                <w:szCs w:val="20"/>
                <w:lang w:eastAsia="ru-RU"/>
              </w:rPr>
              <w:t>0,00</w:t>
            </w:r>
          </w:p>
        </w:tc>
      </w:tr>
      <w:tr w:rsidR="00B4541B" w:rsidRPr="00081DDB" w:rsidTr="00B4541B">
        <w:trPr>
          <w:trHeight w:val="1035"/>
        </w:trPr>
        <w:tc>
          <w:tcPr>
            <w:tcW w:w="414" w:type="pct"/>
            <w:tcBorders>
              <w:top w:val="single" w:sz="4" w:space="0" w:color="auto"/>
              <w:left w:val="single" w:sz="4" w:space="0" w:color="auto"/>
              <w:bottom w:val="single" w:sz="4" w:space="0" w:color="auto"/>
              <w:right w:val="single" w:sz="4" w:space="0" w:color="auto"/>
            </w:tcBorders>
            <w:shd w:val="clear" w:color="000000" w:fill="FFFFFF"/>
            <w:noWrap/>
            <w:vAlign w:val="center"/>
          </w:tcPr>
          <w:p w:rsidR="00B4541B" w:rsidRPr="00081DDB" w:rsidRDefault="00B4541B" w:rsidP="00B4541B">
            <w:pPr>
              <w:ind w:left="-57" w:right="-57"/>
              <w:jc w:val="center"/>
              <w:rPr>
                <w:color w:val="000000"/>
                <w:sz w:val="20"/>
                <w:szCs w:val="20"/>
                <w:lang w:eastAsia="ru-RU"/>
              </w:rPr>
            </w:pPr>
            <w:r>
              <w:rPr>
                <w:color w:val="000000"/>
                <w:sz w:val="20"/>
                <w:szCs w:val="20"/>
                <w:lang w:eastAsia="ru-RU"/>
              </w:rPr>
              <w:t>11</w:t>
            </w:r>
          </w:p>
        </w:tc>
        <w:tc>
          <w:tcPr>
            <w:tcW w:w="1181" w:type="pct"/>
            <w:tcBorders>
              <w:top w:val="single" w:sz="4" w:space="0" w:color="auto"/>
              <w:left w:val="nil"/>
              <w:bottom w:val="single" w:sz="4" w:space="0" w:color="auto"/>
              <w:right w:val="single" w:sz="4" w:space="0" w:color="auto"/>
            </w:tcBorders>
            <w:shd w:val="clear" w:color="000000" w:fill="FFFFFF"/>
            <w:vAlign w:val="center"/>
          </w:tcPr>
          <w:p w:rsidR="00B4541B" w:rsidRPr="00081DDB" w:rsidRDefault="00B4541B" w:rsidP="00B4541B">
            <w:pPr>
              <w:ind w:left="-57" w:right="-57"/>
              <w:jc w:val="center"/>
              <w:rPr>
                <w:color w:val="000000"/>
                <w:sz w:val="20"/>
                <w:szCs w:val="20"/>
                <w:lang w:eastAsia="ru-RU"/>
              </w:rPr>
            </w:pPr>
            <w:r w:rsidRPr="00081DDB">
              <w:rPr>
                <w:color w:val="000000"/>
                <w:sz w:val="20"/>
                <w:szCs w:val="20"/>
                <w:lang w:eastAsia="ru-RU"/>
              </w:rPr>
              <w:t>тепловая сеть</w:t>
            </w:r>
            <w:r>
              <w:rPr>
                <w:color w:val="000000"/>
                <w:sz w:val="20"/>
                <w:szCs w:val="20"/>
                <w:lang w:eastAsia="ru-RU"/>
              </w:rPr>
              <w:t>**</w:t>
            </w:r>
          </w:p>
        </w:tc>
        <w:tc>
          <w:tcPr>
            <w:tcW w:w="474" w:type="pct"/>
            <w:tcBorders>
              <w:top w:val="single" w:sz="4" w:space="0" w:color="auto"/>
              <w:left w:val="nil"/>
              <w:bottom w:val="single" w:sz="4" w:space="0" w:color="auto"/>
              <w:right w:val="single" w:sz="4" w:space="0" w:color="auto"/>
            </w:tcBorders>
            <w:shd w:val="clear" w:color="000000" w:fill="FFFFFF"/>
            <w:vAlign w:val="center"/>
          </w:tcPr>
          <w:p w:rsidR="00B4541B" w:rsidRPr="00B4541B" w:rsidRDefault="00B4541B" w:rsidP="00B4541B">
            <w:pPr>
              <w:jc w:val="center"/>
              <w:rPr>
                <w:color w:val="000000"/>
                <w:sz w:val="20"/>
                <w:szCs w:val="22"/>
              </w:rPr>
            </w:pPr>
            <w:r w:rsidRPr="00B4541B">
              <w:rPr>
                <w:color w:val="000000"/>
                <w:sz w:val="20"/>
                <w:szCs w:val="22"/>
              </w:rPr>
              <w:t>184</w:t>
            </w:r>
          </w:p>
        </w:tc>
        <w:tc>
          <w:tcPr>
            <w:tcW w:w="778" w:type="pct"/>
            <w:tcBorders>
              <w:top w:val="single" w:sz="4" w:space="0" w:color="auto"/>
              <w:left w:val="single" w:sz="4" w:space="0" w:color="auto"/>
              <w:bottom w:val="single" w:sz="4" w:space="0" w:color="auto"/>
              <w:right w:val="single" w:sz="4" w:space="0" w:color="auto"/>
            </w:tcBorders>
            <w:shd w:val="clear" w:color="000000" w:fill="FFFFFF"/>
            <w:vAlign w:val="center"/>
          </w:tcPr>
          <w:p w:rsidR="00B4541B" w:rsidRPr="00081DDB" w:rsidRDefault="00B4541B" w:rsidP="00B4541B">
            <w:pPr>
              <w:ind w:left="-57" w:right="-57"/>
              <w:jc w:val="center"/>
              <w:rPr>
                <w:color w:val="000000"/>
                <w:sz w:val="20"/>
                <w:szCs w:val="20"/>
                <w:lang w:eastAsia="ru-RU"/>
              </w:rPr>
            </w:pPr>
            <w:r>
              <w:rPr>
                <w:color w:val="000000"/>
                <w:sz w:val="20"/>
                <w:szCs w:val="20"/>
                <w:lang w:eastAsia="ru-RU"/>
              </w:rPr>
              <w:t xml:space="preserve">Российская федерация </w:t>
            </w:r>
            <w:r w:rsidRPr="00081DDB">
              <w:rPr>
                <w:color w:val="000000"/>
                <w:sz w:val="20"/>
                <w:szCs w:val="20"/>
                <w:lang w:eastAsia="ru-RU"/>
              </w:rPr>
              <w:t>Республика Алтай, Майминский район, с. Майма</w:t>
            </w:r>
            <w:r>
              <w:rPr>
                <w:color w:val="000000"/>
                <w:sz w:val="20"/>
                <w:szCs w:val="20"/>
                <w:lang w:eastAsia="ru-RU"/>
              </w:rPr>
              <w:t xml:space="preserve">, </w:t>
            </w:r>
            <w:r w:rsidRPr="004D5E0D">
              <w:rPr>
                <w:color w:val="000000"/>
                <w:sz w:val="20"/>
                <w:szCs w:val="20"/>
                <w:lang w:eastAsia="ru-RU"/>
              </w:rPr>
              <w:t>ул. Заводская, 11а</w:t>
            </w:r>
          </w:p>
        </w:tc>
        <w:tc>
          <w:tcPr>
            <w:tcW w:w="949" w:type="pct"/>
            <w:tcBorders>
              <w:top w:val="single" w:sz="4" w:space="0" w:color="auto"/>
              <w:left w:val="nil"/>
              <w:bottom w:val="single" w:sz="4" w:space="0" w:color="auto"/>
              <w:right w:val="single" w:sz="4" w:space="0" w:color="auto"/>
            </w:tcBorders>
            <w:shd w:val="clear" w:color="000000" w:fill="FFFFFF"/>
            <w:vAlign w:val="center"/>
          </w:tcPr>
          <w:p w:rsidR="00B4541B" w:rsidRPr="00081DDB" w:rsidRDefault="00B4541B" w:rsidP="00B4541B">
            <w:pPr>
              <w:ind w:left="-57" w:right="-57"/>
              <w:jc w:val="center"/>
              <w:rPr>
                <w:color w:val="000000"/>
                <w:sz w:val="20"/>
                <w:szCs w:val="20"/>
                <w:lang w:eastAsia="ru-RU"/>
              </w:rPr>
            </w:pPr>
          </w:p>
        </w:tc>
        <w:tc>
          <w:tcPr>
            <w:tcW w:w="602" w:type="pct"/>
            <w:tcBorders>
              <w:top w:val="single" w:sz="4" w:space="0" w:color="auto"/>
              <w:left w:val="nil"/>
              <w:bottom w:val="single" w:sz="4" w:space="0" w:color="auto"/>
              <w:right w:val="single" w:sz="4" w:space="0" w:color="auto"/>
            </w:tcBorders>
            <w:shd w:val="clear" w:color="000000" w:fill="FFFFFF"/>
            <w:noWrap/>
            <w:vAlign w:val="center"/>
          </w:tcPr>
          <w:p w:rsidR="00B4541B" w:rsidRPr="00081DDB" w:rsidRDefault="00B4541B" w:rsidP="00B4541B">
            <w:pPr>
              <w:ind w:left="-57" w:right="-57"/>
              <w:jc w:val="center"/>
              <w:rPr>
                <w:color w:val="000000"/>
                <w:sz w:val="20"/>
                <w:szCs w:val="20"/>
                <w:lang w:eastAsia="ru-RU"/>
              </w:rPr>
            </w:pPr>
            <w:r>
              <w:rPr>
                <w:color w:val="000000"/>
                <w:sz w:val="20"/>
                <w:szCs w:val="20"/>
                <w:lang w:eastAsia="ru-RU"/>
              </w:rPr>
              <w:t>0,00</w:t>
            </w:r>
          </w:p>
        </w:tc>
        <w:tc>
          <w:tcPr>
            <w:tcW w:w="602" w:type="pct"/>
            <w:tcBorders>
              <w:top w:val="single" w:sz="4" w:space="0" w:color="auto"/>
              <w:left w:val="nil"/>
              <w:bottom w:val="single" w:sz="4" w:space="0" w:color="auto"/>
              <w:right w:val="single" w:sz="4" w:space="0" w:color="auto"/>
            </w:tcBorders>
            <w:shd w:val="clear" w:color="000000" w:fill="FFFFFF"/>
            <w:noWrap/>
            <w:vAlign w:val="center"/>
          </w:tcPr>
          <w:p w:rsidR="00B4541B" w:rsidRPr="00081DDB" w:rsidRDefault="00B4541B" w:rsidP="00B4541B">
            <w:pPr>
              <w:ind w:left="-57" w:right="-57"/>
              <w:jc w:val="center"/>
              <w:rPr>
                <w:color w:val="000000"/>
                <w:sz w:val="20"/>
                <w:szCs w:val="20"/>
                <w:lang w:eastAsia="ru-RU"/>
              </w:rPr>
            </w:pPr>
            <w:r>
              <w:rPr>
                <w:color w:val="000000"/>
                <w:sz w:val="20"/>
                <w:szCs w:val="20"/>
                <w:lang w:eastAsia="ru-RU"/>
              </w:rPr>
              <w:t>0,00</w:t>
            </w:r>
          </w:p>
        </w:tc>
      </w:tr>
      <w:tr w:rsidR="00B4541B" w:rsidRPr="00081DDB" w:rsidTr="00B4541B">
        <w:trPr>
          <w:trHeight w:val="1035"/>
        </w:trPr>
        <w:tc>
          <w:tcPr>
            <w:tcW w:w="414" w:type="pct"/>
            <w:tcBorders>
              <w:top w:val="single" w:sz="4" w:space="0" w:color="auto"/>
              <w:left w:val="single" w:sz="4" w:space="0" w:color="auto"/>
              <w:bottom w:val="single" w:sz="4" w:space="0" w:color="auto"/>
              <w:right w:val="single" w:sz="4" w:space="0" w:color="auto"/>
            </w:tcBorders>
            <w:shd w:val="clear" w:color="000000" w:fill="FFFFFF"/>
            <w:noWrap/>
            <w:vAlign w:val="center"/>
          </w:tcPr>
          <w:p w:rsidR="00B4541B" w:rsidRPr="00081DDB" w:rsidRDefault="00B4541B" w:rsidP="00B4541B">
            <w:pPr>
              <w:ind w:left="-57" w:right="-57"/>
              <w:jc w:val="center"/>
              <w:rPr>
                <w:color w:val="000000"/>
                <w:sz w:val="20"/>
                <w:szCs w:val="20"/>
                <w:lang w:eastAsia="ru-RU"/>
              </w:rPr>
            </w:pPr>
            <w:r>
              <w:rPr>
                <w:color w:val="000000"/>
                <w:sz w:val="20"/>
                <w:szCs w:val="20"/>
                <w:lang w:eastAsia="ru-RU"/>
              </w:rPr>
              <w:t>12</w:t>
            </w:r>
          </w:p>
        </w:tc>
        <w:tc>
          <w:tcPr>
            <w:tcW w:w="1181" w:type="pct"/>
            <w:tcBorders>
              <w:top w:val="single" w:sz="4" w:space="0" w:color="auto"/>
              <w:left w:val="nil"/>
              <w:bottom w:val="single" w:sz="4" w:space="0" w:color="auto"/>
              <w:right w:val="single" w:sz="4" w:space="0" w:color="auto"/>
            </w:tcBorders>
            <w:shd w:val="clear" w:color="000000" w:fill="FFFFFF"/>
            <w:vAlign w:val="center"/>
          </w:tcPr>
          <w:p w:rsidR="00B4541B" w:rsidRPr="00081DDB" w:rsidRDefault="00B4541B" w:rsidP="00B4541B">
            <w:pPr>
              <w:ind w:left="-57" w:right="-57"/>
              <w:jc w:val="center"/>
              <w:rPr>
                <w:color w:val="000000"/>
                <w:sz w:val="20"/>
                <w:szCs w:val="20"/>
                <w:lang w:eastAsia="ru-RU"/>
              </w:rPr>
            </w:pPr>
            <w:r w:rsidRPr="00081DDB">
              <w:rPr>
                <w:color w:val="000000"/>
                <w:sz w:val="20"/>
                <w:szCs w:val="20"/>
                <w:lang w:eastAsia="ru-RU"/>
              </w:rPr>
              <w:t>тепловая сеть</w:t>
            </w:r>
            <w:r>
              <w:rPr>
                <w:color w:val="000000"/>
                <w:sz w:val="20"/>
                <w:szCs w:val="20"/>
                <w:lang w:eastAsia="ru-RU"/>
              </w:rPr>
              <w:t>**</w:t>
            </w:r>
          </w:p>
        </w:tc>
        <w:tc>
          <w:tcPr>
            <w:tcW w:w="474" w:type="pct"/>
            <w:tcBorders>
              <w:top w:val="single" w:sz="4" w:space="0" w:color="auto"/>
              <w:left w:val="nil"/>
              <w:bottom w:val="single" w:sz="4" w:space="0" w:color="auto"/>
              <w:right w:val="single" w:sz="4" w:space="0" w:color="auto"/>
            </w:tcBorders>
            <w:shd w:val="clear" w:color="000000" w:fill="FFFFFF"/>
            <w:vAlign w:val="center"/>
          </w:tcPr>
          <w:p w:rsidR="00B4541B" w:rsidRPr="00B4541B" w:rsidRDefault="00B4541B" w:rsidP="00B4541B">
            <w:pPr>
              <w:jc w:val="center"/>
              <w:rPr>
                <w:color w:val="000000"/>
                <w:sz w:val="20"/>
                <w:szCs w:val="22"/>
              </w:rPr>
            </w:pPr>
            <w:r w:rsidRPr="00B4541B">
              <w:rPr>
                <w:color w:val="000000"/>
                <w:sz w:val="20"/>
                <w:szCs w:val="22"/>
              </w:rPr>
              <w:t>832</w:t>
            </w:r>
          </w:p>
        </w:tc>
        <w:tc>
          <w:tcPr>
            <w:tcW w:w="778" w:type="pct"/>
            <w:tcBorders>
              <w:top w:val="single" w:sz="4" w:space="0" w:color="auto"/>
              <w:left w:val="single" w:sz="4" w:space="0" w:color="auto"/>
              <w:bottom w:val="single" w:sz="4" w:space="0" w:color="auto"/>
              <w:right w:val="single" w:sz="4" w:space="0" w:color="auto"/>
            </w:tcBorders>
            <w:shd w:val="clear" w:color="000000" w:fill="FFFFFF"/>
            <w:vAlign w:val="center"/>
          </w:tcPr>
          <w:p w:rsidR="00B4541B" w:rsidRPr="00081DDB" w:rsidRDefault="00B4541B" w:rsidP="00B4541B">
            <w:pPr>
              <w:ind w:left="-57" w:right="-57"/>
              <w:jc w:val="center"/>
              <w:rPr>
                <w:color w:val="000000"/>
                <w:sz w:val="20"/>
                <w:szCs w:val="20"/>
                <w:lang w:eastAsia="ru-RU"/>
              </w:rPr>
            </w:pPr>
            <w:r>
              <w:rPr>
                <w:color w:val="000000"/>
                <w:sz w:val="20"/>
                <w:szCs w:val="20"/>
                <w:lang w:eastAsia="ru-RU"/>
              </w:rPr>
              <w:t xml:space="preserve">Российская федерация </w:t>
            </w:r>
            <w:r w:rsidRPr="00081DDB">
              <w:rPr>
                <w:color w:val="000000"/>
                <w:sz w:val="20"/>
                <w:szCs w:val="20"/>
                <w:lang w:eastAsia="ru-RU"/>
              </w:rPr>
              <w:t>Республика Алтай, Майминский район, с. Майма</w:t>
            </w:r>
            <w:r>
              <w:rPr>
                <w:color w:val="000000"/>
                <w:sz w:val="20"/>
                <w:szCs w:val="20"/>
                <w:lang w:eastAsia="ru-RU"/>
              </w:rPr>
              <w:t xml:space="preserve">, </w:t>
            </w:r>
            <w:r w:rsidRPr="004D5E0D">
              <w:rPr>
                <w:color w:val="000000"/>
                <w:sz w:val="20"/>
                <w:szCs w:val="20"/>
                <w:lang w:eastAsia="ru-RU"/>
              </w:rPr>
              <w:t>от ул. Заводская, 11а до ул. Заводская, 19а</w:t>
            </w:r>
          </w:p>
        </w:tc>
        <w:tc>
          <w:tcPr>
            <w:tcW w:w="949" w:type="pct"/>
            <w:tcBorders>
              <w:top w:val="single" w:sz="4" w:space="0" w:color="auto"/>
              <w:left w:val="nil"/>
              <w:bottom w:val="single" w:sz="4" w:space="0" w:color="auto"/>
              <w:right w:val="single" w:sz="4" w:space="0" w:color="auto"/>
            </w:tcBorders>
            <w:shd w:val="clear" w:color="000000" w:fill="FFFFFF"/>
            <w:vAlign w:val="center"/>
          </w:tcPr>
          <w:p w:rsidR="00B4541B" w:rsidRPr="00081DDB" w:rsidRDefault="00B4541B" w:rsidP="00B4541B">
            <w:pPr>
              <w:ind w:left="-57" w:right="-57"/>
              <w:jc w:val="center"/>
              <w:rPr>
                <w:color w:val="000000"/>
                <w:sz w:val="20"/>
                <w:szCs w:val="20"/>
                <w:lang w:eastAsia="ru-RU"/>
              </w:rPr>
            </w:pPr>
          </w:p>
        </w:tc>
        <w:tc>
          <w:tcPr>
            <w:tcW w:w="602" w:type="pct"/>
            <w:tcBorders>
              <w:top w:val="single" w:sz="4" w:space="0" w:color="auto"/>
              <w:left w:val="nil"/>
              <w:bottom w:val="single" w:sz="4" w:space="0" w:color="auto"/>
              <w:right w:val="single" w:sz="4" w:space="0" w:color="auto"/>
            </w:tcBorders>
            <w:shd w:val="clear" w:color="000000" w:fill="FFFFFF"/>
            <w:noWrap/>
            <w:vAlign w:val="center"/>
          </w:tcPr>
          <w:p w:rsidR="00B4541B" w:rsidRPr="00081DDB" w:rsidRDefault="00B4541B" w:rsidP="00B4541B">
            <w:pPr>
              <w:ind w:left="-57" w:right="-57"/>
              <w:jc w:val="center"/>
              <w:rPr>
                <w:color w:val="000000"/>
                <w:sz w:val="20"/>
                <w:szCs w:val="20"/>
                <w:lang w:eastAsia="ru-RU"/>
              </w:rPr>
            </w:pPr>
            <w:r>
              <w:rPr>
                <w:color w:val="000000"/>
                <w:sz w:val="20"/>
                <w:szCs w:val="20"/>
                <w:lang w:eastAsia="ru-RU"/>
              </w:rPr>
              <w:t>0,00</w:t>
            </w:r>
          </w:p>
        </w:tc>
        <w:tc>
          <w:tcPr>
            <w:tcW w:w="602" w:type="pct"/>
            <w:tcBorders>
              <w:top w:val="single" w:sz="4" w:space="0" w:color="auto"/>
              <w:left w:val="nil"/>
              <w:bottom w:val="single" w:sz="4" w:space="0" w:color="auto"/>
              <w:right w:val="single" w:sz="4" w:space="0" w:color="auto"/>
            </w:tcBorders>
            <w:shd w:val="clear" w:color="000000" w:fill="FFFFFF"/>
            <w:noWrap/>
            <w:vAlign w:val="center"/>
          </w:tcPr>
          <w:p w:rsidR="00B4541B" w:rsidRPr="00081DDB" w:rsidRDefault="00B4541B" w:rsidP="00B4541B">
            <w:pPr>
              <w:ind w:left="-57" w:right="-57"/>
              <w:jc w:val="center"/>
              <w:rPr>
                <w:color w:val="000000"/>
                <w:sz w:val="20"/>
                <w:szCs w:val="20"/>
                <w:lang w:eastAsia="ru-RU"/>
              </w:rPr>
            </w:pPr>
            <w:r>
              <w:rPr>
                <w:color w:val="000000"/>
                <w:sz w:val="20"/>
                <w:szCs w:val="20"/>
                <w:lang w:eastAsia="ru-RU"/>
              </w:rPr>
              <w:t>0,00</w:t>
            </w:r>
          </w:p>
        </w:tc>
      </w:tr>
      <w:tr w:rsidR="00B4541B" w:rsidRPr="00081DDB" w:rsidTr="00B4541B">
        <w:trPr>
          <w:trHeight w:val="1035"/>
        </w:trPr>
        <w:tc>
          <w:tcPr>
            <w:tcW w:w="414" w:type="pct"/>
            <w:tcBorders>
              <w:top w:val="single" w:sz="4" w:space="0" w:color="auto"/>
              <w:left w:val="single" w:sz="4" w:space="0" w:color="auto"/>
              <w:bottom w:val="single" w:sz="4" w:space="0" w:color="auto"/>
              <w:right w:val="single" w:sz="4" w:space="0" w:color="auto"/>
            </w:tcBorders>
            <w:shd w:val="clear" w:color="000000" w:fill="FFFFFF"/>
            <w:noWrap/>
            <w:vAlign w:val="center"/>
          </w:tcPr>
          <w:p w:rsidR="00B4541B" w:rsidRPr="00081DDB" w:rsidRDefault="00B4541B" w:rsidP="00B4541B">
            <w:pPr>
              <w:ind w:left="-57" w:right="-57"/>
              <w:jc w:val="center"/>
              <w:rPr>
                <w:color w:val="000000"/>
                <w:sz w:val="20"/>
                <w:szCs w:val="20"/>
                <w:lang w:eastAsia="ru-RU"/>
              </w:rPr>
            </w:pPr>
            <w:r>
              <w:rPr>
                <w:color w:val="000000"/>
                <w:sz w:val="20"/>
                <w:szCs w:val="20"/>
                <w:lang w:eastAsia="ru-RU"/>
              </w:rPr>
              <w:lastRenderedPageBreak/>
              <w:t>13</w:t>
            </w:r>
          </w:p>
        </w:tc>
        <w:tc>
          <w:tcPr>
            <w:tcW w:w="1181" w:type="pct"/>
            <w:tcBorders>
              <w:top w:val="single" w:sz="4" w:space="0" w:color="auto"/>
              <w:left w:val="nil"/>
              <w:bottom w:val="single" w:sz="4" w:space="0" w:color="auto"/>
              <w:right w:val="single" w:sz="4" w:space="0" w:color="auto"/>
            </w:tcBorders>
            <w:shd w:val="clear" w:color="000000" w:fill="FFFFFF"/>
            <w:vAlign w:val="center"/>
          </w:tcPr>
          <w:p w:rsidR="00B4541B" w:rsidRPr="00081DDB" w:rsidRDefault="00B4541B" w:rsidP="00B4541B">
            <w:pPr>
              <w:ind w:left="-57" w:right="-57"/>
              <w:jc w:val="center"/>
              <w:rPr>
                <w:color w:val="000000"/>
                <w:sz w:val="20"/>
                <w:szCs w:val="20"/>
                <w:lang w:eastAsia="ru-RU"/>
              </w:rPr>
            </w:pPr>
            <w:r w:rsidRPr="00081DDB">
              <w:rPr>
                <w:color w:val="000000"/>
                <w:sz w:val="20"/>
                <w:szCs w:val="20"/>
                <w:lang w:eastAsia="ru-RU"/>
              </w:rPr>
              <w:t>тепловая сеть</w:t>
            </w:r>
            <w:r>
              <w:rPr>
                <w:color w:val="000000"/>
                <w:sz w:val="20"/>
                <w:szCs w:val="20"/>
                <w:lang w:eastAsia="ru-RU"/>
              </w:rPr>
              <w:t>**</w:t>
            </w:r>
          </w:p>
        </w:tc>
        <w:tc>
          <w:tcPr>
            <w:tcW w:w="474" w:type="pct"/>
            <w:tcBorders>
              <w:top w:val="single" w:sz="4" w:space="0" w:color="auto"/>
              <w:left w:val="nil"/>
              <w:bottom w:val="single" w:sz="4" w:space="0" w:color="auto"/>
              <w:right w:val="single" w:sz="4" w:space="0" w:color="auto"/>
            </w:tcBorders>
            <w:shd w:val="clear" w:color="000000" w:fill="FFFFFF"/>
            <w:vAlign w:val="center"/>
          </w:tcPr>
          <w:p w:rsidR="00B4541B" w:rsidRPr="00B4541B" w:rsidRDefault="00B4541B" w:rsidP="00B4541B">
            <w:pPr>
              <w:jc w:val="center"/>
              <w:rPr>
                <w:color w:val="000000"/>
                <w:sz w:val="20"/>
                <w:szCs w:val="22"/>
              </w:rPr>
            </w:pPr>
            <w:r w:rsidRPr="00B4541B">
              <w:rPr>
                <w:color w:val="000000"/>
                <w:sz w:val="20"/>
                <w:szCs w:val="22"/>
              </w:rPr>
              <w:t>2750</w:t>
            </w:r>
          </w:p>
        </w:tc>
        <w:tc>
          <w:tcPr>
            <w:tcW w:w="778" w:type="pct"/>
            <w:tcBorders>
              <w:top w:val="single" w:sz="4" w:space="0" w:color="auto"/>
              <w:left w:val="single" w:sz="4" w:space="0" w:color="auto"/>
              <w:bottom w:val="single" w:sz="4" w:space="0" w:color="auto"/>
              <w:right w:val="single" w:sz="4" w:space="0" w:color="auto"/>
            </w:tcBorders>
            <w:shd w:val="clear" w:color="000000" w:fill="FFFFFF"/>
            <w:vAlign w:val="center"/>
          </w:tcPr>
          <w:p w:rsidR="00B4541B" w:rsidRPr="00081DDB" w:rsidRDefault="00B4541B" w:rsidP="00B4541B">
            <w:pPr>
              <w:ind w:left="-57" w:right="-57"/>
              <w:jc w:val="center"/>
              <w:rPr>
                <w:color w:val="000000"/>
                <w:sz w:val="20"/>
                <w:szCs w:val="20"/>
                <w:lang w:eastAsia="ru-RU"/>
              </w:rPr>
            </w:pPr>
            <w:r>
              <w:rPr>
                <w:color w:val="000000"/>
                <w:sz w:val="20"/>
                <w:szCs w:val="20"/>
                <w:lang w:eastAsia="ru-RU"/>
              </w:rPr>
              <w:t xml:space="preserve">Российская федерация </w:t>
            </w:r>
            <w:r w:rsidRPr="00081DDB">
              <w:rPr>
                <w:color w:val="000000"/>
                <w:sz w:val="20"/>
                <w:szCs w:val="20"/>
                <w:lang w:eastAsia="ru-RU"/>
              </w:rPr>
              <w:t>Республика Алтай, Майминский район, с. Майма,</w:t>
            </w:r>
            <w:r>
              <w:rPr>
                <w:color w:val="000000"/>
                <w:sz w:val="20"/>
                <w:szCs w:val="20"/>
                <w:lang w:eastAsia="ru-RU"/>
              </w:rPr>
              <w:t xml:space="preserve"> сети котельной №28</w:t>
            </w:r>
          </w:p>
        </w:tc>
        <w:tc>
          <w:tcPr>
            <w:tcW w:w="949" w:type="pct"/>
            <w:tcBorders>
              <w:top w:val="single" w:sz="4" w:space="0" w:color="auto"/>
              <w:left w:val="nil"/>
              <w:bottom w:val="single" w:sz="4" w:space="0" w:color="auto"/>
              <w:right w:val="single" w:sz="4" w:space="0" w:color="auto"/>
            </w:tcBorders>
            <w:shd w:val="clear" w:color="000000" w:fill="FFFFFF"/>
            <w:vAlign w:val="center"/>
          </w:tcPr>
          <w:p w:rsidR="00B4541B" w:rsidRPr="00081DDB" w:rsidRDefault="00B4541B" w:rsidP="00B4541B">
            <w:pPr>
              <w:ind w:left="-57" w:right="-57"/>
              <w:jc w:val="center"/>
              <w:rPr>
                <w:color w:val="000000"/>
                <w:sz w:val="20"/>
                <w:szCs w:val="20"/>
                <w:lang w:eastAsia="ru-RU"/>
              </w:rPr>
            </w:pPr>
          </w:p>
        </w:tc>
        <w:tc>
          <w:tcPr>
            <w:tcW w:w="602" w:type="pct"/>
            <w:tcBorders>
              <w:top w:val="single" w:sz="4" w:space="0" w:color="auto"/>
              <w:left w:val="nil"/>
              <w:bottom w:val="single" w:sz="4" w:space="0" w:color="auto"/>
              <w:right w:val="single" w:sz="4" w:space="0" w:color="auto"/>
            </w:tcBorders>
            <w:shd w:val="clear" w:color="000000" w:fill="FFFFFF"/>
            <w:noWrap/>
            <w:vAlign w:val="center"/>
          </w:tcPr>
          <w:p w:rsidR="00B4541B" w:rsidRPr="00081DDB" w:rsidRDefault="00B4541B" w:rsidP="00B4541B">
            <w:pPr>
              <w:ind w:left="-57" w:right="-57"/>
              <w:jc w:val="center"/>
              <w:rPr>
                <w:color w:val="000000"/>
                <w:sz w:val="20"/>
                <w:szCs w:val="20"/>
                <w:lang w:eastAsia="ru-RU"/>
              </w:rPr>
            </w:pPr>
            <w:r>
              <w:rPr>
                <w:color w:val="000000"/>
                <w:sz w:val="20"/>
                <w:szCs w:val="20"/>
                <w:lang w:eastAsia="ru-RU"/>
              </w:rPr>
              <w:t>0,00</w:t>
            </w:r>
          </w:p>
        </w:tc>
        <w:tc>
          <w:tcPr>
            <w:tcW w:w="602" w:type="pct"/>
            <w:tcBorders>
              <w:top w:val="single" w:sz="4" w:space="0" w:color="auto"/>
              <w:left w:val="nil"/>
              <w:bottom w:val="single" w:sz="4" w:space="0" w:color="auto"/>
              <w:right w:val="single" w:sz="4" w:space="0" w:color="auto"/>
            </w:tcBorders>
            <w:shd w:val="clear" w:color="000000" w:fill="FFFFFF"/>
            <w:noWrap/>
            <w:vAlign w:val="center"/>
          </w:tcPr>
          <w:p w:rsidR="00B4541B" w:rsidRPr="00081DDB" w:rsidRDefault="00B4541B" w:rsidP="00B4541B">
            <w:pPr>
              <w:ind w:left="-57" w:right="-57"/>
              <w:jc w:val="center"/>
              <w:rPr>
                <w:color w:val="000000"/>
                <w:sz w:val="20"/>
                <w:szCs w:val="20"/>
                <w:lang w:eastAsia="ru-RU"/>
              </w:rPr>
            </w:pPr>
            <w:r>
              <w:rPr>
                <w:color w:val="000000"/>
                <w:sz w:val="20"/>
                <w:szCs w:val="20"/>
                <w:lang w:eastAsia="ru-RU"/>
              </w:rPr>
              <w:t>0,00</w:t>
            </w:r>
          </w:p>
        </w:tc>
      </w:tr>
    </w:tbl>
    <w:p w:rsidR="0030376C" w:rsidRDefault="0030376C" w:rsidP="0030376C">
      <w:pPr>
        <w:spacing w:before="120"/>
        <w:ind w:firstLine="709"/>
        <w:jc w:val="both"/>
        <w:rPr>
          <w:color w:val="000000" w:themeColor="text1"/>
          <w:sz w:val="28"/>
        </w:rPr>
      </w:pPr>
      <w:r w:rsidRPr="00081DDB">
        <w:rPr>
          <w:color w:val="000000" w:themeColor="text1"/>
          <w:sz w:val="28"/>
        </w:rPr>
        <w:t>*Данные сети включены в состав тепловых сетей и сетей горячего водоснабжения ООО «Энерго Алтай» и данные по этим сетям используется для актуализации Схемы.</w:t>
      </w:r>
    </w:p>
    <w:p w:rsidR="0030376C" w:rsidRPr="00081DDB" w:rsidRDefault="0030376C" w:rsidP="0030376C">
      <w:pPr>
        <w:ind w:firstLine="709"/>
        <w:jc w:val="both"/>
        <w:rPr>
          <w:color w:val="000000" w:themeColor="text1"/>
          <w:sz w:val="28"/>
        </w:rPr>
      </w:pPr>
      <w:r>
        <w:rPr>
          <w:color w:val="000000" w:themeColor="text1"/>
          <w:sz w:val="28"/>
        </w:rPr>
        <w:t xml:space="preserve">**Данные сети состоят на балансе Администрации </w:t>
      </w:r>
      <w:r w:rsidRPr="00081DDB">
        <w:rPr>
          <w:color w:val="000000" w:themeColor="text1"/>
          <w:sz w:val="28"/>
          <w:szCs w:val="28"/>
        </w:rPr>
        <w:t>МО Майминского СП</w:t>
      </w:r>
      <w:r>
        <w:rPr>
          <w:color w:val="000000" w:themeColor="text1"/>
          <w:sz w:val="28"/>
          <w:szCs w:val="28"/>
        </w:rPr>
        <w:t>, но не переданы официально теплоснабжающим организациям, однако фактически эксплуатируются ООО «Сибирь – тепловая компания», в актуализации Схемы не используются.</w:t>
      </w:r>
    </w:p>
    <w:p w:rsidR="005B7003" w:rsidRPr="00081DDB" w:rsidRDefault="005B7003" w:rsidP="005B7003">
      <w:pPr>
        <w:pStyle w:val="Default"/>
        <w:ind w:firstLine="708"/>
        <w:jc w:val="both"/>
        <w:rPr>
          <w:rFonts w:ascii="Times New Roman" w:hAnsi="Times New Roman" w:cs="Times New Roman"/>
          <w:color w:val="auto"/>
          <w:sz w:val="28"/>
          <w:szCs w:val="26"/>
          <w:lang w:eastAsia="zh-CN"/>
        </w:rPr>
      </w:pPr>
      <w:r w:rsidRPr="00081DDB">
        <w:rPr>
          <w:rFonts w:ascii="Times New Roman" w:hAnsi="Times New Roman" w:cs="Times New Roman"/>
          <w:color w:val="auto"/>
          <w:sz w:val="28"/>
          <w:szCs w:val="26"/>
          <w:lang w:eastAsia="zh-CN"/>
        </w:rPr>
        <w:t xml:space="preserve">Решение о дальнейшем </w:t>
      </w:r>
      <w:r w:rsidR="00497A55" w:rsidRPr="00497A55">
        <w:rPr>
          <w:rFonts w:ascii="Times New Roman" w:hAnsi="Times New Roman" w:cs="Times New Roman"/>
          <w:color w:val="auto"/>
          <w:sz w:val="28"/>
          <w:szCs w:val="26"/>
          <w:lang w:eastAsia="zh-CN"/>
        </w:rPr>
        <w:t>передаче теплоснабжающей организации</w:t>
      </w:r>
      <w:r w:rsidRPr="00081DDB">
        <w:rPr>
          <w:rFonts w:ascii="Times New Roman" w:hAnsi="Times New Roman" w:cs="Times New Roman"/>
          <w:color w:val="auto"/>
          <w:sz w:val="28"/>
          <w:szCs w:val="26"/>
          <w:lang w:eastAsia="zh-CN"/>
        </w:rPr>
        <w:t xml:space="preserve"> данных сетей будет рассматриваться Администрацией МО Майминского СП до начала отопительного сезона 2023-2024 гг.</w:t>
      </w:r>
    </w:p>
    <w:p w:rsidR="00FE1857" w:rsidRPr="00081DDB" w:rsidRDefault="00FE1857" w:rsidP="005B7003">
      <w:pPr>
        <w:pStyle w:val="Default"/>
        <w:ind w:firstLine="708"/>
        <w:jc w:val="both"/>
        <w:rPr>
          <w:rFonts w:ascii="Times New Roman" w:hAnsi="Times New Roman" w:cs="Times New Roman"/>
          <w:color w:val="auto"/>
          <w:sz w:val="28"/>
          <w:szCs w:val="26"/>
          <w:lang w:eastAsia="zh-CN"/>
        </w:rPr>
      </w:pPr>
      <w:r w:rsidRPr="00081DDB">
        <w:rPr>
          <w:rFonts w:ascii="Times New Roman" w:hAnsi="Times New Roman" w:cs="Times New Roman"/>
          <w:color w:val="auto"/>
          <w:sz w:val="28"/>
          <w:szCs w:val="26"/>
          <w:lang w:eastAsia="zh-CN"/>
        </w:rPr>
        <w:t xml:space="preserve">В случае выявления бесхозяйных тепловых сетей (тепловых сетей, не имеющих эксплуатирующей организации) орган местного самоуправления МО </w:t>
      </w:r>
      <w:r w:rsidR="00B7083C" w:rsidRPr="00081DDB">
        <w:rPr>
          <w:rFonts w:ascii="Times New Roman" w:hAnsi="Times New Roman" w:cs="Times New Roman"/>
          <w:color w:val="auto"/>
          <w:sz w:val="28"/>
          <w:szCs w:val="26"/>
          <w:lang w:eastAsia="zh-CN"/>
        </w:rPr>
        <w:t xml:space="preserve">Майминское сельское поселение </w:t>
      </w:r>
      <w:r w:rsidRPr="00081DDB">
        <w:rPr>
          <w:rFonts w:ascii="Times New Roman" w:hAnsi="Times New Roman" w:cs="Times New Roman"/>
          <w:color w:val="auto"/>
          <w:sz w:val="28"/>
          <w:szCs w:val="26"/>
          <w:lang w:eastAsia="zh-CN"/>
        </w:rPr>
        <w:t xml:space="preserve">до признания права собственности на указанные бесхозяйные тепловые сети в течение тридцати дней с даты их выявления обязан определить теплосетевую организацию, тепловые сети которой непосредственно соединены с указанными бесхозяйными тепловыми сетями, или единую теплоснабжающую организацию в системе теплоснабжения, в которую входят указанные бесхозяйные тепловые сети и которая осуществляет содержание и обслуживание указанных бесхозяйных тепловых сетей. Орган регулирования обязан включить затраты на содержание, ремонт и эксплуатацию бесхозяйных тепловых сетей в тарифы соответствующей организации на следующий период регулирования. </w:t>
      </w:r>
    </w:p>
    <w:p w:rsidR="005B7003" w:rsidRPr="00081DDB" w:rsidRDefault="005B7003">
      <w:pPr>
        <w:rPr>
          <w:b/>
          <w:bCs/>
          <w:kern w:val="32"/>
          <w:sz w:val="28"/>
          <w:szCs w:val="32"/>
          <w:lang w:val="x-none"/>
        </w:rPr>
      </w:pPr>
      <w:r w:rsidRPr="00081DDB">
        <w:br w:type="page"/>
      </w:r>
    </w:p>
    <w:p w:rsidR="00F72859" w:rsidRPr="00081DDB" w:rsidRDefault="00F72859" w:rsidP="000E580A">
      <w:pPr>
        <w:pStyle w:val="1"/>
        <w:numPr>
          <w:ilvl w:val="0"/>
          <w:numId w:val="36"/>
        </w:numPr>
        <w:ind w:left="0" w:firstLine="0"/>
        <w:jc w:val="center"/>
      </w:pPr>
      <w:bookmarkStart w:id="76" w:name="_Toc137036014"/>
      <w:r w:rsidRPr="00081DDB">
        <w:lastRenderedPageBreak/>
        <w:t>РАЗДЕЛ</w:t>
      </w:r>
      <w:r w:rsidR="00453D14" w:rsidRPr="00081DDB">
        <w:t xml:space="preserve"> </w:t>
      </w:r>
      <w:r w:rsidRPr="00081DDB">
        <w:t>13. СИНХРОНИЗАЦИЯ СХЕМЫ ТЕПЛОСНАБЖЕНИЯ СО СХЕМОЙ ГАЗОСНАБЖЕНИЯ</w:t>
      </w:r>
      <w:r w:rsidR="003E4802" w:rsidRPr="00081DDB">
        <w:t xml:space="preserve"> </w:t>
      </w:r>
      <w:r w:rsidRPr="00081DDB">
        <w:t xml:space="preserve">И ГАЗИФИКАЦИИ СУБЪЕКТА РОССИЙСКОЙ ФЕДЕРАЦИИ И (ИЛИ) ПОСЕЛЕНИЯ, СХЕМОЙ И ПРОГРАММОЙ РАЗВИТИЯ ЭЛЕКТРОЭНЕРГЕТИКИ, А ТАКЖЕ СО СХЕМОЙ ВОДОСНАБЖЕНИЯ И ВОДООТВЕДЕНИЯ МО </w:t>
      </w:r>
      <w:r w:rsidR="00B7083C" w:rsidRPr="00081DDB">
        <w:t>МАЙМИНСКОЕ СЕЛЬСКОЕ ПОСЕЛЕНИЕ</w:t>
      </w:r>
      <w:bookmarkEnd w:id="76"/>
      <w:r w:rsidR="00B7083C" w:rsidRPr="00081DDB">
        <w:t xml:space="preserve">  </w:t>
      </w:r>
      <w:r w:rsidRPr="00081DDB">
        <w:t xml:space="preserve"> </w:t>
      </w:r>
    </w:p>
    <w:p w:rsidR="00F72859" w:rsidRPr="00081DDB" w:rsidRDefault="00F72859" w:rsidP="00EF0A97">
      <w:pPr>
        <w:pStyle w:val="1"/>
        <w:numPr>
          <w:ilvl w:val="1"/>
          <w:numId w:val="36"/>
        </w:numPr>
        <w:tabs>
          <w:tab w:val="left" w:pos="993"/>
        </w:tabs>
        <w:ind w:left="0" w:firstLine="709"/>
        <w:rPr>
          <w:bCs w:val="0"/>
          <w:szCs w:val="28"/>
        </w:rPr>
      </w:pPr>
      <w:bookmarkStart w:id="77" w:name="_Toc137036015"/>
      <w:r w:rsidRPr="00081DDB">
        <w:rPr>
          <w:bCs w:val="0"/>
          <w:szCs w:val="28"/>
        </w:rPr>
        <w:t>Описание решений (на основе утвержденной региональной (межрегиональной) программы газификации жилищно-коммунального хозяйства, промышленных и иных организаций) о развитии соответствующей системы газоснабжения в части обеспечения топливом источников тепловой энергии</w:t>
      </w:r>
      <w:bookmarkEnd w:id="77"/>
      <w:r w:rsidRPr="00081DDB">
        <w:rPr>
          <w:bCs w:val="0"/>
          <w:szCs w:val="28"/>
        </w:rPr>
        <w:t xml:space="preserve"> </w:t>
      </w:r>
    </w:p>
    <w:p w:rsidR="008C1524" w:rsidRPr="00081DDB" w:rsidRDefault="00F72859" w:rsidP="00F72859">
      <w:pPr>
        <w:pStyle w:val="Default"/>
        <w:ind w:firstLine="708"/>
        <w:jc w:val="both"/>
        <w:rPr>
          <w:rFonts w:ascii="Times New Roman" w:hAnsi="Times New Roman" w:cs="Times New Roman"/>
          <w:sz w:val="28"/>
          <w:szCs w:val="26"/>
          <w:lang w:eastAsia="zh-CN"/>
        </w:rPr>
      </w:pPr>
      <w:r w:rsidRPr="00081DDB">
        <w:rPr>
          <w:rFonts w:ascii="Times New Roman" w:hAnsi="Times New Roman" w:cs="Times New Roman"/>
          <w:color w:val="auto"/>
          <w:sz w:val="28"/>
          <w:szCs w:val="26"/>
          <w:lang w:eastAsia="zh-CN"/>
        </w:rPr>
        <w:t xml:space="preserve">На территории МО </w:t>
      </w:r>
      <w:r w:rsidR="00EB5DBF" w:rsidRPr="00081DDB">
        <w:rPr>
          <w:rFonts w:ascii="Times New Roman" w:hAnsi="Times New Roman" w:cs="Times New Roman"/>
          <w:color w:val="auto"/>
          <w:sz w:val="28"/>
          <w:szCs w:val="26"/>
          <w:lang w:eastAsia="zh-CN"/>
        </w:rPr>
        <w:t xml:space="preserve">Майминское сельское поселение </w:t>
      </w:r>
      <w:r w:rsidRPr="00081DDB">
        <w:rPr>
          <w:rFonts w:ascii="Times New Roman" w:hAnsi="Times New Roman" w:cs="Times New Roman"/>
          <w:color w:val="auto"/>
          <w:sz w:val="28"/>
          <w:szCs w:val="26"/>
          <w:lang w:eastAsia="zh-CN"/>
        </w:rPr>
        <w:t xml:space="preserve">действует </w:t>
      </w:r>
      <w:r w:rsidR="00EB5DBF" w:rsidRPr="00081DDB">
        <w:rPr>
          <w:rFonts w:ascii="Times New Roman" w:hAnsi="Times New Roman" w:cs="Times New Roman"/>
          <w:color w:val="auto"/>
          <w:sz w:val="28"/>
          <w:szCs w:val="26"/>
          <w:lang w:eastAsia="zh-CN"/>
        </w:rPr>
        <w:t>региональная</w:t>
      </w:r>
      <w:r w:rsidRPr="00081DDB">
        <w:rPr>
          <w:rFonts w:ascii="Times New Roman" w:hAnsi="Times New Roman" w:cs="Times New Roman"/>
          <w:color w:val="auto"/>
          <w:sz w:val="28"/>
          <w:szCs w:val="26"/>
          <w:lang w:eastAsia="zh-CN"/>
        </w:rPr>
        <w:t xml:space="preserve"> программа </w:t>
      </w:r>
      <w:r w:rsidRPr="00081DDB">
        <w:rPr>
          <w:rFonts w:ascii="Times New Roman" w:hAnsi="Times New Roman" w:cs="Times New Roman"/>
          <w:sz w:val="28"/>
          <w:szCs w:val="26"/>
          <w:lang w:eastAsia="zh-CN"/>
        </w:rPr>
        <w:t>«</w:t>
      </w:r>
      <w:r w:rsidR="00EB5DBF" w:rsidRPr="00081DDB">
        <w:rPr>
          <w:rFonts w:ascii="Times New Roman" w:hAnsi="Times New Roman" w:cs="Times New Roman"/>
          <w:sz w:val="28"/>
          <w:szCs w:val="26"/>
          <w:lang w:eastAsia="zh-CN"/>
        </w:rPr>
        <w:t>Региональная программа газификации жилищно-коммунального хозяйства, промышленных и иных организаций Республики Алтай на 202</w:t>
      </w:r>
      <w:r w:rsidR="00EF0A97" w:rsidRPr="00081DDB">
        <w:rPr>
          <w:rFonts w:ascii="Times New Roman" w:hAnsi="Times New Roman" w:cs="Times New Roman"/>
          <w:sz w:val="28"/>
          <w:szCs w:val="26"/>
          <w:lang w:eastAsia="zh-CN"/>
        </w:rPr>
        <w:t>2</w:t>
      </w:r>
      <w:r w:rsidR="00EB5DBF" w:rsidRPr="00081DDB">
        <w:rPr>
          <w:rFonts w:ascii="Times New Roman" w:hAnsi="Times New Roman" w:cs="Times New Roman"/>
          <w:sz w:val="28"/>
          <w:szCs w:val="26"/>
          <w:lang w:eastAsia="zh-CN"/>
        </w:rPr>
        <w:t>-20</w:t>
      </w:r>
      <w:r w:rsidR="00EF0A97" w:rsidRPr="00081DDB">
        <w:rPr>
          <w:rFonts w:ascii="Times New Roman" w:hAnsi="Times New Roman" w:cs="Times New Roman"/>
          <w:sz w:val="28"/>
          <w:szCs w:val="26"/>
          <w:lang w:eastAsia="zh-CN"/>
        </w:rPr>
        <w:t>31</w:t>
      </w:r>
      <w:r w:rsidR="00EB5DBF" w:rsidRPr="00081DDB">
        <w:rPr>
          <w:rFonts w:ascii="Times New Roman" w:hAnsi="Times New Roman" w:cs="Times New Roman"/>
          <w:sz w:val="28"/>
          <w:szCs w:val="26"/>
          <w:lang w:eastAsia="zh-CN"/>
        </w:rPr>
        <w:t xml:space="preserve"> годы</w:t>
      </w:r>
      <w:r w:rsidRPr="00081DDB">
        <w:rPr>
          <w:rFonts w:ascii="Times New Roman" w:hAnsi="Times New Roman" w:cs="Times New Roman"/>
          <w:sz w:val="28"/>
          <w:szCs w:val="26"/>
          <w:lang w:eastAsia="zh-CN"/>
        </w:rPr>
        <w:t>»</w:t>
      </w:r>
      <w:r w:rsidR="008C1524" w:rsidRPr="00081DDB">
        <w:rPr>
          <w:rFonts w:ascii="Times New Roman" w:hAnsi="Times New Roman" w:cs="Times New Roman"/>
          <w:sz w:val="28"/>
          <w:szCs w:val="26"/>
          <w:lang w:eastAsia="zh-CN"/>
        </w:rPr>
        <w:t>.</w:t>
      </w:r>
    </w:p>
    <w:p w:rsidR="00F72859" w:rsidRPr="00081DDB" w:rsidRDefault="00F72859" w:rsidP="00F72859">
      <w:pPr>
        <w:pStyle w:val="Default"/>
        <w:ind w:firstLine="708"/>
        <w:jc w:val="both"/>
        <w:rPr>
          <w:rFonts w:ascii="Times New Roman" w:hAnsi="Times New Roman" w:cs="Times New Roman"/>
          <w:color w:val="auto"/>
          <w:sz w:val="28"/>
          <w:szCs w:val="26"/>
          <w:lang w:eastAsia="zh-CN"/>
        </w:rPr>
      </w:pPr>
      <w:r w:rsidRPr="00081DDB">
        <w:rPr>
          <w:rFonts w:ascii="Times New Roman" w:hAnsi="Times New Roman" w:cs="Times New Roman"/>
          <w:sz w:val="28"/>
          <w:szCs w:val="26"/>
          <w:lang w:eastAsia="zh-CN"/>
        </w:rPr>
        <w:t xml:space="preserve"> </w:t>
      </w:r>
      <w:r w:rsidRPr="00081DDB">
        <w:rPr>
          <w:rFonts w:ascii="Times New Roman" w:hAnsi="Times New Roman" w:cs="Times New Roman"/>
          <w:color w:val="auto"/>
          <w:sz w:val="28"/>
          <w:szCs w:val="26"/>
          <w:lang w:eastAsia="zh-CN"/>
        </w:rPr>
        <w:t xml:space="preserve">В рамках реализации программы в </w:t>
      </w:r>
      <w:r w:rsidR="0069683D" w:rsidRPr="00081DDB">
        <w:rPr>
          <w:rFonts w:ascii="Times New Roman" w:hAnsi="Times New Roman" w:cs="Times New Roman"/>
          <w:sz w:val="28"/>
          <w:szCs w:val="26"/>
          <w:lang w:eastAsia="zh-CN"/>
        </w:rPr>
        <w:t>2022-2031</w:t>
      </w:r>
      <w:r w:rsidR="00EB5DBF" w:rsidRPr="00081DDB">
        <w:rPr>
          <w:rFonts w:ascii="Times New Roman" w:hAnsi="Times New Roman" w:cs="Times New Roman"/>
          <w:color w:val="auto"/>
          <w:sz w:val="28"/>
          <w:szCs w:val="26"/>
          <w:lang w:eastAsia="zh-CN"/>
        </w:rPr>
        <w:t xml:space="preserve"> </w:t>
      </w:r>
      <w:r w:rsidRPr="00081DDB">
        <w:rPr>
          <w:rFonts w:ascii="Times New Roman" w:hAnsi="Times New Roman" w:cs="Times New Roman"/>
          <w:color w:val="auto"/>
          <w:sz w:val="28"/>
          <w:szCs w:val="26"/>
          <w:lang w:eastAsia="zh-CN"/>
        </w:rPr>
        <w:t xml:space="preserve">годах в части источников тепловой энергии </w:t>
      </w:r>
      <w:r w:rsidR="00EB5DBF" w:rsidRPr="00081DDB">
        <w:rPr>
          <w:rFonts w:ascii="Times New Roman" w:hAnsi="Times New Roman" w:cs="Times New Roman"/>
          <w:color w:val="auto"/>
          <w:sz w:val="28"/>
          <w:szCs w:val="26"/>
          <w:lang w:eastAsia="zh-CN"/>
        </w:rPr>
        <w:t xml:space="preserve">не </w:t>
      </w:r>
      <w:r w:rsidRPr="00081DDB">
        <w:rPr>
          <w:rFonts w:ascii="Times New Roman" w:hAnsi="Times New Roman" w:cs="Times New Roman"/>
          <w:color w:val="auto"/>
          <w:sz w:val="28"/>
          <w:szCs w:val="26"/>
          <w:lang w:eastAsia="zh-CN"/>
        </w:rPr>
        <w:t xml:space="preserve">планируется газификация котельных от действующих газопроводов. </w:t>
      </w:r>
    </w:p>
    <w:p w:rsidR="00F72859" w:rsidRPr="00081DDB" w:rsidRDefault="00F72859" w:rsidP="00F126D6">
      <w:pPr>
        <w:pStyle w:val="Default"/>
        <w:ind w:firstLine="708"/>
        <w:jc w:val="both"/>
        <w:rPr>
          <w:rFonts w:ascii="Times New Roman" w:hAnsi="Times New Roman" w:cs="Times New Roman"/>
          <w:color w:val="auto"/>
          <w:sz w:val="28"/>
          <w:szCs w:val="26"/>
          <w:lang w:eastAsia="zh-CN"/>
        </w:rPr>
      </w:pPr>
      <w:r w:rsidRPr="00081DDB">
        <w:rPr>
          <w:rFonts w:ascii="Times New Roman" w:hAnsi="Times New Roman" w:cs="Times New Roman"/>
          <w:color w:val="auto"/>
          <w:sz w:val="28"/>
          <w:szCs w:val="26"/>
          <w:lang w:eastAsia="zh-CN"/>
        </w:rPr>
        <w:t xml:space="preserve">В результате реализации программы </w:t>
      </w:r>
      <w:r w:rsidR="0069683D" w:rsidRPr="00081DDB">
        <w:rPr>
          <w:rFonts w:ascii="Times New Roman" w:hAnsi="Times New Roman" w:cs="Times New Roman"/>
          <w:sz w:val="28"/>
          <w:szCs w:val="26"/>
          <w:lang w:eastAsia="zh-CN"/>
        </w:rPr>
        <w:t>2022-2031</w:t>
      </w:r>
      <w:r w:rsidR="00F126D6" w:rsidRPr="00081DDB">
        <w:rPr>
          <w:rFonts w:ascii="Times New Roman" w:hAnsi="Times New Roman" w:cs="Times New Roman"/>
          <w:color w:val="auto"/>
          <w:sz w:val="28"/>
          <w:szCs w:val="26"/>
          <w:lang w:eastAsia="zh-CN"/>
        </w:rPr>
        <w:t xml:space="preserve"> </w:t>
      </w:r>
      <w:r w:rsidRPr="00081DDB">
        <w:rPr>
          <w:rFonts w:ascii="Times New Roman" w:hAnsi="Times New Roman" w:cs="Times New Roman"/>
          <w:color w:val="auto"/>
          <w:sz w:val="28"/>
          <w:szCs w:val="26"/>
          <w:lang w:eastAsia="zh-CN"/>
        </w:rPr>
        <w:t xml:space="preserve">годах ожидается: </w:t>
      </w:r>
    </w:p>
    <w:p w:rsidR="0069683D" w:rsidRPr="00081DDB" w:rsidRDefault="00EB5DBF" w:rsidP="0069683D">
      <w:pPr>
        <w:ind w:firstLine="709"/>
        <w:jc w:val="both"/>
        <w:rPr>
          <w:sz w:val="28"/>
        </w:rPr>
      </w:pPr>
      <w:r w:rsidRPr="00081DDB">
        <w:rPr>
          <w:sz w:val="28"/>
        </w:rPr>
        <w:t xml:space="preserve">- </w:t>
      </w:r>
      <w:r w:rsidR="0069683D" w:rsidRPr="00081DDB">
        <w:rPr>
          <w:sz w:val="28"/>
        </w:rPr>
        <w:t>строительство 76,0 км межпоселковых газопроводов и 460 км внутрипоселковых сетей газораспределения;</w:t>
      </w:r>
    </w:p>
    <w:p w:rsidR="0069683D" w:rsidRPr="00081DDB" w:rsidRDefault="0069683D" w:rsidP="0069683D">
      <w:pPr>
        <w:ind w:firstLine="709"/>
        <w:jc w:val="both"/>
        <w:rPr>
          <w:sz w:val="28"/>
        </w:rPr>
      </w:pPr>
      <w:r w:rsidRPr="00081DDB">
        <w:rPr>
          <w:sz w:val="28"/>
        </w:rPr>
        <w:t>- общий (максимальный) объем поставок газа на нужды населения Республики Алтай при вводе в эксплуатацию строящихся и проектируемых объектов газификации составит около 330000 тыс. куб. м к 2031 году;</w:t>
      </w:r>
    </w:p>
    <w:p w:rsidR="008D25A9" w:rsidRPr="00081DDB" w:rsidRDefault="008D25A9" w:rsidP="0069683D">
      <w:pPr>
        <w:ind w:firstLine="709"/>
        <w:jc w:val="both"/>
        <w:rPr>
          <w:sz w:val="28"/>
        </w:rPr>
      </w:pPr>
      <w:r w:rsidRPr="00081DDB">
        <w:rPr>
          <w:sz w:val="28"/>
        </w:rPr>
        <w:t>- предоставление возможности подключения к сетям газораспределения 11812 домовладениям, расположенным на территории Республики Алтай;</w:t>
      </w:r>
    </w:p>
    <w:p w:rsidR="00F126D6" w:rsidRPr="00081DDB" w:rsidRDefault="0069683D" w:rsidP="0069683D">
      <w:pPr>
        <w:ind w:firstLine="709"/>
        <w:jc w:val="both"/>
        <w:rPr>
          <w:sz w:val="28"/>
          <w:szCs w:val="26"/>
        </w:rPr>
      </w:pPr>
      <w:r w:rsidRPr="00081DDB">
        <w:rPr>
          <w:sz w:val="28"/>
        </w:rPr>
        <w:t>- уровень газификации природным газом составит 23 % к 2031 году.</w:t>
      </w:r>
    </w:p>
    <w:p w:rsidR="00F72859" w:rsidRPr="00081DDB" w:rsidRDefault="00F72859" w:rsidP="008D25A9">
      <w:pPr>
        <w:pStyle w:val="1"/>
        <w:numPr>
          <w:ilvl w:val="1"/>
          <w:numId w:val="36"/>
        </w:numPr>
        <w:ind w:left="0" w:firstLine="709"/>
        <w:rPr>
          <w:bCs w:val="0"/>
          <w:szCs w:val="28"/>
        </w:rPr>
      </w:pPr>
      <w:bookmarkStart w:id="78" w:name="_Toc137036016"/>
      <w:r w:rsidRPr="00081DDB">
        <w:rPr>
          <w:bCs w:val="0"/>
          <w:szCs w:val="28"/>
        </w:rPr>
        <w:t>Описание проблем организации газоснабжения источников тепловой энергии</w:t>
      </w:r>
      <w:bookmarkEnd w:id="78"/>
      <w:r w:rsidRPr="00081DDB">
        <w:rPr>
          <w:bCs w:val="0"/>
          <w:szCs w:val="28"/>
        </w:rPr>
        <w:t xml:space="preserve"> </w:t>
      </w:r>
    </w:p>
    <w:p w:rsidR="00F72859" w:rsidRPr="00081DDB" w:rsidRDefault="00F72859" w:rsidP="00F126D6">
      <w:pPr>
        <w:pStyle w:val="Default"/>
        <w:ind w:firstLine="708"/>
        <w:jc w:val="both"/>
        <w:rPr>
          <w:rFonts w:ascii="Times New Roman" w:hAnsi="Times New Roman" w:cs="Times New Roman"/>
          <w:color w:val="auto"/>
          <w:sz w:val="28"/>
          <w:szCs w:val="26"/>
          <w:lang w:eastAsia="zh-CN"/>
        </w:rPr>
      </w:pPr>
      <w:r w:rsidRPr="00081DDB">
        <w:rPr>
          <w:rFonts w:ascii="Times New Roman" w:hAnsi="Times New Roman" w:cs="Times New Roman"/>
          <w:color w:val="auto"/>
          <w:sz w:val="28"/>
          <w:szCs w:val="26"/>
          <w:lang w:eastAsia="zh-CN"/>
        </w:rPr>
        <w:t>Проблемы с организацией газоснабжения существующих источников тепловой энергии, использующих природный газ в качестве основного топлива, отсутствуют.</w:t>
      </w:r>
    </w:p>
    <w:p w:rsidR="00F72859" w:rsidRPr="00081DDB" w:rsidRDefault="00F72859" w:rsidP="008D25A9">
      <w:pPr>
        <w:pStyle w:val="1"/>
        <w:numPr>
          <w:ilvl w:val="1"/>
          <w:numId w:val="36"/>
        </w:numPr>
        <w:ind w:left="0" w:firstLine="709"/>
        <w:rPr>
          <w:bCs w:val="0"/>
          <w:szCs w:val="28"/>
        </w:rPr>
      </w:pPr>
      <w:bookmarkStart w:id="79" w:name="_Toc137036017"/>
      <w:r w:rsidRPr="00081DDB">
        <w:rPr>
          <w:bCs w:val="0"/>
          <w:szCs w:val="28"/>
        </w:rPr>
        <w:t>Предложения по корректировке утвержденной (разработке) региональной (межрегиональной) программы газификации жилищно- коммунального хозяйства, промышленных и иных организаций для обеспечения согласованности такой программы с указанными в схеме теплоснабжения решениями о развитии источников тепловой энергии и систем теплоснабжения</w:t>
      </w:r>
      <w:bookmarkEnd w:id="79"/>
      <w:r w:rsidRPr="00081DDB">
        <w:rPr>
          <w:bCs w:val="0"/>
          <w:szCs w:val="28"/>
        </w:rPr>
        <w:t xml:space="preserve"> </w:t>
      </w:r>
    </w:p>
    <w:p w:rsidR="00F72859" w:rsidRPr="00081DDB" w:rsidRDefault="00F72859" w:rsidP="005B7003">
      <w:pPr>
        <w:pStyle w:val="Default"/>
        <w:ind w:firstLine="708"/>
        <w:jc w:val="both"/>
        <w:rPr>
          <w:rFonts w:ascii="Times New Roman" w:hAnsi="Times New Roman" w:cs="Times New Roman"/>
          <w:color w:val="auto"/>
        </w:rPr>
      </w:pPr>
      <w:r w:rsidRPr="00081DDB">
        <w:rPr>
          <w:rFonts w:ascii="Times New Roman" w:hAnsi="Times New Roman" w:cs="Times New Roman"/>
          <w:color w:val="auto"/>
          <w:sz w:val="28"/>
          <w:szCs w:val="26"/>
          <w:lang w:eastAsia="zh-CN"/>
        </w:rPr>
        <w:t xml:space="preserve">При корректировке </w:t>
      </w:r>
      <w:r w:rsidR="00EB5DBF" w:rsidRPr="00081DDB">
        <w:rPr>
          <w:rFonts w:ascii="Times New Roman" w:hAnsi="Times New Roman" w:cs="Times New Roman"/>
          <w:color w:val="auto"/>
          <w:sz w:val="28"/>
          <w:szCs w:val="26"/>
          <w:lang w:eastAsia="zh-CN"/>
        </w:rPr>
        <w:t>региональн</w:t>
      </w:r>
      <w:r w:rsidR="008351D5" w:rsidRPr="00081DDB">
        <w:rPr>
          <w:rFonts w:ascii="Times New Roman" w:hAnsi="Times New Roman" w:cs="Times New Roman"/>
          <w:color w:val="auto"/>
          <w:sz w:val="28"/>
          <w:szCs w:val="26"/>
          <w:lang w:eastAsia="zh-CN"/>
        </w:rPr>
        <w:t>ой</w:t>
      </w:r>
      <w:r w:rsidR="00EB5DBF" w:rsidRPr="00081DDB">
        <w:rPr>
          <w:rFonts w:ascii="Times New Roman" w:hAnsi="Times New Roman" w:cs="Times New Roman"/>
          <w:color w:val="auto"/>
          <w:sz w:val="28"/>
          <w:szCs w:val="26"/>
          <w:lang w:eastAsia="zh-CN"/>
        </w:rPr>
        <w:t xml:space="preserve"> программ</w:t>
      </w:r>
      <w:r w:rsidR="008351D5" w:rsidRPr="00081DDB">
        <w:rPr>
          <w:rFonts w:ascii="Times New Roman" w:hAnsi="Times New Roman" w:cs="Times New Roman"/>
          <w:color w:val="auto"/>
          <w:sz w:val="28"/>
          <w:szCs w:val="26"/>
          <w:lang w:eastAsia="zh-CN"/>
        </w:rPr>
        <w:t>ы</w:t>
      </w:r>
      <w:r w:rsidR="00EB5DBF" w:rsidRPr="00081DDB">
        <w:rPr>
          <w:rFonts w:ascii="Times New Roman" w:hAnsi="Times New Roman" w:cs="Times New Roman"/>
          <w:color w:val="auto"/>
          <w:sz w:val="28"/>
          <w:szCs w:val="26"/>
          <w:lang w:eastAsia="zh-CN"/>
        </w:rPr>
        <w:t xml:space="preserve"> </w:t>
      </w:r>
      <w:r w:rsidR="00EB5DBF" w:rsidRPr="00081DDB">
        <w:rPr>
          <w:rFonts w:ascii="Times New Roman" w:hAnsi="Times New Roman" w:cs="Times New Roman"/>
          <w:sz w:val="28"/>
          <w:szCs w:val="26"/>
          <w:lang w:eastAsia="zh-CN"/>
        </w:rPr>
        <w:t>«Региональная программа газификации жилищно-коммунального хозяйства, промышленных и иных организаций Республики Алтай на 20</w:t>
      </w:r>
      <w:r w:rsidR="008D25A9" w:rsidRPr="00081DDB">
        <w:rPr>
          <w:rFonts w:ascii="Times New Roman" w:hAnsi="Times New Roman" w:cs="Times New Roman"/>
          <w:sz w:val="28"/>
          <w:szCs w:val="26"/>
          <w:lang w:eastAsia="zh-CN"/>
        </w:rPr>
        <w:t>22</w:t>
      </w:r>
      <w:r w:rsidR="00EB5DBF" w:rsidRPr="00081DDB">
        <w:rPr>
          <w:rFonts w:ascii="Times New Roman" w:hAnsi="Times New Roman" w:cs="Times New Roman"/>
          <w:sz w:val="28"/>
          <w:szCs w:val="26"/>
          <w:lang w:eastAsia="zh-CN"/>
        </w:rPr>
        <w:t>-20</w:t>
      </w:r>
      <w:r w:rsidR="008D25A9" w:rsidRPr="00081DDB">
        <w:rPr>
          <w:rFonts w:ascii="Times New Roman" w:hAnsi="Times New Roman" w:cs="Times New Roman"/>
          <w:sz w:val="28"/>
          <w:szCs w:val="26"/>
          <w:lang w:eastAsia="zh-CN"/>
        </w:rPr>
        <w:t>32</w:t>
      </w:r>
      <w:r w:rsidR="00EB5DBF" w:rsidRPr="00081DDB">
        <w:rPr>
          <w:rFonts w:ascii="Times New Roman" w:hAnsi="Times New Roman" w:cs="Times New Roman"/>
          <w:sz w:val="28"/>
          <w:szCs w:val="26"/>
          <w:lang w:eastAsia="zh-CN"/>
        </w:rPr>
        <w:t xml:space="preserve"> годы» </w:t>
      </w:r>
      <w:r w:rsidRPr="00081DDB">
        <w:rPr>
          <w:rFonts w:ascii="Times New Roman" w:hAnsi="Times New Roman" w:cs="Times New Roman"/>
          <w:color w:val="auto"/>
          <w:sz w:val="28"/>
          <w:szCs w:val="26"/>
          <w:lang w:eastAsia="zh-CN"/>
        </w:rPr>
        <w:t xml:space="preserve">предлагается </w:t>
      </w:r>
      <w:r w:rsidR="00FE458F" w:rsidRPr="00081DDB">
        <w:rPr>
          <w:rFonts w:ascii="Times New Roman" w:hAnsi="Times New Roman" w:cs="Times New Roman"/>
          <w:color w:val="auto"/>
          <w:sz w:val="28"/>
          <w:szCs w:val="26"/>
          <w:lang w:eastAsia="zh-CN"/>
        </w:rPr>
        <w:t>учесть мероприятия</w:t>
      </w:r>
      <w:r w:rsidR="006B0CFC" w:rsidRPr="00081DDB">
        <w:rPr>
          <w:rFonts w:ascii="Times New Roman" w:hAnsi="Times New Roman" w:cs="Times New Roman"/>
          <w:color w:val="auto"/>
          <w:sz w:val="28"/>
          <w:szCs w:val="26"/>
          <w:lang w:eastAsia="zh-CN"/>
        </w:rPr>
        <w:t>,</w:t>
      </w:r>
      <w:r w:rsidR="00FE458F" w:rsidRPr="00081DDB">
        <w:rPr>
          <w:rFonts w:ascii="Times New Roman" w:hAnsi="Times New Roman" w:cs="Times New Roman"/>
          <w:color w:val="auto"/>
          <w:sz w:val="28"/>
          <w:szCs w:val="26"/>
          <w:lang w:eastAsia="zh-CN"/>
        </w:rPr>
        <w:t xml:space="preserve"> согласно программы.</w:t>
      </w:r>
    </w:p>
    <w:p w:rsidR="00F72859" w:rsidRPr="00081DDB" w:rsidRDefault="00F72859" w:rsidP="00F126D6">
      <w:pPr>
        <w:pStyle w:val="Default"/>
        <w:ind w:firstLine="708"/>
        <w:jc w:val="both"/>
        <w:rPr>
          <w:rFonts w:ascii="Times New Roman" w:hAnsi="Times New Roman" w:cs="Times New Roman"/>
          <w:color w:val="auto"/>
          <w:sz w:val="28"/>
          <w:szCs w:val="26"/>
          <w:lang w:eastAsia="zh-CN"/>
        </w:rPr>
      </w:pPr>
      <w:r w:rsidRPr="00081DDB">
        <w:rPr>
          <w:rFonts w:ascii="Times New Roman" w:hAnsi="Times New Roman" w:cs="Times New Roman"/>
          <w:color w:val="auto"/>
          <w:sz w:val="28"/>
          <w:szCs w:val="26"/>
          <w:lang w:eastAsia="zh-CN"/>
        </w:rPr>
        <w:lastRenderedPageBreak/>
        <w:t xml:space="preserve">Также необходимо учесть значения годовых расходов топлива и максимальных часовых расходов топлива при расчетной температуре наружного воздуха и в летний период на существующих источниках теплоснабжения. </w:t>
      </w:r>
    </w:p>
    <w:p w:rsidR="00F72859" w:rsidRPr="00081DDB" w:rsidRDefault="00F72859" w:rsidP="00F126D6">
      <w:pPr>
        <w:pStyle w:val="Default"/>
        <w:ind w:firstLine="708"/>
        <w:jc w:val="both"/>
        <w:rPr>
          <w:rFonts w:ascii="Times New Roman" w:hAnsi="Times New Roman" w:cs="Times New Roman"/>
          <w:color w:val="auto"/>
          <w:sz w:val="28"/>
          <w:szCs w:val="26"/>
          <w:lang w:eastAsia="zh-CN"/>
        </w:rPr>
      </w:pPr>
      <w:r w:rsidRPr="00081DDB">
        <w:rPr>
          <w:rFonts w:ascii="Times New Roman" w:hAnsi="Times New Roman" w:cs="Times New Roman"/>
          <w:color w:val="auto"/>
          <w:sz w:val="28"/>
          <w:szCs w:val="26"/>
          <w:lang w:eastAsia="zh-CN"/>
        </w:rPr>
        <w:t>Прогнозные значения расходов топлива на источниках тепловой энергии представлены в разделе 8 настоящего документа и в д</w:t>
      </w:r>
      <w:r w:rsidR="00F126D6" w:rsidRPr="00081DDB">
        <w:rPr>
          <w:rFonts w:ascii="Times New Roman" w:hAnsi="Times New Roman" w:cs="Times New Roman"/>
          <w:color w:val="auto"/>
          <w:sz w:val="28"/>
          <w:szCs w:val="26"/>
          <w:lang w:eastAsia="zh-CN"/>
        </w:rPr>
        <w:t>окументе «Обосновывающие матери</w:t>
      </w:r>
      <w:r w:rsidRPr="00081DDB">
        <w:rPr>
          <w:rFonts w:ascii="Times New Roman" w:hAnsi="Times New Roman" w:cs="Times New Roman"/>
          <w:color w:val="auto"/>
          <w:sz w:val="28"/>
          <w:szCs w:val="26"/>
          <w:lang w:eastAsia="zh-CN"/>
        </w:rPr>
        <w:t xml:space="preserve">алы к схеме теплоснабжения </w:t>
      </w:r>
      <w:r w:rsidR="00F126D6" w:rsidRPr="00081DDB">
        <w:rPr>
          <w:rFonts w:ascii="Times New Roman" w:hAnsi="Times New Roman" w:cs="Times New Roman"/>
          <w:color w:val="auto"/>
          <w:sz w:val="28"/>
          <w:szCs w:val="26"/>
          <w:lang w:eastAsia="zh-CN"/>
        </w:rPr>
        <w:t xml:space="preserve">МО </w:t>
      </w:r>
      <w:r w:rsidR="00B7083C" w:rsidRPr="00081DDB">
        <w:rPr>
          <w:rFonts w:ascii="Times New Roman" w:hAnsi="Times New Roman" w:cs="Times New Roman"/>
          <w:color w:val="auto"/>
          <w:sz w:val="28"/>
          <w:szCs w:val="26"/>
          <w:lang w:eastAsia="zh-CN"/>
        </w:rPr>
        <w:t xml:space="preserve">Майминское сельское поселение </w:t>
      </w:r>
      <w:r w:rsidRPr="00081DDB">
        <w:rPr>
          <w:rFonts w:ascii="Times New Roman" w:hAnsi="Times New Roman" w:cs="Times New Roman"/>
          <w:color w:val="auto"/>
          <w:sz w:val="28"/>
          <w:szCs w:val="26"/>
          <w:lang w:eastAsia="zh-CN"/>
        </w:rPr>
        <w:t xml:space="preserve">на период </w:t>
      </w:r>
      <w:r w:rsidR="002C5C17" w:rsidRPr="00081DDB">
        <w:rPr>
          <w:rFonts w:ascii="Times New Roman" w:hAnsi="Times New Roman" w:cs="Times New Roman"/>
          <w:color w:val="auto"/>
          <w:sz w:val="28"/>
          <w:szCs w:val="26"/>
          <w:lang w:eastAsia="zh-CN"/>
        </w:rPr>
        <w:t>до 2032</w:t>
      </w:r>
      <w:r w:rsidR="00F126D6" w:rsidRPr="00081DDB">
        <w:rPr>
          <w:rFonts w:ascii="Times New Roman" w:hAnsi="Times New Roman" w:cs="Times New Roman"/>
          <w:color w:val="auto"/>
          <w:sz w:val="28"/>
          <w:szCs w:val="26"/>
          <w:lang w:eastAsia="zh-CN"/>
        </w:rPr>
        <w:t xml:space="preserve"> года</w:t>
      </w:r>
      <w:r w:rsidRPr="00081DDB">
        <w:rPr>
          <w:rFonts w:ascii="Times New Roman" w:hAnsi="Times New Roman" w:cs="Times New Roman"/>
          <w:color w:val="auto"/>
          <w:sz w:val="28"/>
          <w:szCs w:val="26"/>
          <w:lang w:eastAsia="zh-CN"/>
        </w:rPr>
        <w:t xml:space="preserve">. Глава 10 «Перспективные топливные балансы». </w:t>
      </w:r>
    </w:p>
    <w:p w:rsidR="00F126D6" w:rsidRPr="00081DDB" w:rsidRDefault="00F126D6" w:rsidP="00F126D6">
      <w:pPr>
        <w:pStyle w:val="Default"/>
        <w:ind w:firstLine="708"/>
        <w:jc w:val="both"/>
        <w:rPr>
          <w:rFonts w:ascii="Times New Roman" w:hAnsi="Times New Roman" w:cs="Times New Roman"/>
          <w:color w:val="auto"/>
          <w:sz w:val="28"/>
          <w:szCs w:val="26"/>
          <w:lang w:eastAsia="zh-CN"/>
        </w:rPr>
      </w:pPr>
    </w:p>
    <w:p w:rsidR="00F72859" w:rsidRPr="00081DDB" w:rsidRDefault="00F72859" w:rsidP="008D25A9">
      <w:pPr>
        <w:pStyle w:val="1"/>
        <w:numPr>
          <w:ilvl w:val="1"/>
          <w:numId w:val="36"/>
        </w:numPr>
        <w:ind w:left="0" w:firstLine="709"/>
        <w:rPr>
          <w:bCs w:val="0"/>
          <w:szCs w:val="28"/>
        </w:rPr>
      </w:pPr>
      <w:bookmarkStart w:id="80" w:name="_Toc137036018"/>
      <w:r w:rsidRPr="00081DDB">
        <w:rPr>
          <w:bCs w:val="0"/>
          <w:szCs w:val="28"/>
        </w:rPr>
        <w:t>Описание решений (вырабатываемых с учетом положений утвержденной схемы и программы развития Единой энергетической системы России) о строительстве, реконструкции, техническом перевооружении</w:t>
      </w:r>
      <w:r w:rsidR="003E4802" w:rsidRPr="00081DDB">
        <w:rPr>
          <w:bCs w:val="0"/>
          <w:szCs w:val="28"/>
        </w:rPr>
        <w:t xml:space="preserve"> и (или) модернизации</w:t>
      </w:r>
      <w:r w:rsidRPr="00081DDB">
        <w:rPr>
          <w:bCs w:val="0"/>
          <w:szCs w:val="28"/>
        </w:rPr>
        <w:t>, выводе из эксплуатации источников тепловой энергии и генерирующих объектов, включая входящее в их состав оборудование, функционирующих в режиме комбинированной выработки электрической и тепловой энергии, в части перспективных балансов тепловой мощности в схемах теплоснабжения</w:t>
      </w:r>
      <w:bookmarkEnd w:id="80"/>
      <w:r w:rsidRPr="00081DDB">
        <w:rPr>
          <w:bCs w:val="0"/>
          <w:szCs w:val="28"/>
        </w:rPr>
        <w:t xml:space="preserve"> </w:t>
      </w:r>
    </w:p>
    <w:p w:rsidR="008D25A9" w:rsidRPr="00081DDB" w:rsidRDefault="008D25A9" w:rsidP="008D25A9">
      <w:pPr>
        <w:pStyle w:val="Default"/>
        <w:ind w:firstLine="709"/>
        <w:jc w:val="both"/>
        <w:rPr>
          <w:rFonts w:ascii="Times New Roman" w:hAnsi="Times New Roman" w:cs="Times New Roman"/>
          <w:color w:val="auto"/>
          <w:sz w:val="28"/>
          <w:szCs w:val="28"/>
          <w:lang w:eastAsia="zh-CN"/>
        </w:rPr>
      </w:pPr>
      <w:r w:rsidRPr="00081DDB">
        <w:rPr>
          <w:rFonts w:ascii="Times New Roman" w:hAnsi="Times New Roman" w:cs="Times New Roman"/>
          <w:color w:val="auto"/>
          <w:sz w:val="28"/>
          <w:szCs w:val="28"/>
          <w:lang w:eastAsia="zh-CN"/>
        </w:rPr>
        <w:t xml:space="preserve">Основной целью Схемы и программы развития Единой энергетической системы России на 2023-2028 годы, утвержденной приказом Минэнерго России №108 от 28.02.2023, является содействие развитию сетевой инфраструктуры и генерирующих мощностей, а также обеспечению удовлетворения долгосрочного и среднесрочного спроса на электрическую энергию и мощность. </w:t>
      </w:r>
    </w:p>
    <w:p w:rsidR="008D25A9" w:rsidRPr="00081DDB" w:rsidRDefault="008D25A9" w:rsidP="008D25A9">
      <w:pPr>
        <w:pStyle w:val="Default"/>
        <w:ind w:firstLine="709"/>
        <w:jc w:val="both"/>
        <w:rPr>
          <w:rFonts w:ascii="Times New Roman" w:hAnsi="Times New Roman" w:cs="Times New Roman"/>
          <w:color w:val="auto"/>
          <w:sz w:val="28"/>
          <w:szCs w:val="28"/>
          <w:lang w:eastAsia="zh-CN"/>
        </w:rPr>
      </w:pPr>
      <w:r w:rsidRPr="00081DDB">
        <w:rPr>
          <w:rFonts w:ascii="Times New Roman" w:hAnsi="Times New Roman" w:cs="Times New Roman"/>
          <w:color w:val="auto"/>
          <w:sz w:val="28"/>
          <w:szCs w:val="28"/>
          <w:lang w:eastAsia="zh-CN"/>
        </w:rPr>
        <w:t xml:space="preserve">Основными задачами схемы и программы являются обеспечение надежного функционирования ЕЭС России в долгосрочной перспективе, скоординированное планирование строительства и ввода в эксплуатацию (вывода из эксплуатации) объектов сетевой инфраструктуры и генерирующих мощностей и информационное обеспечение деятельности органов государственной власти при формировании государственной политики в сфере электроэнергетики, а также организаций коммерческой и технологической инфраструктуры отрасли, субъектов электроэнергетики, потребителей электрической энергии и инвесторов. </w:t>
      </w:r>
    </w:p>
    <w:p w:rsidR="008D25A9" w:rsidRPr="00081DDB" w:rsidRDefault="008D25A9" w:rsidP="008D25A9">
      <w:pPr>
        <w:pStyle w:val="Default"/>
        <w:ind w:firstLine="709"/>
        <w:jc w:val="both"/>
        <w:rPr>
          <w:rFonts w:ascii="Times New Roman" w:hAnsi="Times New Roman" w:cs="Times New Roman"/>
          <w:color w:val="auto"/>
          <w:sz w:val="28"/>
          <w:szCs w:val="28"/>
          <w:lang w:eastAsia="zh-CN"/>
        </w:rPr>
      </w:pPr>
      <w:r w:rsidRPr="00081DDB">
        <w:rPr>
          <w:rFonts w:ascii="Times New Roman" w:hAnsi="Times New Roman" w:cs="Times New Roman"/>
          <w:color w:val="auto"/>
          <w:sz w:val="28"/>
          <w:szCs w:val="28"/>
          <w:lang w:eastAsia="zh-CN"/>
        </w:rPr>
        <w:t xml:space="preserve">В рассматриваемом документе рассчитаны прогнозные значения спроса на электрическую энергию и электрическую мощность, а также возможности покрытия спроса на электрическую мощность и электрическую энергию с высокой вероятностью реализации мероприятий по вводу и выводу из эксплуатации, модернизации, реконструкции и перемаркировке генерирующего оборудования. </w:t>
      </w:r>
    </w:p>
    <w:p w:rsidR="008D25A9" w:rsidRPr="00081DDB" w:rsidRDefault="008D25A9" w:rsidP="008D25A9">
      <w:pPr>
        <w:pStyle w:val="Default"/>
        <w:ind w:firstLine="709"/>
        <w:jc w:val="both"/>
        <w:rPr>
          <w:rFonts w:ascii="Times New Roman" w:hAnsi="Times New Roman" w:cs="Times New Roman"/>
          <w:color w:val="auto"/>
          <w:sz w:val="28"/>
          <w:szCs w:val="28"/>
          <w:lang w:eastAsia="zh-CN"/>
        </w:rPr>
      </w:pPr>
      <w:r w:rsidRPr="00081DDB">
        <w:rPr>
          <w:rFonts w:ascii="Times New Roman" w:hAnsi="Times New Roman" w:cs="Times New Roman"/>
          <w:color w:val="auto"/>
          <w:sz w:val="28"/>
          <w:szCs w:val="28"/>
          <w:lang w:eastAsia="zh-CN"/>
        </w:rPr>
        <w:t xml:space="preserve">В таблице 14.1 приведены балансовые показатели мощности по энергосистеме Республики Алтай на период до 2028 года. </w:t>
      </w:r>
    </w:p>
    <w:p w:rsidR="008D25A9" w:rsidRPr="00081DDB" w:rsidRDefault="008D25A9" w:rsidP="008D25A9">
      <w:pPr>
        <w:ind w:firstLine="709"/>
        <w:rPr>
          <w:sz w:val="28"/>
          <w:szCs w:val="28"/>
        </w:rPr>
      </w:pPr>
      <w:r w:rsidRPr="00081DDB">
        <w:rPr>
          <w:bCs/>
          <w:sz w:val="28"/>
          <w:szCs w:val="28"/>
        </w:rPr>
        <w:t>Таблица 14.1 – Балансовые показатели мощности по энергосистеме Республики Алтай на период до 2028 года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46"/>
        <w:gridCol w:w="1366"/>
        <w:gridCol w:w="1053"/>
        <w:gridCol w:w="1053"/>
        <w:gridCol w:w="1053"/>
        <w:gridCol w:w="1053"/>
        <w:gridCol w:w="1053"/>
        <w:gridCol w:w="1051"/>
      </w:tblGrid>
      <w:tr w:rsidR="008D25A9" w:rsidRPr="00081DDB" w:rsidTr="00F06819">
        <w:trPr>
          <w:trHeight w:val="194"/>
        </w:trPr>
        <w:tc>
          <w:tcPr>
            <w:tcW w:w="1010" w:type="pct"/>
            <w:vAlign w:val="center"/>
          </w:tcPr>
          <w:p w:rsidR="008D25A9" w:rsidRPr="00081DDB" w:rsidRDefault="008D25A9" w:rsidP="00F06819">
            <w:pPr>
              <w:pStyle w:val="Default"/>
              <w:jc w:val="center"/>
              <w:rPr>
                <w:rFonts w:ascii="Times New Roman" w:hAnsi="Times New Roman" w:cs="Times New Roman"/>
                <w:b/>
              </w:rPr>
            </w:pPr>
            <w:r w:rsidRPr="00081DDB">
              <w:rPr>
                <w:rFonts w:ascii="Times New Roman" w:hAnsi="Times New Roman" w:cs="Times New Roman"/>
                <w:b/>
                <w:bCs/>
              </w:rPr>
              <w:t>ЭС Республика Алтай</w:t>
            </w:r>
          </w:p>
        </w:tc>
        <w:tc>
          <w:tcPr>
            <w:tcW w:w="709" w:type="pct"/>
            <w:vAlign w:val="center"/>
          </w:tcPr>
          <w:p w:rsidR="008D25A9" w:rsidRPr="00081DDB" w:rsidRDefault="008D25A9" w:rsidP="00F06819">
            <w:pPr>
              <w:autoSpaceDE w:val="0"/>
              <w:autoSpaceDN w:val="0"/>
              <w:adjustRightInd w:val="0"/>
              <w:jc w:val="center"/>
              <w:rPr>
                <w:rFonts w:eastAsia="TimesNewRomanPSMT"/>
                <w:b/>
                <w:lang w:eastAsia="ru-RU"/>
              </w:rPr>
            </w:pPr>
            <w:r w:rsidRPr="00081DDB">
              <w:rPr>
                <w:rFonts w:eastAsia="TimesNewRomanPSMT"/>
                <w:b/>
                <w:lang w:eastAsia="ru-RU"/>
              </w:rPr>
              <w:t>Единица</w:t>
            </w:r>
          </w:p>
          <w:p w:rsidR="008D25A9" w:rsidRPr="00081DDB" w:rsidRDefault="008D25A9" w:rsidP="00F06819">
            <w:pPr>
              <w:pStyle w:val="Default"/>
              <w:jc w:val="center"/>
              <w:rPr>
                <w:rFonts w:ascii="Times New Roman" w:hAnsi="Times New Roman" w:cs="Times New Roman"/>
                <w:b/>
                <w:bCs/>
              </w:rPr>
            </w:pPr>
            <w:r w:rsidRPr="00081DDB">
              <w:rPr>
                <w:rFonts w:ascii="Times New Roman" w:eastAsia="TimesNewRomanPSMT" w:hAnsi="Times New Roman" w:cs="Times New Roman"/>
                <w:b/>
              </w:rPr>
              <w:t>измерения</w:t>
            </w:r>
          </w:p>
        </w:tc>
        <w:tc>
          <w:tcPr>
            <w:tcW w:w="547" w:type="pct"/>
            <w:vAlign w:val="center"/>
          </w:tcPr>
          <w:p w:rsidR="008D25A9" w:rsidRPr="00081DDB" w:rsidRDefault="008D25A9" w:rsidP="00F06819">
            <w:pPr>
              <w:pStyle w:val="Default"/>
              <w:jc w:val="center"/>
              <w:rPr>
                <w:rFonts w:ascii="Times New Roman" w:hAnsi="Times New Roman" w:cs="Times New Roman"/>
                <w:b/>
              </w:rPr>
            </w:pPr>
            <w:r w:rsidRPr="00081DDB">
              <w:rPr>
                <w:rFonts w:ascii="Times New Roman" w:hAnsi="Times New Roman" w:cs="Times New Roman"/>
                <w:b/>
                <w:bCs/>
              </w:rPr>
              <w:t>2023</w:t>
            </w:r>
          </w:p>
        </w:tc>
        <w:tc>
          <w:tcPr>
            <w:tcW w:w="547" w:type="pct"/>
            <w:vAlign w:val="center"/>
          </w:tcPr>
          <w:p w:rsidR="008D25A9" w:rsidRPr="00081DDB" w:rsidRDefault="008D25A9" w:rsidP="00F06819">
            <w:pPr>
              <w:pStyle w:val="Default"/>
              <w:jc w:val="center"/>
              <w:rPr>
                <w:rFonts w:ascii="Times New Roman" w:hAnsi="Times New Roman" w:cs="Times New Roman"/>
                <w:b/>
              </w:rPr>
            </w:pPr>
            <w:r w:rsidRPr="00081DDB">
              <w:rPr>
                <w:rFonts w:ascii="Times New Roman" w:hAnsi="Times New Roman" w:cs="Times New Roman"/>
                <w:b/>
                <w:bCs/>
              </w:rPr>
              <w:t>2024</w:t>
            </w:r>
          </w:p>
        </w:tc>
        <w:tc>
          <w:tcPr>
            <w:tcW w:w="547" w:type="pct"/>
            <w:vAlign w:val="center"/>
          </w:tcPr>
          <w:p w:rsidR="008D25A9" w:rsidRPr="00081DDB" w:rsidRDefault="008D25A9" w:rsidP="00F06819">
            <w:pPr>
              <w:pStyle w:val="Default"/>
              <w:jc w:val="center"/>
              <w:rPr>
                <w:rFonts w:ascii="Times New Roman" w:hAnsi="Times New Roman" w:cs="Times New Roman"/>
                <w:b/>
              </w:rPr>
            </w:pPr>
            <w:r w:rsidRPr="00081DDB">
              <w:rPr>
                <w:rFonts w:ascii="Times New Roman" w:hAnsi="Times New Roman" w:cs="Times New Roman"/>
                <w:b/>
                <w:bCs/>
              </w:rPr>
              <w:t>2025</w:t>
            </w:r>
          </w:p>
        </w:tc>
        <w:tc>
          <w:tcPr>
            <w:tcW w:w="547" w:type="pct"/>
            <w:vAlign w:val="center"/>
          </w:tcPr>
          <w:p w:rsidR="008D25A9" w:rsidRPr="00081DDB" w:rsidRDefault="008D25A9" w:rsidP="00F06819">
            <w:pPr>
              <w:pStyle w:val="Default"/>
              <w:jc w:val="center"/>
              <w:rPr>
                <w:rFonts w:ascii="Times New Roman" w:hAnsi="Times New Roman" w:cs="Times New Roman"/>
                <w:b/>
              </w:rPr>
            </w:pPr>
            <w:r w:rsidRPr="00081DDB">
              <w:rPr>
                <w:rFonts w:ascii="Times New Roman" w:hAnsi="Times New Roman" w:cs="Times New Roman"/>
                <w:b/>
              </w:rPr>
              <w:t>2026</w:t>
            </w:r>
          </w:p>
        </w:tc>
        <w:tc>
          <w:tcPr>
            <w:tcW w:w="547" w:type="pct"/>
            <w:vAlign w:val="center"/>
          </w:tcPr>
          <w:p w:rsidR="008D25A9" w:rsidRPr="00081DDB" w:rsidRDefault="008D25A9" w:rsidP="00F06819">
            <w:pPr>
              <w:pStyle w:val="Default"/>
              <w:jc w:val="center"/>
              <w:rPr>
                <w:rFonts w:ascii="Times New Roman" w:hAnsi="Times New Roman" w:cs="Times New Roman"/>
                <w:b/>
              </w:rPr>
            </w:pPr>
            <w:r w:rsidRPr="00081DDB">
              <w:rPr>
                <w:rFonts w:ascii="Times New Roman" w:hAnsi="Times New Roman" w:cs="Times New Roman"/>
                <w:b/>
              </w:rPr>
              <w:t>2027</w:t>
            </w:r>
          </w:p>
        </w:tc>
        <w:tc>
          <w:tcPr>
            <w:tcW w:w="547" w:type="pct"/>
            <w:vAlign w:val="center"/>
          </w:tcPr>
          <w:p w:rsidR="008D25A9" w:rsidRPr="00081DDB" w:rsidRDefault="008D25A9" w:rsidP="00F06819">
            <w:pPr>
              <w:pStyle w:val="Default"/>
              <w:jc w:val="center"/>
              <w:rPr>
                <w:rFonts w:ascii="Times New Roman" w:hAnsi="Times New Roman" w:cs="Times New Roman"/>
                <w:b/>
              </w:rPr>
            </w:pPr>
            <w:r w:rsidRPr="00081DDB">
              <w:rPr>
                <w:rFonts w:ascii="Times New Roman" w:hAnsi="Times New Roman" w:cs="Times New Roman"/>
                <w:b/>
              </w:rPr>
              <w:t>2028</w:t>
            </w:r>
          </w:p>
        </w:tc>
      </w:tr>
      <w:tr w:rsidR="008D25A9" w:rsidRPr="00081DDB" w:rsidTr="00F06819">
        <w:trPr>
          <w:trHeight w:val="192"/>
        </w:trPr>
        <w:tc>
          <w:tcPr>
            <w:tcW w:w="1010" w:type="pct"/>
            <w:vAlign w:val="center"/>
          </w:tcPr>
          <w:p w:rsidR="008D25A9" w:rsidRPr="00081DDB" w:rsidRDefault="008D25A9" w:rsidP="00F06819">
            <w:pPr>
              <w:pStyle w:val="Default"/>
              <w:jc w:val="center"/>
              <w:rPr>
                <w:rFonts w:ascii="Times New Roman" w:hAnsi="Times New Roman" w:cs="Times New Roman"/>
              </w:rPr>
            </w:pPr>
            <w:r w:rsidRPr="00081DDB">
              <w:rPr>
                <w:rFonts w:ascii="Times New Roman" w:eastAsia="TimesNewRomanPSMT" w:hAnsi="Times New Roman" w:cs="Times New Roman"/>
              </w:rPr>
              <w:t>Потребление электрической энергии</w:t>
            </w:r>
          </w:p>
        </w:tc>
        <w:tc>
          <w:tcPr>
            <w:tcW w:w="709" w:type="pct"/>
            <w:vAlign w:val="center"/>
          </w:tcPr>
          <w:p w:rsidR="008D25A9" w:rsidRPr="00081DDB" w:rsidRDefault="008D25A9" w:rsidP="00F06819">
            <w:pPr>
              <w:pStyle w:val="Default"/>
              <w:jc w:val="center"/>
              <w:rPr>
                <w:rFonts w:ascii="Times New Roman" w:hAnsi="Times New Roman" w:cs="Times New Roman"/>
                <w:b/>
                <w:bCs/>
              </w:rPr>
            </w:pPr>
            <w:r w:rsidRPr="00081DDB">
              <w:rPr>
                <w:rFonts w:ascii="Times New Roman" w:eastAsia="TimesNewRomanPSMT" w:hAnsi="Times New Roman" w:cs="Times New Roman"/>
              </w:rPr>
              <w:t>млн кВт⸱ч</w:t>
            </w:r>
          </w:p>
        </w:tc>
        <w:tc>
          <w:tcPr>
            <w:tcW w:w="547" w:type="pct"/>
            <w:vAlign w:val="center"/>
          </w:tcPr>
          <w:p w:rsidR="008D25A9" w:rsidRPr="00081DDB" w:rsidRDefault="008D25A9" w:rsidP="00F06819">
            <w:pPr>
              <w:pStyle w:val="Default"/>
              <w:jc w:val="center"/>
              <w:rPr>
                <w:rFonts w:ascii="Times New Roman" w:hAnsi="Times New Roman" w:cs="Times New Roman"/>
              </w:rPr>
            </w:pPr>
            <w:r w:rsidRPr="00081DDB">
              <w:rPr>
                <w:rFonts w:ascii="Times New Roman" w:hAnsi="Times New Roman" w:cs="Times New Roman"/>
                <w:bCs/>
              </w:rPr>
              <w:t>10333,0</w:t>
            </w:r>
          </w:p>
        </w:tc>
        <w:tc>
          <w:tcPr>
            <w:tcW w:w="547" w:type="pct"/>
            <w:vAlign w:val="center"/>
          </w:tcPr>
          <w:p w:rsidR="008D25A9" w:rsidRPr="00081DDB" w:rsidRDefault="008D25A9" w:rsidP="00F06819">
            <w:pPr>
              <w:pStyle w:val="Default"/>
              <w:jc w:val="center"/>
              <w:rPr>
                <w:rFonts w:ascii="Times New Roman" w:hAnsi="Times New Roman" w:cs="Times New Roman"/>
              </w:rPr>
            </w:pPr>
            <w:r w:rsidRPr="00081DDB">
              <w:rPr>
                <w:rFonts w:ascii="Times New Roman" w:hAnsi="Times New Roman" w:cs="Times New Roman"/>
                <w:bCs/>
              </w:rPr>
              <w:t>10419,0</w:t>
            </w:r>
          </w:p>
        </w:tc>
        <w:tc>
          <w:tcPr>
            <w:tcW w:w="547" w:type="pct"/>
            <w:vAlign w:val="center"/>
          </w:tcPr>
          <w:p w:rsidR="008D25A9" w:rsidRPr="00081DDB" w:rsidRDefault="008D25A9" w:rsidP="00F06819">
            <w:pPr>
              <w:pStyle w:val="Default"/>
              <w:jc w:val="center"/>
              <w:rPr>
                <w:rFonts w:ascii="Times New Roman" w:hAnsi="Times New Roman" w:cs="Times New Roman"/>
              </w:rPr>
            </w:pPr>
            <w:r w:rsidRPr="00081DDB">
              <w:rPr>
                <w:rFonts w:ascii="Times New Roman" w:hAnsi="Times New Roman" w:cs="Times New Roman"/>
              </w:rPr>
              <w:t>10417,0</w:t>
            </w:r>
          </w:p>
        </w:tc>
        <w:tc>
          <w:tcPr>
            <w:tcW w:w="547" w:type="pct"/>
            <w:vAlign w:val="center"/>
          </w:tcPr>
          <w:p w:rsidR="008D25A9" w:rsidRPr="00081DDB" w:rsidRDefault="008D25A9" w:rsidP="00F06819">
            <w:pPr>
              <w:pStyle w:val="Default"/>
              <w:jc w:val="center"/>
              <w:rPr>
                <w:rFonts w:ascii="Times New Roman" w:hAnsi="Times New Roman" w:cs="Times New Roman"/>
              </w:rPr>
            </w:pPr>
            <w:r w:rsidRPr="00081DDB">
              <w:rPr>
                <w:rFonts w:ascii="Times New Roman" w:hAnsi="Times New Roman" w:cs="Times New Roman"/>
              </w:rPr>
              <w:t>10428,0</w:t>
            </w:r>
          </w:p>
        </w:tc>
        <w:tc>
          <w:tcPr>
            <w:tcW w:w="547" w:type="pct"/>
            <w:vAlign w:val="center"/>
          </w:tcPr>
          <w:p w:rsidR="008D25A9" w:rsidRPr="00081DDB" w:rsidRDefault="008D25A9" w:rsidP="00F06819">
            <w:pPr>
              <w:pStyle w:val="Default"/>
              <w:jc w:val="center"/>
              <w:rPr>
                <w:rFonts w:ascii="Times New Roman" w:hAnsi="Times New Roman" w:cs="Times New Roman"/>
              </w:rPr>
            </w:pPr>
            <w:r w:rsidRPr="00081DDB">
              <w:rPr>
                <w:rFonts w:ascii="Times New Roman" w:hAnsi="Times New Roman" w:cs="Times New Roman"/>
                <w:bCs/>
              </w:rPr>
              <w:t>10435,0</w:t>
            </w:r>
          </w:p>
        </w:tc>
        <w:tc>
          <w:tcPr>
            <w:tcW w:w="547" w:type="pct"/>
            <w:vAlign w:val="center"/>
          </w:tcPr>
          <w:p w:rsidR="008D25A9" w:rsidRPr="00081DDB" w:rsidRDefault="008D25A9" w:rsidP="00F06819">
            <w:pPr>
              <w:pStyle w:val="Default"/>
              <w:jc w:val="center"/>
              <w:rPr>
                <w:rFonts w:ascii="Times New Roman" w:hAnsi="Times New Roman" w:cs="Times New Roman"/>
              </w:rPr>
            </w:pPr>
            <w:r w:rsidRPr="00081DDB">
              <w:rPr>
                <w:rFonts w:ascii="Times New Roman" w:hAnsi="Times New Roman" w:cs="Times New Roman"/>
              </w:rPr>
              <w:t>10465,0</w:t>
            </w:r>
          </w:p>
        </w:tc>
      </w:tr>
      <w:tr w:rsidR="008D25A9" w:rsidRPr="00081DDB" w:rsidTr="00F06819">
        <w:trPr>
          <w:trHeight w:val="194"/>
        </w:trPr>
        <w:tc>
          <w:tcPr>
            <w:tcW w:w="1010" w:type="pct"/>
            <w:vAlign w:val="center"/>
          </w:tcPr>
          <w:p w:rsidR="008D25A9" w:rsidRPr="00081DDB" w:rsidRDefault="008D25A9" w:rsidP="00F06819">
            <w:pPr>
              <w:pStyle w:val="Default"/>
              <w:jc w:val="center"/>
              <w:rPr>
                <w:rFonts w:ascii="Times New Roman" w:hAnsi="Times New Roman" w:cs="Times New Roman"/>
              </w:rPr>
            </w:pPr>
            <w:r w:rsidRPr="00081DDB">
              <w:rPr>
                <w:rFonts w:ascii="Times New Roman" w:eastAsia="TimesNewRomanPSMT" w:hAnsi="Times New Roman" w:cs="Times New Roman"/>
              </w:rPr>
              <w:lastRenderedPageBreak/>
              <w:t>Максимум потребления мощности</w:t>
            </w:r>
          </w:p>
        </w:tc>
        <w:tc>
          <w:tcPr>
            <w:tcW w:w="709" w:type="pct"/>
            <w:vAlign w:val="center"/>
          </w:tcPr>
          <w:p w:rsidR="008D25A9" w:rsidRPr="00081DDB" w:rsidRDefault="008D25A9" w:rsidP="00F06819">
            <w:pPr>
              <w:pStyle w:val="Default"/>
              <w:jc w:val="center"/>
              <w:rPr>
                <w:rFonts w:ascii="Times New Roman" w:hAnsi="Times New Roman" w:cs="Times New Roman"/>
                <w:b/>
                <w:bCs/>
              </w:rPr>
            </w:pPr>
            <w:r w:rsidRPr="00081DDB">
              <w:rPr>
                <w:rFonts w:ascii="Times New Roman" w:eastAsia="TimesNewRomanPSMT" w:hAnsi="Times New Roman" w:cs="Times New Roman"/>
              </w:rPr>
              <w:t>МВт</w:t>
            </w:r>
          </w:p>
        </w:tc>
        <w:tc>
          <w:tcPr>
            <w:tcW w:w="547" w:type="pct"/>
            <w:vAlign w:val="center"/>
          </w:tcPr>
          <w:p w:rsidR="008D25A9" w:rsidRPr="00081DDB" w:rsidRDefault="008D25A9" w:rsidP="00F06819">
            <w:pPr>
              <w:pStyle w:val="Default"/>
              <w:jc w:val="center"/>
              <w:rPr>
                <w:rFonts w:ascii="Times New Roman" w:hAnsi="Times New Roman" w:cs="Times New Roman"/>
              </w:rPr>
            </w:pPr>
            <w:r w:rsidRPr="00081DDB">
              <w:rPr>
                <w:rFonts w:ascii="Times New Roman" w:hAnsi="Times New Roman" w:cs="Times New Roman"/>
              </w:rPr>
              <w:t>1761,0</w:t>
            </w:r>
          </w:p>
        </w:tc>
        <w:tc>
          <w:tcPr>
            <w:tcW w:w="547" w:type="pct"/>
            <w:vAlign w:val="center"/>
          </w:tcPr>
          <w:p w:rsidR="008D25A9" w:rsidRPr="00081DDB" w:rsidRDefault="008D25A9" w:rsidP="00F06819">
            <w:pPr>
              <w:pStyle w:val="Default"/>
              <w:jc w:val="center"/>
              <w:rPr>
                <w:rFonts w:ascii="Times New Roman" w:hAnsi="Times New Roman" w:cs="Times New Roman"/>
              </w:rPr>
            </w:pPr>
            <w:r w:rsidRPr="00081DDB">
              <w:rPr>
                <w:rFonts w:ascii="Times New Roman" w:hAnsi="Times New Roman" w:cs="Times New Roman"/>
              </w:rPr>
              <w:t>1763,0</w:t>
            </w:r>
          </w:p>
        </w:tc>
        <w:tc>
          <w:tcPr>
            <w:tcW w:w="547" w:type="pct"/>
            <w:vAlign w:val="center"/>
          </w:tcPr>
          <w:p w:rsidR="008D25A9" w:rsidRPr="00081DDB" w:rsidRDefault="008D25A9" w:rsidP="00F06819">
            <w:pPr>
              <w:pStyle w:val="Default"/>
              <w:jc w:val="center"/>
              <w:rPr>
                <w:rFonts w:ascii="Times New Roman" w:hAnsi="Times New Roman" w:cs="Times New Roman"/>
              </w:rPr>
            </w:pPr>
            <w:r w:rsidRPr="00081DDB">
              <w:rPr>
                <w:rFonts w:ascii="Times New Roman" w:hAnsi="Times New Roman" w:cs="Times New Roman"/>
              </w:rPr>
              <w:t>1764,0</w:t>
            </w:r>
          </w:p>
        </w:tc>
        <w:tc>
          <w:tcPr>
            <w:tcW w:w="547" w:type="pct"/>
            <w:vAlign w:val="center"/>
          </w:tcPr>
          <w:p w:rsidR="008D25A9" w:rsidRPr="00081DDB" w:rsidRDefault="008D25A9" w:rsidP="00F06819">
            <w:pPr>
              <w:pStyle w:val="Default"/>
              <w:jc w:val="center"/>
              <w:rPr>
                <w:rFonts w:ascii="Times New Roman" w:hAnsi="Times New Roman" w:cs="Times New Roman"/>
              </w:rPr>
            </w:pPr>
            <w:r w:rsidRPr="00081DDB">
              <w:rPr>
                <w:rFonts w:ascii="Times New Roman" w:hAnsi="Times New Roman" w:cs="Times New Roman"/>
              </w:rPr>
              <w:t>1765,0</w:t>
            </w:r>
          </w:p>
        </w:tc>
        <w:tc>
          <w:tcPr>
            <w:tcW w:w="547" w:type="pct"/>
            <w:vAlign w:val="center"/>
          </w:tcPr>
          <w:p w:rsidR="008D25A9" w:rsidRPr="00081DDB" w:rsidRDefault="008D25A9" w:rsidP="00F06819">
            <w:pPr>
              <w:pStyle w:val="Default"/>
              <w:jc w:val="center"/>
              <w:rPr>
                <w:rFonts w:ascii="Times New Roman" w:hAnsi="Times New Roman" w:cs="Times New Roman"/>
              </w:rPr>
            </w:pPr>
            <w:r w:rsidRPr="00081DDB">
              <w:rPr>
                <w:rFonts w:ascii="Times New Roman" w:hAnsi="Times New Roman" w:cs="Times New Roman"/>
              </w:rPr>
              <w:t>1766,0</w:t>
            </w:r>
          </w:p>
        </w:tc>
        <w:tc>
          <w:tcPr>
            <w:tcW w:w="547" w:type="pct"/>
            <w:vAlign w:val="center"/>
          </w:tcPr>
          <w:p w:rsidR="008D25A9" w:rsidRPr="00081DDB" w:rsidRDefault="008D25A9" w:rsidP="00F06819">
            <w:pPr>
              <w:pStyle w:val="Default"/>
              <w:jc w:val="center"/>
              <w:rPr>
                <w:rFonts w:ascii="Times New Roman" w:hAnsi="Times New Roman" w:cs="Times New Roman"/>
              </w:rPr>
            </w:pPr>
            <w:r w:rsidRPr="00081DDB">
              <w:rPr>
                <w:rFonts w:ascii="Times New Roman" w:hAnsi="Times New Roman" w:cs="Times New Roman"/>
              </w:rPr>
              <w:t>1767,0</w:t>
            </w:r>
          </w:p>
        </w:tc>
      </w:tr>
      <w:tr w:rsidR="008D25A9" w:rsidRPr="00081DDB" w:rsidTr="00F06819">
        <w:trPr>
          <w:trHeight w:val="84"/>
        </w:trPr>
        <w:tc>
          <w:tcPr>
            <w:tcW w:w="1010" w:type="pct"/>
            <w:vAlign w:val="center"/>
          </w:tcPr>
          <w:p w:rsidR="008D25A9" w:rsidRPr="00081DDB" w:rsidRDefault="008D25A9" w:rsidP="00F06819">
            <w:pPr>
              <w:autoSpaceDE w:val="0"/>
              <w:autoSpaceDN w:val="0"/>
              <w:adjustRightInd w:val="0"/>
              <w:jc w:val="center"/>
              <w:rPr>
                <w:rFonts w:eastAsia="TimesNewRomanPSMT"/>
                <w:lang w:eastAsia="ru-RU"/>
              </w:rPr>
            </w:pPr>
            <w:r w:rsidRPr="00081DDB">
              <w:rPr>
                <w:rFonts w:eastAsia="TimesNewRomanPSMT"/>
                <w:lang w:eastAsia="ru-RU"/>
              </w:rPr>
              <w:t>Установленная генерирующая мощность</w:t>
            </w:r>
          </w:p>
          <w:p w:rsidR="008D25A9" w:rsidRPr="00081DDB" w:rsidRDefault="008D25A9" w:rsidP="00F06819">
            <w:pPr>
              <w:pStyle w:val="Default"/>
              <w:jc w:val="center"/>
              <w:rPr>
                <w:rFonts w:ascii="Times New Roman" w:hAnsi="Times New Roman" w:cs="Times New Roman"/>
              </w:rPr>
            </w:pPr>
            <w:r w:rsidRPr="00081DDB">
              <w:rPr>
                <w:rFonts w:ascii="Times New Roman" w:eastAsia="TimesNewRomanPSMT" w:hAnsi="Times New Roman" w:cs="Times New Roman"/>
              </w:rPr>
              <w:t>электростанций</w:t>
            </w:r>
          </w:p>
        </w:tc>
        <w:tc>
          <w:tcPr>
            <w:tcW w:w="709" w:type="pct"/>
            <w:vAlign w:val="center"/>
          </w:tcPr>
          <w:p w:rsidR="008D25A9" w:rsidRPr="00081DDB" w:rsidRDefault="008D25A9" w:rsidP="00F06819">
            <w:pPr>
              <w:pStyle w:val="Default"/>
              <w:jc w:val="center"/>
              <w:rPr>
                <w:rFonts w:ascii="Times New Roman" w:hAnsi="Times New Roman" w:cs="Times New Roman"/>
              </w:rPr>
            </w:pPr>
            <w:r w:rsidRPr="00081DDB">
              <w:rPr>
                <w:rFonts w:ascii="Times New Roman" w:eastAsia="TimesNewRomanPSMT" w:hAnsi="Times New Roman" w:cs="Times New Roman"/>
              </w:rPr>
              <w:t>МВт</w:t>
            </w:r>
          </w:p>
        </w:tc>
        <w:tc>
          <w:tcPr>
            <w:tcW w:w="547" w:type="pct"/>
            <w:vAlign w:val="center"/>
          </w:tcPr>
          <w:p w:rsidR="008D25A9" w:rsidRPr="00081DDB" w:rsidRDefault="008D25A9" w:rsidP="00F06819">
            <w:pPr>
              <w:pStyle w:val="Default"/>
              <w:jc w:val="center"/>
              <w:rPr>
                <w:rFonts w:ascii="Times New Roman" w:hAnsi="Times New Roman" w:cs="Times New Roman"/>
              </w:rPr>
            </w:pPr>
            <w:r w:rsidRPr="00081DDB">
              <w:rPr>
                <w:rFonts w:ascii="Times New Roman" w:hAnsi="Times New Roman" w:cs="Times New Roman"/>
              </w:rPr>
              <w:t>1576,3</w:t>
            </w:r>
          </w:p>
        </w:tc>
        <w:tc>
          <w:tcPr>
            <w:tcW w:w="547" w:type="pct"/>
            <w:vAlign w:val="center"/>
          </w:tcPr>
          <w:p w:rsidR="008D25A9" w:rsidRPr="00081DDB" w:rsidRDefault="008D25A9" w:rsidP="00F06819">
            <w:pPr>
              <w:pStyle w:val="Default"/>
              <w:jc w:val="center"/>
              <w:rPr>
                <w:rFonts w:ascii="Times New Roman" w:hAnsi="Times New Roman" w:cs="Times New Roman"/>
              </w:rPr>
            </w:pPr>
            <w:r w:rsidRPr="00081DDB">
              <w:rPr>
                <w:rFonts w:ascii="Times New Roman" w:hAnsi="Times New Roman" w:cs="Times New Roman"/>
              </w:rPr>
              <w:t>1576,3</w:t>
            </w:r>
          </w:p>
        </w:tc>
        <w:tc>
          <w:tcPr>
            <w:tcW w:w="547" w:type="pct"/>
            <w:vAlign w:val="center"/>
          </w:tcPr>
          <w:p w:rsidR="008D25A9" w:rsidRPr="00081DDB" w:rsidRDefault="008D25A9" w:rsidP="00F06819">
            <w:pPr>
              <w:pStyle w:val="Default"/>
              <w:jc w:val="center"/>
              <w:rPr>
                <w:rFonts w:ascii="Times New Roman" w:hAnsi="Times New Roman" w:cs="Times New Roman"/>
              </w:rPr>
            </w:pPr>
            <w:r w:rsidRPr="00081DDB">
              <w:rPr>
                <w:rFonts w:ascii="Times New Roman" w:hAnsi="Times New Roman" w:cs="Times New Roman"/>
              </w:rPr>
              <w:t>1576,3</w:t>
            </w:r>
          </w:p>
        </w:tc>
        <w:tc>
          <w:tcPr>
            <w:tcW w:w="547" w:type="pct"/>
            <w:vAlign w:val="center"/>
          </w:tcPr>
          <w:p w:rsidR="008D25A9" w:rsidRPr="00081DDB" w:rsidRDefault="008D25A9" w:rsidP="00F06819">
            <w:pPr>
              <w:pStyle w:val="Default"/>
              <w:jc w:val="center"/>
              <w:rPr>
                <w:rFonts w:ascii="Times New Roman" w:hAnsi="Times New Roman" w:cs="Times New Roman"/>
              </w:rPr>
            </w:pPr>
            <w:r w:rsidRPr="00081DDB">
              <w:rPr>
                <w:rFonts w:ascii="Times New Roman" w:hAnsi="Times New Roman" w:cs="Times New Roman"/>
              </w:rPr>
              <w:t>1586,3</w:t>
            </w:r>
          </w:p>
        </w:tc>
        <w:tc>
          <w:tcPr>
            <w:tcW w:w="547" w:type="pct"/>
            <w:vAlign w:val="center"/>
          </w:tcPr>
          <w:p w:rsidR="008D25A9" w:rsidRPr="00081DDB" w:rsidRDefault="008D25A9" w:rsidP="00F06819">
            <w:pPr>
              <w:pStyle w:val="Default"/>
              <w:jc w:val="center"/>
              <w:rPr>
                <w:rFonts w:ascii="Times New Roman" w:hAnsi="Times New Roman" w:cs="Times New Roman"/>
              </w:rPr>
            </w:pPr>
            <w:r w:rsidRPr="00081DDB">
              <w:rPr>
                <w:rFonts w:ascii="Times New Roman" w:hAnsi="Times New Roman" w:cs="Times New Roman"/>
              </w:rPr>
              <w:t>1586,3</w:t>
            </w:r>
          </w:p>
        </w:tc>
        <w:tc>
          <w:tcPr>
            <w:tcW w:w="547" w:type="pct"/>
            <w:vAlign w:val="center"/>
          </w:tcPr>
          <w:p w:rsidR="008D25A9" w:rsidRPr="00081DDB" w:rsidRDefault="008D25A9" w:rsidP="00F06819">
            <w:pPr>
              <w:pStyle w:val="Default"/>
              <w:jc w:val="center"/>
              <w:rPr>
                <w:rFonts w:ascii="Times New Roman" w:hAnsi="Times New Roman" w:cs="Times New Roman"/>
              </w:rPr>
            </w:pPr>
            <w:r w:rsidRPr="00081DDB">
              <w:rPr>
                <w:rFonts w:ascii="Times New Roman" w:hAnsi="Times New Roman" w:cs="Times New Roman"/>
              </w:rPr>
              <w:t>1586,3</w:t>
            </w:r>
          </w:p>
        </w:tc>
      </w:tr>
    </w:tbl>
    <w:p w:rsidR="008D25A9" w:rsidRPr="00081DDB" w:rsidRDefault="008D25A9" w:rsidP="008D25A9">
      <w:pPr>
        <w:pStyle w:val="Default"/>
        <w:spacing w:before="120"/>
        <w:ind w:firstLine="709"/>
        <w:jc w:val="both"/>
        <w:rPr>
          <w:rFonts w:ascii="Times New Roman" w:hAnsi="Times New Roman" w:cs="Times New Roman"/>
          <w:color w:val="auto"/>
          <w:sz w:val="28"/>
          <w:szCs w:val="26"/>
          <w:lang w:eastAsia="zh-CN"/>
        </w:rPr>
      </w:pPr>
      <w:r w:rsidRPr="00081DDB">
        <w:rPr>
          <w:rFonts w:ascii="Times New Roman" w:hAnsi="Times New Roman" w:cs="Times New Roman"/>
          <w:color w:val="auto"/>
          <w:sz w:val="28"/>
          <w:szCs w:val="26"/>
          <w:lang w:eastAsia="zh-CN"/>
        </w:rPr>
        <w:t xml:space="preserve">Из приведенных выше таблиц следует, что в энергосистеме Республики Алтай и Алтайского края в период 2023-2028 годов прогнозируется дефицит собственной электрической мощности и электроэнергии. Покрытие указанного дефицита планируется осуществить за счет перетоков электрической мощности и электроэнергии из смежных энергосистем. </w:t>
      </w:r>
    </w:p>
    <w:p w:rsidR="008D25A9" w:rsidRPr="00081DDB" w:rsidRDefault="008D25A9" w:rsidP="008D25A9">
      <w:pPr>
        <w:pStyle w:val="Default"/>
        <w:ind w:firstLine="709"/>
        <w:jc w:val="both"/>
        <w:rPr>
          <w:rFonts w:ascii="Times New Roman" w:hAnsi="Times New Roman" w:cs="Times New Roman"/>
          <w:color w:val="auto"/>
          <w:sz w:val="28"/>
          <w:szCs w:val="26"/>
          <w:lang w:eastAsia="zh-CN"/>
        </w:rPr>
      </w:pPr>
      <w:r w:rsidRPr="00081DDB">
        <w:rPr>
          <w:rFonts w:ascii="Times New Roman" w:hAnsi="Times New Roman" w:cs="Times New Roman"/>
          <w:color w:val="auto"/>
          <w:sz w:val="28"/>
          <w:szCs w:val="26"/>
          <w:lang w:eastAsia="zh-CN"/>
        </w:rPr>
        <w:t xml:space="preserve">В схеме и программе развития Единой энергетической системы России на 2023-2028 годов определены основные (с высокой долей вероятности) и дополнительные (не учитываемые при расчете режимно-балансовой ситуации) объемы ввода и вывода генерирующего оборудования по ОЭС и ЕЭС России на 2023-2028 г.г. Применительно к энергосистеме Республики Алтай в схеме и программе развития Единой энергетической системы России на 2023-2028 годов приняты следующие решения: </w:t>
      </w:r>
    </w:p>
    <w:p w:rsidR="008D25A9" w:rsidRPr="00081DDB" w:rsidRDefault="008D25A9" w:rsidP="008D25A9">
      <w:pPr>
        <w:pStyle w:val="Default"/>
        <w:ind w:firstLine="709"/>
        <w:rPr>
          <w:rFonts w:ascii="Times New Roman" w:hAnsi="Times New Roman" w:cs="Times New Roman"/>
          <w:color w:val="auto"/>
          <w:sz w:val="28"/>
          <w:szCs w:val="26"/>
          <w:lang w:eastAsia="zh-CN"/>
        </w:rPr>
      </w:pPr>
      <w:r w:rsidRPr="00081DDB">
        <w:rPr>
          <w:rFonts w:ascii="Times New Roman" w:hAnsi="Times New Roman" w:cs="Times New Roman"/>
          <w:color w:val="auto"/>
          <w:sz w:val="28"/>
          <w:szCs w:val="26"/>
          <w:lang w:eastAsia="zh-CN"/>
        </w:rPr>
        <w:t>- Реконструкция ПС 1150 кВ Алтай с установкой четырех ШР 500 кВ мощностью 180 Мвар каждый для ВЛ 500 кВ Алтай – Таврическая</w:t>
      </w:r>
    </w:p>
    <w:p w:rsidR="008D25A9" w:rsidRPr="00081DDB" w:rsidRDefault="008D25A9" w:rsidP="008D25A9">
      <w:pPr>
        <w:pStyle w:val="Default"/>
        <w:ind w:firstLine="709"/>
        <w:rPr>
          <w:rFonts w:ascii="Times New Roman" w:hAnsi="Times New Roman" w:cs="Times New Roman"/>
          <w:color w:val="auto"/>
          <w:sz w:val="28"/>
          <w:szCs w:val="26"/>
          <w:lang w:eastAsia="zh-CN"/>
        </w:rPr>
      </w:pPr>
      <w:r w:rsidRPr="00081DDB">
        <w:rPr>
          <w:rFonts w:ascii="Times New Roman" w:hAnsi="Times New Roman" w:cs="Times New Roman"/>
          <w:color w:val="auto"/>
          <w:sz w:val="28"/>
          <w:szCs w:val="26"/>
          <w:lang w:eastAsia="zh-CN"/>
        </w:rPr>
        <w:t>- Строительство ВЛ 500 кВ Алтай – Таврическая ориентировочной протяженностью 770 км</w:t>
      </w:r>
    </w:p>
    <w:p w:rsidR="008D25A9" w:rsidRPr="00081DDB" w:rsidRDefault="008D25A9" w:rsidP="008D25A9">
      <w:pPr>
        <w:pStyle w:val="Default"/>
        <w:ind w:firstLine="709"/>
        <w:rPr>
          <w:rFonts w:ascii="Times New Roman" w:hAnsi="Times New Roman" w:cs="Times New Roman"/>
          <w:color w:val="auto"/>
          <w:sz w:val="28"/>
          <w:szCs w:val="26"/>
          <w:lang w:eastAsia="zh-CN"/>
        </w:rPr>
      </w:pPr>
      <w:r w:rsidRPr="00081DDB">
        <w:rPr>
          <w:rFonts w:ascii="Times New Roman" w:hAnsi="Times New Roman" w:cs="Times New Roman"/>
          <w:color w:val="auto"/>
          <w:sz w:val="28"/>
          <w:szCs w:val="26"/>
          <w:lang w:eastAsia="zh-CN"/>
        </w:rPr>
        <w:t>- Реконструкция ПС 110 кВ Шебалинская с заменой трансформаторов Т-1-2,5 110/10 кВ и Т-2-2,5 110/10 кВ мощностью 2,5 МВА каждый на два трансформатора 110/10 кВ мощностью 6,3 МВА каждый</w:t>
      </w:r>
    </w:p>
    <w:p w:rsidR="008D25A9" w:rsidRPr="00081DDB" w:rsidRDefault="008D25A9" w:rsidP="008D25A9">
      <w:pPr>
        <w:pStyle w:val="Default"/>
        <w:ind w:firstLine="709"/>
        <w:rPr>
          <w:rFonts w:ascii="Times New Roman" w:hAnsi="Times New Roman" w:cs="Times New Roman"/>
          <w:color w:val="auto"/>
          <w:sz w:val="28"/>
          <w:szCs w:val="26"/>
          <w:lang w:eastAsia="zh-CN"/>
        </w:rPr>
      </w:pPr>
      <w:r w:rsidRPr="00081DDB">
        <w:rPr>
          <w:rFonts w:ascii="Times New Roman" w:hAnsi="Times New Roman" w:cs="Times New Roman"/>
          <w:color w:val="auto"/>
          <w:sz w:val="28"/>
          <w:szCs w:val="26"/>
          <w:lang w:eastAsia="zh-CN"/>
        </w:rPr>
        <w:t>- Реконструкция ПС 110 кВ Эликманарская с заменой трансформаторов Т-1-6,3 110/35/10 кВ и Т-2-6,3 110/35/10 кВ мощностью 6,3 МВА каждый на два трансформатора 110/10 кВ мощностью 16 МВА каждый</w:t>
      </w:r>
    </w:p>
    <w:p w:rsidR="008D25A9" w:rsidRPr="00081DDB" w:rsidRDefault="008D25A9" w:rsidP="008D25A9">
      <w:pPr>
        <w:pStyle w:val="Default"/>
        <w:ind w:firstLine="709"/>
        <w:rPr>
          <w:rFonts w:ascii="Times New Roman" w:hAnsi="Times New Roman" w:cs="Times New Roman"/>
          <w:color w:val="auto"/>
          <w:sz w:val="28"/>
          <w:szCs w:val="26"/>
          <w:lang w:eastAsia="zh-CN"/>
        </w:rPr>
      </w:pPr>
      <w:r w:rsidRPr="00081DDB">
        <w:rPr>
          <w:rFonts w:ascii="Times New Roman" w:hAnsi="Times New Roman" w:cs="Times New Roman"/>
          <w:color w:val="auto"/>
          <w:sz w:val="28"/>
          <w:szCs w:val="26"/>
          <w:lang w:eastAsia="zh-CN"/>
        </w:rPr>
        <w:t>- Строительство ПС 110 кВ Ковыльная с двумя трансформаторами 110/10 кВ мощностью 16 МВА каждый</w:t>
      </w:r>
    </w:p>
    <w:p w:rsidR="008D25A9" w:rsidRPr="00081DDB" w:rsidRDefault="008D25A9" w:rsidP="008D25A9">
      <w:pPr>
        <w:pStyle w:val="Default"/>
        <w:ind w:firstLine="709"/>
        <w:rPr>
          <w:rFonts w:ascii="Times New Roman" w:hAnsi="Times New Roman" w:cs="Times New Roman"/>
          <w:color w:val="auto"/>
          <w:sz w:val="28"/>
          <w:szCs w:val="26"/>
          <w:lang w:eastAsia="zh-CN"/>
        </w:rPr>
      </w:pPr>
      <w:r w:rsidRPr="00081DDB">
        <w:rPr>
          <w:rFonts w:ascii="Times New Roman" w:hAnsi="Times New Roman" w:cs="Times New Roman"/>
          <w:color w:val="auto"/>
          <w:sz w:val="28"/>
          <w:szCs w:val="26"/>
          <w:lang w:eastAsia="zh-CN"/>
        </w:rPr>
        <w:t>- Строительство заходов КВЛ 110 кВ Власиха – Топчихинская (КВЛ ВТ-111) на ПС 110 кВ Ковыльная ориентировочной протяженностью 0,1 км каждый</w:t>
      </w:r>
    </w:p>
    <w:p w:rsidR="008D25A9" w:rsidRPr="00081DDB" w:rsidRDefault="008D25A9" w:rsidP="008D25A9">
      <w:pPr>
        <w:pStyle w:val="Default"/>
        <w:ind w:firstLine="709"/>
        <w:rPr>
          <w:rFonts w:ascii="Times New Roman" w:hAnsi="Times New Roman" w:cs="Times New Roman"/>
          <w:color w:val="auto"/>
          <w:sz w:val="28"/>
          <w:szCs w:val="26"/>
          <w:lang w:eastAsia="zh-CN"/>
        </w:rPr>
      </w:pPr>
      <w:r w:rsidRPr="00081DDB">
        <w:rPr>
          <w:rFonts w:ascii="Times New Roman" w:hAnsi="Times New Roman" w:cs="Times New Roman"/>
          <w:color w:val="auto"/>
          <w:sz w:val="28"/>
          <w:szCs w:val="26"/>
          <w:lang w:eastAsia="zh-CN"/>
        </w:rPr>
        <w:t>- Реконструкция ПС 110 кВ Предгорная с заменой трансформатора Т-1 110/10 кВ мощностью 6,3 МВА на трансформатор 110/10 кВ мощностью 10 МВА</w:t>
      </w:r>
    </w:p>
    <w:p w:rsidR="008D25A9" w:rsidRPr="00081DDB" w:rsidRDefault="008D25A9" w:rsidP="008D25A9">
      <w:pPr>
        <w:pStyle w:val="Default"/>
        <w:ind w:firstLine="709"/>
        <w:rPr>
          <w:rFonts w:ascii="Times New Roman" w:hAnsi="Times New Roman" w:cs="Times New Roman"/>
          <w:color w:val="auto"/>
          <w:sz w:val="28"/>
          <w:szCs w:val="26"/>
          <w:lang w:eastAsia="zh-CN"/>
        </w:rPr>
      </w:pPr>
      <w:r w:rsidRPr="00081DDB">
        <w:rPr>
          <w:rFonts w:ascii="Times New Roman" w:hAnsi="Times New Roman" w:cs="Times New Roman"/>
          <w:color w:val="auto"/>
          <w:sz w:val="28"/>
          <w:szCs w:val="26"/>
          <w:lang w:eastAsia="zh-CN"/>
        </w:rPr>
        <w:t xml:space="preserve">- Создание на ПС 220 кВ Бийская устройств: </w:t>
      </w:r>
    </w:p>
    <w:p w:rsidR="008D25A9" w:rsidRPr="00081DDB" w:rsidRDefault="008D25A9" w:rsidP="008D25A9">
      <w:pPr>
        <w:pStyle w:val="Default"/>
        <w:ind w:firstLine="709"/>
        <w:rPr>
          <w:rFonts w:ascii="Times New Roman" w:hAnsi="Times New Roman" w:cs="Times New Roman"/>
          <w:color w:val="auto"/>
          <w:sz w:val="28"/>
          <w:szCs w:val="26"/>
          <w:lang w:eastAsia="zh-CN"/>
        </w:rPr>
      </w:pPr>
      <w:r w:rsidRPr="00081DDB">
        <w:rPr>
          <w:rFonts w:ascii="Times New Roman" w:hAnsi="Times New Roman" w:cs="Times New Roman"/>
          <w:color w:val="auto"/>
          <w:sz w:val="28"/>
          <w:szCs w:val="26"/>
          <w:lang w:eastAsia="zh-CN"/>
        </w:rPr>
        <w:t xml:space="preserve">- АОПО ВЛ 110 кВ Бийская – Заречная I цепь с отпайкой на ПС Угренёвская (ВЛ БЗ-165) с действием на ОН; </w:t>
      </w:r>
    </w:p>
    <w:p w:rsidR="008D25A9" w:rsidRPr="00081DDB" w:rsidRDefault="008D25A9" w:rsidP="008D25A9">
      <w:pPr>
        <w:pStyle w:val="Default"/>
        <w:ind w:firstLine="709"/>
        <w:rPr>
          <w:rFonts w:ascii="Times New Roman" w:hAnsi="Times New Roman" w:cs="Times New Roman"/>
          <w:color w:val="auto"/>
          <w:sz w:val="28"/>
          <w:szCs w:val="26"/>
          <w:lang w:eastAsia="zh-CN"/>
        </w:rPr>
      </w:pPr>
      <w:r w:rsidRPr="00081DDB">
        <w:rPr>
          <w:rFonts w:ascii="Times New Roman" w:hAnsi="Times New Roman" w:cs="Times New Roman"/>
          <w:color w:val="auto"/>
          <w:sz w:val="28"/>
          <w:szCs w:val="26"/>
          <w:lang w:eastAsia="zh-CN"/>
        </w:rPr>
        <w:t>- АОПО ВЛ 110 кВ Бийская – Заречная II цепь с отпайкой на ПС Угренёвская (ВЛ БЗ-166) с действием на ОН.</w:t>
      </w:r>
    </w:p>
    <w:p w:rsidR="008D25A9" w:rsidRPr="00081DDB" w:rsidRDefault="008D25A9" w:rsidP="008D25A9">
      <w:pPr>
        <w:pStyle w:val="Default"/>
        <w:ind w:firstLine="709"/>
        <w:jc w:val="both"/>
        <w:rPr>
          <w:rFonts w:ascii="Times New Roman" w:hAnsi="Times New Roman" w:cs="Times New Roman"/>
          <w:color w:val="auto"/>
          <w:sz w:val="28"/>
          <w:szCs w:val="26"/>
          <w:lang w:eastAsia="zh-CN"/>
        </w:rPr>
      </w:pPr>
      <w:r w:rsidRPr="00081DDB">
        <w:rPr>
          <w:rFonts w:ascii="Times New Roman" w:hAnsi="Times New Roman" w:cs="Times New Roman"/>
          <w:color w:val="auto"/>
          <w:sz w:val="28"/>
          <w:szCs w:val="26"/>
          <w:lang w:eastAsia="zh-CN"/>
        </w:rPr>
        <w:t xml:space="preserve">Программа развитие электроэнергетики Республики Алтай не представлена, взаимосвязь со схемой и программой развития Единой энергетической системы России выявить не представляется возможность. </w:t>
      </w:r>
    </w:p>
    <w:p w:rsidR="000144A7" w:rsidRPr="00081DDB" w:rsidRDefault="000144A7" w:rsidP="00153495">
      <w:pPr>
        <w:pStyle w:val="Default"/>
        <w:jc w:val="both"/>
        <w:rPr>
          <w:rFonts w:ascii="Times New Roman" w:hAnsi="Times New Roman" w:cs="Times New Roman"/>
          <w:color w:val="auto"/>
          <w:sz w:val="28"/>
          <w:szCs w:val="26"/>
          <w:lang w:eastAsia="zh-CN"/>
        </w:rPr>
      </w:pPr>
    </w:p>
    <w:p w:rsidR="00153495" w:rsidRPr="00081DDB" w:rsidRDefault="00153495" w:rsidP="008D25A9">
      <w:pPr>
        <w:pStyle w:val="1"/>
        <w:numPr>
          <w:ilvl w:val="1"/>
          <w:numId w:val="36"/>
        </w:numPr>
        <w:ind w:left="0" w:firstLine="709"/>
        <w:rPr>
          <w:bCs w:val="0"/>
          <w:szCs w:val="28"/>
        </w:rPr>
      </w:pPr>
      <w:bookmarkStart w:id="81" w:name="_Toc137036019"/>
      <w:r w:rsidRPr="00081DDB">
        <w:rPr>
          <w:bCs w:val="0"/>
          <w:szCs w:val="28"/>
        </w:rPr>
        <w:t>Предложения по строительству генерирующих объектов, функционирующих в режиме комбинированной выработки электрической и тепловой энергии, указанных в схеме теплоснабжения, для их учета при разработке схемы и программы перспективного развития электроэнергетики субъекта Российской Федерации, схемы и программы развития Единой энергетической системы России, содержащие в том числе описание участия указанных объектов в перспективных балансах тепловой мощности и энергии</w:t>
      </w:r>
      <w:bookmarkEnd w:id="81"/>
      <w:r w:rsidRPr="00081DDB">
        <w:rPr>
          <w:bCs w:val="0"/>
          <w:szCs w:val="28"/>
        </w:rPr>
        <w:t xml:space="preserve"> </w:t>
      </w:r>
    </w:p>
    <w:p w:rsidR="00153495" w:rsidRPr="00081DDB" w:rsidRDefault="00153495" w:rsidP="008D25A9">
      <w:pPr>
        <w:pStyle w:val="Default"/>
        <w:ind w:firstLine="708"/>
        <w:jc w:val="both"/>
        <w:rPr>
          <w:rFonts w:ascii="Times New Roman" w:hAnsi="Times New Roman" w:cs="Times New Roman"/>
          <w:color w:val="auto"/>
          <w:sz w:val="28"/>
          <w:szCs w:val="26"/>
          <w:lang w:eastAsia="zh-CN"/>
        </w:rPr>
      </w:pPr>
      <w:r w:rsidRPr="00081DDB">
        <w:rPr>
          <w:rFonts w:ascii="Times New Roman" w:hAnsi="Times New Roman" w:cs="Times New Roman"/>
          <w:color w:val="auto"/>
          <w:sz w:val="28"/>
          <w:szCs w:val="26"/>
          <w:lang w:eastAsia="zh-CN"/>
        </w:rPr>
        <w:t>Предложения по строительству генерирующих объектов, функционирующих в режиме комбинированной выработки электрической и тепловой энергии, в настоящем документе не пре</w:t>
      </w:r>
      <w:r w:rsidR="008D25A9" w:rsidRPr="00081DDB">
        <w:rPr>
          <w:rFonts w:ascii="Times New Roman" w:hAnsi="Times New Roman" w:cs="Times New Roman"/>
          <w:color w:val="auto"/>
          <w:sz w:val="28"/>
          <w:szCs w:val="26"/>
          <w:lang w:eastAsia="zh-CN"/>
        </w:rPr>
        <w:t xml:space="preserve">дусмотрены. </w:t>
      </w:r>
    </w:p>
    <w:p w:rsidR="00153495" w:rsidRPr="00081DDB" w:rsidRDefault="00153495" w:rsidP="008D25A9">
      <w:pPr>
        <w:pStyle w:val="1"/>
        <w:numPr>
          <w:ilvl w:val="1"/>
          <w:numId w:val="36"/>
        </w:numPr>
        <w:ind w:left="0" w:firstLine="709"/>
        <w:rPr>
          <w:bCs w:val="0"/>
          <w:szCs w:val="28"/>
        </w:rPr>
      </w:pPr>
      <w:bookmarkStart w:id="82" w:name="_Toc137036020"/>
      <w:r w:rsidRPr="00081DDB">
        <w:rPr>
          <w:bCs w:val="0"/>
          <w:szCs w:val="28"/>
        </w:rPr>
        <w:t>Описание решений (вырабатываемых с учетом положений утвержденной схемы водоснабжения городского округа) о развитии соответствующей системы водоснабжения в части, относящейся к системам теплоснабжения</w:t>
      </w:r>
      <w:bookmarkEnd w:id="82"/>
      <w:r w:rsidRPr="00081DDB">
        <w:rPr>
          <w:bCs w:val="0"/>
          <w:szCs w:val="28"/>
        </w:rPr>
        <w:t xml:space="preserve"> </w:t>
      </w:r>
    </w:p>
    <w:p w:rsidR="00153495" w:rsidRPr="00081DDB" w:rsidRDefault="00153495" w:rsidP="00200017">
      <w:pPr>
        <w:pStyle w:val="Default"/>
        <w:ind w:firstLine="708"/>
        <w:jc w:val="both"/>
        <w:rPr>
          <w:rFonts w:ascii="Times New Roman" w:hAnsi="Times New Roman" w:cs="Times New Roman"/>
          <w:color w:val="auto"/>
          <w:sz w:val="28"/>
          <w:szCs w:val="26"/>
          <w:lang w:eastAsia="zh-CN"/>
        </w:rPr>
      </w:pPr>
      <w:r w:rsidRPr="00081DDB">
        <w:rPr>
          <w:rFonts w:ascii="Times New Roman" w:hAnsi="Times New Roman" w:cs="Times New Roman"/>
          <w:color w:val="auto"/>
          <w:sz w:val="28"/>
          <w:szCs w:val="26"/>
          <w:lang w:eastAsia="zh-CN"/>
        </w:rPr>
        <w:t xml:space="preserve">Схема водоснабжения и водоотведения </w:t>
      </w:r>
      <w:r w:rsidR="00200017" w:rsidRPr="00081DDB">
        <w:rPr>
          <w:rFonts w:ascii="Times New Roman" w:hAnsi="Times New Roman" w:cs="Times New Roman"/>
          <w:color w:val="auto"/>
          <w:sz w:val="28"/>
          <w:szCs w:val="26"/>
          <w:lang w:eastAsia="zh-CN"/>
        </w:rPr>
        <w:t>не представлена,</w:t>
      </w:r>
      <w:r w:rsidRPr="00081DDB">
        <w:rPr>
          <w:rFonts w:ascii="Times New Roman" w:hAnsi="Times New Roman" w:cs="Times New Roman"/>
          <w:color w:val="auto"/>
          <w:sz w:val="28"/>
          <w:szCs w:val="26"/>
          <w:lang w:eastAsia="zh-CN"/>
        </w:rPr>
        <w:t xml:space="preserve"> </w:t>
      </w:r>
      <w:r w:rsidR="00200017" w:rsidRPr="00081DDB">
        <w:rPr>
          <w:rFonts w:ascii="Times New Roman" w:hAnsi="Times New Roman" w:cs="Times New Roman"/>
          <w:color w:val="auto"/>
          <w:sz w:val="28"/>
          <w:szCs w:val="26"/>
          <w:lang w:eastAsia="zh-CN"/>
        </w:rPr>
        <w:t>взаимосвязь с программой развития Единой энергетической системы России и программой развития электроэнергетики Республики Алтай выявить не представляется возможность.</w:t>
      </w:r>
    </w:p>
    <w:p w:rsidR="00153495" w:rsidRPr="00081DDB" w:rsidRDefault="00153495" w:rsidP="00153495">
      <w:pPr>
        <w:pStyle w:val="Default"/>
        <w:ind w:firstLine="708"/>
        <w:jc w:val="both"/>
        <w:rPr>
          <w:rFonts w:ascii="Times New Roman" w:hAnsi="Times New Roman" w:cs="Times New Roman"/>
          <w:sz w:val="23"/>
          <w:szCs w:val="23"/>
        </w:rPr>
      </w:pPr>
    </w:p>
    <w:p w:rsidR="00153495" w:rsidRPr="00081DDB" w:rsidRDefault="00153495" w:rsidP="008D25A9">
      <w:pPr>
        <w:pStyle w:val="1"/>
        <w:numPr>
          <w:ilvl w:val="1"/>
          <w:numId w:val="36"/>
        </w:numPr>
        <w:ind w:left="0" w:firstLine="709"/>
        <w:rPr>
          <w:bCs w:val="0"/>
          <w:szCs w:val="28"/>
        </w:rPr>
      </w:pPr>
      <w:bookmarkStart w:id="83" w:name="_Toc137036021"/>
      <w:r w:rsidRPr="00081DDB">
        <w:rPr>
          <w:bCs w:val="0"/>
          <w:szCs w:val="28"/>
        </w:rPr>
        <w:t>Предложения по корректировке утвержденной (разработке) схемы водоснабжения городского округа для обеспечения согласованности такой схемы и указанных в схеме теплоснабжения решений о развитии источников тепловой энергии и систем теплоснабжения</w:t>
      </w:r>
      <w:bookmarkEnd w:id="83"/>
      <w:r w:rsidRPr="00081DDB">
        <w:rPr>
          <w:bCs w:val="0"/>
          <w:szCs w:val="28"/>
        </w:rPr>
        <w:t xml:space="preserve"> </w:t>
      </w:r>
    </w:p>
    <w:p w:rsidR="00153495" w:rsidRPr="00081DDB" w:rsidRDefault="00153495" w:rsidP="00200017">
      <w:pPr>
        <w:pStyle w:val="Default"/>
        <w:ind w:firstLine="708"/>
        <w:jc w:val="both"/>
        <w:rPr>
          <w:rFonts w:ascii="Times New Roman" w:hAnsi="Times New Roman" w:cs="Times New Roman"/>
          <w:color w:val="auto"/>
          <w:sz w:val="28"/>
          <w:szCs w:val="26"/>
          <w:lang w:eastAsia="zh-CN"/>
        </w:rPr>
      </w:pPr>
      <w:r w:rsidRPr="00081DDB">
        <w:rPr>
          <w:rFonts w:ascii="Times New Roman" w:hAnsi="Times New Roman" w:cs="Times New Roman"/>
          <w:color w:val="auto"/>
          <w:sz w:val="28"/>
          <w:szCs w:val="26"/>
          <w:lang w:eastAsia="zh-CN"/>
        </w:rPr>
        <w:t xml:space="preserve">При корректировке схемы водоснабжения и МО </w:t>
      </w:r>
      <w:r w:rsidR="00200017" w:rsidRPr="00081DDB">
        <w:rPr>
          <w:rFonts w:ascii="Times New Roman" w:hAnsi="Times New Roman" w:cs="Times New Roman"/>
          <w:color w:val="auto"/>
          <w:sz w:val="28"/>
          <w:szCs w:val="26"/>
          <w:lang w:eastAsia="zh-CN"/>
        </w:rPr>
        <w:t>Майминское сельское поселение необходимо учесть</w:t>
      </w:r>
      <w:r w:rsidRPr="00081DDB">
        <w:rPr>
          <w:rFonts w:ascii="Times New Roman" w:hAnsi="Times New Roman" w:cs="Times New Roman"/>
          <w:color w:val="auto"/>
          <w:sz w:val="28"/>
          <w:szCs w:val="26"/>
          <w:lang w:eastAsia="zh-CN"/>
        </w:rPr>
        <w:t xml:space="preserve"> прогнозные годовые расходы воды на компенсацию потерь и затрат теплоносителя при передаче тепловой энергии</w:t>
      </w:r>
      <w:r w:rsidR="00200017" w:rsidRPr="00081DDB">
        <w:rPr>
          <w:rFonts w:ascii="Times New Roman" w:hAnsi="Times New Roman" w:cs="Times New Roman"/>
          <w:color w:val="auto"/>
          <w:sz w:val="28"/>
          <w:szCs w:val="26"/>
          <w:lang w:eastAsia="zh-CN"/>
        </w:rPr>
        <w:t>.</w:t>
      </w:r>
      <w:r w:rsidRPr="00081DDB">
        <w:rPr>
          <w:rFonts w:ascii="Times New Roman" w:hAnsi="Times New Roman" w:cs="Times New Roman"/>
          <w:color w:val="auto"/>
          <w:sz w:val="28"/>
          <w:szCs w:val="26"/>
          <w:lang w:eastAsia="zh-CN"/>
        </w:rPr>
        <w:t xml:space="preserve"> </w:t>
      </w:r>
    </w:p>
    <w:p w:rsidR="00153495" w:rsidRPr="00081DDB" w:rsidRDefault="00153495" w:rsidP="002F7D11">
      <w:pPr>
        <w:pStyle w:val="Default"/>
        <w:ind w:firstLine="708"/>
        <w:jc w:val="both"/>
        <w:rPr>
          <w:rFonts w:ascii="Times New Roman" w:hAnsi="Times New Roman" w:cs="Times New Roman"/>
          <w:color w:val="auto"/>
          <w:sz w:val="28"/>
          <w:szCs w:val="26"/>
          <w:lang w:eastAsia="zh-CN"/>
        </w:rPr>
      </w:pPr>
      <w:r w:rsidRPr="00081DDB">
        <w:rPr>
          <w:rFonts w:ascii="Times New Roman" w:hAnsi="Times New Roman" w:cs="Times New Roman"/>
          <w:color w:val="auto"/>
          <w:sz w:val="28"/>
          <w:szCs w:val="26"/>
          <w:lang w:eastAsia="zh-CN"/>
        </w:rPr>
        <w:t xml:space="preserve">Прогнозные годовые расходы воды на компенсацию потерь и затрат теплоносителя при передаче тепловой энергии представлены в разделе 3 настоящего документа и в документе «Обосновывающие материалы к схеме теплоснабжения МО </w:t>
      </w:r>
      <w:r w:rsidR="00B7083C" w:rsidRPr="00081DDB">
        <w:rPr>
          <w:rFonts w:ascii="Times New Roman" w:hAnsi="Times New Roman" w:cs="Times New Roman"/>
          <w:color w:val="auto"/>
          <w:sz w:val="28"/>
          <w:szCs w:val="26"/>
          <w:lang w:eastAsia="zh-CN"/>
        </w:rPr>
        <w:t xml:space="preserve">Майминское сельское поселение </w:t>
      </w:r>
      <w:r w:rsidRPr="00081DDB">
        <w:rPr>
          <w:rFonts w:ascii="Times New Roman" w:hAnsi="Times New Roman" w:cs="Times New Roman"/>
          <w:color w:val="auto"/>
          <w:sz w:val="28"/>
          <w:szCs w:val="26"/>
          <w:lang w:eastAsia="zh-CN"/>
        </w:rPr>
        <w:t xml:space="preserve">на период </w:t>
      </w:r>
      <w:r w:rsidR="002C5C17" w:rsidRPr="00081DDB">
        <w:rPr>
          <w:rFonts w:ascii="Times New Roman" w:hAnsi="Times New Roman" w:cs="Times New Roman"/>
          <w:color w:val="auto"/>
          <w:sz w:val="28"/>
          <w:szCs w:val="26"/>
          <w:lang w:eastAsia="zh-CN"/>
        </w:rPr>
        <w:t>до 2032</w:t>
      </w:r>
      <w:r w:rsidRPr="00081DDB">
        <w:rPr>
          <w:rFonts w:ascii="Times New Roman" w:hAnsi="Times New Roman" w:cs="Times New Roman"/>
          <w:color w:val="auto"/>
          <w:sz w:val="28"/>
          <w:szCs w:val="26"/>
          <w:lang w:eastAsia="zh-CN"/>
        </w:rPr>
        <w:t xml:space="preserve"> года. Глава 6 «Существующие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 </w:t>
      </w:r>
    </w:p>
    <w:p w:rsidR="005B7003" w:rsidRPr="00081DDB" w:rsidRDefault="005B7003">
      <w:pPr>
        <w:rPr>
          <w:b/>
          <w:bCs/>
          <w:kern w:val="32"/>
          <w:sz w:val="28"/>
          <w:szCs w:val="32"/>
          <w:lang w:val="x-none"/>
        </w:rPr>
      </w:pPr>
      <w:r w:rsidRPr="00081DDB">
        <w:br w:type="page"/>
      </w:r>
    </w:p>
    <w:p w:rsidR="00153495" w:rsidRPr="00081DDB" w:rsidRDefault="00153495" w:rsidP="000E580A">
      <w:pPr>
        <w:pStyle w:val="1"/>
        <w:numPr>
          <w:ilvl w:val="0"/>
          <w:numId w:val="36"/>
        </w:numPr>
        <w:ind w:left="0" w:firstLine="0"/>
        <w:jc w:val="center"/>
      </w:pPr>
      <w:bookmarkStart w:id="84" w:name="_Toc137036022"/>
      <w:r w:rsidRPr="00081DDB">
        <w:lastRenderedPageBreak/>
        <w:t xml:space="preserve">РАЗДЕЛ 14. ИНДИКАТОРЫ РАЗВИТИЯ СИСТЕМ ТЕПЛОСНАБЖЕНИЯ МО </w:t>
      </w:r>
      <w:r w:rsidR="00B7083C" w:rsidRPr="00081DDB">
        <w:t>МАЙМИНСКОЕ СЕЛЬСКОЕ ПОСЕЛЕНИЕ</w:t>
      </w:r>
      <w:bookmarkEnd w:id="84"/>
      <w:r w:rsidR="00B7083C" w:rsidRPr="00081DDB">
        <w:t xml:space="preserve">  </w:t>
      </w:r>
    </w:p>
    <w:p w:rsidR="008D25A9" w:rsidRPr="00081DDB" w:rsidRDefault="008D25A9" w:rsidP="008D25A9">
      <w:pPr>
        <w:ind w:firstLine="709"/>
        <w:jc w:val="both"/>
        <w:rPr>
          <w:rFonts w:eastAsia="Calibri"/>
          <w:color w:val="000000"/>
          <w:kern w:val="28"/>
          <w:sz w:val="28"/>
          <w:szCs w:val="28"/>
        </w:rPr>
      </w:pPr>
      <w:r w:rsidRPr="00081DDB">
        <w:rPr>
          <w:rFonts w:eastAsia="Calibri"/>
          <w:color w:val="000000"/>
          <w:kern w:val="28"/>
          <w:sz w:val="28"/>
          <w:szCs w:val="28"/>
        </w:rPr>
        <w:t>Индикаторы развития систем теплоснабжения МО Майминское СП содержат результаты оценки существующих и перспективных значений следующих индикаторов развития систем теплоснабжения, рассчитанных в соответствии с методическими указаниями по разработке схем теплоснабжения согласно постановлению правительства Российской Федерации от 22 февраля 2012 года №154 «О требованиях к схемам теплоснабжения, порядку их разработки и утверждения».</w:t>
      </w:r>
    </w:p>
    <w:p w:rsidR="008D25A9" w:rsidRPr="00081DDB" w:rsidRDefault="008D25A9" w:rsidP="008D25A9">
      <w:pPr>
        <w:ind w:firstLine="709"/>
        <w:jc w:val="both"/>
        <w:rPr>
          <w:rFonts w:eastAsia="Calibri"/>
          <w:color w:val="000000"/>
          <w:kern w:val="28"/>
          <w:sz w:val="28"/>
          <w:szCs w:val="28"/>
        </w:rPr>
      </w:pPr>
      <w:r w:rsidRPr="00081DDB">
        <w:rPr>
          <w:rFonts w:eastAsia="Calibri"/>
          <w:color w:val="000000"/>
          <w:kern w:val="28"/>
          <w:sz w:val="28"/>
          <w:szCs w:val="28"/>
        </w:rPr>
        <w:t>Индикаторами развития системы теплоснабжения являются:</w:t>
      </w:r>
    </w:p>
    <w:p w:rsidR="008D25A9" w:rsidRPr="00081DDB" w:rsidRDefault="008D25A9" w:rsidP="008D25A9">
      <w:pPr>
        <w:ind w:firstLine="709"/>
        <w:jc w:val="both"/>
        <w:rPr>
          <w:rFonts w:eastAsia="Calibri"/>
          <w:color w:val="000000"/>
          <w:sz w:val="28"/>
          <w:szCs w:val="28"/>
        </w:rPr>
      </w:pPr>
      <w:r w:rsidRPr="00081DDB">
        <w:rPr>
          <w:rFonts w:eastAsia="Calibri"/>
          <w:color w:val="000000"/>
          <w:sz w:val="28"/>
          <w:szCs w:val="28"/>
        </w:rPr>
        <w:t xml:space="preserve">а) количество прекращений подачи тепловой энергии, теплоносителя в результате технологических нарушений на тепловых сетях; </w:t>
      </w:r>
    </w:p>
    <w:p w:rsidR="008D25A9" w:rsidRPr="00081DDB" w:rsidRDefault="008D25A9" w:rsidP="008D25A9">
      <w:pPr>
        <w:ind w:firstLine="709"/>
        <w:jc w:val="both"/>
        <w:rPr>
          <w:rFonts w:eastAsia="Calibri"/>
          <w:color w:val="000000"/>
          <w:sz w:val="28"/>
          <w:szCs w:val="28"/>
        </w:rPr>
      </w:pPr>
      <w:r w:rsidRPr="00081DDB">
        <w:rPr>
          <w:rFonts w:eastAsia="Calibri"/>
          <w:color w:val="000000"/>
          <w:sz w:val="28"/>
          <w:szCs w:val="28"/>
        </w:rPr>
        <w:t xml:space="preserve">б) количество прекращений подачи тепловой энергии, теплоносителя в результате технологических нарушений на источниках тепловой энергии; </w:t>
      </w:r>
    </w:p>
    <w:p w:rsidR="008D25A9" w:rsidRPr="00081DDB" w:rsidRDefault="008D25A9" w:rsidP="008D25A9">
      <w:pPr>
        <w:ind w:firstLine="709"/>
        <w:jc w:val="both"/>
        <w:rPr>
          <w:rFonts w:eastAsia="Calibri"/>
          <w:color w:val="000000"/>
          <w:sz w:val="28"/>
          <w:szCs w:val="28"/>
        </w:rPr>
      </w:pPr>
      <w:r w:rsidRPr="00081DDB">
        <w:rPr>
          <w:rFonts w:eastAsia="Calibri"/>
          <w:color w:val="000000"/>
          <w:sz w:val="28"/>
          <w:szCs w:val="28"/>
        </w:rPr>
        <w:t xml:space="preserve">в) удельный расход условного топлива на единицу тепловой энергии, отпускаемой с коллекторов источников тепловой энергии (отдельно для тепловых электрических станций и котельной); </w:t>
      </w:r>
    </w:p>
    <w:p w:rsidR="008D25A9" w:rsidRPr="00081DDB" w:rsidRDefault="008D25A9" w:rsidP="008D25A9">
      <w:pPr>
        <w:ind w:firstLine="709"/>
        <w:jc w:val="both"/>
        <w:rPr>
          <w:rFonts w:eastAsia="Calibri"/>
          <w:color w:val="000000"/>
          <w:sz w:val="28"/>
          <w:szCs w:val="28"/>
        </w:rPr>
      </w:pPr>
      <w:r w:rsidRPr="00081DDB">
        <w:rPr>
          <w:rFonts w:eastAsia="Calibri"/>
          <w:color w:val="000000"/>
          <w:sz w:val="28"/>
          <w:szCs w:val="28"/>
        </w:rPr>
        <w:t xml:space="preserve">г) отношение величины технологических потерь тепловой энергии, теплоносителя к материальной характеристике тепловой сети; </w:t>
      </w:r>
    </w:p>
    <w:p w:rsidR="008D25A9" w:rsidRPr="00081DDB" w:rsidRDefault="008D25A9" w:rsidP="008D25A9">
      <w:pPr>
        <w:ind w:firstLine="709"/>
        <w:jc w:val="both"/>
        <w:rPr>
          <w:rFonts w:eastAsia="Calibri"/>
          <w:color w:val="000000"/>
          <w:sz w:val="28"/>
          <w:szCs w:val="28"/>
        </w:rPr>
      </w:pPr>
      <w:r w:rsidRPr="00081DDB">
        <w:rPr>
          <w:rFonts w:eastAsia="Calibri"/>
          <w:color w:val="000000"/>
          <w:sz w:val="28"/>
          <w:szCs w:val="28"/>
        </w:rPr>
        <w:t xml:space="preserve">д) коэффициент использования установленной тепловой мощности; </w:t>
      </w:r>
    </w:p>
    <w:p w:rsidR="008D25A9" w:rsidRPr="00081DDB" w:rsidRDefault="008D25A9" w:rsidP="008D25A9">
      <w:pPr>
        <w:ind w:firstLine="709"/>
        <w:jc w:val="both"/>
        <w:rPr>
          <w:rFonts w:eastAsia="Calibri"/>
          <w:color w:val="000000"/>
          <w:sz w:val="28"/>
          <w:szCs w:val="28"/>
        </w:rPr>
      </w:pPr>
      <w:r w:rsidRPr="00081DDB">
        <w:rPr>
          <w:rFonts w:eastAsia="Calibri"/>
          <w:color w:val="000000"/>
          <w:sz w:val="28"/>
          <w:szCs w:val="28"/>
        </w:rPr>
        <w:t xml:space="preserve">е) удельная материальная характеристика тепловых сетей, приведенная к расчетной тепловой нагрузке; </w:t>
      </w:r>
    </w:p>
    <w:p w:rsidR="008D25A9" w:rsidRPr="00081DDB" w:rsidRDefault="008D25A9" w:rsidP="008D25A9">
      <w:pPr>
        <w:ind w:firstLine="709"/>
        <w:jc w:val="both"/>
        <w:rPr>
          <w:rFonts w:eastAsia="Calibri"/>
          <w:color w:val="000000"/>
          <w:sz w:val="28"/>
          <w:szCs w:val="28"/>
        </w:rPr>
      </w:pPr>
      <w:r w:rsidRPr="00081DDB">
        <w:rPr>
          <w:rFonts w:eastAsia="Calibri"/>
          <w:color w:val="000000"/>
          <w:sz w:val="28"/>
          <w:szCs w:val="28"/>
        </w:rPr>
        <w:t xml:space="preserve">ж) доля тепловой энергии, выработанной в комбинированном режиме (как отношение величины тепловой энергии, отпущенной из отборов турбоагрегатов, к общей величине выработанной тепловой энергии в границах поселения, городского округа, города федерального значения); </w:t>
      </w:r>
    </w:p>
    <w:p w:rsidR="008D25A9" w:rsidRPr="00081DDB" w:rsidRDefault="008D25A9" w:rsidP="008D25A9">
      <w:pPr>
        <w:ind w:firstLine="709"/>
        <w:jc w:val="both"/>
        <w:rPr>
          <w:rFonts w:eastAsia="Calibri"/>
          <w:color w:val="000000"/>
          <w:sz w:val="28"/>
          <w:szCs w:val="28"/>
        </w:rPr>
      </w:pPr>
      <w:r w:rsidRPr="00081DDB">
        <w:rPr>
          <w:rFonts w:eastAsia="Calibri"/>
          <w:color w:val="000000"/>
          <w:sz w:val="28"/>
          <w:szCs w:val="28"/>
        </w:rPr>
        <w:t xml:space="preserve">з) удельный расход условного топлива на отпуск электрической энергии; </w:t>
      </w:r>
    </w:p>
    <w:p w:rsidR="008D25A9" w:rsidRPr="00081DDB" w:rsidRDefault="008D25A9" w:rsidP="008D25A9">
      <w:pPr>
        <w:ind w:firstLine="709"/>
        <w:jc w:val="both"/>
        <w:rPr>
          <w:rFonts w:eastAsia="Calibri"/>
          <w:color w:val="000000"/>
          <w:sz w:val="28"/>
          <w:szCs w:val="28"/>
        </w:rPr>
      </w:pPr>
      <w:r w:rsidRPr="00081DDB">
        <w:rPr>
          <w:rFonts w:eastAsia="Calibri"/>
          <w:color w:val="000000"/>
          <w:sz w:val="28"/>
          <w:szCs w:val="28"/>
        </w:rPr>
        <w:t xml:space="preserve">и) коэффициент использования теплоты топлива (только для источников тепловой энергии, функционирующих в режиме комбинированной выработки электрической и тепловой энергии); </w:t>
      </w:r>
    </w:p>
    <w:p w:rsidR="008D25A9" w:rsidRPr="00081DDB" w:rsidRDefault="008D25A9" w:rsidP="008D25A9">
      <w:pPr>
        <w:ind w:firstLine="709"/>
        <w:jc w:val="both"/>
        <w:rPr>
          <w:rFonts w:eastAsia="Calibri"/>
          <w:color w:val="000000"/>
          <w:sz w:val="28"/>
          <w:szCs w:val="28"/>
        </w:rPr>
      </w:pPr>
      <w:r w:rsidRPr="00081DDB">
        <w:rPr>
          <w:rFonts w:eastAsia="Calibri"/>
          <w:color w:val="000000"/>
          <w:sz w:val="28"/>
          <w:szCs w:val="28"/>
        </w:rPr>
        <w:t xml:space="preserve">к) доля отпуска тепловой энергии, осуществляемого потребителям по приборам учета, в общем объеме отпущенной тепловой энергии; </w:t>
      </w:r>
    </w:p>
    <w:p w:rsidR="008D25A9" w:rsidRPr="00081DDB" w:rsidRDefault="008D25A9" w:rsidP="008D25A9">
      <w:pPr>
        <w:ind w:firstLine="709"/>
        <w:jc w:val="both"/>
        <w:rPr>
          <w:rFonts w:eastAsia="Calibri"/>
          <w:color w:val="000000"/>
          <w:sz w:val="28"/>
          <w:szCs w:val="28"/>
        </w:rPr>
      </w:pPr>
      <w:r w:rsidRPr="00081DDB">
        <w:rPr>
          <w:rFonts w:eastAsia="Calibri"/>
          <w:color w:val="000000"/>
          <w:sz w:val="28"/>
          <w:szCs w:val="28"/>
        </w:rPr>
        <w:t xml:space="preserve">л) средневзвешенный (по материальной характеристике) срок эксплуатации тепловых сетей (для каждой системы теплоснабжения); </w:t>
      </w:r>
    </w:p>
    <w:p w:rsidR="008D25A9" w:rsidRPr="00081DDB" w:rsidRDefault="008D25A9" w:rsidP="008D25A9">
      <w:pPr>
        <w:ind w:firstLine="709"/>
        <w:jc w:val="both"/>
        <w:rPr>
          <w:rFonts w:eastAsia="Calibri"/>
          <w:color w:val="000000"/>
          <w:sz w:val="28"/>
          <w:szCs w:val="28"/>
        </w:rPr>
      </w:pPr>
      <w:r w:rsidRPr="00081DDB">
        <w:rPr>
          <w:rFonts w:eastAsia="Calibri"/>
          <w:color w:val="000000"/>
          <w:sz w:val="28"/>
          <w:szCs w:val="28"/>
        </w:rPr>
        <w:t xml:space="preserve">м) отношение материальной характеристики тепловых сетей, реконструированных за год, к общей материальной характеристике тепловых сетей (фактическое значение за отчетный период и прогноз изменения при реализации проектов, указанных в утвержденной схеме теплоснабжения) (для каждой системы теплоснабжения, а также для поселения, городского округа, города федерального значения); </w:t>
      </w:r>
    </w:p>
    <w:p w:rsidR="008D25A9" w:rsidRPr="00081DDB" w:rsidRDefault="008D25A9" w:rsidP="008D25A9">
      <w:pPr>
        <w:ind w:firstLine="709"/>
        <w:jc w:val="both"/>
        <w:rPr>
          <w:rFonts w:eastAsia="Calibri"/>
          <w:color w:val="000000"/>
          <w:sz w:val="28"/>
          <w:szCs w:val="28"/>
        </w:rPr>
      </w:pPr>
      <w:r w:rsidRPr="00081DDB">
        <w:rPr>
          <w:rFonts w:eastAsia="Calibri"/>
          <w:color w:val="000000"/>
          <w:sz w:val="28"/>
          <w:szCs w:val="28"/>
        </w:rPr>
        <w:t>н) 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 (фактическое значение за отчет</w:t>
      </w:r>
      <w:r w:rsidRPr="00081DDB">
        <w:rPr>
          <w:rFonts w:eastAsia="Calibri"/>
          <w:color w:val="000000"/>
          <w:sz w:val="28"/>
          <w:szCs w:val="28"/>
        </w:rPr>
        <w:lastRenderedPageBreak/>
        <w:t xml:space="preserve">ный период и прогноз изменения при реализации проектов, указанных в утвержденной схеме теплоснабжения) (для поселения, городского округа, города федерального значения); </w:t>
      </w:r>
    </w:p>
    <w:p w:rsidR="008D25A9" w:rsidRPr="00081DDB" w:rsidRDefault="008D25A9" w:rsidP="008D25A9">
      <w:pPr>
        <w:ind w:firstLine="709"/>
        <w:jc w:val="both"/>
        <w:rPr>
          <w:rFonts w:eastAsia="Calibri"/>
          <w:color w:val="000000"/>
          <w:sz w:val="28"/>
          <w:szCs w:val="28"/>
        </w:rPr>
      </w:pPr>
      <w:r w:rsidRPr="00081DDB">
        <w:rPr>
          <w:rFonts w:eastAsia="Calibri"/>
          <w:color w:val="000000"/>
          <w:sz w:val="28"/>
          <w:szCs w:val="28"/>
        </w:rPr>
        <w:t xml:space="preserve">о) отсутствие зафиксированных фактов нарушения антимонопольного законодательства (выданных предупреждений, предписаний), а также отсутствие применения санкций, предусмотренных </w:t>
      </w:r>
      <w:hyperlink r:id="rId38" w:history="1">
        <w:r w:rsidRPr="00081DDB">
          <w:rPr>
            <w:rFonts w:eastAsia="Calibri"/>
            <w:color w:val="000000"/>
            <w:sz w:val="28"/>
            <w:szCs w:val="28"/>
            <w:u w:val="single"/>
          </w:rPr>
          <w:t>Кодексом</w:t>
        </w:r>
      </w:hyperlink>
      <w:r w:rsidRPr="00081DDB">
        <w:rPr>
          <w:rFonts w:eastAsia="Calibri"/>
          <w:color w:val="000000"/>
          <w:sz w:val="28"/>
          <w:szCs w:val="28"/>
        </w:rPr>
        <w:t xml:space="preserve"> Российской Федерации об административных правонарушениях, за нарушение законодательства Российской Федерации в сфере теплоснабжения, антимонопольного законодательства Российской Федерации, законодательства Российской Федерации о естественных монополиях. </w:t>
      </w:r>
    </w:p>
    <w:p w:rsidR="008D25A9" w:rsidRPr="00081DDB" w:rsidRDefault="008D25A9" w:rsidP="008D25A9">
      <w:pPr>
        <w:tabs>
          <w:tab w:val="left" w:pos="0"/>
          <w:tab w:val="left" w:pos="709"/>
          <w:tab w:val="right" w:leader="dot" w:pos="9923"/>
        </w:tabs>
        <w:ind w:firstLine="709"/>
        <w:jc w:val="both"/>
        <w:rPr>
          <w:color w:val="000000"/>
          <w:sz w:val="28"/>
          <w:szCs w:val="28"/>
          <w:lang w:eastAsia="ru-RU"/>
        </w:rPr>
      </w:pPr>
      <w:r w:rsidRPr="00081DDB">
        <w:rPr>
          <w:color w:val="000000"/>
          <w:sz w:val="28"/>
          <w:szCs w:val="28"/>
          <w:lang w:eastAsia="ru-RU"/>
        </w:rPr>
        <w:t>Существующие (отчетный (базовый) 2022 год) и перспективные индикаторы развития систем теплоснабжения МО Майминское СП представлены в Таблицах 15.1-15.4.</w:t>
      </w:r>
    </w:p>
    <w:p w:rsidR="008D25A9" w:rsidRPr="00081DDB" w:rsidRDefault="008D25A9">
      <w:pPr>
        <w:rPr>
          <w:color w:val="000000"/>
          <w:sz w:val="28"/>
          <w:szCs w:val="28"/>
          <w:lang w:eastAsia="ru-RU"/>
        </w:rPr>
      </w:pPr>
      <w:r w:rsidRPr="00081DDB">
        <w:rPr>
          <w:color w:val="000000"/>
          <w:sz w:val="28"/>
          <w:szCs w:val="28"/>
          <w:lang w:eastAsia="ru-RU"/>
        </w:rPr>
        <w:br w:type="page"/>
      </w:r>
    </w:p>
    <w:p w:rsidR="008D25A9" w:rsidRPr="00081DDB" w:rsidRDefault="008D25A9" w:rsidP="008D25A9">
      <w:pPr>
        <w:tabs>
          <w:tab w:val="left" w:pos="0"/>
          <w:tab w:val="left" w:pos="709"/>
          <w:tab w:val="right" w:leader="dot" w:pos="9923"/>
        </w:tabs>
        <w:ind w:firstLine="709"/>
        <w:jc w:val="both"/>
        <w:rPr>
          <w:color w:val="000000"/>
          <w:sz w:val="28"/>
          <w:szCs w:val="28"/>
          <w:lang w:eastAsia="ru-RU"/>
        </w:rPr>
        <w:sectPr w:rsidR="008D25A9" w:rsidRPr="00081DDB" w:rsidSect="006D7736">
          <w:pgSz w:w="11906" w:h="16838"/>
          <w:pgMar w:top="1134" w:right="1134" w:bottom="1134" w:left="1134" w:header="708" w:footer="708" w:gutter="0"/>
          <w:cols w:space="708"/>
          <w:titlePg/>
          <w:docGrid w:linePitch="360"/>
        </w:sectPr>
      </w:pPr>
    </w:p>
    <w:p w:rsidR="00F06819" w:rsidRPr="00081DDB" w:rsidRDefault="00F06819" w:rsidP="00F06819">
      <w:pPr>
        <w:tabs>
          <w:tab w:val="left" w:pos="0"/>
          <w:tab w:val="left" w:pos="709"/>
          <w:tab w:val="right" w:leader="dot" w:pos="9923"/>
        </w:tabs>
        <w:rPr>
          <w:color w:val="000000"/>
          <w:lang w:eastAsia="ru-RU"/>
        </w:rPr>
      </w:pPr>
      <w:r w:rsidRPr="00081DDB">
        <w:rPr>
          <w:color w:val="000000"/>
          <w:lang w:eastAsia="ru-RU"/>
        </w:rPr>
        <w:lastRenderedPageBreak/>
        <w:t xml:space="preserve">Таблица 15.1 – Существующие (отчетный (базовый) 2022 год) и перспективные индикаторы развития систем теплоснабжения МО Майминское СП в зоне действия ЕТО 1 </w:t>
      </w:r>
    </w:p>
    <w:tbl>
      <w:tblPr>
        <w:tblW w:w="5000" w:type="pct"/>
        <w:tblLook w:val="04A0" w:firstRow="1" w:lastRow="0" w:firstColumn="1" w:lastColumn="0" w:noHBand="0" w:noVBand="1"/>
      </w:tblPr>
      <w:tblGrid>
        <w:gridCol w:w="4803"/>
        <w:gridCol w:w="1359"/>
        <w:gridCol w:w="1426"/>
        <w:gridCol w:w="1280"/>
        <w:gridCol w:w="946"/>
        <w:gridCol w:w="946"/>
        <w:gridCol w:w="946"/>
        <w:gridCol w:w="946"/>
        <w:gridCol w:w="946"/>
        <w:gridCol w:w="952"/>
      </w:tblGrid>
      <w:tr w:rsidR="00F06819" w:rsidRPr="00081DDB" w:rsidTr="00F06819">
        <w:trPr>
          <w:trHeight w:val="20"/>
        </w:trPr>
        <w:tc>
          <w:tcPr>
            <w:tcW w:w="1651" w:type="pct"/>
            <w:tcBorders>
              <w:top w:val="single" w:sz="8" w:space="0" w:color="auto"/>
              <w:left w:val="single" w:sz="8" w:space="0" w:color="auto"/>
              <w:bottom w:val="single" w:sz="8" w:space="0" w:color="auto"/>
              <w:right w:val="single" w:sz="8" w:space="0" w:color="auto"/>
            </w:tcBorders>
            <w:shd w:val="clear" w:color="auto" w:fill="auto"/>
            <w:vAlign w:val="center"/>
            <w:hideMark/>
          </w:tcPr>
          <w:p w:rsidR="00F06819" w:rsidRPr="00081DDB" w:rsidRDefault="00F06819" w:rsidP="00F06819">
            <w:pPr>
              <w:jc w:val="center"/>
              <w:rPr>
                <w:b/>
                <w:bCs/>
                <w:color w:val="000000"/>
                <w:lang w:eastAsia="ru-RU"/>
              </w:rPr>
            </w:pPr>
            <w:r w:rsidRPr="00081DDB">
              <w:rPr>
                <w:b/>
                <w:bCs/>
                <w:color w:val="000000"/>
              </w:rPr>
              <w:t>Наименование индикатора развития системы теплоснабжения муниципального образования</w:t>
            </w:r>
          </w:p>
        </w:tc>
        <w:tc>
          <w:tcPr>
            <w:tcW w:w="467" w:type="pct"/>
            <w:tcBorders>
              <w:top w:val="single" w:sz="8" w:space="0" w:color="auto"/>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b/>
                <w:bCs/>
                <w:color w:val="000000"/>
              </w:rPr>
            </w:pPr>
            <w:r w:rsidRPr="00081DDB">
              <w:rPr>
                <w:b/>
                <w:bCs/>
                <w:color w:val="000000"/>
              </w:rPr>
              <w:t>Единица измерения</w:t>
            </w:r>
          </w:p>
        </w:tc>
        <w:tc>
          <w:tcPr>
            <w:tcW w:w="490" w:type="pct"/>
            <w:tcBorders>
              <w:top w:val="single" w:sz="8" w:space="0" w:color="auto"/>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b/>
                <w:bCs/>
                <w:color w:val="000000"/>
              </w:rPr>
            </w:pPr>
            <w:r w:rsidRPr="00081DDB">
              <w:rPr>
                <w:b/>
                <w:bCs/>
                <w:color w:val="000000"/>
              </w:rPr>
              <w:t>Отчетный (базовый) 2022</w:t>
            </w:r>
          </w:p>
        </w:tc>
        <w:tc>
          <w:tcPr>
            <w:tcW w:w="440" w:type="pct"/>
            <w:tcBorders>
              <w:top w:val="single" w:sz="8" w:space="0" w:color="auto"/>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b/>
                <w:bCs/>
                <w:color w:val="000000"/>
              </w:rPr>
            </w:pPr>
            <w:r w:rsidRPr="00081DDB">
              <w:rPr>
                <w:b/>
                <w:bCs/>
                <w:color w:val="000000"/>
              </w:rPr>
              <w:t>2023</w:t>
            </w:r>
          </w:p>
        </w:tc>
        <w:tc>
          <w:tcPr>
            <w:tcW w:w="325" w:type="pct"/>
            <w:tcBorders>
              <w:top w:val="single" w:sz="8" w:space="0" w:color="auto"/>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b/>
                <w:bCs/>
                <w:color w:val="000000"/>
              </w:rPr>
            </w:pPr>
            <w:r w:rsidRPr="00081DDB">
              <w:rPr>
                <w:b/>
                <w:bCs/>
                <w:color w:val="000000"/>
              </w:rPr>
              <w:t>2024</w:t>
            </w:r>
          </w:p>
        </w:tc>
        <w:tc>
          <w:tcPr>
            <w:tcW w:w="325" w:type="pct"/>
            <w:tcBorders>
              <w:top w:val="single" w:sz="8" w:space="0" w:color="auto"/>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b/>
                <w:bCs/>
                <w:color w:val="000000"/>
              </w:rPr>
            </w:pPr>
            <w:r w:rsidRPr="00081DDB">
              <w:rPr>
                <w:b/>
                <w:bCs/>
                <w:color w:val="000000"/>
              </w:rPr>
              <w:t>2025</w:t>
            </w:r>
          </w:p>
        </w:tc>
        <w:tc>
          <w:tcPr>
            <w:tcW w:w="325" w:type="pct"/>
            <w:tcBorders>
              <w:top w:val="single" w:sz="8" w:space="0" w:color="auto"/>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b/>
                <w:bCs/>
                <w:color w:val="000000"/>
              </w:rPr>
            </w:pPr>
            <w:r w:rsidRPr="00081DDB">
              <w:rPr>
                <w:b/>
                <w:bCs/>
                <w:color w:val="000000"/>
              </w:rPr>
              <w:t>2026</w:t>
            </w:r>
          </w:p>
        </w:tc>
        <w:tc>
          <w:tcPr>
            <w:tcW w:w="325" w:type="pct"/>
            <w:tcBorders>
              <w:top w:val="single" w:sz="8" w:space="0" w:color="auto"/>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b/>
                <w:bCs/>
                <w:color w:val="000000"/>
              </w:rPr>
            </w:pPr>
            <w:r w:rsidRPr="00081DDB">
              <w:rPr>
                <w:b/>
                <w:bCs/>
                <w:color w:val="000000"/>
              </w:rPr>
              <w:t>2027</w:t>
            </w:r>
          </w:p>
        </w:tc>
        <w:tc>
          <w:tcPr>
            <w:tcW w:w="325" w:type="pct"/>
            <w:tcBorders>
              <w:top w:val="single" w:sz="8" w:space="0" w:color="auto"/>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b/>
                <w:bCs/>
                <w:color w:val="000000"/>
              </w:rPr>
            </w:pPr>
            <w:r w:rsidRPr="00081DDB">
              <w:rPr>
                <w:b/>
                <w:bCs/>
                <w:color w:val="000000"/>
              </w:rPr>
              <w:t>2028</w:t>
            </w:r>
          </w:p>
        </w:tc>
        <w:tc>
          <w:tcPr>
            <w:tcW w:w="327" w:type="pct"/>
            <w:tcBorders>
              <w:top w:val="single" w:sz="8" w:space="0" w:color="auto"/>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b/>
                <w:bCs/>
                <w:color w:val="000000"/>
              </w:rPr>
            </w:pPr>
            <w:r w:rsidRPr="00081DDB">
              <w:rPr>
                <w:b/>
                <w:bCs/>
                <w:color w:val="000000"/>
              </w:rPr>
              <w:t>2029-2032</w:t>
            </w:r>
          </w:p>
        </w:tc>
      </w:tr>
      <w:tr w:rsidR="00F06819" w:rsidRPr="00081DDB" w:rsidTr="00F06819">
        <w:trPr>
          <w:trHeight w:val="20"/>
        </w:trPr>
        <w:tc>
          <w:tcPr>
            <w:tcW w:w="1651" w:type="pct"/>
            <w:tcBorders>
              <w:top w:val="nil"/>
              <w:left w:val="single" w:sz="8" w:space="0" w:color="auto"/>
              <w:bottom w:val="single" w:sz="8" w:space="0" w:color="auto"/>
              <w:right w:val="single" w:sz="8" w:space="0" w:color="auto"/>
            </w:tcBorders>
            <w:shd w:val="clear" w:color="auto" w:fill="auto"/>
            <w:vAlign w:val="center"/>
            <w:hideMark/>
          </w:tcPr>
          <w:p w:rsidR="00F06819" w:rsidRPr="00081DDB" w:rsidRDefault="00F06819" w:rsidP="00F06819">
            <w:pPr>
              <w:rPr>
                <w:color w:val="000000"/>
              </w:rPr>
            </w:pPr>
            <w:r w:rsidRPr="00081DDB">
              <w:rPr>
                <w:color w:val="000000"/>
              </w:rPr>
              <w:t>Количество прекращений подачи тепловой энергии, теплоносителя в результате технологических нарушений на тепловых сетях котельной</w:t>
            </w:r>
          </w:p>
        </w:tc>
        <w:tc>
          <w:tcPr>
            <w:tcW w:w="467"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единица</w:t>
            </w:r>
          </w:p>
        </w:tc>
        <w:tc>
          <w:tcPr>
            <w:tcW w:w="490"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w:t>
            </w:r>
          </w:p>
        </w:tc>
        <w:tc>
          <w:tcPr>
            <w:tcW w:w="440"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w:t>
            </w:r>
          </w:p>
        </w:tc>
        <w:tc>
          <w:tcPr>
            <w:tcW w:w="327"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w:t>
            </w:r>
          </w:p>
        </w:tc>
      </w:tr>
      <w:tr w:rsidR="00F06819" w:rsidRPr="00081DDB" w:rsidTr="00F06819">
        <w:trPr>
          <w:trHeight w:val="20"/>
        </w:trPr>
        <w:tc>
          <w:tcPr>
            <w:tcW w:w="1651" w:type="pct"/>
            <w:tcBorders>
              <w:top w:val="nil"/>
              <w:left w:val="single" w:sz="8" w:space="0" w:color="auto"/>
              <w:bottom w:val="single" w:sz="8" w:space="0" w:color="auto"/>
              <w:right w:val="single" w:sz="8" w:space="0" w:color="auto"/>
            </w:tcBorders>
            <w:shd w:val="clear" w:color="auto" w:fill="auto"/>
            <w:vAlign w:val="center"/>
            <w:hideMark/>
          </w:tcPr>
          <w:p w:rsidR="00F06819" w:rsidRPr="00081DDB" w:rsidRDefault="00F06819" w:rsidP="00F06819">
            <w:pPr>
              <w:rPr>
                <w:color w:val="000000"/>
              </w:rPr>
            </w:pPr>
            <w:r w:rsidRPr="00081DDB">
              <w:rPr>
                <w:color w:val="000000"/>
              </w:rPr>
              <w:t>Количество прекращений подачи тепловой энергии, теплоносителя в результате технологических нарушений на источниках тепловой энергии муниципального образования</w:t>
            </w:r>
          </w:p>
        </w:tc>
        <w:tc>
          <w:tcPr>
            <w:tcW w:w="467"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единица</w:t>
            </w:r>
          </w:p>
        </w:tc>
        <w:tc>
          <w:tcPr>
            <w:tcW w:w="490"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w:t>
            </w:r>
          </w:p>
        </w:tc>
        <w:tc>
          <w:tcPr>
            <w:tcW w:w="440"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w:t>
            </w:r>
          </w:p>
        </w:tc>
        <w:tc>
          <w:tcPr>
            <w:tcW w:w="327"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w:t>
            </w:r>
          </w:p>
        </w:tc>
      </w:tr>
      <w:tr w:rsidR="00F06819" w:rsidRPr="00081DDB" w:rsidTr="00F06819">
        <w:trPr>
          <w:trHeight w:val="20"/>
        </w:trPr>
        <w:tc>
          <w:tcPr>
            <w:tcW w:w="1651" w:type="pct"/>
            <w:tcBorders>
              <w:top w:val="nil"/>
              <w:left w:val="single" w:sz="8" w:space="0" w:color="auto"/>
              <w:bottom w:val="single" w:sz="8" w:space="0" w:color="auto"/>
              <w:right w:val="single" w:sz="8" w:space="0" w:color="auto"/>
            </w:tcBorders>
            <w:shd w:val="clear" w:color="auto" w:fill="auto"/>
            <w:vAlign w:val="center"/>
            <w:hideMark/>
          </w:tcPr>
          <w:p w:rsidR="00F06819" w:rsidRPr="00081DDB" w:rsidRDefault="00F06819" w:rsidP="00F06819">
            <w:pPr>
              <w:rPr>
                <w:color w:val="000000"/>
              </w:rPr>
            </w:pPr>
            <w:r w:rsidRPr="00081DDB">
              <w:rPr>
                <w:color w:val="000000"/>
              </w:rPr>
              <w:t>Удельный расход условного топлива на единицу тепловой энергии, отпускаемой с коллекторов источников тепловой энергии</w:t>
            </w:r>
          </w:p>
        </w:tc>
        <w:tc>
          <w:tcPr>
            <w:tcW w:w="467"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кг у.т./Гкал</w:t>
            </w:r>
          </w:p>
        </w:tc>
        <w:tc>
          <w:tcPr>
            <w:tcW w:w="490"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175,55</w:t>
            </w:r>
          </w:p>
        </w:tc>
        <w:tc>
          <w:tcPr>
            <w:tcW w:w="440"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175,55</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175,55</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175,55</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175,55</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175,55</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175,55</w:t>
            </w:r>
          </w:p>
        </w:tc>
        <w:tc>
          <w:tcPr>
            <w:tcW w:w="327"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175,55</w:t>
            </w:r>
          </w:p>
        </w:tc>
      </w:tr>
      <w:tr w:rsidR="00F06819" w:rsidRPr="00081DDB" w:rsidTr="00F06819">
        <w:trPr>
          <w:trHeight w:val="20"/>
        </w:trPr>
        <w:tc>
          <w:tcPr>
            <w:tcW w:w="5000" w:type="pct"/>
            <w:gridSpan w:val="10"/>
            <w:tcBorders>
              <w:top w:val="single" w:sz="8" w:space="0" w:color="auto"/>
              <w:left w:val="single" w:sz="8" w:space="0" w:color="auto"/>
              <w:bottom w:val="single" w:sz="8" w:space="0" w:color="auto"/>
              <w:right w:val="single" w:sz="8" w:space="0" w:color="auto"/>
            </w:tcBorders>
            <w:shd w:val="clear" w:color="auto" w:fill="auto"/>
            <w:vAlign w:val="center"/>
            <w:hideMark/>
          </w:tcPr>
          <w:p w:rsidR="00F06819" w:rsidRPr="00081DDB" w:rsidRDefault="00F06819" w:rsidP="00F06819">
            <w:pPr>
              <w:rPr>
                <w:color w:val="000000"/>
              </w:rPr>
            </w:pPr>
            <w:r w:rsidRPr="00081DDB">
              <w:rPr>
                <w:color w:val="000000"/>
              </w:rPr>
              <w:t>Отношение величины технологических потерь тепловой энергии, теплоносителя к материальной характеристике тепловых сетей:</w:t>
            </w:r>
          </w:p>
        </w:tc>
      </w:tr>
      <w:tr w:rsidR="00F06819" w:rsidRPr="00081DDB" w:rsidTr="00F06819">
        <w:trPr>
          <w:trHeight w:val="20"/>
        </w:trPr>
        <w:tc>
          <w:tcPr>
            <w:tcW w:w="1651" w:type="pct"/>
            <w:tcBorders>
              <w:top w:val="nil"/>
              <w:left w:val="single" w:sz="8" w:space="0" w:color="auto"/>
              <w:bottom w:val="single" w:sz="8" w:space="0" w:color="auto"/>
              <w:right w:val="single" w:sz="8" w:space="0" w:color="auto"/>
            </w:tcBorders>
            <w:shd w:val="clear" w:color="auto" w:fill="auto"/>
            <w:vAlign w:val="center"/>
            <w:hideMark/>
          </w:tcPr>
          <w:p w:rsidR="00F06819" w:rsidRPr="00081DDB" w:rsidRDefault="00F06819" w:rsidP="00F06819">
            <w:pPr>
              <w:rPr>
                <w:color w:val="000000"/>
              </w:rPr>
            </w:pPr>
            <w:r w:rsidRPr="00081DDB">
              <w:rPr>
                <w:color w:val="000000"/>
              </w:rPr>
              <w:t>Котельная №2</w:t>
            </w:r>
          </w:p>
        </w:tc>
        <w:tc>
          <w:tcPr>
            <w:tcW w:w="467" w:type="pct"/>
            <w:vMerge w:val="restart"/>
            <w:tcBorders>
              <w:top w:val="nil"/>
              <w:left w:val="single" w:sz="8" w:space="0" w:color="auto"/>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Гкал/м</w:t>
            </w:r>
            <w:r w:rsidRPr="00081DDB">
              <w:rPr>
                <w:color w:val="000000"/>
                <w:vertAlign w:val="superscript"/>
              </w:rPr>
              <w:t>2</w:t>
            </w:r>
          </w:p>
        </w:tc>
        <w:tc>
          <w:tcPr>
            <w:tcW w:w="490"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0,324</w:t>
            </w:r>
          </w:p>
        </w:tc>
        <w:tc>
          <w:tcPr>
            <w:tcW w:w="440"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0,324</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0,324</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0,324</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0,324</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0,324</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0,324</w:t>
            </w:r>
          </w:p>
        </w:tc>
        <w:tc>
          <w:tcPr>
            <w:tcW w:w="327"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0,324</w:t>
            </w:r>
          </w:p>
        </w:tc>
      </w:tr>
      <w:tr w:rsidR="00F06819" w:rsidRPr="00081DDB" w:rsidTr="00F06819">
        <w:trPr>
          <w:trHeight w:val="20"/>
        </w:trPr>
        <w:tc>
          <w:tcPr>
            <w:tcW w:w="1651" w:type="pct"/>
            <w:tcBorders>
              <w:top w:val="nil"/>
              <w:left w:val="single" w:sz="8" w:space="0" w:color="auto"/>
              <w:bottom w:val="single" w:sz="8" w:space="0" w:color="auto"/>
              <w:right w:val="single" w:sz="8" w:space="0" w:color="auto"/>
            </w:tcBorders>
            <w:shd w:val="clear" w:color="auto" w:fill="auto"/>
            <w:vAlign w:val="center"/>
            <w:hideMark/>
          </w:tcPr>
          <w:p w:rsidR="00F06819" w:rsidRPr="00081DDB" w:rsidRDefault="00F06819" w:rsidP="00F06819">
            <w:pPr>
              <w:rPr>
                <w:color w:val="000000"/>
              </w:rPr>
            </w:pPr>
            <w:r w:rsidRPr="00081DDB">
              <w:rPr>
                <w:color w:val="000000"/>
              </w:rPr>
              <w:t>Котельная №3</w:t>
            </w:r>
          </w:p>
        </w:tc>
        <w:tc>
          <w:tcPr>
            <w:tcW w:w="467" w:type="pct"/>
            <w:vMerge/>
            <w:tcBorders>
              <w:top w:val="nil"/>
              <w:left w:val="single" w:sz="8" w:space="0" w:color="auto"/>
              <w:bottom w:val="single" w:sz="8" w:space="0" w:color="auto"/>
              <w:right w:val="single" w:sz="8" w:space="0" w:color="auto"/>
            </w:tcBorders>
            <w:vAlign w:val="center"/>
            <w:hideMark/>
          </w:tcPr>
          <w:p w:rsidR="00F06819" w:rsidRPr="00081DDB" w:rsidRDefault="00F06819" w:rsidP="00F06819">
            <w:pPr>
              <w:jc w:val="center"/>
              <w:rPr>
                <w:color w:val="000000"/>
              </w:rPr>
            </w:pPr>
          </w:p>
        </w:tc>
        <w:tc>
          <w:tcPr>
            <w:tcW w:w="490"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0,311</w:t>
            </w:r>
          </w:p>
        </w:tc>
        <w:tc>
          <w:tcPr>
            <w:tcW w:w="440"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0,311</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0,311</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0,311</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0,311</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0,311</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0,311</w:t>
            </w:r>
          </w:p>
        </w:tc>
        <w:tc>
          <w:tcPr>
            <w:tcW w:w="327"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0,311</w:t>
            </w:r>
          </w:p>
        </w:tc>
      </w:tr>
      <w:tr w:rsidR="00F06819" w:rsidRPr="00081DDB" w:rsidTr="00F06819">
        <w:trPr>
          <w:trHeight w:val="20"/>
        </w:trPr>
        <w:tc>
          <w:tcPr>
            <w:tcW w:w="1651" w:type="pct"/>
            <w:tcBorders>
              <w:top w:val="nil"/>
              <w:left w:val="single" w:sz="8" w:space="0" w:color="auto"/>
              <w:bottom w:val="single" w:sz="8" w:space="0" w:color="auto"/>
              <w:right w:val="single" w:sz="8" w:space="0" w:color="auto"/>
            </w:tcBorders>
            <w:shd w:val="clear" w:color="auto" w:fill="auto"/>
            <w:vAlign w:val="center"/>
            <w:hideMark/>
          </w:tcPr>
          <w:p w:rsidR="00F06819" w:rsidRPr="00081DDB" w:rsidRDefault="00F06819" w:rsidP="00F06819">
            <w:pPr>
              <w:rPr>
                <w:color w:val="000000"/>
              </w:rPr>
            </w:pPr>
            <w:r w:rsidRPr="00081DDB">
              <w:rPr>
                <w:color w:val="000000"/>
              </w:rPr>
              <w:t>Котельная №5</w:t>
            </w:r>
          </w:p>
        </w:tc>
        <w:tc>
          <w:tcPr>
            <w:tcW w:w="467" w:type="pct"/>
            <w:vMerge/>
            <w:tcBorders>
              <w:top w:val="nil"/>
              <w:left w:val="single" w:sz="8" w:space="0" w:color="auto"/>
              <w:bottom w:val="single" w:sz="8" w:space="0" w:color="auto"/>
              <w:right w:val="single" w:sz="8" w:space="0" w:color="auto"/>
            </w:tcBorders>
            <w:vAlign w:val="center"/>
            <w:hideMark/>
          </w:tcPr>
          <w:p w:rsidR="00F06819" w:rsidRPr="00081DDB" w:rsidRDefault="00F06819" w:rsidP="00F06819">
            <w:pPr>
              <w:jc w:val="center"/>
              <w:rPr>
                <w:color w:val="000000"/>
              </w:rPr>
            </w:pPr>
          </w:p>
        </w:tc>
        <w:tc>
          <w:tcPr>
            <w:tcW w:w="490"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w:t>
            </w:r>
          </w:p>
        </w:tc>
        <w:tc>
          <w:tcPr>
            <w:tcW w:w="440"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w:t>
            </w:r>
          </w:p>
        </w:tc>
        <w:tc>
          <w:tcPr>
            <w:tcW w:w="327"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w:t>
            </w:r>
          </w:p>
        </w:tc>
      </w:tr>
      <w:tr w:rsidR="00F06819" w:rsidRPr="00081DDB" w:rsidTr="00F06819">
        <w:trPr>
          <w:trHeight w:val="20"/>
        </w:trPr>
        <w:tc>
          <w:tcPr>
            <w:tcW w:w="1651" w:type="pct"/>
            <w:tcBorders>
              <w:top w:val="nil"/>
              <w:left w:val="single" w:sz="8" w:space="0" w:color="auto"/>
              <w:bottom w:val="single" w:sz="8" w:space="0" w:color="auto"/>
              <w:right w:val="single" w:sz="8" w:space="0" w:color="auto"/>
            </w:tcBorders>
            <w:shd w:val="clear" w:color="auto" w:fill="auto"/>
            <w:vAlign w:val="center"/>
            <w:hideMark/>
          </w:tcPr>
          <w:p w:rsidR="00F06819" w:rsidRPr="00081DDB" w:rsidRDefault="00F06819" w:rsidP="00F06819">
            <w:pPr>
              <w:rPr>
                <w:color w:val="000000"/>
              </w:rPr>
            </w:pPr>
            <w:r w:rsidRPr="00081DDB">
              <w:rPr>
                <w:color w:val="000000"/>
              </w:rPr>
              <w:t>Котельная №7</w:t>
            </w:r>
          </w:p>
        </w:tc>
        <w:tc>
          <w:tcPr>
            <w:tcW w:w="467" w:type="pct"/>
            <w:vMerge/>
            <w:tcBorders>
              <w:top w:val="nil"/>
              <w:left w:val="single" w:sz="8" w:space="0" w:color="auto"/>
              <w:bottom w:val="single" w:sz="8" w:space="0" w:color="auto"/>
              <w:right w:val="single" w:sz="8" w:space="0" w:color="auto"/>
            </w:tcBorders>
            <w:vAlign w:val="center"/>
            <w:hideMark/>
          </w:tcPr>
          <w:p w:rsidR="00F06819" w:rsidRPr="00081DDB" w:rsidRDefault="00F06819" w:rsidP="00F06819">
            <w:pPr>
              <w:jc w:val="center"/>
              <w:rPr>
                <w:color w:val="000000"/>
              </w:rPr>
            </w:pPr>
          </w:p>
        </w:tc>
        <w:tc>
          <w:tcPr>
            <w:tcW w:w="490"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0,654</w:t>
            </w:r>
          </w:p>
        </w:tc>
        <w:tc>
          <w:tcPr>
            <w:tcW w:w="440"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0,654</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0,654</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0,654</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0,654</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0,654</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0,654</w:t>
            </w:r>
          </w:p>
        </w:tc>
        <w:tc>
          <w:tcPr>
            <w:tcW w:w="327"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0,654</w:t>
            </w:r>
          </w:p>
        </w:tc>
      </w:tr>
      <w:tr w:rsidR="00F06819" w:rsidRPr="00081DDB" w:rsidTr="00F06819">
        <w:trPr>
          <w:trHeight w:val="20"/>
        </w:trPr>
        <w:tc>
          <w:tcPr>
            <w:tcW w:w="1651" w:type="pct"/>
            <w:tcBorders>
              <w:top w:val="nil"/>
              <w:left w:val="single" w:sz="8" w:space="0" w:color="auto"/>
              <w:bottom w:val="single" w:sz="8" w:space="0" w:color="auto"/>
              <w:right w:val="single" w:sz="8" w:space="0" w:color="auto"/>
            </w:tcBorders>
            <w:shd w:val="clear" w:color="auto" w:fill="auto"/>
            <w:vAlign w:val="center"/>
            <w:hideMark/>
          </w:tcPr>
          <w:p w:rsidR="00F06819" w:rsidRPr="00081DDB" w:rsidRDefault="00F06819" w:rsidP="00F06819">
            <w:pPr>
              <w:rPr>
                <w:color w:val="000000"/>
              </w:rPr>
            </w:pPr>
            <w:r w:rsidRPr="00081DDB">
              <w:rPr>
                <w:color w:val="000000"/>
              </w:rPr>
              <w:t>Котельная №8</w:t>
            </w:r>
          </w:p>
        </w:tc>
        <w:tc>
          <w:tcPr>
            <w:tcW w:w="467" w:type="pct"/>
            <w:vMerge/>
            <w:tcBorders>
              <w:top w:val="nil"/>
              <w:left w:val="single" w:sz="8" w:space="0" w:color="auto"/>
              <w:bottom w:val="single" w:sz="8" w:space="0" w:color="auto"/>
              <w:right w:val="single" w:sz="8" w:space="0" w:color="auto"/>
            </w:tcBorders>
            <w:vAlign w:val="center"/>
            <w:hideMark/>
          </w:tcPr>
          <w:p w:rsidR="00F06819" w:rsidRPr="00081DDB" w:rsidRDefault="00F06819" w:rsidP="00F06819">
            <w:pPr>
              <w:jc w:val="center"/>
              <w:rPr>
                <w:color w:val="000000"/>
              </w:rPr>
            </w:pPr>
          </w:p>
        </w:tc>
        <w:tc>
          <w:tcPr>
            <w:tcW w:w="490"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1,127</w:t>
            </w:r>
          </w:p>
        </w:tc>
        <w:tc>
          <w:tcPr>
            <w:tcW w:w="440"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1,127</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1,127</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1,127</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1,127</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1,127</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1,127</w:t>
            </w:r>
          </w:p>
        </w:tc>
        <w:tc>
          <w:tcPr>
            <w:tcW w:w="327"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1,127</w:t>
            </w:r>
          </w:p>
        </w:tc>
      </w:tr>
      <w:tr w:rsidR="00F06819" w:rsidRPr="00081DDB" w:rsidTr="00F06819">
        <w:trPr>
          <w:trHeight w:val="20"/>
        </w:trPr>
        <w:tc>
          <w:tcPr>
            <w:tcW w:w="1651" w:type="pct"/>
            <w:tcBorders>
              <w:top w:val="nil"/>
              <w:left w:val="single" w:sz="8" w:space="0" w:color="auto"/>
              <w:bottom w:val="single" w:sz="8" w:space="0" w:color="auto"/>
              <w:right w:val="single" w:sz="8" w:space="0" w:color="auto"/>
            </w:tcBorders>
            <w:shd w:val="clear" w:color="auto" w:fill="auto"/>
            <w:vAlign w:val="center"/>
            <w:hideMark/>
          </w:tcPr>
          <w:p w:rsidR="00F06819" w:rsidRPr="00081DDB" w:rsidRDefault="00F06819" w:rsidP="00F06819">
            <w:pPr>
              <w:rPr>
                <w:color w:val="000000"/>
              </w:rPr>
            </w:pPr>
            <w:r w:rsidRPr="00081DDB">
              <w:rPr>
                <w:color w:val="000000"/>
              </w:rPr>
              <w:t>Котельная №10</w:t>
            </w:r>
          </w:p>
        </w:tc>
        <w:tc>
          <w:tcPr>
            <w:tcW w:w="467" w:type="pct"/>
            <w:vMerge/>
            <w:tcBorders>
              <w:top w:val="nil"/>
              <w:left w:val="single" w:sz="8" w:space="0" w:color="auto"/>
              <w:bottom w:val="single" w:sz="8" w:space="0" w:color="auto"/>
              <w:right w:val="single" w:sz="8" w:space="0" w:color="auto"/>
            </w:tcBorders>
            <w:vAlign w:val="center"/>
            <w:hideMark/>
          </w:tcPr>
          <w:p w:rsidR="00F06819" w:rsidRPr="00081DDB" w:rsidRDefault="00F06819" w:rsidP="00F06819">
            <w:pPr>
              <w:jc w:val="center"/>
              <w:rPr>
                <w:color w:val="000000"/>
              </w:rPr>
            </w:pPr>
          </w:p>
        </w:tc>
        <w:tc>
          <w:tcPr>
            <w:tcW w:w="490"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0,260</w:t>
            </w:r>
          </w:p>
        </w:tc>
        <w:tc>
          <w:tcPr>
            <w:tcW w:w="440"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0,260</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0,260</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0,260</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0,260</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0,260</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0,260</w:t>
            </w:r>
          </w:p>
        </w:tc>
        <w:tc>
          <w:tcPr>
            <w:tcW w:w="327"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0,260</w:t>
            </w:r>
          </w:p>
        </w:tc>
      </w:tr>
      <w:tr w:rsidR="00F06819" w:rsidRPr="00081DDB" w:rsidTr="00F06819">
        <w:trPr>
          <w:trHeight w:val="20"/>
        </w:trPr>
        <w:tc>
          <w:tcPr>
            <w:tcW w:w="1651" w:type="pct"/>
            <w:tcBorders>
              <w:top w:val="nil"/>
              <w:left w:val="single" w:sz="8" w:space="0" w:color="auto"/>
              <w:bottom w:val="single" w:sz="8" w:space="0" w:color="auto"/>
              <w:right w:val="single" w:sz="8" w:space="0" w:color="auto"/>
            </w:tcBorders>
            <w:shd w:val="clear" w:color="auto" w:fill="auto"/>
            <w:vAlign w:val="center"/>
            <w:hideMark/>
          </w:tcPr>
          <w:p w:rsidR="00F06819" w:rsidRPr="00081DDB" w:rsidRDefault="00F06819" w:rsidP="00F06819">
            <w:pPr>
              <w:rPr>
                <w:color w:val="000000"/>
              </w:rPr>
            </w:pPr>
            <w:r w:rsidRPr="00081DDB">
              <w:rPr>
                <w:color w:val="000000"/>
              </w:rPr>
              <w:t>Котельная №11</w:t>
            </w:r>
          </w:p>
        </w:tc>
        <w:tc>
          <w:tcPr>
            <w:tcW w:w="467" w:type="pct"/>
            <w:vMerge/>
            <w:tcBorders>
              <w:top w:val="nil"/>
              <w:left w:val="single" w:sz="8" w:space="0" w:color="auto"/>
              <w:bottom w:val="single" w:sz="8" w:space="0" w:color="auto"/>
              <w:right w:val="single" w:sz="8" w:space="0" w:color="auto"/>
            </w:tcBorders>
            <w:vAlign w:val="center"/>
            <w:hideMark/>
          </w:tcPr>
          <w:p w:rsidR="00F06819" w:rsidRPr="00081DDB" w:rsidRDefault="00F06819" w:rsidP="00F06819">
            <w:pPr>
              <w:jc w:val="center"/>
              <w:rPr>
                <w:color w:val="000000"/>
              </w:rPr>
            </w:pPr>
          </w:p>
        </w:tc>
        <w:tc>
          <w:tcPr>
            <w:tcW w:w="490"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0,336</w:t>
            </w:r>
          </w:p>
        </w:tc>
        <w:tc>
          <w:tcPr>
            <w:tcW w:w="440"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0,336</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0,336</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0,336</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0,336</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0,336</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0,336</w:t>
            </w:r>
          </w:p>
        </w:tc>
        <w:tc>
          <w:tcPr>
            <w:tcW w:w="327"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0,336</w:t>
            </w:r>
          </w:p>
        </w:tc>
      </w:tr>
      <w:tr w:rsidR="00F06819" w:rsidRPr="00081DDB" w:rsidTr="00F06819">
        <w:trPr>
          <w:trHeight w:val="20"/>
        </w:trPr>
        <w:tc>
          <w:tcPr>
            <w:tcW w:w="1651" w:type="pct"/>
            <w:tcBorders>
              <w:top w:val="nil"/>
              <w:left w:val="single" w:sz="8" w:space="0" w:color="auto"/>
              <w:bottom w:val="single" w:sz="8" w:space="0" w:color="auto"/>
              <w:right w:val="single" w:sz="8" w:space="0" w:color="auto"/>
            </w:tcBorders>
            <w:shd w:val="clear" w:color="auto" w:fill="auto"/>
            <w:vAlign w:val="center"/>
            <w:hideMark/>
          </w:tcPr>
          <w:p w:rsidR="00F06819" w:rsidRPr="00081DDB" w:rsidRDefault="00F06819" w:rsidP="00F06819">
            <w:pPr>
              <w:rPr>
                <w:color w:val="000000"/>
              </w:rPr>
            </w:pPr>
            <w:r w:rsidRPr="00081DDB">
              <w:rPr>
                <w:color w:val="000000"/>
              </w:rPr>
              <w:t>Котельная №12</w:t>
            </w:r>
          </w:p>
        </w:tc>
        <w:tc>
          <w:tcPr>
            <w:tcW w:w="467" w:type="pct"/>
            <w:vMerge/>
            <w:tcBorders>
              <w:top w:val="nil"/>
              <w:left w:val="single" w:sz="8" w:space="0" w:color="auto"/>
              <w:bottom w:val="single" w:sz="8" w:space="0" w:color="auto"/>
              <w:right w:val="single" w:sz="8" w:space="0" w:color="auto"/>
            </w:tcBorders>
            <w:vAlign w:val="center"/>
            <w:hideMark/>
          </w:tcPr>
          <w:p w:rsidR="00F06819" w:rsidRPr="00081DDB" w:rsidRDefault="00F06819" w:rsidP="00F06819">
            <w:pPr>
              <w:jc w:val="center"/>
              <w:rPr>
                <w:color w:val="000000"/>
              </w:rPr>
            </w:pPr>
          </w:p>
        </w:tc>
        <w:tc>
          <w:tcPr>
            <w:tcW w:w="490"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0,504</w:t>
            </w:r>
          </w:p>
        </w:tc>
        <w:tc>
          <w:tcPr>
            <w:tcW w:w="440"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0,504</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0,504</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0,504</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0,504</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0,504</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0,504</w:t>
            </w:r>
          </w:p>
        </w:tc>
        <w:tc>
          <w:tcPr>
            <w:tcW w:w="327"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0,504</w:t>
            </w:r>
          </w:p>
        </w:tc>
      </w:tr>
      <w:tr w:rsidR="00F06819" w:rsidRPr="00081DDB" w:rsidTr="00F06819">
        <w:trPr>
          <w:trHeight w:val="20"/>
        </w:trPr>
        <w:tc>
          <w:tcPr>
            <w:tcW w:w="1651" w:type="pct"/>
            <w:tcBorders>
              <w:top w:val="nil"/>
              <w:left w:val="single" w:sz="8" w:space="0" w:color="auto"/>
              <w:bottom w:val="single" w:sz="8" w:space="0" w:color="auto"/>
              <w:right w:val="single" w:sz="8" w:space="0" w:color="auto"/>
            </w:tcBorders>
            <w:shd w:val="clear" w:color="auto" w:fill="auto"/>
            <w:vAlign w:val="center"/>
            <w:hideMark/>
          </w:tcPr>
          <w:p w:rsidR="00F06819" w:rsidRPr="00081DDB" w:rsidRDefault="00F06819" w:rsidP="00F06819">
            <w:pPr>
              <w:rPr>
                <w:color w:val="000000"/>
              </w:rPr>
            </w:pPr>
            <w:r w:rsidRPr="00081DDB">
              <w:rPr>
                <w:color w:val="000000"/>
              </w:rPr>
              <w:t>Котельная №16</w:t>
            </w:r>
          </w:p>
        </w:tc>
        <w:tc>
          <w:tcPr>
            <w:tcW w:w="467" w:type="pct"/>
            <w:vMerge/>
            <w:tcBorders>
              <w:top w:val="nil"/>
              <w:left w:val="single" w:sz="8" w:space="0" w:color="auto"/>
              <w:bottom w:val="single" w:sz="8" w:space="0" w:color="auto"/>
              <w:right w:val="single" w:sz="8" w:space="0" w:color="auto"/>
            </w:tcBorders>
            <w:vAlign w:val="center"/>
            <w:hideMark/>
          </w:tcPr>
          <w:p w:rsidR="00F06819" w:rsidRPr="00081DDB" w:rsidRDefault="00F06819" w:rsidP="00F06819">
            <w:pPr>
              <w:jc w:val="center"/>
              <w:rPr>
                <w:color w:val="000000"/>
              </w:rPr>
            </w:pPr>
          </w:p>
        </w:tc>
        <w:tc>
          <w:tcPr>
            <w:tcW w:w="490"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0,644</w:t>
            </w:r>
          </w:p>
        </w:tc>
        <w:tc>
          <w:tcPr>
            <w:tcW w:w="440"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0,644</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0,644</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0,644</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0,644</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0,644</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0,644</w:t>
            </w:r>
          </w:p>
        </w:tc>
        <w:tc>
          <w:tcPr>
            <w:tcW w:w="327"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0,644</w:t>
            </w:r>
          </w:p>
        </w:tc>
      </w:tr>
      <w:tr w:rsidR="00F06819" w:rsidRPr="00081DDB" w:rsidTr="00F06819">
        <w:trPr>
          <w:trHeight w:val="20"/>
        </w:trPr>
        <w:tc>
          <w:tcPr>
            <w:tcW w:w="1651" w:type="pct"/>
            <w:tcBorders>
              <w:top w:val="nil"/>
              <w:left w:val="single" w:sz="8" w:space="0" w:color="auto"/>
              <w:bottom w:val="single" w:sz="8" w:space="0" w:color="auto"/>
              <w:right w:val="single" w:sz="8" w:space="0" w:color="auto"/>
            </w:tcBorders>
            <w:shd w:val="clear" w:color="auto" w:fill="auto"/>
            <w:vAlign w:val="center"/>
            <w:hideMark/>
          </w:tcPr>
          <w:p w:rsidR="00F06819" w:rsidRPr="00081DDB" w:rsidRDefault="00F06819" w:rsidP="00F06819">
            <w:pPr>
              <w:rPr>
                <w:color w:val="000000"/>
              </w:rPr>
            </w:pPr>
            <w:r w:rsidRPr="00081DDB">
              <w:rPr>
                <w:color w:val="000000"/>
              </w:rPr>
              <w:t>Котельная №20</w:t>
            </w:r>
          </w:p>
        </w:tc>
        <w:tc>
          <w:tcPr>
            <w:tcW w:w="467" w:type="pct"/>
            <w:vMerge/>
            <w:tcBorders>
              <w:top w:val="nil"/>
              <w:left w:val="single" w:sz="8" w:space="0" w:color="auto"/>
              <w:bottom w:val="single" w:sz="8" w:space="0" w:color="auto"/>
              <w:right w:val="single" w:sz="8" w:space="0" w:color="auto"/>
            </w:tcBorders>
            <w:vAlign w:val="center"/>
            <w:hideMark/>
          </w:tcPr>
          <w:p w:rsidR="00F06819" w:rsidRPr="00081DDB" w:rsidRDefault="00F06819" w:rsidP="00F06819">
            <w:pPr>
              <w:jc w:val="center"/>
              <w:rPr>
                <w:color w:val="000000"/>
              </w:rPr>
            </w:pPr>
          </w:p>
        </w:tc>
        <w:tc>
          <w:tcPr>
            <w:tcW w:w="490"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0,454</w:t>
            </w:r>
          </w:p>
        </w:tc>
        <w:tc>
          <w:tcPr>
            <w:tcW w:w="440"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0,454</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0,454</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0,454</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0,454</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0,454</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0,454</w:t>
            </w:r>
          </w:p>
        </w:tc>
        <w:tc>
          <w:tcPr>
            <w:tcW w:w="327"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0,454</w:t>
            </w:r>
          </w:p>
        </w:tc>
      </w:tr>
      <w:tr w:rsidR="00F06819" w:rsidRPr="00081DDB" w:rsidTr="00F06819">
        <w:trPr>
          <w:trHeight w:val="20"/>
        </w:trPr>
        <w:tc>
          <w:tcPr>
            <w:tcW w:w="1651" w:type="pct"/>
            <w:tcBorders>
              <w:top w:val="nil"/>
              <w:left w:val="single" w:sz="8" w:space="0" w:color="auto"/>
              <w:bottom w:val="single" w:sz="8" w:space="0" w:color="auto"/>
              <w:right w:val="single" w:sz="8" w:space="0" w:color="auto"/>
            </w:tcBorders>
            <w:shd w:val="clear" w:color="auto" w:fill="auto"/>
            <w:vAlign w:val="center"/>
            <w:hideMark/>
          </w:tcPr>
          <w:p w:rsidR="00F06819" w:rsidRPr="00081DDB" w:rsidRDefault="00F06819" w:rsidP="00F06819">
            <w:pPr>
              <w:rPr>
                <w:color w:val="000000"/>
              </w:rPr>
            </w:pPr>
            <w:r w:rsidRPr="00081DDB">
              <w:rPr>
                <w:color w:val="000000"/>
              </w:rPr>
              <w:t>Котельная №23</w:t>
            </w:r>
          </w:p>
        </w:tc>
        <w:tc>
          <w:tcPr>
            <w:tcW w:w="467" w:type="pct"/>
            <w:vMerge/>
            <w:tcBorders>
              <w:top w:val="nil"/>
              <w:left w:val="single" w:sz="8" w:space="0" w:color="auto"/>
              <w:bottom w:val="single" w:sz="8" w:space="0" w:color="auto"/>
              <w:right w:val="single" w:sz="8" w:space="0" w:color="auto"/>
            </w:tcBorders>
            <w:vAlign w:val="center"/>
            <w:hideMark/>
          </w:tcPr>
          <w:p w:rsidR="00F06819" w:rsidRPr="00081DDB" w:rsidRDefault="00F06819" w:rsidP="00F06819">
            <w:pPr>
              <w:jc w:val="center"/>
              <w:rPr>
                <w:color w:val="000000"/>
              </w:rPr>
            </w:pPr>
          </w:p>
        </w:tc>
        <w:tc>
          <w:tcPr>
            <w:tcW w:w="490"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2,673</w:t>
            </w:r>
          </w:p>
        </w:tc>
        <w:tc>
          <w:tcPr>
            <w:tcW w:w="440"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2,673</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2,673</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2,673</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2,673</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2,673</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2,673</w:t>
            </w:r>
          </w:p>
        </w:tc>
        <w:tc>
          <w:tcPr>
            <w:tcW w:w="327"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2,673</w:t>
            </w:r>
          </w:p>
        </w:tc>
      </w:tr>
      <w:tr w:rsidR="00F06819" w:rsidRPr="00081DDB" w:rsidTr="00F06819">
        <w:trPr>
          <w:trHeight w:val="20"/>
        </w:trPr>
        <w:tc>
          <w:tcPr>
            <w:tcW w:w="1651" w:type="pct"/>
            <w:tcBorders>
              <w:top w:val="nil"/>
              <w:left w:val="single" w:sz="8" w:space="0" w:color="auto"/>
              <w:bottom w:val="single" w:sz="8" w:space="0" w:color="auto"/>
              <w:right w:val="single" w:sz="8" w:space="0" w:color="auto"/>
            </w:tcBorders>
            <w:shd w:val="clear" w:color="auto" w:fill="auto"/>
            <w:vAlign w:val="center"/>
            <w:hideMark/>
          </w:tcPr>
          <w:p w:rsidR="00F06819" w:rsidRPr="00081DDB" w:rsidRDefault="00F06819" w:rsidP="00F06819">
            <w:pPr>
              <w:rPr>
                <w:color w:val="000000"/>
              </w:rPr>
            </w:pPr>
            <w:r w:rsidRPr="00081DDB">
              <w:rPr>
                <w:color w:val="000000"/>
              </w:rPr>
              <w:t>Котельная №28</w:t>
            </w:r>
          </w:p>
        </w:tc>
        <w:tc>
          <w:tcPr>
            <w:tcW w:w="467" w:type="pct"/>
            <w:vMerge/>
            <w:tcBorders>
              <w:top w:val="nil"/>
              <w:left w:val="single" w:sz="8" w:space="0" w:color="auto"/>
              <w:bottom w:val="single" w:sz="8" w:space="0" w:color="auto"/>
              <w:right w:val="single" w:sz="8" w:space="0" w:color="auto"/>
            </w:tcBorders>
            <w:vAlign w:val="center"/>
            <w:hideMark/>
          </w:tcPr>
          <w:p w:rsidR="00F06819" w:rsidRPr="00081DDB" w:rsidRDefault="00F06819" w:rsidP="00F06819">
            <w:pPr>
              <w:jc w:val="center"/>
              <w:rPr>
                <w:color w:val="000000"/>
              </w:rPr>
            </w:pPr>
          </w:p>
        </w:tc>
        <w:tc>
          <w:tcPr>
            <w:tcW w:w="490"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w:t>
            </w:r>
          </w:p>
        </w:tc>
        <w:tc>
          <w:tcPr>
            <w:tcW w:w="440"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w:t>
            </w:r>
          </w:p>
        </w:tc>
        <w:tc>
          <w:tcPr>
            <w:tcW w:w="327"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w:t>
            </w:r>
          </w:p>
        </w:tc>
      </w:tr>
      <w:tr w:rsidR="00F06819" w:rsidRPr="00081DDB" w:rsidTr="00F06819">
        <w:trPr>
          <w:trHeight w:val="20"/>
        </w:trPr>
        <w:tc>
          <w:tcPr>
            <w:tcW w:w="5000" w:type="pct"/>
            <w:gridSpan w:val="10"/>
            <w:tcBorders>
              <w:top w:val="single" w:sz="8" w:space="0" w:color="auto"/>
              <w:left w:val="single" w:sz="8" w:space="0" w:color="auto"/>
              <w:bottom w:val="single" w:sz="8" w:space="0" w:color="auto"/>
              <w:right w:val="single" w:sz="8" w:space="0" w:color="auto"/>
            </w:tcBorders>
            <w:shd w:val="clear" w:color="auto" w:fill="auto"/>
            <w:vAlign w:val="center"/>
            <w:hideMark/>
          </w:tcPr>
          <w:p w:rsidR="00F06819" w:rsidRPr="00081DDB" w:rsidRDefault="00F06819" w:rsidP="00F06819">
            <w:pPr>
              <w:rPr>
                <w:color w:val="000000"/>
              </w:rPr>
            </w:pPr>
            <w:r w:rsidRPr="00081DDB">
              <w:rPr>
                <w:color w:val="000000"/>
              </w:rPr>
              <w:t>Коэффициент использования установленной тепловой мощности</w:t>
            </w:r>
          </w:p>
        </w:tc>
      </w:tr>
      <w:tr w:rsidR="00F06819" w:rsidRPr="00081DDB" w:rsidTr="00F06819">
        <w:trPr>
          <w:trHeight w:val="20"/>
        </w:trPr>
        <w:tc>
          <w:tcPr>
            <w:tcW w:w="1651" w:type="pct"/>
            <w:tcBorders>
              <w:top w:val="nil"/>
              <w:left w:val="single" w:sz="8" w:space="0" w:color="auto"/>
              <w:bottom w:val="single" w:sz="8" w:space="0" w:color="auto"/>
              <w:right w:val="single" w:sz="8" w:space="0" w:color="auto"/>
            </w:tcBorders>
            <w:shd w:val="clear" w:color="auto" w:fill="auto"/>
            <w:vAlign w:val="center"/>
            <w:hideMark/>
          </w:tcPr>
          <w:p w:rsidR="00F06819" w:rsidRPr="00081DDB" w:rsidRDefault="00F06819" w:rsidP="00F06819">
            <w:pPr>
              <w:rPr>
                <w:color w:val="000000"/>
              </w:rPr>
            </w:pPr>
            <w:r w:rsidRPr="00081DDB">
              <w:rPr>
                <w:color w:val="000000"/>
              </w:rPr>
              <w:t>Котельная №2</w:t>
            </w:r>
          </w:p>
        </w:tc>
        <w:tc>
          <w:tcPr>
            <w:tcW w:w="467" w:type="pct"/>
            <w:vMerge w:val="restart"/>
            <w:tcBorders>
              <w:top w:val="nil"/>
              <w:left w:val="single" w:sz="8" w:space="0" w:color="auto"/>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w:t>
            </w:r>
          </w:p>
        </w:tc>
        <w:tc>
          <w:tcPr>
            <w:tcW w:w="490" w:type="pct"/>
            <w:tcBorders>
              <w:top w:val="nil"/>
              <w:left w:val="nil"/>
              <w:bottom w:val="single" w:sz="8" w:space="0" w:color="auto"/>
              <w:right w:val="single" w:sz="8" w:space="0" w:color="auto"/>
            </w:tcBorders>
            <w:shd w:val="clear" w:color="auto" w:fill="auto"/>
            <w:noWrap/>
            <w:vAlign w:val="center"/>
            <w:hideMark/>
          </w:tcPr>
          <w:p w:rsidR="00F06819" w:rsidRPr="00081DDB" w:rsidRDefault="00F06819" w:rsidP="00F06819">
            <w:pPr>
              <w:jc w:val="center"/>
              <w:rPr>
                <w:color w:val="000000"/>
              </w:rPr>
            </w:pPr>
            <w:r w:rsidRPr="00081DDB">
              <w:rPr>
                <w:color w:val="000000"/>
              </w:rPr>
              <w:t>1,07</w:t>
            </w:r>
          </w:p>
        </w:tc>
        <w:tc>
          <w:tcPr>
            <w:tcW w:w="440"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1,07</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1,07</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1,07</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1,07</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1,07</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1,07</w:t>
            </w:r>
          </w:p>
        </w:tc>
        <w:tc>
          <w:tcPr>
            <w:tcW w:w="327"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1,07</w:t>
            </w:r>
          </w:p>
        </w:tc>
      </w:tr>
      <w:tr w:rsidR="00F06819" w:rsidRPr="00081DDB" w:rsidTr="00F06819">
        <w:trPr>
          <w:trHeight w:val="20"/>
        </w:trPr>
        <w:tc>
          <w:tcPr>
            <w:tcW w:w="1651" w:type="pct"/>
            <w:tcBorders>
              <w:top w:val="nil"/>
              <w:left w:val="single" w:sz="8" w:space="0" w:color="auto"/>
              <w:bottom w:val="single" w:sz="8" w:space="0" w:color="auto"/>
              <w:right w:val="single" w:sz="8" w:space="0" w:color="auto"/>
            </w:tcBorders>
            <w:shd w:val="clear" w:color="auto" w:fill="auto"/>
            <w:vAlign w:val="center"/>
            <w:hideMark/>
          </w:tcPr>
          <w:p w:rsidR="00F06819" w:rsidRPr="00081DDB" w:rsidRDefault="00F06819" w:rsidP="00F06819">
            <w:pPr>
              <w:rPr>
                <w:color w:val="000000"/>
              </w:rPr>
            </w:pPr>
            <w:r w:rsidRPr="00081DDB">
              <w:rPr>
                <w:color w:val="000000"/>
              </w:rPr>
              <w:t>Котельная №3</w:t>
            </w:r>
          </w:p>
        </w:tc>
        <w:tc>
          <w:tcPr>
            <w:tcW w:w="467" w:type="pct"/>
            <w:vMerge/>
            <w:tcBorders>
              <w:top w:val="nil"/>
              <w:left w:val="single" w:sz="8" w:space="0" w:color="auto"/>
              <w:bottom w:val="single" w:sz="8" w:space="0" w:color="auto"/>
              <w:right w:val="single" w:sz="8" w:space="0" w:color="auto"/>
            </w:tcBorders>
            <w:vAlign w:val="center"/>
            <w:hideMark/>
          </w:tcPr>
          <w:p w:rsidR="00F06819" w:rsidRPr="00081DDB" w:rsidRDefault="00F06819" w:rsidP="00F06819">
            <w:pPr>
              <w:jc w:val="center"/>
              <w:rPr>
                <w:color w:val="000000"/>
              </w:rPr>
            </w:pPr>
          </w:p>
        </w:tc>
        <w:tc>
          <w:tcPr>
            <w:tcW w:w="490" w:type="pct"/>
            <w:tcBorders>
              <w:top w:val="nil"/>
              <w:left w:val="nil"/>
              <w:bottom w:val="single" w:sz="8" w:space="0" w:color="auto"/>
              <w:right w:val="single" w:sz="8" w:space="0" w:color="auto"/>
            </w:tcBorders>
            <w:shd w:val="clear" w:color="auto" w:fill="auto"/>
            <w:noWrap/>
            <w:vAlign w:val="center"/>
            <w:hideMark/>
          </w:tcPr>
          <w:p w:rsidR="00F06819" w:rsidRPr="00081DDB" w:rsidRDefault="00F06819" w:rsidP="00F06819">
            <w:pPr>
              <w:jc w:val="center"/>
              <w:rPr>
                <w:color w:val="000000"/>
              </w:rPr>
            </w:pPr>
            <w:r w:rsidRPr="00081DDB">
              <w:rPr>
                <w:color w:val="000000"/>
              </w:rPr>
              <w:t>0,80</w:t>
            </w:r>
          </w:p>
        </w:tc>
        <w:tc>
          <w:tcPr>
            <w:tcW w:w="440"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0,80</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0,80</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0,80</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0,80</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0,80</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0,80</w:t>
            </w:r>
          </w:p>
        </w:tc>
        <w:tc>
          <w:tcPr>
            <w:tcW w:w="327"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0,80</w:t>
            </w:r>
          </w:p>
        </w:tc>
      </w:tr>
      <w:tr w:rsidR="00F06819" w:rsidRPr="00081DDB" w:rsidTr="00F06819">
        <w:trPr>
          <w:trHeight w:val="20"/>
        </w:trPr>
        <w:tc>
          <w:tcPr>
            <w:tcW w:w="1651" w:type="pct"/>
            <w:tcBorders>
              <w:top w:val="nil"/>
              <w:left w:val="single" w:sz="8" w:space="0" w:color="auto"/>
              <w:bottom w:val="single" w:sz="8" w:space="0" w:color="auto"/>
              <w:right w:val="single" w:sz="8" w:space="0" w:color="auto"/>
            </w:tcBorders>
            <w:shd w:val="clear" w:color="auto" w:fill="auto"/>
            <w:vAlign w:val="center"/>
            <w:hideMark/>
          </w:tcPr>
          <w:p w:rsidR="00F06819" w:rsidRPr="00081DDB" w:rsidRDefault="00F06819" w:rsidP="00F06819">
            <w:pPr>
              <w:rPr>
                <w:color w:val="000000"/>
              </w:rPr>
            </w:pPr>
            <w:r w:rsidRPr="00081DDB">
              <w:rPr>
                <w:color w:val="000000"/>
              </w:rPr>
              <w:t>Котельная №5</w:t>
            </w:r>
          </w:p>
        </w:tc>
        <w:tc>
          <w:tcPr>
            <w:tcW w:w="467" w:type="pct"/>
            <w:vMerge/>
            <w:tcBorders>
              <w:top w:val="nil"/>
              <w:left w:val="single" w:sz="8" w:space="0" w:color="auto"/>
              <w:bottom w:val="single" w:sz="8" w:space="0" w:color="auto"/>
              <w:right w:val="single" w:sz="8" w:space="0" w:color="auto"/>
            </w:tcBorders>
            <w:vAlign w:val="center"/>
            <w:hideMark/>
          </w:tcPr>
          <w:p w:rsidR="00F06819" w:rsidRPr="00081DDB" w:rsidRDefault="00F06819" w:rsidP="00F06819">
            <w:pPr>
              <w:jc w:val="center"/>
              <w:rPr>
                <w:color w:val="000000"/>
              </w:rPr>
            </w:pPr>
          </w:p>
        </w:tc>
        <w:tc>
          <w:tcPr>
            <w:tcW w:w="490" w:type="pct"/>
            <w:tcBorders>
              <w:top w:val="nil"/>
              <w:left w:val="nil"/>
              <w:bottom w:val="single" w:sz="8" w:space="0" w:color="auto"/>
              <w:right w:val="single" w:sz="8" w:space="0" w:color="auto"/>
            </w:tcBorders>
            <w:shd w:val="clear" w:color="auto" w:fill="auto"/>
            <w:noWrap/>
            <w:vAlign w:val="center"/>
            <w:hideMark/>
          </w:tcPr>
          <w:p w:rsidR="00F06819" w:rsidRPr="00081DDB" w:rsidRDefault="00F06819" w:rsidP="00F06819">
            <w:pPr>
              <w:jc w:val="center"/>
              <w:rPr>
                <w:color w:val="000000"/>
              </w:rPr>
            </w:pPr>
            <w:r w:rsidRPr="00081DDB">
              <w:rPr>
                <w:color w:val="000000"/>
              </w:rPr>
              <w:t>1,00</w:t>
            </w:r>
          </w:p>
        </w:tc>
        <w:tc>
          <w:tcPr>
            <w:tcW w:w="440"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1,00</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1,00</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1,00</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1,00</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1,00</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1,00</w:t>
            </w:r>
          </w:p>
        </w:tc>
        <w:tc>
          <w:tcPr>
            <w:tcW w:w="327"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1,00</w:t>
            </w:r>
          </w:p>
        </w:tc>
      </w:tr>
      <w:tr w:rsidR="00F06819" w:rsidRPr="00081DDB" w:rsidTr="00F06819">
        <w:trPr>
          <w:trHeight w:val="20"/>
        </w:trPr>
        <w:tc>
          <w:tcPr>
            <w:tcW w:w="1651" w:type="pct"/>
            <w:tcBorders>
              <w:top w:val="nil"/>
              <w:left w:val="single" w:sz="8" w:space="0" w:color="auto"/>
              <w:bottom w:val="single" w:sz="8" w:space="0" w:color="auto"/>
              <w:right w:val="single" w:sz="8" w:space="0" w:color="auto"/>
            </w:tcBorders>
            <w:shd w:val="clear" w:color="auto" w:fill="auto"/>
            <w:vAlign w:val="center"/>
            <w:hideMark/>
          </w:tcPr>
          <w:p w:rsidR="00F06819" w:rsidRPr="00081DDB" w:rsidRDefault="00F06819" w:rsidP="00F06819">
            <w:pPr>
              <w:rPr>
                <w:color w:val="000000"/>
              </w:rPr>
            </w:pPr>
            <w:r w:rsidRPr="00081DDB">
              <w:rPr>
                <w:color w:val="000000"/>
              </w:rPr>
              <w:lastRenderedPageBreak/>
              <w:t>Котельная №7</w:t>
            </w:r>
          </w:p>
        </w:tc>
        <w:tc>
          <w:tcPr>
            <w:tcW w:w="467" w:type="pct"/>
            <w:vMerge/>
            <w:tcBorders>
              <w:top w:val="nil"/>
              <w:left w:val="single" w:sz="8" w:space="0" w:color="auto"/>
              <w:bottom w:val="single" w:sz="8" w:space="0" w:color="auto"/>
              <w:right w:val="single" w:sz="8" w:space="0" w:color="auto"/>
            </w:tcBorders>
            <w:vAlign w:val="center"/>
            <w:hideMark/>
          </w:tcPr>
          <w:p w:rsidR="00F06819" w:rsidRPr="00081DDB" w:rsidRDefault="00F06819" w:rsidP="00F06819">
            <w:pPr>
              <w:jc w:val="center"/>
              <w:rPr>
                <w:color w:val="000000"/>
              </w:rPr>
            </w:pPr>
          </w:p>
        </w:tc>
        <w:tc>
          <w:tcPr>
            <w:tcW w:w="490" w:type="pct"/>
            <w:tcBorders>
              <w:top w:val="nil"/>
              <w:left w:val="nil"/>
              <w:bottom w:val="single" w:sz="8" w:space="0" w:color="auto"/>
              <w:right w:val="single" w:sz="8" w:space="0" w:color="auto"/>
            </w:tcBorders>
            <w:shd w:val="clear" w:color="auto" w:fill="auto"/>
            <w:noWrap/>
            <w:vAlign w:val="center"/>
            <w:hideMark/>
          </w:tcPr>
          <w:p w:rsidR="00F06819" w:rsidRPr="00081DDB" w:rsidRDefault="00F06819" w:rsidP="00F06819">
            <w:pPr>
              <w:jc w:val="center"/>
              <w:rPr>
                <w:color w:val="000000"/>
              </w:rPr>
            </w:pPr>
            <w:r w:rsidRPr="00081DDB">
              <w:rPr>
                <w:color w:val="000000"/>
              </w:rPr>
              <w:t>0,75</w:t>
            </w:r>
          </w:p>
        </w:tc>
        <w:tc>
          <w:tcPr>
            <w:tcW w:w="440"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0,75</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0,75</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0,75</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0,75</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0,75</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0,75</w:t>
            </w:r>
          </w:p>
        </w:tc>
        <w:tc>
          <w:tcPr>
            <w:tcW w:w="327"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0,75</w:t>
            </w:r>
          </w:p>
        </w:tc>
      </w:tr>
      <w:tr w:rsidR="00F06819" w:rsidRPr="00081DDB" w:rsidTr="00F06819">
        <w:trPr>
          <w:trHeight w:val="20"/>
        </w:trPr>
        <w:tc>
          <w:tcPr>
            <w:tcW w:w="1651" w:type="pct"/>
            <w:tcBorders>
              <w:top w:val="nil"/>
              <w:left w:val="single" w:sz="8" w:space="0" w:color="auto"/>
              <w:bottom w:val="single" w:sz="8" w:space="0" w:color="auto"/>
              <w:right w:val="single" w:sz="8" w:space="0" w:color="auto"/>
            </w:tcBorders>
            <w:shd w:val="clear" w:color="auto" w:fill="auto"/>
            <w:vAlign w:val="center"/>
            <w:hideMark/>
          </w:tcPr>
          <w:p w:rsidR="00F06819" w:rsidRPr="00081DDB" w:rsidRDefault="00F06819" w:rsidP="00F06819">
            <w:pPr>
              <w:rPr>
                <w:color w:val="000000"/>
              </w:rPr>
            </w:pPr>
            <w:r w:rsidRPr="00081DDB">
              <w:rPr>
                <w:color w:val="000000"/>
              </w:rPr>
              <w:t>Котельная №8</w:t>
            </w:r>
          </w:p>
        </w:tc>
        <w:tc>
          <w:tcPr>
            <w:tcW w:w="467" w:type="pct"/>
            <w:vMerge/>
            <w:tcBorders>
              <w:top w:val="nil"/>
              <w:left w:val="single" w:sz="8" w:space="0" w:color="auto"/>
              <w:bottom w:val="single" w:sz="8" w:space="0" w:color="auto"/>
              <w:right w:val="single" w:sz="8" w:space="0" w:color="auto"/>
            </w:tcBorders>
            <w:vAlign w:val="center"/>
            <w:hideMark/>
          </w:tcPr>
          <w:p w:rsidR="00F06819" w:rsidRPr="00081DDB" w:rsidRDefault="00F06819" w:rsidP="00F06819">
            <w:pPr>
              <w:jc w:val="center"/>
              <w:rPr>
                <w:color w:val="000000"/>
              </w:rPr>
            </w:pPr>
          </w:p>
        </w:tc>
        <w:tc>
          <w:tcPr>
            <w:tcW w:w="490" w:type="pct"/>
            <w:tcBorders>
              <w:top w:val="nil"/>
              <w:left w:val="nil"/>
              <w:bottom w:val="single" w:sz="8" w:space="0" w:color="auto"/>
              <w:right w:val="single" w:sz="8" w:space="0" w:color="auto"/>
            </w:tcBorders>
            <w:shd w:val="clear" w:color="auto" w:fill="auto"/>
            <w:noWrap/>
            <w:vAlign w:val="center"/>
            <w:hideMark/>
          </w:tcPr>
          <w:p w:rsidR="00F06819" w:rsidRPr="00081DDB" w:rsidRDefault="00F06819" w:rsidP="00F06819">
            <w:pPr>
              <w:jc w:val="center"/>
              <w:rPr>
                <w:color w:val="000000"/>
              </w:rPr>
            </w:pPr>
            <w:r w:rsidRPr="00081DDB">
              <w:rPr>
                <w:color w:val="000000"/>
              </w:rPr>
              <w:t>1,00</w:t>
            </w:r>
          </w:p>
        </w:tc>
        <w:tc>
          <w:tcPr>
            <w:tcW w:w="440"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1,00</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1,00</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1,00</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1,00</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1,00</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1,00</w:t>
            </w:r>
          </w:p>
        </w:tc>
        <w:tc>
          <w:tcPr>
            <w:tcW w:w="327"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1,00</w:t>
            </w:r>
          </w:p>
        </w:tc>
      </w:tr>
      <w:tr w:rsidR="00F06819" w:rsidRPr="00081DDB" w:rsidTr="00F06819">
        <w:trPr>
          <w:trHeight w:val="20"/>
        </w:trPr>
        <w:tc>
          <w:tcPr>
            <w:tcW w:w="1651" w:type="pct"/>
            <w:tcBorders>
              <w:top w:val="nil"/>
              <w:left w:val="single" w:sz="8" w:space="0" w:color="auto"/>
              <w:bottom w:val="single" w:sz="8" w:space="0" w:color="auto"/>
              <w:right w:val="single" w:sz="8" w:space="0" w:color="auto"/>
            </w:tcBorders>
            <w:shd w:val="clear" w:color="auto" w:fill="auto"/>
            <w:vAlign w:val="center"/>
            <w:hideMark/>
          </w:tcPr>
          <w:p w:rsidR="00F06819" w:rsidRPr="00081DDB" w:rsidRDefault="00F06819" w:rsidP="00F06819">
            <w:pPr>
              <w:rPr>
                <w:color w:val="000000"/>
              </w:rPr>
            </w:pPr>
            <w:r w:rsidRPr="00081DDB">
              <w:rPr>
                <w:color w:val="000000"/>
              </w:rPr>
              <w:t>Котельная №10</w:t>
            </w:r>
          </w:p>
        </w:tc>
        <w:tc>
          <w:tcPr>
            <w:tcW w:w="467" w:type="pct"/>
            <w:vMerge/>
            <w:tcBorders>
              <w:top w:val="nil"/>
              <w:left w:val="single" w:sz="8" w:space="0" w:color="auto"/>
              <w:bottom w:val="single" w:sz="8" w:space="0" w:color="auto"/>
              <w:right w:val="single" w:sz="8" w:space="0" w:color="auto"/>
            </w:tcBorders>
            <w:vAlign w:val="center"/>
            <w:hideMark/>
          </w:tcPr>
          <w:p w:rsidR="00F06819" w:rsidRPr="00081DDB" w:rsidRDefault="00F06819" w:rsidP="00F06819">
            <w:pPr>
              <w:jc w:val="center"/>
              <w:rPr>
                <w:color w:val="000000"/>
              </w:rPr>
            </w:pPr>
          </w:p>
        </w:tc>
        <w:tc>
          <w:tcPr>
            <w:tcW w:w="490" w:type="pct"/>
            <w:tcBorders>
              <w:top w:val="nil"/>
              <w:left w:val="nil"/>
              <w:bottom w:val="single" w:sz="8" w:space="0" w:color="auto"/>
              <w:right w:val="single" w:sz="8" w:space="0" w:color="auto"/>
            </w:tcBorders>
            <w:shd w:val="clear" w:color="auto" w:fill="auto"/>
            <w:noWrap/>
            <w:vAlign w:val="center"/>
            <w:hideMark/>
          </w:tcPr>
          <w:p w:rsidR="00F06819" w:rsidRPr="00081DDB" w:rsidRDefault="00F06819" w:rsidP="00F06819">
            <w:pPr>
              <w:jc w:val="center"/>
              <w:rPr>
                <w:color w:val="000000"/>
              </w:rPr>
            </w:pPr>
            <w:r w:rsidRPr="00081DDB">
              <w:rPr>
                <w:color w:val="000000"/>
              </w:rPr>
              <w:t>0,46</w:t>
            </w:r>
          </w:p>
        </w:tc>
        <w:tc>
          <w:tcPr>
            <w:tcW w:w="440"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0,46</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0,46</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0,46</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0,46</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0,46</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0,46</w:t>
            </w:r>
          </w:p>
        </w:tc>
        <w:tc>
          <w:tcPr>
            <w:tcW w:w="327"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0,46</w:t>
            </w:r>
          </w:p>
        </w:tc>
      </w:tr>
      <w:tr w:rsidR="00F06819" w:rsidRPr="00081DDB" w:rsidTr="00F06819">
        <w:trPr>
          <w:trHeight w:val="20"/>
        </w:trPr>
        <w:tc>
          <w:tcPr>
            <w:tcW w:w="1651" w:type="pct"/>
            <w:tcBorders>
              <w:top w:val="nil"/>
              <w:left w:val="single" w:sz="8" w:space="0" w:color="auto"/>
              <w:bottom w:val="single" w:sz="8" w:space="0" w:color="auto"/>
              <w:right w:val="single" w:sz="8" w:space="0" w:color="auto"/>
            </w:tcBorders>
            <w:shd w:val="clear" w:color="auto" w:fill="auto"/>
            <w:vAlign w:val="center"/>
            <w:hideMark/>
          </w:tcPr>
          <w:p w:rsidR="00F06819" w:rsidRPr="00081DDB" w:rsidRDefault="00F06819" w:rsidP="00F06819">
            <w:pPr>
              <w:rPr>
                <w:color w:val="000000"/>
              </w:rPr>
            </w:pPr>
            <w:r w:rsidRPr="00081DDB">
              <w:rPr>
                <w:color w:val="000000"/>
              </w:rPr>
              <w:t>Котельная №11</w:t>
            </w:r>
          </w:p>
        </w:tc>
        <w:tc>
          <w:tcPr>
            <w:tcW w:w="467" w:type="pct"/>
            <w:vMerge/>
            <w:tcBorders>
              <w:top w:val="nil"/>
              <w:left w:val="single" w:sz="8" w:space="0" w:color="auto"/>
              <w:bottom w:val="single" w:sz="8" w:space="0" w:color="auto"/>
              <w:right w:val="single" w:sz="8" w:space="0" w:color="auto"/>
            </w:tcBorders>
            <w:vAlign w:val="center"/>
            <w:hideMark/>
          </w:tcPr>
          <w:p w:rsidR="00F06819" w:rsidRPr="00081DDB" w:rsidRDefault="00F06819" w:rsidP="00F06819">
            <w:pPr>
              <w:jc w:val="center"/>
              <w:rPr>
                <w:color w:val="000000"/>
              </w:rPr>
            </w:pPr>
          </w:p>
        </w:tc>
        <w:tc>
          <w:tcPr>
            <w:tcW w:w="490" w:type="pct"/>
            <w:tcBorders>
              <w:top w:val="nil"/>
              <w:left w:val="nil"/>
              <w:bottom w:val="single" w:sz="8" w:space="0" w:color="auto"/>
              <w:right w:val="single" w:sz="8" w:space="0" w:color="auto"/>
            </w:tcBorders>
            <w:shd w:val="clear" w:color="auto" w:fill="auto"/>
            <w:noWrap/>
            <w:vAlign w:val="center"/>
            <w:hideMark/>
          </w:tcPr>
          <w:p w:rsidR="00F06819" w:rsidRPr="00081DDB" w:rsidRDefault="00F06819" w:rsidP="00F06819">
            <w:pPr>
              <w:jc w:val="center"/>
              <w:rPr>
                <w:color w:val="000000"/>
              </w:rPr>
            </w:pPr>
            <w:r w:rsidRPr="00081DDB">
              <w:rPr>
                <w:color w:val="000000"/>
              </w:rPr>
              <w:t>0,82</w:t>
            </w:r>
          </w:p>
        </w:tc>
        <w:tc>
          <w:tcPr>
            <w:tcW w:w="440" w:type="pct"/>
            <w:tcBorders>
              <w:top w:val="nil"/>
              <w:left w:val="nil"/>
              <w:bottom w:val="single" w:sz="8" w:space="0" w:color="auto"/>
              <w:right w:val="single" w:sz="8" w:space="0" w:color="auto"/>
            </w:tcBorders>
            <w:shd w:val="clear" w:color="auto" w:fill="auto"/>
            <w:noWrap/>
            <w:vAlign w:val="center"/>
            <w:hideMark/>
          </w:tcPr>
          <w:p w:rsidR="00F06819" w:rsidRPr="00081DDB" w:rsidRDefault="00F06819" w:rsidP="00F06819">
            <w:pPr>
              <w:jc w:val="center"/>
              <w:rPr>
                <w:color w:val="000000"/>
              </w:rPr>
            </w:pPr>
            <w:r w:rsidRPr="00081DDB">
              <w:rPr>
                <w:color w:val="000000"/>
              </w:rPr>
              <w:t>0,90</w:t>
            </w:r>
          </w:p>
        </w:tc>
        <w:tc>
          <w:tcPr>
            <w:tcW w:w="325" w:type="pct"/>
            <w:tcBorders>
              <w:top w:val="nil"/>
              <w:left w:val="nil"/>
              <w:bottom w:val="single" w:sz="8" w:space="0" w:color="auto"/>
              <w:right w:val="single" w:sz="8" w:space="0" w:color="auto"/>
            </w:tcBorders>
            <w:shd w:val="clear" w:color="auto" w:fill="auto"/>
            <w:noWrap/>
            <w:vAlign w:val="center"/>
            <w:hideMark/>
          </w:tcPr>
          <w:p w:rsidR="00F06819" w:rsidRPr="00081DDB" w:rsidRDefault="00F06819" w:rsidP="00F06819">
            <w:pPr>
              <w:jc w:val="center"/>
              <w:rPr>
                <w:color w:val="000000"/>
              </w:rPr>
            </w:pPr>
            <w:r w:rsidRPr="00081DDB">
              <w:rPr>
                <w:color w:val="000000"/>
              </w:rPr>
              <w:t>0,90</w:t>
            </w:r>
          </w:p>
        </w:tc>
        <w:tc>
          <w:tcPr>
            <w:tcW w:w="325" w:type="pct"/>
            <w:tcBorders>
              <w:top w:val="nil"/>
              <w:left w:val="nil"/>
              <w:bottom w:val="single" w:sz="8" w:space="0" w:color="auto"/>
              <w:right w:val="single" w:sz="8" w:space="0" w:color="auto"/>
            </w:tcBorders>
            <w:shd w:val="clear" w:color="auto" w:fill="auto"/>
            <w:noWrap/>
            <w:vAlign w:val="center"/>
            <w:hideMark/>
          </w:tcPr>
          <w:p w:rsidR="00F06819" w:rsidRPr="00081DDB" w:rsidRDefault="00F06819" w:rsidP="00F06819">
            <w:pPr>
              <w:jc w:val="center"/>
              <w:rPr>
                <w:color w:val="000000"/>
              </w:rPr>
            </w:pPr>
            <w:r w:rsidRPr="00081DDB">
              <w:rPr>
                <w:color w:val="000000"/>
              </w:rPr>
              <w:t>0,90</w:t>
            </w:r>
          </w:p>
        </w:tc>
        <w:tc>
          <w:tcPr>
            <w:tcW w:w="325" w:type="pct"/>
            <w:tcBorders>
              <w:top w:val="nil"/>
              <w:left w:val="nil"/>
              <w:bottom w:val="single" w:sz="8" w:space="0" w:color="auto"/>
              <w:right w:val="single" w:sz="8" w:space="0" w:color="auto"/>
            </w:tcBorders>
            <w:shd w:val="clear" w:color="auto" w:fill="auto"/>
            <w:noWrap/>
            <w:vAlign w:val="center"/>
            <w:hideMark/>
          </w:tcPr>
          <w:p w:rsidR="00F06819" w:rsidRPr="00081DDB" w:rsidRDefault="00F06819" w:rsidP="00F06819">
            <w:pPr>
              <w:jc w:val="center"/>
              <w:rPr>
                <w:color w:val="000000"/>
              </w:rPr>
            </w:pPr>
            <w:r w:rsidRPr="00081DDB">
              <w:rPr>
                <w:color w:val="000000"/>
              </w:rPr>
              <w:t>0,90</w:t>
            </w:r>
          </w:p>
        </w:tc>
        <w:tc>
          <w:tcPr>
            <w:tcW w:w="325" w:type="pct"/>
            <w:tcBorders>
              <w:top w:val="nil"/>
              <w:left w:val="nil"/>
              <w:bottom w:val="single" w:sz="8" w:space="0" w:color="auto"/>
              <w:right w:val="single" w:sz="8" w:space="0" w:color="auto"/>
            </w:tcBorders>
            <w:shd w:val="clear" w:color="auto" w:fill="auto"/>
            <w:noWrap/>
            <w:vAlign w:val="center"/>
            <w:hideMark/>
          </w:tcPr>
          <w:p w:rsidR="00F06819" w:rsidRPr="00081DDB" w:rsidRDefault="00F06819" w:rsidP="00F06819">
            <w:pPr>
              <w:jc w:val="center"/>
              <w:rPr>
                <w:color w:val="000000"/>
              </w:rPr>
            </w:pPr>
            <w:r w:rsidRPr="00081DDB">
              <w:rPr>
                <w:color w:val="000000"/>
              </w:rPr>
              <w:t>0,90</w:t>
            </w:r>
          </w:p>
        </w:tc>
        <w:tc>
          <w:tcPr>
            <w:tcW w:w="325" w:type="pct"/>
            <w:tcBorders>
              <w:top w:val="nil"/>
              <w:left w:val="nil"/>
              <w:bottom w:val="single" w:sz="8" w:space="0" w:color="auto"/>
              <w:right w:val="single" w:sz="8" w:space="0" w:color="auto"/>
            </w:tcBorders>
            <w:shd w:val="clear" w:color="auto" w:fill="auto"/>
            <w:noWrap/>
            <w:vAlign w:val="center"/>
            <w:hideMark/>
          </w:tcPr>
          <w:p w:rsidR="00F06819" w:rsidRPr="00081DDB" w:rsidRDefault="00F06819" w:rsidP="00F06819">
            <w:pPr>
              <w:jc w:val="center"/>
              <w:rPr>
                <w:color w:val="000000"/>
              </w:rPr>
            </w:pPr>
            <w:r w:rsidRPr="00081DDB">
              <w:rPr>
                <w:color w:val="000000"/>
              </w:rPr>
              <w:t>0,90</w:t>
            </w:r>
          </w:p>
        </w:tc>
        <w:tc>
          <w:tcPr>
            <w:tcW w:w="327" w:type="pct"/>
            <w:tcBorders>
              <w:top w:val="nil"/>
              <w:left w:val="nil"/>
              <w:bottom w:val="single" w:sz="8" w:space="0" w:color="auto"/>
              <w:right w:val="single" w:sz="8" w:space="0" w:color="auto"/>
            </w:tcBorders>
            <w:shd w:val="clear" w:color="auto" w:fill="auto"/>
            <w:noWrap/>
            <w:vAlign w:val="center"/>
            <w:hideMark/>
          </w:tcPr>
          <w:p w:rsidR="00F06819" w:rsidRPr="00081DDB" w:rsidRDefault="00F06819" w:rsidP="00F06819">
            <w:pPr>
              <w:jc w:val="center"/>
              <w:rPr>
                <w:color w:val="000000"/>
              </w:rPr>
            </w:pPr>
            <w:r w:rsidRPr="00081DDB">
              <w:rPr>
                <w:color w:val="000000"/>
              </w:rPr>
              <w:t>0,90</w:t>
            </w:r>
          </w:p>
        </w:tc>
      </w:tr>
      <w:tr w:rsidR="00F06819" w:rsidRPr="00081DDB" w:rsidTr="00F06819">
        <w:trPr>
          <w:trHeight w:val="20"/>
        </w:trPr>
        <w:tc>
          <w:tcPr>
            <w:tcW w:w="1651" w:type="pct"/>
            <w:tcBorders>
              <w:top w:val="nil"/>
              <w:left w:val="single" w:sz="8" w:space="0" w:color="auto"/>
              <w:bottom w:val="single" w:sz="8" w:space="0" w:color="auto"/>
              <w:right w:val="single" w:sz="8" w:space="0" w:color="auto"/>
            </w:tcBorders>
            <w:shd w:val="clear" w:color="auto" w:fill="auto"/>
            <w:vAlign w:val="center"/>
            <w:hideMark/>
          </w:tcPr>
          <w:p w:rsidR="00F06819" w:rsidRPr="00081DDB" w:rsidRDefault="00F06819" w:rsidP="00F06819">
            <w:pPr>
              <w:rPr>
                <w:color w:val="000000"/>
              </w:rPr>
            </w:pPr>
            <w:r w:rsidRPr="00081DDB">
              <w:rPr>
                <w:color w:val="000000"/>
              </w:rPr>
              <w:t>Котельная №12</w:t>
            </w:r>
          </w:p>
        </w:tc>
        <w:tc>
          <w:tcPr>
            <w:tcW w:w="467" w:type="pct"/>
            <w:vMerge/>
            <w:tcBorders>
              <w:top w:val="nil"/>
              <w:left w:val="single" w:sz="8" w:space="0" w:color="auto"/>
              <w:bottom w:val="single" w:sz="8" w:space="0" w:color="auto"/>
              <w:right w:val="single" w:sz="8" w:space="0" w:color="auto"/>
            </w:tcBorders>
            <w:vAlign w:val="center"/>
            <w:hideMark/>
          </w:tcPr>
          <w:p w:rsidR="00F06819" w:rsidRPr="00081DDB" w:rsidRDefault="00F06819" w:rsidP="00F06819">
            <w:pPr>
              <w:jc w:val="center"/>
              <w:rPr>
                <w:color w:val="000000"/>
              </w:rPr>
            </w:pPr>
          </w:p>
        </w:tc>
        <w:tc>
          <w:tcPr>
            <w:tcW w:w="490" w:type="pct"/>
            <w:tcBorders>
              <w:top w:val="nil"/>
              <w:left w:val="nil"/>
              <w:bottom w:val="single" w:sz="8" w:space="0" w:color="auto"/>
              <w:right w:val="single" w:sz="8" w:space="0" w:color="auto"/>
            </w:tcBorders>
            <w:shd w:val="clear" w:color="auto" w:fill="auto"/>
            <w:noWrap/>
            <w:vAlign w:val="center"/>
            <w:hideMark/>
          </w:tcPr>
          <w:p w:rsidR="00F06819" w:rsidRPr="00081DDB" w:rsidRDefault="00F06819" w:rsidP="00F06819">
            <w:pPr>
              <w:jc w:val="center"/>
              <w:rPr>
                <w:color w:val="000000"/>
              </w:rPr>
            </w:pPr>
            <w:r w:rsidRPr="00081DDB">
              <w:rPr>
                <w:color w:val="000000"/>
              </w:rPr>
              <w:t>0,56</w:t>
            </w:r>
          </w:p>
        </w:tc>
        <w:tc>
          <w:tcPr>
            <w:tcW w:w="440"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0,56</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0,56</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0,56</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0,56</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0,56</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0,56</w:t>
            </w:r>
          </w:p>
        </w:tc>
        <w:tc>
          <w:tcPr>
            <w:tcW w:w="327"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0,56</w:t>
            </w:r>
          </w:p>
        </w:tc>
      </w:tr>
      <w:tr w:rsidR="00F06819" w:rsidRPr="00081DDB" w:rsidTr="00F06819">
        <w:trPr>
          <w:trHeight w:val="20"/>
        </w:trPr>
        <w:tc>
          <w:tcPr>
            <w:tcW w:w="1651" w:type="pct"/>
            <w:tcBorders>
              <w:top w:val="nil"/>
              <w:left w:val="single" w:sz="8" w:space="0" w:color="auto"/>
              <w:bottom w:val="single" w:sz="8" w:space="0" w:color="auto"/>
              <w:right w:val="single" w:sz="8" w:space="0" w:color="auto"/>
            </w:tcBorders>
            <w:shd w:val="clear" w:color="auto" w:fill="auto"/>
            <w:vAlign w:val="center"/>
            <w:hideMark/>
          </w:tcPr>
          <w:p w:rsidR="00F06819" w:rsidRPr="00081DDB" w:rsidRDefault="00F06819" w:rsidP="00F06819">
            <w:pPr>
              <w:rPr>
                <w:color w:val="000000"/>
              </w:rPr>
            </w:pPr>
            <w:r w:rsidRPr="00081DDB">
              <w:rPr>
                <w:color w:val="000000"/>
              </w:rPr>
              <w:t>Котельная №16</w:t>
            </w:r>
          </w:p>
        </w:tc>
        <w:tc>
          <w:tcPr>
            <w:tcW w:w="467" w:type="pct"/>
            <w:vMerge/>
            <w:tcBorders>
              <w:top w:val="nil"/>
              <w:left w:val="single" w:sz="8" w:space="0" w:color="auto"/>
              <w:bottom w:val="single" w:sz="8" w:space="0" w:color="auto"/>
              <w:right w:val="single" w:sz="8" w:space="0" w:color="auto"/>
            </w:tcBorders>
            <w:vAlign w:val="center"/>
            <w:hideMark/>
          </w:tcPr>
          <w:p w:rsidR="00F06819" w:rsidRPr="00081DDB" w:rsidRDefault="00F06819" w:rsidP="00F06819">
            <w:pPr>
              <w:jc w:val="center"/>
              <w:rPr>
                <w:color w:val="000000"/>
              </w:rPr>
            </w:pPr>
          </w:p>
        </w:tc>
        <w:tc>
          <w:tcPr>
            <w:tcW w:w="490" w:type="pct"/>
            <w:tcBorders>
              <w:top w:val="nil"/>
              <w:left w:val="nil"/>
              <w:bottom w:val="single" w:sz="8" w:space="0" w:color="auto"/>
              <w:right w:val="single" w:sz="8" w:space="0" w:color="auto"/>
            </w:tcBorders>
            <w:shd w:val="clear" w:color="auto" w:fill="auto"/>
            <w:noWrap/>
            <w:vAlign w:val="center"/>
            <w:hideMark/>
          </w:tcPr>
          <w:p w:rsidR="00F06819" w:rsidRPr="00081DDB" w:rsidRDefault="00F06819" w:rsidP="00F06819">
            <w:pPr>
              <w:jc w:val="center"/>
              <w:rPr>
                <w:color w:val="000000"/>
              </w:rPr>
            </w:pPr>
            <w:r w:rsidRPr="00081DDB">
              <w:rPr>
                <w:color w:val="000000"/>
              </w:rPr>
              <w:t>0,58</w:t>
            </w:r>
          </w:p>
        </w:tc>
        <w:tc>
          <w:tcPr>
            <w:tcW w:w="440"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0,58</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0,58</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0,58</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0,58</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0,58</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0,58</w:t>
            </w:r>
          </w:p>
        </w:tc>
        <w:tc>
          <w:tcPr>
            <w:tcW w:w="327"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0,58</w:t>
            </w:r>
          </w:p>
        </w:tc>
      </w:tr>
      <w:tr w:rsidR="00F06819" w:rsidRPr="00081DDB" w:rsidTr="00F06819">
        <w:trPr>
          <w:trHeight w:val="20"/>
        </w:trPr>
        <w:tc>
          <w:tcPr>
            <w:tcW w:w="1651" w:type="pct"/>
            <w:tcBorders>
              <w:top w:val="nil"/>
              <w:left w:val="single" w:sz="8" w:space="0" w:color="auto"/>
              <w:bottom w:val="single" w:sz="8" w:space="0" w:color="auto"/>
              <w:right w:val="single" w:sz="8" w:space="0" w:color="auto"/>
            </w:tcBorders>
            <w:shd w:val="clear" w:color="auto" w:fill="auto"/>
            <w:vAlign w:val="center"/>
            <w:hideMark/>
          </w:tcPr>
          <w:p w:rsidR="00F06819" w:rsidRPr="00081DDB" w:rsidRDefault="00F06819" w:rsidP="00F06819">
            <w:pPr>
              <w:rPr>
                <w:color w:val="000000"/>
              </w:rPr>
            </w:pPr>
            <w:r w:rsidRPr="00081DDB">
              <w:rPr>
                <w:color w:val="000000"/>
              </w:rPr>
              <w:t>Котельная №20</w:t>
            </w:r>
          </w:p>
        </w:tc>
        <w:tc>
          <w:tcPr>
            <w:tcW w:w="467" w:type="pct"/>
            <w:vMerge/>
            <w:tcBorders>
              <w:top w:val="nil"/>
              <w:left w:val="single" w:sz="8" w:space="0" w:color="auto"/>
              <w:bottom w:val="single" w:sz="8" w:space="0" w:color="auto"/>
              <w:right w:val="single" w:sz="8" w:space="0" w:color="auto"/>
            </w:tcBorders>
            <w:vAlign w:val="center"/>
            <w:hideMark/>
          </w:tcPr>
          <w:p w:rsidR="00F06819" w:rsidRPr="00081DDB" w:rsidRDefault="00F06819" w:rsidP="00F06819">
            <w:pPr>
              <w:jc w:val="center"/>
              <w:rPr>
                <w:color w:val="000000"/>
              </w:rPr>
            </w:pPr>
          </w:p>
        </w:tc>
        <w:tc>
          <w:tcPr>
            <w:tcW w:w="490" w:type="pct"/>
            <w:tcBorders>
              <w:top w:val="nil"/>
              <w:left w:val="nil"/>
              <w:bottom w:val="single" w:sz="8" w:space="0" w:color="auto"/>
              <w:right w:val="single" w:sz="8" w:space="0" w:color="auto"/>
            </w:tcBorders>
            <w:shd w:val="clear" w:color="auto" w:fill="auto"/>
            <w:noWrap/>
            <w:vAlign w:val="center"/>
            <w:hideMark/>
          </w:tcPr>
          <w:p w:rsidR="00F06819" w:rsidRPr="00081DDB" w:rsidRDefault="00F06819" w:rsidP="00F06819">
            <w:pPr>
              <w:jc w:val="center"/>
              <w:rPr>
                <w:color w:val="000000"/>
              </w:rPr>
            </w:pPr>
            <w:r w:rsidRPr="00081DDB">
              <w:rPr>
                <w:color w:val="000000"/>
              </w:rPr>
              <w:t>0,95</w:t>
            </w:r>
          </w:p>
        </w:tc>
        <w:tc>
          <w:tcPr>
            <w:tcW w:w="440"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0,95</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0,95</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0,95</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0,95</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0,95</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0,95</w:t>
            </w:r>
          </w:p>
        </w:tc>
        <w:tc>
          <w:tcPr>
            <w:tcW w:w="327"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0,95</w:t>
            </w:r>
          </w:p>
        </w:tc>
      </w:tr>
      <w:tr w:rsidR="00F06819" w:rsidRPr="00081DDB" w:rsidTr="00F06819">
        <w:trPr>
          <w:trHeight w:val="20"/>
        </w:trPr>
        <w:tc>
          <w:tcPr>
            <w:tcW w:w="1651" w:type="pct"/>
            <w:tcBorders>
              <w:top w:val="nil"/>
              <w:left w:val="single" w:sz="8" w:space="0" w:color="auto"/>
              <w:bottom w:val="single" w:sz="8" w:space="0" w:color="auto"/>
              <w:right w:val="single" w:sz="8" w:space="0" w:color="auto"/>
            </w:tcBorders>
            <w:shd w:val="clear" w:color="auto" w:fill="auto"/>
            <w:vAlign w:val="center"/>
            <w:hideMark/>
          </w:tcPr>
          <w:p w:rsidR="00F06819" w:rsidRPr="00081DDB" w:rsidRDefault="00F06819" w:rsidP="00F06819">
            <w:pPr>
              <w:rPr>
                <w:color w:val="000000"/>
              </w:rPr>
            </w:pPr>
            <w:r w:rsidRPr="00081DDB">
              <w:rPr>
                <w:color w:val="000000"/>
              </w:rPr>
              <w:t>Котельная №23</w:t>
            </w:r>
          </w:p>
        </w:tc>
        <w:tc>
          <w:tcPr>
            <w:tcW w:w="467" w:type="pct"/>
            <w:vMerge/>
            <w:tcBorders>
              <w:top w:val="nil"/>
              <w:left w:val="single" w:sz="8" w:space="0" w:color="auto"/>
              <w:bottom w:val="single" w:sz="8" w:space="0" w:color="auto"/>
              <w:right w:val="single" w:sz="8" w:space="0" w:color="auto"/>
            </w:tcBorders>
            <w:vAlign w:val="center"/>
            <w:hideMark/>
          </w:tcPr>
          <w:p w:rsidR="00F06819" w:rsidRPr="00081DDB" w:rsidRDefault="00F06819" w:rsidP="00F06819">
            <w:pPr>
              <w:jc w:val="center"/>
              <w:rPr>
                <w:color w:val="000000"/>
              </w:rPr>
            </w:pPr>
          </w:p>
        </w:tc>
        <w:tc>
          <w:tcPr>
            <w:tcW w:w="490" w:type="pct"/>
            <w:tcBorders>
              <w:top w:val="nil"/>
              <w:left w:val="nil"/>
              <w:bottom w:val="single" w:sz="8" w:space="0" w:color="auto"/>
              <w:right w:val="single" w:sz="8" w:space="0" w:color="auto"/>
            </w:tcBorders>
            <w:shd w:val="clear" w:color="auto" w:fill="auto"/>
            <w:noWrap/>
            <w:vAlign w:val="center"/>
            <w:hideMark/>
          </w:tcPr>
          <w:p w:rsidR="00F06819" w:rsidRPr="00081DDB" w:rsidRDefault="00F06819" w:rsidP="00F06819">
            <w:pPr>
              <w:jc w:val="center"/>
              <w:rPr>
                <w:color w:val="000000"/>
              </w:rPr>
            </w:pPr>
            <w:r w:rsidRPr="00081DDB">
              <w:rPr>
                <w:color w:val="000000"/>
              </w:rPr>
              <w:t>0,87</w:t>
            </w:r>
          </w:p>
        </w:tc>
        <w:tc>
          <w:tcPr>
            <w:tcW w:w="440"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0,87</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0,87</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0,87</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0,87</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0,87</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0,87</w:t>
            </w:r>
          </w:p>
        </w:tc>
        <w:tc>
          <w:tcPr>
            <w:tcW w:w="327"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0,87</w:t>
            </w:r>
          </w:p>
        </w:tc>
      </w:tr>
      <w:tr w:rsidR="00F06819" w:rsidRPr="00081DDB" w:rsidTr="00F06819">
        <w:trPr>
          <w:trHeight w:val="20"/>
        </w:trPr>
        <w:tc>
          <w:tcPr>
            <w:tcW w:w="1651" w:type="pct"/>
            <w:tcBorders>
              <w:top w:val="nil"/>
              <w:left w:val="single" w:sz="8" w:space="0" w:color="auto"/>
              <w:bottom w:val="single" w:sz="8" w:space="0" w:color="auto"/>
              <w:right w:val="single" w:sz="8" w:space="0" w:color="auto"/>
            </w:tcBorders>
            <w:shd w:val="clear" w:color="auto" w:fill="auto"/>
            <w:vAlign w:val="center"/>
            <w:hideMark/>
          </w:tcPr>
          <w:p w:rsidR="00F06819" w:rsidRPr="00081DDB" w:rsidRDefault="00F06819" w:rsidP="00F06819">
            <w:pPr>
              <w:rPr>
                <w:color w:val="000000"/>
              </w:rPr>
            </w:pPr>
            <w:r w:rsidRPr="00081DDB">
              <w:rPr>
                <w:color w:val="000000"/>
              </w:rPr>
              <w:t>Котельная №28</w:t>
            </w:r>
          </w:p>
        </w:tc>
        <w:tc>
          <w:tcPr>
            <w:tcW w:w="467" w:type="pct"/>
            <w:vMerge/>
            <w:tcBorders>
              <w:top w:val="nil"/>
              <w:left w:val="single" w:sz="8" w:space="0" w:color="auto"/>
              <w:bottom w:val="single" w:sz="8" w:space="0" w:color="auto"/>
              <w:right w:val="single" w:sz="8" w:space="0" w:color="auto"/>
            </w:tcBorders>
            <w:vAlign w:val="center"/>
            <w:hideMark/>
          </w:tcPr>
          <w:p w:rsidR="00F06819" w:rsidRPr="00081DDB" w:rsidRDefault="00F06819" w:rsidP="00F06819">
            <w:pPr>
              <w:jc w:val="center"/>
              <w:rPr>
                <w:color w:val="000000"/>
              </w:rPr>
            </w:pPr>
          </w:p>
        </w:tc>
        <w:tc>
          <w:tcPr>
            <w:tcW w:w="490" w:type="pct"/>
            <w:tcBorders>
              <w:top w:val="nil"/>
              <w:left w:val="nil"/>
              <w:bottom w:val="single" w:sz="8" w:space="0" w:color="auto"/>
              <w:right w:val="single" w:sz="8" w:space="0" w:color="auto"/>
            </w:tcBorders>
            <w:shd w:val="clear" w:color="auto" w:fill="auto"/>
            <w:noWrap/>
            <w:vAlign w:val="center"/>
            <w:hideMark/>
          </w:tcPr>
          <w:p w:rsidR="00F06819" w:rsidRPr="00081DDB" w:rsidRDefault="00F06819" w:rsidP="00F06819">
            <w:pPr>
              <w:jc w:val="center"/>
              <w:rPr>
                <w:color w:val="000000"/>
              </w:rPr>
            </w:pPr>
            <w:r w:rsidRPr="00081DDB">
              <w:rPr>
                <w:color w:val="000000"/>
              </w:rPr>
              <w:t>0,08</w:t>
            </w:r>
          </w:p>
        </w:tc>
        <w:tc>
          <w:tcPr>
            <w:tcW w:w="440"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0,08</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0,08</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0,08</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0,08</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0,08</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0,08</w:t>
            </w:r>
          </w:p>
        </w:tc>
        <w:tc>
          <w:tcPr>
            <w:tcW w:w="327"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0,08</w:t>
            </w:r>
          </w:p>
        </w:tc>
      </w:tr>
      <w:tr w:rsidR="00F06819" w:rsidRPr="00081DDB" w:rsidTr="00F06819">
        <w:trPr>
          <w:trHeight w:val="20"/>
        </w:trPr>
        <w:tc>
          <w:tcPr>
            <w:tcW w:w="1651" w:type="pct"/>
            <w:tcBorders>
              <w:top w:val="nil"/>
              <w:left w:val="single" w:sz="8" w:space="0" w:color="auto"/>
              <w:bottom w:val="single" w:sz="8" w:space="0" w:color="auto"/>
              <w:right w:val="single" w:sz="8" w:space="0" w:color="auto"/>
            </w:tcBorders>
            <w:shd w:val="clear" w:color="auto" w:fill="auto"/>
            <w:vAlign w:val="center"/>
            <w:hideMark/>
          </w:tcPr>
          <w:p w:rsidR="00F06819" w:rsidRPr="00081DDB" w:rsidRDefault="00F06819" w:rsidP="00F06819">
            <w:pPr>
              <w:rPr>
                <w:color w:val="000000"/>
              </w:rPr>
            </w:pPr>
            <w:r w:rsidRPr="00081DDB">
              <w:rPr>
                <w:color w:val="000000"/>
              </w:rPr>
              <w:t>Удельная материальная характеристика тепловых сетей, приведенная к расчетной тепловой нагрузке</w:t>
            </w:r>
          </w:p>
        </w:tc>
        <w:tc>
          <w:tcPr>
            <w:tcW w:w="467"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м</w:t>
            </w:r>
            <w:r w:rsidRPr="00081DDB">
              <w:rPr>
                <w:color w:val="000000"/>
                <w:vertAlign w:val="superscript"/>
              </w:rPr>
              <w:t>2</w:t>
            </w:r>
            <w:r w:rsidRPr="00081DDB">
              <w:rPr>
                <w:color w:val="000000"/>
              </w:rPr>
              <w:t>/Гкал/ч</w:t>
            </w:r>
          </w:p>
        </w:tc>
        <w:tc>
          <w:tcPr>
            <w:tcW w:w="490"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168,61</w:t>
            </w:r>
          </w:p>
        </w:tc>
        <w:tc>
          <w:tcPr>
            <w:tcW w:w="440"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164,75</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164,75</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164,75</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164,75</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164,75</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164,75</w:t>
            </w:r>
          </w:p>
        </w:tc>
        <w:tc>
          <w:tcPr>
            <w:tcW w:w="327"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164,75</w:t>
            </w:r>
          </w:p>
        </w:tc>
      </w:tr>
      <w:tr w:rsidR="00F06819" w:rsidRPr="00081DDB" w:rsidTr="00F06819">
        <w:trPr>
          <w:trHeight w:val="20"/>
        </w:trPr>
        <w:tc>
          <w:tcPr>
            <w:tcW w:w="1651" w:type="pct"/>
            <w:tcBorders>
              <w:top w:val="nil"/>
              <w:left w:val="single" w:sz="8" w:space="0" w:color="auto"/>
              <w:bottom w:val="single" w:sz="8" w:space="0" w:color="auto"/>
              <w:right w:val="single" w:sz="8" w:space="0" w:color="auto"/>
            </w:tcBorders>
            <w:shd w:val="clear" w:color="auto" w:fill="auto"/>
            <w:vAlign w:val="center"/>
            <w:hideMark/>
          </w:tcPr>
          <w:p w:rsidR="00F06819" w:rsidRPr="00081DDB" w:rsidRDefault="00F06819" w:rsidP="00F06819">
            <w:pPr>
              <w:rPr>
                <w:color w:val="000000"/>
              </w:rPr>
            </w:pPr>
            <w:r w:rsidRPr="00081DDB">
              <w:rPr>
                <w:color w:val="000000"/>
              </w:rPr>
              <w:t>Доля тепловой энергии, выработанной в комбинированном режиме</w:t>
            </w:r>
          </w:p>
        </w:tc>
        <w:tc>
          <w:tcPr>
            <w:tcW w:w="467"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w:t>
            </w:r>
          </w:p>
        </w:tc>
        <w:tc>
          <w:tcPr>
            <w:tcW w:w="490"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w:t>
            </w:r>
          </w:p>
        </w:tc>
        <w:tc>
          <w:tcPr>
            <w:tcW w:w="440"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w:t>
            </w:r>
          </w:p>
        </w:tc>
        <w:tc>
          <w:tcPr>
            <w:tcW w:w="327"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w:t>
            </w:r>
          </w:p>
        </w:tc>
      </w:tr>
      <w:tr w:rsidR="00F06819" w:rsidRPr="00081DDB" w:rsidTr="00F06819">
        <w:trPr>
          <w:trHeight w:val="20"/>
        </w:trPr>
        <w:tc>
          <w:tcPr>
            <w:tcW w:w="1651" w:type="pct"/>
            <w:tcBorders>
              <w:top w:val="nil"/>
              <w:left w:val="single" w:sz="8" w:space="0" w:color="auto"/>
              <w:bottom w:val="single" w:sz="8" w:space="0" w:color="auto"/>
              <w:right w:val="single" w:sz="8" w:space="0" w:color="auto"/>
            </w:tcBorders>
            <w:shd w:val="clear" w:color="auto" w:fill="auto"/>
            <w:vAlign w:val="center"/>
            <w:hideMark/>
          </w:tcPr>
          <w:p w:rsidR="00F06819" w:rsidRPr="00081DDB" w:rsidRDefault="00F06819" w:rsidP="00F06819">
            <w:pPr>
              <w:rPr>
                <w:color w:val="000000"/>
              </w:rPr>
            </w:pPr>
            <w:r w:rsidRPr="00081DDB">
              <w:rPr>
                <w:color w:val="000000"/>
              </w:rPr>
              <w:t>Удельный расход условного топлива на отпуск электрической энергии</w:t>
            </w:r>
          </w:p>
        </w:tc>
        <w:tc>
          <w:tcPr>
            <w:tcW w:w="467"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т у.т./кВт</w:t>
            </w:r>
          </w:p>
        </w:tc>
        <w:tc>
          <w:tcPr>
            <w:tcW w:w="490"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w:t>
            </w:r>
          </w:p>
        </w:tc>
        <w:tc>
          <w:tcPr>
            <w:tcW w:w="440"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w:t>
            </w:r>
          </w:p>
        </w:tc>
        <w:tc>
          <w:tcPr>
            <w:tcW w:w="327"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w:t>
            </w:r>
          </w:p>
        </w:tc>
      </w:tr>
      <w:tr w:rsidR="00F06819" w:rsidRPr="00081DDB" w:rsidTr="00F06819">
        <w:trPr>
          <w:trHeight w:val="20"/>
        </w:trPr>
        <w:tc>
          <w:tcPr>
            <w:tcW w:w="1651" w:type="pct"/>
            <w:tcBorders>
              <w:top w:val="nil"/>
              <w:left w:val="single" w:sz="8" w:space="0" w:color="auto"/>
              <w:bottom w:val="single" w:sz="8" w:space="0" w:color="auto"/>
              <w:right w:val="single" w:sz="8" w:space="0" w:color="auto"/>
            </w:tcBorders>
            <w:shd w:val="clear" w:color="auto" w:fill="auto"/>
            <w:vAlign w:val="center"/>
            <w:hideMark/>
          </w:tcPr>
          <w:p w:rsidR="00F06819" w:rsidRPr="00081DDB" w:rsidRDefault="00F06819" w:rsidP="00F06819">
            <w:pPr>
              <w:rPr>
                <w:color w:val="000000"/>
              </w:rPr>
            </w:pPr>
            <w:r w:rsidRPr="00081DDB">
              <w:rPr>
                <w:color w:val="000000"/>
              </w:rPr>
              <w:t>Коэффициент использования теплоты топлива</w:t>
            </w:r>
          </w:p>
        </w:tc>
        <w:tc>
          <w:tcPr>
            <w:tcW w:w="467"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w:t>
            </w:r>
          </w:p>
        </w:tc>
        <w:tc>
          <w:tcPr>
            <w:tcW w:w="490"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0,76</w:t>
            </w:r>
          </w:p>
        </w:tc>
        <w:tc>
          <w:tcPr>
            <w:tcW w:w="440"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0,76</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0,76</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0,76</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0,76</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0,76</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0,76</w:t>
            </w:r>
          </w:p>
        </w:tc>
        <w:tc>
          <w:tcPr>
            <w:tcW w:w="327"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0,76</w:t>
            </w:r>
          </w:p>
        </w:tc>
      </w:tr>
      <w:tr w:rsidR="00F06819" w:rsidRPr="00081DDB" w:rsidTr="00F06819">
        <w:trPr>
          <w:trHeight w:val="20"/>
        </w:trPr>
        <w:tc>
          <w:tcPr>
            <w:tcW w:w="1651" w:type="pct"/>
            <w:tcBorders>
              <w:top w:val="nil"/>
              <w:left w:val="single" w:sz="8" w:space="0" w:color="auto"/>
              <w:bottom w:val="single" w:sz="8" w:space="0" w:color="auto"/>
              <w:right w:val="single" w:sz="8" w:space="0" w:color="auto"/>
            </w:tcBorders>
            <w:shd w:val="clear" w:color="auto" w:fill="auto"/>
            <w:vAlign w:val="center"/>
            <w:hideMark/>
          </w:tcPr>
          <w:p w:rsidR="00F06819" w:rsidRPr="00081DDB" w:rsidRDefault="00F06819" w:rsidP="00F06819">
            <w:pPr>
              <w:rPr>
                <w:color w:val="000000"/>
              </w:rPr>
            </w:pPr>
            <w:r w:rsidRPr="00081DDB">
              <w:rPr>
                <w:color w:val="000000"/>
              </w:rPr>
              <w:t>Доля отпуска тепловой энергии, осуществляемого потребителям по приборам учета, в общем объеме отпущенной тепловой энергии</w:t>
            </w:r>
          </w:p>
        </w:tc>
        <w:tc>
          <w:tcPr>
            <w:tcW w:w="467"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w:t>
            </w:r>
          </w:p>
        </w:tc>
        <w:tc>
          <w:tcPr>
            <w:tcW w:w="490"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48,33</w:t>
            </w:r>
          </w:p>
        </w:tc>
        <w:tc>
          <w:tcPr>
            <w:tcW w:w="440"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63,33</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78,33</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93,33</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100</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100</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100</w:t>
            </w:r>
          </w:p>
        </w:tc>
        <w:tc>
          <w:tcPr>
            <w:tcW w:w="327" w:type="pct"/>
            <w:tcBorders>
              <w:top w:val="nil"/>
              <w:left w:val="nil"/>
              <w:bottom w:val="single" w:sz="8" w:space="0" w:color="auto"/>
              <w:right w:val="single" w:sz="8" w:space="0" w:color="auto"/>
            </w:tcBorders>
            <w:shd w:val="clear" w:color="auto" w:fill="auto"/>
            <w:noWrap/>
            <w:vAlign w:val="center"/>
            <w:hideMark/>
          </w:tcPr>
          <w:p w:rsidR="00F06819" w:rsidRPr="00081DDB" w:rsidRDefault="00F06819" w:rsidP="00F06819">
            <w:pPr>
              <w:jc w:val="center"/>
              <w:rPr>
                <w:color w:val="000000"/>
              </w:rPr>
            </w:pPr>
            <w:r w:rsidRPr="00081DDB">
              <w:rPr>
                <w:color w:val="000000"/>
              </w:rPr>
              <w:t>100</w:t>
            </w:r>
          </w:p>
        </w:tc>
      </w:tr>
      <w:tr w:rsidR="00F06819" w:rsidRPr="00081DDB" w:rsidTr="00F06819">
        <w:trPr>
          <w:trHeight w:val="20"/>
        </w:trPr>
        <w:tc>
          <w:tcPr>
            <w:tcW w:w="5000" w:type="pct"/>
            <w:gridSpan w:val="10"/>
            <w:tcBorders>
              <w:top w:val="single" w:sz="8" w:space="0" w:color="auto"/>
              <w:left w:val="single" w:sz="8" w:space="0" w:color="auto"/>
              <w:bottom w:val="single" w:sz="8" w:space="0" w:color="auto"/>
              <w:right w:val="single" w:sz="8" w:space="0" w:color="auto"/>
            </w:tcBorders>
            <w:shd w:val="clear" w:color="auto" w:fill="auto"/>
            <w:vAlign w:val="center"/>
            <w:hideMark/>
          </w:tcPr>
          <w:p w:rsidR="00F06819" w:rsidRPr="00081DDB" w:rsidRDefault="00F06819" w:rsidP="00F06819">
            <w:pPr>
              <w:rPr>
                <w:color w:val="000000"/>
              </w:rPr>
            </w:pPr>
            <w:r w:rsidRPr="00081DDB">
              <w:rPr>
                <w:color w:val="000000"/>
              </w:rPr>
              <w:t>Средневзвешенный (по материальной характеристике) срок эксплуатации тепловых сетей:</w:t>
            </w:r>
          </w:p>
        </w:tc>
      </w:tr>
      <w:tr w:rsidR="00F06819" w:rsidRPr="00081DDB" w:rsidTr="00F06819">
        <w:trPr>
          <w:trHeight w:val="20"/>
        </w:trPr>
        <w:tc>
          <w:tcPr>
            <w:tcW w:w="1651" w:type="pct"/>
            <w:tcBorders>
              <w:top w:val="nil"/>
              <w:left w:val="single" w:sz="8" w:space="0" w:color="auto"/>
              <w:bottom w:val="single" w:sz="8" w:space="0" w:color="auto"/>
              <w:right w:val="single" w:sz="8" w:space="0" w:color="auto"/>
            </w:tcBorders>
            <w:shd w:val="clear" w:color="auto" w:fill="auto"/>
            <w:vAlign w:val="center"/>
            <w:hideMark/>
          </w:tcPr>
          <w:p w:rsidR="00F06819" w:rsidRPr="00081DDB" w:rsidRDefault="00F06819" w:rsidP="00F06819">
            <w:pPr>
              <w:rPr>
                <w:color w:val="000000"/>
              </w:rPr>
            </w:pPr>
            <w:r w:rsidRPr="00081DDB">
              <w:rPr>
                <w:color w:val="000000"/>
              </w:rPr>
              <w:t>Котельная №2</w:t>
            </w:r>
          </w:p>
        </w:tc>
        <w:tc>
          <w:tcPr>
            <w:tcW w:w="467" w:type="pct"/>
            <w:vMerge w:val="restart"/>
            <w:tcBorders>
              <w:top w:val="nil"/>
              <w:left w:val="single" w:sz="8" w:space="0" w:color="auto"/>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лет</w:t>
            </w:r>
          </w:p>
        </w:tc>
        <w:tc>
          <w:tcPr>
            <w:tcW w:w="490"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42</w:t>
            </w:r>
          </w:p>
        </w:tc>
        <w:tc>
          <w:tcPr>
            <w:tcW w:w="440"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43</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44</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45</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46</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47</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48</w:t>
            </w:r>
          </w:p>
        </w:tc>
        <w:tc>
          <w:tcPr>
            <w:tcW w:w="327" w:type="pct"/>
            <w:tcBorders>
              <w:top w:val="nil"/>
              <w:left w:val="nil"/>
              <w:bottom w:val="single" w:sz="8" w:space="0" w:color="auto"/>
              <w:right w:val="single" w:sz="8" w:space="0" w:color="auto"/>
            </w:tcBorders>
            <w:shd w:val="clear" w:color="auto" w:fill="auto"/>
            <w:noWrap/>
            <w:vAlign w:val="center"/>
            <w:hideMark/>
          </w:tcPr>
          <w:p w:rsidR="00F06819" w:rsidRPr="00081DDB" w:rsidRDefault="00F06819" w:rsidP="00F06819">
            <w:pPr>
              <w:jc w:val="center"/>
              <w:rPr>
                <w:color w:val="000000"/>
              </w:rPr>
            </w:pPr>
            <w:r w:rsidRPr="00081DDB">
              <w:rPr>
                <w:color w:val="000000"/>
              </w:rPr>
              <w:t>49-52</w:t>
            </w:r>
          </w:p>
        </w:tc>
      </w:tr>
      <w:tr w:rsidR="00F06819" w:rsidRPr="00081DDB" w:rsidTr="00F06819">
        <w:trPr>
          <w:trHeight w:val="20"/>
        </w:trPr>
        <w:tc>
          <w:tcPr>
            <w:tcW w:w="1651" w:type="pct"/>
            <w:tcBorders>
              <w:top w:val="nil"/>
              <w:left w:val="single" w:sz="8" w:space="0" w:color="auto"/>
              <w:bottom w:val="single" w:sz="8" w:space="0" w:color="auto"/>
              <w:right w:val="single" w:sz="8" w:space="0" w:color="auto"/>
            </w:tcBorders>
            <w:shd w:val="clear" w:color="auto" w:fill="auto"/>
            <w:vAlign w:val="center"/>
            <w:hideMark/>
          </w:tcPr>
          <w:p w:rsidR="00F06819" w:rsidRPr="00081DDB" w:rsidRDefault="00F06819" w:rsidP="00F06819">
            <w:pPr>
              <w:rPr>
                <w:color w:val="000000"/>
              </w:rPr>
            </w:pPr>
            <w:r w:rsidRPr="00081DDB">
              <w:rPr>
                <w:color w:val="000000"/>
              </w:rPr>
              <w:t>Котельная №3</w:t>
            </w:r>
          </w:p>
        </w:tc>
        <w:tc>
          <w:tcPr>
            <w:tcW w:w="467" w:type="pct"/>
            <w:vMerge/>
            <w:tcBorders>
              <w:top w:val="nil"/>
              <w:left w:val="single" w:sz="8" w:space="0" w:color="auto"/>
              <w:bottom w:val="single" w:sz="8" w:space="0" w:color="auto"/>
              <w:right w:val="single" w:sz="8" w:space="0" w:color="auto"/>
            </w:tcBorders>
            <w:vAlign w:val="center"/>
            <w:hideMark/>
          </w:tcPr>
          <w:p w:rsidR="00F06819" w:rsidRPr="00081DDB" w:rsidRDefault="00F06819" w:rsidP="00F06819">
            <w:pPr>
              <w:jc w:val="center"/>
              <w:rPr>
                <w:color w:val="000000"/>
              </w:rPr>
            </w:pPr>
          </w:p>
        </w:tc>
        <w:tc>
          <w:tcPr>
            <w:tcW w:w="490"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37</w:t>
            </w:r>
          </w:p>
        </w:tc>
        <w:tc>
          <w:tcPr>
            <w:tcW w:w="440"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38</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39</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40</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41</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42</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43</w:t>
            </w:r>
          </w:p>
        </w:tc>
        <w:tc>
          <w:tcPr>
            <w:tcW w:w="327" w:type="pct"/>
            <w:tcBorders>
              <w:top w:val="nil"/>
              <w:left w:val="nil"/>
              <w:bottom w:val="single" w:sz="8" w:space="0" w:color="auto"/>
              <w:right w:val="single" w:sz="8" w:space="0" w:color="auto"/>
            </w:tcBorders>
            <w:shd w:val="clear" w:color="auto" w:fill="auto"/>
            <w:noWrap/>
            <w:vAlign w:val="center"/>
            <w:hideMark/>
          </w:tcPr>
          <w:p w:rsidR="00F06819" w:rsidRPr="00081DDB" w:rsidRDefault="00F06819" w:rsidP="00F06819">
            <w:pPr>
              <w:jc w:val="center"/>
              <w:rPr>
                <w:color w:val="000000"/>
              </w:rPr>
            </w:pPr>
            <w:r w:rsidRPr="00081DDB">
              <w:rPr>
                <w:color w:val="000000"/>
              </w:rPr>
              <w:t>44-47</w:t>
            </w:r>
          </w:p>
        </w:tc>
      </w:tr>
      <w:tr w:rsidR="00F06819" w:rsidRPr="00081DDB" w:rsidTr="00F06819">
        <w:trPr>
          <w:trHeight w:val="20"/>
        </w:trPr>
        <w:tc>
          <w:tcPr>
            <w:tcW w:w="1651" w:type="pct"/>
            <w:tcBorders>
              <w:top w:val="nil"/>
              <w:left w:val="single" w:sz="8" w:space="0" w:color="auto"/>
              <w:bottom w:val="single" w:sz="8" w:space="0" w:color="auto"/>
              <w:right w:val="single" w:sz="8" w:space="0" w:color="auto"/>
            </w:tcBorders>
            <w:shd w:val="clear" w:color="auto" w:fill="auto"/>
            <w:vAlign w:val="center"/>
            <w:hideMark/>
          </w:tcPr>
          <w:p w:rsidR="00F06819" w:rsidRPr="00081DDB" w:rsidRDefault="00F06819" w:rsidP="00F06819">
            <w:pPr>
              <w:rPr>
                <w:color w:val="000000"/>
              </w:rPr>
            </w:pPr>
            <w:r w:rsidRPr="00081DDB">
              <w:rPr>
                <w:color w:val="000000"/>
              </w:rPr>
              <w:t>Котельная №5</w:t>
            </w:r>
          </w:p>
        </w:tc>
        <w:tc>
          <w:tcPr>
            <w:tcW w:w="467" w:type="pct"/>
            <w:vMerge/>
            <w:tcBorders>
              <w:top w:val="nil"/>
              <w:left w:val="single" w:sz="8" w:space="0" w:color="auto"/>
              <w:bottom w:val="single" w:sz="8" w:space="0" w:color="auto"/>
              <w:right w:val="single" w:sz="8" w:space="0" w:color="auto"/>
            </w:tcBorders>
            <w:vAlign w:val="center"/>
            <w:hideMark/>
          </w:tcPr>
          <w:p w:rsidR="00F06819" w:rsidRPr="00081DDB" w:rsidRDefault="00F06819" w:rsidP="00F06819">
            <w:pPr>
              <w:jc w:val="center"/>
              <w:rPr>
                <w:color w:val="000000"/>
              </w:rPr>
            </w:pPr>
          </w:p>
        </w:tc>
        <w:tc>
          <w:tcPr>
            <w:tcW w:w="490"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32</w:t>
            </w:r>
          </w:p>
        </w:tc>
        <w:tc>
          <w:tcPr>
            <w:tcW w:w="440"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33</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34</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35</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36</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37</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38</w:t>
            </w:r>
          </w:p>
        </w:tc>
        <w:tc>
          <w:tcPr>
            <w:tcW w:w="327" w:type="pct"/>
            <w:tcBorders>
              <w:top w:val="nil"/>
              <w:left w:val="nil"/>
              <w:bottom w:val="single" w:sz="8" w:space="0" w:color="auto"/>
              <w:right w:val="single" w:sz="8" w:space="0" w:color="auto"/>
            </w:tcBorders>
            <w:shd w:val="clear" w:color="auto" w:fill="auto"/>
            <w:noWrap/>
            <w:vAlign w:val="center"/>
            <w:hideMark/>
          </w:tcPr>
          <w:p w:rsidR="00F06819" w:rsidRPr="00081DDB" w:rsidRDefault="00F06819" w:rsidP="00F06819">
            <w:pPr>
              <w:jc w:val="center"/>
              <w:rPr>
                <w:color w:val="000000"/>
              </w:rPr>
            </w:pPr>
            <w:r w:rsidRPr="00081DDB">
              <w:rPr>
                <w:color w:val="000000"/>
              </w:rPr>
              <w:t>39-42</w:t>
            </w:r>
          </w:p>
        </w:tc>
      </w:tr>
      <w:tr w:rsidR="00F06819" w:rsidRPr="00081DDB" w:rsidTr="00F06819">
        <w:trPr>
          <w:trHeight w:val="20"/>
        </w:trPr>
        <w:tc>
          <w:tcPr>
            <w:tcW w:w="1651" w:type="pct"/>
            <w:tcBorders>
              <w:top w:val="nil"/>
              <w:left w:val="single" w:sz="8" w:space="0" w:color="auto"/>
              <w:bottom w:val="single" w:sz="8" w:space="0" w:color="auto"/>
              <w:right w:val="single" w:sz="8" w:space="0" w:color="auto"/>
            </w:tcBorders>
            <w:shd w:val="clear" w:color="auto" w:fill="auto"/>
            <w:vAlign w:val="center"/>
            <w:hideMark/>
          </w:tcPr>
          <w:p w:rsidR="00F06819" w:rsidRPr="00081DDB" w:rsidRDefault="00F06819" w:rsidP="00F06819">
            <w:pPr>
              <w:rPr>
                <w:color w:val="000000"/>
              </w:rPr>
            </w:pPr>
            <w:r w:rsidRPr="00081DDB">
              <w:rPr>
                <w:color w:val="000000"/>
              </w:rPr>
              <w:t>Котельная №7</w:t>
            </w:r>
          </w:p>
        </w:tc>
        <w:tc>
          <w:tcPr>
            <w:tcW w:w="467" w:type="pct"/>
            <w:vMerge/>
            <w:tcBorders>
              <w:top w:val="nil"/>
              <w:left w:val="single" w:sz="8" w:space="0" w:color="auto"/>
              <w:bottom w:val="single" w:sz="8" w:space="0" w:color="auto"/>
              <w:right w:val="single" w:sz="8" w:space="0" w:color="auto"/>
            </w:tcBorders>
            <w:vAlign w:val="center"/>
            <w:hideMark/>
          </w:tcPr>
          <w:p w:rsidR="00F06819" w:rsidRPr="00081DDB" w:rsidRDefault="00F06819" w:rsidP="00F06819">
            <w:pPr>
              <w:jc w:val="center"/>
              <w:rPr>
                <w:color w:val="000000"/>
              </w:rPr>
            </w:pPr>
          </w:p>
        </w:tc>
        <w:tc>
          <w:tcPr>
            <w:tcW w:w="490"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38</w:t>
            </w:r>
          </w:p>
        </w:tc>
        <w:tc>
          <w:tcPr>
            <w:tcW w:w="440"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39</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40</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41</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42</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43</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44</w:t>
            </w:r>
          </w:p>
        </w:tc>
        <w:tc>
          <w:tcPr>
            <w:tcW w:w="327" w:type="pct"/>
            <w:tcBorders>
              <w:top w:val="nil"/>
              <w:left w:val="nil"/>
              <w:bottom w:val="single" w:sz="8" w:space="0" w:color="auto"/>
              <w:right w:val="single" w:sz="8" w:space="0" w:color="auto"/>
            </w:tcBorders>
            <w:shd w:val="clear" w:color="auto" w:fill="auto"/>
            <w:noWrap/>
            <w:vAlign w:val="center"/>
            <w:hideMark/>
          </w:tcPr>
          <w:p w:rsidR="00F06819" w:rsidRPr="00081DDB" w:rsidRDefault="00F06819" w:rsidP="00F06819">
            <w:pPr>
              <w:jc w:val="center"/>
              <w:rPr>
                <w:color w:val="000000"/>
              </w:rPr>
            </w:pPr>
            <w:r w:rsidRPr="00081DDB">
              <w:rPr>
                <w:color w:val="000000"/>
              </w:rPr>
              <w:t>45-48</w:t>
            </w:r>
          </w:p>
        </w:tc>
      </w:tr>
      <w:tr w:rsidR="00F06819" w:rsidRPr="00081DDB" w:rsidTr="00F06819">
        <w:trPr>
          <w:trHeight w:val="20"/>
        </w:trPr>
        <w:tc>
          <w:tcPr>
            <w:tcW w:w="1651" w:type="pct"/>
            <w:tcBorders>
              <w:top w:val="nil"/>
              <w:left w:val="single" w:sz="8" w:space="0" w:color="auto"/>
              <w:bottom w:val="single" w:sz="8" w:space="0" w:color="auto"/>
              <w:right w:val="single" w:sz="8" w:space="0" w:color="auto"/>
            </w:tcBorders>
            <w:shd w:val="clear" w:color="auto" w:fill="auto"/>
            <w:vAlign w:val="center"/>
            <w:hideMark/>
          </w:tcPr>
          <w:p w:rsidR="00F06819" w:rsidRPr="00081DDB" w:rsidRDefault="00F06819" w:rsidP="00F06819">
            <w:pPr>
              <w:rPr>
                <w:color w:val="000000"/>
              </w:rPr>
            </w:pPr>
            <w:r w:rsidRPr="00081DDB">
              <w:rPr>
                <w:color w:val="000000"/>
              </w:rPr>
              <w:t>Котельная №8</w:t>
            </w:r>
          </w:p>
        </w:tc>
        <w:tc>
          <w:tcPr>
            <w:tcW w:w="467" w:type="pct"/>
            <w:vMerge/>
            <w:tcBorders>
              <w:top w:val="nil"/>
              <w:left w:val="single" w:sz="8" w:space="0" w:color="auto"/>
              <w:bottom w:val="single" w:sz="8" w:space="0" w:color="auto"/>
              <w:right w:val="single" w:sz="8" w:space="0" w:color="auto"/>
            </w:tcBorders>
            <w:vAlign w:val="center"/>
            <w:hideMark/>
          </w:tcPr>
          <w:p w:rsidR="00F06819" w:rsidRPr="00081DDB" w:rsidRDefault="00F06819" w:rsidP="00F06819">
            <w:pPr>
              <w:jc w:val="center"/>
              <w:rPr>
                <w:color w:val="000000"/>
              </w:rPr>
            </w:pPr>
          </w:p>
        </w:tc>
        <w:tc>
          <w:tcPr>
            <w:tcW w:w="490"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31</w:t>
            </w:r>
          </w:p>
        </w:tc>
        <w:tc>
          <w:tcPr>
            <w:tcW w:w="440"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32</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33</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34</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35</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36</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37</w:t>
            </w:r>
          </w:p>
        </w:tc>
        <w:tc>
          <w:tcPr>
            <w:tcW w:w="327" w:type="pct"/>
            <w:tcBorders>
              <w:top w:val="nil"/>
              <w:left w:val="nil"/>
              <w:bottom w:val="single" w:sz="8" w:space="0" w:color="auto"/>
              <w:right w:val="single" w:sz="8" w:space="0" w:color="auto"/>
            </w:tcBorders>
            <w:shd w:val="clear" w:color="auto" w:fill="auto"/>
            <w:noWrap/>
            <w:vAlign w:val="center"/>
            <w:hideMark/>
          </w:tcPr>
          <w:p w:rsidR="00F06819" w:rsidRPr="00081DDB" w:rsidRDefault="00F06819" w:rsidP="00F06819">
            <w:pPr>
              <w:jc w:val="center"/>
              <w:rPr>
                <w:color w:val="000000"/>
              </w:rPr>
            </w:pPr>
            <w:r w:rsidRPr="00081DDB">
              <w:rPr>
                <w:color w:val="000000"/>
              </w:rPr>
              <w:t>38-41</w:t>
            </w:r>
          </w:p>
        </w:tc>
      </w:tr>
      <w:tr w:rsidR="00F06819" w:rsidRPr="00081DDB" w:rsidTr="00F06819">
        <w:trPr>
          <w:trHeight w:val="20"/>
        </w:trPr>
        <w:tc>
          <w:tcPr>
            <w:tcW w:w="1651" w:type="pct"/>
            <w:tcBorders>
              <w:top w:val="nil"/>
              <w:left w:val="single" w:sz="8" w:space="0" w:color="auto"/>
              <w:bottom w:val="single" w:sz="8" w:space="0" w:color="auto"/>
              <w:right w:val="single" w:sz="8" w:space="0" w:color="auto"/>
            </w:tcBorders>
            <w:shd w:val="clear" w:color="auto" w:fill="auto"/>
            <w:vAlign w:val="center"/>
            <w:hideMark/>
          </w:tcPr>
          <w:p w:rsidR="00F06819" w:rsidRPr="00081DDB" w:rsidRDefault="00F06819" w:rsidP="00F06819">
            <w:pPr>
              <w:rPr>
                <w:color w:val="000000"/>
              </w:rPr>
            </w:pPr>
            <w:r w:rsidRPr="00081DDB">
              <w:rPr>
                <w:color w:val="000000"/>
              </w:rPr>
              <w:t>Котельная №10</w:t>
            </w:r>
          </w:p>
        </w:tc>
        <w:tc>
          <w:tcPr>
            <w:tcW w:w="467" w:type="pct"/>
            <w:vMerge/>
            <w:tcBorders>
              <w:top w:val="nil"/>
              <w:left w:val="single" w:sz="8" w:space="0" w:color="auto"/>
              <w:bottom w:val="single" w:sz="8" w:space="0" w:color="auto"/>
              <w:right w:val="single" w:sz="8" w:space="0" w:color="auto"/>
            </w:tcBorders>
            <w:vAlign w:val="center"/>
            <w:hideMark/>
          </w:tcPr>
          <w:p w:rsidR="00F06819" w:rsidRPr="00081DDB" w:rsidRDefault="00F06819" w:rsidP="00F06819">
            <w:pPr>
              <w:jc w:val="center"/>
              <w:rPr>
                <w:color w:val="000000"/>
              </w:rPr>
            </w:pPr>
          </w:p>
        </w:tc>
        <w:tc>
          <w:tcPr>
            <w:tcW w:w="490"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40</w:t>
            </w:r>
          </w:p>
        </w:tc>
        <w:tc>
          <w:tcPr>
            <w:tcW w:w="440"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41</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42</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43</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44</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45</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46</w:t>
            </w:r>
          </w:p>
        </w:tc>
        <w:tc>
          <w:tcPr>
            <w:tcW w:w="327" w:type="pct"/>
            <w:tcBorders>
              <w:top w:val="nil"/>
              <w:left w:val="nil"/>
              <w:bottom w:val="single" w:sz="8" w:space="0" w:color="auto"/>
              <w:right w:val="single" w:sz="8" w:space="0" w:color="auto"/>
            </w:tcBorders>
            <w:shd w:val="clear" w:color="auto" w:fill="auto"/>
            <w:noWrap/>
            <w:vAlign w:val="center"/>
            <w:hideMark/>
          </w:tcPr>
          <w:p w:rsidR="00F06819" w:rsidRPr="00081DDB" w:rsidRDefault="00F06819" w:rsidP="00F06819">
            <w:pPr>
              <w:jc w:val="center"/>
              <w:rPr>
                <w:color w:val="000000"/>
              </w:rPr>
            </w:pPr>
            <w:r w:rsidRPr="00081DDB">
              <w:rPr>
                <w:color w:val="000000"/>
              </w:rPr>
              <w:t>47-50</w:t>
            </w:r>
          </w:p>
        </w:tc>
      </w:tr>
      <w:tr w:rsidR="00F06819" w:rsidRPr="00081DDB" w:rsidTr="00F06819">
        <w:trPr>
          <w:trHeight w:val="20"/>
        </w:trPr>
        <w:tc>
          <w:tcPr>
            <w:tcW w:w="1651" w:type="pct"/>
            <w:tcBorders>
              <w:top w:val="nil"/>
              <w:left w:val="single" w:sz="8" w:space="0" w:color="auto"/>
              <w:bottom w:val="single" w:sz="8" w:space="0" w:color="auto"/>
              <w:right w:val="single" w:sz="8" w:space="0" w:color="auto"/>
            </w:tcBorders>
            <w:shd w:val="clear" w:color="auto" w:fill="auto"/>
            <w:vAlign w:val="center"/>
            <w:hideMark/>
          </w:tcPr>
          <w:p w:rsidR="00F06819" w:rsidRPr="00081DDB" w:rsidRDefault="00F06819" w:rsidP="00F06819">
            <w:pPr>
              <w:rPr>
                <w:color w:val="000000"/>
              </w:rPr>
            </w:pPr>
            <w:r w:rsidRPr="00081DDB">
              <w:rPr>
                <w:color w:val="000000"/>
              </w:rPr>
              <w:t>Котельная №11</w:t>
            </w:r>
          </w:p>
        </w:tc>
        <w:tc>
          <w:tcPr>
            <w:tcW w:w="467" w:type="pct"/>
            <w:vMerge/>
            <w:tcBorders>
              <w:top w:val="nil"/>
              <w:left w:val="single" w:sz="8" w:space="0" w:color="auto"/>
              <w:bottom w:val="single" w:sz="8" w:space="0" w:color="auto"/>
              <w:right w:val="single" w:sz="8" w:space="0" w:color="auto"/>
            </w:tcBorders>
            <w:vAlign w:val="center"/>
            <w:hideMark/>
          </w:tcPr>
          <w:p w:rsidR="00F06819" w:rsidRPr="00081DDB" w:rsidRDefault="00F06819" w:rsidP="00F06819">
            <w:pPr>
              <w:jc w:val="center"/>
              <w:rPr>
                <w:color w:val="000000"/>
              </w:rPr>
            </w:pPr>
          </w:p>
        </w:tc>
        <w:tc>
          <w:tcPr>
            <w:tcW w:w="490"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47</w:t>
            </w:r>
          </w:p>
        </w:tc>
        <w:tc>
          <w:tcPr>
            <w:tcW w:w="440"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48</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49</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50</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51</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52</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53</w:t>
            </w:r>
          </w:p>
        </w:tc>
        <w:tc>
          <w:tcPr>
            <w:tcW w:w="327" w:type="pct"/>
            <w:tcBorders>
              <w:top w:val="nil"/>
              <w:left w:val="nil"/>
              <w:bottom w:val="single" w:sz="8" w:space="0" w:color="auto"/>
              <w:right w:val="single" w:sz="8" w:space="0" w:color="auto"/>
            </w:tcBorders>
            <w:shd w:val="clear" w:color="auto" w:fill="auto"/>
            <w:noWrap/>
            <w:vAlign w:val="center"/>
            <w:hideMark/>
          </w:tcPr>
          <w:p w:rsidR="00F06819" w:rsidRPr="00081DDB" w:rsidRDefault="00F06819" w:rsidP="00F06819">
            <w:pPr>
              <w:jc w:val="center"/>
              <w:rPr>
                <w:color w:val="000000"/>
              </w:rPr>
            </w:pPr>
            <w:r w:rsidRPr="00081DDB">
              <w:rPr>
                <w:color w:val="000000"/>
              </w:rPr>
              <w:t>54-57</w:t>
            </w:r>
          </w:p>
        </w:tc>
      </w:tr>
      <w:tr w:rsidR="00F06819" w:rsidRPr="00081DDB" w:rsidTr="00F06819">
        <w:trPr>
          <w:trHeight w:val="20"/>
        </w:trPr>
        <w:tc>
          <w:tcPr>
            <w:tcW w:w="1651" w:type="pct"/>
            <w:tcBorders>
              <w:top w:val="nil"/>
              <w:left w:val="single" w:sz="8" w:space="0" w:color="auto"/>
              <w:bottom w:val="single" w:sz="8" w:space="0" w:color="auto"/>
              <w:right w:val="single" w:sz="8" w:space="0" w:color="auto"/>
            </w:tcBorders>
            <w:shd w:val="clear" w:color="auto" w:fill="auto"/>
            <w:vAlign w:val="center"/>
            <w:hideMark/>
          </w:tcPr>
          <w:p w:rsidR="00F06819" w:rsidRPr="00081DDB" w:rsidRDefault="00F06819" w:rsidP="00F06819">
            <w:pPr>
              <w:rPr>
                <w:color w:val="000000"/>
              </w:rPr>
            </w:pPr>
            <w:r w:rsidRPr="00081DDB">
              <w:rPr>
                <w:color w:val="000000"/>
              </w:rPr>
              <w:t>Котельная №12</w:t>
            </w:r>
          </w:p>
        </w:tc>
        <w:tc>
          <w:tcPr>
            <w:tcW w:w="467" w:type="pct"/>
            <w:vMerge/>
            <w:tcBorders>
              <w:top w:val="nil"/>
              <w:left w:val="single" w:sz="8" w:space="0" w:color="auto"/>
              <w:bottom w:val="single" w:sz="8" w:space="0" w:color="auto"/>
              <w:right w:val="single" w:sz="8" w:space="0" w:color="auto"/>
            </w:tcBorders>
            <w:vAlign w:val="center"/>
            <w:hideMark/>
          </w:tcPr>
          <w:p w:rsidR="00F06819" w:rsidRPr="00081DDB" w:rsidRDefault="00F06819" w:rsidP="00F06819">
            <w:pPr>
              <w:jc w:val="center"/>
              <w:rPr>
                <w:color w:val="000000"/>
              </w:rPr>
            </w:pPr>
          </w:p>
        </w:tc>
        <w:tc>
          <w:tcPr>
            <w:tcW w:w="490"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42</w:t>
            </w:r>
          </w:p>
        </w:tc>
        <w:tc>
          <w:tcPr>
            <w:tcW w:w="440"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43</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44</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45</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46</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47</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48</w:t>
            </w:r>
          </w:p>
        </w:tc>
        <w:tc>
          <w:tcPr>
            <w:tcW w:w="327" w:type="pct"/>
            <w:tcBorders>
              <w:top w:val="nil"/>
              <w:left w:val="nil"/>
              <w:bottom w:val="single" w:sz="8" w:space="0" w:color="auto"/>
              <w:right w:val="single" w:sz="8" w:space="0" w:color="auto"/>
            </w:tcBorders>
            <w:shd w:val="clear" w:color="auto" w:fill="auto"/>
            <w:noWrap/>
            <w:vAlign w:val="center"/>
            <w:hideMark/>
          </w:tcPr>
          <w:p w:rsidR="00F06819" w:rsidRPr="00081DDB" w:rsidRDefault="00F06819" w:rsidP="00F06819">
            <w:pPr>
              <w:jc w:val="center"/>
              <w:rPr>
                <w:color w:val="000000"/>
              </w:rPr>
            </w:pPr>
            <w:r w:rsidRPr="00081DDB">
              <w:rPr>
                <w:color w:val="000000"/>
              </w:rPr>
              <w:t>49-52</w:t>
            </w:r>
          </w:p>
        </w:tc>
      </w:tr>
      <w:tr w:rsidR="00F06819" w:rsidRPr="00081DDB" w:rsidTr="00F06819">
        <w:trPr>
          <w:trHeight w:val="20"/>
        </w:trPr>
        <w:tc>
          <w:tcPr>
            <w:tcW w:w="1651" w:type="pct"/>
            <w:tcBorders>
              <w:top w:val="nil"/>
              <w:left w:val="single" w:sz="8" w:space="0" w:color="auto"/>
              <w:bottom w:val="single" w:sz="8" w:space="0" w:color="auto"/>
              <w:right w:val="single" w:sz="8" w:space="0" w:color="auto"/>
            </w:tcBorders>
            <w:shd w:val="clear" w:color="auto" w:fill="auto"/>
            <w:vAlign w:val="center"/>
            <w:hideMark/>
          </w:tcPr>
          <w:p w:rsidR="00F06819" w:rsidRPr="00081DDB" w:rsidRDefault="00F06819" w:rsidP="00F06819">
            <w:pPr>
              <w:rPr>
                <w:color w:val="000000"/>
              </w:rPr>
            </w:pPr>
            <w:r w:rsidRPr="00081DDB">
              <w:rPr>
                <w:color w:val="000000"/>
              </w:rPr>
              <w:t>Котельная №16</w:t>
            </w:r>
          </w:p>
        </w:tc>
        <w:tc>
          <w:tcPr>
            <w:tcW w:w="467" w:type="pct"/>
            <w:vMerge/>
            <w:tcBorders>
              <w:top w:val="nil"/>
              <w:left w:val="single" w:sz="8" w:space="0" w:color="auto"/>
              <w:bottom w:val="single" w:sz="8" w:space="0" w:color="auto"/>
              <w:right w:val="single" w:sz="8" w:space="0" w:color="auto"/>
            </w:tcBorders>
            <w:vAlign w:val="center"/>
            <w:hideMark/>
          </w:tcPr>
          <w:p w:rsidR="00F06819" w:rsidRPr="00081DDB" w:rsidRDefault="00F06819" w:rsidP="00F06819">
            <w:pPr>
              <w:jc w:val="center"/>
              <w:rPr>
                <w:color w:val="000000"/>
              </w:rPr>
            </w:pPr>
          </w:p>
        </w:tc>
        <w:tc>
          <w:tcPr>
            <w:tcW w:w="490"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42</w:t>
            </w:r>
          </w:p>
        </w:tc>
        <w:tc>
          <w:tcPr>
            <w:tcW w:w="440"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43</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44</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45</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46</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47</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48</w:t>
            </w:r>
          </w:p>
        </w:tc>
        <w:tc>
          <w:tcPr>
            <w:tcW w:w="327" w:type="pct"/>
            <w:tcBorders>
              <w:top w:val="nil"/>
              <w:left w:val="nil"/>
              <w:bottom w:val="single" w:sz="8" w:space="0" w:color="auto"/>
              <w:right w:val="single" w:sz="8" w:space="0" w:color="auto"/>
            </w:tcBorders>
            <w:shd w:val="clear" w:color="auto" w:fill="auto"/>
            <w:noWrap/>
            <w:vAlign w:val="center"/>
            <w:hideMark/>
          </w:tcPr>
          <w:p w:rsidR="00F06819" w:rsidRPr="00081DDB" w:rsidRDefault="00F06819" w:rsidP="00F06819">
            <w:pPr>
              <w:jc w:val="center"/>
              <w:rPr>
                <w:color w:val="000000"/>
              </w:rPr>
            </w:pPr>
            <w:r w:rsidRPr="00081DDB">
              <w:rPr>
                <w:color w:val="000000"/>
              </w:rPr>
              <w:t>49-52</w:t>
            </w:r>
          </w:p>
        </w:tc>
      </w:tr>
      <w:tr w:rsidR="00F06819" w:rsidRPr="00081DDB" w:rsidTr="00F06819">
        <w:trPr>
          <w:trHeight w:val="20"/>
        </w:trPr>
        <w:tc>
          <w:tcPr>
            <w:tcW w:w="1651" w:type="pct"/>
            <w:tcBorders>
              <w:top w:val="nil"/>
              <w:left w:val="single" w:sz="8" w:space="0" w:color="auto"/>
              <w:bottom w:val="single" w:sz="8" w:space="0" w:color="auto"/>
              <w:right w:val="single" w:sz="8" w:space="0" w:color="auto"/>
            </w:tcBorders>
            <w:shd w:val="clear" w:color="auto" w:fill="auto"/>
            <w:vAlign w:val="center"/>
            <w:hideMark/>
          </w:tcPr>
          <w:p w:rsidR="00F06819" w:rsidRPr="00081DDB" w:rsidRDefault="00F06819" w:rsidP="00F06819">
            <w:pPr>
              <w:rPr>
                <w:color w:val="000000"/>
              </w:rPr>
            </w:pPr>
            <w:r w:rsidRPr="00081DDB">
              <w:rPr>
                <w:color w:val="000000"/>
              </w:rPr>
              <w:lastRenderedPageBreak/>
              <w:t>Котельная №20</w:t>
            </w:r>
          </w:p>
        </w:tc>
        <w:tc>
          <w:tcPr>
            <w:tcW w:w="467" w:type="pct"/>
            <w:vMerge/>
            <w:tcBorders>
              <w:top w:val="nil"/>
              <w:left w:val="single" w:sz="8" w:space="0" w:color="auto"/>
              <w:bottom w:val="single" w:sz="8" w:space="0" w:color="auto"/>
              <w:right w:val="single" w:sz="8" w:space="0" w:color="auto"/>
            </w:tcBorders>
            <w:vAlign w:val="center"/>
            <w:hideMark/>
          </w:tcPr>
          <w:p w:rsidR="00F06819" w:rsidRPr="00081DDB" w:rsidRDefault="00F06819" w:rsidP="00F06819">
            <w:pPr>
              <w:jc w:val="center"/>
              <w:rPr>
                <w:color w:val="000000"/>
              </w:rPr>
            </w:pPr>
          </w:p>
        </w:tc>
        <w:tc>
          <w:tcPr>
            <w:tcW w:w="490"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42</w:t>
            </w:r>
          </w:p>
        </w:tc>
        <w:tc>
          <w:tcPr>
            <w:tcW w:w="440"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43</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44</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45</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46</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47</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48</w:t>
            </w:r>
          </w:p>
        </w:tc>
        <w:tc>
          <w:tcPr>
            <w:tcW w:w="327" w:type="pct"/>
            <w:tcBorders>
              <w:top w:val="nil"/>
              <w:left w:val="nil"/>
              <w:bottom w:val="single" w:sz="8" w:space="0" w:color="auto"/>
              <w:right w:val="single" w:sz="8" w:space="0" w:color="auto"/>
            </w:tcBorders>
            <w:shd w:val="clear" w:color="auto" w:fill="auto"/>
            <w:noWrap/>
            <w:vAlign w:val="center"/>
            <w:hideMark/>
          </w:tcPr>
          <w:p w:rsidR="00F06819" w:rsidRPr="00081DDB" w:rsidRDefault="00F06819" w:rsidP="00F06819">
            <w:pPr>
              <w:jc w:val="center"/>
              <w:rPr>
                <w:color w:val="000000"/>
              </w:rPr>
            </w:pPr>
            <w:r w:rsidRPr="00081DDB">
              <w:rPr>
                <w:color w:val="000000"/>
              </w:rPr>
              <w:t>49-52</w:t>
            </w:r>
          </w:p>
        </w:tc>
      </w:tr>
      <w:tr w:rsidR="00F06819" w:rsidRPr="00081DDB" w:rsidTr="00F06819">
        <w:trPr>
          <w:trHeight w:val="20"/>
        </w:trPr>
        <w:tc>
          <w:tcPr>
            <w:tcW w:w="1651" w:type="pct"/>
            <w:tcBorders>
              <w:top w:val="nil"/>
              <w:left w:val="single" w:sz="8" w:space="0" w:color="auto"/>
              <w:bottom w:val="single" w:sz="8" w:space="0" w:color="auto"/>
              <w:right w:val="single" w:sz="8" w:space="0" w:color="auto"/>
            </w:tcBorders>
            <w:shd w:val="clear" w:color="auto" w:fill="auto"/>
            <w:vAlign w:val="center"/>
            <w:hideMark/>
          </w:tcPr>
          <w:p w:rsidR="00F06819" w:rsidRPr="00081DDB" w:rsidRDefault="00F06819" w:rsidP="00F06819">
            <w:pPr>
              <w:rPr>
                <w:color w:val="000000"/>
              </w:rPr>
            </w:pPr>
            <w:r w:rsidRPr="00081DDB">
              <w:rPr>
                <w:color w:val="000000"/>
              </w:rPr>
              <w:t>Котельная №23</w:t>
            </w:r>
          </w:p>
        </w:tc>
        <w:tc>
          <w:tcPr>
            <w:tcW w:w="467" w:type="pct"/>
            <w:vMerge/>
            <w:tcBorders>
              <w:top w:val="nil"/>
              <w:left w:val="single" w:sz="8" w:space="0" w:color="auto"/>
              <w:bottom w:val="single" w:sz="8" w:space="0" w:color="auto"/>
              <w:right w:val="single" w:sz="8" w:space="0" w:color="auto"/>
            </w:tcBorders>
            <w:vAlign w:val="center"/>
            <w:hideMark/>
          </w:tcPr>
          <w:p w:rsidR="00F06819" w:rsidRPr="00081DDB" w:rsidRDefault="00F06819" w:rsidP="00F06819">
            <w:pPr>
              <w:jc w:val="center"/>
              <w:rPr>
                <w:color w:val="000000"/>
              </w:rPr>
            </w:pPr>
          </w:p>
        </w:tc>
        <w:tc>
          <w:tcPr>
            <w:tcW w:w="490"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52</w:t>
            </w:r>
          </w:p>
        </w:tc>
        <w:tc>
          <w:tcPr>
            <w:tcW w:w="440"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53</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54</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55</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56</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57</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58</w:t>
            </w:r>
          </w:p>
        </w:tc>
        <w:tc>
          <w:tcPr>
            <w:tcW w:w="327" w:type="pct"/>
            <w:tcBorders>
              <w:top w:val="nil"/>
              <w:left w:val="nil"/>
              <w:bottom w:val="single" w:sz="8" w:space="0" w:color="auto"/>
              <w:right w:val="single" w:sz="8" w:space="0" w:color="auto"/>
            </w:tcBorders>
            <w:shd w:val="clear" w:color="auto" w:fill="auto"/>
            <w:noWrap/>
            <w:vAlign w:val="center"/>
            <w:hideMark/>
          </w:tcPr>
          <w:p w:rsidR="00F06819" w:rsidRPr="00081DDB" w:rsidRDefault="00F06819" w:rsidP="00F06819">
            <w:pPr>
              <w:jc w:val="center"/>
              <w:rPr>
                <w:color w:val="000000"/>
              </w:rPr>
            </w:pPr>
            <w:r w:rsidRPr="00081DDB">
              <w:rPr>
                <w:color w:val="000000"/>
              </w:rPr>
              <w:t>59-62</w:t>
            </w:r>
          </w:p>
        </w:tc>
      </w:tr>
      <w:tr w:rsidR="00F06819" w:rsidRPr="00081DDB" w:rsidTr="00F06819">
        <w:trPr>
          <w:trHeight w:val="20"/>
        </w:trPr>
        <w:tc>
          <w:tcPr>
            <w:tcW w:w="1651" w:type="pct"/>
            <w:tcBorders>
              <w:top w:val="nil"/>
              <w:left w:val="single" w:sz="8" w:space="0" w:color="auto"/>
              <w:bottom w:val="single" w:sz="8" w:space="0" w:color="auto"/>
              <w:right w:val="single" w:sz="8" w:space="0" w:color="auto"/>
            </w:tcBorders>
            <w:shd w:val="clear" w:color="auto" w:fill="auto"/>
            <w:vAlign w:val="center"/>
            <w:hideMark/>
          </w:tcPr>
          <w:p w:rsidR="00F06819" w:rsidRPr="00081DDB" w:rsidRDefault="00F06819" w:rsidP="00F06819">
            <w:pPr>
              <w:rPr>
                <w:color w:val="000000"/>
              </w:rPr>
            </w:pPr>
            <w:r w:rsidRPr="00081DDB">
              <w:rPr>
                <w:color w:val="000000"/>
              </w:rPr>
              <w:t>Котельная №28</w:t>
            </w:r>
          </w:p>
        </w:tc>
        <w:tc>
          <w:tcPr>
            <w:tcW w:w="467" w:type="pct"/>
            <w:vMerge/>
            <w:tcBorders>
              <w:top w:val="nil"/>
              <w:left w:val="single" w:sz="8" w:space="0" w:color="auto"/>
              <w:bottom w:val="single" w:sz="8" w:space="0" w:color="auto"/>
              <w:right w:val="single" w:sz="8" w:space="0" w:color="auto"/>
            </w:tcBorders>
            <w:vAlign w:val="center"/>
            <w:hideMark/>
          </w:tcPr>
          <w:p w:rsidR="00F06819" w:rsidRPr="00081DDB" w:rsidRDefault="00F06819" w:rsidP="00F06819">
            <w:pPr>
              <w:jc w:val="center"/>
              <w:rPr>
                <w:color w:val="000000"/>
              </w:rPr>
            </w:pPr>
          </w:p>
        </w:tc>
        <w:tc>
          <w:tcPr>
            <w:tcW w:w="490"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7</w:t>
            </w:r>
          </w:p>
        </w:tc>
        <w:tc>
          <w:tcPr>
            <w:tcW w:w="440"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8</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9</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10</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11</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12</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13</w:t>
            </w:r>
          </w:p>
        </w:tc>
        <w:tc>
          <w:tcPr>
            <w:tcW w:w="327" w:type="pct"/>
            <w:tcBorders>
              <w:top w:val="nil"/>
              <w:left w:val="nil"/>
              <w:bottom w:val="single" w:sz="8" w:space="0" w:color="auto"/>
              <w:right w:val="single" w:sz="8" w:space="0" w:color="auto"/>
            </w:tcBorders>
            <w:shd w:val="clear" w:color="auto" w:fill="auto"/>
            <w:noWrap/>
            <w:vAlign w:val="center"/>
            <w:hideMark/>
          </w:tcPr>
          <w:p w:rsidR="00F06819" w:rsidRPr="00081DDB" w:rsidRDefault="00F06819" w:rsidP="00F06819">
            <w:pPr>
              <w:jc w:val="center"/>
              <w:rPr>
                <w:color w:val="000000"/>
              </w:rPr>
            </w:pPr>
            <w:r w:rsidRPr="00081DDB">
              <w:rPr>
                <w:color w:val="000000"/>
              </w:rPr>
              <w:t>14-17</w:t>
            </w:r>
          </w:p>
        </w:tc>
      </w:tr>
      <w:tr w:rsidR="00F06819" w:rsidRPr="00081DDB" w:rsidTr="00F06819">
        <w:trPr>
          <w:trHeight w:val="20"/>
        </w:trPr>
        <w:tc>
          <w:tcPr>
            <w:tcW w:w="5000" w:type="pct"/>
            <w:gridSpan w:val="10"/>
            <w:tcBorders>
              <w:top w:val="single" w:sz="8" w:space="0" w:color="auto"/>
              <w:left w:val="single" w:sz="8" w:space="0" w:color="auto"/>
              <w:bottom w:val="single" w:sz="8" w:space="0" w:color="auto"/>
              <w:right w:val="single" w:sz="8" w:space="0" w:color="auto"/>
            </w:tcBorders>
            <w:shd w:val="clear" w:color="auto" w:fill="auto"/>
            <w:vAlign w:val="center"/>
            <w:hideMark/>
          </w:tcPr>
          <w:p w:rsidR="00F06819" w:rsidRPr="00081DDB" w:rsidRDefault="00F06819" w:rsidP="00F06819">
            <w:pPr>
              <w:rPr>
                <w:color w:val="000000"/>
              </w:rPr>
            </w:pPr>
            <w:r w:rsidRPr="00081DDB">
              <w:rPr>
                <w:color w:val="000000"/>
              </w:rPr>
              <w:t>Отношение материальной характеристики тепловых сетей, реконструированных за год, к общей материальной характеристике тепловых сетей:</w:t>
            </w:r>
          </w:p>
        </w:tc>
      </w:tr>
      <w:tr w:rsidR="00F06819" w:rsidRPr="00081DDB" w:rsidTr="00F06819">
        <w:trPr>
          <w:trHeight w:val="20"/>
        </w:trPr>
        <w:tc>
          <w:tcPr>
            <w:tcW w:w="1651" w:type="pct"/>
            <w:tcBorders>
              <w:top w:val="nil"/>
              <w:left w:val="single" w:sz="8" w:space="0" w:color="auto"/>
              <w:bottom w:val="single" w:sz="8" w:space="0" w:color="auto"/>
              <w:right w:val="single" w:sz="8" w:space="0" w:color="auto"/>
            </w:tcBorders>
            <w:shd w:val="clear" w:color="auto" w:fill="auto"/>
            <w:vAlign w:val="center"/>
            <w:hideMark/>
          </w:tcPr>
          <w:p w:rsidR="00F06819" w:rsidRPr="00081DDB" w:rsidRDefault="00F06819" w:rsidP="00F06819">
            <w:pPr>
              <w:rPr>
                <w:color w:val="000000"/>
              </w:rPr>
            </w:pPr>
            <w:r w:rsidRPr="00081DDB">
              <w:rPr>
                <w:color w:val="000000"/>
              </w:rPr>
              <w:t>Котельная №2</w:t>
            </w:r>
          </w:p>
        </w:tc>
        <w:tc>
          <w:tcPr>
            <w:tcW w:w="467" w:type="pct"/>
            <w:vMerge w:val="restart"/>
            <w:tcBorders>
              <w:top w:val="nil"/>
              <w:left w:val="single" w:sz="8" w:space="0" w:color="auto"/>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w:t>
            </w:r>
          </w:p>
        </w:tc>
        <w:tc>
          <w:tcPr>
            <w:tcW w:w="490"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w:t>
            </w:r>
          </w:p>
        </w:tc>
        <w:tc>
          <w:tcPr>
            <w:tcW w:w="440"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w:t>
            </w:r>
          </w:p>
        </w:tc>
        <w:tc>
          <w:tcPr>
            <w:tcW w:w="327"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w:t>
            </w:r>
          </w:p>
        </w:tc>
      </w:tr>
      <w:tr w:rsidR="00F06819" w:rsidRPr="00081DDB" w:rsidTr="00F06819">
        <w:trPr>
          <w:trHeight w:val="20"/>
        </w:trPr>
        <w:tc>
          <w:tcPr>
            <w:tcW w:w="1651" w:type="pct"/>
            <w:tcBorders>
              <w:top w:val="nil"/>
              <w:left w:val="single" w:sz="8" w:space="0" w:color="auto"/>
              <w:bottom w:val="single" w:sz="8" w:space="0" w:color="auto"/>
              <w:right w:val="single" w:sz="8" w:space="0" w:color="auto"/>
            </w:tcBorders>
            <w:shd w:val="clear" w:color="auto" w:fill="auto"/>
            <w:vAlign w:val="center"/>
            <w:hideMark/>
          </w:tcPr>
          <w:p w:rsidR="00F06819" w:rsidRPr="00081DDB" w:rsidRDefault="00F06819" w:rsidP="00F06819">
            <w:pPr>
              <w:rPr>
                <w:color w:val="000000"/>
              </w:rPr>
            </w:pPr>
            <w:r w:rsidRPr="00081DDB">
              <w:rPr>
                <w:color w:val="000000"/>
              </w:rPr>
              <w:t>Котельная №3</w:t>
            </w:r>
          </w:p>
        </w:tc>
        <w:tc>
          <w:tcPr>
            <w:tcW w:w="467" w:type="pct"/>
            <w:vMerge/>
            <w:tcBorders>
              <w:top w:val="nil"/>
              <w:left w:val="single" w:sz="8" w:space="0" w:color="auto"/>
              <w:bottom w:val="single" w:sz="8" w:space="0" w:color="auto"/>
              <w:right w:val="single" w:sz="8" w:space="0" w:color="auto"/>
            </w:tcBorders>
            <w:vAlign w:val="center"/>
            <w:hideMark/>
          </w:tcPr>
          <w:p w:rsidR="00F06819" w:rsidRPr="00081DDB" w:rsidRDefault="00F06819" w:rsidP="00F06819">
            <w:pPr>
              <w:jc w:val="center"/>
              <w:rPr>
                <w:color w:val="000000"/>
              </w:rPr>
            </w:pPr>
          </w:p>
        </w:tc>
        <w:tc>
          <w:tcPr>
            <w:tcW w:w="490"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w:t>
            </w:r>
          </w:p>
        </w:tc>
        <w:tc>
          <w:tcPr>
            <w:tcW w:w="440"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w:t>
            </w:r>
          </w:p>
        </w:tc>
        <w:tc>
          <w:tcPr>
            <w:tcW w:w="327"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w:t>
            </w:r>
          </w:p>
        </w:tc>
      </w:tr>
      <w:tr w:rsidR="00F06819" w:rsidRPr="00081DDB" w:rsidTr="00F06819">
        <w:trPr>
          <w:trHeight w:val="20"/>
        </w:trPr>
        <w:tc>
          <w:tcPr>
            <w:tcW w:w="1651" w:type="pct"/>
            <w:tcBorders>
              <w:top w:val="nil"/>
              <w:left w:val="single" w:sz="8" w:space="0" w:color="auto"/>
              <w:bottom w:val="single" w:sz="8" w:space="0" w:color="auto"/>
              <w:right w:val="single" w:sz="8" w:space="0" w:color="auto"/>
            </w:tcBorders>
            <w:shd w:val="clear" w:color="auto" w:fill="auto"/>
            <w:vAlign w:val="center"/>
            <w:hideMark/>
          </w:tcPr>
          <w:p w:rsidR="00F06819" w:rsidRPr="00081DDB" w:rsidRDefault="00F06819" w:rsidP="00F06819">
            <w:pPr>
              <w:rPr>
                <w:color w:val="000000"/>
              </w:rPr>
            </w:pPr>
            <w:r w:rsidRPr="00081DDB">
              <w:rPr>
                <w:color w:val="000000"/>
              </w:rPr>
              <w:t>Котельная №5</w:t>
            </w:r>
          </w:p>
        </w:tc>
        <w:tc>
          <w:tcPr>
            <w:tcW w:w="467" w:type="pct"/>
            <w:vMerge/>
            <w:tcBorders>
              <w:top w:val="nil"/>
              <w:left w:val="single" w:sz="8" w:space="0" w:color="auto"/>
              <w:bottom w:val="single" w:sz="8" w:space="0" w:color="auto"/>
              <w:right w:val="single" w:sz="8" w:space="0" w:color="auto"/>
            </w:tcBorders>
            <w:vAlign w:val="center"/>
            <w:hideMark/>
          </w:tcPr>
          <w:p w:rsidR="00F06819" w:rsidRPr="00081DDB" w:rsidRDefault="00F06819" w:rsidP="00F06819">
            <w:pPr>
              <w:jc w:val="center"/>
              <w:rPr>
                <w:color w:val="000000"/>
              </w:rPr>
            </w:pPr>
          </w:p>
        </w:tc>
        <w:tc>
          <w:tcPr>
            <w:tcW w:w="490"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w:t>
            </w:r>
          </w:p>
        </w:tc>
        <w:tc>
          <w:tcPr>
            <w:tcW w:w="440"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w:t>
            </w:r>
          </w:p>
        </w:tc>
        <w:tc>
          <w:tcPr>
            <w:tcW w:w="327"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w:t>
            </w:r>
          </w:p>
        </w:tc>
      </w:tr>
      <w:tr w:rsidR="00F06819" w:rsidRPr="00081DDB" w:rsidTr="00F06819">
        <w:trPr>
          <w:trHeight w:val="20"/>
        </w:trPr>
        <w:tc>
          <w:tcPr>
            <w:tcW w:w="1651" w:type="pct"/>
            <w:tcBorders>
              <w:top w:val="nil"/>
              <w:left w:val="single" w:sz="8" w:space="0" w:color="auto"/>
              <w:bottom w:val="single" w:sz="8" w:space="0" w:color="auto"/>
              <w:right w:val="single" w:sz="8" w:space="0" w:color="auto"/>
            </w:tcBorders>
            <w:shd w:val="clear" w:color="auto" w:fill="auto"/>
            <w:vAlign w:val="center"/>
            <w:hideMark/>
          </w:tcPr>
          <w:p w:rsidR="00F06819" w:rsidRPr="00081DDB" w:rsidRDefault="00F06819" w:rsidP="00F06819">
            <w:pPr>
              <w:rPr>
                <w:color w:val="000000"/>
              </w:rPr>
            </w:pPr>
            <w:r w:rsidRPr="00081DDB">
              <w:rPr>
                <w:color w:val="000000"/>
              </w:rPr>
              <w:t>Котельная №7</w:t>
            </w:r>
          </w:p>
        </w:tc>
        <w:tc>
          <w:tcPr>
            <w:tcW w:w="467" w:type="pct"/>
            <w:vMerge/>
            <w:tcBorders>
              <w:top w:val="nil"/>
              <w:left w:val="single" w:sz="8" w:space="0" w:color="auto"/>
              <w:bottom w:val="single" w:sz="8" w:space="0" w:color="auto"/>
              <w:right w:val="single" w:sz="8" w:space="0" w:color="auto"/>
            </w:tcBorders>
            <w:vAlign w:val="center"/>
            <w:hideMark/>
          </w:tcPr>
          <w:p w:rsidR="00F06819" w:rsidRPr="00081DDB" w:rsidRDefault="00F06819" w:rsidP="00F06819">
            <w:pPr>
              <w:jc w:val="center"/>
              <w:rPr>
                <w:color w:val="000000"/>
              </w:rPr>
            </w:pPr>
          </w:p>
        </w:tc>
        <w:tc>
          <w:tcPr>
            <w:tcW w:w="490"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w:t>
            </w:r>
          </w:p>
        </w:tc>
        <w:tc>
          <w:tcPr>
            <w:tcW w:w="440"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w:t>
            </w:r>
          </w:p>
        </w:tc>
        <w:tc>
          <w:tcPr>
            <w:tcW w:w="327"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w:t>
            </w:r>
          </w:p>
        </w:tc>
      </w:tr>
      <w:tr w:rsidR="00F06819" w:rsidRPr="00081DDB" w:rsidTr="00F06819">
        <w:trPr>
          <w:trHeight w:val="20"/>
        </w:trPr>
        <w:tc>
          <w:tcPr>
            <w:tcW w:w="1651" w:type="pct"/>
            <w:tcBorders>
              <w:top w:val="nil"/>
              <w:left w:val="single" w:sz="8" w:space="0" w:color="auto"/>
              <w:bottom w:val="single" w:sz="8" w:space="0" w:color="auto"/>
              <w:right w:val="single" w:sz="8" w:space="0" w:color="auto"/>
            </w:tcBorders>
            <w:shd w:val="clear" w:color="auto" w:fill="auto"/>
            <w:vAlign w:val="center"/>
            <w:hideMark/>
          </w:tcPr>
          <w:p w:rsidR="00F06819" w:rsidRPr="00081DDB" w:rsidRDefault="00F06819" w:rsidP="00F06819">
            <w:pPr>
              <w:rPr>
                <w:color w:val="000000"/>
              </w:rPr>
            </w:pPr>
            <w:r w:rsidRPr="00081DDB">
              <w:rPr>
                <w:color w:val="000000"/>
              </w:rPr>
              <w:t>Котельная №8</w:t>
            </w:r>
          </w:p>
        </w:tc>
        <w:tc>
          <w:tcPr>
            <w:tcW w:w="467" w:type="pct"/>
            <w:vMerge/>
            <w:tcBorders>
              <w:top w:val="nil"/>
              <w:left w:val="single" w:sz="8" w:space="0" w:color="auto"/>
              <w:bottom w:val="single" w:sz="8" w:space="0" w:color="auto"/>
              <w:right w:val="single" w:sz="8" w:space="0" w:color="auto"/>
            </w:tcBorders>
            <w:vAlign w:val="center"/>
            <w:hideMark/>
          </w:tcPr>
          <w:p w:rsidR="00F06819" w:rsidRPr="00081DDB" w:rsidRDefault="00F06819" w:rsidP="00F06819">
            <w:pPr>
              <w:jc w:val="center"/>
              <w:rPr>
                <w:color w:val="000000"/>
              </w:rPr>
            </w:pPr>
          </w:p>
        </w:tc>
        <w:tc>
          <w:tcPr>
            <w:tcW w:w="490"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w:t>
            </w:r>
          </w:p>
        </w:tc>
        <w:tc>
          <w:tcPr>
            <w:tcW w:w="440"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w:t>
            </w:r>
          </w:p>
        </w:tc>
        <w:tc>
          <w:tcPr>
            <w:tcW w:w="327"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w:t>
            </w:r>
          </w:p>
        </w:tc>
      </w:tr>
      <w:tr w:rsidR="00F06819" w:rsidRPr="00081DDB" w:rsidTr="00F06819">
        <w:trPr>
          <w:trHeight w:val="20"/>
        </w:trPr>
        <w:tc>
          <w:tcPr>
            <w:tcW w:w="1651" w:type="pct"/>
            <w:tcBorders>
              <w:top w:val="nil"/>
              <w:left w:val="single" w:sz="8" w:space="0" w:color="auto"/>
              <w:bottom w:val="single" w:sz="8" w:space="0" w:color="auto"/>
              <w:right w:val="single" w:sz="8" w:space="0" w:color="auto"/>
            </w:tcBorders>
            <w:shd w:val="clear" w:color="auto" w:fill="auto"/>
            <w:vAlign w:val="center"/>
            <w:hideMark/>
          </w:tcPr>
          <w:p w:rsidR="00F06819" w:rsidRPr="00081DDB" w:rsidRDefault="00F06819" w:rsidP="00F06819">
            <w:pPr>
              <w:rPr>
                <w:color w:val="000000"/>
              </w:rPr>
            </w:pPr>
            <w:r w:rsidRPr="00081DDB">
              <w:rPr>
                <w:color w:val="000000"/>
              </w:rPr>
              <w:t>Котельная №10</w:t>
            </w:r>
          </w:p>
        </w:tc>
        <w:tc>
          <w:tcPr>
            <w:tcW w:w="467" w:type="pct"/>
            <w:vMerge/>
            <w:tcBorders>
              <w:top w:val="nil"/>
              <w:left w:val="single" w:sz="8" w:space="0" w:color="auto"/>
              <w:bottom w:val="single" w:sz="8" w:space="0" w:color="auto"/>
              <w:right w:val="single" w:sz="8" w:space="0" w:color="auto"/>
            </w:tcBorders>
            <w:vAlign w:val="center"/>
            <w:hideMark/>
          </w:tcPr>
          <w:p w:rsidR="00F06819" w:rsidRPr="00081DDB" w:rsidRDefault="00F06819" w:rsidP="00F06819">
            <w:pPr>
              <w:jc w:val="center"/>
              <w:rPr>
                <w:color w:val="000000"/>
              </w:rPr>
            </w:pPr>
          </w:p>
        </w:tc>
        <w:tc>
          <w:tcPr>
            <w:tcW w:w="490"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w:t>
            </w:r>
          </w:p>
        </w:tc>
        <w:tc>
          <w:tcPr>
            <w:tcW w:w="440"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w:t>
            </w:r>
          </w:p>
        </w:tc>
        <w:tc>
          <w:tcPr>
            <w:tcW w:w="327"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w:t>
            </w:r>
          </w:p>
        </w:tc>
      </w:tr>
      <w:tr w:rsidR="00F06819" w:rsidRPr="00081DDB" w:rsidTr="00F06819">
        <w:trPr>
          <w:trHeight w:val="20"/>
        </w:trPr>
        <w:tc>
          <w:tcPr>
            <w:tcW w:w="1651" w:type="pct"/>
            <w:tcBorders>
              <w:top w:val="nil"/>
              <w:left w:val="single" w:sz="8" w:space="0" w:color="auto"/>
              <w:bottom w:val="single" w:sz="8" w:space="0" w:color="auto"/>
              <w:right w:val="single" w:sz="8" w:space="0" w:color="auto"/>
            </w:tcBorders>
            <w:shd w:val="clear" w:color="auto" w:fill="auto"/>
            <w:vAlign w:val="center"/>
            <w:hideMark/>
          </w:tcPr>
          <w:p w:rsidR="00F06819" w:rsidRPr="00081DDB" w:rsidRDefault="00F06819" w:rsidP="00F06819">
            <w:pPr>
              <w:rPr>
                <w:color w:val="000000"/>
              </w:rPr>
            </w:pPr>
            <w:r w:rsidRPr="00081DDB">
              <w:rPr>
                <w:color w:val="000000"/>
              </w:rPr>
              <w:t>Котельная №11</w:t>
            </w:r>
          </w:p>
        </w:tc>
        <w:tc>
          <w:tcPr>
            <w:tcW w:w="467" w:type="pct"/>
            <w:vMerge/>
            <w:tcBorders>
              <w:top w:val="nil"/>
              <w:left w:val="single" w:sz="8" w:space="0" w:color="auto"/>
              <w:bottom w:val="single" w:sz="8" w:space="0" w:color="auto"/>
              <w:right w:val="single" w:sz="8" w:space="0" w:color="auto"/>
            </w:tcBorders>
            <w:vAlign w:val="center"/>
            <w:hideMark/>
          </w:tcPr>
          <w:p w:rsidR="00F06819" w:rsidRPr="00081DDB" w:rsidRDefault="00F06819" w:rsidP="00F06819">
            <w:pPr>
              <w:jc w:val="center"/>
              <w:rPr>
                <w:color w:val="000000"/>
              </w:rPr>
            </w:pPr>
          </w:p>
        </w:tc>
        <w:tc>
          <w:tcPr>
            <w:tcW w:w="490"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w:t>
            </w:r>
          </w:p>
        </w:tc>
        <w:tc>
          <w:tcPr>
            <w:tcW w:w="440"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w:t>
            </w:r>
          </w:p>
        </w:tc>
        <w:tc>
          <w:tcPr>
            <w:tcW w:w="327"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w:t>
            </w:r>
          </w:p>
        </w:tc>
      </w:tr>
      <w:tr w:rsidR="00F06819" w:rsidRPr="00081DDB" w:rsidTr="00F06819">
        <w:trPr>
          <w:trHeight w:val="20"/>
        </w:trPr>
        <w:tc>
          <w:tcPr>
            <w:tcW w:w="1651" w:type="pct"/>
            <w:tcBorders>
              <w:top w:val="nil"/>
              <w:left w:val="single" w:sz="8" w:space="0" w:color="auto"/>
              <w:bottom w:val="single" w:sz="8" w:space="0" w:color="auto"/>
              <w:right w:val="single" w:sz="8" w:space="0" w:color="auto"/>
            </w:tcBorders>
            <w:shd w:val="clear" w:color="auto" w:fill="auto"/>
            <w:vAlign w:val="center"/>
            <w:hideMark/>
          </w:tcPr>
          <w:p w:rsidR="00F06819" w:rsidRPr="00081DDB" w:rsidRDefault="00F06819" w:rsidP="00F06819">
            <w:pPr>
              <w:rPr>
                <w:color w:val="000000"/>
              </w:rPr>
            </w:pPr>
            <w:r w:rsidRPr="00081DDB">
              <w:rPr>
                <w:color w:val="000000"/>
              </w:rPr>
              <w:t>Котельная №12</w:t>
            </w:r>
          </w:p>
        </w:tc>
        <w:tc>
          <w:tcPr>
            <w:tcW w:w="467" w:type="pct"/>
            <w:vMerge/>
            <w:tcBorders>
              <w:top w:val="nil"/>
              <w:left w:val="single" w:sz="8" w:space="0" w:color="auto"/>
              <w:bottom w:val="single" w:sz="8" w:space="0" w:color="auto"/>
              <w:right w:val="single" w:sz="8" w:space="0" w:color="auto"/>
            </w:tcBorders>
            <w:vAlign w:val="center"/>
            <w:hideMark/>
          </w:tcPr>
          <w:p w:rsidR="00F06819" w:rsidRPr="00081DDB" w:rsidRDefault="00F06819" w:rsidP="00F06819">
            <w:pPr>
              <w:jc w:val="center"/>
              <w:rPr>
                <w:color w:val="000000"/>
              </w:rPr>
            </w:pPr>
          </w:p>
        </w:tc>
        <w:tc>
          <w:tcPr>
            <w:tcW w:w="490"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w:t>
            </w:r>
          </w:p>
        </w:tc>
        <w:tc>
          <w:tcPr>
            <w:tcW w:w="440"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w:t>
            </w:r>
          </w:p>
        </w:tc>
        <w:tc>
          <w:tcPr>
            <w:tcW w:w="327"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w:t>
            </w:r>
          </w:p>
        </w:tc>
      </w:tr>
      <w:tr w:rsidR="00F06819" w:rsidRPr="00081DDB" w:rsidTr="00F06819">
        <w:trPr>
          <w:trHeight w:val="20"/>
        </w:trPr>
        <w:tc>
          <w:tcPr>
            <w:tcW w:w="1651" w:type="pct"/>
            <w:tcBorders>
              <w:top w:val="nil"/>
              <w:left w:val="single" w:sz="8" w:space="0" w:color="auto"/>
              <w:bottom w:val="single" w:sz="8" w:space="0" w:color="auto"/>
              <w:right w:val="single" w:sz="8" w:space="0" w:color="auto"/>
            </w:tcBorders>
            <w:shd w:val="clear" w:color="auto" w:fill="auto"/>
            <w:vAlign w:val="center"/>
            <w:hideMark/>
          </w:tcPr>
          <w:p w:rsidR="00F06819" w:rsidRPr="00081DDB" w:rsidRDefault="00F06819" w:rsidP="00F06819">
            <w:pPr>
              <w:rPr>
                <w:color w:val="000000"/>
              </w:rPr>
            </w:pPr>
            <w:r w:rsidRPr="00081DDB">
              <w:rPr>
                <w:color w:val="000000"/>
              </w:rPr>
              <w:t>Котельная №16</w:t>
            </w:r>
          </w:p>
        </w:tc>
        <w:tc>
          <w:tcPr>
            <w:tcW w:w="467" w:type="pct"/>
            <w:vMerge/>
            <w:tcBorders>
              <w:top w:val="nil"/>
              <w:left w:val="single" w:sz="8" w:space="0" w:color="auto"/>
              <w:bottom w:val="single" w:sz="8" w:space="0" w:color="auto"/>
              <w:right w:val="single" w:sz="8" w:space="0" w:color="auto"/>
            </w:tcBorders>
            <w:vAlign w:val="center"/>
            <w:hideMark/>
          </w:tcPr>
          <w:p w:rsidR="00F06819" w:rsidRPr="00081DDB" w:rsidRDefault="00F06819" w:rsidP="00F06819">
            <w:pPr>
              <w:jc w:val="center"/>
              <w:rPr>
                <w:color w:val="000000"/>
              </w:rPr>
            </w:pPr>
          </w:p>
        </w:tc>
        <w:tc>
          <w:tcPr>
            <w:tcW w:w="490"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w:t>
            </w:r>
          </w:p>
        </w:tc>
        <w:tc>
          <w:tcPr>
            <w:tcW w:w="440"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w:t>
            </w:r>
          </w:p>
        </w:tc>
        <w:tc>
          <w:tcPr>
            <w:tcW w:w="327"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w:t>
            </w:r>
          </w:p>
        </w:tc>
      </w:tr>
      <w:tr w:rsidR="00F06819" w:rsidRPr="00081DDB" w:rsidTr="00F06819">
        <w:trPr>
          <w:trHeight w:val="20"/>
        </w:trPr>
        <w:tc>
          <w:tcPr>
            <w:tcW w:w="1651" w:type="pct"/>
            <w:tcBorders>
              <w:top w:val="nil"/>
              <w:left w:val="single" w:sz="8" w:space="0" w:color="auto"/>
              <w:bottom w:val="single" w:sz="8" w:space="0" w:color="auto"/>
              <w:right w:val="single" w:sz="8" w:space="0" w:color="auto"/>
            </w:tcBorders>
            <w:shd w:val="clear" w:color="auto" w:fill="auto"/>
            <w:vAlign w:val="center"/>
            <w:hideMark/>
          </w:tcPr>
          <w:p w:rsidR="00F06819" w:rsidRPr="00081DDB" w:rsidRDefault="00F06819" w:rsidP="00F06819">
            <w:pPr>
              <w:rPr>
                <w:color w:val="000000"/>
              </w:rPr>
            </w:pPr>
            <w:r w:rsidRPr="00081DDB">
              <w:rPr>
                <w:color w:val="000000"/>
              </w:rPr>
              <w:t>Котельная №20</w:t>
            </w:r>
          </w:p>
        </w:tc>
        <w:tc>
          <w:tcPr>
            <w:tcW w:w="467" w:type="pct"/>
            <w:vMerge/>
            <w:tcBorders>
              <w:top w:val="nil"/>
              <w:left w:val="single" w:sz="8" w:space="0" w:color="auto"/>
              <w:bottom w:val="single" w:sz="8" w:space="0" w:color="auto"/>
              <w:right w:val="single" w:sz="8" w:space="0" w:color="auto"/>
            </w:tcBorders>
            <w:vAlign w:val="center"/>
            <w:hideMark/>
          </w:tcPr>
          <w:p w:rsidR="00F06819" w:rsidRPr="00081DDB" w:rsidRDefault="00F06819" w:rsidP="00F06819">
            <w:pPr>
              <w:jc w:val="center"/>
              <w:rPr>
                <w:color w:val="000000"/>
              </w:rPr>
            </w:pPr>
          </w:p>
        </w:tc>
        <w:tc>
          <w:tcPr>
            <w:tcW w:w="490"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w:t>
            </w:r>
          </w:p>
        </w:tc>
        <w:tc>
          <w:tcPr>
            <w:tcW w:w="440"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w:t>
            </w:r>
          </w:p>
        </w:tc>
        <w:tc>
          <w:tcPr>
            <w:tcW w:w="327"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w:t>
            </w:r>
          </w:p>
        </w:tc>
      </w:tr>
      <w:tr w:rsidR="00F06819" w:rsidRPr="00081DDB" w:rsidTr="00F06819">
        <w:trPr>
          <w:trHeight w:val="20"/>
        </w:trPr>
        <w:tc>
          <w:tcPr>
            <w:tcW w:w="1651" w:type="pct"/>
            <w:tcBorders>
              <w:top w:val="nil"/>
              <w:left w:val="single" w:sz="8" w:space="0" w:color="auto"/>
              <w:bottom w:val="single" w:sz="8" w:space="0" w:color="auto"/>
              <w:right w:val="single" w:sz="8" w:space="0" w:color="auto"/>
            </w:tcBorders>
            <w:shd w:val="clear" w:color="auto" w:fill="auto"/>
            <w:vAlign w:val="center"/>
            <w:hideMark/>
          </w:tcPr>
          <w:p w:rsidR="00F06819" w:rsidRPr="00081DDB" w:rsidRDefault="00F06819" w:rsidP="00F06819">
            <w:pPr>
              <w:rPr>
                <w:color w:val="000000"/>
              </w:rPr>
            </w:pPr>
            <w:r w:rsidRPr="00081DDB">
              <w:rPr>
                <w:color w:val="000000"/>
              </w:rPr>
              <w:t>Котельная №23</w:t>
            </w:r>
          </w:p>
        </w:tc>
        <w:tc>
          <w:tcPr>
            <w:tcW w:w="467" w:type="pct"/>
            <w:vMerge/>
            <w:tcBorders>
              <w:top w:val="nil"/>
              <w:left w:val="single" w:sz="8" w:space="0" w:color="auto"/>
              <w:bottom w:val="single" w:sz="8" w:space="0" w:color="auto"/>
              <w:right w:val="single" w:sz="8" w:space="0" w:color="auto"/>
            </w:tcBorders>
            <w:vAlign w:val="center"/>
            <w:hideMark/>
          </w:tcPr>
          <w:p w:rsidR="00F06819" w:rsidRPr="00081DDB" w:rsidRDefault="00F06819" w:rsidP="00F06819">
            <w:pPr>
              <w:jc w:val="center"/>
              <w:rPr>
                <w:color w:val="000000"/>
              </w:rPr>
            </w:pPr>
          </w:p>
        </w:tc>
        <w:tc>
          <w:tcPr>
            <w:tcW w:w="490"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w:t>
            </w:r>
          </w:p>
        </w:tc>
        <w:tc>
          <w:tcPr>
            <w:tcW w:w="440"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w:t>
            </w:r>
          </w:p>
        </w:tc>
        <w:tc>
          <w:tcPr>
            <w:tcW w:w="327"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w:t>
            </w:r>
          </w:p>
        </w:tc>
      </w:tr>
      <w:tr w:rsidR="00F06819" w:rsidRPr="00081DDB" w:rsidTr="00F06819">
        <w:trPr>
          <w:trHeight w:val="20"/>
        </w:trPr>
        <w:tc>
          <w:tcPr>
            <w:tcW w:w="1651" w:type="pct"/>
            <w:tcBorders>
              <w:top w:val="nil"/>
              <w:left w:val="single" w:sz="8" w:space="0" w:color="auto"/>
              <w:bottom w:val="single" w:sz="8" w:space="0" w:color="auto"/>
              <w:right w:val="single" w:sz="8" w:space="0" w:color="auto"/>
            </w:tcBorders>
            <w:shd w:val="clear" w:color="auto" w:fill="auto"/>
            <w:vAlign w:val="center"/>
            <w:hideMark/>
          </w:tcPr>
          <w:p w:rsidR="00F06819" w:rsidRPr="00081DDB" w:rsidRDefault="00F06819" w:rsidP="00F06819">
            <w:pPr>
              <w:rPr>
                <w:color w:val="000000"/>
              </w:rPr>
            </w:pPr>
            <w:r w:rsidRPr="00081DDB">
              <w:rPr>
                <w:color w:val="000000"/>
              </w:rPr>
              <w:t>Котельная №28</w:t>
            </w:r>
          </w:p>
        </w:tc>
        <w:tc>
          <w:tcPr>
            <w:tcW w:w="467" w:type="pct"/>
            <w:vMerge/>
            <w:tcBorders>
              <w:top w:val="nil"/>
              <w:left w:val="single" w:sz="8" w:space="0" w:color="auto"/>
              <w:bottom w:val="single" w:sz="8" w:space="0" w:color="auto"/>
              <w:right w:val="single" w:sz="8" w:space="0" w:color="auto"/>
            </w:tcBorders>
            <w:vAlign w:val="center"/>
            <w:hideMark/>
          </w:tcPr>
          <w:p w:rsidR="00F06819" w:rsidRPr="00081DDB" w:rsidRDefault="00F06819" w:rsidP="00F06819">
            <w:pPr>
              <w:jc w:val="center"/>
              <w:rPr>
                <w:color w:val="000000"/>
              </w:rPr>
            </w:pPr>
          </w:p>
        </w:tc>
        <w:tc>
          <w:tcPr>
            <w:tcW w:w="490"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w:t>
            </w:r>
          </w:p>
        </w:tc>
        <w:tc>
          <w:tcPr>
            <w:tcW w:w="440"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w:t>
            </w:r>
          </w:p>
        </w:tc>
        <w:tc>
          <w:tcPr>
            <w:tcW w:w="327"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w:t>
            </w:r>
          </w:p>
        </w:tc>
      </w:tr>
      <w:tr w:rsidR="00F06819" w:rsidRPr="00081DDB" w:rsidTr="00F06819">
        <w:trPr>
          <w:trHeight w:val="20"/>
        </w:trPr>
        <w:tc>
          <w:tcPr>
            <w:tcW w:w="5000" w:type="pct"/>
            <w:gridSpan w:val="10"/>
            <w:tcBorders>
              <w:top w:val="single" w:sz="8" w:space="0" w:color="auto"/>
              <w:left w:val="single" w:sz="8" w:space="0" w:color="auto"/>
              <w:bottom w:val="single" w:sz="8" w:space="0" w:color="auto"/>
              <w:right w:val="single" w:sz="8" w:space="0" w:color="auto"/>
            </w:tcBorders>
            <w:shd w:val="clear" w:color="auto" w:fill="auto"/>
            <w:vAlign w:val="center"/>
            <w:hideMark/>
          </w:tcPr>
          <w:p w:rsidR="00F06819" w:rsidRPr="00081DDB" w:rsidRDefault="00F06819" w:rsidP="00F06819">
            <w:pPr>
              <w:rPr>
                <w:color w:val="000000"/>
              </w:rPr>
            </w:pPr>
            <w:r w:rsidRPr="00081DDB">
              <w:rPr>
                <w:color w:val="000000"/>
              </w:rPr>
              <w:t>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w:t>
            </w:r>
          </w:p>
        </w:tc>
      </w:tr>
      <w:tr w:rsidR="00F06819" w:rsidRPr="00081DDB" w:rsidTr="00F06819">
        <w:trPr>
          <w:trHeight w:val="20"/>
        </w:trPr>
        <w:tc>
          <w:tcPr>
            <w:tcW w:w="1651" w:type="pct"/>
            <w:tcBorders>
              <w:top w:val="nil"/>
              <w:left w:val="single" w:sz="8" w:space="0" w:color="auto"/>
              <w:bottom w:val="single" w:sz="8" w:space="0" w:color="auto"/>
              <w:right w:val="single" w:sz="8" w:space="0" w:color="auto"/>
            </w:tcBorders>
            <w:shd w:val="clear" w:color="auto" w:fill="auto"/>
            <w:vAlign w:val="center"/>
            <w:hideMark/>
          </w:tcPr>
          <w:p w:rsidR="00F06819" w:rsidRPr="00081DDB" w:rsidRDefault="00F06819" w:rsidP="00F06819">
            <w:pPr>
              <w:rPr>
                <w:color w:val="000000"/>
              </w:rPr>
            </w:pPr>
            <w:r w:rsidRPr="00081DDB">
              <w:rPr>
                <w:color w:val="000000"/>
              </w:rPr>
              <w:t>Котельная №2</w:t>
            </w:r>
          </w:p>
        </w:tc>
        <w:tc>
          <w:tcPr>
            <w:tcW w:w="467" w:type="pct"/>
            <w:vMerge w:val="restart"/>
            <w:tcBorders>
              <w:top w:val="nil"/>
              <w:left w:val="single" w:sz="8" w:space="0" w:color="auto"/>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w:t>
            </w:r>
          </w:p>
        </w:tc>
        <w:tc>
          <w:tcPr>
            <w:tcW w:w="490"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w:t>
            </w:r>
          </w:p>
        </w:tc>
        <w:tc>
          <w:tcPr>
            <w:tcW w:w="440"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w:t>
            </w:r>
          </w:p>
        </w:tc>
        <w:tc>
          <w:tcPr>
            <w:tcW w:w="327"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w:t>
            </w:r>
          </w:p>
        </w:tc>
      </w:tr>
      <w:tr w:rsidR="00F06819" w:rsidRPr="00081DDB" w:rsidTr="00F06819">
        <w:trPr>
          <w:trHeight w:val="20"/>
        </w:trPr>
        <w:tc>
          <w:tcPr>
            <w:tcW w:w="1651" w:type="pct"/>
            <w:tcBorders>
              <w:top w:val="nil"/>
              <w:left w:val="single" w:sz="8" w:space="0" w:color="auto"/>
              <w:bottom w:val="single" w:sz="8" w:space="0" w:color="auto"/>
              <w:right w:val="single" w:sz="8" w:space="0" w:color="auto"/>
            </w:tcBorders>
            <w:shd w:val="clear" w:color="auto" w:fill="auto"/>
            <w:vAlign w:val="center"/>
            <w:hideMark/>
          </w:tcPr>
          <w:p w:rsidR="00F06819" w:rsidRPr="00081DDB" w:rsidRDefault="00F06819" w:rsidP="00F06819">
            <w:pPr>
              <w:rPr>
                <w:color w:val="000000"/>
              </w:rPr>
            </w:pPr>
            <w:r w:rsidRPr="00081DDB">
              <w:rPr>
                <w:color w:val="000000"/>
              </w:rPr>
              <w:t>Котельная №3</w:t>
            </w:r>
          </w:p>
        </w:tc>
        <w:tc>
          <w:tcPr>
            <w:tcW w:w="467" w:type="pct"/>
            <w:vMerge/>
            <w:tcBorders>
              <w:top w:val="nil"/>
              <w:left w:val="single" w:sz="8" w:space="0" w:color="auto"/>
              <w:bottom w:val="single" w:sz="8" w:space="0" w:color="auto"/>
              <w:right w:val="single" w:sz="8" w:space="0" w:color="auto"/>
            </w:tcBorders>
            <w:vAlign w:val="center"/>
            <w:hideMark/>
          </w:tcPr>
          <w:p w:rsidR="00F06819" w:rsidRPr="00081DDB" w:rsidRDefault="00F06819" w:rsidP="00F06819">
            <w:pPr>
              <w:jc w:val="center"/>
              <w:rPr>
                <w:color w:val="000000"/>
              </w:rPr>
            </w:pPr>
          </w:p>
        </w:tc>
        <w:tc>
          <w:tcPr>
            <w:tcW w:w="490"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w:t>
            </w:r>
          </w:p>
        </w:tc>
        <w:tc>
          <w:tcPr>
            <w:tcW w:w="440"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w:t>
            </w:r>
          </w:p>
        </w:tc>
        <w:tc>
          <w:tcPr>
            <w:tcW w:w="327"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w:t>
            </w:r>
          </w:p>
        </w:tc>
      </w:tr>
      <w:tr w:rsidR="00F06819" w:rsidRPr="00081DDB" w:rsidTr="00F06819">
        <w:trPr>
          <w:trHeight w:val="20"/>
        </w:trPr>
        <w:tc>
          <w:tcPr>
            <w:tcW w:w="1651" w:type="pct"/>
            <w:tcBorders>
              <w:top w:val="nil"/>
              <w:left w:val="single" w:sz="8" w:space="0" w:color="auto"/>
              <w:bottom w:val="single" w:sz="8" w:space="0" w:color="auto"/>
              <w:right w:val="single" w:sz="8" w:space="0" w:color="auto"/>
            </w:tcBorders>
            <w:shd w:val="clear" w:color="auto" w:fill="auto"/>
            <w:vAlign w:val="center"/>
            <w:hideMark/>
          </w:tcPr>
          <w:p w:rsidR="00F06819" w:rsidRPr="00081DDB" w:rsidRDefault="00F06819" w:rsidP="00F06819">
            <w:pPr>
              <w:rPr>
                <w:color w:val="000000"/>
              </w:rPr>
            </w:pPr>
            <w:r w:rsidRPr="00081DDB">
              <w:rPr>
                <w:color w:val="000000"/>
              </w:rPr>
              <w:t>Котельная №5</w:t>
            </w:r>
          </w:p>
        </w:tc>
        <w:tc>
          <w:tcPr>
            <w:tcW w:w="467" w:type="pct"/>
            <w:vMerge/>
            <w:tcBorders>
              <w:top w:val="nil"/>
              <w:left w:val="single" w:sz="8" w:space="0" w:color="auto"/>
              <w:bottom w:val="single" w:sz="8" w:space="0" w:color="auto"/>
              <w:right w:val="single" w:sz="8" w:space="0" w:color="auto"/>
            </w:tcBorders>
            <w:vAlign w:val="center"/>
            <w:hideMark/>
          </w:tcPr>
          <w:p w:rsidR="00F06819" w:rsidRPr="00081DDB" w:rsidRDefault="00F06819" w:rsidP="00F06819">
            <w:pPr>
              <w:jc w:val="center"/>
              <w:rPr>
                <w:color w:val="000000"/>
              </w:rPr>
            </w:pPr>
          </w:p>
        </w:tc>
        <w:tc>
          <w:tcPr>
            <w:tcW w:w="490"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w:t>
            </w:r>
          </w:p>
        </w:tc>
        <w:tc>
          <w:tcPr>
            <w:tcW w:w="440"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w:t>
            </w:r>
          </w:p>
        </w:tc>
        <w:tc>
          <w:tcPr>
            <w:tcW w:w="327"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w:t>
            </w:r>
          </w:p>
        </w:tc>
      </w:tr>
      <w:tr w:rsidR="00F06819" w:rsidRPr="00081DDB" w:rsidTr="00F06819">
        <w:trPr>
          <w:trHeight w:val="20"/>
        </w:trPr>
        <w:tc>
          <w:tcPr>
            <w:tcW w:w="1651" w:type="pct"/>
            <w:tcBorders>
              <w:top w:val="nil"/>
              <w:left w:val="single" w:sz="8" w:space="0" w:color="auto"/>
              <w:bottom w:val="single" w:sz="8" w:space="0" w:color="auto"/>
              <w:right w:val="single" w:sz="8" w:space="0" w:color="auto"/>
            </w:tcBorders>
            <w:shd w:val="clear" w:color="auto" w:fill="auto"/>
            <w:vAlign w:val="center"/>
            <w:hideMark/>
          </w:tcPr>
          <w:p w:rsidR="00F06819" w:rsidRPr="00081DDB" w:rsidRDefault="00F06819" w:rsidP="00F06819">
            <w:pPr>
              <w:rPr>
                <w:color w:val="000000"/>
              </w:rPr>
            </w:pPr>
            <w:r w:rsidRPr="00081DDB">
              <w:rPr>
                <w:color w:val="000000"/>
              </w:rPr>
              <w:t>Котельная №7</w:t>
            </w:r>
          </w:p>
        </w:tc>
        <w:tc>
          <w:tcPr>
            <w:tcW w:w="467" w:type="pct"/>
            <w:vMerge/>
            <w:tcBorders>
              <w:top w:val="nil"/>
              <w:left w:val="single" w:sz="8" w:space="0" w:color="auto"/>
              <w:bottom w:val="single" w:sz="8" w:space="0" w:color="auto"/>
              <w:right w:val="single" w:sz="8" w:space="0" w:color="auto"/>
            </w:tcBorders>
            <w:vAlign w:val="center"/>
            <w:hideMark/>
          </w:tcPr>
          <w:p w:rsidR="00F06819" w:rsidRPr="00081DDB" w:rsidRDefault="00F06819" w:rsidP="00F06819">
            <w:pPr>
              <w:jc w:val="center"/>
              <w:rPr>
                <w:color w:val="000000"/>
              </w:rPr>
            </w:pPr>
          </w:p>
        </w:tc>
        <w:tc>
          <w:tcPr>
            <w:tcW w:w="490"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w:t>
            </w:r>
          </w:p>
        </w:tc>
        <w:tc>
          <w:tcPr>
            <w:tcW w:w="440"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w:t>
            </w:r>
          </w:p>
        </w:tc>
        <w:tc>
          <w:tcPr>
            <w:tcW w:w="327"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w:t>
            </w:r>
          </w:p>
        </w:tc>
      </w:tr>
      <w:tr w:rsidR="00F06819" w:rsidRPr="00081DDB" w:rsidTr="00F06819">
        <w:trPr>
          <w:trHeight w:val="20"/>
        </w:trPr>
        <w:tc>
          <w:tcPr>
            <w:tcW w:w="1651" w:type="pct"/>
            <w:tcBorders>
              <w:top w:val="nil"/>
              <w:left w:val="single" w:sz="8" w:space="0" w:color="auto"/>
              <w:bottom w:val="single" w:sz="8" w:space="0" w:color="auto"/>
              <w:right w:val="single" w:sz="8" w:space="0" w:color="auto"/>
            </w:tcBorders>
            <w:shd w:val="clear" w:color="auto" w:fill="auto"/>
            <w:vAlign w:val="center"/>
            <w:hideMark/>
          </w:tcPr>
          <w:p w:rsidR="00F06819" w:rsidRPr="00081DDB" w:rsidRDefault="00F06819" w:rsidP="00F06819">
            <w:pPr>
              <w:rPr>
                <w:color w:val="000000"/>
              </w:rPr>
            </w:pPr>
            <w:r w:rsidRPr="00081DDB">
              <w:rPr>
                <w:color w:val="000000"/>
              </w:rPr>
              <w:t>Котельная №8</w:t>
            </w:r>
          </w:p>
        </w:tc>
        <w:tc>
          <w:tcPr>
            <w:tcW w:w="467" w:type="pct"/>
            <w:vMerge/>
            <w:tcBorders>
              <w:top w:val="nil"/>
              <w:left w:val="single" w:sz="8" w:space="0" w:color="auto"/>
              <w:bottom w:val="single" w:sz="8" w:space="0" w:color="auto"/>
              <w:right w:val="single" w:sz="8" w:space="0" w:color="auto"/>
            </w:tcBorders>
            <w:vAlign w:val="center"/>
            <w:hideMark/>
          </w:tcPr>
          <w:p w:rsidR="00F06819" w:rsidRPr="00081DDB" w:rsidRDefault="00F06819" w:rsidP="00F06819">
            <w:pPr>
              <w:jc w:val="center"/>
              <w:rPr>
                <w:color w:val="000000"/>
              </w:rPr>
            </w:pPr>
          </w:p>
        </w:tc>
        <w:tc>
          <w:tcPr>
            <w:tcW w:w="490"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w:t>
            </w:r>
          </w:p>
        </w:tc>
        <w:tc>
          <w:tcPr>
            <w:tcW w:w="440"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w:t>
            </w:r>
          </w:p>
        </w:tc>
        <w:tc>
          <w:tcPr>
            <w:tcW w:w="327"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w:t>
            </w:r>
          </w:p>
        </w:tc>
      </w:tr>
      <w:tr w:rsidR="00F06819" w:rsidRPr="00081DDB" w:rsidTr="00F06819">
        <w:trPr>
          <w:trHeight w:val="20"/>
        </w:trPr>
        <w:tc>
          <w:tcPr>
            <w:tcW w:w="1651" w:type="pct"/>
            <w:tcBorders>
              <w:top w:val="nil"/>
              <w:left w:val="single" w:sz="8" w:space="0" w:color="auto"/>
              <w:bottom w:val="single" w:sz="8" w:space="0" w:color="auto"/>
              <w:right w:val="single" w:sz="8" w:space="0" w:color="auto"/>
            </w:tcBorders>
            <w:shd w:val="clear" w:color="auto" w:fill="auto"/>
            <w:vAlign w:val="center"/>
            <w:hideMark/>
          </w:tcPr>
          <w:p w:rsidR="00F06819" w:rsidRPr="00081DDB" w:rsidRDefault="00F06819" w:rsidP="00F06819">
            <w:pPr>
              <w:rPr>
                <w:color w:val="000000"/>
              </w:rPr>
            </w:pPr>
            <w:r w:rsidRPr="00081DDB">
              <w:rPr>
                <w:color w:val="000000"/>
              </w:rPr>
              <w:t>Котельная №10</w:t>
            </w:r>
          </w:p>
        </w:tc>
        <w:tc>
          <w:tcPr>
            <w:tcW w:w="467" w:type="pct"/>
            <w:vMerge/>
            <w:tcBorders>
              <w:top w:val="nil"/>
              <w:left w:val="single" w:sz="8" w:space="0" w:color="auto"/>
              <w:bottom w:val="single" w:sz="8" w:space="0" w:color="auto"/>
              <w:right w:val="single" w:sz="8" w:space="0" w:color="auto"/>
            </w:tcBorders>
            <w:vAlign w:val="center"/>
            <w:hideMark/>
          </w:tcPr>
          <w:p w:rsidR="00F06819" w:rsidRPr="00081DDB" w:rsidRDefault="00F06819" w:rsidP="00F06819">
            <w:pPr>
              <w:jc w:val="center"/>
              <w:rPr>
                <w:color w:val="000000"/>
              </w:rPr>
            </w:pPr>
          </w:p>
        </w:tc>
        <w:tc>
          <w:tcPr>
            <w:tcW w:w="490"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w:t>
            </w:r>
          </w:p>
        </w:tc>
        <w:tc>
          <w:tcPr>
            <w:tcW w:w="440"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w:t>
            </w:r>
          </w:p>
        </w:tc>
        <w:tc>
          <w:tcPr>
            <w:tcW w:w="327"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w:t>
            </w:r>
          </w:p>
        </w:tc>
      </w:tr>
      <w:tr w:rsidR="00F06819" w:rsidRPr="00081DDB" w:rsidTr="00F06819">
        <w:trPr>
          <w:trHeight w:val="20"/>
        </w:trPr>
        <w:tc>
          <w:tcPr>
            <w:tcW w:w="1651" w:type="pct"/>
            <w:tcBorders>
              <w:top w:val="nil"/>
              <w:left w:val="single" w:sz="8" w:space="0" w:color="auto"/>
              <w:bottom w:val="single" w:sz="8" w:space="0" w:color="auto"/>
              <w:right w:val="single" w:sz="8" w:space="0" w:color="auto"/>
            </w:tcBorders>
            <w:shd w:val="clear" w:color="auto" w:fill="auto"/>
            <w:vAlign w:val="center"/>
            <w:hideMark/>
          </w:tcPr>
          <w:p w:rsidR="00F06819" w:rsidRPr="00081DDB" w:rsidRDefault="00F06819" w:rsidP="00F06819">
            <w:pPr>
              <w:rPr>
                <w:color w:val="000000"/>
              </w:rPr>
            </w:pPr>
            <w:r w:rsidRPr="00081DDB">
              <w:rPr>
                <w:color w:val="000000"/>
              </w:rPr>
              <w:t>Котельная №11</w:t>
            </w:r>
          </w:p>
        </w:tc>
        <w:tc>
          <w:tcPr>
            <w:tcW w:w="467" w:type="pct"/>
            <w:vMerge/>
            <w:tcBorders>
              <w:top w:val="nil"/>
              <w:left w:val="single" w:sz="8" w:space="0" w:color="auto"/>
              <w:bottom w:val="single" w:sz="8" w:space="0" w:color="auto"/>
              <w:right w:val="single" w:sz="8" w:space="0" w:color="auto"/>
            </w:tcBorders>
            <w:vAlign w:val="center"/>
            <w:hideMark/>
          </w:tcPr>
          <w:p w:rsidR="00F06819" w:rsidRPr="00081DDB" w:rsidRDefault="00F06819" w:rsidP="00F06819">
            <w:pPr>
              <w:jc w:val="center"/>
              <w:rPr>
                <w:color w:val="000000"/>
              </w:rPr>
            </w:pPr>
          </w:p>
        </w:tc>
        <w:tc>
          <w:tcPr>
            <w:tcW w:w="490"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w:t>
            </w:r>
          </w:p>
        </w:tc>
        <w:tc>
          <w:tcPr>
            <w:tcW w:w="440"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w:t>
            </w:r>
          </w:p>
        </w:tc>
        <w:tc>
          <w:tcPr>
            <w:tcW w:w="327"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w:t>
            </w:r>
          </w:p>
        </w:tc>
      </w:tr>
      <w:tr w:rsidR="00F06819" w:rsidRPr="00081DDB" w:rsidTr="00F06819">
        <w:trPr>
          <w:trHeight w:val="20"/>
        </w:trPr>
        <w:tc>
          <w:tcPr>
            <w:tcW w:w="1651" w:type="pct"/>
            <w:tcBorders>
              <w:top w:val="nil"/>
              <w:left w:val="single" w:sz="8" w:space="0" w:color="auto"/>
              <w:bottom w:val="single" w:sz="8" w:space="0" w:color="auto"/>
              <w:right w:val="single" w:sz="8" w:space="0" w:color="auto"/>
            </w:tcBorders>
            <w:shd w:val="clear" w:color="auto" w:fill="auto"/>
            <w:vAlign w:val="center"/>
            <w:hideMark/>
          </w:tcPr>
          <w:p w:rsidR="00F06819" w:rsidRPr="00081DDB" w:rsidRDefault="00F06819" w:rsidP="00F06819">
            <w:pPr>
              <w:rPr>
                <w:color w:val="000000"/>
              </w:rPr>
            </w:pPr>
            <w:r w:rsidRPr="00081DDB">
              <w:rPr>
                <w:color w:val="000000"/>
              </w:rPr>
              <w:t>Котельная №12</w:t>
            </w:r>
          </w:p>
        </w:tc>
        <w:tc>
          <w:tcPr>
            <w:tcW w:w="467" w:type="pct"/>
            <w:vMerge/>
            <w:tcBorders>
              <w:top w:val="nil"/>
              <w:left w:val="single" w:sz="8" w:space="0" w:color="auto"/>
              <w:bottom w:val="single" w:sz="8" w:space="0" w:color="auto"/>
              <w:right w:val="single" w:sz="8" w:space="0" w:color="auto"/>
            </w:tcBorders>
            <w:vAlign w:val="center"/>
            <w:hideMark/>
          </w:tcPr>
          <w:p w:rsidR="00F06819" w:rsidRPr="00081DDB" w:rsidRDefault="00F06819" w:rsidP="00F06819">
            <w:pPr>
              <w:jc w:val="center"/>
              <w:rPr>
                <w:color w:val="000000"/>
              </w:rPr>
            </w:pPr>
          </w:p>
        </w:tc>
        <w:tc>
          <w:tcPr>
            <w:tcW w:w="490"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w:t>
            </w:r>
          </w:p>
        </w:tc>
        <w:tc>
          <w:tcPr>
            <w:tcW w:w="440"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w:t>
            </w:r>
          </w:p>
        </w:tc>
        <w:tc>
          <w:tcPr>
            <w:tcW w:w="327"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w:t>
            </w:r>
          </w:p>
        </w:tc>
      </w:tr>
      <w:tr w:rsidR="00F06819" w:rsidRPr="00081DDB" w:rsidTr="00F06819">
        <w:trPr>
          <w:trHeight w:val="20"/>
        </w:trPr>
        <w:tc>
          <w:tcPr>
            <w:tcW w:w="1651" w:type="pct"/>
            <w:tcBorders>
              <w:top w:val="nil"/>
              <w:left w:val="single" w:sz="8" w:space="0" w:color="auto"/>
              <w:bottom w:val="single" w:sz="8" w:space="0" w:color="auto"/>
              <w:right w:val="single" w:sz="8" w:space="0" w:color="auto"/>
            </w:tcBorders>
            <w:shd w:val="clear" w:color="auto" w:fill="auto"/>
            <w:vAlign w:val="center"/>
            <w:hideMark/>
          </w:tcPr>
          <w:p w:rsidR="00F06819" w:rsidRPr="00081DDB" w:rsidRDefault="00F06819" w:rsidP="00F06819">
            <w:pPr>
              <w:rPr>
                <w:color w:val="000000"/>
              </w:rPr>
            </w:pPr>
            <w:r w:rsidRPr="00081DDB">
              <w:rPr>
                <w:color w:val="000000"/>
              </w:rPr>
              <w:t>Котельная №16</w:t>
            </w:r>
          </w:p>
        </w:tc>
        <w:tc>
          <w:tcPr>
            <w:tcW w:w="467" w:type="pct"/>
            <w:vMerge/>
            <w:tcBorders>
              <w:top w:val="nil"/>
              <w:left w:val="single" w:sz="8" w:space="0" w:color="auto"/>
              <w:bottom w:val="single" w:sz="8" w:space="0" w:color="auto"/>
              <w:right w:val="single" w:sz="8" w:space="0" w:color="auto"/>
            </w:tcBorders>
            <w:vAlign w:val="center"/>
            <w:hideMark/>
          </w:tcPr>
          <w:p w:rsidR="00F06819" w:rsidRPr="00081DDB" w:rsidRDefault="00F06819" w:rsidP="00F06819">
            <w:pPr>
              <w:jc w:val="center"/>
              <w:rPr>
                <w:color w:val="000000"/>
              </w:rPr>
            </w:pPr>
          </w:p>
        </w:tc>
        <w:tc>
          <w:tcPr>
            <w:tcW w:w="490"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w:t>
            </w:r>
          </w:p>
        </w:tc>
        <w:tc>
          <w:tcPr>
            <w:tcW w:w="440"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w:t>
            </w:r>
          </w:p>
        </w:tc>
        <w:tc>
          <w:tcPr>
            <w:tcW w:w="327"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w:t>
            </w:r>
          </w:p>
        </w:tc>
      </w:tr>
      <w:tr w:rsidR="00F06819" w:rsidRPr="00081DDB" w:rsidTr="00F06819">
        <w:trPr>
          <w:trHeight w:val="20"/>
        </w:trPr>
        <w:tc>
          <w:tcPr>
            <w:tcW w:w="1651" w:type="pct"/>
            <w:tcBorders>
              <w:top w:val="nil"/>
              <w:left w:val="single" w:sz="8" w:space="0" w:color="auto"/>
              <w:bottom w:val="single" w:sz="8" w:space="0" w:color="auto"/>
              <w:right w:val="single" w:sz="8" w:space="0" w:color="auto"/>
            </w:tcBorders>
            <w:shd w:val="clear" w:color="auto" w:fill="auto"/>
            <w:vAlign w:val="center"/>
            <w:hideMark/>
          </w:tcPr>
          <w:p w:rsidR="00F06819" w:rsidRPr="00081DDB" w:rsidRDefault="00F06819" w:rsidP="00F06819">
            <w:pPr>
              <w:rPr>
                <w:color w:val="000000"/>
              </w:rPr>
            </w:pPr>
            <w:r w:rsidRPr="00081DDB">
              <w:rPr>
                <w:color w:val="000000"/>
              </w:rPr>
              <w:t>Котельная №20</w:t>
            </w:r>
          </w:p>
        </w:tc>
        <w:tc>
          <w:tcPr>
            <w:tcW w:w="467" w:type="pct"/>
            <w:vMerge/>
            <w:tcBorders>
              <w:top w:val="nil"/>
              <w:left w:val="single" w:sz="8" w:space="0" w:color="auto"/>
              <w:bottom w:val="single" w:sz="8" w:space="0" w:color="auto"/>
              <w:right w:val="single" w:sz="8" w:space="0" w:color="auto"/>
            </w:tcBorders>
            <w:vAlign w:val="center"/>
            <w:hideMark/>
          </w:tcPr>
          <w:p w:rsidR="00F06819" w:rsidRPr="00081DDB" w:rsidRDefault="00F06819" w:rsidP="00F06819">
            <w:pPr>
              <w:jc w:val="center"/>
              <w:rPr>
                <w:color w:val="000000"/>
              </w:rPr>
            </w:pPr>
          </w:p>
        </w:tc>
        <w:tc>
          <w:tcPr>
            <w:tcW w:w="490"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w:t>
            </w:r>
          </w:p>
        </w:tc>
        <w:tc>
          <w:tcPr>
            <w:tcW w:w="440"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w:t>
            </w:r>
          </w:p>
        </w:tc>
        <w:tc>
          <w:tcPr>
            <w:tcW w:w="327"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w:t>
            </w:r>
          </w:p>
        </w:tc>
      </w:tr>
      <w:tr w:rsidR="00F06819" w:rsidRPr="00081DDB" w:rsidTr="00F06819">
        <w:trPr>
          <w:trHeight w:val="20"/>
        </w:trPr>
        <w:tc>
          <w:tcPr>
            <w:tcW w:w="1651" w:type="pct"/>
            <w:tcBorders>
              <w:top w:val="nil"/>
              <w:left w:val="single" w:sz="8" w:space="0" w:color="auto"/>
              <w:bottom w:val="single" w:sz="8" w:space="0" w:color="auto"/>
              <w:right w:val="single" w:sz="8" w:space="0" w:color="auto"/>
            </w:tcBorders>
            <w:shd w:val="clear" w:color="auto" w:fill="auto"/>
            <w:vAlign w:val="center"/>
            <w:hideMark/>
          </w:tcPr>
          <w:p w:rsidR="00F06819" w:rsidRPr="00081DDB" w:rsidRDefault="00F06819" w:rsidP="00F06819">
            <w:pPr>
              <w:rPr>
                <w:color w:val="000000"/>
              </w:rPr>
            </w:pPr>
            <w:r w:rsidRPr="00081DDB">
              <w:rPr>
                <w:color w:val="000000"/>
              </w:rPr>
              <w:t>Котельная №23</w:t>
            </w:r>
          </w:p>
        </w:tc>
        <w:tc>
          <w:tcPr>
            <w:tcW w:w="467" w:type="pct"/>
            <w:vMerge/>
            <w:tcBorders>
              <w:top w:val="nil"/>
              <w:left w:val="single" w:sz="8" w:space="0" w:color="auto"/>
              <w:bottom w:val="single" w:sz="8" w:space="0" w:color="auto"/>
              <w:right w:val="single" w:sz="8" w:space="0" w:color="auto"/>
            </w:tcBorders>
            <w:vAlign w:val="center"/>
            <w:hideMark/>
          </w:tcPr>
          <w:p w:rsidR="00F06819" w:rsidRPr="00081DDB" w:rsidRDefault="00F06819" w:rsidP="00F06819">
            <w:pPr>
              <w:jc w:val="center"/>
              <w:rPr>
                <w:color w:val="000000"/>
              </w:rPr>
            </w:pPr>
          </w:p>
        </w:tc>
        <w:tc>
          <w:tcPr>
            <w:tcW w:w="490"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w:t>
            </w:r>
          </w:p>
        </w:tc>
        <w:tc>
          <w:tcPr>
            <w:tcW w:w="440"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w:t>
            </w:r>
          </w:p>
        </w:tc>
        <w:tc>
          <w:tcPr>
            <w:tcW w:w="327"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w:t>
            </w:r>
          </w:p>
        </w:tc>
      </w:tr>
      <w:tr w:rsidR="00F06819" w:rsidRPr="00081DDB" w:rsidTr="00F06819">
        <w:trPr>
          <w:trHeight w:val="20"/>
        </w:trPr>
        <w:tc>
          <w:tcPr>
            <w:tcW w:w="1651" w:type="pct"/>
            <w:tcBorders>
              <w:top w:val="nil"/>
              <w:left w:val="single" w:sz="8" w:space="0" w:color="auto"/>
              <w:bottom w:val="single" w:sz="8" w:space="0" w:color="auto"/>
              <w:right w:val="single" w:sz="8" w:space="0" w:color="auto"/>
            </w:tcBorders>
            <w:shd w:val="clear" w:color="auto" w:fill="auto"/>
            <w:vAlign w:val="center"/>
            <w:hideMark/>
          </w:tcPr>
          <w:p w:rsidR="00F06819" w:rsidRPr="00081DDB" w:rsidRDefault="00F06819" w:rsidP="00F06819">
            <w:pPr>
              <w:rPr>
                <w:color w:val="000000"/>
              </w:rPr>
            </w:pPr>
            <w:r w:rsidRPr="00081DDB">
              <w:rPr>
                <w:color w:val="000000"/>
              </w:rPr>
              <w:t>Котельная №28</w:t>
            </w:r>
          </w:p>
        </w:tc>
        <w:tc>
          <w:tcPr>
            <w:tcW w:w="467" w:type="pct"/>
            <w:vMerge/>
            <w:tcBorders>
              <w:top w:val="nil"/>
              <w:left w:val="single" w:sz="8" w:space="0" w:color="auto"/>
              <w:bottom w:val="single" w:sz="8" w:space="0" w:color="auto"/>
              <w:right w:val="single" w:sz="8" w:space="0" w:color="auto"/>
            </w:tcBorders>
            <w:vAlign w:val="center"/>
            <w:hideMark/>
          </w:tcPr>
          <w:p w:rsidR="00F06819" w:rsidRPr="00081DDB" w:rsidRDefault="00F06819" w:rsidP="00F06819">
            <w:pPr>
              <w:jc w:val="center"/>
              <w:rPr>
                <w:color w:val="000000"/>
              </w:rPr>
            </w:pPr>
          </w:p>
        </w:tc>
        <w:tc>
          <w:tcPr>
            <w:tcW w:w="490"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w:t>
            </w:r>
          </w:p>
        </w:tc>
        <w:tc>
          <w:tcPr>
            <w:tcW w:w="440"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w:t>
            </w:r>
          </w:p>
        </w:tc>
        <w:tc>
          <w:tcPr>
            <w:tcW w:w="327"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w:t>
            </w:r>
          </w:p>
        </w:tc>
      </w:tr>
      <w:tr w:rsidR="00F06819" w:rsidRPr="00081DDB" w:rsidTr="00F06819">
        <w:trPr>
          <w:trHeight w:val="20"/>
        </w:trPr>
        <w:tc>
          <w:tcPr>
            <w:tcW w:w="1651" w:type="pct"/>
            <w:tcBorders>
              <w:top w:val="nil"/>
              <w:left w:val="single" w:sz="8" w:space="0" w:color="auto"/>
              <w:bottom w:val="single" w:sz="8" w:space="0" w:color="auto"/>
              <w:right w:val="single" w:sz="8" w:space="0" w:color="auto"/>
            </w:tcBorders>
            <w:shd w:val="clear" w:color="auto" w:fill="auto"/>
            <w:vAlign w:val="center"/>
            <w:hideMark/>
          </w:tcPr>
          <w:p w:rsidR="00F06819" w:rsidRPr="00081DDB" w:rsidRDefault="00F06819" w:rsidP="00F06819">
            <w:pPr>
              <w:rPr>
                <w:color w:val="000000"/>
              </w:rPr>
            </w:pPr>
            <w:r w:rsidRPr="00081DDB">
              <w:rPr>
                <w:color w:val="000000"/>
              </w:rPr>
              <w:lastRenderedPageBreak/>
              <w:t>Зафиксированные факты нарушения  антимонопольного законодательства  (выданных предупреждений, предписаний), применение санкций, предусмотренных  Кодексом Российской Федерации об административных правонарушениях, за нарушение законодательства Российской Федерации в сфере теплоснабжения, антимонопольного законодательства Российской Федерации, законодательства  Российской Федерации об естественных монополиях</w:t>
            </w:r>
          </w:p>
        </w:tc>
        <w:tc>
          <w:tcPr>
            <w:tcW w:w="467"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единица</w:t>
            </w:r>
          </w:p>
        </w:tc>
        <w:tc>
          <w:tcPr>
            <w:tcW w:w="490"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w:t>
            </w:r>
          </w:p>
        </w:tc>
        <w:tc>
          <w:tcPr>
            <w:tcW w:w="440"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w:t>
            </w:r>
          </w:p>
        </w:tc>
        <w:tc>
          <w:tcPr>
            <w:tcW w:w="327" w:type="pct"/>
            <w:tcBorders>
              <w:top w:val="nil"/>
              <w:left w:val="nil"/>
              <w:bottom w:val="single" w:sz="8" w:space="0" w:color="auto"/>
              <w:right w:val="single" w:sz="8" w:space="0" w:color="auto"/>
            </w:tcBorders>
            <w:shd w:val="clear" w:color="auto" w:fill="auto"/>
            <w:noWrap/>
            <w:vAlign w:val="center"/>
            <w:hideMark/>
          </w:tcPr>
          <w:p w:rsidR="00F06819" w:rsidRPr="00081DDB" w:rsidRDefault="00F06819" w:rsidP="00F06819">
            <w:pPr>
              <w:jc w:val="center"/>
              <w:rPr>
                <w:color w:val="000000"/>
              </w:rPr>
            </w:pPr>
          </w:p>
        </w:tc>
      </w:tr>
    </w:tbl>
    <w:p w:rsidR="00F06819" w:rsidRPr="00081DDB" w:rsidRDefault="00F06819" w:rsidP="00F06819">
      <w:pPr>
        <w:tabs>
          <w:tab w:val="left" w:pos="0"/>
          <w:tab w:val="left" w:pos="709"/>
          <w:tab w:val="right" w:leader="dot" w:pos="9923"/>
        </w:tabs>
        <w:spacing w:before="120"/>
        <w:rPr>
          <w:color w:val="000000"/>
          <w:lang w:eastAsia="ru-RU"/>
        </w:rPr>
      </w:pPr>
      <w:r w:rsidRPr="00081DDB">
        <w:rPr>
          <w:color w:val="000000"/>
          <w:lang w:eastAsia="ru-RU"/>
        </w:rPr>
        <w:t xml:space="preserve">Таблица 15.2 – Существующие (отчетный (базовый) 2022 год) и перспективные индикаторы развития систем теплоснабжения МО Майминское СП в зоне действия ЕТО 5 </w:t>
      </w:r>
    </w:p>
    <w:tbl>
      <w:tblPr>
        <w:tblW w:w="5000" w:type="pct"/>
        <w:tblLook w:val="04A0" w:firstRow="1" w:lastRow="0" w:firstColumn="1" w:lastColumn="0" w:noHBand="0" w:noVBand="1"/>
      </w:tblPr>
      <w:tblGrid>
        <w:gridCol w:w="4778"/>
        <w:gridCol w:w="1292"/>
        <w:gridCol w:w="1342"/>
        <w:gridCol w:w="1162"/>
        <w:gridCol w:w="996"/>
        <w:gridCol w:w="996"/>
        <w:gridCol w:w="996"/>
        <w:gridCol w:w="996"/>
        <w:gridCol w:w="996"/>
        <w:gridCol w:w="996"/>
      </w:tblGrid>
      <w:tr w:rsidR="00F06819" w:rsidRPr="00081DDB" w:rsidTr="00F06819">
        <w:trPr>
          <w:trHeight w:val="20"/>
        </w:trPr>
        <w:tc>
          <w:tcPr>
            <w:tcW w:w="1644" w:type="pct"/>
            <w:tcBorders>
              <w:top w:val="single" w:sz="8" w:space="0" w:color="auto"/>
              <w:left w:val="single" w:sz="8" w:space="0" w:color="auto"/>
              <w:bottom w:val="single" w:sz="8" w:space="0" w:color="auto"/>
              <w:right w:val="single" w:sz="8" w:space="0" w:color="auto"/>
            </w:tcBorders>
            <w:shd w:val="clear" w:color="auto" w:fill="auto"/>
            <w:vAlign w:val="center"/>
            <w:hideMark/>
          </w:tcPr>
          <w:p w:rsidR="00F06819" w:rsidRPr="00081DDB" w:rsidRDefault="00F06819" w:rsidP="00F06819">
            <w:pPr>
              <w:jc w:val="both"/>
              <w:rPr>
                <w:b/>
                <w:bCs/>
                <w:color w:val="000000"/>
                <w:lang w:eastAsia="ru-RU"/>
              </w:rPr>
            </w:pPr>
            <w:r w:rsidRPr="00081DDB">
              <w:rPr>
                <w:b/>
                <w:bCs/>
                <w:color w:val="000000"/>
              </w:rPr>
              <w:t>Наименование индикатора развития системы теплоснабжения муниципального образования</w:t>
            </w:r>
          </w:p>
        </w:tc>
        <w:tc>
          <w:tcPr>
            <w:tcW w:w="446" w:type="pct"/>
            <w:tcBorders>
              <w:top w:val="single" w:sz="8" w:space="0" w:color="auto"/>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b/>
                <w:bCs/>
                <w:color w:val="000000"/>
              </w:rPr>
            </w:pPr>
            <w:r w:rsidRPr="00081DDB">
              <w:rPr>
                <w:b/>
                <w:bCs/>
                <w:color w:val="000000"/>
              </w:rPr>
              <w:t>Единица измерения</w:t>
            </w:r>
          </w:p>
        </w:tc>
        <w:tc>
          <w:tcPr>
            <w:tcW w:w="463" w:type="pct"/>
            <w:tcBorders>
              <w:top w:val="single" w:sz="8" w:space="0" w:color="auto"/>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b/>
                <w:bCs/>
                <w:color w:val="000000"/>
              </w:rPr>
            </w:pPr>
            <w:r w:rsidRPr="00081DDB">
              <w:rPr>
                <w:b/>
                <w:bCs/>
                <w:color w:val="000000"/>
              </w:rPr>
              <w:t>Отчетный (базовый) 2022</w:t>
            </w:r>
          </w:p>
        </w:tc>
        <w:tc>
          <w:tcPr>
            <w:tcW w:w="401" w:type="pct"/>
            <w:tcBorders>
              <w:top w:val="single" w:sz="8" w:space="0" w:color="auto"/>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b/>
                <w:bCs/>
                <w:color w:val="000000"/>
              </w:rPr>
            </w:pPr>
            <w:r w:rsidRPr="00081DDB">
              <w:rPr>
                <w:b/>
                <w:bCs/>
                <w:color w:val="000000"/>
              </w:rPr>
              <w:t>2023</w:t>
            </w:r>
          </w:p>
        </w:tc>
        <w:tc>
          <w:tcPr>
            <w:tcW w:w="341" w:type="pct"/>
            <w:tcBorders>
              <w:top w:val="single" w:sz="8" w:space="0" w:color="auto"/>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b/>
                <w:bCs/>
                <w:color w:val="000000"/>
              </w:rPr>
            </w:pPr>
            <w:r w:rsidRPr="00081DDB">
              <w:rPr>
                <w:b/>
                <w:bCs/>
                <w:color w:val="000000"/>
              </w:rPr>
              <w:t>2024</w:t>
            </w:r>
          </w:p>
        </w:tc>
        <w:tc>
          <w:tcPr>
            <w:tcW w:w="341" w:type="pct"/>
            <w:tcBorders>
              <w:top w:val="single" w:sz="8" w:space="0" w:color="auto"/>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b/>
                <w:bCs/>
                <w:color w:val="000000"/>
              </w:rPr>
            </w:pPr>
            <w:r w:rsidRPr="00081DDB">
              <w:rPr>
                <w:b/>
                <w:bCs/>
                <w:color w:val="000000"/>
              </w:rPr>
              <w:t>2025</w:t>
            </w:r>
          </w:p>
        </w:tc>
        <w:tc>
          <w:tcPr>
            <w:tcW w:w="341" w:type="pct"/>
            <w:tcBorders>
              <w:top w:val="single" w:sz="8" w:space="0" w:color="auto"/>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b/>
                <w:bCs/>
                <w:color w:val="000000"/>
              </w:rPr>
            </w:pPr>
            <w:r w:rsidRPr="00081DDB">
              <w:rPr>
                <w:b/>
                <w:bCs/>
                <w:color w:val="000000"/>
              </w:rPr>
              <w:t>2026</w:t>
            </w:r>
          </w:p>
        </w:tc>
        <w:tc>
          <w:tcPr>
            <w:tcW w:w="341" w:type="pct"/>
            <w:tcBorders>
              <w:top w:val="single" w:sz="8" w:space="0" w:color="auto"/>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b/>
                <w:bCs/>
                <w:color w:val="000000"/>
              </w:rPr>
            </w:pPr>
            <w:r w:rsidRPr="00081DDB">
              <w:rPr>
                <w:b/>
                <w:bCs/>
                <w:color w:val="000000"/>
              </w:rPr>
              <w:t>2027</w:t>
            </w:r>
          </w:p>
        </w:tc>
        <w:tc>
          <w:tcPr>
            <w:tcW w:w="341" w:type="pct"/>
            <w:tcBorders>
              <w:top w:val="single" w:sz="8" w:space="0" w:color="auto"/>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b/>
                <w:bCs/>
                <w:color w:val="000000"/>
              </w:rPr>
            </w:pPr>
            <w:r w:rsidRPr="00081DDB">
              <w:rPr>
                <w:b/>
                <w:bCs/>
                <w:color w:val="000000"/>
              </w:rPr>
              <w:t>2028</w:t>
            </w:r>
          </w:p>
        </w:tc>
        <w:tc>
          <w:tcPr>
            <w:tcW w:w="342" w:type="pct"/>
            <w:tcBorders>
              <w:top w:val="single" w:sz="8" w:space="0" w:color="auto"/>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b/>
                <w:bCs/>
                <w:color w:val="000000"/>
              </w:rPr>
            </w:pPr>
            <w:r w:rsidRPr="00081DDB">
              <w:rPr>
                <w:b/>
                <w:bCs/>
                <w:color w:val="000000"/>
              </w:rPr>
              <w:t>2029-2032</w:t>
            </w:r>
          </w:p>
        </w:tc>
      </w:tr>
      <w:tr w:rsidR="00F06819" w:rsidRPr="00081DDB" w:rsidTr="00F06819">
        <w:trPr>
          <w:trHeight w:val="20"/>
        </w:trPr>
        <w:tc>
          <w:tcPr>
            <w:tcW w:w="1644" w:type="pct"/>
            <w:tcBorders>
              <w:top w:val="nil"/>
              <w:left w:val="single" w:sz="8" w:space="0" w:color="auto"/>
              <w:bottom w:val="single" w:sz="8" w:space="0" w:color="auto"/>
              <w:right w:val="single" w:sz="8" w:space="0" w:color="auto"/>
            </w:tcBorders>
            <w:shd w:val="clear" w:color="auto" w:fill="auto"/>
            <w:vAlign w:val="center"/>
            <w:hideMark/>
          </w:tcPr>
          <w:p w:rsidR="00F06819" w:rsidRPr="00081DDB" w:rsidRDefault="00F06819" w:rsidP="00F06819">
            <w:pPr>
              <w:jc w:val="both"/>
              <w:rPr>
                <w:color w:val="000000"/>
              </w:rPr>
            </w:pPr>
            <w:r w:rsidRPr="00081DDB">
              <w:rPr>
                <w:color w:val="000000"/>
              </w:rPr>
              <w:t>Количество прекращений подачи тепловой энергии, теплоносителя в результате технологических нарушений на тепловых сетях котельной</w:t>
            </w:r>
          </w:p>
        </w:tc>
        <w:tc>
          <w:tcPr>
            <w:tcW w:w="446"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единица</w:t>
            </w:r>
          </w:p>
        </w:tc>
        <w:tc>
          <w:tcPr>
            <w:tcW w:w="463"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w:t>
            </w:r>
          </w:p>
        </w:tc>
        <w:tc>
          <w:tcPr>
            <w:tcW w:w="401"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w:t>
            </w:r>
          </w:p>
        </w:tc>
        <w:tc>
          <w:tcPr>
            <w:tcW w:w="341"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w:t>
            </w:r>
          </w:p>
        </w:tc>
        <w:tc>
          <w:tcPr>
            <w:tcW w:w="341"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w:t>
            </w:r>
          </w:p>
        </w:tc>
        <w:tc>
          <w:tcPr>
            <w:tcW w:w="341"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w:t>
            </w:r>
          </w:p>
        </w:tc>
        <w:tc>
          <w:tcPr>
            <w:tcW w:w="341"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w:t>
            </w:r>
          </w:p>
        </w:tc>
        <w:tc>
          <w:tcPr>
            <w:tcW w:w="341"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w:t>
            </w:r>
          </w:p>
        </w:tc>
        <w:tc>
          <w:tcPr>
            <w:tcW w:w="342"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w:t>
            </w:r>
          </w:p>
        </w:tc>
      </w:tr>
      <w:tr w:rsidR="00F06819" w:rsidRPr="00081DDB" w:rsidTr="00F06819">
        <w:trPr>
          <w:trHeight w:val="20"/>
        </w:trPr>
        <w:tc>
          <w:tcPr>
            <w:tcW w:w="1644" w:type="pct"/>
            <w:tcBorders>
              <w:top w:val="nil"/>
              <w:left w:val="single" w:sz="8" w:space="0" w:color="auto"/>
              <w:bottom w:val="single" w:sz="8" w:space="0" w:color="auto"/>
              <w:right w:val="single" w:sz="8" w:space="0" w:color="auto"/>
            </w:tcBorders>
            <w:shd w:val="clear" w:color="auto" w:fill="auto"/>
            <w:vAlign w:val="center"/>
            <w:hideMark/>
          </w:tcPr>
          <w:p w:rsidR="00F06819" w:rsidRPr="00081DDB" w:rsidRDefault="00F06819" w:rsidP="00F06819">
            <w:pPr>
              <w:jc w:val="both"/>
              <w:rPr>
                <w:color w:val="000000"/>
              </w:rPr>
            </w:pPr>
            <w:r w:rsidRPr="00081DDB">
              <w:rPr>
                <w:color w:val="000000"/>
              </w:rPr>
              <w:t>Количество прекращений подачи тепловой энергии, теплоносителя в результате технологических нарушений на источниках тепловой энергии муниципального образования</w:t>
            </w:r>
          </w:p>
        </w:tc>
        <w:tc>
          <w:tcPr>
            <w:tcW w:w="446"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единица</w:t>
            </w:r>
          </w:p>
        </w:tc>
        <w:tc>
          <w:tcPr>
            <w:tcW w:w="463"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w:t>
            </w:r>
          </w:p>
        </w:tc>
        <w:tc>
          <w:tcPr>
            <w:tcW w:w="401"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w:t>
            </w:r>
          </w:p>
        </w:tc>
        <w:tc>
          <w:tcPr>
            <w:tcW w:w="341"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w:t>
            </w:r>
          </w:p>
        </w:tc>
        <w:tc>
          <w:tcPr>
            <w:tcW w:w="341"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w:t>
            </w:r>
          </w:p>
        </w:tc>
        <w:tc>
          <w:tcPr>
            <w:tcW w:w="341"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w:t>
            </w:r>
          </w:p>
        </w:tc>
        <w:tc>
          <w:tcPr>
            <w:tcW w:w="341"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w:t>
            </w:r>
          </w:p>
        </w:tc>
        <w:tc>
          <w:tcPr>
            <w:tcW w:w="341"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w:t>
            </w:r>
          </w:p>
        </w:tc>
        <w:tc>
          <w:tcPr>
            <w:tcW w:w="342"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w:t>
            </w:r>
          </w:p>
        </w:tc>
      </w:tr>
      <w:tr w:rsidR="00F06819" w:rsidRPr="00081DDB" w:rsidTr="00F06819">
        <w:trPr>
          <w:trHeight w:val="20"/>
        </w:trPr>
        <w:tc>
          <w:tcPr>
            <w:tcW w:w="1644" w:type="pct"/>
            <w:tcBorders>
              <w:top w:val="nil"/>
              <w:left w:val="single" w:sz="8" w:space="0" w:color="auto"/>
              <w:bottom w:val="single" w:sz="8" w:space="0" w:color="auto"/>
              <w:right w:val="single" w:sz="8" w:space="0" w:color="auto"/>
            </w:tcBorders>
            <w:shd w:val="clear" w:color="auto" w:fill="auto"/>
            <w:vAlign w:val="center"/>
            <w:hideMark/>
          </w:tcPr>
          <w:p w:rsidR="00F06819" w:rsidRPr="00081DDB" w:rsidRDefault="00F06819" w:rsidP="00F06819">
            <w:pPr>
              <w:jc w:val="both"/>
              <w:rPr>
                <w:color w:val="000000"/>
              </w:rPr>
            </w:pPr>
            <w:r w:rsidRPr="00081DDB">
              <w:rPr>
                <w:color w:val="000000"/>
              </w:rPr>
              <w:t>Удельный расход условного топлива на единицу тепловой энергии, отпускаемой с коллекторов источников тепловой энергии</w:t>
            </w:r>
          </w:p>
        </w:tc>
        <w:tc>
          <w:tcPr>
            <w:tcW w:w="446"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кг у.т./Гкал</w:t>
            </w:r>
          </w:p>
        </w:tc>
        <w:tc>
          <w:tcPr>
            <w:tcW w:w="463"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177,7</w:t>
            </w:r>
          </w:p>
        </w:tc>
        <w:tc>
          <w:tcPr>
            <w:tcW w:w="401"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177,7</w:t>
            </w:r>
          </w:p>
        </w:tc>
        <w:tc>
          <w:tcPr>
            <w:tcW w:w="341"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177,7</w:t>
            </w:r>
          </w:p>
        </w:tc>
        <w:tc>
          <w:tcPr>
            <w:tcW w:w="341"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177,7</w:t>
            </w:r>
          </w:p>
        </w:tc>
        <w:tc>
          <w:tcPr>
            <w:tcW w:w="341"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177,7</w:t>
            </w:r>
          </w:p>
        </w:tc>
        <w:tc>
          <w:tcPr>
            <w:tcW w:w="341"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177,7</w:t>
            </w:r>
          </w:p>
        </w:tc>
        <w:tc>
          <w:tcPr>
            <w:tcW w:w="341"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177,7</w:t>
            </w:r>
          </w:p>
        </w:tc>
        <w:tc>
          <w:tcPr>
            <w:tcW w:w="342"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177,7</w:t>
            </w:r>
          </w:p>
        </w:tc>
      </w:tr>
      <w:tr w:rsidR="00F06819" w:rsidRPr="00081DDB" w:rsidTr="00F06819">
        <w:trPr>
          <w:trHeight w:val="20"/>
        </w:trPr>
        <w:tc>
          <w:tcPr>
            <w:tcW w:w="5000" w:type="pct"/>
            <w:gridSpan w:val="10"/>
            <w:tcBorders>
              <w:top w:val="single" w:sz="8" w:space="0" w:color="auto"/>
              <w:left w:val="single" w:sz="8" w:space="0" w:color="auto"/>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Отношение величины технологических потерь тепловой энергии, теплоносителя к материальной характеристике тепловых сетей:</w:t>
            </w:r>
          </w:p>
        </w:tc>
      </w:tr>
      <w:tr w:rsidR="00F06819" w:rsidRPr="00081DDB" w:rsidTr="00F06819">
        <w:trPr>
          <w:trHeight w:val="20"/>
        </w:trPr>
        <w:tc>
          <w:tcPr>
            <w:tcW w:w="1644" w:type="pct"/>
            <w:tcBorders>
              <w:top w:val="nil"/>
              <w:left w:val="single" w:sz="8" w:space="0" w:color="auto"/>
              <w:bottom w:val="single" w:sz="8" w:space="0" w:color="auto"/>
              <w:right w:val="single" w:sz="8" w:space="0" w:color="auto"/>
            </w:tcBorders>
            <w:shd w:val="clear" w:color="auto" w:fill="auto"/>
            <w:vAlign w:val="center"/>
            <w:hideMark/>
          </w:tcPr>
          <w:p w:rsidR="00F06819" w:rsidRPr="00081DDB" w:rsidRDefault="00F06819" w:rsidP="00F06819">
            <w:pPr>
              <w:jc w:val="both"/>
              <w:rPr>
                <w:color w:val="000000"/>
              </w:rPr>
            </w:pPr>
            <w:r w:rsidRPr="00081DDB">
              <w:rPr>
                <w:color w:val="000000"/>
              </w:rPr>
              <w:t>Котельная №1</w:t>
            </w:r>
          </w:p>
        </w:tc>
        <w:tc>
          <w:tcPr>
            <w:tcW w:w="446" w:type="pct"/>
            <w:vMerge w:val="restart"/>
            <w:tcBorders>
              <w:top w:val="nil"/>
              <w:left w:val="single" w:sz="8" w:space="0" w:color="auto"/>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Гкал/м</w:t>
            </w:r>
            <w:r w:rsidRPr="00081DDB">
              <w:rPr>
                <w:color w:val="000000"/>
                <w:vertAlign w:val="superscript"/>
              </w:rPr>
              <w:t>2</w:t>
            </w:r>
          </w:p>
        </w:tc>
        <w:tc>
          <w:tcPr>
            <w:tcW w:w="463"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н/д</w:t>
            </w:r>
          </w:p>
        </w:tc>
        <w:tc>
          <w:tcPr>
            <w:tcW w:w="401"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н/д</w:t>
            </w:r>
          </w:p>
        </w:tc>
        <w:tc>
          <w:tcPr>
            <w:tcW w:w="341"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н/д</w:t>
            </w:r>
          </w:p>
        </w:tc>
        <w:tc>
          <w:tcPr>
            <w:tcW w:w="341"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н/д</w:t>
            </w:r>
          </w:p>
        </w:tc>
        <w:tc>
          <w:tcPr>
            <w:tcW w:w="341"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н/д</w:t>
            </w:r>
          </w:p>
        </w:tc>
        <w:tc>
          <w:tcPr>
            <w:tcW w:w="341"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н/д</w:t>
            </w:r>
          </w:p>
        </w:tc>
        <w:tc>
          <w:tcPr>
            <w:tcW w:w="341"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н/д</w:t>
            </w:r>
          </w:p>
        </w:tc>
        <w:tc>
          <w:tcPr>
            <w:tcW w:w="342"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н/д</w:t>
            </w:r>
          </w:p>
        </w:tc>
      </w:tr>
      <w:tr w:rsidR="00F06819" w:rsidRPr="00081DDB" w:rsidTr="00F06819">
        <w:trPr>
          <w:trHeight w:val="20"/>
        </w:trPr>
        <w:tc>
          <w:tcPr>
            <w:tcW w:w="1644" w:type="pct"/>
            <w:tcBorders>
              <w:top w:val="nil"/>
              <w:left w:val="single" w:sz="8" w:space="0" w:color="auto"/>
              <w:bottom w:val="single" w:sz="8" w:space="0" w:color="auto"/>
              <w:right w:val="single" w:sz="8" w:space="0" w:color="auto"/>
            </w:tcBorders>
            <w:shd w:val="clear" w:color="auto" w:fill="auto"/>
            <w:vAlign w:val="center"/>
            <w:hideMark/>
          </w:tcPr>
          <w:p w:rsidR="00F06819" w:rsidRPr="00081DDB" w:rsidRDefault="00F06819" w:rsidP="00F06819">
            <w:pPr>
              <w:jc w:val="both"/>
              <w:rPr>
                <w:color w:val="000000"/>
              </w:rPr>
            </w:pPr>
            <w:r w:rsidRPr="00081DDB">
              <w:rPr>
                <w:color w:val="000000"/>
              </w:rPr>
              <w:t>Котельная №13</w:t>
            </w:r>
          </w:p>
        </w:tc>
        <w:tc>
          <w:tcPr>
            <w:tcW w:w="446" w:type="pct"/>
            <w:vMerge/>
            <w:tcBorders>
              <w:top w:val="nil"/>
              <w:left w:val="single" w:sz="8" w:space="0" w:color="auto"/>
              <w:bottom w:val="single" w:sz="8" w:space="0" w:color="auto"/>
              <w:right w:val="single" w:sz="8" w:space="0" w:color="auto"/>
            </w:tcBorders>
            <w:vAlign w:val="center"/>
            <w:hideMark/>
          </w:tcPr>
          <w:p w:rsidR="00F06819" w:rsidRPr="00081DDB" w:rsidRDefault="00F06819" w:rsidP="00F06819">
            <w:pPr>
              <w:rPr>
                <w:color w:val="000000"/>
              </w:rPr>
            </w:pPr>
          </w:p>
        </w:tc>
        <w:tc>
          <w:tcPr>
            <w:tcW w:w="463"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н/д</w:t>
            </w:r>
          </w:p>
        </w:tc>
        <w:tc>
          <w:tcPr>
            <w:tcW w:w="401"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н/д</w:t>
            </w:r>
          </w:p>
        </w:tc>
        <w:tc>
          <w:tcPr>
            <w:tcW w:w="341"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н/д</w:t>
            </w:r>
          </w:p>
        </w:tc>
        <w:tc>
          <w:tcPr>
            <w:tcW w:w="341"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н/д</w:t>
            </w:r>
          </w:p>
        </w:tc>
        <w:tc>
          <w:tcPr>
            <w:tcW w:w="341"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н/д</w:t>
            </w:r>
          </w:p>
        </w:tc>
        <w:tc>
          <w:tcPr>
            <w:tcW w:w="341"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н/д</w:t>
            </w:r>
          </w:p>
        </w:tc>
        <w:tc>
          <w:tcPr>
            <w:tcW w:w="341"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н/д</w:t>
            </w:r>
          </w:p>
        </w:tc>
        <w:tc>
          <w:tcPr>
            <w:tcW w:w="342"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н/д</w:t>
            </w:r>
          </w:p>
        </w:tc>
      </w:tr>
      <w:tr w:rsidR="00F06819" w:rsidRPr="00081DDB" w:rsidTr="00F06819">
        <w:trPr>
          <w:trHeight w:val="20"/>
        </w:trPr>
        <w:tc>
          <w:tcPr>
            <w:tcW w:w="5000" w:type="pct"/>
            <w:gridSpan w:val="10"/>
            <w:tcBorders>
              <w:top w:val="single" w:sz="8" w:space="0" w:color="auto"/>
              <w:left w:val="single" w:sz="8" w:space="0" w:color="auto"/>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Коэффициент использования установленной тепловой мощности</w:t>
            </w:r>
          </w:p>
        </w:tc>
      </w:tr>
      <w:tr w:rsidR="00F06819" w:rsidRPr="00081DDB" w:rsidTr="00F06819">
        <w:trPr>
          <w:trHeight w:val="20"/>
        </w:trPr>
        <w:tc>
          <w:tcPr>
            <w:tcW w:w="1644" w:type="pct"/>
            <w:tcBorders>
              <w:top w:val="nil"/>
              <w:left w:val="single" w:sz="8" w:space="0" w:color="auto"/>
              <w:bottom w:val="single" w:sz="8" w:space="0" w:color="auto"/>
              <w:right w:val="single" w:sz="8" w:space="0" w:color="auto"/>
            </w:tcBorders>
            <w:shd w:val="clear" w:color="auto" w:fill="auto"/>
            <w:vAlign w:val="center"/>
            <w:hideMark/>
          </w:tcPr>
          <w:p w:rsidR="00F06819" w:rsidRPr="00081DDB" w:rsidRDefault="00F06819" w:rsidP="00F06819">
            <w:pPr>
              <w:jc w:val="both"/>
              <w:rPr>
                <w:color w:val="000000"/>
              </w:rPr>
            </w:pPr>
            <w:r w:rsidRPr="00081DDB">
              <w:rPr>
                <w:color w:val="000000"/>
              </w:rPr>
              <w:t>Котельная №1</w:t>
            </w:r>
          </w:p>
        </w:tc>
        <w:tc>
          <w:tcPr>
            <w:tcW w:w="446" w:type="pct"/>
            <w:vMerge w:val="restart"/>
            <w:tcBorders>
              <w:top w:val="nil"/>
              <w:left w:val="single" w:sz="8" w:space="0" w:color="auto"/>
              <w:bottom w:val="nil"/>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w:t>
            </w:r>
          </w:p>
        </w:tc>
        <w:tc>
          <w:tcPr>
            <w:tcW w:w="463" w:type="pct"/>
            <w:tcBorders>
              <w:top w:val="nil"/>
              <w:left w:val="nil"/>
              <w:bottom w:val="single" w:sz="8" w:space="0" w:color="auto"/>
              <w:right w:val="single" w:sz="8" w:space="0" w:color="auto"/>
            </w:tcBorders>
            <w:shd w:val="clear" w:color="auto" w:fill="auto"/>
            <w:noWrap/>
            <w:vAlign w:val="center"/>
            <w:hideMark/>
          </w:tcPr>
          <w:p w:rsidR="00F06819" w:rsidRPr="00081DDB" w:rsidRDefault="00F06819" w:rsidP="00F06819">
            <w:pPr>
              <w:jc w:val="center"/>
              <w:rPr>
                <w:color w:val="000000"/>
              </w:rPr>
            </w:pPr>
            <w:r w:rsidRPr="00081DDB">
              <w:rPr>
                <w:color w:val="000000"/>
              </w:rPr>
              <w:t>1,02</w:t>
            </w:r>
          </w:p>
        </w:tc>
        <w:tc>
          <w:tcPr>
            <w:tcW w:w="401" w:type="pct"/>
            <w:tcBorders>
              <w:top w:val="nil"/>
              <w:left w:val="nil"/>
              <w:bottom w:val="single" w:sz="8" w:space="0" w:color="auto"/>
              <w:right w:val="single" w:sz="8" w:space="0" w:color="auto"/>
            </w:tcBorders>
            <w:shd w:val="clear" w:color="auto" w:fill="auto"/>
            <w:noWrap/>
            <w:vAlign w:val="center"/>
            <w:hideMark/>
          </w:tcPr>
          <w:p w:rsidR="00F06819" w:rsidRPr="00081DDB" w:rsidRDefault="00F06819" w:rsidP="00F06819">
            <w:pPr>
              <w:jc w:val="center"/>
              <w:rPr>
                <w:color w:val="000000"/>
              </w:rPr>
            </w:pPr>
            <w:r w:rsidRPr="00081DDB">
              <w:rPr>
                <w:color w:val="000000"/>
              </w:rPr>
              <w:t>0,64</w:t>
            </w:r>
          </w:p>
        </w:tc>
        <w:tc>
          <w:tcPr>
            <w:tcW w:w="341" w:type="pct"/>
            <w:tcBorders>
              <w:top w:val="nil"/>
              <w:left w:val="nil"/>
              <w:bottom w:val="single" w:sz="8" w:space="0" w:color="auto"/>
              <w:right w:val="single" w:sz="8" w:space="0" w:color="auto"/>
            </w:tcBorders>
            <w:shd w:val="clear" w:color="auto" w:fill="auto"/>
            <w:noWrap/>
            <w:vAlign w:val="center"/>
            <w:hideMark/>
          </w:tcPr>
          <w:p w:rsidR="00F06819" w:rsidRPr="00081DDB" w:rsidRDefault="00F06819" w:rsidP="00F06819">
            <w:pPr>
              <w:jc w:val="center"/>
              <w:rPr>
                <w:color w:val="000000"/>
              </w:rPr>
            </w:pPr>
            <w:r w:rsidRPr="00081DDB">
              <w:rPr>
                <w:color w:val="000000"/>
              </w:rPr>
              <w:t>0,64</w:t>
            </w:r>
          </w:p>
        </w:tc>
        <w:tc>
          <w:tcPr>
            <w:tcW w:w="341" w:type="pct"/>
            <w:tcBorders>
              <w:top w:val="nil"/>
              <w:left w:val="nil"/>
              <w:bottom w:val="single" w:sz="8" w:space="0" w:color="auto"/>
              <w:right w:val="single" w:sz="8" w:space="0" w:color="auto"/>
            </w:tcBorders>
            <w:shd w:val="clear" w:color="auto" w:fill="auto"/>
            <w:noWrap/>
            <w:vAlign w:val="center"/>
            <w:hideMark/>
          </w:tcPr>
          <w:p w:rsidR="00F06819" w:rsidRPr="00081DDB" w:rsidRDefault="00F06819" w:rsidP="00F06819">
            <w:pPr>
              <w:jc w:val="center"/>
              <w:rPr>
                <w:color w:val="000000"/>
              </w:rPr>
            </w:pPr>
            <w:r w:rsidRPr="00081DDB">
              <w:rPr>
                <w:color w:val="000000"/>
              </w:rPr>
              <w:t>0,67</w:t>
            </w:r>
          </w:p>
        </w:tc>
        <w:tc>
          <w:tcPr>
            <w:tcW w:w="341" w:type="pct"/>
            <w:tcBorders>
              <w:top w:val="nil"/>
              <w:left w:val="nil"/>
              <w:bottom w:val="single" w:sz="8" w:space="0" w:color="auto"/>
              <w:right w:val="single" w:sz="8" w:space="0" w:color="auto"/>
            </w:tcBorders>
            <w:shd w:val="clear" w:color="auto" w:fill="auto"/>
            <w:noWrap/>
            <w:vAlign w:val="center"/>
            <w:hideMark/>
          </w:tcPr>
          <w:p w:rsidR="00F06819" w:rsidRPr="00081DDB" w:rsidRDefault="00F06819" w:rsidP="00F06819">
            <w:pPr>
              <w:jc w:val="center"/>
              <w:rPr>
                <w:color w:val="000000"/>
              </w:rPr>
            </w:pPr>
            <w:r w:rsidRPr="00081DDB">
              <w:rPr>
                <w:color w:val="000000"/>
              </w:rPr>
              <w:t>0,67</w:t>
            </w:r>
          </w:p>
        </w:tc>
        <w:tc>
          <w:tcPr>
            <w:tcW w:w="341" w:type="pct"/>
            <w:tcBorders>
              <w:top w:val="nil"/>
              <w:left w:val="nil"/>
              <w:bottom w:val="single" w:sz="8" w:space="0" w:color="auto"/>
              <w:right w:val="single" w:sz="8" w:space="0" w:color="auto"/>
            </w:tcBorders>
            <w:shd w:val="clear" w:color="auto" w:fill="auto"/>
            <w:noWrap/>
            <w:vAlign w:val="center"/>
            <w:hideMark/>
          </w:tcPr>
          <w:p w:rsidR="00F06819" w:rsidRPr="00081DDB" w:rsidRDefault="00F06819" w:rsidP="00F06819">
            <w:pPr>
              <w:jc w:val="center"/>
              <w:rPr>
                <w:color w:val="000000"/>
              </w:rPr>
            </w:pPr>
            <w:r w:rsidRPr="00081DDB">
              <w:rPr>
                <w:color w:val="000000"/>
              </w:rPr>
              <w:t>0,67</w:t>
            </w:r>
          </w:p>
        </w:tc>
        <w:tc>
          <w:tcPr>
            <w:tcW w:w="341" w:type="pct"/>
            <w:tcBorders>
              <w:top w:val="nil"/>
              <w:left w:val="nil"/>
              <w:bottom w:val="single" w:sz="8" w:space="0" w:color="auto"/>
              <w:right w:val="single" w:sz="8" w:space="0" w:color="auto"/>
            </w:tcBorders>
            <w:shd w:val="clear" w:color="auto" w:fill="auto"/>
            <w:noWrap/>
            <w:vAlign w:val="center"/>
            <w:hideMark/>
          </w:tcPr>
          <w:p w:rsidR="00F06819" w:rsidRPr="00081DDB" w:rsidRDefault="00F06819" w:rsidP="00F06819">
            <w:pPr>
              <w:jc w:val="center"/>
              <w:rPr>
                <w:color w:val="000000"/>
              </w:rPr>
            </w:pPr>
            <w:r w:rsidRPr="00081DDB">
              <w:rPr>
                <w:color w:val="000000"/>
              </w:rPr>
              <w:t>0,67</w:t>
            </w:r>
          </w:p>
        </w:tc>
        <w:tc>
          <w:tcPr>
            <w:tcW w:w="342" w:type="pct"/>
            <w:tcBorders>
              <w:top w:val="nil"/>
              <w:left w:val="nil"/>
              <w:bottom w:val="single" w:sz="8" w:space="0" w:color="auto"/>
              <w:right w:val="single" w:sz="8" w:space="0" w:color="auto"/>
            </w:tcBorders>
            <w:shd w:val="clear" w:color="auto" w:fill="auto"/>
            <w:noWrap/>
            <w:vAlign w:val="center"/>
            <w:hideMark/>
          </w:tcPr>
          <w:p w:rsidR="00F06819" w:rsidRPr="00081DDB" w:rsidRDefault="00F06819" w:rsidP="00F06819">
            <w:pPr>
              <w:jc w:val="center"/>
              <w:rPr>
                <w:color w:val="000000"/>
              </w:rPr>
            </w:pPr>
            <w:r w:rsidRPr="00081DDB">
              <w:rPr>
                <w:color w:val="000000"/>
              </w:rPr>
              <w:t>0,67</w:t>
            </w:r>
          </w:p>
        </w:tc>
      </w:tr>
      <w:tr w:rsidR="00F06819" w:rsidRPr="00081DDB" w:rsidTr="00F06819">
        <w:trPr>
          <w:trHeight w:val="20"/>
        </w:trPr>
        <w:tc>
          <w:tcPr>
            <w:tcW w:w="1644" w:type="pct"/>
            <w:tcBorders>
              <w:top w:val="nil"/>
              <w:left w:val="single" w:sz="8" w:space="0" w:color="auto"/>
              <w:bottom w:val="single" w:sz="8" w:space="0" w:color="auto"/>
              <w:right w:val="single" w:sz="8" w:space="0" w:color="auto"/>
            </w:tcBorders>
            <w:shd w:val="clear" w:color="auto" w:fill="auto"/>
            <w:vAlign w:val="center"/>
            <w:hideMark/>
          </w:tcPr>
          <w:p w:rsidR="00F06819" w:rsidRPr="00081DDB" w:rsidRDefault="00F06819" w:rsidP="00F06819">
            <w:pPr>
              <w:jc w:val="both"/>
              <w:rPr>
                <w:color w:val="000000"/>
              </w:rPr>
            </w:pPr>
            <w:r w:rsidRPr="00081DDB">
              <w:rPr>
                <w:color w:val="000000"/>
              </w:rPr>
              <w:lastRenderedPageBreak/>
              <w:t>Котельная №13</w:t>
            </w:r>
          </w:p>
        </w:tc>
        <w:tc>
          <w:tcPr>
            <w:tcW w:w="446" w:type="pct"/>
            <w:vMerge/>
            <w:tcBorders>
              <w:top w:val="nil"/>
              <w:left w:val="single" w:sz="8" w:space="0" w:color="auto"/>
              <w:bottom w:val="nil"/>
              <w:right w:val="single" w:sz="8" w:space="0" w:color="auto"/>
            </w:tcBorders>
            <w:vAlign w:val="center"/>
            <w:hideMark/>
          </w:tcPr>
          <w:p w:rsidR="00F06819" w:rsidRPr="00081DDB" w:rsidRDefault="00F06819" w:rsidP="00F06819">
            <w:pPr>
              <w:rPr>
                <w:color w:val="000000"/>
              </w:rPr>
            </w:pPr>
          </w:p>
        </w:tc>
        <w:tc>
          <w:tcPr>
            <w:tcW w:w="463" w:type="pct"/>
            <w:tcBorders>
              <w:top w:val="nil"/>
              <w:left w:val="nil"/>
              <w:bottom w:val="single" w:sz="8" w:space="0" w:color="auto"/>
              <w:right w:val="single" w:sz="8" w:space="0" w:color="auto"/>
            </w:tcBorders>
            <w:shd w:val="clear" w:color="auto" w:fill="auto"/>
            <w:noWrap/>
            <w:vAlign w:val="center"/>
            <w:hideMark/>
          </w:tcPr>
          <w:p w:rsidR="00F06819" w:rsidRPr="00081DDB" w:rsidRDefault="00F06819" w:rsidP="00F06819">
            <w:pPr>
              <w:jc w:val="center"/>
              <w:rPr>
                <w:color w:val="000000"/>
              </w:rPr>
            </w:pPr>
            <w:r w:rsidRPr="00081DDB">
              <w:rPr>
                <w:color w:val="000000"/>
              </w:rPr>
              <w:t>1,07</w:t>
            </w:r>
          </w:p>
        </w:tc>
        <w:tc>
          <w:tcPr>
            <w:tcW w:w="401" w:type="pct"/>
            <w:tcBorders>
              <w:top w:val="nil"/>
              <w:left w:val="nil"/>
              <w:bottom w:val="single" w:sz="8" w:space="0" w:color="auto"/>
              <w:right w:val="single" w:sz="8" w:space="0" w:color="auto"/>
            </w:tcBorders>
            <w:shd w:val="clear" w:color="auto" w:fill="auto"/>
            <w:noWrap/>
            <w:vAlign w:val="center"/>
            <w:hideMark/>
          </w:tcPr>
          <w:p w:rsidR="00F06819" w:rsidRPr="00081DDB" w:rsidRDefault="00F06819" w:rsidP="00F06819">
            <w:pPr>
              <w:jc w:val="center"/>
              <w:rPr>
                <w:color w:val="000000"/>
              </w:rPr>
            </w:pPr>
            <w:r w:rsidRPr="00081DDB">
              <w:rPr>
                <w:color w:val="000000"/>
              </w:rPr>
              <w:t>0,71</w:t>
            </w:r>
          </w:p>
        </w:tc>
        <w:tc>
          <w:tcPr>
            <w:tcW w:w="341" w:type="pct"/>
            <w:tcBorders>
              <w:top w:val="nil"/>
              <w:left w:val="nil"/>
              <w:bottom w:val="single" w:sz="8" w:space="0" w:color="auto"/>
              <w:right w:val="single" w:sz="8" w:space="0" w:color="auto"/>
            </w:tcBorders>
            <w:shd w:val="clear" w:color="auto" w:fill="auto"/>
            <w:noWrap/>
            <w:vAlign w:val="center"/>
            <w:hideMark/>
          </w:tcPr>
          <w:p w:rsidR="00F06819" w:rsidRPr="00081DDB" w:rsidRDefault="00F06819" w:rsidP="00F06819">
            <w:pPr>
              <w:jc w:val="center"/>
              <w:rPr>
                <w:color w:val="000000"/>
              </w:rPr>
            </w:pPr>
            <w:r w:rsidRPr="00081DDB">
              <w:rPr>
                <w:color w:val="000000"/>
              </w:rPr>
              <w:t>0,72</w:t>
            </w:r>
          </w:p>
        </w:tc>
        <w:tc>
          <w:tcPr>
            <w:tcW w:w="341" w:type="pct"/>
            <w:tcBorders>
              <w:top w:val="nil"/>
              <w:left w:val="nil"/>
              <w:bottom w:val="single" w:sz="8" w:space="0" w:color="auto"/>
              <w:right w:val="single" w:sz="8" w:space="0" w:color="auto"/>
            </w:tcBorders>
            <w:shd w:val="clear" w:color="auto" w:fill="auto"/>
            <w:noWrap/>
            <w:vAlign w:val="center"/>
            <w:hideMark/>
          </w:tcPr>
          <w:p w:rsidR="00F06819" w:rsidRPr="00081DDB" w:rsidRDefault="00F06819" w:rsidP="00F06819">
            <w:pPr>
              <w:jc w:val="center"/>
              <w:rPr>
                <w:color w:val="000000"/>
              </w:rPr>
            </w:pPr>
            <w:r w:rsidRPr="00081DDB">
              <w:rPr>
                <w:color w:val="000000"/>
              </w:rPr>
              <w:t>0,72</w:t>
            </w:r>
          </w:p>
        </w:tc>
        <w:tc>
          <w:tcPr>
            <w:tcW w:w="341" w:type="pct"/>
            <w:tcBorders>
              <w:top w:val="nil"/>
              <w:left w:val="nil"/>
              <w:bottom w:val="single" w:sz="8" w:space="0" w:color="auto"/>
              <w:right w:val="single" w:sz="8" w:space="0" w:color="auto"/>
            </w:tcBorders>
            <w:shd w:val="clear" w:color="auto" w:fill="auto"/>
            <w:noWrap/>
            <w:vAlign w:val="center"/>
            <w:hideMark/>
          </w:tcPr>
          <w:p w:rsidR="00F06819" w:rsidRPr="00081DDB" w:rsidRDefault="00F06819" w:rsidP="00F06819">
            <w:pPr>
              <w:jc w:val="center"/>
              <w:rPr>
                <w:color w:val="000000"/>
              </w:rPr>
            </w:pPr>
            <w:r w:rsidRPr="00081DDB">
              <w:rPr>
                <w:color w:val="000000"/>
              </w:rPr>
              <w:t>0,72</w:t>
            </w:r>
          </w:p>
        </w:tc>
        <w:tc>
          <w:tcPr>
            <w:tcW w:w="341" w:type="pct"/>
            <w:tcBorders>
              <w:top w:val="nil"/>
              <w:left w:val="nil"/>
              <w:bottom w:val="single" w:sz="8" w:space="0" w:color="auto"/>
              <w:right w:val="single" w:sz="8" w:space="0" w:color="auto"/>
            </w:tcBorders>
            <w:shd w:val="clear" w:color="auto" w:fill="auto"/>
            <w:noWrap/>
            <w:vAlign w:val="center"/>
            <w:hideMark/>
          </w:tcPr>
          <w:p w:rsidR="00F06819" w:rsidRPr="00081DDB" w:rsidRDefault="00F06819" w:rsidP="00F06819">
            <w:pPr>
              <w:jc w:val="center"/>
              <w:rPr>
                <w:color w:val="000000"/>
              </w:rPr>
            </w:pPr>
            <w:r w:rsidRPr="00081DDB">
              <w:rPr>
                <w:color w:val="000000"/>
              </w:rPr>
              <w:t>0,72</w:t>
            </w:r>
          </w:p>
        </w:tc>
        <w:tc>
          <w:tcPr>
            <w:tcW w:w="341" w:type="pct"/>
            <w:tcBorders>
              <w:top w:val="nil"/>
              <w:left w:val="nil"/>
              <w:bottom w:val="single" w:sz="8" w:space="0" w:color="auto"/>
              <w:right w:val="single" w:sz="8" w:space="0" w:color="auto"/>
            </w:tcBorders>
            <w:shd w:val="clear" w:color="auto" w:fill="auto"/>
            <w:noWrap/>
            <w:vAlign w:val="center"/>
            <w:hideMark/>
          </w:tcPr>
          <w:p w:rsidR="00F06819" w:rsidRPr="00081DDB" w:rsidRDefault="00F06819" w:rsidP="00F06819">
            <w:pPr>
              <w:jc w:val="center"/>
              <w:rPr>
                <w:color w:val="000000"/>
              </w:rPr>
            </w:pPr>
            <w:r w:rsidRPr="00081DDB">
              <w:rPr>
                <w:color w:val="000000"/>
              </w:rPr>
              <w:t>0,72</w:t>
            </w:r>
          </w:p>
        </w:tc>
        <w:tc>
          <w:tcPr>
            <w:tcW w:w="342" w:type="pct"/>
            <w:tcBorders>
              <w:top w:val="nil"/>
              <w:left w:val="nil"/>
              <w:bottom w:val="single" w:sz="8" w:space="0" w:color="auto"/>
              <w:right w:val="single" w:sz="8" w:space="0" w:color="auto"/>
            </w:tcBorders>
            <w:shd w:val="clear" w:color="auto" w:fill="auto"/>
            <w:noWrap/>
            <w:vAlign w:val="center"/>
            <w:hideMark/>
          </w:tcPr>
          <w:p w:rsidR="00F06819" w:rsidRPr="00081DDB" w:rsidRDefault="00F06819" w:rsidP="00F06819">
            <w:pPr>
              <w:jc w:val="center"/>
              <w:rPr>
                <w:color w:val="000000"/>
              </w:rPr>
            </w:pPr>
            <w:r w:rsidRPr="00081DDB">
              <w:rPr>
                <w:color w:val="000000"/>
              </w:rPr>
              <w:t>0,72</w:t>
            </w:r>
          </w:p>
        </w:tc>
      </w:tr>
      <w:tr w:rsidR="00F06819" w:rsidRPr="00081DDB" w:rsidTr="00F06819">
        <w:trPr>
          <w:trHeight w:val="20"/>
        </w:trPr>
        <w:tc>
          <w:tcPr>
            <w:tcW w:w="1644" w:type="pct"/>
            <w:tcBorders>
              <w:top w:val="nil"/>
              <w:left w:val="single" w:sz="8" w:space="0" w:color="auto"/>
              <w:bottom w:val="single" w:sz="8" w:space="0" w:color="auto"/>
              <w:right w:val="single" w:sz="8" w:space="0" w:color="auto"/>
            </w:tcBorders>
            <w:shd w:val="clear" w:color="auto" w:fill="auto"/>
            <w:vAlign w:val="center"/>
            <w:hideMark/>
          </w:tcPr>
          <w:p w:rsidR="00F06819" w:rsidRPr="00081DDB" w:rsidRDefault="00F06819" w:rsidP="00F06819">
            <w:pPr>
              <w:jc w:val="both"/>
              <w:rPr>
                <w:color w:val="000000"/>
              </w:rPr>
            </w:pPr>
            <w:r w:rsidRPr="00081DDB">
              <w:rPr>
                <w:color w:val="000000"/>
              </w:rPr>
              <w:t>Удельная материальная характеристика тепловых сетей, приведенная к расчетной тепловой нагрузке</w:t>
            </w:r>
          </w:p>
        </w:tc>
        <w:tc>
          <w:tcPr>
            <w:tcW w:w="446" w:type="pct"/>
            <w:tcBorders>
              <w:top w:val="single" w:sz="8" w:space="0" w:color="auto"/>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м</w:t>
            </w:r>
            <w:r w:rsidRPr="00081DDB">
              <w:rPr>
                <w:color w:val="000000"/>
                <w:vertAlign w:val="superscript"/>
              </w:rPr>
              <w:t>2</w:t>
            </w:r>
            <w:r w:rsidRPr="00081DDB">
              <w:rPr>
                <w:color w:val="000000"/>
              </w:rPr>
              <w:t>/Гкал/ч</w:t>
            </w:r>
          </w:p>
        </w:tc>
        <w:tc>
          <w:tcPr>
            <w:tcW w:w="463"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668,29</w:t>
            </w:r>
          </w:p>
        </w:tc>
        <w:tc>
          <w:tcPr>
            <w:tcW w:w="401"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1028,25</w:t>
            </w:r>
          </w:p>
        </w:tc>
        <w:tc>
          <w:tcPr>
            <w:tcW w:w="341"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1021,51</w:t>
            </w:r>
          </w:p>
        </w:tc>
        <w:tc>
          <w:tcPr>
            <w:tcW w:w="341"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1000,06</w:t>
            </w:r>
          </w:p>
        </w:tc>
        <w:tc>
          <w:tcPr>
            <w:tcW w:w="341"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1000,06</w:t>
            </w:r>
          </w:p>
        </w:tc>
        <w:tc>
          <w:tcPr>
            <w:tcW w:w="341"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1000,06</w:t>
            </w:r>
          </w:p>
        </w:tc>
        <w:tc>
          <w:tcPr>
            <w:tcW w:w="341"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1000,06</w:t>
            </w:r>
          </w:p>
        </w:tc>
        <w:tc>
          <w:tcPr>
            <w:tcW w:w="342"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1000,06</w:t>
            </w:r>
          </w:p>
        </w:tc>
      </w:tr>
      <w:tr w:rsidR="00F06819" w:rsidRPr="00081DDB" w:rsidTr="00F06819">
        <w:trPr>
          <w:trHeight w:val="20"/>
        </w:trPr>
        <w:tc>
          <w:tcPr>
            <w:tcW w:w="1644" w:type="pct"/>
            <w:tcBorders>
              <w:top w:val="nil"/>
              <w:left w:val="single" w:sz="8" w:space="0" w:color="auto"/>
              <w:bottom w:val="single" w:sz="8" w:space="0" w:color="auto"/>
              <w:right w:val="single" w:sz="8" w:space="0" w:color="auto"/>
            </w:tcBorders>
            <w:shd w:val="clear" w:color="auto" w:fill="auto"/>
            <w:vAlign w:val="center"/>
            <w:hideMark/>
          </w:tcPr>
          <w:p w:rsidR="00F06819" w:rsidRPr="00081DDB" w:rsidRDefault="00F06819" w:rsidP="00F06819">
            <w:pPr>
              <w:jc w:val="both"/>
              <w:rPr>
                <w:color w:val="000000"/>
              </w:rPr>
            </w:pPr>
            <w:r w:rsidRPr="00081DDB">
              <w:rPr>
                <w:color w:val="000000"/>
              </w:rPr>
              <w:t>Доля тепловой энергии, выработанной в комбинированном режиме</w:t>
            </w:r>
          </w:p>
        </w:tc>
        <w:tc>
          <w:tcPr>
            <w:tcW w:w="446"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w:t>
            </w:r>
          </w:p>
        </w:tc>
        <w:tc>
          <w:tcPr>
            <w:tcW w:w="463"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w:t>
            </w:r>
          </w:p>
        </w:tc>
        <w:tc>
          <w:tcPr>
            <w:tcW w:w="401"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w:t>
            </w:r>
          </w:p>
        </w:tc>
        <w:tc>
          <w:tcPr>
            <w:tcW w:w="341"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w:t>
            </w:r>
          </w:p>
        </w:tc>
        <w:tc>
          <w:tcPr>
            <w:tcW w:w="341"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w:t>
            </w:r>
          </w:p>
        </w:tc>
        <w:tc>
          <w:tcPr>
            <w:tcW w:w="341"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w:t>
            </w:r>
          </w:p>
        </w:tc>
        <w:tc>
          <w:tcPr>
            <w:tcW w:w="341"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w:t>
            </w:r>
          </w:p>
        </w:tc>
        <w:tc>
          <w:tcPr>
            <w:tcW w:w="341"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w:t>
            </w:r>
          </w:p>
        </w:tc>
        <w:tc>
          <w:tcPr>
            <w:tcW w:w="342"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w:t>
            </w:r>
          </w:p>
        </w:tc>
      </w:tr>
      <w:tr w:rsidR="00F06819" w:rsidRPr="00081DDB" w:rsidTr="00F06819">
        <w:trPr>
          <w:trHeight w:val="20"/>
        </w:trPr>
        <w:tc>
          <w:tcPr>
            <w:tcW w:w="1644" w:type="pct"/>
            <w:tcBorders>
              <w:top w:val="nil"/>
              <w:left w:val="single" w:sz="8" w:space="0" w:color="auto"/>
              <w:bottom w:val="single" w:sz="8" w:space="0" w:color="auto"/>
              <w:right w:val="single" w:sz="8" w:space="0" w:color="auto"/>
            </w:tcBorders>
            <w:shd w:val="clear" w:color="auto" w:fill="auto"/>
            <w:vAlign w:val="center"/>
            <w:hideMark/>
          </w:tcPr>
          <w:p w:rsidR="00F06819" w:rsidRPr="00081DDB" w:rsidRDefault="00F06819" w:rsidP="00F06819">
            <w:pPr>
              <w:jc w:val="both"/>
              <w:rPr>
                <w:color w:val="000000"/>
              </w:rPr>
            </w:pPr>
            <w:r w:rsidRPr="00081DDB">
              <w:rPr>
                <w:color w:val="000000"/>
              </w:rPr>
              <w:t>Удельный расход условного топлива на отпуск электрической энергии</w:t>
            </w:r>
          </w:p>
        </w:tc>
        <w:tc>
          <w:tcPr>
            <w:tcW w:w="446"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т у.т./кВт</w:t>
            </w:r>
          </w:p>
        </w:tc>
        <w:tc>
          <w:tcPr>
            <w:tcW w:w="463"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w:t>
            </w:r>
          </w:p>
        </w:tc>
        <w:tc>
          <w:tcPr>
            <w:tcW w:w="401"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w:t>
            </w:r>
          </w:p>
        </w:tc>
        <w:tc>
          <w:tcPr>
            <w:tcW w:w="341"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w:t>
            </w:r>
          </w:p>
        </w:tc>
        <w:tc>
          <w:tcPr>
            <w:tcW w:w="341"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w:t>
            </w:r>
          </w:p>
        </w:tc>
        <w:tc>
          <w:tcPr>
            <w:tcW w:w="341"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w:t>
            </w:r>
          </w:p>
        </w:tc>
        <w:tc>
          <w:tcPr>
            <w:tcW w:w="341"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w:t>
            </w:r>
          </w:p>
        </w:tc>
        <w:tc>
          <w:tcPr>
            <w:tcW w:w="341"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w:t>
            </w:r>
          </w:p>
        </w:tc>
        <w:tc>
          <w:tcPr>
            <w:tcW w:w="342"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w:t>
            </w:r>
          </w:p>
        </w:tc>
      </w:tr>
      <w:tr w:rsidR="00F06819" w:rsidRPr="00081DDB" w:rsidTr="00F06819">
        <w:trPr>
          <w:trHeight w:val="20"/>
        </w:trPr>
        <w:tc>
          <w:tcPr>
            <w:tcW w:w="1644" w:type="pct"/>
            <w:tcBorders>
              <w:top w:val="nil"/>
              <w:left w:val="single" w:sz="8" w:space="0" w:color="auto"/>
              <w:bottom w:val="single" w:sz="8" w:space="0" w:color="auto"/>
              <w:right w:val="single" w:sz="8" w:space="0" w:color="auto"/>
            </w:tcBorders>
            <w:shd w:val="clear" w:color="auto" w:fill="auto"/>
            <w:vAlign w:val="center"/>
            <w:hideMark/>
          </w:tcPr>
          <w:p w:rsidR="00F06819" w:rsidRPr="00081DDB" w:rsidRDefault="00F06819" w:rsidP="00F06819">
            <w:pPr>
              <w:jc w:val="both"/>
              <w:rPr>
                <w:color w:val="000000"/>
              </w:rPr>
            </w:pPr>
            <w:r w:rsidRPr="00081DDB">
              <w:rPr>
                <w:color w:val="000000"/>
              </w:rPr>
              <w:t>Коэффициент использования теплоты топлива</w:t>
            </w:r>
          </w:p>
        </w:tc>
        <w:tc>
          <w:tcPr>
            <w:tcW w:w="446"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w:t>
            </w:r>
          </w:p>
        </w:tc>
        <w:tc>
          <w:tcPr>
            <w:tcW w:w="463"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0,96</w:t>
            </w:r>
          </w:p>
        </w:tc>
        <w:tc>
          <w:tcPr>
            <w:tcW w:w="401"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0,96</w:t>
            </w:r>
          </w:p>
        </w:tc>
        <w:tc>
          <w:tcPr>
            <w:tcW w:w="341"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0,96</w:t>
            </w:r>
          </w:p>
        </w:tc>
        <w:tc>
          <w:tcPr>
            <w:tcW w:w="341"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0,97</w:t>
            </w:r>
          </w:p>
        </w:tc>
        <w:tc>
          <w:tcPr>
            <w:tcW w:w="341"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0,97</w:t>
            </w:r>
          </w:p>
        </w:tc>
        <w:tc>
          <w:tcPr>
            <w:tcW w:w="341"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0,97</w:t>
            </w:r>
          </w:p>
        </w:tc>
        <w:tc>
          <w:tcPr>
            <w:tcW w:w="341"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0,97</w:t>
            </w:r>
          </w:p>
        </w:tc>
        <w:tc>
          <w:tcPr>
            <w:tcW w:w="342"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0,97</w:t>
            </w:r>
          </w:p>
        </w:tc>
      </w:tr>
      <w:tr w:rsidR="00F06819" w:rsidRPr="00081DDB" w:rsidTr="00F06819">
        <w:trPr>
          <w:trHeight w:val="20"/>
        </w:trPr>
        <w:tc>
          <w:tcPr>
            <w:tcW w:w="1644" w:type="pct"/>
            <w:tcBorders>
              <w:top w:val="nil"/>
              <w:left w:val="single" w:sz="8" w:space="0" w:color="auto"/>
              <w:bottom w:val="single" w:sz="8" w:space="0" w:color="auto"/>
              <w:right w:val="single" w:sz="8" w:space="0" w:color="auto"/>
            </w:tcBorders>
            <w:shd w:val="clear" w:color="auto" w:fill="auto"/>
            <w:vAlign w:val="center"/>
            <w:hideMark/>
          </w:tcPr>
          <w:p w:rsidR="00F06819" w:rsidRPr="00081DDB" w:rsidRDefault="00F06819" w:rsidP="00F06819">
            <w:pPr>
              <w:jc w:val="both"/>
              <w:rPr>
                <w:color w:val="000000"/>
              </w:rPr>
            </w:pPr>
            <w:r w:rsidRPr="00081DDB">
              <w:rPr>
                <w:color w:val="000000"/>
              </w:rPr>
              <w:t>Доля отпуска тепловой энергии, осуществляемого потребителям по приборам учета, в общем объеме отпущенной тепловой энергии</w:t>
            </w:r>
          </w:p>
        </w:tc>
        <w:tc>
          <w:tcPr>
            <w:tcW w:w="446"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w:t>
            </w:r>
          </w:p>
        </w:tc>
        <w:tc>
          <w:tcPr>
            <w:tcW w:w="463"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81,94</w:t>
            </w:r>
          </w:p>
        </w:tc>
        <w:tc>
          <w:tcPr>
            <w:tcW w:w="401"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91,94</w:t>
            </w:r>
          </w:p>
        </w:tc>
        <w:tc>
          <w:tcPr>
            <w:tcW w:w="341"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100</w:t>
            </w:r>
          </w:p>
        </w:tc>
        <w:tc>
          <w:tcPr>
            <w:tcW w:w="341"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100</w:t>
            </w:r>
          </w:p>
        </w:tc>
        <w:tc>
          <w:tcPr>
            <w:tcW w:w="341"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100</w:t>
            </w:r>
          </w:p>
        </w:tc>
        <w:tc>
          <w:tcPr>
            <w:tcW w:w="341"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100</w:t>
            </w:r>
          </w:p>
        </w:tc>
        <w:tc>
          <w:tcPr>
            <w:tcW w:w="341"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100</w:t>
            </w:r>
          </w:p>
        </w:tc>
        <w:tc>
          <w:tcPr>
            <w:tcW w:w="342" w:type="pct"/>
            <w:tcBorders>
              <w:top w:val="nil"/>
              <w:left w:val="nil"/>
              <w:bottom w:val="single" w:sz="8" w:space="0" w:color="auto"/>
              <w:right w:val="single" w:sz="8" w:space="0" w:color="auto"/>
            </w:tcBorders>
            <w:shd w:val="clear" w:color="auto" w:fill="auto"/>
            <w:noWrap/>
            <w:vAlign w:val="center"/>
            <w:hideMark/>
          </w:tcPr>
          <w:p w:rsidR="00F06819" w:rsidRPr="00081DDB" w:rsidRDefault="00F06819" w:rsidP="00F06819">
            <w:pPr>
              <w:jc w:val="center"/>
              <w:rPr>
                <w:color w:val="000000"/>
              </w:rPr>
            </w:pPr>
            <w:r w:rsidRPr="00081DDB">
              <w:rPr>
                <w:color w:val="000000"/>
              </w:rPr>
              <w:t>100</w:t>
            </w:r>
          </w:p>
        </w:tc>
      </w:tr>
      <w:tr w:rsidR="00F06819" w:rsidRPr="00081DDB" w:rsidTr="00F06819">
        <w:trPr>
          <w:trHeight w:val="20"/>
        </w:trPr>
        <w:tc>
          <w:tcPr>
            <w:tcW w:w="5000" w:type="pct"/>
            <w:gridSpan w:val="10"/>
            <w:tcBorders>
              <w:top w:val="single" w:sz="8" w:space="0" w:color="auto"/>
              <w:left w:val="single" w:sz="8" w:space="0" w:color="auto"/>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Средневзвешенный (по материальной характеристике) срок эксплуатации тепловых сетей:</w:t>
            </w:r>
          </w:p>
        </w:tc>
      </w:tr>
      <w:tr w:rsidR="00F06819" w:rsidRPr="00081DDB" w:rsidTr="00F06819">
        <w:trPr>
          <w:trHeight w:val="20"/>
        </w:trPr>
        <w:tc>
          <w:tcPr>
            <w:tcW w:w="1644" w:type="pct"/>
            <w:tcBorders>
              <w:top w:val="nil"/>
              <w:left w:val="single" w:sz="8" w:space="0" w:color="auto"/>
              <w:bottom w:val="single" w:sz="8" w:space="0" w:color="auto"/>
              <w:right w:val="single" w:sz="8" w:space="0" w:color="auto"/>
            </w:tcBorders>
            <w:shd w:val="clear" w:color="auto" w:fill="auto"/>
            <w:vAlign w:val="center"/>
            <w:hideMark/>
          </w:tcPr>
          <w:p w:rsidR="00F06819" w:rsidRPr="00081DDB" w:rsidRDefault="00F06819" w:rsidP="00F06819">
            <w:pPr>
              <w:jc w:val="both"/>
              <w:rPr>
                <w:color w:val="000000"/>
              </w:rPr>
            </w:pPr>
            <w:r w:rsidRPr="00081DDB">
              <w:rPr>
                <w:color w:val="000000"/>
              </w:rPr>
              <w:t>Котельная №1</w:t>
            </w:r>
          </w:p>
        </w:tc>
        <w:tc>
          <w:tcPr>
            <w:tcW w:w="446" w:type="pct"/>
            <w:vMerge w:val="restart"/>
            <w:tcBorders>
              <w:top w:val="nil"/>
              <w:left w:val="single" w:sz="8" w:space="0" w:color="auto"/>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лет</w:t>
            </w:r>
          </w:p>
        </w:tc>
        <w:tc>
          <w:tcPr>
            <w:tcW w:w="463"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both"/>
              <w:rPr>
                <w:color w:val="000000"/>
              </w:rPr>
            </w:pPr>
            <w:r w:rsidRPr="00081DDB">
              <w:rPr>
                <w:color w:val="000000"/>
              </w:rPr>
              <w:t>52</w:t>
            </w:r>
          </w:p>
        </w:tc>
        <w:tc>
          <w:tcPr>
            <w:tcW w:w="401"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both"/>
              <w:rPr>
                <w:color w:val="000000"/>
              </w:rPr>
            </w:pPr>
            <w:r w:rsidRPr="00081DDB">
              <w:rPr>
                <w:color w:val="000000"/>
              </w:rPr>
              <w:t>53</w:t>
            </w:r>
          </w:p>
        </w:tc>
        <w:tc>
          <w:tcPr>
            <w:tcW w:w="341"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both"/>
              <w:rPr>
                <w:color w:val="000000"/>
              </w:rPr>
            </w:pPr>
            <w:r w:rsidRPr="00081DDB">
              <w:rPr>
                <w:color w:val="000000"/>
              </w:rPr>
              <w:t>54</w:t>
            </w:r>
          </w:p>
        </w:tc>
        <w:tc>
          <w:tcPr>
            <w:tcW w:w="341"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both"/>
              <w:rPr>
                <w:color w:val="000000"/>
              </w:rPr>
            </w:pPr>
            <w:r w:rsidRPr="00081DDB">
              <w:rPr>
                <w:color w:val="000000"/>
              </w:rPr>
              <w:t>55</w:t>
            </w:r>
          </w:p>
        </w:tc>
        <w:tc>
          <w:tcPr>
            <w:tcW w:w="341"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both"/>
              <w:rPr>
                <w:color w:val="000000"/>
              </w:rPr>
            </w:pPr>
            <w:r w:rsidRPr="00081DDB">
              <w:rPr>
                <w:color w:val="000000"/>
              </w:rPr>
              <w:t>56</w:t>
            </w:r>
          </w:p>
        </w:tc>
        <w:tc>
          <w:tcPr>
            <w:tcW w:w="341"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both"/>
              <w:rPr>
                <w:color w:val="000000"/>
              </w:rPr>
            </w:pPr>
            <w:r w:rsidRPr="00081DDB">
              <w:rPr>
                <w:color w:val="000000"/>
              </w:rPr>
              <w:t>57</w:t>
            </w:r>
          </w:p>
        </w:tc>
        <w:tc>
          <w:tcPr>
            <w:tcW w:w="341"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both"/>
              <w:rPr>
                <w:color w:val="000000"/>
              </w:rPr>
            </w:pPr>
            <w:r w:rsidRPr="00081DDB">
              <w:rPr>
                <w:color w:val="000000"/>
              </w:rPr>
              <w:t>58</w:t>
            </w:r>
          </w:p>
        </w:tc>
        <w:tc>
          <w:tcPr>
            <w:tcW w:w="342" w:type="pct"/>
            <w:tcBorders>
              <w:top w:val="nil"/>
              <w:left w:val="nil"/>
              <w:bottom w:val="single" w:sz="8" w:space="0" w:color="auto"/>
              <w:right w:val="single" w:sz="8" w:space="0" w:color="auto"/>
            </w:tcBorders>
            <w:shd w:val="clear" w:color="auto" w:fill="auto"/>
            <w:noWrap/>
            <w:vAlign w:val="bottom"/>
            <w:hideMark/>
          </w:tcPr>
          <w:p w:rsidR="00F06819" w:rsidRPr="00081DDB" w:rsidRDefault="00F06819" w:rsidP="00F06819">
            <w:pPr>
              <w:rPr>
                <w:color w:val="000000"/>
              </w:rPr>
            </w:pPr>
            <w:r w:rsidRPr="00081DDB">
              <w:rPr>
                <w:color w:val="000000"/>
              </w:rPr>
              <w:t>59-62</w:t>
            </w:r>
          </w:p>
        </w:tc>
      </w:tr>
      <w:tr w:rsidR="00F06819" w:rsidRPr="00081DDB" w:rsidTr="00F06819">
        <w:trPr>
          <w:trHeight w:val="20"/>
        </w:trPr>
        <w:tc>
          <w:tcPr>
            <w:tcW w:w="1644" w:type="pct"/>
            <w:tcBorders>
              <w:top w:val="nil"/>
              <w:left w:val="single" w:sz="8" w:space="0" w:color="auto"/>
              <w:bottom w:val="single" w:sz="8" w:space="0" w:color="auto"/>
              <w:right w:val="single" w:sz="8" w:space="0" w:color="auto"/>
            </w:tcBorders>
            <w:shd w:val="clear" w:color="auto" w:fill="auto"/>
            <w:vAlign w:val="center"/>
            <w:hideMark/>
          </w:tcPr>
          <w:p w:rsidR="00F06819" w:rsidRPr="00081DDB" w:rsidRDefault="00F06819" w:rsidP="00F06819">
            <w:pPr>
              <w:jc w:val="both"/>
              <w:rPr>
                <w:color w:val="000000"/>
              </w:rPr>
            </w:pPr>
            <w:r w:rsidRPr="00081DDB">
              <w:rPr>
                <w:color w:val="000000"/>
              </w:rPr>
              <w:t>Котельная №13</w:t>
            </w:r>
          </w:p>
        </w:tc>
        <w:tc>
          <w:tcPr>
            <w:tcW w:w="446" w:type="pct"/>
            <w:vMerge/>
            <w:tcBorders>
              <w:top w:val="nil"/>
              <w:left w:val="single" w:sz="8" w:space="0" w:color="auto"/>
              <w:bottom w:val="single" w:sz="8" w:space="0" w:color="auto"/>
              <w:right w:val="single" w:sz="8" w:space="0" w:color="auto"/>
            </w:tcBorders>
            <w:vAlign w:val="center"/>
            <w:hideMark/>
          </w:tcPr>
          <w:p w:rsidR="00F06819" w:rsidRPr="00081DDB" w:rsidRDefault="00F06819" w:rsidP="00F06819">
            <w:pPr>
              <w:rPr>
                <w:color w:val="000000"/>
              </w:rPr>
            </w:pPr>
          </w:p>
        </w:tc>
        <w:tc>
          <w:tcPr>
            <w:tcW w:w="463"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both"/>
              <w:rPr>
                <w:color w:val="000000"/>
              </w:rPr>
            </w:pPr>
            <w:r w:rsidRPr="00081DDB">
              <w:rPr>
                <w:color w:val="000000"/>
              </w:rPr>
              <w:t>30</w:t>
            </w:r>
          </w:p>
        </w:tc>
        <w:tc>
          <w:tcPr>
            <w:tcW w:w="401"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both"/>
              <w:rPr>
                <w:color w:val="000000"/>
              </w:rPr>
            </w:pPr>
            <w:r w:rsidRPr="00081DDB">
              <w:rPr>
                <w:color w:val="000000"/>
              </w:rPr>
              <w:t>31</w:t>
            </w:r>
          </w:p>
        </w:tc>
        <w:tc>
          <w:tcPr>
            <w:tcW w:w="341"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both"/>
              <w:rPr>
                <w:color w:val="000000"/>
              </w:rPr>
            </w:pPr>
            <w:r w:rsidRPr="00081DDB">
              <w:rPr>
                <w:color w:val="000000"/>
              </w:rPr>
              <w:t>32</w:t>
            </w:r>
          </w:p>
        </w:tc>
        <w:tc>
          <w:tcPr>
            <w:tcW w:w="341"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both"/>
              <w:rPr>
                <w:color w:val="000000"/>
              </w:rPr>
            </w:pPr>
            <w:r w:rsidRPr="00081DDB">
              <w:rPr>
                <w:color w:val="000000"/>
              </w:rPr>
              <w:t>33</w:t>
            </w:r>
          </w:p>
        </w:tc>
        <w:tc>
          <w:tcPr>
            <w:tcW w:w="341"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both"/>
              <w:rPr>
                <w:color w:val="000000"/>
              </w:rPr>
            </w:pPr>
            <w:r w:rsidRPr="00081DDB">
              <w:rPr>
                <w:color w:val="000000"/>
              </w:rPr>
              <w:t>34</w:t>
            </w:r>
          </w:p>
        </w:tc>
        <w:tc>
          <w:tcPr>
            <w:tcW w:w="341"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both"/>
              <w:rPr>
                <w:color w:val="000000"/>
              </w:rPr>
            </w:pPr>
            <w:r w:rsidRPr="00081DDB">
              <w:rPr>
                <w:color w:val="000000"/>
              </w:rPr>
              <w:t>35</w:t>
            </w:r>
          </w:p>
        </w:tc>
        <w:tc>
          <w:tcPr>
            <w:tcW w:w="341"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both"/>
              <w:rPr>
                <w:color w:val="000000"/>
              </w:rPr>
            </w:pPr>
            <w:r w:rsidRPr="00081DDB">
              <w:rPr>
                <w:color w:val="000000"/>
              </w:rPr>
              <w:t>36</w:t>
            </w:r>
          </w:p>
        </w:tc>
        <w:tc>
          <w:tcPr>
            <w:tcW w:w="342" w:type="pct"/>
            <w:tcBorders>
              <w:top w:val="nil"/>
              <w:left w:val="nil"/>
              <w:bottom w:val="single" w:sz="8" w:space="0" w:color="auto"/>
              <w:right w:val="single" w:sz="8" w:space="0" w:color="auto"/>
            </w:tcBorders>
            <w:shd w:val="clear" w:color="auto" w:fill="auto"/>
            <w:noWrap/>
            <w:vAlign w:val="bottom"/>
            <w:hideMark/>
          </w:tcPr>
          <w:p w:rsidR="00F06819" w:rsidRPr="00081DDB" w:rsidRDefault="00F06819" w:rsidP="00F06819">
            <w:pPr>
              <w:rPr>
                <w:color w:val="000000"/>
              </w:rPr>
            </w:pPr>
            <w:r w:rsidRPr="00081DDB">
              <w:rPr>
                <w:color w:val="000000"/>
              </w:rPr>
              <w:t>37-40</w:t>
            </w:r>
          </w:p>
        </w:tc>
      </w:tr>
      <w:tr w:rsidR="00F06819" w:rsidRPr="00081DDB" w:rsidTr="00F06819">
        <w:trPr>
          <w:trHeight w:val="20"/>
        </w:trPr>
        <w:tc>
          <w:tcPr>
            <w:tcW w:w="5000" w:type="pct"/>
            <w:gridSpan w:val="10"/>
            <w:tcBorders>
              <w:top w:val="single" w:sz="8" w:space="0" w:color="auto"/>
              <w:left w:val="single" w:sz="8" w:space="0" w:color="auto"/>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Отношение материальной характеристики тепловых сетей, реконструированных за год, к общей материальной характеристике тепловых сетей:</w:t>
            </w:r>
          </w:p>
        </w:tc>
      </w:tr>
      <w:tr w:rsidR="00F06819" w:rsidRPr="00081DDB" w:rsidTr="00F06819">
        <w:trPr>
          <w:trHeight w:val="20"/>
        </w:trPr>
        <w:tc>
          <w:tcPr>
            <w:tcW w:w="1644" w:type="pct"/>
            <w:tcBorders>
              <w:top w:val="nil"/>
              <w:left w:val="single" w:sz="8" w:space="0" w:color="auto"/>
              <w:bottom w:val="single" w:sz="8" w:space="0" w:color="auto"/>
              <w:right w:val="single" w:sz="8" w:space="0" w:color="auto"/>
            </w:tcBorders>
            <w:shd w:val="clear" w:color="auto" w:fill="auto"/>
            <w:vAlign w:val="center"/>
            <w:hideMark/>
          </w:tcPr>
          <w:p w:rsidR="00F06819" w:rsidRPr="00081DDB" w:rsidRDefault="00F06819" w:rsidP="00F06819">
            <w:pPr>
              <w:jc w:val="both"/>
              <w:rPr>
                <w:color w:val="000000"/>
              </w:rPr>
            </w:pPr>
            <w:r w:rsidRPr="00081DDB">
              <w:rPr>
                <w:color w:val="000000"/>
              </w:rPr>
              <w:t>Котельная №1</w:t>
            </w:r>
          </w:p>
        </w:tc>
        <w:tc>
          <w:tcPr>
            <w:tcW w:w="446" w:type="pct"/>
            <w:vMerge w:val="restart"/>
            <w:tcBorders>
              <w:top w:val="nil"/>
              <w:left w:val="single" w:sz="8" w:space="0" w:color="auto"/>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w:t>
            </w:r>
          </w:p>
        </w:tc>
        <w:tc>
          <w:tcPr>
            <w:tcW w:w="463"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both"/>
              <w:rPr>
                <w:color w:val="000000"/>
              </w:rPr>
            </w:pPr>
            <w:r w:rsidRPr="00081DDB">
              <w:rPr>
                <w:color w:val="000000"/>
              </w:rPr>
              <w:t>-</w:t>
            </w:r>
          </w:p>
        </w:tc>
        <w:tc>
          <w:tcPr>
            <w:tcW w:w="401"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both"/>
              <w:rPr>
                <w:color w:val="000000"/>
              </w:rPr>
            </w:pPr>
            <w:r w:rsidRPr="00081DDB">
              <w:rPr>
                <w:color w:val="000000"/>
              </w:rPr>
              <w:t>-</w:t>
            </w:r>
          </w:p>
        </w:tc>
        <w:tc>
          <w:tcPr>
            <w:tcW w:w="341"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both"/>
              <w:rPr>
                <w:color w:val="000000"/>
              </w:rPr>
            </w:pPr>
            <w:r w:rsidRPr="00081DDB">
              <w:rPr>
                <w:color w:val="000000"/>
              </w:rPr>
              <w:t>-</w:t>
            </w:r>
          </w:p>
        </w:tc>
        <w:tc>
          <w:tcPr>
            <w:tcW w:w="341"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both"/>
              <w:rPr>
                <w:color w:val="000000"/>
              </w:rPr>
            </w:pPr>
            <w:r w:rsidRPr="00081DDB">
              <w:rPr>
                <w:color w:val="000000"/>
              </w:rPr>
              <w:t>-</w:t>
            </w:r>
          </w:p>
        </w:tc>
        <w:tc>
          <w:tcPr>
            <w:tcW w:w="341"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both"/>
              <w:rPr>
                <w:color w:val="000000"/>
              </w:rPr>
            </w:pPr>
            <w:r w:rsidRPr="00081DDB">
              <w:rPr>
                <w:color w:val="000000"/>
              </w:rPr>
              <w:t>-</w:t>
            </w:r>
          </w:p>
        </w:tc>
        <w:tc>
          <w:tcPr>
            <w:tcW w:w="341"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both"/>
              <w:rPr>
                <w:color w:val="000000"/>
              </w:rPr>
            </w:pPr>
            <w:r w:rsidRPr="00081DDB">
              <w:rPr>
                <w:color w:val="000000"/>
              </w:rPr>
              <w:t>-</w:t>
            </w:r>
          </w:p>
        </w:tc>
        <w:tc>
          <w:tcPr>
            <w:tcW w:w="341"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both"/>
              <w:rPr>
                <w:color w:val="000000"/>
              </w:rPr>
            </w:pPr>
            <w:r w:rsidRPr="00081DDB">
              <w:rPr>
                <w:color w:val="000000"/>
              </w:rPr>
              <w:t>-</w:t>
            </w:r>
          </w:p>
        </w:tc>
        <w:tc>
          <w:tcPr>
            <w:tcW w:w="342"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both"/>
              <w:rPr>
                <w:color w:val="000000"/>
              </w:rPr>
            </w:pPr>
            <w:r w:rsidRPr="00081DDB">
              <w:rPr>
                <w:color w:val="000000"/>
              </w:rPr>
              <w:t>-</w:t>
            </w:r>
          </w:p>
        </w:tc>
      </w:tr>
      <w:tr w:rsidR="00F06819" w:rsidRPr="00081DDB" w:rsidTr="00F06819">
        <w:trPr>
          <w:trHeight w:val="20"/>
        </w:trPr>
        <w:tc>
          <w:tcPr>
            <w:tcW w:w="1644" w:type="pct"/>
            <w:tcBorders>
              <w:top w:val="nil"/>
              <w:left w:val="single" w:sz="8" w:space="0" w:color="auto"/>
              <w:bottom w:val="single" w:sz="8" w:space="0" w:color="auto"/>
              <w:right w:val="single" w:sz="8" w:space="0" w:color="auto"/>
            </w:tcBorders>
            <w:shd w:val="clear" w:color="auto" w:fill="auto"/>
            <w:vAlign w:val="center"/>
            <w:hideMark/>
          </w:tcPr>
          <w:p w:rsidR="00F06819" w:rsidRPr="00081DDB" w:rsidRDefault="00F06819" w:rsidP="00F06819">
            <w:pPr>
              <w:jc w:val="both"/>
              <w:rPr>
                <w:color w:val="000000"/>
              </w:rPr>
            </w:pPr>
            <w:r w:rsidRPr="00081DDB">
              <w:rPr>
                <w:color w:val="000000"/>
              </w:rPr>
              <w:t>Котельная №13</w:t>
            </w:r>
          </w:p>
        </w:tc>
        <w:tc>
          <w:tcPr>
            <w:tcW w:w="446" w:type="pct"/>
            <w:vMerge/>
            <w:tcBorders>
              <w:top w:val="nil"/>
              <w:left w:val="single" w:sz="8" w:space="0" w:color="auto"/>
              <w:bottom w:val="single" w:sz="8" w:space="0" w:color="auto"/>
              <w:right w:val="single" w:sz="8" w:space="0" w:color="auto"/>
            </w:tcBorders>
            <w:vAlign w:val="center"/>
            <w:hideMark/>
          </w:tcPr>
          <w:p w:rsidR="00F06819" w:rsidRPr="00081DDB" w:rsidRDefault="00F06819" w:rsidP="00F06819">
            <w:pPr>
              <w:rPr>
                <w:color w:val="000000"/>
              </w:rPr>
            </w:pPr>
          </w:p>
        </w:tc>
        <w:tc>
          <w:tcPr>
            <w:tcW w:w="463"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both"/>
              <w:rPr>
                <w:color w:val="000000"/>
              </w:rPr>
            </w:pPr>
            <w:r w:rsidRPr="00081DDB">
              <w:rPr>
                <w:color w:val="000000"/>
              </w:rPr>
              <w:t>-</w:t>
            </w:r>
          </w:p>
        </w:tc>
        <w:tc>
          <w:tcPr>
            <w:tcW w:w="401"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both"/>
              <w:rPr>
                <w:color w:val="000000"/>
              </w:rPr>
            </w:pPr>
            <w:r w:rsidRPr="00081DDB">
              <w:rPr>
                <w:color w:val="000000"/>
              </w:rPr>
              <w:t>-</w:t>
            </w:r>
          </w:p>
        </w:tc>
        <w:tc>
          <w:tcPr>
            <w:tcW w:w="341"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both"/>
              <w:rPr>
                <w:color w:val="000000"/>
              </w:rPr>
            </w:pPr>
            <w:r w:rsidRPr="00081DDB">
              <w:rPr>
                <w:color w:val="000000"/>
              </w:rPr>
              <w:t>-</w:t>
            </w:r>
          </w:p>
        </w:tc>
        <w:tc>
          <w:tcPr>
            <w:tcW w:w="341"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both"/>
              <w:rPr>
                <w:color w:val="000000"/>
              </w:rPr>
            </w:pPr>
            <w:r w:rsidRPr="00081DDB">
              <w:rPr>
                <w:color w:val="000000"/>
              </w:rPr>
              <w:t>-</w:t>
            </w:r>
          </w:p>
        </w:tc>
        <w:tc>
          <w:tcPr>
            <w:tcW w:w="341"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both"/>
              <w:rPr>
                <w:color w:val="000000"/>
              </w:rPr>
            </w:pPr>
            <w:r w:rsidRPr="00081DDB">
              <w:rPr>
                <w:color w:val="000000"/>
              </w:rPr>
              <w:t>-</w:t>
            </w:r>
          </w:p>
        </w:tc>
        <w:tc>
          <w:tcPr>
            <w:tcW w:w="341"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both"/>
              <w:rPr>
                <w:color w:val="000000"/>
              </w:rPr>
            </w:pPr>
            <w:r w:rsidRPr="00081DDB">
              <w:rPr>
                <w:color w:val="000000"/>
              </w:rPr>
              <w:t>-</w:t>
            </w:r>
          </w:p>
        </w:tc>
        <w:tc>
          <w:tcPr>
            <w:tcW w:w="341"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both"/>
              <w:rPr>
                <w:color w:val="000000"/>
              </w:rPr>
            </w:pPr>
            <w:r w:rsidRPr="00081DDB">
              <w:rPr>
                <w:color w:val="000000"/>
              </w:rPr>
              <w:t>-</w:t>
            </w:r>
          </w:p>
        </w:tc>
        <w:tc>
          <w:tcPr>
            <w:tcW w:w="342"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both"/>
              <w:rPr>
                <w:color w:val="000000"/>
              </w:rPr>
            </w:pPr>
            <w:r w:rsidRPr="00081DDB">
              <w:rPr>
                <w:color w:val="000000"/>
              </w:rPr>
              <w:t>-</w:t>
            </w:r>
          </w:p>
        </w:tc>
      </w:tr>
      <w:tr w:rsidR="00F06819" w:rsidRPr="00081DDB" w:rsidTr="00F06819">
        <w:trPr>
          <w:trHeight w:val="20"/>
        </w:trPr>
        <w:tc>
          <w:tcPr>
            <w:tcW w:w="5000" w:type="pct"/>
            <w:gridSpan w:val="10"/>
            <w:tcBorders>
              <w:top w:val="single" w:sz="8" w:space="0" w:color="auto"/>
              <w:left w:val="single" w:sz="8" w:space="0" w:color="auto"/>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w:t>
            </w:r>
          </w:p>
        </w:tc>
      </w:tr>
      <w:tr w:rsidR="00F06819" w:rsidRPr="00081DDB" w:rsidTr="00F06819">
        <w:trPr>
          <w:trHeight w:val="20"/>
        </w:trPr>
        <w:tc>
          <w:tcPr>
            <w:tcW w:w="1644" w:type="pct"/>
            <w:tcBorders>
              <w:top w:val="nil"/>
              <w:left w:val="single" w:sz="8" w:space="0" w:color="auto"/>
              <w:bottom w:val="single" w:sz="8" w:space="0" w:color="auto"/>
              <w:right w:val="single" w:sz="8" w:space="0" w:color="auto"/>
            </w:tcBorders>
            <w:shd w:val="clear" w:color="auto" w:fill="auto"/>
            <w:vAlign w:val="center"/>
            <w:hideMark/>
          </w:tcPr>
          <w:p w:rsidR="00F06819" w:rsidRPr="00081DDB" w:rsidRDefault="00F06819" w:rsidP="00F06819">
            <w:pPr>
              <w:jc w:val="both"/>
              <w:rPr>
                <w:color w:val="000000"/>
              </w:rPr>
            </w:pPr>
            <w:r w:rsidRPr="00081DDB">
              <w:rPr>
                <w:color w:val="000000"/>
              </w:rPr>
              <w:t>Котельная №1</w:t>
            </w:r>
          </w:p>
        </w:tc>
        <w:tc>
          <w:tcPr>
            <w:tcW w:w="446" w:type="pct"/>
            <w:vMerge w:val="restart"/>
            <w:tcBorders>
              <w:top w:val="nil"/>
              <w:left w:val="single" w:sz="8" w:space="0" w:color="auto"/>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w:t>
            </w:r>
          </w:p>
        </w:tc>
        <w:tc>
          <w:tcPr>
            <w:tcW w:w="463"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both"/>
              <w:rPr>
                <w:color w:val="000000"/>
              </w:rPr>
            </w:pPr>
            <w:r w:rsidRPr="00081DDB">
              <w:rPr>
                <w:color w:val="000000"/>
              </w:rPr>
              <w:t>-</w:t>
            </w:r>
          </w:p>
        </w:tc>
        <w:tc>
          <w:tcPr>
            <w:tcW w:w="401"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both"/>
              <w:rPr>
                <w:color w:val="000000"/>
              </w:rPr>
            </w:pPr>
            <w:r w:rsidRPr="00081DDB">
              <w:rPr>
                <w:color w:val="000000"/>
              </w:rPr>
              <w:t>-</w:t>
            </w:r>
          </w:p>
        </w:tc>
        <w:tc>
          <w:tcPr>
            <w:tcW w:w="341"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both"/>
              <w:rPr>
                <w:color w:val="000000"/>
              </w:rPr>
            </w:pPr>
            <w:r w:rsidRPr="00081DDB">
              <w:rPr>
                <w:color w:val="000000"/>
              </w:rPr>
              <w:t>-</w:t>
            </w:r>
          </w:p>
        </w:tc>
        <w:tc>
          <w:tcPr>
            <w:tcW w:w="341"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both"/>
              <w:rPr>
                <w:color w:val="000000"/>
              </w:rPr>
            </w:pPr>
            <w:r w:rsidRPr="00081DDB">
              <w:rPr>
                <w:color w:val="000000"/>
              </w:rPr>
              <w:t>-</w:t>
            </w:r>
          </w:p>
        </w:tc>
        <w:tc>
          <w:tcPr>
            <w:tcW w:w="341"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both"/>
              <w:rPr>
                <w:color w:val="000000"/>
              </w:rPr>
            </w:pPr>
            <w:r w:rsidRPr="00081DDB">
              <w:rPr>
                <w:color w:val="000000"/>
              </w:rPr>
              <w:t>-</w:t>
            </w:r>
          </w:p>
        </w:tc>
        <w:tc>
          <w:tcPr>
            <w:tcW w:w="341"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both"/>
              <w:rPr>
                <w:color w:val="000000"/>
              </w:rPr>
            </w:pPr>
            <w:r w:rsidRPr="00081DDB">
              <w:rPr>
                <w:color w:val="000000"/>
              </w:rPr>
              <w:t>-</w:t>
            </w:r>
          </w:p>
        </w:tc>
        <w:tc>
          <w:tcPr>
            <w:tcW w:w="341"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both"/>
              <w:rPr>
                <w:color w:val="000000"/>
              </w:rPr>
            </w:pPr>
            <w:r w:rsidRPr="00081DDB">
              <w:rPr>
                <w:color w:val="000000"/>
              </w:rPr>
              <w:t>-</w:t>
            </w:r>
          </w:p>
        </w:tc>
        <w:tc>
          <w:tcPr>
            <w:tcW w:w="342"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both"/>
              <w:rPr>
                <w:color w:val="000000"/>
              </w:rPr>
            </w:pPr>
            <w:r w:rsidRPr="00081DDB">
              <w:rPr>
                <w:color w:val="000000"/>
              </w:rPr>
              <w:t>-</w:t>
            </w:r>
          </w:p>
        </w:tc>
      </w:tr>
      <w:tr w:rsidR="00F06819" w:rsidRPr="00081DDB" w:rsidTr="00F06819">
        <w:trPr>
          <w:trHeight w:val="20"/>
        </w:trPr>
        <w:tc>
          <w:tcPr>
            <w:tcW w:w="1644" w:type="pct"/>
            <w:tcBorders>
              <w:top w:val="nil"/>
              <w:left w:val="single" w:sz="8" w:space="0" w:color="auto"/>
              <w:bottom w:val="single" w:sz="8" w:space="0" w:color="auto"/>
              <w:right w:val="single" w:sz="8" w:space="0" w:color="auto"/>
            </w:tcBorders>
            <w:shd w:val="clear" w:color="auto" w:fill="auto"/>
            <w:vAlign w:val="center"/>
            <w:hideMark/>
          </w:tcPr>
          <w:p w:rsidR="00F06819" w:rsidRPr="00081DDB" w:rsidRDefault="00F06819" w:rsidP="00F06819">
            <w:pPr>
              <w:jc w:val="both"/>
              <w:rPr>
                <w:color w:val="000000"/>
              </w:rPr>
            </w:pPr>
            <w:r w:rsidRPr="00081DDB">
              <w:rPr>
                <w:color w:val="000000"/>
              </w:rPr>
              <w:t>Котельная №13</w:t>
            </w:r>
          </w:p>
        </w:tc>
        <w:tc>
          <w:tcPr>
            <w:tcW w:w="446" w:type="pct"/>
            <w:vMerge/>
            <w:tcBorders>
              <w:top w:val="nil"/>
              <w:left w:val="single" w:sz="8" w:space="0" w:color="auto"/>
              <w:bottom w:val="single" w:sz="8" w:space="0" w:color="auto"/>
              <w:right w:val="single" w:sz="8" w:space="0" w:color="auto"/>
            </w:tcBorders>
            <w:vAlign w:val="center"/>
            <w:hideMark/>
          </w:tcPr>
          <w:p w:rsidR="00F06819" w:rsidRPr="00081DDB" w:rsidRDefault="00F06819" w:rsidP="00F06819">
            <w:pPr>
              <w:rPr>
                <w:color w:val="000000"/>
              </w:rPr>
            </w:pPr>
          </w:p>
        </w:tc>
        <w:tc>
          <w:tcPr>
            <w:tcW w:w="463"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both"/>
              <w:rPr>
                <w:color w:val="000000"/>
              </w:rPr>
            </w:pPr>
            <w:r w:rsidRPr="00081DDB">
              <w:rPr>
                <w:color w:val="000000"/>
              </w:rPr>
              <w:t>-</w:t>
            </w:r>
          </w:p>
        </w:tc>
        <w:tc>
          <w:tcPr>
            <w:tcW w:w="401"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both"/>
              <w:rPr>
                <w:color w:val="000000"/>
              </w:rPr>
            </w:pPr>
            <w:r w:rsidRPr="00081DDB">
              <w:rPr>
                <w:color w:val="000000"/>
              </w:rPr>
              <w:t>-</w:t>
            </w:r>
          </w:p>
        </w:tc>
        <w:tc>
          <w:tcPr>
            <w:tcW w:w="341"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both"/>
              <w:rPr>
                <w:color w:val="000000"/>
              </w:rPr>
            </w:pPr>
            <w:r w:rsidRPr="00081DDB">
              <w:rPr>
                <w:color w:val="000000"/>
              </w:rPr>
              <w:t>-</w:t>
            </w:r>
          </w:p>
        </w:tc>
        <w:tc>
          <w:tcPr>
            <w:tcW w:w="341"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both"/>
              <w:rPr>
                <w:color w:val="000000"/>
              </w:rPr>
            </w:pPr>
            <w:r w:rsidRPr="00081DDB">
              <w:rPr>
                <w:color w:val="000000"/>
              </w:rPr>
              <w:t>-</w:t>
            </w:r>
          </w:p>
        </w:tc>
        <w:tc>
          <w:tcPr>
            <w:tcW w:w="341"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both"/>
              <w:rPr>
                <w:color w:val="000000"/>
              </w:rPr>
            </w:pPr>
            <w:r w:rsidRPr="00081DDB">
              <w:rPr>
                <w:color w:val="000000"/>
              </w:rPr>
              <w:t>-</w:t>
            </w:r>
          </w:p>
        </w:tc>
        <w:tc>
          <w:tcPr>
            <w:tcW w:w="341"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both"/>
              <w:rPr>
                <w:color w:val="000000"/>
              </w:rPr>
            </w:pPr>
            <w:r w:rsidRPr="00081DDB">
              <w:rPr>
                <w:color w:val="000000"/>
              </w:rPr>
              <w:t>-</w:t>
            </w:r>
          </w:p>
        </w:tc>
        <w:tc>
          <w:tcPr>
            <w:tcW w:w="341"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both"/>
              <w:rPr>
                <w:color w:val="000000"/>
              </w:rPr>
            </w:pPr>
            <w:r w:rsidRPr="00081DDB">
              <w:rPr>
                <w:color w:val="000000"/>
              </w:rPr>
              <w:t>-</w:t>
            </w:r>
          </w:p>
        </w:tc>
        <w:tc>
          <w:tcPr>
            <w:tcW w:w="342"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both"/>
              <w:rPr>
                <w:color w:val="000000"/>
              </w:rPr>
            </w:pPr>
            <w:r w:rsidRPr="00081DDB">
              <w:rPr>
                <w:color w:val="000000"/>
              </w:rPr>
              <w:t>-</w:t>
            </w:r>
          </w:p>
        </w:tc>
      </w:tr>
      <w:tr w:rsidR="00F06819" w:rsidRPr="00081DDB" w:rsidTr="00F06819">
        <w:trPr>
          <w:trHeight w:val="20"/>
        </w:trPr>
        <w:tc>
          <w:tcPr>
            <w:tcW w:w="1644" w:type="pct"/>
            <w:tcBorders>
              <w:top w:val="nil"/>
              <w:left w:val="single" w:sz="8" w:space="0" w:color="auto"/>
              <w:bottom w:val="single" w:sz="8" w:space="0" w:color="auto"/>
              <w:right w:val="single" w:sz="8" w:space="0" w:color="auto"/>
            </w:tcBorders>
            <w:shd w:val="clear" w:color="auto" w:fill="auto"/>
            <w:vAlign w:val="center"/>
            <w:hideMark/>
          </w:tcPr>
          <w:p w:rsidR="00F06819" w:rsidRPr="00081DDB" w:rsidRDefault="00F06819" w:rsidP="00F06819">
            <w:pPr>
              <w:jc w:val="both"/>
              <w:rPr>
                <w:color w:val="000000"/>
              </w:rPr>
            </w:pPr>
            <w:r w:rsidRPr="00081DDB">
              <w:rPr>
                <w:color w:val="000000"/>
              </w:rPr>
              <w:t xml:space="preserve">Зафиксированные факты нарушения  антимонопольного законодательства  (выданных предупреждений, предписаний), применение санкций, предусмотренных  Кодексом Российской Федерации об административных правонарушениях, за нарушение законодательства Российской Федерации в сфере теплоснабжения, антимонопольного </w:t>
            </w:r>
            <w:r w:rsidRPr="00081DDB">
              <w:rPr>
                <w:color w:val="000000"/>
              </w:rPr>
              <w:lastRenderedPageBreak/>
              <w:t>законодательства Российской Федерации, законодательства  Российской Федерации об естественных монополиях</w:t>
            </w:r>
          </w:p>
        </w:tc>
        <w:tc>
          <w:tcPr>
            <w:tcW w:w="446"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lastRenderedPageBreak/>
              <w:t>единица</w:t>
            </w:r>
          </w:p>
        </w:tc>
        <w:tc>
          <w:tcPr>
            <w:tcW w:w="463"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w:t>
            </w:r>
          </w:p>
        </w:tc>
        <w:tc>
          <w:tcPr>
            <w:tcW w:w="401"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w:t>
            </w:r>
          </w:p>
        </w:tc>
        <w:tc>
          <w:tcPr>
            <w:tcW w:w="341"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w:t>
            </w:r>
          </w:p>
        </w:tc>
        <w:tc>
          <w:tcPr>
            <w:tcW w:w="341"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w:t>
            </w:r>
          </w:p>
        </w:tc>
        <w:tc>
          <w:tcPr>
            <w:tcW w:w="341"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w:t>
            </w:r>
          </w:p>
        </w:tc>
        <w:tc>
          <w:tcPr>
            <w:tcW w:w="341"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w:t>
            </w:r>
          </w:p>
        </w:tc>
        <w:tc>
          <w:tcPr>
            <w:tcW w:w="341"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w:t>
            </w:r>
          </w:p>
        </w:tc>
        <w:tc>
          <w:tcPr>
            <w:tcW w:w="342" w:type="pct"/>
            <w:tcBorders>
              <w:top w:val="nil"/>
              <w:left w:val="nil"/>
              <w:bottom w:val="single" w:sz="8" w:space="0" w:color="auto"/>
              <w:right w:val="single" w:sz="8" w:space="0" w:color="auto"/>
            </w:tcBorders>
            <w:shd w:val="clear" w:color="auto" w:fill="auto"/>
            <w:noWrap/>
            <w:vAlign w:val="bottom"/>
            <w:hideMark/>
          </w:tcPr>
          <w:p w:rsidR="00F06819" w:rsidRPr="00081DDB" w:rsidRDefault="00F06819" w:rsidP="00F06819">
            <w:pPr>
              <w:rPr>
                <w:color w:val="000000"/>
              </w:rPr>
            </w:pPr>
            <w:r w:rsidRPr="00081DDB">
              <w:rPr>
                <w:color w:val="000000"/>
              </w:rPr>
              <w:t> </w:t>
            </w:r>
          </w:p>
        </w:tc>
      </w:tr>
    </w:tbl>
    <w:p w:rsidR="00F06819" w:rsidRPr="00081DDB" w:rsidRDefault="00F06819" w:rsidP="00F06819">
      <w:pPr>
        <w:tabs>
          <w:tab w:val="left" w:pos="0"/>
          <w:tab w:val="left" w:pos="709"/>
          <w:tab w:val="right" w:leader="dot" w:pos="9923"/>
        </w:tabs>
        <w:rPr>
          <w:color w:val="000000"/>
          <w:lang w:eastAsia="ru-RU"/>
        </w:rPr>
      </w:pPr>
    </w:p>
    <w:p w:rsidR="00F06819" w:rsidRPr="00081DDB" w:rsidRDefault="00F06819" w:rsidP="00F06819">
      <w:pPr>
        <w:tabs>
          <w:tab w:val="left" w:pos="0"/>
          <w:tab w:val="left" w:pos="709"/>
          <w:tab w:val="right" w:leader="dot" w:pos="9923"/>
        </w:tabs>
        <w:rPr>
          <w:color w:val="000000"/>
          <w:lang w:eastAsia="ru-RU"/>
        </w:rPr>
      </w:pPr>
      <w:r w:rsidRPr="00081DDB">
        <w:rPr>
          <w:color w:val="000000"/>
          <w:lang w:eastAsia="ru-RU"/>
        </w:rPr>
        <w:t xml:space="preserve">Таблица 15.3 – Существующие (отчетный (базовый) 2022 год) и перспективные индикаторы развития систем теплоснабжения МО Майминское СП в зоне действия ЕТО 3,4 </w:t>
      </w:r>
    </w:p>
    <w:tbl>
      <w:tblPr>
        <w:tblW w:w="5000" w:type="pct"/>
        <w:tblLook w:val="04A0" w:firstRow="1" w:lastRow="0" w:firstColumn="1" w:lastColumn="0" w:noHBand="0" w:noVBand="1"/>
      </w:tblPr>
      <w:tblGrid>
        <w:gridCol w:w="4760"/>
        <w:gridCol w:w="1297"/>
        <w:gridCol w:w="1435"/>
        <w:gridCol w:w="1077"/>
        <w:gridCol w:w="1074"/>
        <w:gridCol w:w="940"/>
        <w:gridCol w:w="1074"/>
        <w:gridCol w:w="940"/>
        <w:gridCol w:w="940"/>
        <w:gridCol w:w="1013"/>
      </w:tblGrid>
      <w:tr w:rsidR="00F06819" w:rsidRPr="00081DDB" w:rsidTr="00F06819">
        <w:trPr>
          <w:trHeight w:val="20"/>
        </w:trPr>
        <w:tc>
          <w:tcPr>
            <w:tcW w:w="1636" w:type="pct"/>
            <w:tcBorders>
              <w:top w:val="single" w:sz="8" w:space="0" w:color="auto"/>
              <w:left w:val="single" w:sz="8" w:space="0" w:color="auto"/>
              <w:bottom w:val="single" w:sz="8" w:space="0" w:color="auto"/>
              <w:right w:val="single" w:sz="8" w:space="0" w:color="auto"/>
            </w:tcBorders>
            <w:shd w:val="clear" w:color="auto" w:fill="auto"/>
            <w:vAlign w:val="center"/>
            <w:hideMark/>
          </w:tcPr>
          <w:p w:rsidR="00F06819" w:rsidRPr="00081DDB" w:rsidRDefault="00F06819" w:rsidP="00F06819">
            <w:pPr>
              <w:jc w:val="both"/>
              <w:rPr>
                <w:b/>
                <w:bCs/>
                <w:color w:val="000000"/>
                <w:lang w:eastAsia="ru-RU"/>
              </w:rPr>
            </w:pPr>
            <w:r w:rsidRPr="00081DDB">
              <w:rPr>
                <w:b/>
                <w:bCs/>
                <w:color w:val="000000"/>
              </w:rPr>
              <w:t>Наименование индикатора развития системы теплоснабжения муниципального образования</w:t>
            </w:r>
          </w:p>
        </w:tc>
        <w:tc>
          <w:tcPr>
            <w:tcW w:w="446" w:type="pct"/>
            <w:tcBorders>
              <w:top w:val="single" w:sz="8" w:space="0" w:color="auto"/>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b/>
                <w:bCs/>
                <w:color w:val="000000"/>
              </w:rPr>
            </w:pPr>
            <w:r w:rsidRPr="00081DDB">
              <w:rPr>
                <w:b/>
                <w:bCs/>
                <w:color w:val="000000"/>
              </w:rPr>
              <w:t>Единица измерения</w:t>
            </w:r>
          </w:p>
        </w:tc>
        <w:tc>
          <w:tcPr>
            <w:tcW w:w="493" w:type="pct"/>
            <w:tcBorders>
              <w:top w:val="single" w:sz="8" w:space="0" w:color="auto"/>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b/>
                <w:bCs/>
                <w:color w:val="000000"/>
              </w:rPr>
            </w:pPr>
            <w:r w:rsidRPr="00081DDB">
              <w:rPr>
                <w:b/>
                <w:bCs/>
                <w:color w:val="000000"/>
              </w:rPr>
              <w:t>Отчетный (базовый) 2022</w:t>
            </w:r>
          </w:p>
        </w:tc>
        <w:tc>
          <w:tcPr>
            <w:tcW w:w="370" w:type="pct"/>
            <w:tcBorders>
              <w:top w:val="single" w:sz="8" w:space="0" w:color="auto"/>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b/>
                <w:bCs/>
                <w:color w:val="000000"/>
              </w:rPr>
            </w:pPr>
            <w:r w:rsidRPr="00081DDB">
              <w:rPr>
                <w:b/>
                <w:bCs/>
                <w:color w:val="000000"/>
              </w:rPr>
              <w:t>2023</w:t>
            </w:r>
          </w:p>
        </w:tc>
        <w:tc>
          <w:tcPr>
            <w:tcW w:w="369" w:type="pct"/>
            <w:tcBorders>
              <w:top w:val="single" w:sz="8" w:space="0" w:color="auto"/>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b/>
                <w:bCs/>
                <w:color w:val="000000"/>
              </w:rPr>
            </w:pPr>
            <w:r w:rsidRPr="00081DDB">
              <w:rPr>
                <w:b/>
                <w:bCs/>
                <w:color w:val="000000"/>
              </w:rPr>
              <w:t>2024</w:t>
            </w:r>
          </w:p>
        </w:tc>
        <w:tc>
          <w:tcPr>
            <w:tcW w:w="323" w:type="pct"/>
            <w:tcBorders>
              <w:top w:val="single" w:sz="8" w:space="0" w:color="auto"/>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b/>
                <w:bCs/>
                <w:color w:val="000000"/>
              </w:rPr>
            </w:pPr>
            <w:r w:rsidRPr="00081DDB">
              <w:rPr>
                <w:b/>
                <w:bCs/>
                <w:color w:val="000000"/>
              </w:rPr>
              <w:t>2025</w:t>
            </w:r>
          </w:p>
        </w:tc>
        <w:tc>
          <w:tcPr>
            <w:tcW w:w="369" w:type="pct"/>
            <w:tcBorders>
              <w:top w:val="single" w:sz="8" w:space="0" w:color="auto"/>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b/>
                <w:bCs/>
                <w:color w:val="000000"/>
              </w:rPr>
            </w:pPr>
            <w:r w:rsidRPr="00081DDB">
              <w:rPr>
                <w:b/>
                <w:bCs/>
                <w:color w:val="000000"/>
              </w:rPr>
              <w:t>2026</w:t>
            </w:r>
          </w:p>
        </w:tc>
        <w:tc>
          <w:tcPr>
            <w:tcW w:w="323" w:type="pct"/>
            <w:tcBorders>
              <w:top w:val="single" w:sz="8" w:space="0" w:color="auto"/>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b/>
                <w:bCs/>
                <w:color w:val="000000"/>
              </w:rPr>
            </w:pPr>
            <w:r w:rsidRPr="00081DDB">
              <w:rPr>
                <w:b/>
                <w:bCs/>
                <w:color w:val="000000"/>
              </w:rPr>
              <w:t>2027</w:t>
            </w:r>
          </w:p>
        </w:tc>
        <w:tc>
          <w:tcPr>
            <w:tcW w:w="323" w:type="pct"/>
            <w:tcBorders>
              <w:top w:val="single" w:sz="8" w:space="0" w:color="auto"/>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b/>
                <w:bCs/>
                <w:color w:val="000000"/>
              </w:rPr>
            </w:pPr>
            <w:r w:rsidRPr="00081DDB">
              <w:rPr>
                <w:b/>
                <w:bCs/>
                <w:color w:val="000000"/>
              </w:rPr>
              <w:t>2028</w:t>
            </w:r>
          </w:p>
        </w:tc>
        <w:tc>
          <w:tcPr>
            <w:tcW w:w="348" w:type="pct"/>
            <w:tcBorders>
              <w:top w:val="single" w:sz="8" w:space="0" w:color="auto"/>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b/>
                <w:bCs/>
                <w:color w:val="000000"/>
              </w:rPr>
            </w:pPr>
            <w:r w:rsidRPr="00081DDB">
              <w:rPr>
                <w:b/>
                <w:bCs/>
                <w:color w:val="000000"/>
              </w:rPr>
              <w:t>2029-2032</w:t>
            </w:r>
          </w:p>
        </w:tc>
      </w:tr>
      <w:tr w:rsidR="00F06819" w:rsidRPr="00081DDB" w:rsidTr="00F06819">
        <w:trPr>
          <w:trHeight w:val="20"/>
        </w:trPr>
        <w:tc>
          <w:tcPr>
            <w:tcW w:w="1636" w:type="pct"/>
            <w:tcBorders>
              <w:top w:val="nil"/>
              <w:left w:val="single" w:sz="8" w:space="0" w:color="auto"/>
              <w:bottom w:val="single" w:sz="8" w:space="0" w:color="auto"/>
              <w:right w:val="single" w:sz="8" w:space="0" w:color="auto"/>
            </w:tcBorders>
            <w:shd w:val="clear" w:color="auto" w:fill="auto"/>
            <w:vAlign w:val="center"/>
            <w:hideMark/>
          </w:tcPr>
          <w:p w:rsidR="00F06819" w:rsidRPr="00081DDB" w:rsidRDefault="00F06819" w:rsidP="00F06819">
            <w:pPr>
              <w:jc w:val="both"/>
              <w:rPr>
                <w:color w:val="000000"/>
              </w:rPr>
            </w:pPr>
            <w:r w:rsidRPr="00081DDB">
              <w:rPr>
                <w:color w:val="000000"/>
              </w:rPr>
              <w:t>Количество прекращений подачи тепловой энергии, теплоносителя в результате технологических нарушений на тепловых сетях котельной</w:t>
            </w:r>
          </w:p>
        </w:tc>
        <w:tc>
          <w:tcPr>
            <w:tcW w:w="446"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единица</w:t>
            </w:r>
          </w:p>
        </w:tc>
        <w:tc>
          <w:tcPr>
            <w:tcW w:w="493"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w:t>
            </w:r>
          </w:p>
        </w:tc>
        <w:tc>
          <w:tcPr>
            <w:tcW w:w="370"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w:t>
            </w:r>
          </w:p>
        </w:tc>
        <w:tc>
          <w:tcPr>
            <w:tcW w:w="369"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w:t>
            </w:r>
          </w:p>
        </w:tc>
        <w:tc>
          <w:tcPr>
            <w:tcW w:w="323"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w:t>
            </w:r>
          </w:p>
        </w:tc>
        <w:tc>
          <w:tcPr>
            <w:tcW w:w="369"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w:t>
            </w:r>
          </w:p>
        </w:tc>
        <w:tc>
          <w:tcPr>
            <w:tcW w:w="323"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w:t>
            </w:r>
          </w:p>
        </w:tc>
        <w:tc>
          <w:tcPr>
            <w:tcW w:w="323"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w:t>
            </w:r>
          </w:p>
        </w:tc>
        <w:tc>
          <w:tcPr>
            <w:tcW w:w="348"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w:t>
            </w:r>
          </w:p>
        </w:tc>
      </w:tr>
      <w:tr w:rsidR="00F06819" w:rsidRPr="00081DDB" w:rsidTr="00F06819">
        <w:trPr>
          <w:trHeight w:val="20"/>
        </w:trPr>
        <w:tc>
          <w:tcPr>
            <w:tcW w:w="1636" w:type="pct"/>
            <w:tcBorders>
              <w:top w:val="nil"/>
              <w:left w:val="single" w:sz="8" w:space="0" w:color="auto"/>
              <w:bottom w:val="single" w:sz="8" w:space="0" w:color="auto"/>
              <w:right w:val="single" w:sz="8" w:space="0" w:color="auto"/>
            </w:tcBorders>
            <w:shd w:val="clear" w:color="auto" w:fill="auto"/>
            <w:vAlign w:val="center"/>
            <w:hideMark/>
          </w:tcPr>
          <w:p w:rsidR="00F06819" w:rsidRPr="00081DDB" w:rsidRDefault="00F06819" w:rsidP="00F06819">
            <w:pPr>
              <w:jc w:val="both"/>
              <w:rPr>
                <w:color w:val="000000"/>
              </w:rPr>
            </w:pPr>
            <w:r w:rsidRPr="00081DDB">
              <w:rPr>
                <w:color w:val="000000"/>
              </w:rPr>
              <w:t>Количество прекращений подачи тепловой энергии, теплоносителя в результате технологических нарушений на источниках тепловой энергии муниципального образования</w:t>
            </w:r>
          </w:p>
        </w:tc>
        <w:tc>
          <w:tcPr>
            <w:tcW w:w="446"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единица</w:t>
            </w:r>
          </w:p>
        </w:tc>
        <w:tc>
          <w:tcPr>
            <w:tcW w:w="493"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w:t>
            </w:r>
          </w:p>
        </w:tc>
        <w:tc>
          <w:tcPr>
            <w:tcW w:w="370"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w:t>
            </w:r>
          </w:p>
        </w:tc>
        <w:tc>
          <w:tcPr>
            <w:tcW w:w="369"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w:t>
            </w:r>
          </w:p>
        </w:tc>
        <w:tc>
          <w:tcPr>
            <w:tcW w:w="323"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w:t>
            </w:r>
          </w:p>
        </w:tc>
        <w:tc>
          <w:tcPr>
            <w:tcW w:w="369"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w:t>
            </w:r>
          </w:p>
        </w:tc>
        <w:tc>
          <w:tcPr>
            <w:tcW w:w="323"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w:t>
            </w:r>
          </w:p>
        </w:tc>
        <w:tc>
          <w:tcPr>
            <w:tcW w:w="323"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w:t>
            </w:r>
          </w:p>
        </w:tc>
        <w:tc>
          <w:tcPr>
            <w:tcW w:w="348"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w:t>
            </w:r>
          </w:p>
        </w:tc>
      </w:tr>
      <w:tr w:rsidR="00F06819" w:rsidRPr="00081DDB" w:rsidTr="00F06819">
        <w:trPr>
          <w:trHeight w:val="20"/>
        </w:trPr>
        <w:tc>
          <w:tcPr>
            <w:tcW w:w="1636" w:type="pct"/>
            <w:tcBorders>
              <w:top w:val="nil"/>
              <w:left w:val="single" w:sz="8" w:space="0" w:color="auto"/>
              <w:bottom w:val="single" w:sz="8" w:space="0" w:color="auto"/>
              <w:right w:val="single" w:sz="8" w:space="0" w:color="auto"/>
            </w:tcBorders>
            <w:shd w:val="clear" w:color="auto" w:fill="auto"/>
            <w:vAlign w:val="center"/>
            <w:hideMark/>
          </w:tcPr>
          <w:p w:rsidR="00F06819" w:rsidRPr="00081DDB" w:rsidRDefault="00F06819" w:rsidP="00F06819">
            <w:pPr>
              <w:jc w:val="both"/>
              <w:rPr>
                <w:color w:val="000000"/>
              </w:rPr>
            </w:pPr>
            <w:r w:rsidRPr="00081DDB">
              <w:rPr>
                <w:color w:val="000000"/>
              </w:rPr>
              <w:t>Удельный расход условного топлива на единицу тепловой энергии, отпускаемой с коллекторов источников тепловой энергии</w:t>
            </w:r>
          </w:p>
        </w:tc>
        <w:tc>
          <w:tcPr>
            <w:tcW w:w="446"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кг у.т./Гкал</w:t>
            </w:r>
          </w:p>
        </w:tc>
        <w:tc>
          <w:tcPr>
            <w:tcW w:w="493"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243,95</w:t>
            </w:r>
          </w:p>
        </w:tc>
        <w:tc>
          <w:tcPr>
            <w:tcW w:w="370"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243,95</w:t>
            </w:r>
          </w:p>
        </w:tc>
        <w:tc>
          <w:tcPr>
            <w:tcW w:w="369"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243,95</w:t>
            </w:r>
          </w:p>
        </w:tc>
        <w:tc>
          <w:tcPr>
            <w:tcW w:w="323"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243,95</w:t>
            </w:r>
          </w:p>
        </w:tc>
        <w:tc>
          <w:tcPr>
            <w:tcW w:w="369"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243,95</w:t>
            </w:r>
          </w:p>
        </w:tc>
        <w:tc>
          <w:tcPr>
            <w:tcW w:w="323"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243,95</w:t>
            </w:r>
          </w:p>
        </w:tc>
        <w:tc>
          <w:tcPr>
            <w:tcW w:w="323"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243,95</w:t>
            </w:r>
          </w:p>
        </w:tc>
        <w:tc>
          <w:tcPr>
            <w:tcW w:w="348"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243,95</w:t>
            </w:r>
          </w:p>
        </w:tc>
      </w:tr>
      <w:tr w:rsidR="00F06819" w:rsidRPr="00081DDB" w:rsidTr="00F06819">
        <w:trPr>
          <w:trHeight w:val="20"/>
        </w:trPr>
        <w:tc>
          <w:tcPr>
            <w:tcW w:w="5000" w:type="pct"/>
            <w:gridSpan w:val="10"/>
            <w:tcBorders>
              <w:top w:val="single" w:sz="8" w:space="0" w:color="auto"/>
              <w:left w:val="single" w:sz="8" w:space="0" w:color="auto"/>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Отношение величины технологических потерь тепловой энергии, теплоносителя к материальной характеристике тепловых сетей:</w:t>
            </w:r>
          </w:p>
        </w:tc>
      </w:tr>
      <w:tr w:rsidR="00F06819" w:rsidRPr="00081DDB" w:rsidTr="00F06819">
        <w:trPr>
          <w:trHeight w:val="20"/>
        </w:trPr>
        <w:tc>
          <w:tcPr>
            <w:tcW w:w="1636" w:type="pct"/>
            <w:tcBorders>
              <w:top w:val="nil"/>
              <w:left w:val="single" w:sz="8" w:space="0" w:color="auto"/>
              <w:bottom w:val="single" w:sz="8" w:space="0" w:color="auto"/>
              <w:right w:val="single" w:sz="8" w:space="0" w:color="auto"/>
            </w:tcBorders>
            <w:shd w:val="clear" w:color="auto" w:fill="auto"/>
            <w:vAlign w:val="center"/>
            <w:hideMark/>
          </w:tcPr>
          <w:p w:rsidR="00F06819" w:rsidRPr="00081DDB" w:rsidRDefault="00F06819" w:rsidP="00F06819">
            <w:pPr>
              <w:jc w:val="both"/>
              <w:rPr>
                <w:color w:val="000000"/>
              </w:rPr>
            </w:pPr>
            <w:r w:rsidRPr="00081DDB">
              <w:rPr>
                <w:color w:val="000000"/>
              </w:rPr>
              <w:t>Котельная №18</w:t>
            </w:r>
          </w:p>
        </w:tc>
        <w:tc>
          <w:tcPr>
            <w:tcW w:w="446" w:type="pct"/>
            <w:vMerge w:val="restart"/>
            <w:tcBorders>
              <w:top w:val="nil"/>
              <w:left w:val="single" w:sz="8" w:space="0" w:color="auto"/>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Гкал/м</w:t>
            </w:r>
            <w:r w:rsidRPr="00081DDB">
              <w:rPr>
                <w:color w:val="000000"/>
                <w:vertAlign w:val="superscript"/>
              </w:rPr>
              <w:t>2</w:t>
            </w:r>
          </w:p>
        </w:tc>
        <w:tc>
          <w:tcPr>
            <w:tcW w:w="493"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both"/>
              <w:rPr>
                <w:color w:val="000000"/>
              </w:rPr>
            </w:pPr>
            <w:r w:rsidRPr="00081DDB">
              <w:rPr>
                <w:color w:val="000000"/>
              </w:rPr>
              <w:t>н/д</w:t>
            </w:r>
          </w:p>
        </w:tc>
        <w:tc>
          <w:tcPr>
            <w:tcW w:w="370"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both"/>
              <w:rPr>
                <w:color w:val="000000"/>
              </w:rPr>
            </w:pPr>
            <w:r w:rsidRPr="00081DDB">
              <w:rPr>
                <w:color w:val="000000"/>
              </w:rPr>
              <w:t>н/д</w:t>
            </w:r>
          </w:p>
        </w:tc>
        <w:tc>
          <w:tcPr>
            <w:tcW w:w="369"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both"/>
              <w:rPr>
                <w:color w:val="000000"/>
              </w:rPr>
            </w:pPr>
            <w:r w:rsidRPr="00081DDB">
              <w:rPr>
                <w:color w:val="000000"/>
              </w:rPr>
              <w:t>н/д</w:t>
            </w:r>
          </w:p>
        </w:tc>
        <w:tc>
          <w:tcPr>
            <w:tcW w:w="323"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both"/>
              <w:rPr>
                <w:color w:val="000000"/>
              </w:rPr>
            </w:pPr>
            <w:r w:rsidRPr="00081DDB">
              <w:rPr>
                <w:color w:val="000000"/>
              </w:rPr>
              <w:t>н/д</w:t>
            </w:r>
          </w:p>
        </w:tc>
        <w:tc>
          <w:tcPr>
            <w:tcW w:w="369"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both"/>
              <w:rPr>
                <w:color w:val="000000"/>
              </w:rPr>
            </w:pPr>
            <w:r w:rsidRPr="00081DDB">
              <w:rPr>
                <w:color w:val="000000"/>
              </w:rPr>
              <w:t>н/д</w:t>
            </w:r>
          </w:p>
        </w:tc>
        <w:tc>
          <w:tcPr>
            <w:tcW w:w="323"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both"/>
              <w:rPr>
                <w:color w:val="000000"/>
              </w:rPr>
            </w:pPr>
            <w:r w:rsidRPr="00081DDB">
              <w:rPr>
                <w:color w:val="000000"/>
              </w:rPr>
              <w:t>н/д</w:t>
            </w:r>
          </w:p>
        </w:tc>
        <w:tc>
          <w:tcPr>
            <w:tcW w:w="323"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both"/>
              <w:rPr>
                <w:color w:val="000000"/>
              </w:rPr>
            </w:pPr>
            <w:r w:rsidRPr="00081DDB">
              <w:rPr>
                <w:color w:val="000000"/>
              </w:rPr>
              <w:t>н/д</w:t>
            </w:r>
          </w:p>
        </w:tc>
        <w:tc>
          <w:tcPr>
            <w:tcW w:w="348"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both"/>
              <w:rPr>
                <w:color w:val="000000"/>
              </w:rPr>
            </w:pPr>
            <w:r w:rsidRPr="00081DDB">
              <w:rPr>
                <w:color w:val="000000"/>
              </w:rPr>
              <w:t>н/д</w:t>
            </w:r>
          </w:p>
        </w:tc>
      </w:tr>
      <w:tr w:rsidR="00F06819" w:rsidRPr="00081DDB" w:rsidTr="00F06819">
        <w:trPr>
          <w:trHeight w:val="20"/>
        </w:trPr>
        <w:tc>
          <w:tcPr>
            <w:tcW w:w="1636" w:type="pct"/>
            <w:tcBorders>
              <w:top w:val="nil"/>
              <w:left w:val="single" w:sz="8" w:space="0" w:color="auto"/>
              <w:bottom w:val="single" w:sz="8" w:space="0" w:color="auto"/>
              <w:right w:val="single" w:sz="8" w:space="0" w:color="auto"/>
            </w:tcBorders>
            <w:shd w:val="clear" w:color="auto" w:fill="auto"/>
            <w:vAlign w:val="center"/>
            <w:hideMark/>
          </w:tcPr>
          <w:p w:rsidR="00F06819" w:rsidRPr="00081DDB" w:rsidRDefault="00F06819" w:rsidP="00F06819">
            <w:pPr>
              <w:jc w:val="both"/>
              <w:rPr>
                <w:color w:val="000000"/>
              </w:rPr>
            </w:pPr>
            <w:r w:rsidRPr="00081DDB">
              <w:rPr>
                <w:color w:val="000000"/>
              </w:rPr>
              <w:t>Котельная №19</w:t>
            </w:r>
          </w:p>
        </w:tc>
        <w:tc>
          <w:tcPr>
            <w:tcW w:w="446" w:type="pct"/>
            <w:vMerge/>
            <w:tcBorders>
              <w:top w:val="nil"/>
              <w:left w:val="single" w:sz="8" w:space="0" w:color="auto"/>
              <w:bottom w:val="single" w:sz="8" w:space="0" w:color="auto"/>
              <w:right w:val="single" w:sz="8" w:space="0" w:color="auto"/>
            </w:tcBorders>
            <w:vAlign w:val="center"/>
            <w:hideMark/>
          </w:tcPr>
          <w:p w:rsidR="00F06819" w:rsidRPr="00081DDB" w:rsidRDefault="00F06819" w:rsidP="00F06819">
            <w:pPr>
              <w:rPr>
                <w:color w:val="000000"/>
              </w:rPr>
            </w:pPr>
          </w:p>
        </w:tc>
        <w:tc>
          <w:tcPr>
            <w:tcW w:w="493"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both"/>
              <w:rPr>
                <w:color w:val="000000"/>
              </w:rPr>
            </w:pPr>
            <w:r w:rsidRPr="00081DDB">
              <w:rPr>
                <w:color w:val="000000"/>
              </w:rPr>
              <w:t>н/д</w:t>
            </w:r>
          </w:p>
        </w:tc>
        <w:tc>
          <w:tcPr>
            <w:tcW w:w="370"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both"/>
              <w:rPr>
                <w:color w:val="000000"/>
              </w:rPr>
            </w:pPr>
            <w:r w:rsidRPr="00081DDB">
              <w:rPr>
                <w:color w:val="000000"/>
              </w:rPr>
              <w:t>н/д</w:t>
            </w:r>
          </w:p>
        </w:tc>
        <w:tc>
          <w:tcPr>
            <w:tcW w:w="369"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both"/>
              <w:rPr>
                <w:color w:val="000000"/>
              </w:rPr>
            </w:pPr>
            <w:r w:rsidRPr="00081DDB">
              <w:rPr>
                <w:color w:val="000000"/>
              </w:rPr>
              <w:t>н/д</w:t>
            </w:r>
          </w:p>
        </w:tc>
        <w:tc>
          <w:tcPr>
            <w:tcW w:w="323"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both"/>
              <w:rPr>
                <w:color w:val="000000"/>
              </w:rPr>
            </w:pPr>
            <w:r w:rsidRPr="00081DDB">
              <w:rPr>
                <w:color w:val="000000"/>
              </w:rPr>
              <w:t>н/д</w:t>
            </w:r>
          </w:p>
        </w:tc>
        <w:tc>
          <w:tcPr>
            <w:tcW w:w="369"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both"/>
              <w:rPr>
                <w:color w:val="000000"/>
              </w:rPr>
            </w:pPr>
            <w:r w:rsidRPr="00081DDB">
              <w:rPr>
                <w:color w:val="000000"/>
              </w:rPr>
              <w:t>н/д</w:t>
            </w:r>
          </w:p>
        </w:tc>
        <w:tc>
          <w:tcPr>
            <w:tcW w:w="323"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both"/>
              <w:rPr>
                <w:color w:val="000000"/>
              </w:rPr>
            </w:pPr>
            <w:r w:rsidRPr="00081DDB">
              <w:rPr>
                <w:color w:val="000000"/>
              </w:rPr>
              <w:t>н/д</w:t>
            </w:r>
          </w:p>
        </w:tc>
        <w:tc>
          <w:tcPr>
            <w:tcW w:w="323"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both"/>
              <w:rPr>
                <w:color w:val="000000"/>
              </w:rPr>
            </w:pPr>
            <w:r w:rsidRPr="00081DDB">
              <w:rPr>
                <w:color w:val="000000"/>
              </w:rPr>
              <w:t>н/д</w:t>
            </w:r>
          </w:p>
        </w:tc>
        <w:tc>
          <w:tcPr>
            <w:tcW w:w="348"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both"/>
              <w:rPr>
                <w:color w:val="000000"/>
              </w:rPr>
            </w:pPr>
            <w:r w:rsidRPr="00081DDB">
              <w:rPr>
                <w:color w:val="000000"/>
              </w:rPr>
              <w:t>н/д</w:t>
            </w:r>
          </w:p>
        </w:tc>
      </w:tr>
      <w:tr w:rsidR="00F06819" w:rsidRPr="00081DDB" w:rsidTr="00F06819">
        <w:trPr>
          <w:trHeight w:val="20"/>
        </w:trPr>
        <w:tc>
          <w:tcPr>
            <w:tcW w:w="5000" w:type="pct"/>
            <w:gridSpan w:val="10"/>
            <w:tcBorders>
              <w:top w:val="single" w:sz="8" w:space="0" w:color="auto"/>
              <w:left w:val="single" w:sz="8" w:space="0" w:color="auto"/>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Коэффициент использования установленной тепловой мощности</w:t>
            </w:r>
          </w:p>
        </w:tc>
      </w:tr>
      <w:tr w:rsidR="00F06819" w:rsidRPr="00081DDB" w:rsidTr="00F06819">
        <w:trPr>
          <w:trHeight w:val="20"/>
        </w:trPr>
        <w:tc>
          <w:tcPr>
            <w:tcW w:w="1636" w:type="pct"/>
            <w:tcBorders>
              <w:top w:val="nil"/>
              <w:left w:val="single" w:sz="8" w:space="0" w:color="auto"/>
              <w:bottom w:val="single" w:sz="8" w:space="0" w:color="auto"/>
              <w:right w:val="single" w:sz="8" w:space="0" w:color="auto"/>
            </w:tcBorders>
            <w:shd w:val="clear" w:color="auto" w:fill="auto"/>
            <w:vAlign w:val="center"/>
            <w:hideMark/>
          </w:tcPr>
          <w:p w:rsidR="00F06819" w:rsidRPr="00081DDB" w:rsidRDefault="00F06819" w:rsidP="00F06819">
            <w:pPr>
              <w:jc w:val="both"/>
              <w:rPr>
                <w:color w:val="000000"/>
              </w:rPr>
            </w:pPr>
            <w:r w:rsidRPr="00081DDB">
              <w:rPr>
                <w:color w:val="000000"/>
              </w:rPr>
              <w:t>Котельная №18</w:t>
            </w:r>
          </w:p>
        </w:tc>
        <w:tc>
          <w:tcPr>
            <w:tcW w:w="446" w:type="pct"/>
            <w:vMerge w:val="restart"/>
            <w:tcBorders>
              <w:top w:val="nil"/>
              <w:left w:val="single" w:sz="8" w:space="0" w:color="auto"/>
              <w:bottom w:val="nil"/>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w:t>
            </w:r>
          </w:p>
        </w:tc>
        <w:tc>
          <w:tcPr>
            <w:tcW w:w="493" w:type="pct"/>
            <w:tcBorders>
              <w:top w:val="nil"/>
              <w:left w:val="nil"/>
              <w:bottom w:val="single" w:sz="8" w:space="0" w:color="auto"/>
              <w:right w:val="single" w:sz="8" w:space="0" w:color="auto"/>
            </w:tcBorders>
            <w:shd w:val="clear" w:color="auto" w:fill="auto"/>
            <w:noWrap/>
            <w:vAlign w:val="center"/>
            <w:hideMark/>
          </w:tcPr>
          <w:p w:rsidR="00F06819" w:rsidRPr="00081DDB" w:rsidRDefault="00F06819" w:rsidP="00F06819">
            <w:pPr>
              <w:jc w:val="center"/>
              <w:rPr>
                <w:color w:val="000000"/>
              </w:rPr>
            </w:pPr>
            <w:r w:rsidRPr="00081DDB">
              <w:rPr>
                <w:color w:val="000000"/>
              </w:rPr>
              <w:t>0,18</w:t>
            </w:r>
          </w:p>
        </w:tc>
        <w:tc>
          <w:tcPr>
            <w:tcW w:w="370" w:type="pct"/>
            <w:tcBorders>
              <w:top w:val="nil"/>
              <w:left w:val="nil"/>
              <w:bottom w:val="single" w:sz="8" w:space="0" w:color="auto"/>
              <w:right w:val="single" w:sz="8" w:space="0" w:color="auto"/>
            </w:tcBorders>
            <w:shd w:val="clear" w:color="auto" w:fill="auto"/>
            <w:noWrap/>
            <w:vAlign w:val="center"/>
            <w:hideMark/>
          </w:tcPr>
          <w:p w:rsidR="00F06819" w:rsidRPr="00081DDB" w:rsidRDefault="00F06819" w:rsidP="00F06819">
            <w:pPr>
              <w:jc w:val="center"/>
              <w:rPr>
                <w:color w:val="000000"/>
              </w:rPr>
            </w:pPr>
            <w:r w:rsidRPr="00081DDB">
              <w:rPr>
                <w:color w:val="000000"/>
              </w:rPr>
              <w:t>0,18</w:t>
            </w:r>
          </w:p>
        </w:tc>
        <w:tc>
          <w:tcPr>
            <w:tcW w:w="369" w:type="pct"/>
            <w:tcBorders>
              <w:top w:val="nil"/>
              <w:left w:val="nil"/>
              <w:bottom w:val="single" w:sz="8" w:space="0" w:color="auto"/>
              <w:right w:val="single" w:sz="8" w:space="0" w:color="auto"/>
            </w:tcBorders>
            <w:shd w:val="clear" w:color="auto" w:fill="auto"/>
            <w:noWrap/>
            <w:vAlign w:val="center"/>
            <w:hideMark/>
          </w:tcPr>
          <w:p w:rsidR="00F06819" w:rsidRPr="00081DDB" w:rsidRDefault="00F06819" w:rsidP="00F06819">
            <w:pPr>
              <w:jc w:val="center"/>
              <w:rPr>
                <w:color w:val="000000"/>
              </w:rPr>
            </w:pPr>
            <w:r w:rsidRPr="00081DDB">
              <w:rPr>
                <w:color w:val="000000"/>
              </w:rPr>
              <w:t>0,18</w:t>
            </w:r>
          </w:p>
        </w:tc>
        <w:tc>
          <w:tcPr>
            <w:tcW w:w="323" w:type="pct"/>
            <w:tcBorders>
              <w:top w:val="nil"/>
              <w:left w:val="nil"/>
              <w:bottom w:val="single" w:sz="8" w:space="0" w:color="auto"/>
              <w:right w:val="single" w:sz="8" w:space="0" w:color="auto"/>
            </w:tcBorders>
            <w:shd w:val="clear" w:color="auto" w:fill="auto"/>
            <w:noWrap/>
            <w:vAlign w:val="center"/>
            <w:hideMark/>
          </w:tcPr>
          <w:p w:rsidR="00F06819" w:rsidRPr="00081DDB" w:rsidRDefault="00F06819" w:rsidP="00F06819">
            <w:pPr>
              <w:jc w:val="center"/>
              <w:rPr>
                <w:color w:val="000000"/>
              </w:rPr>
            </w:pPr>
            <w:r w:rsidRPr="00081DDB">
              <w:rPr>
                <w:color w:val="000000"/>
              </w:rPr>
              <w:t>0,18</w:t>
            </w:r>
          </w:p>
        </w:tc>
        <w:tc>
          <w:tcPr>
            <w:tcW w:w="369" w:type="pct"/>
            <w:tcBorders>
              <w:top w:val="nil"/>
              <w:left w:val="nil"/>
              <w:bottom w:val="single" w:sz="8" w:space="0" w:color="auto"/>
              <w:right w:val="single" w:sz="8" w:space="0" w:color="auto"/>
            </w:tcBorders>
            <w:shd w:val="clear" w:color="auto" w:fill="auto"/>
            <w:noWrap/>
            <w:vAlign w:val="center"/>
            <w:hideMark/>
          </w:tcPr>
          <w:p w:rsidR="00F06819" w:rsidRPr="00081DDB" w:rsidRDefault="00F06819" w:rsidP="00F06819">
            <w:pPr>
              <w:jc w:val="center"/>
              <w:rPr>
                <w:color w:val="000000"/>
              </w:rPr>
            </w:pPr>
            <w:r w:rsidRPr="00081DDB">
              <w:rPr>
                <w:color w:val="000000"/>
              </w:rPr>
              <w:t>0,18</w:t>
            </w:r>
          </w:p>
        </w:tc>
        <w:tc>
          <w:tcPr>
            <w:tcW w:w="323" w:type="pct"/>
            <w:tcBorders>
              <w:top w:val="nil"/>
              <w:left w:val="nil"/>
              <w:bottom w:val="single" w:sz="8" w:space="0" w:color="auto"/>
              <w:right w:val="single" w:sz="8" w:space="0" w:color="auto"/>
            </w:tcBorders>
            <w:shd w:val="clear" w:color="auto" w:fill="auto"/>
            <w:noWrap/>
            <w:vAlign w:val="center"/>
            <w:hideMark/>
          </w:tcPr>
          <w:p w:rsidR="00F06819" w:rsidRPr="00081DDB" w:rsidRDefault="00F06819" w:rsidP="00F06819">
            <w:pPr>
              <w:jc w:val="center"/>
              <w:rPr>
                <w:color w:val="000000"/>
              </w:rPr>
            </w:pPr>
            <w:r w:rsidRPr="00081DDB">
              <w:rPr>
                <w:color w:val="000000"/>
              </w:rPr>
              <w:t>0,18</w:t>
            </w:r>
          </w:p>
        </w:tc>
        <w:tc>
          <w:tcPr>
            <w:tcW w:w="323" w:type="pct"/>
            <w:tcBorders>
              <w:top w:val="nil"/>
              <w:left w:val="nil"/>
              <w:bottom w:val="single" w:sz="8" w:space="0" w:color="auto"/>
              <w:right w:val="single" w:sz="8" w:space="0" w:color="auto"/>
            </w:tcBorders>
            <w:shd w:val="clear" w:color="auto" w:fill="auto"/>
            <w:noWrap/>
            <w:vAlign w:val="center"/>
            <w:hideMark/>
          </w:tcPr>
          <w:p w:rsidR="00F06819" w:rsidRPr="00081DDB" w:rsidRDefault="00F06819" w:rsidP="00F06819">
            <w:pPr>
              <w:jc w:val="center"/>
              <w:rPr>
                <w:color w:val="000000"/>
              </w:rPr>
            </w:pPr>
            <w:r w:rsidRPr="00081DDB">
              <w:rPr>
                <w:color w:val="000000"/>
              </w:rPr>
              <w:t>0,18</w:t>
            </w:r>
          </w:p>
        </w:tc>
        <w:tc>
          <w:tcPr>
            <w:tcW w:w="348" w:type="pct"/>
            <w:tcBorders>
              <w:top w:val="nil"/>
              <w:left w:val="nil"/>
              <w:bottom w:val="single" w:sz="8" w:space="0" w:color="auto"/>
              <w:right w:val="single" w:sz="8" w:space="0" w:color="auto"/>
            </w:tcBorders>
            <w:shd w:val="clear" w:color="auto" w:fill="auto"/>
            <w:noWrap/>
            <w:vAlign w:val="center"/>
            <w:hideMark/>
          </w:tcPr>
          <w:p w:rsidR="00F06819" w:rsidRPr="00081DDB" w:rsidRDefault="00F06819" w:rsidP="00F06819">
            <w:pPr>
              <w:jc w:val="center"/>
              <w:rPr>
                <w:color w:val="000000"/>
              </w:rPr>
            </w:pPr>
            <w:r w:rsidRPr="00081DDB">
              <w:rPr>
                <w:color w:val="000000"/>
              </w:rPr>
              <w:t>0,18</w:t>
            </w:r>
          </w:p>
        </w:tc>
      </w:tr>
      <w:tr w:rsidR="00F06819" w:rsidRPr="00081DDB" w:rsidTr="00F06819">
        <w:trPr>
          <w:trHeight w:val="20"/>
        </w:trPr>
        <w:tc>
          <w:tcPr>
            <w:tcW w:w="1636" w:type="pct"/>
            <w:tcBorders>
              <w:top w:val="nil"/>
              <w:left w:val="single" w:sz="8" w:space="0" w:color="auto"/>
              <w:bottom w:val="single" w:sz="8" w:space="0" w:color="auto"/>
              <w:right w:val="single" w:sz="8" w:space="0" w:color="auto"/>
            </w:tcBorders>
            <w:shd w:val="clear" w:color="auto" w:fill="auto"/>
            <w:vAlign w:val="center"/>
            <w:hideMark/>
          </w:tcPr>
          <w:p w:rsidR="00F06819" w:rsidRPr="00081DDB" w:rsidRDefault="00F06819" w:rsidP="00F06819">
            <w:pPr>
              <w:jc w:val="both"/>
              <w:rPr>
                <w:color w:val="000000"/>
              </w:rPr>
            </w:pPr>
            <w:r w:rsidRPr="00081DDB">
              <w:rPr>
                <w:color w:val="000000"/>
              </w:rPr>
              <w:t>Котельная №19</w:t>
            </w:r>
          </w:p>
        </w:tc>
        <w:tc>
          <w:tcPr>
            <w:tcW w:w="446" w:type="pct"/>
            <w:vMerge/>
            <w:tcBorders>
              <w:top w:val="nil"/>
              <w:left w:val="single" w:sz="8" w:space="0" w:color="auto"/>
              <w:bottom w:val="nil"/>
              <w:right w:val="single" w:sz="8" w:space="0" w:color="auto"/>
            </w:tcBorders>
            <w:vAlign w:val="center"/>
            <w:hideMark/>
          </w:tcPr>
          <w:p w:rsidR="00F06819" w:rsidRPr="00081DDB" w:rsidRDefault="00F06819" w:rsidP="00F06819">
            <w:pPr>
              <w:rPr>
                <w:color w:val="000000"/>
              </w:rPr>
            </w:pPr>
          </w:p>
        </w:tc>
        <w:tc>
          <w:tcPr>
            <w:tcW w:w="493" w:type="pct"/>
            <w:tcBorders>
              <w:top w:val="nil"/>
              <w:left w:val="nil"/>
              <w:bottom w:val="single" w:sz="8" w:space="0" w:color="auto"/>
              <w:right w:val="single" w:sz="8" w:space="0" w:color="auto"/>
            </w:tcBorders>
            <w:shd w:val="clear" w:color="auto" w:fill="auto"/>
            <w:noWrap/>
            <w:vAlign w:val="center"/>
            <w:hideMark/>
          </w:tcPr>
          <w:p w:rsidR="00F06819" w:rsidRPr="00081DDB" w:rsidRDefault="00F06819" w:rsidP="00F06819">
            <w:pPr>
              <w:jc w:val="center"/>
              <w:rPr>
                <w:color w:val="000000"/>
              </w:rPr>
            </w:pPr>
            <w:r w:rsidRPr="00081DDB">
              <w:rPr>
                <w:color w:val="000000"/>
              </w:rPr>
              <w:t>0,18</w:t>
            </w:r>
          </w:p>
        </w:tc>
        <w:tc>
          <w:tcPr>
            <w:tcW w:w="370" w:type="pct"/>
            <w:tcBorders>
              <w:top w:val="nil"/>
              <w:left w:val="nil"/>
              <w:bottom w:val="single" w:sz="8" w:space="0" w:color="auto"/>
              <w:right w:val="single" w:sz="8" w:space="0" w:color="auto"/>
            </w:tcBorders>
            <w:shd w:val="clear" w:color="auto" w:fill="auto"/>
            <w:noWrap/>
            <w:vAlign w:val="center"/>
            <w:hideMark/>
          </w:tcPr>
          <w:p w:rsidR="00F06819" w:rsidRPr="00081DDB" w:rsidRDefault="00F06819" w:rsidP="00F06819">
            <w:pPr>
              <w:jc w:val="center"/>
              <w:rPr>
                <w:color w:val="000000"/>
              </w:rPr>
            </w:pPr>
            <w:r w:rsidRPr="00081DDB">
              <w:rPr>
                <w:color w:val="000000"/>
              </w:rPr>
              <w:t>0,18</w:t>
            </w:r>
          </w:p>
        </w:tc>
        <w:tc>
          <w:tcPr>
            <w:tcW w:w="369" w:type="pct"/>
            <w:tcBorders>
              <w:top w:val="nil"/>
              <w:left w:val="nil"/>
              <w:bottom w:val="single" w:sz="8" w:space="0" w:color="auto"/>
              <w:right w:val="single" w:sz="8" w:space="0" w:color="auto"/>
            </w:tcBorders>
            <w:shd w:val="clear" w:color="auto" w:fill="auto"/>
            <w:noWrap/>
            <w:vAlign w:val="center"/>
            <w:hideMark/>
          </w:tcPr>
          <w:p w:rsidR="00F06819" w:rsidRPr="00081DDB" w:rsidRDefault="00F06819" w:rsidP="00F06819">
            <w:pPr>
              <w:jc w:val="center"/>
              <w:rPr>
                <w:color w:val="000000"/>
              </w:rPr>
            </w:pPr>
            <w:r w:rsidRPr="00081DDB">
              <w:rPr>
                <w:color w:val="000000"/>
              </w:rPr>
              <w:t>0,18</w:t>
            </w:r>
          </w:p>
        </w:tc>
        <w:tc>
          <w:tcPr>
            <w:tcW w:w="323" w:type="pct"/>
            <w:tcBorders>
              <w:top w:val="nil"/>
              <w:left w:val="nil"/>
              <w:bottom w:val="single" w:sz="8" w:space="0" w:color="auto"/>
              <w:right w:val="single" w:sz="8" w:space="0" w:color="auto"/>
            </w:tcBorders>
            <w:shd w:val="clear" w:color="auto" w:fill="auto"/>
            <w:noWrap/>
            <w:vAlign w:val="center"/>
            <w:hideMark/>
          </w:tcPr>
          <w:p w:rsidR="00F06819" w:rsidRPr="00081DDB" w:rsidRDefault="00F06819" w:rsidP="00F06819">
            <w:pPr>
              <w:jc w:val="center"/>
              <w:rPr>
                <w:color w:val="000000"/>
              </w:rPr>
            </w:pPr>
            <w:r w:rsidRPr="00081DDB">
              <w:rPr>
                <w:color w:val="000000"/>
              </w:rPr>
              <w:t>0,18</w:t>
            </w:r>
          </w:p>
        </w:tc>
        <w:tc>
          <w:tcPr>
            <w:tcW w:w="369" w:type="pct"/>
            <w:tcBorders>
              <w:top w:val="nil"/>
              <w:left w:val="nil"/>
              <w:bottom w:val="single" w:sz="8" w:space="0" w:color="auto"/>
              <w:right w:val="single" w:sz="8" w:space="0" w:color="auto"/>
            </w:tcBorders>
            <w:shd w:val="clear" w:color="auto" w:fill="auto"/>
            <w:noWrap/>
            <w:vAlign w:val="center"/>
            <w:hideMark/>
          </w:tcPr>
          <w:p w:rsidR="00F06819" w:rsidRPr="00081DDB" w:rsidRDefault="00F06819" w:rsidP="00F06819">
            <w:pPr>
              <w:jc w:val="center"/>
              <w:rPr>
                <w:color w:val="000000"/>
              </w:rPr>
            </w:pPr>
            <w:r w:rsidRPr="00081DDB">
              <w:rPr>
                <w:color w:val="000000"/>
              </w:rPr>
              <w:t>0,18</w:t>
            </w:r>
          </w:p>
        </w:tc>
        <w:tc>
          <w:tcPr>
            <w:tcW w:w="323" w:type="pct"/>
            <w:tcBorders>
              <w:top w:val="nil"/>
              <w:left w:val="nil"/>
              <w:bottom w:val="single" w:sz="8" w:space="0" w:color="auto"/>
              <w:right w:val="single" w:sz="8" w:space="0" w:color="auto"/>
            </w:tcBorders>
            <w:shd w:val="clear" w:color="auto" w:fill="auto"/>
            <w:noWrap/>
            <w:vAlign w:val="center"/>
            <w:hideMark/>
          </w:tcPr>
          <w:p w:rsidR="00F06819" w:rsidRPr="00081DDB" w:rsidRDefault="00F06819" w:rsidP="00F06819">
            <w:pPr>
              <w:jc w:val="center"/>
              <w:rPr>
                <w:color w:val="000000"/>
              </w:rPr>
            </w:pPr>
            <w:r w:rsidRPr="00081DDB">
              <w:rPr>
                <w:color w:val="000000"/>
              </w:rPr>
              <w:t>0,18</w:t>
            </w:r>
          </w:p>
        </w:tc>
        <w:tc>
          <w:tcPr>
            <w:tcW w:w="323" w:type="pct"/>
            <w:tcBorders>
              <w:top w:val="nil"/>
              <w:left w:val="nil"/>
              <w:bottom w:val="single" w:sz="8" w:space="0" w:color="auto"/>
              <w:right w:val="single" w:sz="8" w:space="0" w:color="auto"/>
            </w:tcBorders>
            <w:shd w:val="clear" w:color="auto" w:fill="auto"/>
            <w:noWrap/>
            <w:vAlign w:val="center"/>
            <w:hideMark/>
          </w:tcPr>
          <w:p w:rsidR="00F06819" w:rsidRPr="00081DDB" w:rsidRDefault="00F06819" w:rsidP="00F06819">
            <w:pPr>
              <w:jc w:val="center"/>
              <w:rPr>
                <w:color w:val="000000"/>
              </w:rPr>
            </w:pPr>
            <w:r w:rsidRPr="00081DDB">
              <w:rPr>
                <w:color w:val="000000"/>
              </w:rPr>
              <w:t>0,18</w:t>
            </w:r>
          </w:p>
        </w:tc>
        <w:tc>
          <w:tcPr>
            <w:tcW w:w="348" w:type="pct"/>
            <w:tcBorders>
              <w:top w:val="nil"/>
              <w:left w:val="nil"/>
              <w:bottom w:val="single" w:sz="8" w:space="0" w:color="auto"/>
              <w:right w:val="single" w:sz="8" w:space="0" w:color="auto"/>
            </w:tcBorders>
            <w:shd w:val="clear" w:color="auto" w:fill="auto"/>
            <w:noWrap/>
            <w:vAlign w:val="center"/>
            <w:hideMark/>
          </w:tcPr>
          <w:p w:rsidR="00F06819" w:rsidRPr="00081DDB" w:rsidRDefault="00F06819" w:rsidP="00F06819">
            <w:pPr>
              <w:jc w:val="center"/>
              <w:rPr>
                <w:color w:val="000000"/>
              </w:rPr>
            </w:pPr>
            <w:r w:rsidRPr="00081DDB">
              <w:rPr>
                <w:color w:val="000000"/>
              </w:rPr>
              <w:t>0,18</w:t>
            </w:r>
          </w:p>
        </w:tc>
      </w:tr>
      <w:tr w:rsidR="00F06819" w:rsidRPr="00081DDB" w:rsidTr="00F06819">
        <w:trPr>
          <w:trHeight w:val="20"/>
        </w:trPr>
        <w:tc>
          <w:tcPr>
            <w:tcW w:w="1636" w:type="pct"/>
            <w:tcBorders>
              <w:top w:val="nil"/>
              <w:left w:val="single" w:sz="8" w:space="0" w:color="auto"/>
              <w:bottom w:val="single" w:sz="8" w:space="0" w:color="auto"/>
              <w:right w:val="single" w:sz="8" w:space="0" w:color="auto"/>
            </w:tcBorders>
            <w:shd w:val="clear" w:color="auto" w:fill="auto"/>
            <w:vAlign w:val="center"/>
            <w:hideMark/>
          </w:tcPr>
          <w:p w:rsidR="00F06819" w:rsidRPr="00081DDB" w:rsidRDefault="00F06819" w:rsidP="00F06819">
            <w:pPr>
              <w:jc w:val="both"/>
              <w:rPr>
                <w:color w:val="000000"/>
              </w:rPr>
            </w:pPr>
            <w:r w:rsidRPr="00081DDB">
              <w:rPr>
                <w:color w:val="000000"/>
              </w:rPr>
              <w:t>Удельная материальная характеристика тепловых сетей, приведенная к расчетной тепловой нагрузке</w:t>
            </w:r>
          </w:p>
        </w:tc>
        <w:tc>
          <w:tcPr>
            <w:tcW w:w="446" w:type="pct"/>
            <w:tcBorders>
              <w:top w:val="single" w:sz="8" w:space="0" w:color="auto"/>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м</w:t>
            </w:r>
            <w:r w:rsidRPr="00081DDB">
              <w:rPr>
                <w:color w:val="000000"/>
                <w:vertAlign w:val="superscript"/>
              </w:rPr>
              <w:t>2</w:t>
            </w:r>
            <w:r w:rsidRPr="00081DDB">
              <w:rPr>
                <w:color w:val="000000"/>
              </w:rPr>
              <w:t>/Гкал/ч</w:t>
            </w:r>
          </w:p>
        </w:tc>
        <w:tc>
          <w:tcPr>
            <w:tcW w:w="493"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both"/>
              <w:rPr>
                <w:color w:val="000000"/>
              </w:rPr>
            </w:pPr>
            <w:r w:rsidRPr="00081DDB">
              <w:rPr>
                <w:color w:val="000000"/>
              </w:rPr>
              <w:t>н/д</w:t>
            </w:r>
          </w:p>
        </w:tc>
        <w:tc>
          <w:tcPr>
            <w:tcW w:w="370"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both"/>
              <w:rPr>
                <w:color w:val="000000"/>
              </w:rPr>
            </w:pPr>
            <w:r w:rsidRPr="00081DDB">
              <w:rPr>
                <w:color w:val="000000"/>
              </w:rPr>
              <w:t>н/д</w:t>
            </w:r>
          </w:p>
        </w:tc>
        <w:tc>
          <w:tcPr>
            <w:tcW w:w="369"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both"/>
              <w:rPr>
                <w:color w:val="000000"/>
              </w:rPr>
            </w:pPr>
            <w:r w:rsidRPr="00081DDB">
              <w:rPr>
                <w:color w:val="000000"/>
              </w:rPr>
              <w:t>н/д</w:t>
            </w:r>
          </w:p>
        </w:tc>
        <w:tc>
          <w:tcPr>
            <w:tcW w:w="323"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both"/>
              <w:rPr>
                <w:color w:val="000000"/>
              </w:rPr>
            </w:pPr>
            <w:r w:rsidRPr="00081DDB">
              <w:rPr>
                <w:color w:val="000000"/>
              </w:rPr>
              <w:t>н/д</w:t>
            </w:r>
          </w:p>
        </w:tc>
        <w:tc>
          <w:tcPr>
            <w:tcW w:w="369"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both"/>
              <w:rPr>
                <w:color w:val="000000"/>
              </w:rPr>
            </w:pPr>
            <w:r w:rsidRPr="00081DDB">
              <w:rPr>
                <w:color w:val="000000"/>
              </w:rPr>
              <w:t>н/д</w:t>
            </w:r>
          </w:p>
        </w:tc>
        <w:tc>
          <w:tcPr>
            <w:tcW w:w="323"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both"/>
              <w:rPr>
                <w:color w:val="000000"/>
              </w:rPr>
            </w:pPr>
            <w:r w:rsidRPr="00081DDB">
              <w:rPr>
                <w:color w:val="000000"/>
              </w:rPr>
              <w:t>н/д</w:t>
            </w:r>
          </w:p>
        </w:tc>
        <w:tc>
          <w:tcPr>
            <w:tcW w:w="323"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both"/>
              <w:rPr>
                <w:color w:val="000000"/>
              </w:rPr>
            </w:pPr>
            <w:r w:rsidRPr="00081DDB">
              <w:rPr>
                <w:color w:val="000000"/>
              </w:rPr>
              <w:t>н/д</w:t>
            </w:r>
          </w:p>
        </w:tc>
        <w:tc>
          <w:tcPr>
            <w:tcW w:w="348"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both"/>
              <w:rPr>
                <w:color w:val="000000"/>
              </w:rPr>
            </w:pPr>
            <w:r w:rsidRPr="00081DDB">
              <w:rPr>
                <w:color w:val="000000"/>
              </w:rPr>
              <w:t>н/д</w:t>
            </w:r>
          </w:p>
        </w:tc>
      </w:tr>
      <w:tr w:rsidR="00F06819" w:rsidRPr="00081DDB" w:rsidTr="00F06819">
        <w:trPr>
          <w:trHeight w:val="20"/>
        </w:trPr>
        <w:tc>
          <w:tcPr>
            <w:tcW w:w="1636" w:type="pct"/>
            <w:tcBorders>
              <w:top w:val="nil"/>
              <w:left w:val="single" w:sz="8" w:space="0" w:color="auto"/>
              <w:bottom w:val="single" w:sz="8" w:space="0" w:color="auto"/>
              <w:right w:val="single" w:sz="8" w:space="0" w:color="auto"/>
            </w:tcBorders>
            <w:shd w:val="clear" w:color="auto" w:fill="auto"/>
            <w:vAlign w:val="center"/>
            <w:hideMark/>
          </w:tcPr>
          <w:p w:rsidR="00F06819" w:rsidRPr="00081DDB" w:rsidRDefault="00F06819" w:rsidP="00F06819">
            <w:pPr>
              <w:jc w:val="both"/>
              <w:rPr>
                <w:color w:val="000000"/>
              </w:rPr>
            </w:pPr>
            <w:r w:rsidRPr="00081DDB">
              <w:rPr>
                <w:color w:val="000000"/>
              </w:rPr>
              <w:t>Доля тепловой энергии, выработанной в комбинированном режиме</w:t>
            </w:r>
          </w:p>
        </w:tc>
        <w:tc>
          <w:tcPr>
            <w:tcW w:w="446"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w:t>
            </w:r>
          </w:p>
        </w:tc>
        <w:tc>
          <w:tcPr>
            <w:tcW w:w="493"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w:t>
            </w:r>
          </w:p>
        </w:tc>
        <w:tc>
          <w:tcPr>
            <w:tcW w:w="370"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w:t>
            </w:r>
          </w:p>
        </w:tc>
        <w:tc>
          <w:tcPr>
            <w:tcW w:w="369"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w:t>
            </w:r>
          </w:p>
        </w:tc>
        <w:tc>
          <w:tcPr>
            <w:tcW w:w="323"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w:t>
            </w:r>
          </w:p>
        </w:tc>
        <w:tc>
          <w:tcPr>
            <w:tcW w:w="369"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w:t>
            </w:r>
          </w:p>
        </w:tc>
        <w:tc>
          <w:tcPr>
            <w:tcW w:w="323"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w:t>
            </w:r>
          </w:p>
        </w:tc>
        <w:tc>
          <w:tcPr>
            <w:tcW w:w="323"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w:t>
            </w:r>
          </w:p>
        </w:tc>
        <w:tc>
          <w:tcPr>
            <w:tcW w:w="348"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w:t>
            </w:r>
          </w:p>
        </w:tc>
      </w:tr>
      <w:tr w:rsidR="00F06819" w:rsidRPr="00081DDB" w:rsidTr="00F06819">
        <w:trPr>
          <w:trHeight w:val="20"/>
        </w:trPr>
        <w:tc>
          <w:tcPr>
            <w:tcW w:w="1636" w:type="pct"/>
            <w:tcBorders>
              <w:top w:val="nil"/>
              <w:left w:val="single" w:sz="8" w:space="0" w:color="auto"/>
              <w:bottom w:val="single" w:sz="8" w:space="0" w:color="auto"/>
              <w:right w:val="single" w:sz="8" w:space="0" w:color="auto"/>
            </w:tcBorders>
            <w:shd w:val="clear" w:color="auto" w:fill="auto"/>
            <w:vAlign w:val="center"/>
            <w:hideMark/>
          </w:tcPr>
          <w:p w:rsidR="00F06819" w:rsidRPr="00081DDB" w:rsidRDefault="00F06819" w:rsidP="00F06819">
            <w:pPr>
              <w:jc w:val="both"/>
              <w:rPr>
                <w:color w:val="000000"/>
              </w:rPr>
            </w:pPr>
            <w:r w:rsidRPr="00081DDB">
              <w:rPr>
                <w:color w:val="000000"/>
              </w:rPr>
              <w:t>Удельный расход условного топлива на отпуск электрической энергии</w:t>
            </w:r>
          </w:p>
        </w:tc>
        <w:tc>
          <w:tcPr>
            <w:tcW w:w="446"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т у.т./кВт</w:t>
            </w:r>
          </w:p>
        </w:tc>
        <w:tc>
          <w:tcPr>
            <w:tcW w:w="493"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w:t>
            </w:r>
          </w:p>
        </w:tc>
        <w:tc>
          <w:tcPr>
            <w:tcW w:w="370"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w:t>
            </w:r>
          </w:p>
        </w:tc>
        <w:tc>
          <w:tcPr>
            <w:tcW w:w="369"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w:t>
            </w:r>
          </w:p>
        </w:tc>
        <w:tc>
          <w:tcPr>
            <w:tcW w:w="323"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w:t>
            </w:r>
          </w:p>
        </w:tc>
        <w:tc>
          <w:tcPr>
            <w:tcW w:w="369"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w:t>
            </w:r>
          </w:p>
        </w:tc>
        <w:tc>
          <w:tcPr>
            <w:tcW w:w="323"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w:t>
            </w:r>
          </w:p>
        </w:tc>
        <w:tc>
          <w:tcPr>
            <w:tcW w:w="323"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w:t>
            </w:r>
          </w:p>
        </w:tc>
        <w:tc>
          <w:tcPr>
            <w:tcW w:w="348"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w:t>
            </w:r>
          </w:p>
        </w:tc>
      </w:tr>
      <w:tr w:rsidR="00F06819" w:rsidRPr="00081DDB" w:rsidTr="00F06819">
        <w:trPr>
          <w:trHeight w:val="20"/>
        </w:trPr>
        <w:tc>
          <w:tcPr>
            <w:tcW w:w="1636" w:type="pct"/>
            <w:tcBorders>
              <w:top w:val="nil"/>
              <w:left w:val="single" w:sz="8" w:space="0" w:color="auto"/>
              <w:bottom w:val="single" w:sz="8" w:space="0" w:color="auto"/>
              <w:right w:val="single" w:sz="8" w:space="0" w:color="auto"/>
            </w:tcBorders>
            <w:shd w:val="clear" w:color="auto" w:fill="auto"/>
            <w:vAlign w:val="center"/>
            <w:hideMark/>
          </w:tcPr>
          <w:p w:rsidR="00F06819" w:rsidRPr="00081DDB" w:rsidRDefault="00F06819" w:rsidP="00F06819">
            <w:pPr>
              <w:jc w:val="both"/>
              <w:rPr>
                <w:color w:val="000000"/>
              </w:rPr>
            </w:pPr>
            <w:r w:rsidRPr="00081DDB">
              <w:rPr>
                <w:color w:val="000000"/>
              </w:rPr>
              <w:lastRenderedPageBreak/>
              <w:t>Коэффициент использования теплоты топлива</w:t>
            </w:r>
          </w:p>
        </w:tc>
        <w:tc>
          <w:tcPr>
            <w:tcW w:w="446"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w:t>
            </w:r>
          </w:p>
        </w:tc>
        <w:tc>
          <w:tcPr>
            <w:tcW w:w="493"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0,58</w:t>
            </w:r>
          </w:p>
        </w:tc>
        <w:tc>
          <w:tcPr>
            <w:tcW w:w="370"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0,58</w:t>
            </w:r>
          </w:p>
        </w:tc>
        <w:tc>
          <w:tcPr>
            <w:tcW w:w="369"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0,58</w:t>
            </w:r>
          </w:p>
        </w:tc>
        <w:tc>
          <w:tcPr>
            <w:tcW w:w="323"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0,58</w:t>
            </w:r>
          </w:p>
        </w:tc>
        <w:tc>
          <w:tcPr>
            <w:tcW w:w="369"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0,58</w:t>
            </w:r>
          </w:p>
        </w:tc>
        <w:tc>
          <w:tcPr>
            <w:tcW w:w="323"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0,58</w:t>
            </w:r>
          </w:p>
        </w:tc>
        <w:tc>
          <w:tcPr>
            <w:tcW w:w="323"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0,58</w:t>
            </w:r>
          </w:p>
        </w:tc>
        <w:tc>
          <w:tcPr>
            <w:tcW w:w="348"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0,58</w:t>
            </w:r>
          </w:p>
        </w:tc>
      </w:tr>
      <w:tr w:rsidR="00F06819" w:rsidRPr="00081DDB" w:rsidTr="00F06819">
        <w:trPr>
          <w:trHeight w:val="20"/>
        </w:trPr>
        <w:tc>
          <w:tcPr>
            <w:tcW w:w="1636" w:type="pct"/>
            <w:tcBorders>
              <w:top w:val="nil"/>
              <w:left w:val="single" w:sz="8" w:space="0" w:color="auto"/>
              <w:bottom w:val="single" w:sz="8" w:space="0" w:color="auto"/>
              <w:right w:val="single" w:sz="8" w:space="0" w:color="auto"/>
            </w:tcBorders>
            <w:shd w:val="clear" w:color="auto" w:fill="auto"/>
            <w:vAlign w:val="center"/>
            <w:hideMark/>
          </w:tcPr>
          <w:p w:rsidR="00F06819" w:rsidRPr="00081DDB" w:rsidRDefault="00F06819" w:rsidP="00F06819">
            <w:pPr>
              <w:jc w:val="both"/>
              <w:rPr>
                <w:color w:val="000000"/>
              </w:rPr>
            </w:pPr>
            <w:r w:rsidRPr="00081DDB">
              <w:rPr>
                <w:color w:val="000000"/>
              </w:rPr>
              <w:t>Доля отпуска тепловой энергии, осуществляемого потребителям по приборам учета, в общем объеме отпущенной тепловой энергии</w:t>
            </w:r>
          </w:p>
        </w:tc>
        <w:tc>
          <w:tcPr>
            <w:tcW w:w="446"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w:t>
            </w:r>
          </w:p>
        </w:tc>
        <w:tc>
          <w:tcPr>
            <w:tcW w:w="493"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100</w:t>
            </w:r>
          </w:p>
        </w:tc>
        <w:tc>
          <w:tcPr>
            <w:tcW w:w="370"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100</w:t>
            </w:r>
          </w:p>
        </w:tc>
        <w:tc>
          <w:tcPr>
            <w:tcW w:w="369"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100</w:t>
            </w:r>
          </w:p>
        </w:tc>
        <w:tc>
          <w:tcPr>
            <w:tcW w:w="323"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100</w:t>
            </w:r>
          </w:p>
        </w:tc>
        <w:tc>
          <w:tcPr>
            <w:tcW w:w="369"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100</w:t>
            </w:r>
          </w:p>
        </w:tc>
        <w:tc>
          <w:tcPr>
            <w:tcW w:w="323"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100</w:t>
            </w:r>
          </w:p>
        </w:tc>
        <w:tc>
          <w:tcPr>
            <w:tcW w:w="323"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100</w:t>
            </w:r>
          </w:p>
        </w:tc>
        <w:tc>
          <w:tcPr>
            <w:tcW w:w="348" w:type="pct"/>
            <w:tcBorders>
              <w:top w:val="nil"/>
              <w:left w:val="nil"/>
              <w:bottom w:val="single" w:sz="8" w:space="0" w:color="auto"/>
              <w:right w:val="single" w:sz="8" w:space="0" w:color="auto"/>
            </w:tcBorders>
            <w:shd w:val="clear" w:color="auto" w:fill="auto"/>
            <w:noWrap/>
            <w:vAlign w:val="center"/>
            <w:hideMark/>
          </w:tcPr>
          <w:p w:rsidR="00F06819" w:rsidRPr="00081DDB" w:rsidRDefault="00F06819" w:rsidP="00F06819">
            <w:pPr>
              <w:jc w:val="center"/>
              <w:rPr>
                <w:color w:val="000000"/>
              </w:rPr>
            </w:pPr>
            <w:r w:rsidRPr="00081DDB">
              <w:rPr>
                <w:color w:val="000000"/>
              </w:rPr>
              <w:t>100</w:t>
            </w:r>
          </w:p>
        </w:tc>
      </w:tr>
      <w:tr w:rsidR="00F06819" w:rsidRPr="00081DDB" w:rsidTr="00F06819">
        <w:trPr>
          <w:trHeight w:val="20"/>
        </w:trPr>
        <w:tc>
          <w:tcPr>
            <w:tcW w:w="5000" w:type="pct"/>
            <w:gridSpan w:val="10"/>
            <w:tcBorders>
              <w:top w:val="single" w:sz="8" w:space="0" w:color="auto"/>
              <w:left w:val="single" w:sz="8" w:space="0" w:color="auto"/>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Средневзвешенный (по материальной характеристике) срок эксплуатации тепловых сетей:</w:t>
            </w:r>
          </w:p>
        </w:tc>
      </w:tr>
      <w:tr w:rsidR="00F06819" w:rsidRPr="00081DDB" w:rsidTr="00F06819">
        <w:trPr>
          <w:trHeight w:val="20"/>
        </w:trPr>
        <w:tc>
          <w:tcPr>
            <w:tcW w:w="1636" w:type="pct"/>
            <w:tcBorders>
              <w:top w:val="nil"/>
              <w:left w:val="single" w:sz="8" w:space="0" w:color="auto"/>
              <w:bottom w:val="single" w:sz="8" w:space="0" w:color="auto"/>
              <w:right w:val="single" w:sz="8" w:space="0" w:color="auto"/>
            </w:tcBorders>
            <w:shd w:val="clear" w:color="auto" w:fill="auto"/>
            <w:vAlign w:val="center"/>
            <w:hideMark/>
          </w:tcPr>
          <w:p w:rsidR="00F06819" w:rsidRPr="00081DDB" w:rsidRDefault="00F06819" w:rsidP="00F06819">
            <w:pPr>
              <w:jc w:val="both"/>
              <w:rPr>
                <w:color w:val="000000"/>
              </w:rPr>
            </w:pPr>
            <w:r w:rsidRPr="00081DDB">
              <w:rPr>
                <w:color w:val="000000"/>
              </w:rPr>
              <w:t>Котельная №18</w:t>
            </w:r>
          </w:p>
        </w:tc>
        <w:tc>
          <w:tcPr>
            <w:tcW w:w="446" w:type="pct"/>
            <w:vMerge w:val="restart"/>
            <w:tcBorders>
              <w:top w:val="nil"/>
              <w:left w:val="single" w:sz="8" w:space="0" w:color="auto"/>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лет</w:t>
            </w:r>
          </w:p>
        </w:tc>
        <w:tc>
          <w:tcPr>
            <w:tcW w:w="493"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both"/>
              <w:rPr>
                <w:color w:val="000000"/>
              </w:rPr>
            </w:pPr>
            <w:r w:rsidRPr="00081DDB">
              <w:rPr>
                <w:color w:val="000000"/>
              </w:rPr>
              <w:t>20</w:t>
            </w:r>
          </w:p>
        </w:tc>
        <w:tc>
          <w:tcPr>
            <w:tcW w:w="370"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both"/>
              <w:rPr>
                <w:color w:val="000000"/>
              </w:rPr>
            </w:pPr>
            <w:r w:rsidRPr="00081DDB">
              <w:rPr>
                <w:color w:val="000000"/>
              </w:rPr>
              <w:t>21</w:t>
            </w:r>
          </w:p>
        </w:tc>
        <w:tc>
          <w:tcPr>
            <w:tcW w:w="369"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both"/>
              <w:rPr>
                <w:color w:val="000000"/>
              </w:rPr>
            </w:pPr>
            <w:r w:rsidRPr="00081DDB">
              <w:rPr>
                <w:color w:val="000000"/>
              </w:rPr>
              <w:t>22</w:t>
            </w:r>
          </w:p>
        </w:tc>
        <w:tc>
          <w:tcPr>
            <w:tcW w:w="323"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both"/>
              <w:rPr>
                <w:color w:val="000000"/>
              </w:rPr>
            </w:pPr>
            <w:r w:rsidRPr="00081DDB">
              <w:rPr>
                <w:color w:val="000000"/>
              </w:rPr>
              <w:t>23</w:t>
            </w:r>
          </w:p>
        </w:tc>
        <w:tc>
          <w:tcPr>
            <w:tcW w:w="369"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both"/>
              <w:rPr>
                <w:color w:val="000000"/>
              </w:rPr>
            </w:pPr>
            <w:r w:rsidRPr="00081DDB">
              <w:rPr>
                <w:color w:val="000000"/>
              </w:rPr>
              <w:t>24</w:t>
            </w:r>
          </w:p>
        </w:tc>
        <w:tc>
          <w:tcPr>
            <w:tcW w:w="323"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both"/>
              <w:rPr>
                <w:color w:val="000000"/>
              </w:rPr>
            </w:pPr>
            <w:r w:rsidRPr="00081DDB">
              <w:rPr>
                <w:color w:val="000000"/>
              </w:rPr>
              <w:t>25</w:t>
            </w:r>
          </w:p>
        </w:tc>
        <w:tc>
          <w:tcPr>
            <w:tcW w:w="323"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both"/>
              <w:rPr>
                <w:color w:val="000000"/>
              </w:rPr>
            </w:pPr>
            <w:r w:rsidRPr="00081DDB">
              <w:rPr>
                <w:color w:val="000000"/>
              </w:rPr>
              <w:t>26</w:t>
            </w:r>
          </w:p>
        </w:tc>
        <w:tc>
          <w:tcPr>
            <w:tcW w:w="348" w:type="pct"/>
            <w:tcBorders>
              <w:top w:val="nil"/>
              <w:left w:val="nil"/>
              <w:bottom w:val="single" w:sz="8" w:space="0" w:color="auto"/>
              <w:right w:val="single" w:sz="8" w:space="0" w:color="auto"/>
            </w:tcBorders>
            <w:shd w:val="clear" w:color="auto" w:fill="auto"/>
            <w:noWrap/>
            <w:vAlign w:val="bottom"/>
            <w:hideMark/>
          </w:tcPr>
          <w:p w:rsidR="00F06819" w:rsidRPr="00081DDB" w:rsidRDefault="00F06819" w:rsidP="00F06819">
            <w:pPr>
              <w:rPr>
                <w:color w:val="000000"/>
              </w:rPr>
            </w:pPr>
            <w:r w:rsidRPr="00081DDB">
              <w:rPr>
                <w:color w:val="000000"/>
              </w:rPr>
              <w:t>27-30</w:t>
            </w:r>
          </w:p>
        </w:tc>
      </w:tr>
      <w:tr w:rsidR="00F06819" w:rsidRPr="00081DDB" w:rsidTr="00F06819">
        <w:trPr>
          <w:trHeight w:val="20"/>
        </w:trPr>
        <w:tc>
          <w:tcPr>
            <w:tcW w:w="1636" w:type="pct"/>
            <w:tcBorders>
              <w:top w:val="nil"/>
              <w:left w:val="single" w:sz="8" w:space="0" w:color="auto"/>
              <w:bottom w:val="single" w:sz="8" w:space="0" w:color="auto"/>
              <w:right w:val="single" w:sz="8" w:space="0" w:color="auto"/>
            </w:tcBorders>
            <w:shd w:val="clear" w:color="auto" w:fill="auto"/>
            <w:vAlign w:val="center"/>
            <w:hideMark/>
          </w:tcPr>
          <w:p w:rsidR="00F06819" w:rsidRPr="00081DDB" w:rsidRDefault="00F06819" w:rsidP="00F06819">
            <w:pPr>
              <w:jc w:val="both"/>
              <w:rPr>
                <w:color w:val="000000"/>
              </w:rPr>
            </w:pPr>
            <w:r w:rsidRPr="00081DDB">
              <w:rPr>
                <w:color w:val="000000"/>
              </w:rPr>
              <w:t>Котельная №19</w:t>
            </w:r>
          </w:p>
        </w:tc>
        <w:tc>
          <w:tcPr>
            <w:tcW w:w="446" w:type="pct"/>
            <w:vMerge/>
            <w:tcBorders>
              <w:top w:val="nil"/>
              <w:left w:val="single" w:sz="8" w:space="0" w:color="auto"/>
              <w:bottom w:val="single" w:sz="8" w:space="0" w:color="auto"/>
              <w:right w:val="single" w:sz="8" w:space="0" w:color="auto"/>
            </w:tcBorders>
            <w:vAlign w:val="center"/>
            <w:hideMark/>
          </w:tcPr>
          <w:p w:rsidR="00F06819" w:rsidRPr="00081DDB" w:rsidRDefault="00F06819" w:rsidP="00F06819">
            <w:pPr>
              <w:rPr>
                <w:color w:val="000000"/>
              </w:rPr>
            </w:pPr>
          </w:p>
        </w:tc>
        <w:tc>
          <w:tcPr>
            <w:tcW w:w="493"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both"/>
              <w:rPr>
                <w:color w:val="000000"/>
              </w:rPr>
            </w:pPr>
            <w:r w:rsidRPr="00081DDB">
              <w:rPr>
                <w:color w:val="000000"/>
              </w:rPr>
              <w:t>18</w:t>
            </w:r>
          </w:p>
        </w:tc>
        <w:tc>
          <w:tcPr>
            <w:tcW w:w="370"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both"/>
              <w:rPr>
                <w:color w:val="000000"/>
              </w:rPr>
            </w:pPr>
            <w:r w:rsidRPr="00081DDB">
              <w:rPr>
                <w:color w:val="000000"/>
              </w:rPr>
              <w:t>19</w:t>
            </w:r>
          </w:p>
        </w:tc>
        <w:tc>
          <w:tcPr>
            <w:tcW w:w="369"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both"/>
              <w:rPr>
                <w:color w:val="000000"/>
              </w:rPr>
            </w:pPr>
            <w:r w:rsidRPr="00081DDB">
              <w:rPr>
                <w:color w:val="000000"/>
              </w:rPr>
              <w:t>20</w:t>
            </w:r>
          </w:p>
        </w:tc>
        <w:tc>
          <w:tcPr>
            <w:tcW w:w="323"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both"/>
              <w:rPr>
                <w:color w:val="000000"/>
              </w:rPr>
            </w:pPr>
            <w:r w:rsidRPr="00081DDB">
              <w:rPr>
                <w:color w:val="000000"/>
              </w:rPr>
              <w:t>21</w:t>
            </w:r>
          </w:p>
        </w:tc>
        <w:tc>
          <w:tcPr>
            <w:tcW w:w="369"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both"/>
              <w:rPr>
                <w:color w:val="000000"/>
              </w:rPr>
            </w:pPr>
            <w:r w:rsidRPr="00081DDB">
              <w:rPr>
                <w:color w:val="000000"/>
              </w:rPr>
              <w:t>22</w:t>
            </w:r>
          </w:p>
        </w:tc>
        <w:tc>
          <w:tcPr>
            <w:tcW w:w="323"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both"/>
              <w:rPr>
                <w:color w:val="000000"/>
              </w:rPr>
            </w:pPr>
            <w:r w:rsidRPr="00081DDB">
              <w:rPr>
                <w:color w:val="000000"/>
              </w:rPr>
              <w:t>23</w:t>
            </w:r>
          </w:p>
        </w:tc>
        <w:tc>
          <w:tcPr>
            <w:tcW w:w="323"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both"/>
              <w:rPr>
                <w:color w:val="000000"/>
              </w:rPr>
            </w:pPr>
            <w:r w:rsidRPr="00081DDB">
              <w:rPr>
                <w:color w:val="000000"/>
              </w:rPr>
              <w:t>24</w:t>
            </w:r>
          </w:p>
        </w:tc>
        <w:tc>
          <w:tcPr>
            <w:tcW w:w="348" w:type="pct"/>
            <w:tcBorders>
              <w:top w:val="nil"/>
              <w:left w:val="nil"/>
              <w:bottom w:val="single" w:sz="8" w:space="0" w:color="auto"/>
              <w:right w:val="single" w:sz="8" w:space="0" w:color="auto"/>
            </w:tcBorders>
            <w:shd w:val="clear" w:color="auto" w:fill="auto"/>
            <w:noWrap/>
            <w:vAlign w:val="bottom"/>
            <w:hideMark/>
          </w:tcPr>
          <w:p w:rsidR="00F06819" w:rsidRPr="00081DDB" w:rsidRDefault="00F06819" w:rsidP="00F06819">
            <w:pPr>
              <w:rPr>
                <w:color w:val="000000"/>
              </w:rPr>
            </w:pPr>
            <w:r w:rsidRPr="00081DDB">
              <w:rPr>
                <w:color w:val="000000"/>
              </w:rPr>
              <w:t>25-28</w:t>
            </w:r>
          </w:p>
        </w:tc>
      </w:tr>
      <w:tr w:rsidR="00F06819" w:rsidRPr="00081DDB" w:rsidTr="00F06819">
        <w:trPr>
          <w:trHeight w:val="20"/>
        </w:trPr>
        <w:tc>
          <w:tcPr>
            <w:tcW w:w="5000" w:type="pct"/>
            <w:gridSpan w:val="10"/>
            <w:tcBorders>
              <w:top w:val="single" w:sz="8" w:space="0" w:color="auto"/>
              <w:left w:val="single" w:sz="8" w:space="0" w:color="auto"/>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Отношение материальной характеристики тепловых сетей, реконструированных за год, к общей материальной характеристике тепловых сетей:</w:t>
            </w:r>
          </w:p>
        </w:tc>
      </w:tr>
      <w:tr w:rsidR="00F06819" w:rsidRPr="00081DDB" w:rsidTr="00F06819">
        <w:trPr>
          <w:trHeight w:val="20"/>
        </w:trPr>
        <w:tc>
          <w:tcPr>
            <w:tcW w:w="1636" w:type="pct"/>
            <w:tcBorders>
              <w:top w:val="nil"/>
              <w:left w:val="single" w:sz="8" w:space="0" w:color="auto"/>
              <w:bottom w:val="single" w:sz="8" w:space="0" w:color="auto"/>
              <w:right w:val="single" w:sz="8" w:space="0" w:color="auto"/>
            </w:tcBorders>
            <w:shd w:val="clear" w:color="auto" w:fill="auto"/>
            <w:vAlign w:val="center"/>
            <w:hideMark/>
          </w:tcPr>
          <w:p w:rsidR="00F06819" w:rsidRPr="00081DDB" w:rsidRDefault="00F06819" w:rsidP="00F06819">
            <w:pPr>
              <w:jc w:val="both"/>
              <w:rPr>
                <w:color w:val="000000"/>
              </w:rPr>
            </w:pPr>
            <w:r w:rsidRPr="00081DDB">
              <w:rPr>
                <w:color w:val="000000"/>
              </w:rPr>
              <w:t>Котельная №18</w:t>
            </w:r>
          </w:p>
        </w:tc>
        <w:tc>
          <w:tcPr>
            <w:tcW w:w="446" w:type="pct"/>
            <w:vMerge w:val="restart"/>
            <w:tcBorders>
              <w:top w:val="nil"/>
              <w:left w:val="single" w:sz="8" w:space="0" w:color="auto"/>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w:t>
            </w:r>
          </w:p>
        </w:tc>
        <w:tc>
          <w:tcPr>
            <w:tcW w:w="493"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both"/>
              <w:rPr>
                <w:color w:val="000000"/>
              </w:rPr>
            </w:pPr>
            <w:r w:rsidRPr="00081DDB">
              <w:rPr>
                <w:color w:val="000000"/>
              </w:rPr>
              <w:t>-</w:t>
            </w:r>
          </w:p>
        </w:tc>
        <w:tc>
          <w:tcPr>
            <w:tcW w:w="370"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both"/>
              <w:rPr>
                <w:color w:val="000000"/>
              </w:rPr>
            </w:pPr>
            <w:r w:rsidRPr="00081DDB">
              <w:rPr>
                <w:color w:val="000000"/>
              </w:rPr>
              <w:t>-</w:t>
            </w:r>
          </w:p>
        </w:tc>
        <w:tc>
          <w:tcPr>
            <w:tcW w:w="369"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both"/>
              <w:rPr>
                <w:color w:val="000000"/>
              </w:rPr>
            </w:pPr>
            <w:r w:rsidRPr="00081DDB">
              <w:rPr>
                <w:color w:val="000000"/>
              </w:rPr>
              <w:t>-</w:t>
            </w:r>
          </w:p>
        </w:tc>
        <w:tc>
          <w:tcPr>
            <w:tcW w:w="323"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both"/>
              <w:rPr>
                <w:color w:val="000000"/>
              </w:rPr>
            </w:pPr>
            <w:r w:rsidRPr="00081DDB">
              <w:rPr>
                <w:color w:val="000000"/>
              </w:rPr>
              <w:t>-</w:t>
            </w:r>
          </w:p>
        </w:tc>
        <w:tc>
          <w:tcPr>
            <w:tcW w:w="369"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both"/>
              <w:rPr>
                <w:color w:val="000000"/>
              </w:rPr>
            </w:pPr>
            <w:r w:rsidRPr="00081DDB">
              <w:rPr>
                <w:color w:val="000000"/>
              </w:rPr>
              <w:t>-</w:t>
            </w:r>
          </w:p>
        </w:tc>
        <w:tc>
          <w:tcPr>
            <w:tcW w:w="323"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both"/>
              <w:rPr>
                <w:color w:val="000000"/>
              </w:rPr>
            </w:pPr>
            <w:r w:rsidRPr="00081DDB">
              <w:rPr>
                <w:color w:val="000000"/>
              </w:rPr>
              <w:t>-</w:t>
            </w:r>
          </w:p>
        </w:tc>
        <w:tc>
          <w:tcPr>
            <w:tcW w:w="323"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both"/>
              <w:rPr>
                <w:color w:val="000000"/>
              </w:rPr>
            </w:pPr>
            <w:r w:rsidRPr="00081DDB">
              <w:rPr>
                <w:color w:val="000000"/>
              </w:rPr>
              <w:t>-</w:t>
            </w:r>
          </w:p>
        </w:tc>
        <w:tc>
          <w:tcPr>
            <w:tcW w:w="348"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both"/>
              <w:rPr>
                <w:color w:val="000000"/>
              </w:rPr>
            </w:pPr>
            <w:r w:rsidRPr="00081DDB">
              <w:rPr>
                <w:color w:val="000000"/>
              </w:rPr>
              <w:t>-</w:t>
            </w:r>
          </w:p>
        </w:tc>
      </w:tr>
      <w:tr w:rsidR="00F06819" w:rsidRPr="00081DDB" w:rsidTr="00F06819">
        <w:trPr>
          <w:trHeight w:val="20"/>
        </w:trPr>
        <w:tc>
          <w:tcPr>
            <w:tcW w:w="1636" w:type="pct"/>
            <w:tcBorders>
              <w:top w:val="nil"/>
              <w:left w:val="single" w:sz="8" w:space="0" w:color="auto"/>
              <w:bottom w:val="single" w:sz="8" w:space="0" w:color="auto"/>
              <w:right w:val="single" w:sz="8" w:space="0" w:color="auto"/>
            </w:tcBorders>
            <w:shd w:val="clear" w:color="auto" w:fill="auto"/>
            <w:vAlign w:val="center"/>
            <w:hideMark/>
          </w:tcPr>
          <w:p w:rsidR="00F06819" w:rsidRPr="00081DDB" w:rsidRDefault="00F06819" w:rsidP="00F06819">
            <w:pPr>
              <w:jc w:val="both"/>
              <w:rPr>
                <w:color w:val="000000"/>
              </w:rPr>
            </w:pPr>
            <w:r w:rsidRPr="00081DDB">
              <w:rPr>
                <w:color w:val="000000"/>
              </w:rPr>
              <w:t>Котельная №19</w:t>
            </w:r>
          </w:p>
        </w:tc>
        <w:tc>
          <w:tcPr>
            <w:tcW w:w="446" w:type="pct"/>
            <w:vMerge/>
            <w:tcBorders>
              <w:top w:val="nil"/>
              <w:left w:val="single" w:sz="8" w:space="0" w:color="auto"/>
              <w:bottom w:val="single" w:sz="8" w:space="0" w:color="auto"/>
              <w:right w:val="single" w:sz="8" w:space="0" w:color="auto"/>
            </w:tcBorders>
            <w:vAlign w:val="center"/>
            <w:hideMark/>
          </w:tcPr>
          <w:p w:rsidR="00F06819" w:rsidRPr="00081DDB" w:rsidRDefault="00F06819" w:rsidP="00F06819">
            <w:pPr>
              <w:rPr>
                <w:color w:val="000000"/>
              </w:rPr>
            </w:pPr>
          </w:p>
        </w:tc>
        <w:tc>
          <w:tcPr>
            <w:tcW w:w="493"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both"/>
              <w:rPr>
                <w:color w:val="000000"/>
              </w:rPr>
            </w:pPr>
            <w:r w:rsidRPr="00081DDB">
              <w:rPr>
                <w:color w:val="000000"/>
              </w:rPr>
              <w:t>-</w:t>
            </w:r>
          </w:p>
        </w:tc>
        <w:tc>
          <w:tcPr>
            <w:tcW w:w="370"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both"/>
              <w:rPr>
                <w:color w:val="000000"/>
              </w:rPr>
            </w:pPr>
            <w:r w:rsidRPr="00081DDB">
              <w:rPr>
                <w:color w:val="000000"/>
              </w:rPr>
              <w:t>-</w:t>
            </w:r>
          </w:p>
        </w:tc>
        <w:tc>
          <w:tcPr>
            <w:tcW w:w="369"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both"/>
              <w:rPr>
                <w:color w:val="000000"/>
              </w:rPr>
            </w:pPr>
            <w:r w:rsidRPr="00081DDB">
              <w:rPr>
                <w:color w:val="000000"/>
              </w:rPr>
              <w:t>-</w:t>
            </w:r>
          </w:p>
        </w:tc>
        <w:tc>
          <w:tcPr>
            <w:tcW w:w="323"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both"/>
              <w:rPr>
                <w:color w:val="000000"/>
              </w:rPr>
            </w:pPr>
            <w:r w:rsidRPr="00081DDB">
              <w:rPr>
                <w:color w:val="000000"/>
              </w:rPr>
              <w:t>-</w:t>
            </w:r>
          </w:p>
        </w:tc>
        <w:tc>
          <w:tcPr>
            <w:tcW w:w="369"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both"/>
              <w:rPr>
                <w:color w:val="000000"/>
              </w:rPr>
            </w:pPr>
            <w:r w:rsidRPr="00081DDB">
              <w:rPr>
                <w:color w:val="000000"/>
              </w:rPr>
              <w:t>-</w:t>
            </w:r>
          </w:p>
        </w:tc>
        <w:tc>
          <w:tcPr>
            <w:tcW w:w="323"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both"/>
              <w:rPr>
                <w:color w:val="000000"/>
              </w:rPr>
            </w:pPr>
            <w:r w:rsidRPr="00081DDB">
              <w:rPr>
                <w:color w:val="000000"/>
              </w:rPr>
              <w:t>-</w:t>
            </w:r>
          </w:p>
        </w:tc>
        <w:tc>
          <w:tcPr>
            <w:tcW w:w="323"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both"/>
              <w:rPr>
                <w:color w:val="000000"/>
              </w:rPr>
            </w:pPr>
            <w:r w:rsidRPr="00081DDB">
              <w:rPr>
                <w:color w:val="000000"/>
              </w:rPr>
              <w:t>-</w:t>
            </w:r>
          </w:p>
        </w:tc>
        <w:tc>
          <w:tcPr>
            <w:tcW w:w="348"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both"/>
              <w:rPr>
                <w:color w:val="000000"/>
              </w:rPr>
            </w:pPr>
            <w:r w:rsidRPr="00081DDB">
              <w:rPr>
                <w:color w:val="000000"/>
              </w:rPr>
              <w:t>-</w:t>
            </w:r>
          </w:p>
        </w:tc>
      </w:tr>
      <w:tr w:rsidR="00F06819" w:rsidRPr="00081DDB" w:rsidTr="00F06819">
        <w:trPr>
          <w:trHeight w:val="20"/>
        </w:trPr>
        <w:tc>
          <w:tcPr>
            <w:tcW w:w="5000" w:type="pct"/>
            <w:gridSpan w:val="10"/>
            <w:tcBorders>
              <w:top w:val="single" w:sz="8" w:space="0" w:color="auto"/>
              <w:left w:val="single" w:sz="8" w:space="0" w:color="auto"/>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w:t>
            </w:r>
          </w:p>
        </w:tc>
      </w:tr>
      <w:tr w:rsidR="00F06819" w:rsidRPr="00081DDB" w:rsidTr="00F06819">
        <w:trPr>
          <w:trHeight w:val="20"/>
        </w:trPr>
        <w:tc>
          <w:tcPr>
            <w:tcW w:w="1636" w:type="pct"/>
            <w:tcBorders>
              <w:top w:val="nil"/>
              <w:left w:val="single" w:sz="8" w:space="0" w:color="auto"/>
              <w:bottom w:val="single" w:sz="8" w:space="0" w:color="auto"/>
              <w:right w:val="single" w:sz="8" w:space="0" w:color="auto"/>
            </w:tcBorders>
            <w:shd w:val="clear" w:color="auto" w:fill="auto"/>
            <w:vAlign w:val="center"/>
            <w:hideMark/>
          </w:tcPr>
          <w:p w:rsidR="00F06819" w:rsidRPr="00081DDB" w:rsidRDefault="00F06819" w:rsidP="00F06819">
            <w:pPr>
              <w:jc w:val="both"/>
              <w:rPr>
                <w:color w:val="000000"/>
              </w:rPr>
            </w:pPr>
            <w:r w:rsidRPr="00081DDB">
              <w:rPr>
                <w:color w:val="000000"/>
              </w:rPr>
              <w:t>Котельная №18</w:t>
            </w:r>
          </w:p>
        </w:tc>
        <w:tc>
          <w:tcPr>
            <w:tcW w:w="446" w:type="pct"/>
            <w:vMerge w:val="restart"/>
            <w:tcBorders>
              <w:top w:val="nil"/>
              <w:left w:val="single" w:sz="8" w:space="0" w:color="auto"/>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w:t>
            </w:r>
          </w:p>
        </w:tc>
        <w:tc>
          <w:tcPr>
            <w:tcW w:w="493"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both"/>
              <w:rPr>
                <w:color w:val="000000"/>
              </w:rPr>
            </w:pPr>
            <w:r w:rsidRPr="00081DDB">
              <w:rPr>
                <w:color w:val="000000"/>
              </w:rPr>
              <w:t>-</w:t>
            </w:r>
          </w:p>
        </w:tc>
        <w:tc>
          <w:tcPr>
            <w:tcW w:w="370"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both"/>
              <w:rPr>
                <w:color w:val="000000"/>
              </w:rPr>
            </w:pPr>
            <w:r w:rsidRPr="00081DDB">
              <w:rPr>
                <w:color w:val="000000"/>
              </w:rPr>
              <w:t>-</w:t>
            </w:r>
          </w:p>
        </w:tc>
        <w:tc>
          <w:tcPr>
            <w:tcW w:w="369"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both"/>
              <w:rPr>
                <w:color w:val="000000"/>
              </w:rPr>
            </w:pPr>
            <w:r w:rsidRPr="00081DDB">
              <w:rPr>
                <w:color w:val="000000"/>
              </w:rPr>
              <w:t>-</w:t>
            </w:r>
          </w:p>
        </w:tc>
        <w:tc>
          <w:tcPr>
            <w:tcW w:w="323"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both"/>
              <w:rPr>
                <w:color w:val="000000"/>
              </w:rPr>
            </w:pPr>
            <w:r w:rsidRPr="00081DDB">
              <w:rPr>
                <w:color w:val="000000"/>
              </w:rPr>
              <w:t>-</w:t>
            </w:r>
          </w:p>
        </w:tc>
        <w:tc>
          <w:tcPr>
            <w:tcW w:w="369"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both"/>
              <w:rPr>
                <w:color w:val="000000"/>
              </w:rPr>
            </w:pPr>
            <w:r w:rsidRPr="00081DDB">
              <w:rPr>
                <w:color w:val="000000"/>
              </w:rPr>
              <w:t>-</w:t>
            </w:r>
          </w:p>
        </w:tc>
        <w:tc>
          <w:tcPr>
            <w:tcW w:w="323"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both"/>
              <w:rPr>
                <w:color w:val="000000"/>
              </w:rPr>
            </w:pPr>
            <w:r w:rsidRPr="00081DDB">
              <w:rPr>
                <w:color w:val="000000"/>
              </w:rPr>
              <w:t>-</w:t>
            </w:r>
          </w:p>
        </w:tc>
        <w:tc>
          <w:tcPr>
            <w:tcW w:w="323"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both"/>
              <w:rPr>
                <w:color w:val="000000"/>
              </w:rPr>
            </w:pPr>
            <w:r w:rsidRPr="00081DDB">
              <w:rPr>
                <w:color w:val="000000"/>
              </w:rPr>
              <w:t>-</w:t>
            </w:r>
          </w:p>
        </w:tc>
        <w:tc>
          <w:tcPr>
            <w:tcW w:w="348"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both"/>
              <w:rPr>
                <w:color w:val="000000"/>
              </w:rPr>
            </w:pPr>
            <w:r w:rsidRPr="00081DDB">
              <w:rPr>
                <w:color w:val="000000"/>
              </w:rPr>
              <w:t>-</w:t>
            </w:r>
          </w:p>
        </w:tc>
      </w:tr>
      <w:tr w:rsidR="00F06819" w:rsidRPr="00081DDB" w:rsidTr="00F06819">
        <w:trPr>
          <w:trHeight w:val="20"/>
        </w:trPr>
        <w:tc>
          <w:tcPr>
            <w:tcW w:w="1636" w:type="pct"/>
            <w:tcBorders>
              <w:top w:val="nil"/>
              <w:left w:val="single" w:sz="8" w:space="0" w:color="auto"/>
              <w:bottom w:val="single" w:sz="8" w:space="0" w:color="auto"/>
              <w:right w:val="single" w:sz="8" w:space="0" w:color="auto"/>
            </w:tcBorders>
            <w:shd w:val="clear" w:color="auto" w:fill="auto"/>
            <w:vAlign w:val="center"/>
            <w:hideMark/>
          </w:tcPr>
          <w:p w:rsidR="00F06819" w:rsidRPr="00081DDB" w:rsidRDefault="00F06819" w:rsidP="00F06819">
            <w:pPr>
              <w:jc w:val="both"/>
              <w:rPr>
                <w:color w:val="000000"/>
              </w:rPr>
            </w:pPr>
            <w:r w:rsidRPr="00081DDB">
              <w:rPr>
                <w:color w:val="000000"/>
              </w:rPr>
              <w:t>Котельная №19</w:t>
            </w:r>
          </w:p>
        </w:tc>
        <w:tc>
          <w:tcPr>
            <w:tcW w:w="446" w:type="pct"/>
            <w:vMerge/>
            <w:tcBorders>
              <w:top w:val="nil"/>
              <w:left w:val="single" w:sz="8" w:space="0" w:color="auto"/>
              <w:bottom w:val="single" w:sz="8" w:space="0" w:color="auto"/>
              <w:right w:val="single" w:sz="8" w:space="0" w:color="auto"/>
            </w:tcBorders>
            <w:vAlign w:val="center"/>
            <w:hideMark/>
          </w:tcPr>
          <w:p w:rsidR="00F06819" w:rsidRPr="00081DDB" w:rsidRDefault="00F06819" w:rsidP="00F06819">
            <w:pPr>
              <w:rPr>
                <w:color w:val="000000"/>
              </w:rPr>
            </w:pPr>
          </w:p>
        </w:tc>
        <w:tc>
          <w:tcPr>
            <w:tcW w:w="493"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both"/>
              <w:rPr>
                <w:color w:val="000000"/>
              </w:rPr>
            </w:pPr>
            <w:r w:rsidRPr="00081DDB">
              <w:rPr>
                <w:color w:val="000000"/>
              </w:rPr>
              <w:t>-</w:t>
            </w:r>
          </w:p>
        </w:tc>
        <w:tc>
          <w:tcPr>
            <w:tcW w:w="370"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both"/>
              <w:rPr>
                <w:color w:val="000000"/>
              </w:rPr>
            </w:pPr>
            <w:r w:rsidRPr="00081DDB">
              <w:rPr>
                <w:color w:val="000000"/>
              </w:rPr>
              <w:t>-</w:t>
            </w:r>
          </w:p>
        </w:tc>
        <w:tc>
          <w:tcPr>
            <w:tcW w:w="369"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both"/>
              <w:rPr>
                <w:color w:val="000000"/>
              </w:rPr>
            </w:pPr>
            <w:r w:rsidRPr="00081DDB">
              <w:rPr>
                <w:color w:val="000000"/>
              </w:rPr>
              <w:t>-</w:t>
            </w:r>
          </w:p>
        </w:tc>
        <w:tc>
          <w:tcPr>
            <w:tcW w:w="323"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both"/>
              <w:rPr>
                <w:color w:val="000000"/>
              </w:rPr>
            </w:pPr>
            <w:r w:rsidRPr="00081DDB">
              <w:rPr>
                <w:color w:val="000000"/>
              </w:rPr>
              <w:t>-</w:t>
            </w:r>
          </w:p>
        </w:tc>
        <w:tc>
          <w:tcPr>
            <w:tcW w:w="369"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both"/>
              <w:rPr>
                <w:color w:val="000000"/>
              </w:rPr>
            </w:pPr>
            <w:r w:rsidRPr="00081DDB">
              <w:rPr>
                <w:color w:val="000000"/>
              </w:rPr>
              <w:t>-</w:t>
            </w:r>
          </w:p>
        </w:tc>
        <w:tc>
          <w:tcPr>
            <w:tcW w:w="323"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both"/>
              <w:rPr>
                <w:color w:val="000000"/>
              </w:rPr>
            </w:pPr>
            <w:r w:rsidRPr="00081DDB">
              <w:rPr>
                <w:color w:val="000000"/>
              </w:rPr>
              <w:t>-</w:t>
            </w:r>
          </w:p>
        </w:tc>
        <w:tc>
          <w:tcPr>
            <w:tcW w:w="323"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both"/>
              <w:rPr>
                <w:color w:val="000000"/>
              </w:rPr>
            </w:pPr>
            <w:r w:rsidRPr="00081DDB">
              <w:rPr>
                <w:color w:val="000000"/>
              </w:rPr>
              <w:t>-</w:t>
            </w:r>
          </w:p>
        </w:tc>
        <w:tc>
          <w:tcPr>
            <w:tcW w:w="348"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both"/>
              <w:rPr>
                <w:color w:val="000000"/>
              </w:rPr>
            </w:pPr>
            <w:r w:rsidRPr="00081DDB">
              <w:rPr>
                <w:color w:val="000000"/>
              </w:rPr>
              <w:t>-</w:t>
            </w:r>
          </w:p>
        </w:tc>
      </w:tr>
      <w:tr w:rsidR="00F06819" w:rsidRPr="00081DDB" w:rsidTr="00F06819">
        <w:trPr>
          <w:trHeight w:val="20"/>
        </w:trPr>
        <w:tc>
          <w:tcPr>
            <w:tcW w:w="1636" w:type="pct"/>
            <w:tcBorders>
              <w:top w:val="nil"/>
              <w:left w:val="single" w:sz="8" w:space="0" w:color="auto"/>
              <w:bottom w:val="single" w:sz="8" w:space="0" w:color="auto"/>
              <w:right w:val="single" w:sz="8" w:space="0" w:color="auto"/>
            </w:tcBorders>
            <w:shd w:val="clear" w:color="auto" w:fill="auto"/>
            <w:vAlign w:val="center"/>
            <w:hideMark/>
          </w:tcPr>
          <w:p w:rsidR="00F06819" w:rsidRPr="00081DDB" w:rsidRDefault="00F06819" w:rsidP="00F06819">
            <w:pPr>
              <w:jc w:val="both"/>
              <w:rPr>
                <w:color w:val="000000"/>
              </w:rPr>
            </w:pPr>
            <w:r w:rsidRPr="00081DDB">
              <w:rPr>
                <w:color w:val="000000"/>
              </w:rPr>
              <w:t>Зафиксированные факты нарушения  антимонопольного законодательства  (выданных предупреждений, предписаний), применение санкций, предусмотренных  Кодексом Российской Федерации об административных правонарушениях, за нарушение законодательства Российской Федерации в сфере теплоснабжения, антимонопольного законодательства Российской Федерации, законодательства  Российской Федерации об естественных монополиях</w:t>
            </w:r>
          </w:p>
        </w:tc>
        <w:tc>
          <w:tcPr>
            <w:tcW w:w="446"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единица</w:t>
            </w:r>
          </w:p>
        </w:tc>
        <w:tc>
          <w:tcPr>
            <w:tcW w:w="493"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w:t>
            </w:r>
          </w:p>
        </w:tc>
        <w:tc>
          <w:tcPr>
            <w:tcW w:w="370"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w:t>
            </w:r>
          </w:p>
        </w:tc>
        <w:tc>
          <w:tcPr>
            <w:tcW w:w="369"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w:t>
            </w:r>
          </w:p>
        </w:tc>
        <w:tc>
          <w:tcPr>
            <w:tcW w:w="323"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w:t>
            </w:r>
          </w:p>
        </w:tc>
        <w:tc>
          <w:tcPr>
            <w:tcW w:w="369"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w:t>
            </w:r>
          </w:p>
        </w:tc>
        <w:tc>
          <w:tcPr>
            <w:tcW w:w="323"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w:t>
            </w:r>
          </w:p>
        </w:tc>
        <w:tc>
          <w:tcPr>
            <w:tcW w:w="323"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w:t>
            </w:r>
          </w:p>
        </w:tc>
        <w:tc>
          <w:tcPr>
            <w:tcW w:w="348" w:type="pct"/>
            <w:tcBorders>
              <w:top w:val="nil"/>
              <w:left w:val="nil"/>
              <w:bottom w:val="single" w:sz="8" w:space="0" w:color="auto"/>
              <w:right w:val="single" w:sz="8" w:space="0" w:color="auto"/>
            </w:tcBorders>
            <w:shd w:val="clear" w:color="auto" w:fill="auto"/>
            <w:noWrap/>
            <w:vAlign w:val="bottom"/>
            <w:hideMark/>
          </w:tcPr>
          <w:p w:rsidR="00F06819" w:rsidRPr="00081DDB" w:rsidRDefault="00F06819" w:rsidP="00F06819">
            <w:pPr>
              <w:rPr>
                <w:color w:val="000000"/>
              </w:rPr>
            </w:pPr>
            <w:r w:rsidRPr="00081DDB">
              <w:rPr>
                <w:color w:val="000000"/>
              </w:rPr>
              <w:t> </w:t>
            </w:r>
          </w:p>
        </w:tc>
      </w:tr>
    </w:tbl>
    <w:p w:rsidR="00F06819" w:rsidRPr="00081DDB" w:rsidRDefault="00F06819" w:rsidP="00F06819"/>
    <w:p w:rsidR="00F06819" w:rsidRPr="00081DDB" w:rsidRDefault="00F06819" w:rsidP="00F06819">
      <w:pPr>
        <w:tabs>
          <w:tab w:val="left" w:pos="0"/>
          <w:tab w:val="left" w:pos="709"/>
          <w:tab w:val="right" w:leader="dot" w:pos="9923"/>
        </w:tabs>
        <w:rPr>
          <w:color w:val="000000"/>
          <w:lang w:eastAsia="ru-RU"/>
        </w:rPr>
      </w:pPr>
    </w:p>
    <w:p w:rsidR="00F06819" w:rsidRPr="00081DDB" w:rsidRDefault="00F06819" w:rsidP="00F06819">
      <w:pPr>
        <w:tabs>
          <w:tab w:val="left" w:pos="0"/>
          <w:tab w:val="left" w:pos="709"/>
          <w:tab w:val="right" w:leader="dot" w:pos="9923"/>
        </w:tabs>
        <w:rPr>
          <w:color w:val="000000"/>
          <w:lang w:eastAsia="ru-RU"/>
        </w:rPr>
      </w:pPr>
    </w:p>
    <w:p w:rsidR="00F06819" w:rsidRPr="00081DDB" w:rsidRDefault="00F06819" w:rsidP="00F06819">
      <w:pPr>
        <w:tabs>
          <w:tab w:val="left" w:pos="0"/>
          <w:tab w:val="left" w:pos="709"/>
          <w:tab w:val="right" w:leader="dot" w:pos="9923"/>
        </w:tabs>
        <w:rPr>
          <w:color w:val="000000"/>
          <w:lang w:eastAsia="ru-RU"/>
        </w:rPr>
      </w:pPr>
    </w:p>
    <w:p w:rsidR="00F06819" w:rsidRPr="00081DDB" w:rsidRDefault="00F06819" w:rsidP="00F06819">
      <w:pPr>
        <w:tabs>
          <w:tab w:val="left" w:pos="0"/>
          <w:tab w:val="left" w:pos="709"/>
          <w:tab w:val="right" w:leader="dot" w:pos="9923"/>
        </w:tabs>
        <w:rPr>
          <w:color w:val="000000"/>
          <w:lang w:eastAsia="ru-RU"/>
        </w:rPr>
      </w:pPr>
      <w:r w:rsidRPr="00081DDB">
        <w:rPr>
          <w:color w:val="000000"/>
          <w:lang w:eastAsia="ru-RU"/>
        </w:rPr>
        <w:lastRenderedPageBreak/>
        <w:t xml:space="preserve">Таблица 15.4 – Существующие (отчетный (базовый) 2022 год) и перспективные индикаторы развития систем теплоснабжения МО Майминское СП в зоне действия ЕТО 2 </w:t>
      </w:r>
    </w:p>
    <w:tbl>
      <w:tblPr>
        <w:tblW w:w="5000" w:type="pct"/>
        <w:tblLook w:val="04A0" w:firstRow="1" w:lastRow="0" w:firstColumn="1" w:lastColumn="0" w:noHBand="0" w:noVBand="1"/>
      </w:tblPr>
      <w:tblGrid>
        <w:gridCol w:w="4670"/>
        <w:gridCol w:w="1344"/>
        <w:gridCol w:w="1478"/>
        <w:gridCol w:w="1077"/>
        <w:gridCol w:w="1074"/>
        <w:gridCol w:w="1074"/>
        <w:gridCol w:w="940"/>
        <w:gridCol w:w="940"/>
        <w:gridCol w:w="940"/>
        <w:gridCol w:w="1013"/>
      </w:tblGrid>
      <w:tr w:rsidR="00F06819" w:rsidRPr="00081DDB" w:rsidTr="00F06819">
        <w:trPr>
          <w:trHeight w:val="20"/>
        </w:trPr>
        <w:tc>
          <w:tcPr>
            <w:tcW w:w="1605" w:type="pct"/>
            <w:tcBorders>
              <w:top w:val="single" w:sz="8" w:space="0" w:color="auto"/>
              <w:left w:val="single" w:sz="8" w:space="0" w:color="auto"/>
              <w:bottom w:val="single" w:sz="8" w:space="0" w:color="auto"/>
              <w:right w:val="single" w:sz="8" w:space="0" w:color="auto"/>
            </w:tcBorders>
            <w:shd w:val="clear" w:color="auto" w:fill="auto"/>
            <w:vAlign w:val="center"/>
            <w:hideMark/>
          </w:tcPr>
          <w:p w:rsidR="00F06819" w:rsidRPr="00081DDB" w:rsidRDefault="00F06819" w:rsidP="00F06819">
            <w:pPr>
              <w:jc w:val="both"/>
              <w:rPr>
                <w:b/>
                <w:bCs/>
                <w:color w:val="000000"/>
                <w:lang w:eastAsia="ru-RU"/>
              </w:rPr>
            </w:pPr>
            <w:r w:rsidRPr="00081DDB">
              <w:rPr>
                <w:b/>
                <w:bCs/>
                <w:color w:val="000000"/>
              </w:rPr>
              <w:t>Наименование индикатора развития системы теплоснабжения муниципального образования</w:t>
            </w:r>
          </w:p>
        </w:tc>
        <w:tc>
          <w:tcPr>
            <w:tcW w:w="462" w:type="pct"/>
            <w:tcBorders>
              <w:top w:val="single" w:sz="8" w:space="0" w:color="auto"/>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b/>
                <w:bCs/>
                <w:color w:val="000000"/>
              </w:rPr>
            </w:pPr>
            <w:r w:rsidRPr="00081DDB">
              <w:rPr>
                <w:b/>
                <w:bCs/>
                <w:color w:val="000000"/>
              </w:rPr>
              <w:t>Единица измерения</w:t>
            </w:r>
          </w:p>
        </w:tc>
        <w:tc>
          <w:tcPr>
            <w:tcW w:w="508" w:type="pct"/>
            <w:tcBorders>
              <w:top w:val="single" w:sz="8" w:space="0" w:color="auto"/>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b/>
                <w:bCs/>
                <w:color w:val="000000"/>
              </w:rPr>
            </w:pPr>
            <w:r w:rsidRPr="00081DDB">
              <w:rPr>
                <w:b/>
                <w:bCs/>
                <w:color w:val="000000"/>
              </w:rPr>
              <w:t>Отчетный (базовый) 2022</w:t>
            </w:r>
          </w:p>
        </w:tc>
        <w:tc>
          <w:tcPr>
            <w:tcW w:w="370" w:type="pct"/>
            <w:tcBorders>
              <w:top w:val="single" w:sz="8" w:space="0" w:color="auto"/>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b/>
                <w:bCs/>
                <w:color w:val="000000"/>
              </w:rPr>
            </w:pPr>
            <w:r w:rsidRPr="00081DDB">
              <w:rPr>
                <w:b/>
                <w:bCs/>
                <w:color w:val="000000"/>
              </w:rPr>
              <w:t>2023</w:t>
            </w:r>
          </w:p>
        </w:tc>
        <w:tc>
          <w:tcPr>
            <w:tcW w:w="369" w:type="pct"/>
            <w:tcBorders>
              <w:top w:val="single" w:sz="8" w:space="0" w:color="auto"/>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b/>
                <w:bCs/>
                <w:color w:val="000000"/>
              </w:rPr>
            </w:pPr>
            <w:r w:rsidRPr="00081DDB">
              <w:rPr>
                <w:b/>
                <w:bCs/>
                <w:color w:val="000000"/>
              </w:rPr>
              <w:t>2024</w:t>
            </w:r>
          </w:p>
        </w:tc>
        <w:tc>
          <w:tcPr>
            <w:tcW w:w="369" w:type="pct"/>
            <w:tcBorders>
              <w:top w:val="single" w:sz="8" w:space="0" w:color="auto"/>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b/>
                <w:bCs/>
                <w:color w:val="000000"/>
              </w:rPr>
            </w:pPr>
            <w:r w:rsidRPr="00081DDB">
              <w:rPr>
                <w:b/>
                <w:bCs/>
                <w:color w:val="000000"/>
              </w:rPr>
              <w:t>2025</w:t>
            </w:r>
          </w:p>
        </w:tc>
        <w:tc>
          <w:tcPr>
            <w:tcW w:w="323" w:type="pct"/>
            <w:tcBorders>
              <w:top w:val="single" w:sz="8" w:space="0" w:color="auto"/>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b/>
                <w:bCs/>
                <w:color w:val="000000"/>
              </w:rPr>
            </w:pPr>
            <w:r w:rsidRPr="00081DDB">
              <w:rPr>
                <w:b/>
                <w:bCs/>
                <w:color w:val="000000"/>
              </w:rPr>
              <w:t>2026</w:t>
            </w:r>
          </w:p>
        </w:tc>
        <w:tc>
          <w:tcPr>
            <w:tcW w:w="323" w:type="pct"/>
            <w:tcBorders>
              <w:top w:val="single" w:sz="8" w:space="0" w:color="auto"/>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b/>
                <w:bCs/>
                <w:color w:val="000000"/>
              </w:rPr>
            </w:pPr>
            <w:r w:rsidRPr="00081DDB">
              <w:rPr>
                <w:b/>
                <w:bCs/>
                <w:color w:val="000000"/>
              </w:rPr>
              <w:t>2027</w:t>
            </w:r>
          </w:p>
        </w:tc>
        <w:tc>
          <w:tcPr>
            <w:tcW w:w="323" w:type="pct"/>
            <w:tcBorders>
              <w:top w:val="single" w:sz="8" w:space="0" w:color="auto"/>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b/>
                <w:bCs/>
                <w:color w:val="000000"/>
              </w:rPr>
            </w:pPr>
            <w:r w:rsidRPr="00081DDB">
              <w:rPr>
                <w:b/>
                <w:bCs/>
                <w:color w:val="000000"/>
              </w:rPr>
              <w:t>2028</w:t>
            </w:r>
          </w:p>
        </w:tc>
        <w:tc>
          <w:tcPr>
            <w:tcW w:w="348" w:type="pct"/>
            <w:tcBorders>
              <w:top w:val="single" w:sz="8" w:space="0" w:color="auto"/>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b/>
                <w:bCs/>
                <w:color w:val="000000"/>
              </w:rPr>
            </w:pPr>
            <w:r w:rsidRPr="00081DDB">
              <w:rPr>
                <w:b/>
                <w:bCs/>
                <w:color w:val="000000"/>
              </w:rPr>
              <w:t>2029-2032</w:t>
            </w:r>
          </w:p>
        </w:tc>
      </w:tr>
      <w:tr w:rsidR="00F06819" w:rsidRPr="00081DDB" w:rsidTr="00F06819">
        <w:trPr>
          <w:trHeight w:val="20"/>
        </w:trPr>
        <w:tc>
          <w:tcPr>
            <w:tcW w:w="1605" w:type="pct"/>
            <w:tcBorders>
              <w:top w:val="nil"/>
              <w:left w:val="single" w:sz="8" w:space="0" w:color="auto"/>
              <w:bottom w:val="single" w:sz="8" w:space="0" w:color="auto"/>
              <w:right w:val="single" w:sz="8" w:space="0" w:color="auto"/>
            </w:tcBorders>
            <w:shd w:val="clear" w:color="auto" w:fill="auto"/>
            <w:vAlign w:val="center"/>
            <w:hideMark/>
          </w:tcPr>
          <w:p w:rsidR="00F06819" w:rsidRPr="00081DDB" w:rsidRDefault="00F06819" w:rsidP="00F06819">
            <w:pPr>
              <w:jc w:val="both"/>
              <w:rPr>
                <w:color w:val="000000"/>
              </w:rPr>
            </w:pPr>
            <w:r w:rsidRPr="00081DDB">
              <w:rPr>
                <w:color w:val="000000"/>
              </w:rPr>
              <w:t>Количество прекращений подачи тепловой энергии, теплоносителя в результате технологических нарушений на тепловых сетях котельной</w:t>
            </w:r>
          </w:p>
        </w:tc>
        <w:tc>
          <w:tcPr>
            <w:tcW w:w="462"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единица</w:t>
            </w:r>
          </w:p>
        </w:tc>
        <w:tc>
          <w:tcPr>
            <w:tcW w:w="508"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w:t>
            </w:r>
          </w:p>
        </w:tc>
        <w:tc>
          <w:tcPr>
            <w:tcW w:w="370"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w:t>
            </w:r>
          </w:p>
        </w:tc>
        <w:tc>
          <w:tcPr>
            <w:tcW w:w="369"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w:t>
            </w:r>
          </w:p>
        </w:tc>
        <w:tc>
          <w:tcPr>
            <w:tcW w:w="369"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w:t>
            </w:r>
          </w:p>
        </w:tc>
        <w:tc>
          <w:tcPr>
            <w:tcW w:w="323"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w:t>
            </w:r>
          </w:p>
        </w:tc>
        <w:tc>
          <w:tcPr>
            <w:tcW w:w="323"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w:t>
            </w:r>
          </w:p>
        </w:tc>
        <w:tc>
          <w:tcPr>
            <w:tcW w:w="323"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w:t>
            </w:r>
          </w:p>
        </w:tc>
        <w:tc>
          <w:tcPr>
            <w:tcW w:w="348"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w:t>
            </w:r>
          </w:p>
        </w:tc>
      </w:tr>
      <w:tr w:rsidR="00F06819" w:rsidRPr="00081DDB" w:rsidTr="00F06819">
        <w:trPr>
          <w:trHeight w:val="20"/>
        </w:trPr>
        <w:tc>
          <w:tcPr>
            <w:tcW w:w="1605" w:type="pct"/>
            <w:tcBorders>
              <w:top w:val="nil"/>
              <w:left w:val="single" w:sz="8" w:space="0" w:color="auto"/>
              <w:bottom w:val="single" w:sz="8" w:space="0" w:color="auto"/>
              <w:right w:val="single" w:sz="8" w:space="0" w:color="auto"/>
            </w:tcBorders>
            <w:shd w:val="clear" w:color="auto" w:fill="auto"/>
            <w:vAlign w:val="center"/>
            <w:hideMark/>
          </w:tcPr>
          <w:p w:rsidR="00F06819" w:rsidRPr="00081DDB" w:rsidRDefault="00F06819" w:rsidP="00F06819">
            <w:pPr>
              <w:jc w:val="both"/>
              <w:rPr>
                <w:color w:val="000000"/>
              </w:rPr>
            </w:pPr>
            <w:r w:rsidRPr="00081DDB">
              <w:rPr>
                <w:color w:val="000000"/>
              </w:rPr>
              <w:t>Количество прекращений подачи тепловой энергии, теплоносителя в результате технологических нарушений на источниках тепловой энергии муниципального образования</w:t>
            </w:r>
          </w:p>
        </w:tc>
        <w:tc>
          <w:tcPr>
            <w:tcW w:w="462"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единица</w:t>
            </w:r>
          </w:p>
        </w:tc>
        <w:tc>
          <w:tcPr>
            <w:tcW w:w="508"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w:t>
            </w:r>
          </w:p>
        </w:tc>
        <w:tc>
          <w:tcPr>
            <w:tcW w:w="370"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w:t>
            </w:r>
          </w:p>
        </w:tc>
        <w:tc>
          <w:tcPr>
            <w:tcW w:w="369"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w:t>
            </w:r>
          </w:p>
        </w:tc>
        <w:tc>
          <w:tcPr>
            <w:tcW w:w="369"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w:t>
            </w:r>
          </w:p>
        </w:tc>
        <w:tc>
          <w:tcPr>
            <w:tcW w:w="323"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w:t>
            </w:r>
          </w:p>
        </w:tc>
        <w:tc>
          <w:tcPr>
            <w:tcW w:w="323"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w:t>
            </w:r>
          </w:p>
        </w:tc>
        <w:tc>
          <w:tcPr>
            <w:tcW w:w="323"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w:t>
            </w:r>
          </w:p>
        </w:tc>
        <w:tc>
          <w:tcPr>
            <w:tcW w:w="348"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w:t>
            </w:r>
          </w:p>
        </w:tc>
      </w:tr>
      <w:tr w:rsidR="00F06819" w:rsidRPr="00081DDB" w:rsidTr="00F06819">
        <w:trPr>
          <w:trHeight w:val="20"/>
        </w:trPr>
        <w:tc>
          <w:tcPr>
            <w:tcW w:w="1605" w:type="pct"/>
            <w:tcBorders>
              <w:top w:val="nil"/>
              <w:left w:val="single" w:sz="8" w:space="0" w:color="auto"/>
              <w:bottom w:val="single" w:sz="8" w:space="0" w:color="auto"/>
              <w:right w:val="single" w:sz="8" w:space="0" w:color="auto"/>
            </w:tcBorders>
            <w:shd w:val="clear" w:color="auto" w:fill="auto"/>
            <w:vAlign w:val="center"/>
            <w:hideMark/>
          </w:tcPr>
          <w:p w:rsidR="00F06819" w:rsidRPr="00081DDB" w:rsidRDefault="00F06819" w:rsidP="00F06819">
            <w:pPr>
              <w:jc w:val="both"/>
              <w:rPr>
                <w:color w:val="000000"/>
              </w:rPr>
            </w:pPr>
            <w:r w:rsidRPr="00081DDB">
              <w:rPr>
                <w:color w:val="000000"/>
              </w:rPr>
              <w:t>Удельный расход условного топлива на единицу тепловой энергии, отпускаемой с коллекторов источников тепловой энергии</w:t>
            </w:r>
          </w:p>
        </w:tc>
        <w:tc>
          <w:tcPr>
            <w:tcW w:w="462"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кг у.т./Гкал</w:t>
            </w:r>
          </w:p>
        </w:tc>
        <w:tc>
          <w:tcPr>
            <w:tcW w:w="508"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190</w:t>
            </w:r>
          </w:p>
        </w:tc>
        <w:tc>
          <w:tcPr>
            <w:tcW w:w="370"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190</w:t>
            </w:r>
          </w:p>
        </w:tc>
        <w:tc>
          <w:tcPr>
            <w:tcW w:w="369"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190</w:t>
            </w:r>
          </w:p>
        </w:tc>
        <w:tc>
          <w:tcPr>
            <w:tcW w:w="369"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190</w:t>
            </w:r>
          </w:p>
        </w:tc>
        <w:tc>
          <w:tcPr>
            <w:tcW w:w="323"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190</w:t>
            </w:r>
          </w:p>
        </w:tc>
        <w:tc>
          <w:tcPr>
            <w:tcW w:w="323"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190</w:t>
            </w:r>
          </w:p>
        </w:tc>
        <w:tc>
          <w:tcPr>
            <w:tcW w:w="323"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190</w:t>
            </w:r>
          </w:p>
        </w:tc>
        <w:tc>
          <w:tcPr>
            <w:tcW w:w="348"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190</w:t>
            </w:r>
          </w:p>
        </w:tc>
      </w:tr>
      <w:tr w:rsidR="00F06819" w:rsidRPr="00081DDB" w:rsidTr="00F06819">
        <w:trPr>
          <w:trHeight w:val="20"/>
        </w:trPr>
        <w:tc>
          <w:tcPr>
            <w:tcW w:w="5000" w:type="pct"/>
            <w:gridSpan w:val="10"/>
            <w:tcBorders>
              <w:top w:val="single" w:sz="8" w:space="0" w:color="auto"/>
              <w:left w:val="single" w:sz="8" w:space="0" w:color="auto"/>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Отношение величины технологических потерь тепловой энергии, теплоносителя к материальной характеристике тепловых сетей:</w:t>
            </w:r>
          </w:p>
        </w:tc>
      </w:tr>
      <w:tr w:rsidR="00F06819" w:rsidRPr="00081DDB" w:rsidTr="00F06819">
        <w:trPr>
          <w:trHeight w:val="20"/>
        </w:trPr>
        <w:tc>
          <w:tcPr>
            <w:tcW w:w="1605" w:type="pct"/>
            <w:tcBorders>
              <w:top w:val="nil"/>
              <w:left w:val="single" w:sz="8" w:space="0" w:color="auto"/>
              <w:bottom w:val="single" w:sz="8" w:space="0" w:color="auto"/>
              <w:right w:val="single" w:sz="8" w:space="0" w:color="auto"/>
            </w:tcBorders>
            <w:shd w:val="clear" w:color="auto" w:fill="auto"/>
            <w:vAlign w:val="center"/>
            <w:hideMark/>
          </w:tcPr>
          <w:p w:rsidR="00F06819" w:rsidRPr="00081DDB" w:rsidRDefault="00F06819" w:rsidP="00F06819">
            <w:pPr>
              <w:jc w:val="both"/>
              <w:rPr>
                <w:color w:val="000000"/>
              </w:rPr>
            </w:pPr>
            <w:r w:rsidRPr="00081DDB">
              <w:rPr>
                <w:color w:val="000000"/>
              </w:rPr>
              <w:t>Котельная №27</w:t>
            </w:r>
          </w:p>
        </w:tc>
        <w:tc>
          <w:tcPr>
            <w:tcW w:w="462"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Гкал/м</w:t>
            </w:r>
            <w:r w:rsidRPr="00081DDB">
              <w:rPr>
                <w:color w:val="000000"/>
                <w:vertAlign w:val="superscript"/>
              </w:rPr>
              <w:t>2</w:t>
            </w:r>
          </w:p>
        </w:tc>
        <w:tc>
          <w:tcPr>
            <w:tcW w:w="508"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both"/>
              <w:rPr>
                <w:color w:val="000000"/>
              </w:rPr>
            </w:pPr>
            <w:r w:rsidRPr="00081DDB">
              <w:rPr>
                <w:color w:val="000000"/>
              </w:rPr>
              <w:t>н/д</w:t>
            </w:r>
          </w:p>
        </w:tc>
        <w:tc>
          <w:tcPr>
            <w:tcW w:w="370"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both"/>
              <w:rPr>
                <w:color w:val="000000"/>
              </w:rPr>
            </w:pPr>
            <w:r w:rsidRPr="00081DDB">
              <w:rPr>
                <w:color w:val="000000"/>
              </w:rPr>
              <w:t>н/д</w:t>
            </w:r>
          </w:p>
        </w:tc>
        <w:tc>
          <w:tcPr>
            <w:tcW w:w="369"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both"/>
              <w:rPr>
                <w:color w:val="000000"/>
              </w:rPr>
            </w:pPr>
            <w:r w:rsidRPr="00081DDB">
              <w:rPr>
                <w:color w:val="000000"/>
              </w:rPr>
              <w:t>н/д</w:t>
            </w:r>
          </w:p>
        </w:tc>
        <w:tc>
          <w:tcPr>
            <w:tcW w:w="369"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both"/>
              <w:rPr>
                <w:color w:val="000000"/>
              </w:rPr>
            </w:pPr>
            <w:r w:rsidRPr="00081DDB">
              <w:rPr>
                <w:color w:val="000000"/>
              </w:rPr>
              <w:t>н/д</w:t>
            </w:r>
          </w:p>
        </w:tc>
        <w:tc>
          <w:tcPr>
            <w:tcW w:w="323"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both"/>
              <w:rPr>
                <w:color w:val="000000"/>
              </w:rPr>
            </w:pPr>
            <w:r w:rsidRPr="00081DDB">
              <w:rPr>
                <w:color w:val="000000"/>
              </w:rPr>
              <w:t>н/д</w:t>
            </w:r>
          </w:p>
        </w:tc>
        <w:tc>
          <w:tcPr>
            <w:tcW w:w="323"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both"/>
              <w:rPr>
                <w:color w:val="000000"/>
              </w:rPr>
            </w:pPr>
            <w:r w:rsidRPr="00081DDB">
              <w:rPr>
                <w:color w:val="000000"/>
              </w:rPr>
              <w:t>н/д</w:t>
            </w:r>
          </w:p>
        </w:tc>
        <w:tc>
          <w:tcPr>
            <w:tcW w:w="323"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both"/>
              <w:rPr>
                <w:color w:val="000000"/>
              </w:rPr>
            </w:pPr>
            <w:r w:rsidRPr="00081DDB">
              <w:rPr>
                <w:color w:val="000000"/>
              </w:rPr>
              <w:t>н/д</w:t>
            </w:r>
          </w:p>
        </w:tc>
        <w:tc>
          <w:tcPr>
            <w:tcW w:w="348"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both"/>
              <w:rPr>
                <w:color w:val="000000"/>
              </w:rPr>
            </w:pPr>
            <w:r w:rsidRPr="00081DDB">
              <w:rPr>
                <w:color w:val="000000"/>
              </w:rPr>
              <w:t>н/д</w:t>
            </w:r>
          </w:p>
        </w:tc>
      </w:tr>
      <w:tr w:rsidR="00F06819" w:rsidRPr="00081DDB" w:rsidTr="00F06819">
        <w:trPr>
          <w:trHeight w:val="20"/>
        </w:trPr>
        <w:tc>
          <w:tcPr>
            <w:tcW w:w="5000" w:type="pct"/>
            <w:gridSpan w:val="10"/>
            <w:tcBorders>
              <w:top w:val="single" w:sz="8" w:space="0" w:color="auto"/>
              <w:left w:val="single" w:sz="8" w:space="0" w:color="auto"/>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Коэффициент использования установленной тепловой мощности</w:t>
            </w:r>
          </w:p>
        </w:tc>
      </w:tr>
      <w:tr w:rsidR="00F06819" w:rsidRPr="00081DDB" w:rsidTr="00F06819">
        <w:trPr>
          <w:trHeight w:val="20"/>
        </w:trPr>
        <w:tc>
          <w:tcPr>
            <w:tcW w:w="1605" w:type="pct"/>
            <w:tcBorders>
              <w:top w:val="nil"/>
              <w:left w:val="single" w:sz="8" w:space="0" w:color="auto"/>
              <w:bottom w:val="single" w:sz="8" w:space="0" w:color="auto"/>
              <w:right w:val="single" w:sz="8" w:space="0" w:color="auto"/>
            </w:tcBorders>
            <w:shd w:val="clear" w:color="auto" w:fill="auto"/>
            <w:vAlign w:val="center"/>
            <w:hideMark/>
          </w:tcPr>
          <w:p w:rsidR="00F06819" w:rsidRPr="00081DDB" w:rsidRDefault="00F06819" w:rsidP="00F06819">
            <w:pPr>
              <w:jc w:val="both"/>
              <w:rPr>
                <w:color w:val="000000"/>
              </w:rPr>
            </w:pPr>
            <w:r w:rsidRPr="00081DDB">
              <w:rPr>
                <w:color w:val="000000"/>
              </w:rPr>
              <w:t>Котельная №27</w:t>
            </w:r>
          </w:p>
        </w:tc>
        <w:tc>
          <w:tcPr>
            <w:tcW w:w="462" w:type="pct"/>
            <w:tcBorders>
              <w:top w:val="nil"/>
              <w:left w:val="nil"/>
              <w:bottom w:val="nil"/>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w:t>
            </w:r>
          </w:p>
        </w:tc>
        <w:tc>
          <w:tcPr>
            <w:tcW w:w="508" w:type="pct"/>
            <w:tcBorders>
              <w:top w:val="nil"/>
              <w:left w:val="nil"/>
              <w:bottom w:val="single" w:sz="8" w:space="0" w:color="auto"/>
              <w:right w:val="single" w:sz="8" w:space="0" w:color="auto"/>
            </w:tcBorders>
            <w:shd w:val="clear" w:color="auto" w:fill="auto"/>
            <w:noWrap/>
            <w:vAlign w:val="center"/>
            <w:hideMark/>
          </w:tcPr>
          <w:p w:rsidR="00F06819" w:rsidRPr="00081DDB" w:rsidRDefault="00F06819" w:rsidP="00F06819">
            <w:pPr>
              <w:jc w:val="center"/>
              <w:rPr>
                <w:color w:val="000000"/>
              </w:rPr>
            </w:pPr>
            <w:r w:rsidRPr="00081DDB">
              <w:rPr>
                <w:color w:val="000000"/>
              </w:rPr>
              <w:t>0,83</w:t>
            </w:r>
          </w:p>
        </w:tc>
        <w:tc>
          <w:tcPr>
            <w:tcW w:w="370" w:type="pct"/>
            <w:tcBorders>
              <w:top w:val="nil"/>
              <w:left w:val="nil"/>
              <w:bottom w:val="single" w:sz="8" w:space="0" w:color="auto"/>
              <w:right w:val="single" w:sz="8" w:space="0" w:color="auto"/>
            </w:tcBorders>
            <w:shd w:val="clear" w:color="auto" w:fill="auto"/>
            <w:noWrap/>
            <w:vAlign w:val="center"/>
            <w:hideMark/>
          </w:tcPr>
          <w:p w:rsidR="00F06819" w:rsidRPr="00081DDB" w:rsidRDefault="00F06819" w:rsidP="00F06819">
            <w:pPr>
              <w:jc w:val="center"/>
              <w:rPr>
                <w:color w:val="000000"/>
              </w:rPr>
            </w:pPr>
            <w:r w:rsidRPr="00081DDB">
              <w:rPr>
                <w:color w:val="000000"/>
              </w:rPr>
              <w:t>0,83</w:t>
            </w:r>
          </w:p>
        </w:tc>
        <w:tc>
          <w:tcPr>
            <w:tcW w:w="369" w:type="pct"/>
            <w:tcBorders>
              <w:top w:val="nil"/>
              <w:left w:val="nil"/>
              <w:bottom w:val="single" w:sz="8" w:space="0" w:color="auto"/>
              <w:right w:val="single" w:sz="8" w:space="0" w:color="auto"/>
            </w:tcBorders>
            <w:shd w:val="clear" w:color="auto" w:fill="auto"/>
            <w:noWrap/>
            <w:vAlign w:val="center"/>
            <w:hideMark/>
          </w:tcPr>
          <w:p w:rsidR="00F06819" w:rsidRPr="00081DDB" w:rsidRDefault="00F06819" w:rsidP="00F06819">
            <w:pPr>
              <w:jc w:val="center"/>
              <w:rPr>
                <w:color w:val="000000"/>
              </w:rPr>
            </w:pPr>
            <w:r w:rsidRPr="00081DDB">
              <w:rPr>
                <w:color w:val="000000"/>
              </w:rPr>
              <w:t>0,83</w:t>
            </w:r>
          </w:p>
        </w:tc>
        <w:tc>
          <w:tcPr>
            <w:tcW w:w="369" w:type="pct"/>
            <w:tcBorders>
              <w:top w:val="nil"/>
              <w:left w:val="nil"/>
              <w:bottom w:val="single" w:sz="8" w:space="0" w:color="auto"/>
              <w:right w:val="single" w:sz="8" w:space="0" w:color="auto"/>
            </w:tcBorders>
            <w:shd w:val="clear" w:color="auto" w:fill="auto"/>
            <w:noWrap/>
            <w:vAlign w:val="center"/>
            <w:hideMark/>
          </w:tcPr>
          <w:p w:rsidR="00F06819" w:rsidRPr="00081DDB" w:rsidRDefault="00F06819" w:rsidP="00F06819">
            <w:pPr>
              <w:jc w:val="center"/>
              <w:rPr>
                <w:color w:val="000000"/>
              </w:rPr>
            </w:pPr>
            <w:r w:rsidRPr="00081DDB">
              <w:rPr>
                <w:color w:val="000000"/>
              </w:rPr>
              <w:t>0,83</w:t>
            </w:r>
          </w:p>
        </w:tc>
        <w:tc>
          <w:tcPr>
            <w:tcW w:w="323" w:type="pct"/>
            <w:tcBorders>
              <w:top w:val="nil"/>
              <w:left w:val="nil"/>
              <w:bottom w:val="single" w:sz="8" w:space="0" w:color="auto"/>
              <w:right w:val="single" w:sz="8" w:space="0" w:color="auto"/>
            </w:tcBorders>
            <w:shd w:val="clear" w:color="auto" w:fill="auto"/>
            <w:noWrap/>
            <w:vAlign w:val="center"/>
            <w:hideMark/>
          </w:tcPr>
          <w:p w:rsidR="00F06819" w:rsidRPr="00081DDB" w:rsidRDefault="00F06819" w:rsidP="00F06819">
            <w:pPr>
              <w:jc w:val="center"/>
              <w:rPr>
                <w:color w:val="000000"/>
              </w:rPr>
            </w:pPr>
            <w:r w:rsidRPr="00081DDB">
              <w:rPr>
                <w:color w:val="000000"/>
              </w:rPr>
              <w:t>0,83</w:t>
            </w:r>
          </w:p>
        </w:tc>
        <w:tc>
          <w:tcPr>
            <w:tcW w:w="323" w:type="pct"/>
            <w:tcBorders>
              <w:top w:val="nil"/>
              <w:left w:val="nil"/>
              <w:bottom w:val="single" w:sz="8" w:space="0" w:color="auto"/>
              <w:right w:val="single" w:sz="8" w:space="0" w:color="auto"/>
            </w:tcBorders>
            <w:shd w:val="clear" w:color="auto" w:fill="auto"/>
            <w:noWrap/>
            <w:vAlign w:val="center"/>
            <w:hideMark/>
          </w:tcPr>
          <w:p w:rsidR="00F06819" w:rsidRPr="00081DDB" w:rsidRDefault="00F06819" w:rsidP="00F06819">
            <w:pPr>
              <w:jc w:val="center"/>
              <w:rPr>
                <w:color w:val="000000"/>
              </w:rPr>
            </w:pPr>
            <w:r w:rsidRPr="00081DDB">
              <w:rPr>
                <w:color w:val="000000"/>
              </w:rPr>
              <w:t>0,83</w:t>
            </w:r>
          </w:p>
        </w:tc>
        <w:tc>
          <w:tcPr>
            <w:tcW w:w="323" w:type="pct"/>
            <w:tcBorders>
              <w:top w:val="nil"/>
              <w:left w:val="nil"/>
              <w:bottom w:val="single" w:sz="8" w:space="0" w:color="auto"/>
              <w:right w:val="single" w:sz="8" w:space="0" w:color="auto"/>
            </w:tcBorders>
            <w:shd w:val="clear" w:color="auto" w:fill="auto"/>
            <w:noWrap/>
            <w:vAlign w:val="center"/>
            <w:hideMark/>
          </w:tcPr>
          <w:p w:rsidR="00F06819" w:rsidRPr="00081DDB" w:rsidRDefault="00F06819" w:rsidP="00F06819">
            <w:pPr>
              <w:jc w:val="center"/>
              <w:rPr>
                <w:color w:val="000000"/>
              </w:rPr>
            </w:pPr>
            <w:r w:rsidRPr="00081DDB">
              <w:rPr>
                <w:color w:val="000000"/>
              </w:rPr>
              <w:t>0,83</w:t>
            </w:r>
          </w:p>
        </w:tc>
        <w:tc>
          <w:tcPr>
            <w:tcW w:w="348" w:type="pct"/>
            <w:tcBorders>
              <w:top w:val="nil"/>
              <w:left w:val="nil"/>
              <w:bottom w:val="single" w:sz="8" w:space="0" w:color="auto"/>
              <w:right w:val="single" w:sz="8" w:space="0" w:color="auto"/>
            </w:tcBorders>
            <w:shd w:val="clear" w:color="auto" w:fill="auto"/>
            <w:noWrap/>
            <w:vAlign w:val="center"/>
            <w:hideMark/>
          </w:tcPr>
          <w:p w:rsidR="00F06819" w:rsidRPr="00081DDB" w:rsidRDefault="00F06819" w:rsidP="00F06819">
            <w:pPr>
              <w:jc w:val="center"/>
              <w:rPr>
                <w:color w:val="000000"/>
              </w:rPr>
            </w:pPr>
            <w:r w:rsidRPr="00081DDB">
              <w:rPr>
                <w:color w:val="000000"/>
              </w:rPr>
              <w:t>0,83</w:t>
            </w:r>
          </w:p>
        </w:tc>
      </w:tr>
      <w:tr w:rsidR="00F06819" w:rsidRPr="00081DDB" w:rsidTr="00F06819">
        <w:trPr>
          <w:trHeight w:val="20"/>
        </w:trPr>
        <w:tc>
          <w:tcPr>
            <w:tcW w:w="1605" w:type="pct"/>
            <w:tcBorders>
              <w:top w:val="nil"/>
              <w:left w:val="single" w:sz="8" w:space="0" w:color="auto"/>
              <w:bottom w:val="single" w:sz="8" w:space="0" w:color="auto"/>
              <w:right w:val="single" w:sz="8" w:space="0" w:color="auto"/>
            </w:tcBorders>
            <w:shd w:val="clear" w:color="auto" w:fill="auto"/>
            <w:vAlign w:val="center"/>
            <w:hideMark/>
          </w:tcPr>
          <w:p w:rsidR="00F06819" w:rsidRPr="00081DDB" w:rsidRDefault="00F06819" w:rsidP="00F06819">
            <w:pPr>
              <w:jc w:val="both"/>
              <w:rPr>
                <w:color w:val="000000"/>
              </w:rPr>
            </w:pPr>
            <w:r w:rsidRPr="00081DDB">
              <w:rPr>
                <w:color w:val="000000"/>
              </w:rPr>
              <w:t>Удельная материальная характеристика тепловых сетей, приведенная к расчетной тепловой нагрузке</w:t>
            </w:r>
          </w:p>
        </w:tc>
        <w:tc>
          <w:tcPr>
            <w:tcW w:w="462" w:type="pct"/>
            <w:tcBorders>
              <w:top w:val="single" w:sz="8" w:space="0" w:color="auto"/>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м</w:t>
            </w:r>
            <w:r w:rsidRPr="00081DDB">
              <w:rPr>
                <w:color w:val="000000"/>
                <w:vertAlign w:val="superscript"/>
              </w:rPr>
              <w:t>2</w:t>
            </w:r>
            <w:r w:rsidRPr="00081DDB">
              <w:rPr>
                <w:color w:val="000000"/>
              </w:rPr>
              <w:t>/Гкал/ч</w:t>
            </w:r>
          </w:p>
        </w:tc>
        <w:tc>
          <w:tcPr>
            <w:tcW w:w="508"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both"/>
              <w:rPr>
                <w:color w:val="000000"/>
              </w:rPr>
            </w:pPr>
            <w:r w:rsidRPr="00081DDB">
              <w:rPr>
                <w:color w:val="000000"/>
              </w:rPr>
              <w:t>н/д</w:t>
            </w:r>
          </w:p>
        </w:tc>
        <w:tc>
          <w:tcPr>
            <w:tcW w:w="370"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both"/>
              <w:rPr>
                <w:color w:val="000000"/>
              </w:rPr>
            </w:pPr>
            <w:r w:rsidRPr="00081DDB">
              <w:rPr>
                <w:color w:val="000000"/>
              </w:rPr>
              <w:t>н/д</w:t>
            </w:r>
          </w:p>
        </w:tc>
        <w:tc>
          <w:tcPr>
            <w:tcW w:w="369"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both"/>
              <w:rPr>
                <w:color w:val="000000"/>
              </w:rPr>
            </w:pPr>
            <w:r w:rsidRPr="00081DDB">
              <w:rPr>
                <w:color w:val="000000"/>
              </w:rPr>
              <w:t>н/д</w:t>
            </w:r>
          </w:p>
        </w:tc>
        <w:tc>
          <w:tcPr>
            <w:tcW w:w="369"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both"/>
              <w:rPr>
                <w:color w:val="000000"/>
              </w:rPr>
            </w:pPr>
            <w:r w:rsidRPr="00081DDB">
              <w:rPr>
                <w:color w:val="000000"/>
              </w:rPr>
              <w:t>н/д</w:t>
            </w:r>
          </w:p>
        </w:tc>
        <w:tc>
          <w:tcPr>
            <w:tcW w:w="323"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both"/>
              <w:rPr>
                <w:color w:val="000000"/>
              </w:rPr>
            </w:pPr>
            <w:r w:rsidRPr="00081DDB">
              <w:rPr>
                <w:color w:val="000000"/>
              </w:rPr>
              <w:t>н/д</w:t>
            </w:r>
          </w:p>
        </w:tc>
        <w:tc>
          <w:tcPr>
            <w:tcW w:w="323"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both"/>
              <w:rPr>
                <w:color w:val="000000"/>
              </w:rPr>
            </w:pPr>
            <w:r w:rsidRPr="00081DDB">
              <w:rPr>
                <w:color w:val="000000"/>
              </w:rPr>
              <w:t>н/д</w:t>
            </w:r>
          </w:p>
        </w:tc>
        <w:tc>
          <w:tcPr>
            <w:tcW w:w="323"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both"/>
              <w:rPr>
                <w:color w:val="000000"/>
              </w:rPr>
            </w:pPr>
            <w:r w:rsidRPr="00081DDB">
              <w:rPr>
                <w:color w:val="000000"/>
              </w:rPr>
              <w:t>н/д</w:t>
            </w:r>
          </w:p>
        </w:tc>
        <w:tc>
          <w:tcPr>
            <w:tcW w:w="348"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both"/>
              <w:rPr>
                <w:color w:val="000000"/>
              </w:rPr>
            </w:pPr>
            <w:r w:rsidRPr="00081DDB">
              <w:rPr>
                <w:color w:val="000000"/>
              </w:rPr>
              <w:t>н/д</w:t>
            </w:r>
          </w:p>
        </w:tc>
      </w:tr>
      <w:tr w:rsidR="00F06819" w:rsidRPr="00081DDB" w:rsidTr="00F06819">
        <w:trPr>
          <w:trHeight w:val="20"/>
        </w:trPr>
        <w:tc>
          <w:tcPr>
            <w:tcW w:w="1605" w:type="pct"/>
            <w:tcBorders>
              <w:top w:val="nil"/>
              <w:left w:val="single" w:sz="8" w:space="0" w:color="auto"/>
              <w:bottom w:val="single" w:sz="8" w:space="0" w:color="auto"/>
              <w:right w:val="single" w:sz="8" w:space="0" w:color="auto"/>
            </w:tcBorders>
            <w:shd w:val="clear" w:color="auto" w:fill="auto"/>
            <w:vAlign w:val="center"/>
            <w:hideMark/>
          </w:tcPr>
          <w:p w:rsidR="00F06819" w:rsidRPr="00081DDB" w:rsidRDefault="00F06819" w:rsidP="00F06819">
            <w:pPr>
              <w:jc w:val="both"/>
              <w:rPr>
                <w:color w:val="000000"/>
              </w:rPr>
            </w:pPr>
            <w:r w:rsidRPr="00081DDB">
              <w:rPr>
                <w:color w:val="000000"/>
              </w:rPr>
              <w:t>Доля тепловой энергии, выработанной в комбинированном режиме</w:t>
            </w:r>
          </w:p>
        </w:tc>
        <w:tc>
          <w:tcPr>
            <w:tcW w:w="462"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w:t>
            </w:r>
          </w:p>
        </w:tc>
        <w:tc>
          <w:tcPr>
            <w:tcW w:w="508"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w:t>
            </w:r>
          </w:p>
        </w:tc>
        <w:tc>
          <w:tcPr>
            <w:tcW w:w="370"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w:t>
            </w:r>
          </w:p>
        </w:tc>
        <w:tc>
          <w:tcPr>
            <w:tcW w:w="369"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w:t>
            </w:r>
          </w:p>
        </w:tc>
        <w:tc>
          <w:tcPr>
            <w:tcW w:w="369"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w:t>
            </w:r>
          </w:p>
        </w:tc>
        <w:tc>
          <w:tcPr>
            <w:tcW w:w="323"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w:t>
            </w:r>
          </w:p>
        </w:tc>
        <w:tc>
          <w:tcPr>
            <w:tcW w:w="323"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w:t>
            </w:r>
          </w:p>
        </w:tc>
        <w:tc>
          <w:tcPr>
            <w:tcW w:w="323"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w:t>
            </w:r>
          </w:p>
        </w:tc>
        <w:tc>
          <w:tcPr>
            <w:tcW w:w="348"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w:t>
            </w:r>
          </w:p>
        </w:tc>
      </w:tr>
      <w:tr w:rsidR="00F06819" w:rsidRPr="00081DDB" w:rsidTr="00F06819">
        <w:trPr>
          <w:trHeight w:val="20"/>
        </w:trPr>
        <w:tc>
          <w:tcPr>
            <w:tcW w:w="1605" w:type="pct"/>
            <w:tcBorders>
              <w:top w:val="nil"/>
              <w:left w:val="single" w:sz="8" w:space="0" w:color="auto"/>
              <w:bottom w:val="single" w:sz="8" w:space="0" w:color="auto"/>
              <w:right w:val="single" w:sz="8" w:space="0" w:color="auto"/>
            </w:tcBorders>
            <w:shd w:val="clear" w:color="auto" w:fill="auto"/>
            <w:vAlign w:val="center"/>
            <w:hideMark/>
          </w:tcPr>
          <w:p w:rsidR="00F06819" w:rsidRPr="00081DDB" w:rsidRDefault="00F06819" w:rsidP="00F06819">
            <w:pPr>
              <w:jc w:val="both"/>
              <w:rPr>
                <w:color w:val="000000"/>
              </w:rPr>
            </w:pPr>
            <w:r w:rsidRPr="00081DDB">
              <w:rPr>
                <w:color w:val="000000"/>
              </w:rPr>
              <w:t>Удельный расход условного топлива на отпуск электрической энергии</w:t>
            </w:r>
          </w:p>
        </w:tc>
        <w:tc>
          <w:tcPr>
            <w:tcW w:w="462"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т у.т./кВт</w:t>
            </w:r>
          </w:p>
        </w:tc>
        <w:tc>
          <w:tcPr>
            <w:tcW w:w="508"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w:t>
            </w:r>
          </w:p>
        </w:tc>
        <w:tc>
          <w:tcPr>
            <w:tcW w:w="370"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w:t>
            </w:r>
          </w:p>
        </w:tc>
        <w:tc>
          <w:tcPr>
            <w:tcW w:w="369"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w:t>
            </w:r>
          </w:p>
        </w:tc>
        <w:tc>
          <w:tcPr>
            <w:tcW w:w="369"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w:t>
            </w:r>
          </w:p>
        </w:tc>
        <w:tc>
          <w:tcPr>
            <w:tcW w:w="323"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w:t>
            </w:r>
          </w:p>
        </w:tc>
        <w:tc>
          <w:tcPr>
            <w:tcW w:w="323"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w:t>
            </w:r>
          </w:p>
        </w:tc>
        <w:tc>
          <w:tcPr>
            <w:tcW w:w="323"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w:t>
            </w:r>
          </w:p>
        </w:tc>
        <w:tc>
          <w:tcPr>
            <w:tcW w:w="348"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w:t>
            </w:r>
          </w:p>
        </w:tc>
      </w:tr>
      <w:tr w:rsidR="00F06819" w:rsidRPr="00081DDB" w:rsidTr="00F06819">
        <w:trPr>
          <w:trHeight w:val="20"/>
        </w:trPr>
        <w:tc>
          <w:tcPr>
            <w:tcW w:w="1605" w:type="pct"/>
            <w:tcBorders>
              <w:top w:val="nil"/>
              <w:left w:val="single" w:sz="8" w:space="0" w:color="auto"/>
              <w:bottom w:val="single" w:sz="8" w:space="0" w:color="auto"/>
              <w:right w:val="single" w:sz="8" w:space="0" w:color="auto"/>
            </w:tcBorders>
            <w:shd w:val="clear" w:color="auto" w:fill="auto"/>
            <w:vAlign w:val="center"/>
            <w:hideMark/>
          </w:tcPr>
          <w:p w:rsidR="00F06819" w:rsidRPr="00081DDB" w:rsidRDefault="00F06819" w:rsidP="00F06819">
            <w:pPr>
              <w:jc w:val="both"/>
              <w:rPr>
                <w:color w:val="000000"/>
              </w:rPr>
            </w:pPr>
            <w:r w:rsidRPr="00081DDB">
              <w:rPr>
                <w:color w:val="000000"/>
              </w:rPr>
              <w:t>Коэффициент использования теплоты топлива</w:t>
            </w:r>
          </w:p>
        </w:tc>
        <w:tc>
          <w:tcPr>
            <w:tcW w:w="462"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w:t>
            </w:r>
          </w:p>
        </w:tc>
        <w:tc>
          <w:tcPr>
            <w:tcW w:w="508"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0,76</w:t>
            </w:r>
          </w:p>
        </w:tc>
        <w:tc>
          <w:tcPr>
            <w:tcW w:w="370"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0,76</w:t>
            </w:r>
          </w:p>
        </w:tc>
        <w:tc>
          <w:tcPr>
            <w:tcW w:w="369"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0,76</w:t>
            </w:r>
          </w:p>
        </w:tc>
        <w:tc>
          <w:tcPr>
            <w:tcW w:w="369"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0,76</w:t>
            </w:r>
          </w:p>
        </w:tc>
        <w:tc>
          <w:tcPr>
            <w:tcW w:w="323"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0,76</w:t>
            </w:r>
          </w:p>
        </w:tc>
        <w:tc>
          <w:tcPr>
            <w:tcW w:w="323"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0,76</w:t>
            </w:r>
          </w:p>
        </w:tc>
        <w:tc>
          <w:tcPr>
            <w:tcW w:w="323"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0,76</w:t>
            </w:r>
          </w:p>
        </w:tc>
        <w:tc>
          <w:tcPr>
            <w:tcW w:w="348"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0,76</w:t>
            </w:r>
          </w:p>
        </w:tc>
      </w:tr>
      <w:tr w:rsidR="00F06819" w:rsidRPr="00081DDB" w:rsidTr="00F06819">
        <w:trPr>
          <w:trHeight w:val="20"/>
        </w:trPr>
        <w:tc>
          <w:tcPr>
            <w:tcW w:w="1605" w:type="pct"/>
            <w:tcBorders>
              <w:top w:val="nil"/>
              <w:left w:val="single" w:sz="8" w:space="0" w:color="auto"/>
              <w:bottom w:val="single" w:sz="8" w:space="0" w:color="auto"/>
              <w:right w:val="single" w:sz="8" w:space="0" w:color="auto"/>
            </w:tcBorders>
            <w:shd w:val="clear" w:color="auto" w:fill="auto"/>
            <w:vAlign w:val="center"/>
            <w:hideMark/>
          </w:tcPr>
          <w:p w:rsidR="00F06819" w:rsidRPr="00081DDB" w:rsidRDefault="00F06819" w:rsidP="00F06819">
            <w:pPr>
              <w:jc w:val="both"/>
              <w:rPr>
                <w:color w:val="000000"/>
              </w:rPr>
            </w:pPr>
            <w:r w:rsidRPr="00081DDB">
              <w:rPr>
                <w:color w:val="000000"/>
              </w:rPr>
              <w:t xml:space="preserve">Доля отпуска тепловой энергии, осуществляемого потребителям по приборам учета, </w:t>
            </w:r>
            <w:r w:rsidRPr="00081DDB">
              <w:rPr>
                <w:color w:val="000000"/>
              </w:rPr>
              <w:lastRenderedPageBreak/>
              <w:t>в общем объеме отпущенной тепловой энергии</w:t>
            </w:r>
          </w:p>
        </w:tc>
        <w:tc>
          <w:tcPr>
            <w:tcW w:w="462"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lastRenderedPageBreak/>
              <w:t>%</w:t>
            </w:r>
          </w:p>
        </w:tc>
        <w:tc>
          <w:tcPr>
            <w:tcW w:w="508"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100</w:t>
            </w:r>
          </w:p>
        </w:tc>
        <w:tc>
          <w:tcPr>
            <w:tcW w:w="370"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100</w:t>
            </w:r>
          </w:p>
        </w:tc>
        <w:tc>
          <w:tcPr>
            <w:tcW w:w="369"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100</w:t>
            </w:r>
          </w:p>
        </w:tc>
        <w:tc>
          <w:tcPr>
            <w:tcW w:w="369"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100</w:t>
            </w:r>
          </w:p>
        </w:tc>
        <w:tc>
          <w:tcPr>
            <w:tcW w:w="323"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100</w:t>
            </w:r>
          </w:p>
        </w:tc>
        <w:tc>
          <w:tcPr>
            <w:tcW w:w="323"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100</w:t>
            </w:r>
          </w:p>
        </w:tc>
        <w:tc>
          <w:tcPr>
            <w:tcW w:w="323"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100</w:t>
            </w:r>
          </w:p>
        </w:tc>
        <w:tc>
          <w:tcPr>
            <w:tcW w:w="348" w:type="pct"/>
            <w:tcBorders>
              <w:top w:val="nil"/>
              <w:left w:val="nil"/>
              <w:bottom w:val="single" w:sz="8" w:space="0" w:color="auto"/>
              <w:right w:val="single" w:sz="8" w:space="0" w:color="auto"/>
            </w:tcBorders>
            <w:shd w:val="clear" w:color="auto" w:fill="auto"/>
            <w:noWrap/>
            <w:vAlign w:val="center"/>
            <w:hideMark/>
          </w:tcPr>
          <w:p w:rsidR="00F06819" w:rsidRPr="00081DDB" w:rsidRDefault="00F06819" w:rsidP="00F06819">
            <w:pPr>
              <w:jc w:val="center"/>
              <w:rPr>
                <w:color w:val="000000"/>
              </w:rPr>
            </w:pPr>
            <w:r w:rsidRPr="00081DDB">
              <w:rPr>
                <w:color w:val="000000"/>
              </w:rPr>
              <w:t>100</w:t>
            </w:r>
          </w:p>
        </w:tc>
      </w:tr>
      <w:tr w:rsidR="00F06819" w:rsidRPr="00081DDB" w:rsidTr="00F06819">
        <w:trPr>
          <w:trHeight w:val="20"/>
        </w:trPr>
        <w:tc>
          <w:tcPr>
            <w:tcW w:w="5000" w:type="pct"/>
            <w:gridSpan w:val="10"/>
            <w:tcBorders>
              <w:top w:val="single" w:sz="8" w:space="0" w:color="auto"/>
              <w:left w:val="single" w:sz="8" w:space="0" w:color="auto"/>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Средневзвешенный (по материальной характеристике) срок эксплуатации тепловых сетей:</w:t>
            </w:r>
          </w:p>
        </w:tc>
      </w:tr>
      <w:tr w:rsidR="00F06819" w:rsidRPr="00081DDB" w:rsidTr="00F06819">
        <w:trPr>
          <w:trHeight w:val="20"/>
        </w:trPr>
        <w:tc>
          <w:tcPr>
            <w:tcW w:w="1605" w:type="pct"/>
            <w:tcBorders>
              <w:top w:val="nil"/>
              <w:left w:val="single" w:sz="8" w:space="0" w:color="auto"/>
              <w:bottom w:val="single" w:sz="8" w:space="0" w:color="auto"/>
              <w:right w:val="single" w:sz="8" w:space="0" w:color="auto"/>
            </w:tcBorders>
            <w:shd w:val="clear" w:color="auto" w:fill="auto"/>
            <w:vAlign w:val="center"/>
            <w:hideMark/>
          </w:tcPr>
          <w:p w:rsidR="00F06819" w:rsidRPr="00081DDB" w:rsidRDefault="00F06819" w:rsidP="00F06819">
            <w:pPr>
              <w:jc w:val="both"/>
              <w:rPr>
                <w:color w:val="000000"/>
              </w:rPr>
            </w:pPr>
            <w:r w:rsidRPr="00081DDB">
              <w:rPr>
                <w:color w:val="000000"/>
              </w:rPr>
              <w:t>Котельная №27</w:t>
            </w:r>
          </w:p>
        </w:tc>
        <w:tc>
          <w:tcPr>
            <w:tcW w:w="462"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лет</w:t>
            </w:r>
          </w:p>
        </w:tc>
        <w:tc>
          <w:tcPr>
            <w:tcW w:w="508"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both"/>
              <w:rPr>
                <w:color w:val="000000"/>
              </w:rPr>
            </w:pPr>
            <w:r w:rsidRPr="00081DDB">
              <w:rPr>
                <w:color w:val="000000"/>
              </w:rPr>
              <w:t>н/д</w:t>
            </w:r>
          </w:p>
        </w:tc>
        <w:tc>
          <w:tcPr>
            <w:tcW w:w="370"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both"/>
              <w:rPr>
                <w:color w:val="000000"/>
              </w:rPr>
            </w:pPr>
            <w:r w:rsidRPr="00081DDB">
              <w:rPr>
                <w:color w:val="000000"/>
              </w:rPr>
              <w:t>н/д</w:t>
            </w:r>
          </w:p>
        </w:tc>
        <w:tc>
          <w:tcPr>
            <w:tcW w:w="369"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both"/>
              <w:rPr>
                <w:color w:val="000000"/>
              </w:rPr>
            </w:pPr>
            <w:r w:rsidRPr="00081DDB">
              <w:rPr>
                <w:color w:val="000000"/>
              </w:rPr>
              <w:t>н/д</w:t>
            </w:r>
          </w:p>
        </w:tc>
        <w:tc>
          <w:tcPr>
            <w:tcW w:w="369"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both"/>
              <w:rPr>
                <w:color w:val="000000"/>
              </w:rPr>
            </w:pPr>
            <w:r w:rsidRPr="00081DDB">
              <w:rPr>
                <w:color w:val="000000"/>
              </w:rPr>
              <w:t>н/д</w:t>
            </w:r>
          </w:p>
        </w:tc>
        <w:tc>
          <w:tcPr>
            <w:tcW w:w="323"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both"/>
              <w:rPr>
                <w:color w:val="000000"/>
              </w:rPr>
            </w:pPr>
            <w:r w:rsidRPr="00081DDB">
              <w:rPr>
                <w:color w:val="000000"/>
              </w:rPr>
              <w:t>н/д</w:t>
            </w:r>
          </w:p>
        </w:tc>
        <w:tc>
          <w:tcPr>
            <w:tcW w:w="323"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both"/>
              <w:rPr>
                <w:color w:val="000000"/>
              </w:rPr>
            </w:pPr>
            <w:r w:rsidRPr="00081DDB">
              <w:rPr>
                <w:color w:val="000000"/>
              </w:rPr>
              <w:t>н/д</w:t>
            </w:r>
          </w:p>
        </w:tc>
        <w:tc>
          <w:tcPr>
            <w:tcW w:w="323"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both"/>
              <w:rPr>
                <w:color w:val="000000"/>
              </w:rPr>
            </w:pPr>
            <w:r w:rsidRPr="00081DDB">
              <w:rPr>
                <w:color w:val="000000"/>
              </w:rPr>
              <w:t>н/д</w:t>
            </w:r>
          </w:p>
        </w:tc>
        <w:tc>
          <w:tcPr>
            <w:tcW w:w="348"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both"/>
              <w:rPr>
                <w:color w:val="000000"/>
              </w:rPr>
            </w:pPr>
            <w:r w:rsidRPr="00081DDB">
              <w:rPr>
                <w:color w:val="000000"/>
              </w:rPr>
              <w:t>н/д</w:t>
            </w:r>
          </w:p>
        </w:tc>
      </w:tr>
      <w:tr w:rsidR="00F06819" w:rsidRPr="00081DDB" w:rsidTr="00F06819">
        <w:trPr>
          <w:trHeight w:val="20"/>
        </w:trPr>
        <w:tc>
          <w:tcPr>
            <w:tcW w:w="5000" w:type="pct"/>
            <w:gridSpan w:val="10"/>
            <w:tcBorders>
              <w:top w:val="single" w:sz="8" w:space="0" w:color="auto"/>
              <w:left w:val="single" w:sz="8" w:space="0" w:color="auto"/>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Отношение материальной характеристики тепловых сетей, реконструированных за год, к общей материальной характеристике тепловых сетей:</w:t>
            </w:r>
          </w:p>
        </w:tc>
      </w:tr>
      <w:tr w:rsidR="00F06819" w:rsidRPr="00081DDB" w:rsidTr="00F06819">
        <w:trPr>
          <w:trHeight w:val="20"/>
        </w:trPr>
        <w:tc>
          <w:tcPr>
            <w:tcW w:w="1605" w:type="pct"/>
            <w:tcBorders>
              <w:top w:val="nil"/>
              <w:left w:val="single" w:sz="8" w:space="0" w:color="auto"/>
              <w:bottom w:val="single" w:sz="8" w:space="0" w:color="auto"/>
              <w:right w:val="single" w:sz="8" w:space="0" w:color="auto"/>
            </w:tcBorders>
            <w:shd w:val="clear" w:color="auto" w:fill="auto"/>
            <w:vAlign w:val="center"/>
            <w:hideMark/>
          </w:tcPr>
          <w:p w:rsidR="00F06819" w:rsidRPr="00081DDB" w:rsidRDefault="00F06819" w:rsidP="00F06819">
            <w:pPr>
              <w:jc w:val="both"/>
              <w:rPr>
                <w:color w:val="000000"/>
              </w:rPr>
            </w:pPr>
            <w:r w:rsidRPr="00081DDB">
              <w:rPr>
                <w:color w:val="000000"/>
              </w:rPr>
              <w:t>Котельная №27</w:t>
            </w:r>
          </w:p>
        </w:tc>
        <w:tc>
          <w:tcPr>
            <w:tcW w:w="462"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w:t>
            </w:r>
          </w:p>
        </w:tc>
        <w:tc>
          <w:tcPr>
            <w:tcW w:w="508"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both"/>
              <w:rPr>
                <w:color w:val="000000"/>
              </w:rPr>
            </w:pPr>
            <w:r w:rsidRPr="00081DDB">
              <w:rPr>
                <w:color w:val="000000"/>
              </w:rPr>
              <w:t>-</w:t>
            </w:r>
          </w:p>
        </w:tc>
        <w:tc>
          <w:tcPr>
            <w:tcW w:w="370"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both"/>
              <w:rPr>
                <w:color w:val="000000"/>
              </w:rPr>
            </w:pPr>
            <w:r w:rsidRPr="00081DDB">
              <w:rPr>
                <w:color w:val="000000"/>
              </w:rPr>
              <w:t>-</w:t>
            </w:r>
          </w:p>
        </w:tc>
        <w:tc>
          <w:tcPr>
            <w:tcW w:w="369"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both"/>
              <w:rPr>
                <w:color w:val="000000"/>
              </w:rPr>
            </w:pPr>
            <w:r w:rsidRPr="00081DDB">
              <w:rPr>
                <w:color w:val="000000"/>
              </w:rPr>
              <w:t>-</w:t>
            </w:r>
          </w:p>
        </w:tc>
        <w:tc>
          <w:tcPr>
            <w:tcW w:w="369"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both"/>
              <w:rPr>
                <w:color w:val="000000"/>
              </w:rPr>
            </w:pPr>
            <w:r w:rsidRPr="00081DDB">
              <w:rPr>
                <w:color w:val="000000"/>
              </w:rPr>
              <w:t>-</w:t>
            </w:r>
          </w:p>
        </w:tc>
        <w:tc>
          <w:tcPr>
            <w:tcW w:w="323"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both"/>
              <w:rPr>
                <w:color w:val="000000"/>
              </w:rPr>
            </w:pPr>
            <w:r w:rsidRPr="00081DDB">
              <w:rPr>
                <w:color w:val="000000"/>
              </w:rPr>
              <w:t>-</w:t>
            </w:r>
          </w:p>
        </w:tc>
        <w:tc>
          <w:tcPr>
            <w:tcW w:w="323"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both"/>
              <w:rPr>
                <w:color w:val="000000"/>
              </w:rPr>
            </w:pPr>
            <w:r w:rsidRPr="00081DDB">
              <w:rPr>
                <w:color w:val="000000"/>
              </w:rPr>
              <w:t>-</w:t>
            </w:r>
          </w:p>
        </w:tc>
        <w:tc>
          <w:tcPr>
            <w:tcW w:w="323"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both"/>
              <w:rPr>
                <w:color w:val="000000"/>
              </w:rPr>
            </w:pPr>
            <w:r w:rsidRPr="00081DDB">
              <w:rPr>
                <w:color w:val="000000"/>
              </w:rPr>
              <w:t>-</w:t>
            </w:r>
          </w:p>
        </w:tc>
        <w:tc>
          <w:tcPr>
            <w:tcW w:w="348"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both"/>
              <w:rPr>
                <w:color w:val="000000"/>
              </w:rPr>
            </w:pPr>
            <w:r w:rsidRPr="00081DDB">
              <w:rPr>
                <w:color w:val="000000"/>
              </w:rPr>
              <w:t>-</w:t>
            </w:r>
          </w:p>
        </w:tc>
      </w:tr>
      <w:tr w:rsidR="00F06819" w:rsidRPr="00081DDB" w:rsidTr="00F06819">
        <w:trPr>
          <w:trHeight w:val="20"/>
        </w:trPr>
        <w:tc>
          <w:tcPr>
            <w:tcW w:w="5000" w:type="pct"/>
            <w:gridSpan w:val="10"/>
            <w:tcBorders>
              <w:top w:val="single" w:sz="8" w:space="0" w:color="auto"/>
              <w:left w:val="single" w:sz="8" w:space="0" w:color="auto"/>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w:t>
            </w:r>
          </w:p>
        </w:tc>
      </w:tr>
      <w:tr w:rsidR="00F06819" w:rsidRPr="00081DDB" w:rsidTr="00F06819">
        <w:trPr>
          <w:trHeight w:val="20"/>
        </w:trPr>
        <w:tc>
          <w:tcPr>
            <w:tcW w:w="1605" w:type="pct"/>
            <w:tcBorders>
              <w:top w:val="nil"/>
              <w:left w:val="single" w:sz="8" w:space="0" w:color="auto"/>
              <w:bottom w:val="single" w:sz="8" w:space="0" w:color="auto"/>
              <w:right w:val="single" w:sz="8" w:space="0" w:color="auto"/>
            </w:tcBorders>
            <w:shd w:val="clear" w:color="auto" w:fill="auto"/>
            <w:vAlign w:val="center"/>
            <w:hideMark/>
          </w:tcPr>
          <w:p w:rsidR="00F06819" w:rsidRPr="00081DDB" w:rsidRDefault="00F06819" w:rsidP="00F06819">
            <w:pPr>
              <w:jc w:val="both"/>
              <w:rPr>
                <w:color w:val="000000"/>
              </w:rPr>
            </w:pPr>
            <w:r w:rsidRPr="00081DDB">
              <w:rPr>
                <w:color w:val="000000"/>
              </w:rPr>
              <w:t>Котельная №27</w:t>
            </w:r>
          </w:p>
        </w:tc>
        <w:tc>
          <w:tcPr>
            <w:tcW w:w="462"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w:t>
            </w:r>
          </w:p>
        </w:tc>
        <w:tc>
          <w:tcPr>
            <w:tcW w:w="508"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both"/>
              <w:rPr>
                <w:color w:val="000000"/>
              </w:rPr>
            </w:pPr>
            <w:r w:rsidRPr="00081DDB">
              <w:rPr>
                <w:color w:val="000000"/>
              </w:rPr>
              <w:t>-</w:t>
            </w:r>
          </w:p>
        </w:tc>
        <w:tc>
          <w:tcPr>
            <w:tcW w:w="370"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both"/>
              <w:rPr>
                <w:color w:val="000000"/>
              </w:rPr>
            </w:pPr>
            <w:r w:rsidRPr="00081DDB">
              <w:rPr>
                <w:color w:val="000000"/>
              </w:rPr>
              <w:t>-</w:t>
            </w:r>
          </w:p>
        </w:tc>
        <w:tc>
          <w:tcPr>
            <w:tcW w:w="369"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both"/>
              <w:rPr>
                <w:color w:val="000000"/>
              </w:rPr>
            </w:pPr>
            <w:r w:rsidRPr="00081DDB">
              <w:rPr>
                <w:color w:val="000000"/>
              </w:rPr>
              <w:t>-</w:t>
            </w:r>
          </w:p>
        </w:tc>
        <w:tc>
          <w:tcPr>
            <w:tcW w:w="369"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both"/>
              <w:rPr>
                <w:color w:val="000000"/>
              </w:rPr>
            </w:pPr>
            <w:r w:rsidRPr="00081DDB">
              <w:rPr>
                <w:color w:val="000000"/>
              </w:rPr>
              <w:t>-</w:t>
            </w:r>
          </w:p>
        </w:tc>
        <w:tc>
          <w:tcPr>
            <w:tcW w:w="323"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both"/>
              <w:rPr>
                <w:color w:val="000000"/>
              </w:rPr>
            </w:pPr>
            <w:r w:rsidRPr="00081DDB">
              <w:rPr>
                <w:color w:val="000000"/>
              </w:rPr>
              <w:t>-</w:t>
            </w:r>
          </w:p>
        </w:tc>
        <w:tc>
          <w:tcPr>
            <w:tcW w:w="323"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both"/>
              <w:rPr>
                <w:color w:val="000000"/>
              </w:rPr>
            </w:pPr>
            <w:r w:rsidRPr="00081DDB">
              <w:rPr>
                <w:color w:val="000000"/>
              </w:rPr>
              <w:t>-</w:t>
            </w:r>
          </w:p>
        </w:tc>
        <w:tc>
          <w:tcPr>
            <w:tcW w:w="323"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both"/>
              <w:rPr>
                <w:color w:val="000000"/>
              </w:rPr>
            </w:pPr>
            <w:r w:rsidRPr="00081DDB">
              <w:rPr>
                <w:color w:val="000000"/>
              </w:rPr>
              <w:t>-</w:t>
            </w:r>
          </w:p>
        </w:tc>
        <w:tc>
          <w:tcPr>
            <w:tcW w:w="348"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both"/>
              <w:rPr>
                <w:color w:val="000000"/>
              </w:rPr>
            </w:pPr>
            <w:r w:rsidRPr="00081DDB">
              <w:rPr>
                <w:color w:val="000000"/>
              </w:rPr>
              <w:t>-</w:t>
            </w:r>
          </w:p>
        </w:tc>
      </w:tr>
      <w:tr w:rsidR="00F06819" w:rsidRPr="00081DDB" w:rsidTr="00F06819">
        <w:trPr>
          <w:trHeight w:val="20"/>
        </w:trPr>
        <w:tc>
          <w:tcPr>
            <w:tcW w:w="1605" w:type="pct"/>
            <w:tcBorders>
              <w:top w:val="nil"/>
              <w:left w:val="single" w:sz="8" w:space="0" w:color="auto"/>
              <w:bottom w:val="single" w:sz="8" w:space="0" w:color="auto"/>
              <w:right w:val="single" w:sz="8" w:space="0" w:color="auto"/>
            </w:tcBorders>
            <w:shd w:val="clear" w:color="auto" w:fill="auto"/>
            <w:vAlign w:val="center"/>
            <w:hideMark/>
          </w:tcPr>
          <w:p w:rsidR="00F06819" w:rsidRPr="00081DDB" w:rsidRDefault="00F06819" w:rsidP="00F06819">
            <w:pPr>
              <w:jc w:val="both"/>
              <w:rPr>
                <w:color w:val="000000"/>
              </w:rPr>
            </w:pPr>
            <w:r w:rsidRPr="00081DDB">
              <w:rPr>
                <w:color w:val="000000"/>
              </w:rPr>
              <w:t>Зафиксированные факты нарушения  антимонопольного законодательства  (выданных предупреждений, предписаний), применение санкций, предусмотренных  Кодексом Российской Федерации об административных правонарушениях, за нарушение законодательства Российской Федерации в сфере теплоснабжения, антимонопольного законодательства Российской Федерации, законодательства  Российской Федерации об естественных монополиях</w:t>
            </w:r>
          </w:p>
        </w:tc>
        <w:tc>
          <w:tcPr>
            <w:tcW w:w="462"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единица</w:t>
            </w:r>
          </w:p>
        </w:tc>
        <w:tc>
          <w:tcPr>
            <w:tcW w:w="508"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w:t>
            </w:r>
          </w:p>
        </w:tc>
        <w:tc>
          <w:tcPr>
            <w:tcW w:w="370"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w:t>
            </w:r>
          </w:p>
        </w:tc>
        <w:tc>
          <w:tcPr>
            <w:tcW w:w="369"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w:t>
            </w:r>
          </w:p>
        </w:tc>
        <w:tc>
          <w:tcPr>
            <w:tcW w:w="369"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w:t>
            </w:r>
          </w:p>
        </w:tc>
        <w:tc>
          <w:tcPr>
            <w:tcW w:w="323"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w:t>
            </w:r>
          </w:p>
        </w:tc>
        <w:tc>
          <w:tcPr>
            <w:tcW w:w="323"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w:t>
            </w:r>
          </w:p>
        </w:tc>
        <w:tc>
          <w:tcPr>
            <w:tcW w:w="323"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w:t>
            </w:r>
          </w:p>
        </w:tc>
        <w:tc>
          <w:tcPr>
            <w:tcW w:w="348" w:type="pct"/>
            <w:tcBorders>
              <w:top w:val="nil"/>
              <w:left w:val="nil"/>
              <w:bottom w:val="single" w:sz="8" w:space="0" w:color="auto"/>
              <w:right w:val="single" w:sz="8" w:space="0" w:color="auto"/>
            </w:tcBorders>
            <w:shd w:val="clear" w:color="auto" w:fill="auto"/>
            <w:noWrap/>
            <w:vAlign w:val="bottom"/>
            <w:hideMark/>
          </w:tcPr>
          <w:p w:rsidR="00F06819" w:rsidRPr="00081DDB" w:rsidRDefault="00F06819" w:rsidP="00F06819">
            <w:pPr>
              <w:rPr>
                <w:color w:val="000000"/>
              </w:rPr>
            </w:pPr>
            <w:r w:rsidRPr="00081DDB">
              <w:rPr>
                <w:color w:val="000000"/>
              </w:rPr>
              <w:t> </w:t>
            </w:r>
          </w:p>
        </w:tc>
      </w:tr>
    </w:tbl>
    <w:p w:rsidR="008D25A9" w:rsidRPr="00081DDB" w:rsidRDefault="008D25A9" w:rsidP="008D25A9">
      <w:pPr>
        <w:tabs>
          <w:tab w:val="left" w:pos="0"/>
          <w:tab w:val="left" w:pos="709"/>
          <w:tab w:val="right" w:leader="dot" w:pos="9923"/>
        </w:tabs>
        <w:ind w:firstLine="709"/>
        <w:jc w:val="both"/>
        <w:rPr>
          <w:color w:val="000000"/>
          <w:sz w:val="28"/>
          <w:szCs w:val="28"/>
          <w:lang w:eastAsia="ru-RU"/>
        </w:rPr>
      </w:pPr>
    </w:p>
    <w:p w:rsidR="009209EC" w:rsidRPr="00081DDB" w:rsidRDefault="009209EC" w:rsidP="009209EC">
      <w:pPr>
        <w:pStyle w:val="Default"/>
        <w:rPr>
          <w:rFonts w:ascii="Times New Roman" w:hAnsi="Times New Roman" w:cs="Times New Roman"/>
          <w:color w:val="auto"/>
          <w:sz w:val="23"/>
          <w:szCs w:val="23"/>
        </w:rPr>
      </w:pPr>
    </w:p>
    <w:p w:rsidR="005A6E94" w:rsidRPr="00081DDB" w:rsidRDefault="005A6E94" w:rsidP="00527689">
      <w:pPr>
        <w:jc w:val="both"/>
        <w:rPr>
          <w:sz w:val="28"/>
          <w:szCs w:val="26"/>
        </w:rPr>
      </w:pPr>
    </w:p>
    <w:p w:rsidR="008D25A9" w:rsidRPr="00081DDB" w:rsidRDefault="008D25A9">
      <w:pPr>
        <w:rPr>
          <w:b/>
          <w:bCs/>
          <w:kern w:val="32"/>
          <w:sz w:val="28"/>
          <w:szCs w:val="32"/>
          <w:lang w:val="x-none"/>
        </w:rPr>
      </w:pPr>
      <w:r w:rsidRPr="00081DDB">
        <w:br w:type="page"/>
      </w:r>
    </w:p>
    <w:p w:rsidR="00F06819" w:rsidRPr="00081DDB" w:rsidRDefault="00F06819" w:rsidP="000E580A">
      <w:pPr>
        <w:pStyle w:val="1"/>
        <w:numPr>
          <w:ilvl w:val="0"/>
          <w:numId w:val="36"/>
        </w:numPr>
        <w:ind w:left="0" w:firstLine="0"/>
        <w:jc w:val="center"/>
        <w:sectPr w:rsidR="00F06819" w:rsidRPr="00081DDB" w:rsidSect="008D25A9">
          <w:pgSz w:w="16838" w:h="11906" w:orient="landscape"/>
          <w:pgMar w:top="1134" w:right="1134" w:bottom="1134" w:left="1134" w:header="708" w:footer="708" w:gutter="0"/>
          <w:cols w:space="708"/>
          <w:titlePg/>
          <w:docGrid w:linePitch="360"/>
        </w:sectPr>
      </w:pPr>
    </w:p>
    <w:p w:rsidR="006B38A6" w:rsidRPr="00081DDB" w:rsidRDefault="00750826" w:rsidP="00F06819">
      <w:pPr>
        <w:pStyle w:val="1"/>
        <w:numPr>
          <w:ilvl w:val="0"/>
          <w:numId w:val="36"/>
        </w:numPr>
        <w:ind w:left="0" w:firstLine="0"/>
        <w:jc w:val="center"/>
      </w:pPr>
      <w:bookmarkStart w:id="85" w:name="_Toc137036023"/>
      <w:r w:rsidRPr="00081DDB">
        <w:lastRenderedPageBreak/>
        <w:t>РАЗДЕЛ 15. ЦЕНОВЫЕ (ТАРИФНЫЕ) ПОСЛЕДСТВИЯ</w:t>
      </w:r>
      <w:bookmarkEnd w:id="85"/>
    </w:p>
    <w:p w:rsidR="00F06819" w:rsidRPr="00081DDB" w:rsidRDefault="00F06819" w:rsidP="00F06819">
      <w:pPr>
        <w:pStyle w:val="Default"/>
        <w:tabs>
          <w:tab w:val="left" w:pos="709"/>
        </w:tabs>
        <w:spacing w:before="120"/>
        <w:jc w:val="both"/>
        <w:rPr>
          <w:rFonts w:ascii="Times New Roman" w:hAnsi="Times New Roman" w:cs="Times New Roman"/>
          <w:sz w:val="28"/>
          <w:szCs w:val="28"/>
        </w:rPr>
      </w:pPr>
      <w:r w:rsidRPr="00081DDB">
        <w:rPr>
          <w:rFonts w:ascii="Times New Roman" w:hAnsi="Times New Roman" w:cs="Times New Roman"/>
          <w:sz w:val="28"/>
          <w:szCs w:val="28"/>
        </w:rPr>
        <w:tab/>
        <w:t xml:space="preserve">Основным направлением развития системы централизованного теплоснабжения выбрано реализация мероприятий по сохранению существующей системы, с проведением работ по ремонту оборудования, заменой и модернизацией ненадежных участков тепловых сетей. </w:t>
      </w:r>
    </w:p>
    <w:p w:rsidR="00F06819" w:rsidRPr="00081DDB" w:rsidRDefault="00F06819" w:rsidP="00F06819">
      <w:pPr>
        <w:pStyle w:val="Default"/>
        <w:tabs>
          <w:tab w:val="left" w:pos="709"/>
        </w:tabs>
        <w:jc w:val="both"/>
        <w:rPr>
          <w:rFonts w:ascii="Times New Roman" w:hAnsi="Times New Roman" w:cs="Times New Roman"/>
          <w:sz w:val="28"/>
          <w:szCs w:val="28"/>
        </w:rPr>
      </w:pPr>
      <w:r w:rsidRPr="00081DDB">
        <w:rPr>
          <w:rFonts w:ascii="Times New Roman" w:hAnsi="Times New Roman" w:cs="Times New Roman"/>
          <w:sz w:val="28"/>
          <w:szCs w:val="28"/>
        </w:rPr>
        <w:t>В соответствии с действующим в сфере государственного ценового регулирования законодательством тариф на тепловую энергию, отпускаемую организацией, должен обеспечивать покрытие как экономически обоснованных расходов организации, так и обеспечивать достаточные средства для финансирования мероприятий по надежному функционированию и развитию систем теплоснабжения.</w:t>
      </w:r>
    </w:p>
    <w:p w:rsidR="00F06819" w:rsidRPr="00081DDB" w:rsidRDefault="00F06819" w:rsidP="00F06819">
      <w:pPr>
        <w:pStyle w:val="Default"/>
        <w:tabs>
          <w:tab w:val="left" w:pos="709"/>
        </w:tabs>
        <w:jc w:val="both"/>
        <w:rPr>
          <w:rFonts w:ascii="Times New Roman" w:hAnsi="Times New Roman" w:cs="Times New Roman"/>
          <w:sz w:val="28"/>
          <w:szCs w:val="28"/>
        </w:rPr>
      </w:pPr>
      <w:r w:rsidRPr="00081DDB">
        <w:rPr>
          <w:rFonts w:ascii="Times New Roman" w:hAnsi="Times New Roman" w:cs="Times New Roman"/>
          <w:sz w:val="28"/>
          <w:szCs w:val="28"/>
        </w:rPr>
        <w:tab/>
        <w:t>Тариф устанавливается органом исполнительной власти субъекта Российской Федерации в области государственного регулирования цен (тарифов) с учетом изменения экономически обоснованных расходов организации и возможных изменений условий реализации инвестиционной программы.</w:t>
      </w:r>
    </w:p>
    <w:p w:rsidR="00F06819" w:rsidRPr="00081DDB" w:rsidRDefault="00F06819" w:rsidP="00F06819">
      <w:pPr>
        <w:pStyle w:val="Default"/>
        <w:tabs>
          <w:tab w:val="left" w:pos="709"/>
        </w:tabs>
        <w:jc w:val="both"/>
        <w:rPr>
          <w:rFonts w:ascii="Times New Roman" w:hAnsi="Times New Roman" w:cs="Times New Roman"/>
          <w:sz w:val="28"/>
          <w:szCs w:val="28"/>
        </w:rPr>
      </w:pPr>
      <w:r w:rsidRPr="00081DDB">
        <w:rPr>
          <w:rFonts w:ascii="Times New Roman" w:hAnsi="Times New Roman" w:cs="Times New Roman"/>
          <w:sz w:val="28"/>
          <w:szCs w:val="28"/>
        </w:rPr>
        <w:tab/>
        <w:t>Законодательством определен механизм ограничения предельной величины тарифов путем установления ежегодных предельных индексов роста, а также механизм ограничения предельной величины платы за жилищно-коммунальные услуги для граждан путем установления ежегодных предельных индексов роста.</w:t>
      </w:r>
    </w:p>
    <w:p w:rsidR="00F06819" w:rsidRPr="00081DDB" w:rsidRDefault="00F06819" w:rsidP="00F06819">
      <w:pPr>
        <w:pStyle w:val="Default"/>
        <w:tabs>
          <w:tab w:val="left" w:pos="709"/>
        </w:tabs>
        <w:jc w:val="both"/>
        <w:rPr>
          <w:rFonts w:ascii="Times New Roman" w:hAnsi="Times New Roman" w:cs="Times New Roman"/>
          <w:sz w:val="28"/>
          <w:szCs w:val="28"/>
        </w:rPr>
      </w:pPr>
      <w:r w:rsidRPr="00081DDB">
        <w:rPr>
          <w:rFonts w:ascii="Times New Roman" w:hAnsi="Times New Roman" w:cs="Times New Roman"/>
          <w:sz w:val="28"/>
          <w:szCs w:val="28"/>
        </w:rPr>
        <w:tab/>
        <w:t>Решение об установлении для организации тарифов на уровне выше предельного максимального принимается органом исполнительной власти субъекта Российской Федерации в области государственного регулирования тарифов (цен) самостоятельно и не требует согласования с федеральным органом исполнительной власти в области государственного регулирования тарифов в сфере теплоснабжения.</w:t>
      </w:r>
    </w:p>
    <w:p w:rsidR="00F06819" w:rsidRPr="00081DDB" w:rsidRDefault="00F06819" w:rsidP="00F06819">
      <w:pPr>
        <w:pStyle w:val="Default"/>
        <w:tabs>
          <w:tab w:val="left" w:pos="709"/>
        </w:tabs>
        <w:jc w:val="both"/>
        <w:rPr>
          <w:rFonts w:ascii="Times New Roman" w:hAnsi="Times New Roman" w:cs="Times New Roman"/>
          <w:sz w:val="28"/>
          <w:szCs w:val="28"/>
        </w:rPr>
      </w:pPr>
      <w:r w:rsidRPr="00081DDB">
        <w:rPr>
          <w:rFonts w:ascii="Times New Roman" w:hAnsi="Times New Roman" w:cs="Times New Roman"/>
          <w:sz w:val="28"/>
          <w:szCs w:val="28"/>
        </w:rPr>
        <w:tab/>
        <w:t>Анализ влияния реализации проектов Схемы теплоснабжения, предлагаемых к включению в инвестиционную программу теплоснабжающих организаций, выполнен по результатам прогнозного расчета необходимой валовой выручки. При этом необходимо отметить, что Схема теплоснабжения является предпроектным документом, а утверждаемый тариф на тепловую энергию в рамках регулирования зависит от установленного предельного индекса изменения размера платы граждан за коммунальные услуги. Долгосрочные параметры регулирования и тарифов на тепловую энергию утверждены приказами Комитетом по тарифам Республики Алтай:</w:t>
      </w:r>
    </w:p>
    <w:p w:rsidR="00F06819" w:rsidRPr="00081DDB" w:rsidRDefault="00F06819" w:rsidP="00F06819">
      <w:pPr>
        <w:pStyle w:val="Default"/>
        <w:tabs>
          <w:tab w:val="left" w:pos="709"/>
        </w:tabs>
        <w:jc w:val="both"/>
        <w:rPr>
          <w:rFonts w:ascii="Times New Roman" w:hAnsi="Times New Roman" w:cs="Times New Roman"/>
          <w:sz w:val="28"/>
          <w:szCs w:val="28"/>
        </w:rPr>
      </w:pPr>
      <w:r w:rsidRPr="00081DDB">
        <w:rPr>
          <w:rFonts w:ascii="Times New Roman" w:hAnsi="Times New Roman" w:cs="Times New Roman"/>
          <w:sz w:val="28"/>
          <w:szCs w:val="28"/>
        </w:rPr>
        <w:tab/>
        <w:t>-</w:t>
      </w:r>
      <w:r w:rsidR="00D82F3D" w:rsidRPr="00081DDB">
        <w:rPr>
          <w:rFonts w:ascii="Times New Roman" w:hAnsi="Times New Roman" w:cs="Times New Roman"/>
          <w:sz w:val="28"/>
          <w:szCs w:val="28"/>
        </w:rPr>
        <w:t xml:space="preserve"> Приказ Комитета по тарифам Республики Алтай от 12 апреля 2023г. №11/2 г. Горно-Алтайск «О внесении изменений в приложение №2 и №3 к приказу</w:t>
      </w:r>
      <w:r w:rsidR="00D82F3D" w:rsidRPr="00081DDB">
        <w:rPr>
          <w:rFonts w:ascii="Times New Roman" w:hAnsi="Times New Roman" w:cs="Times New Roman"/>
        </w:rPr>
        <w:t xml:space="preserve"> </w:t>
      </w:r>
      <w:r w:rsidR="00D82F3D" w:rsidRPr="00081DDB">
        <w:rPr>
          <w:rFonts w:ascii="Times New Roman" w:hAnsi="Times New Roman" w:cs="Times New Roman"/>
          <w:sz w:val="28"/>
          <w:szCs w:val="28"/>
        </w:rPr>
        <w:t>Комитета по тарифам республики Алтай от 31 октября 2016 года № 42/1;</w:t>
      </w:r>
    </w:p>
    <w:p w:rsidR="00D82F3D" w:rsidRPr="00081DDB" w:rsidRDefault="00D82F3D" w:rsidP="00F06819">
      <w:pPr>
        <w:pStyle w:val="Default"/>
        <w:tabs>
          <w:tab w:val="left" w:pos="709"/>
        </w:tabs>
        <w:jc w:val="both"/>
        <w:rPr>
          <w:rFonts w:ascii="Times New Roman" w:hAnsi="Times New Roman" w:cs="Times New Roman"/>
          <w:sz w:val="28"/>
          <w:szCs w:val="28"/>
        </w:rPr>
      </w:pPr>
      <w:r w:rsidRPr="00081DDB">
        <w:rPr>
          <w:rFonts w:ascii="Times New Roman" w:hAnsi="Times New Roman" w:cs="Times New Roman"/>
          <w:sz w:val="28"/>
          <w:szCs w:val="28"/>
        </w:rPr>
        <w:tab/>
        <w:t>- Приказ Комитета по тарифам Республики Алтай от 12 апреля 2023г. №11/3 г. Горно-Алтайск «О внесении изменений в приложение №2 и №4 к приказу</w:t>
      </w:r>
      <w:r w:rsidRPr="00081DDB">
        <w:rPr>
          <w:rFonts w:ascii="Times New Roman" w:hAnsi="Times New Roman" w:cs="Times New Roman"/>
        </w:rPr>
        <w:t xml:space="preserve"> </w:t>
      </w:r>
      <w:r w:rsidRPr="00081DDB">
        <w:rPr>
          <w:rFonts w:ascii="Times New Roman" w:hAnsi="Times New Roman" w:cs="Times New Roman"/>
          <w:sz w:val="28"/>
          <w:szCs w:val="28"/>
        </w:rPr>
        <w:t>Комитета по тарифам республики Алтай от 10 ноября 2016 г. №44/15.</w:t>
      </w:r>
    </w:p>
    <w:p w:rsidR="00F06819" w:rsidRPr="00081DDB" w:rsidRDefault="00F06819" w:rsidP="00F06819">
      <w:pPr>
        <w:pStyle w:val="Default"/>
        <w:tabs>
          <w:tab w:val="left" w:pos="915"/>
        </w:tabs>
        <w:jc w:val="both"/>
        <w:rPr>
          <w:rFonts w:ascii="Times New Roman" w:hAnsi="Times New Roman" w:cs="Times New Roman"/>
          <w:sz w:val="28"/>
          <w:szCs w:val="28"/>
        </w:rPr>
      </w:pPr>
      <w:r w:rsidRPr="00081DDB">
        <w:rPr>
          <w:rFonts w:ascii="Times New Roman" w:hAnsi="Times New Roman" w:cs="Times New Roman"/>
          <w:sz w:val="28"/>
          <w:szCs w:val="28"/>
        </w:rPr>
        <w:t>Динамика утвержденных цен (тарифов), установленных Комитетом по тарифам Республики Алтай на тепловую энергию энергоснабжающих организаций, представлена в главе 14 Обосновывающих материалов.</w:t>
      </w:r>
    </w:p>
    <w:p w:rsidR="00F06819" w:rsidRPr="00081DDB" w:rsidRDefault="00F06819" w:rsidP="00F06819">
      <w:pPr>
        <w:pStyle w:val="Default"/>
        <w:tabs>
          <w:tab w:val="left" w:pos="915"/>
        </w:tabs>
        <w:jc w:val="both"/>
        <w:rPr>
          <w:rFonts w:ascii="Times New Roman" w:hAnsi="Times New Roman" w:cs="Times New Roman"/>
          <w:sz w:val="28"/>
          <w:szCs w:val="28"/>
        </w:rPr>
      </w:pPr>
      <w:r w:rsidRPr="00081DDB">
        <w:rPr>
          <w:rFonts w:ascii="Times New Roman" w:hAnsi="Times New Roman" w:cs="Times New Roman"/>
          <w:sz w:val="28"/>
          <w:szCs w:val="28"/>
        </w:rPr>
        <w:lastRenderedPageBreak/>
        <w:tab/>
        <w:t xml:space="preserve">Расчеты ценовых последствий являются оценочными (предварительными) расчетами ценовых последствий при реализации мероприятий, с учетом прогнозных показателей социально-экономического развития и носят рекомендательную направленность. Ценовые последствия могут изменяться в зависимости от условий социально-экономического развития Республики Алтай и </w:t>
      </w:r>
      <w:r w:rsidRPr="00081DDB">
        <w:rPr>
          <w:rFonts w:ascii="Times New Roman" w:hAnsi="Times New Roman" w:cs="Times New Roman"/>
          <w:color w:val="auto"/>
          <w:sz w:val="28"/>
          <w:szCs w:val="26"/>
          <w:lang w:eastAsia="zh-CN"/>
        </w:rPr>
        <w:t>МО Майминское СП</w:t>
      </w:r>
      <w:r w:rsidRPr="00081DDB">
        <w:rPr>
          <w:rFonts w:ascii="Times New Roman" w:hAnsi="Times New Roman" w:cs="Times New Roman"/>
          <w:sz w:val="28"/>
          <w:szCs w:val="28"/>
        </w:rPr>
        <w:t xml:space="preserve">. </w:t>
      </w:r>
    </w:p>
    <w:p w:rsidR="00F06819" w:rsidRPr="00081DDB" w:rsidRDefault="00F06819" w:rsidP="00F06819">
      <w:pPr>
        <w:pStyle w:val="Default"/>
        <w:tabs>
          <w:tab w:val="left" w:pos="915"/>
        </w:tabs>
        <w:jc w:val="both"/>
        <w:rPr>
          <w:rFonts w:ascii="Times New Roman" w:hAnsi="Times New Roman" w:cs="Times New Roman"/>
          <w:sz w:val="28"/>
          <w:szCs w:val="28"/>
        </w:rPr>
      </w:pPr>
      <w:r w:rsidRPr="00081DDB">
        <w:rPr>
          <w:rFonts w:ascii="Times New Roman" w:hAnsi="Times New Roman" w:cs="Times New Roman"/>
          <w:sz w:val="28"/>
          <w:szCs w:val="28"/>
        </w:rPr>
        <w:tab/>
        <w:t xml:space="preserve">В соответствии с пунктом 22 части 2 Постановления Правительства Российской Федерации от 22 февраля 2012 года №154 «О требованиях к схемам теплоснабжения, порядку их разработки и утверждения»: «22. Схема теплоснабжения подлежит ежегодно актуализации в отношении следующих данных: Глава 14. Ценовые (тарифные) последствия 22 … к) финансовые потребности при изменении схемы теплоснабжения и источники их покрытия». Таким образом, ценовые последствия рассчитываются исключительно для оценки эффективности предлагаемых программ развития и модернизации систем теплоснабжения муниципального образования и должны корректироваться ежегодно. Также следует отметить, что результаты расчета ценовых последствий не являются основой для утверждения тарифов на услуги теплоснабжения потребителей </w:t>
      </w:r>
      <w:r w:rsidRPr="00081DDB">
        <w:rPr>
          <w:rFonts w:ascii="Times New Roman" w:hAnsi="Times New Roman" w:cs="Times New Roman"/>
          <w:color w:val="auto"/>
          <w:sz w:val="28"/>
          <w:szCs w:val="26"/>
          <w:lang w:eastAsia="zh-CN"/>
        </w:rPr>
        <w:t>МО Майминское СП</w:t>
      </w:r>
      <w:r w:rsidRPr="00081DDB">
        <w:rPr>
          <w:rFonts w:ascii="Times New Roman" w:hAnsi="Times New Roman" w:cs="Times New Roman"/>
          <w:sz w:val="28"/>
          <w:szCs w:val="28"/>
        </w:rPr>
        <w:t>.</w:t>
      </w:r>
    </w:p>
    <w:p w:rsidR="00F06819" w:rsidRPr="00081DDB" w:rsidRDefault="00F06819" w:rsidP="00F06819">
      <w:pPr>
        <w:pStyle w:val="Default"/>
        <w:tabs>
          <w:tab w:val="left" w:pos="709"/>
        </w:tabs>
        <w:jc w:val="both"/>
        <w:rPr>
          <w:rFonts w:ascii="Times New Roman" w:hAnsi="Times New Roman" w:cs="Times New Roman"/>
          <w:color w:val="000000" w:themeColor="text1"/>
          <w:sz w:val="28"/>
          <w:szCs w:val="28"/>
        </w:rPr>
      </w:pPr>
      <w:r w:rsidRPr="00081DDB">
        <w:rPr>
          <w:rFonts w:ascii="Times New Roman" w:hAnsi="Times New Roman" w:cs="Times New Roman"/>
          <w:sz w:val="28"/>
          <w:szCs w:val="28"/>
        </w:rPr>
        <w:tab/>
        <w:t>Более подробно ценовые (тарифные) последствия рассмотрены в главе 14 Обосновывающих материалов.</w:t>
      </w:r>
    </w:p>
    <w:p w:rsidR="00F06819" w:rsidRPr="00081DDB" w:rsidRDefault="00F06819" w:rsidP="00F06819"/>
    <w:sectPr w:rsidR="00F06819" w:rsidRPr="00081DDB" w:rsidSect="00F06819">
      <w:pgSz w:w="11906" w:h="16838"/>
      <w:pgMar w:top="1134" w:right="1134" w:bottom="1134" w:left="1134" w:header="70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7D4350" w:rsidRDefault="007D4350">
      <w:r>
        <w:separator/>
      </w:r>
    </w:p>
  </w:endnote>
  <w:endnote w:type="continuationSeparator" w:id="0">
    <w:p w:rsidR="007D4350" w:rsidRDefault="007D435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alibri Light">
    <w:panose1 w:val="020F0302020204030204"/>
    <w:charset w:val="CC"/>
    <w:family w:val="swiss"/>
    <w:pitch w:val="variable"/>
    <w:sig w:usb0="E0002AFF" w:usb1="C000247B" w:usb2="00000009" w:usb3="00000000" w:csb0="000001FF" w:csb1="00000000"/>
  </w:font>
  <w:font w:name="Times New Roman">
    <w:panose1 w:val="02020603050405020304"/>
    <w:charset w:val="CC"/>
    <w:family w:val="roman"/>
    <w:pitch w:val="variable"/>
    <w:sig w:usb0="E0002EFF" w:usb1="C000785B" w:usb2="00000009" w:usb3="00000000" w:csb0="000001FF" w:csb1="00000000"/>
  </w:font>
  <w:font w:name="Lucida Sans Unicode">
    <w:panose1 w:val="020B0602030504020204"/>
    <w:charset w:val="CC"/>
    <w:family w:val="swiss"/>
    <w:pitch w:val="variable"/>
    <w:sig w:usb0="80000AFF" w:usb1="0000396B" w:usb2="00000000" w:usb3="00000000" w:csb0="000000B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EFF" w:usb1="C000785B" w:usb2="00000009" w:usb3="00000000" w:csb0="000001FF" w:csb1="00000000"/>
  </w:font>
  <w:font w:name="Mangal">
    <w:altName w:val="Courier New"/>
    <w:panose1 w:val="00000400000000000000"/>
    <w:charset w:val="01"/>
    <w:family w:val="roman"/>
    <w:pitch w:val="variable"/>
    <w:sig w:usb0="00002000" w:usb1="00000000" w:usb2="00000000" w:usb3="00000000" w:csb0="00000000" w:csb1="00000000"/>
  </w:font>
  <w:font w:name="Tahoma">
    <w:panose1 w:val="020B0604030504040204"/>
    <w:charset w:val="CC"/>
    <w:family w:val="swiss"/>
    <w:pitch w:val="variable"/>
    <w:sig w:usb0="E1002EFF" w:usb1="C000605B" w:usb2="00000029" w:usb3="00000000" w:csb0="000101FF" w:csb1="00000000"/>
  </w:font>
  <w:font w:name="Calibri">
    <w:panose1 w:val="020F0502020204030204"/>
    <w:charset w:val="CC"/>
    <w:family w:val="swiss"/>
    <w:pitch w:val="variable"/>
    <w:sig w:usb0="E0002EFF" w:usb1="C000247B" w:usb2="00000009" w:usb3="00000000" w:csb0="000001FF" w:csb1="00000000"/>
  </w:font>
  <w:font w:name="Microsoft Sans Serif">
    <w:panose1 w:val="020B0604020202020204"/>
    <w:charset w:val="CC"/>
    <w:family w:val="swiss"/>
    <w:pitch w:val="variable"/>
    <w:sig w:usb0="E5002EFF" w:usb1="C000605B" w:usb2="00000029" w:usb3="00000000" w:csb0="000101FF" w:csb1="00000000"/>
  </w:font>
  <w:font w:name="Segoe UI">
    <w:panose1 w:val="020B0502040204020203"/>
    <w:charset w:val="CC"/>
    <w:family w:val="swiss"/>
    <w:pitch w:val="variable"/>
    <w:sig w:usb0="E4002EFF" w:usb1="C000E47F" w:usb2="00000009" w:usb3="00000000" w:csb0="000001FF" w:csb1="00000000"/>
  </w:font>
  <w:font w:name="Consolas">
    <w:panose1 w:val="020B0609020204030204"/>
    <w:charset w:val="CC"/>
    <w:family w:val="modern"/>
    <w:pitch w:val="fixed"/>
    <w:sig w:usb0="E00006FF" w:usb1="0000FCFF" w:usb2="00000001" w:usb3="00000000" w:csb0="0000019F" w:csb1="00000000"/>
  </w:font>
  <w:font w:name="Franklin Gothic Book">
    <w:panose1 w:val="020B0503020102020204"/>
    <w:charset w:val="CC"/>
    <w:family w:val="swiss"/>
    <w:pitch w:val="variable"/>
    <w:sig w:usb0="00000287" w:usb1="00000000" w:usb2="00000000" w:usb3="00000000" w:csb0="0000009F" w:csb1="00000000"/>
  </w:font>
  <w:font w:name="MS Gothic">
    <w:altName w:val="ＭＳ ゴシック"/>
    <w:panose1 w:val="020B0609070205080204"/>
    <w:charset w:val="80"/>
    <w:family w:val="modern"/>
    <w:pitch w:val="fixed"/>
    <w:sig w:usb0="E00002FF" w:usb1="6AC7FDFB" w:usb2="08000012" w:usb3="00000000" w:csb0="0002009F" w:csb1="00000000"/>
  </w:font>
  <w:font w:name="Batang">
    <w:altName w:val="바탕"/>
    <w:panose1 w:val="02030600000101010101"/>
    <w:charset w:val="81"/>
    <w:family w:val="auto"/>
    <w:pitch w:val="fixed"/>
    <w:sig w:usb0="00000001" w:usb1="09060000" w:usb2="00000010" w:usb3="00000000" w:csb0="00080000" w:csb1="00000000"/>
  </w:font>
  <w:font w:name="TimesNewRomanPSMT">
    <w:altName w:val="MS Mincho"/>
    <w:panose1 w:val="00000000000000000000"/>
    <w:charset w:val="80"/>
    <w:family w:val="auto"/>
    <w:notTrueType/>
    <w:pitch w:val="default"/>
    <w:sig w:usb0="00000201" w:usb1="08070000" w:usb2="00000010" w:usb3="00000000" w:csb0="00020004"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D4350" w:rsidRDefault="007D4350">
    <w:pPr>
      <w:pStyle w:val="ae"/>
      <w:jc w:val="right"/>
    </w:pPr>
    <w:r>
      <w:fldChar w:fldCharType="begin"/>
    </w:r>
    <w:r>
      <w:instrText>PAGE   \* MERGEFORMAT</w:instrText>
    </w:r>
    <w:r>
      <w:fldChar w:fldCharType="separate"/>
    </w:r>
    <w:r>
      <w:rPr>
        <w:noProof/>
      </w:rPr>
      <w:t>74</w:t>
    </w:r>
    <w:r>
      <w:fldChar w:fldCharType="end"/>
    </w:r>
  </w:p>
  <w:p w:rsidR="007D4350" w:rsidRPr="005C03AD" w:rsidRDefault="007D4350" w:rsidP="005C03AD">
    <w:pPr>
      <w:pStyle w:val="ae"/>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D4350" w:rsidRDefault="007D4350">
    <w:pPr>
      <w:pStyle w:val="ae"/>
      <w:jc w:val="center"/>
    </w:pPr>
    <w:r>
      <w:fldChar w:fldCharType="begin"/>
    </w:r>
    <w:r>
      <w:instrText>PAGE   \* MERGEFORMAT</w:instrText>
    </w:r>
    <w:r>
      <w:fldChar w:fldCharType="separate"/>
    </w:r>
    <w:r w:rsidR="00054689" w:rsidRPr="00054689">
      <w:rPr>
        <w:noProof/>
        <w:lang w:val="ru-RU"/>
      </w:rPr>
      <w:t>4</w:t>
    </w:r>
    <w:r>
      <w:fldChar w:fldCharType="end"/>
    </w:r>
  </w:p>
  <w:p w:rsidR="007D4350" w:rsidRDefault="007D4350">
    <w:pPr>
      <w:pStyle w:val="ae"/>
      <w:jc w:val="center"/>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D4350" w:rsidRDefault="007D4350" w:rsidP="00381860">
    <w:pPr>
      <w:pStyle w:val="ae"/>
      <w:jc w:val="right"/>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7D4350" w:rsidRDefault="007D4350">
      <w:r>
        <w:separator/>
      </w:r>
    </w:p>
  </w:footnote>
  <w:footnote w:type="continuationSeparator" w:id="0">
    <w:p w:rsidR="007D4350" w:rsidRDefault="007D4350">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4" type="#_x0000_t75" style="width:28.45pt;height:21.75pt" o:bullet="t">
        <v:imagedata r:id="rId1" o:title=""/>
      </v:shape>
    </w:pict>
  </w:numPicBullet>
  <w:abstractNum w:abstractNumId="0" w15:restartNumberingAfterBreak="0">
    <w:nsid w:val="AD38A50C"/>
    <w:multiLevelType w:val="hybridMultilevel"/>
    <w:tmpl w:val="9B12AF78"/>
    <w:lvl w:ilvl="0" w:tplc="FFFFFFFF">
      <w:start w:val="1"/>
      <w:numFmt w:val="ideographDigit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F7BEF1FD"/>
    <w:multiLevelType w:val="hybridMultilevel"/>
    <w:tmpl w:val="712E949E"/>
    <w:lvl w:ilvl="0" w:tplc="FFFFFFFF">
      <w:start w:val="1"/>
      <w:numFmt w:val="ideographDigit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 w15:restartNumberingAfterBreak="0">
    <w:nsid w:val="01584858"/>
    <w:multiLevelType w:val="multilevel"/>
    <w:tmpl w:val="E080419C"/>
    <w:lvl w:ilvl="0">
      <w:start w:val="1"/>
      <w:numFmt w:val="decimal"/>
      <w:lvlText w:val="%1."/>
      <w:lvlJc w:val="left"/>
      <w:pPr>
        <w:ind w:left="510" w:hanging="510"/>
      </w:pPr>
      <w:rPr>
        <w:rFonts w:ascii="Calibri Light" w:hAnsi="Calibri Light" w:hint="default"/>
        <w:sz w:val="32"/>
      </w:rPr>
    </w:lvl>
    <w:lvl w:ilvl="1">
      <w:start w:val="1"/>
      <w:numFmt w:val="decimal"/>
      <w:lvlText w:val="%1.%2."/>
      <w:lvlJc w:val="left"/>
      <w:pPr>
        <w:ind w:left="1429" w:hanging="720"/>
      </w:pPr>
      <w:rPr>
        <w:rFonts w:ascii="Times New Roman" w:hAnsi="Times New Roman" w:cs="Times New Roman" w:hint="default"/>
        <w:sz w:val="28"/>
        <w:szCs w:val="28"/>
      </w:rPr>
    </w:lvl>
    <w:lvl w:ilvl="2">
      <w:start w:val="1"/>
      <w:numFmt w:val="decimal"/>
      <w:lvlText w:val="%1.%2.%3."/>
      <w:lvlJc w:val="left"/>
      <w:pPr>
        <w:ind w:left="2130" w:hanging="720"/>
      </w:pPr>
      <w:rPr>
        <w:rFonts w:ascii="Calibri Light" w:hAnsi="Calibri Light" w:hint="default"/>
        <w:sz w:val="32"/>
      </w:rPr>
    </w:lvl>
    <w:lvl w:ilvl="3">
      <w:start w:val="1"/>
      <w:numFmt w:val="decimal"/>
      <w:lvlText w:val="%1.%2.%3.%4."/>
      <w:lvlJc w:val="left"/>
      <w:pPr>
        <w:ind w:left="3195" w:hanging="1080"/>
      </w:pPr>
      <w:rPr>
        <w:rFonts w:ascii="Calibri Light" w:hAnsi="Calibri Light" w:hint="default"/>
        <w:sz w:val="32"/>
      </w:rPr>
    </w:lvl>
    <w:lvl w:ilvl="4">
      <w:start w:val="1"/>
      <w:numFmt w:val="decimal"/>
      <w:lvlText w:val="%1.%2.%3.%4.%5."/>
      <w:lvlJc w:val="left"/>
      <w:pPr>
        <w:ind w:left="3900" w:hanging="1080"/>
      </w:pPr>
      <w:rPr>
        <w:rFonts w:ascii="Calibri Light" w:hAnsi="Calibri Light" w:hint="default"/>
        <w:sz w:val="32"/>
      </w:rPr>
    </w:lvl>
    <w:lvl w:ilvl="5">
      <w:start w:val="1"/>
      <w:numFmt w:val="decimal"/>
      <w:lvlText w:val="%1.%2.%3.%4.%5.%6."/>
      <w:lvlJc w:val="left"/>
      <w:pPr>
        <w:ind w:left="4965" w:hanging="1440"/>
      </w:pPr>
      <w:rPr>
        <w:rFonts w:ascii="Calibri Light" w:hAnsi="Calibri Light" w:hint="default"/>
        <w:sz w:val="32"/>
      </w:rPr>
    </w:lvl>
    <w:lvl w:ilvl="6">
      <w:start w:val="1"/>
      <w:numFmt w:val="decimal"/>
      <w:lvlText w:val="%1.%2.%3.%4.%5.%6.%7."/>
      <w:lvlJc w:val="left"/>
      <w:pPr>
        <w:ind w:left="6030" w:hanging="1800"/>
      </w:pPr>
      <w:rPr>
        <w:rFonts w:ascii="Calibri Light" w:hAnsi="Calibri Light" w:hint="default"/>
        <w:sz w:val="32"/>
      </w:rPr>
    </w:lvl>
    <w:lvl w:ilvl="7">
      <w:start w:val="1"/>
      <w:numFmt w:val="decimal"/>
      <w:lvlText w:val="%1.%2.%3.%4.%5.%6.%7.%8."/>
      <w:lvlJc w:val="left"/>
      <w:pPr>
        <w:ind w:left="6735" w:hanging="1800"/>
      </w:pPr>
      <w:rPr>
        <w:rFonts w:ascii="Calibri Light" w:hAnsi="Calibri Light" w:hint="default"/>
        <w:sz w:val="32"/>
      </w:rPr>
    </w:lvl>
    <w:lvl w:ilvl="8">
      <w:start w:val="1"/>
      <w:numFmt w:val="decimal"/>
      <w:lvlText w:val="%1.%2.%3.%4.%5.%6.%7.%8.%9."/>
      <w:lvlJc w:val="left"/>
      <w:pPr>
        <w:ind w:left="7800" w:hanging="2160"/>
      </w:pPr>
      <w:rPr>
        <w:rFonts w:ascii="Calibri Light" w:hAnsi="Calibri Light" w:hint="default"/>
        <w:sz w:val="32"/>
      </w:rPr>
    </w:lvl>
  </w:abstractNum>
  <w:abstractNum w:abstractNumId="3" w15:restartNumberingAfterBreak="0">
    <w:nsid w:val="06AC11C3"/>
    <w:multiLevelType w:val="multilevel"/>
    <w:tmpl w:val="4B5A494A"/>
    <w:lvl w:ilvl="0">
      <w:start w:val="4"/>
      <w:numFmt w:val="decimal"/>
      <w:lvlText w:val="%1"/>
      <w:lvlJc w:val="left"/>
      <w:pPr>
        <w:ind w:left="375" w:hanging="375"/>
      </w:pPr>
      <w:rPr>
        <w:rFonts w:hint="default"/>
      </w:rPr>
    </w:lvl>
    <w:lvl w:ilvl="1">
      <w:start w:val="1"/>
      <w:numFmt w:val="decimal"/>
      <w:lvlText w:val="%1.%2"/>
      <w:lvlJc w:val="left"/>
      <w:pPr>
        <w:ind w:left="735" w:hanging="375"/>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4" w15:restartNumberingAfterBreak="0">
    <w:nsid w:val="0A8E174C"/>
    <w:multiLevelType w:val="hybridMultilevel"/>
    <w:tmpl w:val="C042196E"/>
    <w:lvl w:ilvl="0" w:tplc="F4FE4E4A">
      <w:start w:val="7"/>
      <w:numFmt w:val="decimal"/>
      <w:lvlText w:val="%1)"/>
      <w:lvlJc w:val="left"/>
      <w:pPr>
        <w:ind w:left="720" w:hanging="360"/>
      </w:pPr>
      <w:rPr>
        <w:rFonts w:eastAsia="Lucida Sans Unicode"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15:restartNumberingAfterBreak="0">
    <w:nsid w:val="0BB6701A"/>
    <w:multiLevelType w:val="multilevel"/>
    <w:tmpl w:val="1D5C9AC0"/>
    <w:lvl w:ilvl="0">
      <w:start w:val="3"/>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6"/>
        <w:szCs w:val="26"/>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 w15:restartNumberingAfterBreak="0">
    <w:nsid w:val="0C33BDC0"/>
    <w:multiLevelType w:val="hybridMultilevel"/>
    <w:tmpl w:val="B11C68DA"/>
    <w:lvl w:ilvl="0" w:tplc="FFFFFFFF">
      <w:start w:val="1"/>
      <w:numFmt w:val="ideographDigit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7" w15:restartNumberingAfterBreak="0">
    <w:nsid w:val="0F696B46"/>
    <w:multiLevelType w:val="multilevel"/>
    <w:tmpl w:val="6CB02310"/>
    <w:lvl w:ilvl="0">
      <w:start w:val="3"/>
      <w:numFmt w:val="decimal"/>
      <w:lvlText w:val="%1"/>
      <w:lvlJc w:val="left"/>
      <w:rPr>
        <w:rFonts w:ascii="Times New Roman" w:eastAsia="Times New Roman" w:hAnsi="Times New Roman" w:cs="Times New Roman"/>
        <w:b/>
        <w:bCs/>
        <w:i w:val="0"/>
        <w:iCs w:val="0"/>
        <w:smallCaps w:val="0"/>
        <w:strike w:val="0"/>
        <w:color w:val="000000"/>
        <w:spacing w:val="0"/>
        <w:w w:val="100"/>
        <w:position w:val="0"/>
        <w:sz w:val="30"/>
        <w:szCs w:val="30"/>
        <w:u w:val="none"/>
        <w:lang w:val="ru-RU" w:eastAsia="ru-RU" w:bidi="ru-RU"/>
      </w:rPr>
    </w:lvl>
    <w:lvl w:ilvl="1">
      <w:start w:val="1"/>
      <w:numFmt w:val="decimal"/>
      <w:lvlText w:val="%1.%2"/>
      <w:lvlJc w:val="left"/>
      <w:rPr>
        <w:rFonts w:ascii="Times New Roman" w:eastAsia="Times New Roman" w:hAnsi="Times New Roman" w:cs="Times New Roman"/>
        <w:b/>
        <w:bCs/>
        <w:i w:val="0"/>
        <w:iCs w:val="0"/>
        <w:smallCaps w:val="0"/>
        <w:strike w:val="0"/>
        <w:color w:val="000000"/>
        <w:spacing w:val="0"/>
        <w:w w:val="100"/>
        <w:position w:val="0"/>
        <w:sz w:val="26"/>
        <w:szCs w:val="26"/>
        <w:u w:val="none"/>
        <w:lang w:val="ru-RU" w:eastAsia="ru-RU" w:bidi="ru-RU"/>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 w15:restartNumberingAfterBreak="0">
    <w:nsid w:val="10AB35C3"/>
    <w:multiLevelType w:val="multilevel"/>
    <w:tmpl w:val="BC12B61A"/>
    <w:lvl w:ilvl="0">
      <w:start w:val="1"/>
      <w:numFmt w:val="decimal"/>
      <w:lvlText w:val="%1."/>
      <w:lvlJc w:val="left"/>
      <w:pPr>
        <w:ind w:left="720" w:hanging="360"/>
      </w:pPr>
      <w:rPr>
        <w:rFonts w:hint="default"/>
      </w:rPr>
    </w:lvl>
    <w:lvl w:ilvl="1">
      <w:start w:val="1"/>
      <w:numFmt w:val="decimal"/>
      <w:isLgl/>
      <w:lvlText w:val="%1.%2"/>
      <w:lvlJc w:val="left"/>
      <w:pPr>
        <w:ind w:left="1065" w:hanging="705"/>
      </w:pPr>
      <w:rPr>
        <w:rFonts w:hint="default"/>
      </w:rPr>
    </w:lvl>
    <w:lvl w:ilvl="2">
      <w:start w:val="2"/>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9" w15:restartNumberingAfterBreak="0">
    <w:nsid w:val="186D0C57"/>
    <w:multiLevelType w:val="hybridMultilevel"/>
    <w:tmpl w:val="B939366B"/>
    <w:lvl w:ilvl="0" w:tplc="FFFFFFFF">
      <w:start w:val="1"/>
      <w:numFmt w:val="ideographDigit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0" w15:restartNumberingAfterBreak="0">
    <w:nsid w:val="187EE7E5"/>
    <w:multiLevelType w:val="hybridMultilevel"/>
    <w:tmpl w:val="1C530FC0"/>
    <w:lvl w:ilvl="0" w:tplc="FFFFFFFF">
      <w:start w:val="1"/>
      <w:numFmt w:val="ideographDigit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1" w15:restartNumberingAfterBreak="0">
    <w:nsid w:val="22555A6F"/>
    <w:multiLevelType w:val="hybridMultilevel"/>
    <w:tmpl w:val="3508F868"/>
    <w:lvl w:ilvl="0" w:tplc="C77EAA06">
      <w:start w:val="1"/>
      <w:numFmt w:val="decimal"/>
      <w:lvlText w:val="%1)"/>
      <w:lvlJc w:val="left"/>
      <w:pPr>
        <w:ind w:left="1068" w:hanging="360"/>
      </w:pPr>
      <w:rPr>
        <w:rFonts w:cs="Times New Roman" w:hint="default"/>
      </w:rPr>
    </w:lvl>
    <w:lvl w:ilvl="1" w:tplc="04190019" w:tentative="1">
      <w:start w:val="1"/>
      <w:numFmt w:val="lowerLetter"/>
      <w:lvlText w:val="%2."/>
      <w:lvlJc w:val="left"/>
      <w:pPr>
        <w:ind w:left="1788" w:hanging="360"/>
      </w:pPr>
      <w:rPr>
        <w:rFonts w:cs="Times New Roman"/>
      </w:rPr>
    </w:lvl>
    <w:lvl w:ilvl="2" w:tplc="0419001B" w:tentative="1">
      <w:start w:val="1"/>
      <w:numFmt w:val="lowerRoman"/>
      <w:lvlText w:val="%3."/>
      <w:lvlJc w:val="right"/>
      <w:pPr>
        <w:ind w:left="2508" w:hanging="180"/>
      </w:pPr>
      <w:rPr>
        <w:rFonts w:cs="Times New Roman"/>
      </w:rPr>
    </w:lvl>
    <w:lvl w:ilvl="3" w:tplc="0419000F" w:tentative="1">
      <w:start w:val="1"/>
      <w:numFmt w:val="decimal"/>
      <w:lvlText w:val="%4."/>
      <w:lvlJc w:val="left"/>
      <w:pPr>
        <w:ind w:left="3228" w:hanging="360"/>
      </w:pPr>
      <w:rPr>
        <w:rFonts w:cs="Times New Roman"/>
      </w:rPr>
    </w:lvl>
    <w:lvl w:ilvl="4" w:tplc="04190019" w:tentative="1">
      <w:start w:val="1"/>
      <w:numFmt w:val="lowerLetter"/>
      <w:lvlText w:val="%5."/>
      <w:lvlJc w:val="left"/>
      <w:pPr>
        <w:ind w:left="3948" w:hanging="360"/>
      </w:pPr>
      <w:rPr>
        <w:rFonts w:cs="Times New Roman"/>
      </w:rPr>
    </w:lvl>
    <w:lvl w:ilvl="5" w:tplc="0419001B" w:tentative="1">
      <w:start w:val="1"/>
      <w:numFmt w:val="lowerRoman"/>
      <w:lvlText w:val="%6."/>
      <w:lvlJc w:val="right"/>
      <w:pPr>
        <w:ind w:left="4668" w:hanging="180"/>
      </w:pPr>
      <w:rPr>
        <w:rFonts w:cs="Times New Roman"/>
      </w:rPr>
    </w:lvl>
    <w:lvl w:ilvl="6" w:tplc="0419000F" w:tentative="1">
      <w:start w:val="1"/>
      <w:numFmt w:val="decimal"/>
      <w:lvlText w:val="%7."/>
      <w:lvlJc w:val="left"/>
      <w:pPr>
        <w:ind w:left="5388" w:hanging="360"/>
      </w:pPr>
      <w:rPr>
        <w:rFonts w:cs="Times New Roman"/>
      </w:rPr>
    </w:lvl>
    <w:lvl w:ilvl="7" w:tplc="04190019" w:tentative="1">
      <w:start w:val="1"/>
      <w:numFmt w:val="lowerLetter"/>
      <w:lvlText w:val="%8."/>
      <w:lvlJc w:val="left"/>
      <w:pPr>
        <w:ind w:left="6108" w:hanging="360"/>
      </w:pPr>
      <w:rPr>
        <w:rFonts w:cs="Times New Roman"/>
      </w:rPr>
    </w:lvl>
    <w:lvl w:ilvl="8" w:tplc="0419001B" w:tentative="1">
      <w:start w:val="1"/>
      <w:numFmt w:val="lowerRoman"/>
      <w:lvlText w:val="%9."/>
      <w:lvlJc w:val="right"/>
      <w:pPr>
        <w:ind w:left="6828" w:hanging="180"/>
      </w:pPr>
      <w:rPr>
        <w:rFonts w:cs="Times New Roman"/>
      </w:rPr>
    </w:lvl>
  </w:abstractNum>
  <w:abstractNum w:abstractNumId="12" w15:restartNumberingAfterBreak="0">
    <w:nsid w:val="251D026E"/>
    <w:multiLevelType w:val="hybridMultilevel"/>
    <w:tmpl w:val="178CDDBC"/>
    <w:lvl w:ilvl="0" w:tplc="EF2CF6BC">
      <w:start w:val="1"/>
      <w:numFmt w:val="decimal"/>
      <w:lvlText w:val="%1)"/>
      <w:lvlJc w:val="left"/>
      <w:pPr>
        <w:ind w:left="502" w:hanging="360"/>
      </w:pPr>
      <w:rPr>
        <w:rFonts w:cs="Times New Roman" w:hint="default"/>
      </w:rPr>
    </w:lvl>
    <w:lvl w:ilvl="1" w:tplc="04190019" w:tentative="1">
      <w:start w:val="1"/>
      <w:numFmt w:val="lowerLetter"/>
      <w:lvlText w:val="%2."/>
      <w:lvlJc w:val="left"/>
      <w:pPr>
        <w:ind w:left="1788" w:hanging="360"/>
      </w:pPr>
      <w:rPr>
        <w:rFonts w:cs="Times New Roman"/>
      </w:rPr>
    </w:lvl>
    <w:lvl w:ilvl="2" w:tplc="0419001B" w:tentative="1">
      <w:start w:val="1"/>
      <w:numFmt w:val="lowerRoman"/>
      <w:lvlText w:val="%3."/>
      <w:lvlJc w:val="right"/>
      <w:pPr>
        <w:ind w:left="2508" w:hanging="180"/>
      </w:pPr>
      <w:rPr>
        <w:rFonts w:cs="Times New Roman"/>
      </w:rPr>
    </w:lvl>
    <w:lvl w:ilvl="3" w:tplc="0419000F" w:tentative="1">
      <w:start w:val="1"/>
      <w:numFmt w:val="decimal"/>
      <w:lvlText w:val="%4."/>
      <w:lvlJc w:val="left"/>
      <w:pPr>
        <w:ind w:left="3228" w:hanging="360"/>
      </w:pPr>
      <w:rPr>
        <w:rFonts w:cs="Times New Roman"/>
      </w:rPr>
    </w:lvl>
    <w:lvl w:ilvl="4" w:tplc="04190019" w:tentative="1">
      <w:start w:val="1"/>
      <w:numFmt w:val="lowerLetter"/>
      <w:lvlText w:val="%5."/>
      <w:lvlJc w:val="left"/>
      <w:pPr>
        <w:ind w:left="3948" w:hanging="360"/>
      </w:pPr>
      <w:rPr>
        <w:rFonts w:cs="Times New Roman"/>
      </w:rPr>
    </w:lvl>
    <w:lvl w:ilvl="5" w:tplc="0419001B" w:tentative="1">
      <w:start w:val="1"/>
      <w:numFmt w:val="lowerRoman"/>
      <w:lvlText w:val="%6."/>
      <w:lvlJc w:val="right"/>
      <w:pPr>
        <w:ind w:left="4668" w:hanging="180"/>
      </w:pPr>
      <w:rPr>
        <w:rFonts w:cs="Times New Roman"/>
      </w:rPr>
    </w:lvl>
    <w:lvl w:ilvl="6" w:tplc="0419000F" w:tentative="1">
      <w:start w:val="1"/>
      <w:numFmt w:val="decimal"/>
      <w:lvlText w:val="%7."/>
      <w:lvlJc w:val="left"/>
      <w:pPr>
        <w:ind w:left="5388" w:hanging="360"/>
      </w:pPr>
      <w:rPr>
        <w:rFonts w:cs="Times New Roman"/>
      </w:rPr>
    </w:lvl>
    <w:lvl w:ilvl="7" w:tplc="04190019" w:tentative="1">
      <w:start w:val="1"/>
      <w:numFmt w:val="lowerLetter"/>
      <w:lvlText w:val="%8."/>
      <w:lvlJc w:val="left"/>
      <w:pPr>
        <w:ind w:left="6108" w:hanging="360"/>
      </w:pPr>
      <w:rPr>
        <w:rFonts w:cs="Times New Roman"/>
      </w:rPr>
    </w:lvl>
    <w:lvl w:ilvl="8" w:tplc="0419001B" w:tentative="1">
      <w:start w:val="1"/>
      <w:numFmt w:val="lowerRoman"/>
      <w:lvlText w:val="%9."/>
      <w:lvlJc w:val="right"/>
      <w:pPr>
        <w:ind w:left="6828" w:hanging="180"/>
      </w:pPr>
      <w:rPr>
        <w:rFonts w:cs="Times New Roman"/>
      </w:rPr>
    </w:lvl>
  </w:abstractNum>
  <w:abstractNum w:abstractNumId="13" w15:restartNumberingAfterBreak="0">
    <w:nsid w:val="27EC3298"/>
    <w:multiLevelType w:val="hybridMultilevel"/>
    <w:tmpl w:val="86668F2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 w15:restartNumberingAfterBreak="0">
    <w:nsid w:val="29986B1A"/>
    <w:multiLevelType w:val="multilevel"/>
    <w:tmpl w:val="43BE5852"/>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5" w15:restartNumberingAfterBreak="0">
    <w:nsid w:val="29EA4277"/>
    <w:multiLevelType w:val="hybridMultilevel"/>
    <w:tmpl w:val="78665A2A"/>
    <w:lvl w:ilvl="0" w:tplc="FD1A9A0E">
      <w:start w:val="1"/>
      <w:numFmt w:val="upperRoman"/>
      <w:lvlText w:val="%1."/>
      <w:lvlJc w:val="left"/>
      <w:pPr>
        <w:ind w:left="1080" w:hanging="720"/>
      </w:pPr>
      <w:rPr>
        <w:rFonts w:ascii="Calibri Light" w:hAnsi="Calibri Light" w:cs="Times New Roman" w:hint="default"/>
        <w:sz w:val="26"/>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15:restartNumberingAfterBreak="0">
    <w:nsid w:val="2EAF18C8"/>
    <w:multiLevelType w:val="hybridMultilevel"/>
    <w:tmpl w:val="BD0C22F4"/>
    <w:lvl w:ilvl="0" w:tplc="9968C2DA">
      <w:start w:val="1"/>
      <w:numFmt w:val="upperRoman"/>
      <w:lvlText w:val="%1."/>
      <w:lvlJc w:val="left"/>
      <w:pPr>
        <w:ind w:left="1080" w:hanging="72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15:restartNumberingAfterBreak="0">
    <w:nsid w:val="337003F5"/>
    <w:multiLevelType w:val="hybridMultilevel"/>
    <w:tmpl w:val="1E4212CC"/>
    <w:lvl w:ilvl="0" w:tplc="7452CEA4">
      <w:start w:val="4"/>
      <w:numFmt w:val="decimal"/>
      <w:lvlText w:val="%1"/>
      <w:lvlJc w:val="left"/>
      <w:pPr>
        <w:ind w:left="1080" w:hanging="360"/>
      </w:pPr>
      <w:rPr>
        <w:rFonts w:hint="default"/>
      </w:rPr>
    </w:lvl>
    <w:lvl w:ilvl="1" w:tplc="04190019">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8" w15:restartNumberingAfterBreak="0">
    <w:nsid w:val="35D438BE"/>
    <w:multiLevelType w:val="hybridMultilevel"/>
    <w:tmpl w:val="69F6A098"/>
    <w:lvl w:ilvl="0" w:tplc="04190001">
      <w:start w:val="1"/>
      <w:numFmt w:val="bullet"/>
      <w:lvlText w:val=""/>
      <w:lvlJc w:val="left"/>
      <w:pPr>
        <w:ind w:left="928"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9" w15:restartNumberingAfterBreak="0">
    <w:nsid w:val="39094500"/>
    <w:multiLevelType w:val="hybridMultilevel"/>
    <w:tmpl w:val="75A6E1FA"/>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0" w15:restartNumberingAfterBreak="0">
    <w:nsid w:val="3A043703"/>
    <w:multiLevelType w:val="hybridMultilevel"/>
    <w:tmpl w:val="76DA8AA4"/>
    <w:lvl w:ilvl="0" w:tplc="FFFFFFFF">
      <w:start w:val="1"/>
      <w:numFmt w:val="ideographDigit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1" w15:restartNumberingAfterBreak="0">
    <w:nsid w:val="3ABA2C88"/>
    <w:multiLevelType w:val="hybridMultilevel"/>
    <w:tmpl w:val="E24C29B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15:restartNumberingAfterBreak="0">
    <w:nsid w:val="3D691A44"/>
    <w:multiLevelType w:val="hybridMultilevel"/>
    <w:tmpl w:val="B8D6932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3" w15:restartNumberingAfterBreak="0">
    <w:nsid w:val="400A8D5C"/>
    <w:multiLevelType w:val="hybridMultilevel"/>
    <w:tmpl w:val="89FB53D7"/>
    <w:lvl w:ilvl="0" w:tplc="FFFFFFFF">
      <w:start w:val="1"/>
      <w:numFmt w:val="ideographDigit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4" w15:restartNumberingAfterBreak="0">
    <w:nsid w:val="437B0F0E"/>
    <w:multiLevelType w:val="multilevel"/>
    <w:tmpl w:val="43B25E66"/>
    <w:lvl w:ilvl="0">
      <w:start w:val="1"/>
      <w:numFmt w:val="decimal"/>
      <w:lvlText w:val="%1."/>
      <w:lvlJc w:val="left"/>
      <w:pPr>
        <w:ind w:left="720" w:hanging="360"/>
      </w:pPr>
      <w:rPr>
        <w:rFonts w:hint="default"/>
      </w:rPr>
    </w:lvl>
    <w:lvl w:ilvl="1">
      <w:start w:val="6"/>
      <w:numFmt w:val="decimal"/>
      <w:isLgl/>
      <w:lvlText w:val="%1.%2"/>
      <w:lvlJc w:val="left"/>
      <w:pPr>
        <w:ind w:left="1155" w:hanging="795"/>
      </w:pPr>
      <w:rPr>
        <w:rFonts w:hint="default"/>
      </w:rPr>
    </w:lvl>
    <w:lvl w:ilvl="2">
      <w:start w:val="1"/>
      <w:numFmt w:val="decimal"/>
      <w:isLgl/>
      <w:lvlText w:val="%1.%2.%3"/>
      <w:lvlJc w:val="left"/>
      <w:pPr>
        <w:ind w:left="1155" w:hanging="795"/>
      </w:pPr>
      <w:rPr>
        <w:rFonts w:hint="default"/>
      </w:rPr>
    </w:lvl>
    <w:lvl w:ilvl="3">
      <w:start w:val="1"/>
      <w:numFmt w:val="decimal"/>
      <w:isLgl/>
      <w:lvlText w:val="%1.%2.%3.%4"/>
      <w:lvlJc w:val="left"/>
      <w:pPr>
        <w:ind w:left="1155" w:hanging="795"/>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25" w15:restartNumberingAfterBreak="0">
    <w:nsid w:val="438E66AB"/>
    <w:multiLevelType w:val="hybridMultilevel"/>
    <w:tmpl w:val="828EFB50"/>
    <w:lvl w:ilvl="0" w:tplc="D99A98AE">
      <w:start w:val="1"/>
      <w:numFmt w:val="decimal"/>
      <w:lvlText w:val="%1."/>
      <w:lvlJc w:val="left"/>
      <w:pPr>
        <w:ind w:left="720" w:hanging="360"/>
      </w:pPr>
      <w:rPr>
        <w:rFonts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6" w15:restartNumberingAfterBreak="0">
    <w:nsid w:val="46666ABA"/>
    <w:multiLevelType w:val="hybridMultilevel"/>
    <w:tmpl w:val="E0BC4E70"/>
    <w:lvl w:ilvl="0" w:tplc="08A2B02A">
      <w:start w:val="1"/>
      <w:numFmt w:val="decimal"/>
      <w:lvlText w:val="%1."/>
      <w:lvlJc w:val="left"/>
      <w:pPr>
        <w:ind w:left="1065" w:hanging="360"/>
      </w:pPr>
      <w:rPr>
        <w:rFonts w:hint="default"/>
      </w:rPr>
    </w:lvl>
    <w:lvl w:ilvl="1" w:tplc="04190019" w:tentative="1">
      <w:start w:val="1"/>
      <w:numFmt w:val="lowerLetter"/>
      <w:lvlText w:val="%2."/>
      <w:lvlJc w:val="left"/>
      <w:pPr>
        <w:ind w:left="1785" w:hanging="360"/>
      </w:pPr>
    </w:lvl>
    <w:lvl w:ilvl="2" w:tplc="0419001B" w:tentative="1">
      <w:start w:val="1"/>
      <w:numFmt w:val="lowerRoman"/>
      <w:lvlText w:val="%3."/>
      <w:lvlJc w:val="right"/>
      <w:pPr>
        <w:ind w:left="2505" w:hanging="180"/>
      </w:pPr>
    </w:lvl>
    <w:lvl w:ilvl="3" w:tplc="0419000F" w:tentative="1">
      <w:start w:val="1"/>
      <w:numFmt w:val="decimal"/>
      <w:lvlText w:val="%4."/>
      <w:lvlJc w:val="left"/>
      <w:pPr>
        <w:ind w:left="3225" w:hanging="360"/>
      </w:pPr>
    </w:lvl>
    <w:lvl w:ilvl="4" w:tplc="04190019" w:tentative="1">
      <w:start w:val="1"/>
      <w:numFmt w:val="lowerLetter"/>
      <w:lvlText w:val="%5."/>
      <w:lvlJc w:val="left"/>
      <w:pPr>
        <w:ind w:left="3945" w:hanging="360"/>
      </w:pPr>
    </w:lvl>
    <w:lvl w:ilvl="5" w:tplc="0419001B" w:tentative="1">
      <w:start w:val="1"/>
      <w:numFmt w:val="lowerRoman"/>
      <w:lvlText w:val="%6."/>
      <w:lvlJc w:val="right"/>
      <w:pPr>
        <w:ind w:left="4665" w:hanging="180"/>
      </w:pPr>
    </w:lvl>
    <w:lvl w:ilvl="6" w:tplc="0419000F" w:tentative="1">
      <w:start w:val="1"/>
      <w:numFmt w:val="decimal"/>
      <w:lvlText w:val="%7."/>
      <w:lvlJc w:val="left"/>
      <w:pPr>
        <w:ind w:left="5385" w:hanging="360"/>
      </w:pPr>
    </w:lvl>
    <w:lvl w:ilvl="7" w:tplc="04190019" w:tentative="1">
      <w:start w:val="1"/>
      <w:numFmt w:val="lowerLetter"/>
      <w:lvlText w:val="%8."/>
      <w:lvlJc w:val="left"/>
      <w:pPr>
        <w:ind w:left="6105" w:hanging="360"/>
      </w:pPr>
    </w:lvl>
    <w:lvl w:ilvl="8" w:tplc="0419001B" w:tentative="1">
      <w:start w:val="1"/>
      <w:numFmt w:val="lowerRoman"/>
      <w:lvlText w:val="%9."/>
      <w:lvlJc w:val="right"/>
      <w:pPr>
        <w:ind w:left="6825" w:hanging="180"/>
      </w:pPr>
    </w:lvl>
  </w:abstractNum>
  <w:abstractNum w:abstractNumId="27" w15:restartNumberingAfterBreak="0">
    <w:nsid w:val="4B0156DE"/>
    <w:multiLevelType w:val="hybridMultilevel"/>
    <w:tmpl w:val="3447D8D4"/>
    <w:lvl w:ilvl="0" w:tplc="FFFFFFFF">
      <w:start w:val="1"/>
      <w:numFmt w:val="ideographDigit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8" w15:restartNumberingAfterBreak="0">
    <w:nsid w:val="4F152B83"/>
    <w:multiLevelType w:val="multilevel"/>
    <w:tmpl w:val="06D8C62C"/>
    <w:lvl w:ilvl="0">
      <w:start w:val="3"/>
      <w:numFmt w:val="decimal"/>
      <w:lvlText w:val="%1"/>
      <w:lvlJc w:val="left"/>
      <w:pPr>
        <w:ind w:left="375" w:hanging="375"/>
      </w:pPr>
      <w:rPr>
        <w:rFonts w:hint="default"/>
      </w:rPr>
    </w:lvl>
    <w:lvl w:ilvl="1">
      <w:start w:val="5"/>
      <w:numFmt w:val="decimal"/>
      <w:lvlText w:val="%1.%2"/>
      <w:lvlJc w:val="left"/>
      <w:pPr>
        <w:ind w:left="735" w:hanging="375"/>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29" w15:restartNumberingAfterBreak="0">
    <w:nsid w:val="50FD3990"/>
    <w:multiLevelType w:val="hybridMultilevel"/>
    <w:tmpl w:val="B49C3AC2"/>
    <w:lvl w:ilvl="0" w:tplc="C99866D0">
      <w:start w:val="1"/>
      <w:numFmt w:val="decimal"/>
      <w:lvlText w:val="%1)"/>
      <w:lvlJc w:val="left"/>
      <w:pPr>
        <w:ind w:left="1068" w:hanging="360"/>
      </w:pPr>
      <w:rPr>
        <w:rFonts w:cs="Times New Roman" w:hint="default"/>
      </w:rPr>
    </w:lvl>
    <w:lvl w:ilvl="1" w:tplc="04190019" w:tentative="1">
      <w:start w:val="1"/>
      <w:numFmt w:val="lowerLetter"/>
      <w:lvlText w:val="%2."/>
      <w:lvlJc w:val="left"/>
      <w:pPr>
        <w:ind w:left="1788" w:hanging="360"/>
      </w:pPr>
      <w:rPr>
        <w:rFonts w:cs="Times New Roman"/>
      </w:rPr>
    </w:lvl>
    <w:lvl w:ilvl="2" w:tplc="0419001B" w:tentative="1">
      <w:start w:val="1"/>
      <w:numFmt w:val="lowerRoman"/>
      <w:lvlText w:val="%3."/>
      <w:lvlJc w:val="right"/>
      <w:pPr>
        <w:ind w:left="2508" w:hanging="180"/>
      </w:pPr>
      <w:rPr>
        <w:rFonts w:cs="Times New Roman"/>
      </w:rPr>
    </w:lvl>
    <w:lvl w:ilvl="3" w:tplc="0419000F" w:tentative="1">
      <w:start w:val="1"/>
      <w:numFmt w:val="decimal"/>
      <w:lvlText w:val="%4."/>
      <w:lvlJc w:val="left"/>
      <w:pPr>
        <w:ind w:left="3228" w:hanging="360"/>
      </w:pPr>
      <w:rPr>
        <w:rFonts w:cs="Times New Roman"/>
      </w:rPr>
    </w:lvl>
    <w:lvl w:ilvl="4" w:tplc="04190019" w:tentative="1">
      <w:start w:val="1"/>
      <w:numFmt w:val="lowerLetter"/>
      <w:lvlText w:val="%5."/>
      <w:lvlJc w:val="left"/>
      <w:pPr>
        <w:ind w:left="3948" w:hanging="360"/>
      </w:pPr>
      <w:rPr>
        <w:rFonts w:cs="Times New Roman"/>
      </w:rPr>
    </w:lvl>
    <w:lvl w:ilvl="5" w:tplc="0419001B" w:tentative="1">
      <w:start w:val="1"/>
      <w:numFmt w:val="lowerRoman"/>
      <w:lvlText w:val="%6."/>
      <w:lvlJc w:val="right"/>
      <w:pPr>
        <w:ind w:left="4668" w:hanging="180"/>
      </w:pPr>
      <w:rPr>
        <w:rFonts w:cs="Times New Roman"/>
      </w:rPr>
    </w:lvl>
    <w:lvl w:ilvl="6" w:tplc="0419000F" w:tentative="1">
      <w:start w:val="1"/>
      <w:numFmt w:val="decimal"/>
      <w:lvlText w:val="%7."/>
      <w:lvlJc w:val="left"/>
      <w:pPr>
        <w:ind w:left="5388" w:hanging="360"/>
      </w:pPr>
      <w:rPr>
        <w:rFonts w:cs="Times New Roman"/>
      </w:rPr>
    </w:lvl>
    <w:lvl w:ilvl="7" w:tplc="04190019" w:tentative="1">
      <w:start w:val="1"/>
      <w:numFmt w:val="lowerLetter"/>
      <w:lvlText w:val="%8."/>
      <w:lvlJc w:val="left"/>
      <w:pPr>
        <w:ind w:left="6108" w:hanging="360"/>
      </w:pPr>
      <w:rPr>
        <w:rFonts w:cs="Times New Roman"/>
      </w:rPr>
    </w:lvl>
    <w:lvl w:ilvl="8" w:tplc="0419001B" w:tentative="1">
      <w:start w:val="1"/>
      <w:numFmt w:val="lowerRoman"/>
      <w:lvlText w:val="%9."/>
      <w:lvlJc w:val="right"/>
      <w:pPr>
        <w:ind w:left="6828" w:hanging="180"/>
      </w:pPr>
      <w:rPr>
        <w:rFonts w:cs="Times New Roman"/>
      </w:rPr>
    </w:lvl>
  </w:abstractNum>
  <w:abstractNum w:abstractNumId="30" w15:restartNumberingAfterBreak="0">
    <w:nsid w:val="521D5CA2"/>
    <w:multiLevelType w:val="multilevel"/>
    <w:tmpl w:val="1D5C9AC0"/>
    <w:lvl w:ilvl="0">
      <w:start w:val="3"/>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6"/>
        <w:szCs w:val="26"/>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1" w15:restartNumberingAfterBreak="0">
    <w:nsid w:val="58EE6464"/>
    <w:multiLevelType w:val="multilevel"/>
    <w:tmpl w:val="5D921996"/>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6"/>
        <w:szCs w:val="26"/>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2" w15:restartNumberingAfterBreak="0">
    <w:nsid w:val="65AB250C"/>
    <w:multiLevelType w:val="multilevel"/>
    <w:tmpl w:val="DE46DDBE"/>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6"/>
        <w:szCs w:val="26"/>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3" w15:restartNumberingAfterBreak="0">
    <w:nsid w:val="6A7759AF"/>
    <w:multiLevelType w:val="hybridMultilevel"/>
    <w:tmpl w:val="9145B272"/>
    <w:lvl w:ilvl="0" w:tplc="FFFFFFFF">
      <w:start w:val="1"/>
      <w:numFmt w:val="ideographDigit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4" w15:restartNumberingAfterBreak="0">
    <w:nsid w:val="6CEC7679"/>
    <w:multiLevelType w:val="multilevel"/>
    <w:tmpl w:val="9626CE7C"/>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5" w15:restartNumberingAfterBreak="0">
    <w:nsid w:val="6DDD7C12"/>
    <w:multiLevelType w:val="multilevel"/>
    <w:tmpl w:val="3DD0CABC"/>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6"/>
        <w:szCs w:val="26"/>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6" w15:restartNumberingAfterBreak="0">
    <w:nsid w:val="71D48C55"/>
    <w:multiLevelType w:val="hybridMultilevel"/>
    <w:tmpl w:val="4502DAF8"/>
    <w:lvl w:ilvl="0" w:tplc="FFFFFFFF">
      <w:start w:val="1"/>
      <w:numFmt w:val="ideographDigit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7" w15:restartNumberingAfterBreak="0">
    <w:nsid w:val="723B0218"/>
    <w:multiLevelType w:val="hybridMultilevel"/>
    <w:tmpl w:val="A17229A0"/>
    <w:lvl w:ilvl="0" w:tplc="92567BF4">
      <w:start w:val="7"/>
      <w:numFmt w:val="decimal"/>
      <w:lvlText w:val="%1)"/>
      <w:lvlJc w:val="left"/>
      <w:pPr>
        <w:ind w:left="1470" w:hanging="360"/>
      </w:pPr>
      <w:rPr>
        <w:rFonts w:eastAsia="Lucida Sans Unicode" w:hint="default"/>
      </w:rPr>
    </w:lvl>
    <w:lvl w:ilvl="1" w:tplc="04190019" w:tentative="1">
      <w:start w:val="1"/>
      <w:numFmt w:val="lowerLetter"/>
      <w:lvlText w:val="%2."/>
      <w:lvlJc w:val="left"/>
      <w:pPr>
        <w:ind w:left="2190" w:hanging="360"/>
      </w:pPr>
    </w:lvl>
    <w:lvl w:ilvl="2" w:tplc="0419001B" w:tentative="1">
      <w:start w:val="1"/>
      <w:numFmt w:val="lowerRoman"/>
      <w:lvlText w:val="%3."/>
      <w:lvlJc w:val="right"/>
      <w:pPr>
        <w:ind w:left="2910" w:hanging="180"/>
      </w:pPr>
    </w:lvl>
    <w:lvl w:ilvl="3" w:tplc="0419000F" w:tentative="1">
      <w:start w:val="1"/>
      <w:numFmt w:val="decimal"/>
      <w:lvlText w:val="%4."/>
      <w:lvlJc w:val="left"/>
      <w:pPr>
        <w:ind w:left="3630" w:hanging="360"/>
      </w:pPr>
    </w:lvl>
    <w:lvl w:ilvl="4" w:tplc="04190019" w:tentative="1">
      <w:start w:val="1"/>
      <w:numFmt w:val="lowerLetter"/>
      <w:lvlText w:val="%5."/>
      <w:lvlJc w:val="left"/>
      <w:pPr>
        <w:ind w:left="4350" w:hanging="360"/>
      </w:pPr>
    </w:lvl>
    <w:lvl w:ilvl="5" w:tplc="0419001B" w:tentative="1">
      <w:start w:val="1"/>
      <w:numFmt w:val="lowerRoman"/>
      <w:lvlText w:val="%6."/>
      <w:lvlJc w:val="right"/>
      <w:pPr>
        <w:ind w:left="5070" w:hanging="180"/>
      </w:pPr>
    </w:lvl>
    <w:lvl w:ilvl="6" w:tplc="0419000F" w:tentative="1">
      <w:start w:val="1"/>
      <w:numFmt w:val="decimal"/>
      <w:lvlText w:val="%7."/>
      <w:lvlJc w:val="left"/>
      <w:pPr>
        <w:ind w:left="5790" w:hanging="360"/>
      </w:pPr>
    </w:lvl>
    <w:lvl w:ilvl="7" w:tplc="04190019" w:tentative="1">
      <w:start w:val="1"/>
      <w:numFmt w:val="lowerLetter"/>
      <w:lvlText w:val="%8."/>
      <w:lvlJc w:val="left"/>
      <w:pPr>
        <w:ind w:left="6510" w:hanging="360"/>
      </w:pPr>
    </w:lvl>
    <w:lvl w:ilvl="8" w:tplc="0419001B" w:tentative="1">
      <w:start w:val="1"/>
      <w:numFmt w:val="lowerRoman"/>
      <w:lvlText w:val="%9."/>
      <w:lvlJc w:val="right"/>
      <w:pPr>
        <w:ind w:left="7230" w:hanging="180"/>
      </w:pPr>
    </w:lvl>
  </w:abstractNum>
  <w:abstractNum w:abstractNumId="38" w15:restartNumberingAfterBreak="0">
    <w:nsid w:val="74B6367D"/>
    <w:multiLevelType w:val="hybridMultilevel"/>
    <w:tmpl w:val="362C904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9" w15:restartNumberingAfterBreak="0">
    <w:nsid w:val="77A12A22"/>
    <w:multiLevelType w:val="multilevel"/>
    <w:tmpl w:val="4C50103C"/>
    <w:lvl w:ilvl="0">
      <w:start w:val="1"/>
      <w:numFmt w:val="decimal"/>
      <w:lvlText w:val="%1"/>
      <w:lvlJc w:val="left"/>
      <w:pPr>
        <w:ind w:left="360" w:hanging="360"/>
      </w:pPr>
      <w:rPr>
        <w:rFonts w:hint="default"/>
      </w:rPr>
    </w:lvl>
    <w:lvl w:ilvl="1">
      <w:start w:val="6"/>
      <w:numFmt w:val="decimal"/>
      <w:lvlText w:val="%1.%2"/>
      <w:lvlJc w:val="left"/>
      <w:pPr>
        <w:ind w:left="1800" w:hanging="360"/>
      </w:pPr>
      <w:rPr>
        <w:rFonts w:hint="default"/>
      </w:rPr>
    </w:lvl>
    <w:lvl w:ilvl="2">
      <w:start w:val="1"/>
      <w:numFmt w:val="decimal"/>
      <w:lvlText w:val="%1.%2.%3"/>
      <w:lvlJc w:val="left"/>
      <w:pPr>
        <w:ind w:left="3600" w:hanging="720"/>
      </w:pPr>
      <w:rPr>
        <w:rFonts w:hint="default"/>
      </w:rPr>
    </w:lvl>
    <w:lvl w:ilvl="3">
      <w:start w:val="1"/>
      <w:numFmt w:val="decimal"/>
      <w:lvlText w:val="%1.%2.%3.%4"/>
      <w:lvlJc w:val="left"/>
      <w:pPr>
        <w:ind w:left="5040" w:hanging="720"/>
      </w:pPr>
      <w:rPr>
        <w:rFonts w:hint="default"/>
      </w:rPr>
    </w:lvl>
    <w:lvl w:ilvl="4">
      <w:start w:val="1"/>
      <w:numFmt w:val="decimal"/>
      <w:lvlText w:val="%1.%2.%3.%4.%5"/>
      <w:lvlJc w:val="left"/>
      <w:pPr>
        <w:ind w:left="6840" w:hanging="1080"/>
      </w:pPr>
      <w:rPr>
        <w:rFonts w:hint="default"/>
      </w:rPr>
    </w:lvl>
    <w:lvl w:ilvl="5">
      <w:start w:val="1"/>
      <w:numFmt w:val="decimal"/>
      <w:lvlText w:val="%1.%2.%3.%4.%5.%6"/>
      <w:lvlJc w:val="left"/>
      <w:pPr>
        <w:ind w:left="8280" w:hanging="1080"/>
      </w:pPr>
      <w:rPr>
        <w:rFonts w:hint="default"/>
      </w:rPr>
    </w:lvl>
    <w:lvl w:ilvl="6">
      <w:start w:val="1"/>
      <w:numFmt w:val="decimal"/>
      <w:lvlText w:val="%1.%2.%3.%4.%5.%6.%7"/>
      <w:lvlJc w:val="left"/>
      <w:pPr>
        <w:ind w:left="10080" w:hanging="1440"/>
      </w:pPr>
      <w:rPr>
        <w:rFonts w:hint="default"/>
      </w:rPr>
    </w:lvl>
    <w:lvl w:ilvl="7">
      <w:start w:val="1"/>
      <w:numFmt w:val="decimal"/>
      <w:lvlText w:val="%1.%2.%3.%4.%5.%6.%7.%8"/>
      <w:lvlJc w:val="left"/>
      <w:pPr>
        <w:ind w:left="11880" w:hanging="1800"/>
      </w:pPr>
      <w:rPr>
        <w:rFonts w:hint="default"/>
      </w:rPr>
    </w:lvl>
    <w:lvl w:ilvl="8">
      <w:start w:val="1"/>
      <w:numFmt w:val="decimal"/>
      <w:lvlText w:val="%1.%2.%3.%4.%5.%6.%7.%8.%9"/>
      <w:lvlJc w:val="left"/>
      <w:pPr>
        <w:ind w:left="13320" w:hanging="1800"/>
      </w:pPr>
      <w:rPr>
        <w:rFonts w:hint="default"/>
      </w:rPr>
    </w:lvl>
  </w:abstractNum>
  <w:abstractNum w:abstractNumId="40" w15:restartNumberingAfterBreak="0">
    <w:nsid w:val="79FD272B"/>
    <w:multiLevelType w:val="hybridMultilevel"/>
    <w:tmpl w:val="828EFB50"/>
    <w:lvl w:ilvl="0" w:tplc="D99A98AE">
      <w:start w:val="1"/>
      <w:numFmt w:val="decimal"/>
      <w:lvlText w:val="%1."/>
      <w:lvlJc w:val="left"/>
      <w:pPr>
        <w:ind w:left="720" w:hanging="360"/>
      </w:pPr>
      <w:rPr>
        <w:rFonts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1" w15:restartNumberingAfterBreak="0">
    <w:nsid w:val="7F792BC2"/>
    <w:multiLevelType w:val="multilevel"/>
    <w:tmpl w:val="D8A85C1A"/>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6"/>
        <w:szCs w:val="26"/>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abstractNumId w:val="26"/>
  </w:num>
  <w:num w:numId="2">
    <w:abstractNumId w:val="16"/>
  </w:num>
  <w:num w:numId="3">
    <w:abstractNumId w:val="8"/>
  </w:num>
  <w:num w:numId="4">
    <w:abstractNumId w:val="14"/>
  </w:num>
  <w:num w:numId="5">
    <w:abstractNumId w:val="34"/>
  </w:num>
  <w:num w:numId="6">
    <w:abstractNumId w:val="17"/>
  </w:num>
  <w:num w:numId="7">
    <w:abstractNumId w:val="32"/>
  </w:num>
  <w:num w:numId="8">
    <w:abstractNumId w:val="4"/>
  </w:num>
  <w:num w:numId="9">
    <w:abstractNumId w:val="37"/>
  </w:num>
  <w:num w:numId="10">
    <w:abstractNumId w:val="41"/>
  </w:num>
  <w:num w:numId="11">
    <w:abstractNumId w:val="7"/>
  </w:num>
  <w:num w:numId="12">
    <w:abstractNumId w:val="30"/>
  </w:num>
  <w:num w:numId="13">
    <w:abstractNumId w:val="5"/>
  </w:num>
  <w:num w:numId="14">
    <w:abstractNumId w:val="35"/>
  </w:num>
  <w:num w:numId="15">
    <w:abstractNumId w:val="22"/>
  </w:num>
  <w:num w:numId="16">
    <w:abstractNumId w:val="31"/>
  </w:num>
  <w:num w:numId="17">
    <w:abstractNumId w:val="29"/>
  </w:num>
  <w:num w:numId="18">
    <w:abstractNumId w:val="11"/>
  </w:num>
  <w:num w:numId="19">
    <w:abstractNumId w:val="12"/>
  </w:num>
  <w:num w:numId="20">
    <w:abstractNumId w:val="24"/>
  </w:num>
  <w:num w:numId="21">
    <w:abstractNumId w:val="15"/>
  </w:num>
  <w:num w:numId="22">
    <w:abstractNumId w:val="39"/>
  </w:num>
  <w:num w:numId="23">
    <w:abstractNumId w:val="21"/>
  </w:num>
  <w:num w:numId="24">
    <w:abstractNumId w:val="2"/>
  </w:num>
  <w:num w:numId="25">
    <w:abstractNumId w:val="10"/>
  </w:num>
  <w:num w:numId="26">
    <w:abstractNumId w:val="23"/>
  </w:num>
  <w:num w:numId="27">
    <w:abstractNumId w:val="1"/>
  </w:num>
  <w:num w:numId="28">
    <w:abstractNumId w:val="0"/>
  </w:num>
  <w:num w:numId="29">
    <w:abstractNumId w:val="9"/>
  </w:num>
  <w:num w:numId="30">
    <w:abstractNumId w:val="20"/>
  </w:num>
  <w:num w:numId="31">
    <w:abstractNumId w:val="6"/>
  </w:num>
  <w:num w:numId="32">
    <w:abstractNumId w:val="33"/>
  </w:num>
  <w:num w:numId="33">
    <w:abstractNumId w:val="27"/>
  </w:num>
  <w:num w:numId="34">
    <w:abstractNumId w:val="36"/>
  </w:num>
  <w:num w:numId="35">
    <w:abstractNumId w:val="28"/>
  </w:num>
  <w:num w:numId="36">
    <w:abstractNumId w:val="3"/>
  </w:num>
  <w:num w:numId="37">
    <w:abstractNumId w:val="13"/>
  </w:num>
  <w:num w:numId="38">
    <w:abstractNumId w:val="38"/>
  </w:num>
  <w:num w:numId="39">
    <w:abstractNumId w:val="40"/>
  </w:num>
  <w:num w:numId="40">
    <w:abstractNumId w:val="25"/>
  </w:num>
  <w:num w:numId="41">
    <w:abstractNumId w:val="19"/>
  </w:num>
  <w:num w:numId="42">
    <w:abstractNumId w:val="1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90"/>
  <w:displayBackgroundShape/>
  <w:embedSystemFonts/>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8"/>
  <w:autoHyphenation/>
  <w:defaultTableStyle w:val="a"/>
  <w:drawingGridHorizontalSpacing w:val="0"/>
  <w:drawingGridVerticalSpacing w:val="0"/>
  <w:displayHorizontalDrawingGridEvery w:val="0"/>
  <w:displayVerticalDrawingGridEvery w:val="0"/>
  <w:doNotUseMarginsForDrawingGridOrigin/>
  <w:drawingGridHorizontalOrigin w:val="0"/>
  <w:drawingGridVerticalOrigin w:val="0"/>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0703C"/>
    <w:rsid w:val="00002CAA"/>
    <w:rsid w:val="00007A65"/>
    <w:rsid w:val="00011F9B"/>
    <w:rsid w:val="00013719"/>
    <w:rsid w:val="000144A7"/>
    <w:rsid w:val="0001543E"/>
    <w:rsid w:val="000162AD"/>
    <w:rsid w:val="00016B50"/>
    <w:rsid w:val="00017B8D"/>
    <w:rsid w:val="00017CA7"/>
    <w:rsid w:val="00022433"/>
    <w:rsid w:val="0002247B"/>
    <w:rsid w:val="00022865"/>
    <w:rsid w:val="0003155E"/>
    <w:rsid w:val="0003260C"/>
    <w:rsid w:val="000329A3"/>
    <w:rsid w:val="000344F9"/>
    <w:rsid w:val="00037DCC"/>
    <w:rsid w:val="00040179"/>
    <w:rsid w:val="00042055"/>
    <w:rsid w:val="0004309F"/>
    <w:rsid w:val="000446A2"/>
    <w:rsid w:val="000447FE"/>
    <w:rsid w:val="000507E0"/>
    <w:rsid w:val="000531FF"/>
    <w:rsid w:val="00053FC2"/>
    <w:rsid w:val="00054689"/>
    <w:rsid w:val="00054992"/>
    <w:rsid w:val="00054A59"/>
    <w:rsid w:val="000561DE"/>
    <w:rsid w:val="0005632E"/>
    <w:rsid w:val="00061EA8"/>
    <w:rsid w:val="00063833"/>
    <w:rsid w:val="00065887"/>
    <w:rsid w:val="00066D64"/>
    <w:rsid w:val="0007130B"/>
    <w:rsid w:val="0007159B"/>
    <w:rsid w:val="000716F4"/>
    <w:rsid w:val="0007494A"/>
    <w:rsid w:val="00074E34"/>
    <w:rsid w:val="00076608"/>
    <w:rsid w:val="00080083"/>
    <w:rsid w:val="000815C7"/>
    <w:rsid w:val="000819D0"/>
    <w:rsid w:val="00081A98"/>
    <w:rsid w:val="00081DDB"/>
    <w:rsid w:val="00082167"/>
    <w:rsid w:val="000840B2"/>
    <w:rsid w:val="000845A4"/>
    <w:rsid w:val="00086E20"/>
    <w:rsid w:val="00092FEC"/>
    <w:rsid w:val="00094CCF"/>
    <w:rsid w:val="000951B3"/>
    <w:rsid w:val="00095985"/>
    <w:rsid w:val="000970D6"/>
    <w:rsid w:val="000A1B8C"/>
    <w:rsid w:val="000A53FE"/>
    <w:rsid w:val="000A6410"/>
    <w:rsid w:val="000B0624"/>
    <w:rsid w:val="000B5CDD"/>
    <w:rsid w:val="000B6580"/>
    <w:rsid w:val="000C00CA"/>
    <w:rsid w:val="000C0D5B"/>
    <w:rsid w:val="000C112A"/>
    <w:rsid w:val="000C4737"/>
    <w:rsid w:val="000D1043"/>
    <w:rsid w:val="000D10F1"/>
    <w:rsid w:val="000D4A86"/>
    <w:rsid w:val="000D4BEE"/>
    <w:rsid w:val="000D5BDF"/>
    <w:rsid w:val="000D6F4B"/>
    <w:rsid w:val="000E0891"/>
    <w:rsid w:val="000E1A98"/>
    <w:rsid w:val="000E580A"/>
    <w:rsid w:val="000E74C5"/>
    <w:rsid w:val="000E7DB3"/>
    <w:rsid w:val="000F260D"/>
    <w:rsid w:val="000F5155"/>
    <w:rsid w:val="000F6910"/>
    <w:rsid w:val="00103581"/>
    <w:rsid w:val="00103BB1"/>
    <w:rsid w:val="00104C1E"/>
    <w:rsid w:val="00105B2F"/>
    <w:rsid w:val="00105DD8"/>
    <w:rsid w:val="00106D92"/>
    <w:rsid w:val="0010729D"/>
    <w:rsid w:val="001118FC"/>
    <w:rsid w:val="001126C6"/>
    <w:rsid w:val="001132EB"/>
    <w:rsid w:val="00117D64"/>
    <w:rsid w:val="00117E57"/>
    <w:rsid w:val="001201D7"/>
    <w:rsid w:val="00122CA1"/>
    <w:rsid w:val="001231E5"/>
    <w:rsid w:val="00123F5D"/>
    <w:rsid w:val="001250A6"/>
    <w:rsid w:val="00130AD1"/>
    <w:rsid w:val="00132650"/>
    <w:rsid w:val="00132B9C"/>
    <w:rsid w:val="00134A57"/>
    <w:rsid w:val="00134E79"/>
    <w:rsid w:val="00140CF4"/>
    <w:rsid w:val="00147B2F"/>
    <w:rsid w:val="00151804"/>
    <w:rsid w:val="0015288C"/>
    <w:rsid w:val="00153495"/>
    <w:rsid w:val="00154D65"/>
    <w:rsid w:val="001573F3"/>
    <w:rsid w:val="00160FF9"/>
    <w:rsid w:val="00161B82"/>
    <w:rsid w:val="00162A5B"/>
    <w:rsid w:val="001665E1"/>
    <w:rsid w:val="00167853"/>
    <w:rsid w:val="00167C35"/>
    <w:rsid w:val="00167EB3"/>
    <w:rsid w:val="00171769"/>
    <w:rsid w:val="00172042"/>
    <w:rsid w:val="00172B07"/>
    <w:rsid w:val="00172DA8"/>
    <w:rsid w:val="0017356F"/>
    <w:rsid w:val="00174195"/>
    <w:rsid w:val="001756F0"/>
    <w:rsid w:val="00176FF2"/>
    <w:rsid w:val="00180B05"/>
    <w:rsid w:val="0018183B"/>
    <w:rsid w:val="00181C9D"/>
    <w:rsid w:val="001831F5"/>
    <w:rsid w:val="00183C44"/>
    <w:rsid w:val="00184E17"/>
    <w:rsid w:val="00185229"/>
    <w:rsid w:val="00185474"/>
    <w:rsid w:val="00186ABA"/>
    <w:rsid w:val="001871E5"/>
    <w:rsid w:val="00187360"/>
    <w:rsid w:val="00190FF1"/>
    <w:rsid w:val="001949FF"/>
    <w:rsid w:val="0019543A"/>
    <w:rsid w:val="001A36E1"/>
    <w:rsid w:val="001A681B"/>
    <w:rsid w:val="001A7EFF"/>
    <w:rsid w:val="001B052A"/>
    <w:rsid w:val="001B16E8"/>
    <w:rsid w:val="001B4023"/>
    <w:rsid w:val="001B599D"/>
    <w:rsid w:val="001B61CE"/>
    <w:rsid w:val="001B7387"/>
    <w:rsid w:val="001C221D"/>
    <w:rsid w:val="001C2735"/>
    <w:rsid w:val="001C39B9"/>
    <w:rsid w:val="001C4D95"/>
    <w:rsid w:val="001C5CA1"/>
    <w:rsid w:val="001C676F"/>
    <w:rsid w:val="001C75CB"/>
    <w:rsid w:val="001D624C"/>
    <w:rsid w:val="001E69BB"/>
    <w:rsid w:val="001F3E91"/>
    <w:rsid w:val="001F6EC7"/>
    <w:rsid w:val="001F7D32"/>
    <w:rsid w:val="00200017"/>
    <w:rsid w:val="00201D73"/>
    <w:rsid w:val="00203A09"/>
    <w:rsid w:val="002058AE"/>
    <w:rsid w:val="00205F44"/>
    <w:rsid w:val="002108EE"/>
    <w:rsid w:val="002127D6"/>
    <w:rsid w:val="00213056"/>
    <w:rsid w:val="00214260"/>
    <w:rsid w:val="00214E7C"/>
    <w:rsid w:val="0021559A"/>
    <w:rsid w:val="00217453"/>
    <w:rsid w:val="00220F97"/>
    <w:rsid w:val="00221E57"/>
    <w:rsid w:val="00222F7E"/>
    <w:rsid w:val="002242DB"/>
    <w:rsid w:val="002250FC"/>
    <w:rsid w:val="002254BD"/>
    <w:rsid w:val="00231450"/>
    <w:rsid w:val="0023334A"/>
    <w:rsid w:val="00236453"/>
    <w:rsid w:val="002402B1"/>
    <w:rsid w:val="002421B9"/>
    <w:rsid w:val="00244B15"/>
    <w:rsid w:val="00246CBE"/>
    <w:rsid w:val="00252B7D"/>
    <w:rsid w:val="00253CC1"/>
    <w:rsid w:val="00260F2A"/>
    <w:rsid w:val="0026432B"/>
    <w:rsid w:val="00266E21"/>
    <w:rsid w:val="0026714D"/>
    <w:rsid w:val="00267415"/>
    <w:rsid w:val="002677C2"/>
    <w:rsid w:val="002719F3"/>
    <w:rsid w:val="0027475E"/>
    <w:rsid w:val="00274FC8"/>
    <w:rsid w:val="00275CDD"/>
    <w:rsid w:val="002763FC"/>
    <w:rsid w:val="002772CC"/>
    <w:rsid w:val="00291DE5"/>
    <w:rsid w:val="002932B0"/>
    <w:rsid w:val="002934B7"/>
    <w:rsid w:val="002955F8"/>
    <w:rsid w:val="00295DC9"/>
    <w:rsid w:val="0029605B"/>
    <w:rsid w:val="002A0881"/>
    <w:rsid w:val="002A20D0"/>
    <w:rsid w:val="002A52D5"/>
    <w:rsid w:val="002A55A1"/>
    <w:rsid w:val="002B15A4"/>
    <w:rsid w:val="002B3F22"/>
    <w:rsid w:val="002B4692"/>
    <w:rsid w:val="002B6F53"/>
    <w:rsid w:val="002C345E"/>
    <w:rsid w:val="002C5C17"/>
    <w:rsid w:val="002C66CC"/>
    <w:rsid w:val="002C7932"/>
    <w:rsid w:val="002D1B81"/>
    <w:rsid w:val="002D2413"/>
    <w:rsid w:val="002D403B"/>
    <w:rsid w:val="002D6CF1"/>
    <w:rsid w:val="002E1678"/>
    <w:rsid w:val="002E16FD"/>
    <w:rsid w:val="002E2ED7"/>
    <w:rsid w:val="002E39E3"/>
    <w:rsid w:val="002E4641"/>
    <w:rsid w:val="002E48CE"/>
    <w:rsid w:val="002E5A31"/>
    <w:rsid w:val="002E6085"/>
    <w:rsid w:val="002E6924"/>
    <w:rsid w:val="002E6DD9"/>
    <w:rsid w:val="002E6FAC"/>
    <w:rsid w:val="002E7FDB"/>
    <w:rsid w:val="002F7D11"/>
    <w:rsid w:val="002F7F3D"/>
    <w:rsid w:val="003018FB"/>
    <w:rsid w:val="00302722"/>
    <w:rsid w:val="0030376C"/>
    <w:rsid w:val="00303810"/>
    <w:rsid w:val="003038E8"/>
    <w:rsid w:val="003041A2"/>
    <w:rsid w:val="00306F09"/>
    <w:rsid w:val="003104B0"/>
    <w:rsid w:val="00310F8C"/>
    <w:rsid w:val="00313107"/>
    <w:rsid w:val="003135E8"/>
    <w:rsid w:val="00315551"/>
    <w:rsid w:val="00320B6F"/>
    <w:rsid w:val="00323AB0"/>
    <w:rsid w:val="00324C0D"/>
    <w:rsid w:val="00326115"/>
    <w:rsid w:val="0032679A"/>
    <w:rsid w:val="00327046"/>
    <w:rsid w:val="0033029A"/>
    <w:rsid w:val="00330C81"/>
    <w:rsid w:val="0033316C"/>
    <w:rsid w:val="00334445"/>
    <w:rsid w:val="00335673"/>
    <w:rsid w:val="0033778A"/>
    <w:rsid w:val="00340AC3"/>
    <w:rsid w:val="00341FB5"/>
    <w:rsid w:val="00343E1F"/>
    <w:rsid w:val="0034413E"/>
    <w:rsid w:val="0034426B"/>
    <w:rsid w:val="00345FF8"/>
    <w:rsid w:val="0034622C"/>
    <w:rsid w:val="00347ED7"/>
    <w:rsid w:val="003513C8"/>
    <w:rsid w:val="00353480"/>
    <w:rsid w:val="003557A3"/>
    <w:rsid w:val="0035686B"/>
    <w:rsid w:val="00360838"/>
    <w:rsid w:val="00361715"/>
    <w:rsid w:val="003633ED"/>
    <w:rsid w:val="00365B47"/>
    <w:rsid w:val="00366D64"/>
    <w:rsid w:val="003679B2"/>
    <w:rsid w:val="00372904"/>
    <w:rsid w:val="00374808"/>
    <w:rsid w:val="00375ACB"/>
    <w:rsid w:val="00376BA6"/>
    <w:rsid w:val="00377A7C"/>
    <w:rsid w:val="003809A9"/>
    <w:rsid w:val="00381860"/>
    <w:rsid w:val="00382C5B"/>
    <w:rsid w:val="0038423E"/>
    <w:rsid w:val="00384361"/>
    <w:rsid w:val="0038549C"/>
    <w:rsid w:val="00385F05"/>
    <w:rsid w:val="003867AD"/>
    <w:rsid w:val="00386A87"/>
    <w:rsid w:val="0039091A"/>
    <w:rsid w:val="00390F74"/>
    <w:rsid w:val="00392BCE"/>
    <w:rsid w:val="0039339C"/>
    <w:rsid w:val="0039422B"/>
    <w:rsid w:val="00396ADD"/>
    <w:rsid w:val="003A15DF"/>
    <w:rsid w:val="003A46AB"/>
    <w:rsid w:val="003A5869"/>
    <w:rsid w:val="003B1984"/>
    <w:rsid w:val="003B2E6C"/>
    <w:rsid w:val="003B51DB"/>
    <w:rsid w:val="003C4B1A"/>
    <w:rsid w:val="003C5AB4"/>
    <w:rsid w:val="003C60CD"/>
    <w:rsid w:val="003C6CDE"/>
    <w:rsid w:val="003C700C"/>
    <w:rsid w:val="003D1E00"/>
    <w:rsid w:val="003D2888"/>
    <w:rsid w:val="003D49B2"/>
    <w:rsid w:val="003D4B9D"/>
    <w:rsid w:val="003E0104"/>
    <w:rsid w:val="003E25C9"/>
    <w:rsid w:val="003E2779"/>
    <w:rsid w:val="003E288A"/>
    <w:rsid w:val="003E2D26"/>
    <w:rsid w:val="003E4802"/>
    <w:rsid w:val="003E579F"/>
    <w:rsid w:val="003E631D"/>
    <w:rsid w:val="003F0627"/>
    <w:rsid w:val="003F16C6"/>
    <w:rsid w:val="003F33E6"/>
    <w:rsid w:val="003F66D9"/>
    <w:rsid w:val="003F6983"/>
    <w:rsid w:val="00400A70"/>
    <w:rsid w:val="004013D3"/>
    <w:rsid w:val="004018E0"/>
    <w:rsid w:val="00401D90"/>
    <w:rsid w:val="0040203A"/>
    <w:rsid w:val="00403747"/>
    <w:rsid w:val="004039D9"/>
    <w:rsid w:val="004043CA"/>
    <w:rsid w:val="00404E24"/>
    <w:rsid w:val="00406C48"/>
    <w:rsid w:val="00407AE9"/>
    <w:rsid w:val="004122DA"/>
    <w:rsid w:val="004127C6"/>
    <w:rsid w:val="00413AE4"/>
    <w:rsid w:val="00426D6E"/>
    <w:rsid w:val="00431CCF"/>
    <w:rsid w:val="00434688"/>
    <w:rsid w:val="0043720C"/>
    <w:rsid w:val="0044122B"/>
    <w:rsid w:val="004414CB"/>
    <w:rsid w:val="00441B3B"/>
    <w:rsid w:val="00443855"/>
    <w:rsid w:val="00445718"/>
    <w:rsid w:val="00446134"/>
    <w:rsid w:val="00450564"/>
    <w:rsid w:val="00453D14"/>
    <w:rsid w:val="0045557A"/>
    <w:rsid w:val="004574B6"/>
    <w:rsid w:val="00463F8F"/>
    <w:rsid w:val="00467B47"/>
    <w:rsid w:val="00470094"/>
    <w:rsid w:val="00472C4B"/>
    <w:rsid w:val="004732CA"/>
    <w:rsid w:val="0047417D"/>
    <w:rsid w:val="0047505A"/>
    <w:rsid w:val="00475EBA"/>
    <w:rsid w:val="00476A86"/>
    <w:rsid w:val="00477249"/>
    <w:rsid w:val="00487498"/>
    <w:rsid w:val="00491E6C"/>
    <w:rsid w:val="0049581C"/>
    <w:rsid w:val="004977D8"/>
    <w:rsid w:val="00497A55"/>
    <w:rsid w:val="004A2945"/>
    <w:rsid w:val="004B05A1"/>
    <w:rsid w:val="004B26A0"/>
    <w:rsid w:val="004B384C"/>
    <w:rsid w:val="004B716D"/>
    <w:rsid w:val="004C1318"/>
    <w:rsid w:val="004C3186"/>
    <w:rsid w:val="004C5DE5"/>
    <w:rsid w:val="004D0387"/>
    <w:rsid w:val="004D0E38"/>
    <w:rsid w:val="004D5E0D"/>
    <w:rsid w:val="004D7FDF"/>
    <w:rsid w:val="004E0251"/>
    <w:rsid w:val="004E133D"/>
    <w:rsid w:val="004E2932"/>
    <w:rsid w:val="004E5DB1"/>
    <w:rsid w:val="004E6885"/>
    <w:rsid w:val="004E75FE"/>
    <w:rsid w:val="004F008F"/>
    <w:rsid w:val="004F5C3A"/>
    <w:rsid w:val="004F7B59"/>
    <w:rsid w:val="005017F4"/>
    <w:rsid w:val="00506944"/>
    <w:rsid w:val="00507FA9"/>
    <w:rsid w:val="00507FB1"/>
    <w:rsid w:val="00510462"/>
    <w:rsid w:val="00515909"/>
    <w:rsid w:val="00515DE5"/>
    <w:rsid w:val="00520EB9"/>
    <w:rsid w:val="00522254"/>
    <w:rsid w:val="00526F57"/>
    <w:rsid w:val="00527689"/>
    <w:rsid w:val="00532669"/>
    <w:rsid w:val="00535A74"/>
    <w:rsid w:val="00543D51"/>
    <w:rsid w:val="005469D9"/>
    <w:rsid w:val="00546A82"/>
    <w:rsid w:val="00551EDB"/>
    <w:rsid w:val="0055290E"/>
    <w:rsid w:val="0055647F"/>
    <w:rsid w:val="005659E7"/>
    <w:rsid w:val="00570729"/>
    <w:rsid w:val="005735E3"/>
    <w:rsid w:val="00574D55"/>
    <w:rsid w:val="00576528"/>
    <w:rsid w:val="00576A54"/>
    <w:rsid w:val="00580BFD"/>
    <w:rsid w:val="00585C31"/>
    <w:rsid w:val="0059190B"/>
    <w:rsid w:val="00593EEB"/>
    <w:rsid w:val="00594188"/>
    <w:rsid w:val="005942FB"/>
    <w:rsid w:val="005A1D8F"/>
    <w:rsid w:val="005A1F9D"/>
    <w:rsid w:val="005A593F"/>
    <w:rsid w:val="005A6E94"/>
    <w:rsid w:val="005A7455"/>
    <w:rsid w:val="005A76FE"/>
    <w:rsid w:val="005B104F"/>
    <w:rsid w:val="005B3267"/>
    <w:rsid w:val="005B47F1"/>
    <w:rsid w:val="005B4A7D"/>
    <w:rsid w:val="005B6F0C"/>
    <w:rsid w:val="005B7003"/>
    <w:rsid w:val="005B7E21"/>
    <w:rsid w:val="005C03AD"/>
    <w:rsid w:val="005C30DE"/>
    <w:rsid w:val="005C3566"/>
    <w:rsid w:val="005C44DF"/>
    <w:rsid w:val="005C5A0A"/>
    <w:rsid w:val="005C5BB0"/>
    <w:rsid w:val="005D0A7B"/>
    <w:rsid w:val="005D566A"/>
    <w:rsid w:val="005D584F"/>
    <w:rsid w:val="005D6F5D"/>
    <w:rsid w:val="005D7BB4"/>
    <w:rsid w:val="005E0135"/>
    <w:rsid w:val="005E0715"/>
    <w:rsid w:val="005E1BC0"/>
    <w:rsid w:val="005E55A2"/>
    <w:rsid w:val="005E5B1D"/>
    <w:rsid w:val="005E61DB"/>
    <w:rsid w:val="005F0A00"/>
    <w:rsid w:val="005F1D5F"/>
    <w:rsid w:val="005F2FEC"/>
    <w:rsid w:val="005F38F2"/>
    <w:rsid w:val="005F5403"/>
    <w:rsid w:val="0060079E"/>
    <w:rsid w:val="006051A9"/>
    <w:rsid w:val="006068D0"/>
    <w:rsid w:val="00606E1B"/>
    <w:rsid w:val="006109AE"/>
    <w:rsid w:val="00610CEE"/>
    <w:rsid w:val="00611300"/>
    <w:rsid w:val="00611571"/>
    <w:rsid w:val="00612AD0"/>
    <w:rsid w:val="00613085"/>
    <w:rsid w:val="006137AD"/>
    <w:rsid w:val="00613B97"/>
    <w:rsid w:val="00616D94"/>
    <w:rsid w:val="00623CF5"/>
    <w:rsid w:val="006248CA"/>
    <w:rsid w:val="00625028"/>
    <w:rsid w:val="0063227C"/>
    <w:rsid w:val="0063331F"/>
    <w:rsid w:val="00634C34"/>
    <w:rsid w:val="00640CA7"/>
    <w:rsid w:val="00642604"/>
    <w:rsid w:val="0064333B"/>
    <w:rsid w:val="006463A9"/>
    <w:rsid w:val="00646B26"/>
    <w:rsid w:val="00647605"/>
    <w:rsid w:val="00652AB3"/>
    <w:rsid w:val="00653D9C"/>
    <w:rsid w:val="0065648D"/>
    <w:rsid w:val="0065662C"/>
    <w:rsid w:val="006576B7"/>
    <w:rsid w:val="00657ECC"/>
    <w:rsid w:val="00657ECF"/>
    <w:rsid w:val="00661651"/>
    <w:rsid w:val="0066300A"/>
    <w:rsid w:val="0067106A"/>
    <w:rsid w:val="00671D22"/>
    <w:rsid w:val="00672A76"/>
    <w:rsid w:val="00674001"/>
    <w:rsid w:val="00674BBA"/>
    <w:rsid w:val="00681D6C"/>
    <w:rsid w:val="00684099"/>
    <w:rsid w:val="00687A8B"/>
    <w:rsid w:val="006904C6"/>
    <w:rsid w:val="00690DB9"/>
    <w:rsid w:val="00691994"/>
    <w:rsid w:val="0069249E"/>
    <w:rsid w:val="00692D00"/>
    <w:rsid w:val="0069683D"/>
    <w:rsid w:val="00696B6D"/>
    <w:rsid w:val="006971D6"/>
    <w:rsid w:val="006A04E0"/>
    <w:rsid w:val="006A29BF"/>
    <w:rsid w:val="006A4386"/>
    <w:rsid w:val="006A5DFB"/>
    <w:rsid w:val="006A61AD"/>
    <w:rsid w:val="006B0CFC"/>
    <w:rsid w:val="006B3036"/>
    <w:rsid w:val="006B38A6"/>
    <w:rsid w:val="006B3D11"/>
    <w:rsid w:val="006B3DC8"/>
    <w:rsid w:val="006B62F4"/>
    <w:rsid w:val="006B7FA6"/>
    <w:rsid w:val="006C105B"/>
    <w:rsid w:val="006C6E60"/>
    <w:rsid w:val="006C6FC3"/>
    <w:rsid w:val="006D0376"/>
    <w:rsid w:val="006D206C"/>
    <w:rsid w:val="006D2A41"/>
    <w:rsid w:val="006D3024"/>
    <w:rsid w:val="006D4067"/>
    <w:rsid w:val="006D4E9E"/>
    <w:rsid w:val="006D7736"/>
    <w:rsid w:val="006D773B"/>
    <w:rsid w:val="006E1252"/>
    <w:rsid w:val="006E1F3F"/>
    <w:rsid w:val="006E218B"/>
    <w:rsid w:val="006E30E4"/>
    <w:rsid w:val="006E5E6F"/>
    <w:rsid w:val="006E7BB0"/>
    <w:rsid w:val="006F2B28"/>
    <w:rsid w:val="006F3589"/>
    <w:rsid w:val="006F4BAD"/>
    <w:rsid w:val="006F61CF"/>
    <w:rsid w:val="006F76C6"/>
    <w:rsid w:val="00702FF1"/>
    <w:rsid w:val="00707997"/>
    <w:rsid w:val="00707A89"/>
    <w:rsid w:val="00710A5D"/>
    <w:rsid w:val="00714344"/>
    <w:rsid w:val="00720CF2"/>
    <w:rsid w:val="0072731A"/>
    <w:rsid w:val="007315AD"/>
    <w:rsid w:val="0073276C"/>
    <w:rsid w:val="007343EC"/>
    <w:rsid w:val="00736C24"/>
    <w:rsid w:val="00740751"/>
    <w:rsid w:val="00741E0D"/>
    <w:rsid w:val="00741F62"/>
    <w:rsid w:val="0074476F"/>
    <w:rsid w:val="007469D6"/>
    <w:rsid w:val="00747DAA"/>
    <w:rsid w:val="00750743"/>
    <w:rsid w:val="00750826"/>
    <w:rsid w:val="00760ED2"/>
    <w:rsid w:val="007635EF"/>
    <w:rsid w:val="00764F49"/>
    <w:rsid w:val="00765BB1"/>
    <w:rsid w:val="00783801"/>
    <w:rsid w:val="00783DCF"/>
    <w:rsid w:val="00792518"/>
    <w:rsid w:val="00793CA1"/>
    <w:rsid w:val="007948EE"/>
    <w:rsid w:val="00796DA2"/>
    <w:rsid w:val="0079775C"/>
    <w:rsid w:val="007A1128"/>
    <w:rsid w:val="007A2A1F"/>
    <w:rsid w:val="007A659B"/>
    <w:rsid w:val="007A6DB5"/>
    <w:rsid w:val="007B03BB"/>
    <w:rsid w:val="007B05F3"/>
    <w:rsid w:val="007B0BE3"/>
    <w:rsid w:val="007B1A7A"/>
    <w:rsid w:val="007B1D0A"/>
    <w:rsid w:val="007B2432"/>
    <w:rsid w:val="007B67E1"/>
    <w:rsid w:val="007B7364"/>
    <w:rsid w:val="007B7A1A"/>
    <w:rsid w:val="007C0D3D"/>
    <w:rsid w:val="007C3029"/>
    <w:rsid w:val="007C35E5"/>
    <w:rsid w:val="007C3C95"/>
    <w:rsid w:val="007C63E0"/>
    <w:rsid w:val="007D017A"/>
    <w:rsid w:val="007D0C11"/>
    <w:rsid w:val="007D1BEA"/>
    <w:rsid w:val="007D3F5A"/>
    <w:rsid w:val="007D4343"/>
    <w:rsid w:val="007D4350"/>
    <w:rsid w:val="007E297A"/>
    <w:rsid w:val="007E38AB"/>
    <w:rsid w:val="007E6142"/>
    <w:rsid w:val="007E6A8E"/>
    <w:rsid w:val="007F0375"/>
    <w:rsid w:val="007F0436"/>
    <w:rsid w:val="007F15A5"/>
    <w:rsid w:val="007F372D"/>
    <w:rsid w:val="007F3F41"/>
    <w:rsid w:val="0080048A"/>
    <w:rsid w:val="008043D7"/>
    <w:rsid w:val="0080446A"/>
    <w:rsid w:val="00804E05"/>
    <w:rsid w:val="00805894"/>
    <w:rsid w:val="008119A4"/>
    <w:rsid w:val="00811E1C"/>
    <w:rsid w:val="00815BDE"/>
    <w:rsid w:val="00817507"/>
    <w:rsid w:val="00821D06"/>
    <w:rsid w:val="008250EC"/>
    <w:rsid w:val="00825245"/>
    <w:rsid w:val="00825446"/>
    <w:rsid w:val="008257A8"/>
    <w:rsid w:val="008277B8"/>
    <w:rsid w:val="00833DAB"/>
    <w:rsid w:val="00833F82"/>
    <w:rsid w:val="00834FC6"/>
    <w:rsid w:val="008351D5"/>
    <w:rsid w:val="00837298"/>
    <w:rsid w:val="00842A51"/>
    <w:rsid w:val="00842A62"/>
    <w:rsid w:val="00846852"/>
    <w:rsid w:val="00846CC7"/>
    <w:rsid w:val="00850956"/>
    <w:rsid w:val="0085304E"/>
    <w:rsid w:val="00853BEF"/>
    <w:rsid w:val="00854BFE"/>
    <w:rsid w:val="0085540C"/>
    <w:rsid w:val="008607F8"/>
    <w:rsid w:val="00862245"/>
    <w:rsid w:val="00863FF4"/>
    <w:rsid w:val="008674D2"/>
    <w:rsid w:val="008718BA"/>
    <w:rsid w:val="00871CE1"/>
    <w:rsid w:val="00872014"/>
    <w:rsid w:val="00873DEF"/>
    <w:rsid w:val="00884BEC"/>
    <w:rsid w:val="0088729B"/>
    <w:rsid w:val="00887EE0"/>
    <w:rsid w:val="0089165A"/>
    <w:rsid w:val="008923FC"/>
    <w:rsid w:val="00894E93"/>
    <w:rsid w:val="00896D62"/>
    <w:rsid w:val="00897035"/>
    <w:rsid w:val="0089710F"/>
    <w:rsid w:val="008A3B87"/>
    <w:rsid w:val="008A7C71"/>
    <w:rsid w:val="008B1525"/>
    <w:rsid w:val="008B15AB"/>
    <w:rsid w:val="008B2EEE"/>
    <w:rsid w:val="008B4475"/>
    <w:rsid w:val="008B4CD7"/>
    <w:rsid w:val="008B5139"/>
    <w:rsid w:val="008B5333"/>
    <w:rsid w:val="008B5CB2"/>
    <w:rsid w:val="008C0F2F"/>
    <w:rsid w:val="008C1524"/>
    <w:rsid w:val="008C2EC2"/>
    <w:rsid w:val="008C7FBA"/>
    <w:rsid w:val="008D0824"/>
    <w:rsid w:val="008D0F30"/>
    <w:rsid w:val="008D1D31"/>
    <w:rsid w:val="008D25A9"/>
    <w:rsid w:val="008D3654"/>
    <w:rsid w:val="008D3E40"/>
    <w:rsid w:val="008E0C3F"/>
    <w:rsid w:val="008E2C43"/>
    <w:rsid w:val="008E33BD"/>
    <w:rsid w:val="008E4FDC"/>
    <w:rsid w:val="008E59C6"/>
    <w:rsid w:val="008E6756"/>
    <w:rsid w:val="008F24D9"/>
    <w:rsid w:val="008F2830"/>
    <w:rsid w:val="008F3F6F"/>
    <w:rsid w:val="008F4600"/>
    <w:rsid w:val="008F502F"/>
    <w:rsid w:val="008F610D"/>
    <w:rsid w:val="008F7609"/>
    <w:rsid w:val="00900591"/>
    <w:rsid w:val="009024EA"/>
    <w:rsid w:val="00904750"/>
    <w:rsid w:val="00906BC6"/>
    <w:rsid w:val="00906EF7"/>
    <w:rsid w:val="00907EBC"/>
    <w:rsid w:val="00910861"/>
    <w:rsid w:val="00910D71"/>
    <w:rsid w:val="00910FB3"/>
    <w:rsid w:val="00911352"/>
    <w:rsid w:val="00912F18"/>
    <w:rsid w:val="009209EC"/>
    <w:rsid w:val="0092712F"/>
    <w:rsid w:val="0092717D"/>
    <w:rsid w:val="0092725C"/>
    <w:rsid w:val="009302AB"/>
    <w:rsid w:val="0093267C"/>
    <w:rsid w:val="00932775"/>
    <w:rsid w:val="00933565"/>
    <w:rsid w:val="0093426B"/>
    <w:rsid w:val="0093542C"/>
    <w:rsid w:val="00936020"/>
    <w:rsid w:val="009370FB"/>
    <w:rsid w:val="0094165D"/>
    <w:rsid w:val="00954EE2"/>
    <w:rsid w:val="00956BEF"/>
    <w:rsid w:val="00956E16"/>
    <w:rsid w:val="0096099E"/>
    <w:rsid w:val="00960EAF"/>
    <w:rsid w:val="0096233E"/>
    <w:rsid w:val="00962CFA"/>
    <w:rsid w:val="0096487C"/>
    <w:rsid w:val="00970081"/>
    <w:rsid w:val="0097174C"/>
    <w:rsid w:val="00973F25"/>
    <w:rsid w:val="00974B5F"/>
    <w:rsid w:val="009801B6"/>
    <w:rsid w:val="00980664"/>
    <w:rsid w:val="009809BE"/>
    <w:rsid w:val="00981129"/>
    <w:rsid w:val="0098129A"/>
    <w:rsid w:val="00985106"/>
    <w:rsid w:val="0098649B"/>
    <w:rsid w:val="009903EA"/>
    <w:rsid w:val="009903F7"/>
    <w:rsid w:val="009925FF"/>
    <w:rsid w:val="00993120"/>
    <w:rsid w:val="00994008"/>
    <w:rsid w:val="0099591E"/>
    <w:rsid w:val="00996C27"/>
    <w:rsid w:val="00997F1A"/>
    <w:rsid w:val="009A0C5A"/>
    <w:rsid w:val="009A3D24"/>
    <w:rsid w:val="009A5B0F"/>
    <w:rsid w:val="009A68F3"/>
    <w:rsid w:val="009B0B4C"/>
    <w:rsid w:val="009B2054"/>
    <w:rsid w:val="009B4082"/>
    <w:rsid w:val="009B4DC9"/>
    <w:rsid w:val="009B75C0"/>
    <w:rsid w:val="009C321B"/>
    <w:rsid w:val="009C453F"/>
    <w:rsid w:val="009C7D1A"/>
    <w:rsid w:val="009D5EBA"/>
    <w:rsid w:val="009D7D70"/>
    <w:rsid w:val="009F1477"/>
    <w:rsid w:val="009F20F7"/>
    <w:rsid w:val="009F41A5"/>
    <w:rsid w:val="009F5839"/>
    <w:rsid w:val="00A0030F"/>
    <w:rsid w:val="00A04F8E"/>
    <w:rsid w:val="00A05B23"/>
    <w:rsid w:val="00A05EE4"/>
    <w:rsid w:val="00A0650A"/>
    <w:rsid w:val="00A06F66"/>
    <w:rsid w:val="00A14290"/>
    <w:rsid w:val="00A15576"/>
    <w:rsid w:val="00A1597B"/>
    <w:rsid w:val="00A17C18"/>
    <w:rsid w:val="00A20311"/>
    <w:rsid w:val="00A20FC1"/>
    <w:rsid w:val="00A21E24"/>
    <w:rsid w:val="00A24052"/>
    <w:rsid w:val="00A2556B"/>
    <w:rsid w:val="00A2740D"/>
    <w:rsid w:val="00A30D36"/>
    <w:rsid w:val="00A36751"/>
    <w:rsid w:val="00A412B3"/>
    <w:rsid w:val="00A42CCE"/>
    <w:rsid w:val="00A4320D"/>
    <w:rsid w:val="00A44D8D"/>
    <w:rsid w:val="00A4620F"/>
    <w:rsid w:val="00A50ACA"/>
    <w:rsid w:val="00A51EA8"/>
    <w:rsid w:val="00A52171"/>
    <w:rsid w:val="00A527C8"/>
    <w:rsid w:val="00A53394"/>
    <w:rsid w:val="00A551E4"/>
    <w:rsid w:val="00A563E6"/>
    <w:rsid w:val="00A607DD"/>
    <w:rsid w:val="00A61656"/>
    <w:rsid w:val="00A61B87"/>
    <w:rsid w:val="00A61D2C"/>
    <w:rsid w:val="00A62484"/>
    <w:rsid w:val="00A62506"/>
    <w:rsid w:val="00A63D4B"/>
    <w:rsid w:val="00A6437D"/>
    <w:rsid w:val="00A64DE0"/>
    <w:rsid w:val="00A65137"/>
    <w:rsid w:val="00A671EA"/>
    <w:rsid w:val="00A67F9C"/>
    <w:rsid w:val="00A71A0C"/>
    <w:rsid w:val="00A74504"/>
    <w:rsid w:val="00A74E62"/>
    <w:rsid w:val="00A75222"/>
    <w:rsid w:val="00A82FFE"/>
    <w:rsid w:val="00A83E6D"/>
    <w:rsid w:val="00A85167"/>
    <w:rsid w:val="00A856DC"/>
    <w:rsid w:val="00A85778"/>
    <w:rsid w:val="00A86209"/>
    <w:rsid w:val="00A91A49"/>
    <w:rsid w:val="00A92C72"/>
    <w:rsid w:val="00A935F1"/>
    <w:rsid w:val="00A939FF"/>
    <w:rsid w:val="00A944D9"/>
    <w:rsid w:val="00A956F2"/>
    <w:rsid w:val="00A9583F"/>
    <w:rsid w:val="00A96856"/>
    <w:rsid w:val="00AA05D9"/>
    <w:rsid w:val="00AA5568"/>
    <w:rsid w:val="00AA7D94"/>
    <w:rsid w:val="00AA7E70"/>
    <w:rsid w:val="00AB1D14"/>
    <w:rsid w:val="00AB3EC6"/>
    <w:rsid w:val="00AC0C53"/>
    <w:rsid w:val="00AC3EF5"/>
    <w:rsid w:val="00AC44AD"/>
    <w:rsid w:val="00AC59AF"/>
    <w:rsid w:val="00AC63EA"/>
    <w:rsid w:val="00AC7860"/>
    <w:rsid w:val="00AC7CBE"/>
    <w:rsid w:val="00AD013B"/>
    <w:rsid w:val="00AD0811"/>
    <w:rsid w:val="00AD1D44"/>
    <w:rsid w:val="00AD3E53"/>
    <w:rsid w:val="00AD4574"/>
    <w:rsid w:val="00AD47DC"/>
    <w:rsid w:val="00AD6ECD"/>
    <w:rsid w:val="00AD7DB0"/>
    <w:rsid w:val="00AD7F76"/>
    <w:rsid w:val="00AE4C04"/>
    <w:rsid w:val="00AE5627"/>
    <w:rsid w:val="00AE5B59"/>
    <w:rsid w:val="00AF1917"/>
    <w:rsid w:val="00AF3524"/>
    <w:rsid w:val="00AF46B0"/>
    <w:rsid w:val="00AF480D"/>
    <w:rsid w:val="00AF57CC"/>
    <w:rsid w:val="00AF62D0"/>
    <w:rsid w:val="00AF6A70"/>
    <w:rsid w:val="00B0103D"/>
    <w:rsid w:val="00B0301E"/>
    <w:rsid w:val="00B03882"/>
    <w:rsid w:val="00B03A6A"/>
    <w:rsid w:val="00B04A62"/>
    <w:rsid w:val="00B0504B"/>
    <w:rsid w:val="00B060B4"/>
    <w:rsid w:val="00B07616"/>
    <w:rsid w:val="00B11A11"/>
    <w:rsid w:val="00B12C27"/>
    <w:rsid w:val="00B13CEE"/>
    <w:rsid w:val="00B14716"/>
    <w:rsid w:val="00B17A30"/>
    <w:rsid w:val="00B17E62"/>
    <w:rsid w:val="00B2148B"/>
    <w:rsid w:val="00B21DC2"/>
    <w:rsid w:val="00B22092"/>
    <w:rsid w:val="00B237D6"/>
    <w:rsid w:val="00B24675"/>
    <w:rsid w:val="00B2493F"/>
    <w:rsid w:val="00B26FAE"/>
    <w:rsid w:val="00B3012D"/>
    <w:rsid w:val="00B30BD4"/>
    <w:rsid w:val="00B30FF8"/>
    <w:rsid w:val="00B32265"/>
    <w:rsid w:val="00B32DD5"/>
    <w:rsid w:val="00B33E50"/>
    <w:rsid w:val="00B341C8"/>
    <w:rsid w:val="00B35D53"/>
    <w:rsid w:val="00B42E19"/>
    <w:rsid w:val="00B4541B"/>
    <w:rsid w:val="00B471D3"/>
    <w:rsid w:val="00B5007F"/>
    <w:rsid w:val="00B520AC"/>
    <w:rsid w:val="00B5299B"/>
    <w:rsid w:val="00B529C1"/>
    <w:rsid w:val="00B53071"/>
    <w:rsid w:val="00B54721"/>
    <w:rsid w:val="00B572C2"/>
    <w:rsid w:val="00B600F9"/>
    <w:rsid w:val="00B632AF"/>
    <w:rsid w:val="00B66038"/>
    <w:rsid w:val="00B66378"/>
    <w:rsid w:val="00B7083C"/>
    <w:rsid w:val="00B724CE"/>
    <w:rsid w:val="00B72A00"/>
    <w:rsid w:val="00B73DBC"/>
    <w:rsid w:val="00B74106"/>
    <w:rsid w:val="00B74CBB"/>
    <w:rsid w:val="00B774E1"/>
    <w:rsid w:val="00B8147B"/>
    <w:rsid w:val="00B832A9"/>
    <w:rsid w:val="00B83674"/>
    <w:rsid w:val="00B84FE8"/>
    <w:rsid w:val="00B87937"/>
    <w:rsid w:val="00B87D1A"/>
    <w:rsid w:val="00B9277B"/>
    <w:rsid w:val="00B93031"/>
    <w:rsid w:val="00B935D6"/>
    <w:rsid w:val="00B97456"/>
    <w:rsid w:val="00B97828"/>
    <w:rsid w:val="00BA43A9"/>
    <w:rsid w:val="00BA5024"/>
    <w:rsid w:val="00BA6AEA"/>
    <w:rsid w:val="00BA7764"/>
    <w:rsid w:val="00BA7E3D"/>
    <w:rsid w:val="00BB327B"/>
    <w:rsid w:val="00BB50EC"/>
    <w:rsid w:val="00BB71BE"/>
    <w:rsid w:val="00BB727F"/>
    <w:rsid w:val="00BB73C3"/>
    <w:rsid w:val="00BC0BCC"/>
    <w:rsid w:val="00BC194A"/>
    <w:rsid w:val="00BC1E05"/>
    <w:rsid w:val="00BC4F6B"/>
    <w:rsid w:val="00BC60E6"/>
    <w:rsid w:val="00BC705E"/>
    <w:rsid w:val="00BC76C3"/>
    <w:rsid w:val="00BD0C2A"/>
    <w:rsid w:val="00BD0C2E"/>
    <w:rsid w:val="00BD10C6"/>
    <w:rsid w:val="00BD1C23"/>
    <w:rsid w:val="00BD6027"/>
    <w:rsid w:val="00BD61D2"/>
    <w:rsid w:val="00BE030C"/>
    <w:rsid w:val="00BE1177"/>
    <w:rsid w:val="00BE1680"/>
    <w:rsid w:val="00BE3FC1"/>
    <w:rsid w:val="00BE421D"/>
    <w:rsid w:val="00BE45D4"/>
    <w:rsid w:val="00BE5880"/>
    <w:rsid w:val="00BF0AA5"/>
    <w:rsid w:val="00BF17B3"/>
    <w:rsid w:val="00BF5215"/>
    <w:rsid w:val="00BF566C"/>
    <w:rsid w:val="00BF772D"/>
    <w:rsid w:val="00C01603"/>
    <w:rsid w:val="00C01D49"/>
    <w:rsid w:val="00C021DB"/>
    <w:rsid w:val="00C025CC"/>
    <w:rsid w:val="00C03AD4"/>
    <w:rsid w:val="00C0703C"/>
    <w:rsid w:val="00C07E81"/>
    <w:rsid w:val="00C100A6"/>
    <w:rsid w:val="00C10CBC"/>
    <w:rsid w:val="00C17604"/>
    <w:rsid w:val="00C17E8E"/>
    <w:rsid w:val="00C217DA"/>
    <w:rsid w:val="00C2286D"/>
    <w:rsid w:val="00C23B53"/>
    <w:rsid w:val="00C27127"/>
    <w:rsid w:val="00C278FE"/>
    <w:rsid w:val="00C336B5"/>
    <w:rsid w:val="00C33996"/>
    <w:rsid w:val="00C33E21"/>
    <w:rsid w:val="00C33F00"/>
    <w:rsid w:val="00C34154"/>
    <w:rsid w:val="00C3684C"/>
    <w:rsid w:val="00C4049C"/>
    <w:rsid w:val="00C40E95"/>
    <w:rsid w:val="00C42226"/>
    <w:rsid w:val="00C43993"/>
    <w:rsid w:val="00C44591"/>
    <w:rsid w:val="00C461CB"/>
    <w:rsid w:val="00C54053"/>
    <w:rsid w:val="00C548B3"/>
    <w:rsid w:val="00C56B12"/>
    <w:rsid w:val="00C615AE"/>
    <w:rsid w:val="00C61C20"/>
    <w:rsid w:val="00C62037"/>
    <w:rsid w:val="00C63DD2"/>
    <w:rsid w:val="00C66F2D"/>
    <w:rsid w:val="00C742D7"/>
    <w:rsid w:val="00C7575F"/>
    <w:rsid w:val="00C8680A"/>
    <w:rsid w:val="00C872E8"/>
    <w:rsid w:val="00C87786"/>
    <w:rsid w:val="00C90E9B"/>
    <w:rsid w:val="00C91087"/>
    <w:rsid w:val="00C9170F"/>
    <w:rsid w:val="00C958E3"/>
    <w:rsid w:val="00C9607C"/>
    <w:rsid w:val="00C96A2F"/>
    <w:rsid w:val="00CA0194"/>
    <w:rsid w:val="00CA0AD8"/>
    <w:rsid w:val="00CA3099"/>
    <w:rsid w:val="00CA559D"/>
    <w:rsid w:val="00CA5B89"/>
    <w:rsid w:val="00CA6634"/>
    <w:rsid w:val="00CB00FE"/>
    <w:rsid w:val="00CB049D"/>
    <w:rsid w:val="00CB0A85"/>
    <w:rsid w:val="00CB2273"/>
    <w:rsid w:val="00CB378D"/>
    <w:rsid w:val="00CB51A3"/>
    <w:rsid w:val="00CB6351"/>
    <w:rsid w:val="00CB6B37"/>
    <w:rsid w:val="00CB6EA7"/>
    <w:rsid w:val="00CC187D"/>
    <w:rsid w:val="00CC1C01"/>
    <w:rsid w:val="00CC3A71"/>
    <w:rsid w:val="00CC599A"/>
    <w:rsid w:val="00CC5ECA"/>
    <w:rsid w:val="00CD1518"/>
    <w:rsid w:val="00CD2954"/>
    <w:rsid w:val="00CD31DF"/>
    <w:rsid w:val="00CD41AE"/>
    <w:rsid w:val="00CD4206"/>
    <w:rsid w:val="00CD5F03"/>
    <w:rsid w:val="00CE065B"/>
    <w:rsid w:val="00CE3F23"/>
    <w:rsid w:val="00CE417D"/>
    <w:rsid w:val="00CE444D"/>
    <w:rsid w:val="00CE49B4"/>
    <w:rsid w:val="00CE4A20"/>
    <w:rsid w:val="00CF0B83"/>
    <w:rsid w:val="00CF1023"/>
    <w:rsid w:val="00CF1AA3"/>
    <w:rsid w:val="00CF26F7"/>
    <w:rsid w:val="00CF624F"/>
    <w:rsid w:val="00D02DE7"/>
    <w:rsid w:val="00D03179"/>
    <w:rsid w:val="00D06A57"/>
    <w:rsid w:val="00D076AC"/>
    <w:rsid w:val="00D07B20"/>
    <w:rsid w:val="00D10FC8"/>
    <w:rsid w:val="00D11C61"/>
    <w:rsid w:val="00D125C2"/>
    <w:rsid w:val="00D12F1E"/>
    <w:rsid w:val="00D1357B"/>
    <w:rsid w:val="00D13EF4"/>
    <w:rsid w:val="00D165E6"/>
    <w:rsid w:val="00D17905"/>
    <w:rsid w:val="00D17FFC"/>
    <w:rsid w:val="00D22131"/>
    <w:rsid w:val="00D227E7"/>
    <w:rsid w:val="00D30B1C"/>
    <w:rsid w:val="00D30BED"/>
    <w:rsid w:val="00D33458"/>
    <w:rsid w:val="00D34765"/>
    <w:rsid w:val="00D360BD"/>
    <w:rsid w:val="00D409E2"/>
    <w:rsid w:val="00D43D8A"/>
    <w:rsid w:val="00D4639D"/>
    <w:rsid w:val="00D4650A"/>
    <w:rsid w:val="00D46BCB"/>
    <w:rsid w:val="00D532B6"/>
    <w:rsid w:val="00D53D77"/>
    <w:rsid w:val="00D55C83"/>
    <w:rsid w:val="00D56ABE"/>
    <w:rsid w:val="00D6008A"/>
    <w:rsid w:val="00D6241C"/>
    <w:rsid w:val="00D62D86"/>
    <w:rsid w:val="00D67609"/>
    <w:rsid w:val="00D707CE"/>
    <w:rsid w:val="00D71996"/>
    <w:rsid w:val="00D725ED"/>
    <w:rsid w:val="00D72F67"/>
    <w:rsid w:val="00D77553"/>
    <w:rsid w:val="00D8143F"/>
    <w:rsid w:val="00D82F3D"/>
    <w:rsid w:val="00D83357"/>
    <w:rsid w:val="00D83E38"/>
    <w:rsid w:val="00D840FF"/>
    <w:rsid w:val="00D85A52"/>
    <w:rsid w:val="00D87166"/>
    <w:rsid w:val="00D933E2"/>
    <w:rsid w:val="00D9543B"/>
    <w:rsid w:val="00D97A14"/>
    <w:rsid w:val="00DA153E"/>
    <w:rsid w:val="00DA31D3"/>
    <w:rsid w:val="00DA5DE9"/>
    <w:rsid w:val="00DB4276"/>
    <w:rsid w:val="00DB47C0"/>
    <w:rsid w:val="00DB5F9B"/>
    <w:rsid w:val="00DB60BD"/>
    <w:rsid w:val="00DC56FB"/>
    <w:rsid w:val="00DD0167"/>
    <w:rsid w:val="00DD63CF"/>
    <w:rsid w:val="00DD77E4"/>
    <w:rsid w:val="00DE0924"/>
    <w:rsid w:val="00DE0F50"/>
    <w:rsid w:val="00DE4852"/>
    <w:rsid w:val="00DE6200"/>
    <w:rsid w:val="00DE6633"/>
    <w:rsid w:val="00DF07C6"/>
    <w:rsid w:val="00E00974"/>
    <w:rsid w:val="00E0165D"/>
    <w:rsid w:val="00E0295A"/>
    <w:rsid w:val="00E04BCF"/>
    <w:rsid w:val="00E05D5D"/>
    <w:rsid w:val="00E06264"/>
    <w:rsid w:val="00E13794"/>
    <w:rsid w:val="00E14CDF"/>
    <w:rsid w:val="00E150D5"/>
    <w:rsid w:val="00E1740B"/>
    <w:rsid w:val="00E2316A"/>
    <w:rsid w:val="00E25A57"/>
    <w:rsid w:val="00E3097B"/>
    <w:rsid w:val="00E316F5"/>
    <w:rsid w:val="00E360E8"/>
    <w:rsid w:val="00E362B4"/>
    <w:rsid w:val="00E369E9"/>
    <w:rsid w:val="00E37277"/>
    <w:rsid w:val="00E37EE8"/>
    <w:rsid w:val="00E41DA7"/>
    <w:rsid w:val="00E4393C"/>
    <w:rsid w:val="00E46166"/>
    <w:rsid w:val="00E4784F"/>
    <w:rsid w:val="00E51496"/>
    <w:rsid w:val="00E515C1"/>
    <w:rsid w:val="00E56929"/>
    <w:rsid w:val="00E57B7D"/>
    <w:rsid w:val="00E6263F"/>
    <w:rsid w:val="00E63584"/>
    <w:rsid w:val="00E65CE3"/>
    <w:rsid w:val="00E71856"/>
    <w:rsid w:val="00E7278A"/>
    <w:rsid w:val="00E75E8A"/>
    <w:rsid w:val="00E8666D"/>
    <w:rsid w:val="00E86FA1"/>
    <w:rsid w:val="00E87217"/>
    <w:rsid w:val="00E9162C"/>
    <w:rsid w:val="00E94720"/>
    <w:rsid w:val="00E957CA"/>
    <w:rsid w:val="00EA007E"/>
    <w:rsid w:val="00EA03B6"/>
    <w:rsid w:val="00EA1402"/>
    <w:rsid w:val="00EA25E2"/>
    <w:rsid w:val="00EA4360"/>
    <w:rsid w:val="00EB5DBF"/>
    <w:rsid w:val="00EC1059"/>
    <w:rsid w:val="00EC5F42"/>
    <w:rsid w:val="00ED039F"/>
    <w:rsid w:val="00ED0E0F"/>
    <w:rsid w:val="00ED335D"/>
    <w:rsid w:val="00ED4D18"/>
    <w:rsid w:val="00ED4FBA"/>
    <w:rsid w:val="00ED5B4E"/>
    <w:rsid w:val="00ED731C"/>
    <w:rsid w:val="00ED74E5"/>
    <w:rsid w:val="00EE20BE"/>
    <w:rsid w:val="00EE405B"/>
    <w:rsid w:val="00EE4BE5"/>
    <w:rsid w:val="00EE4E43"/>
    <w:rsid w:val="00EE5CE7"/>
    <w:rsid w:val="00EE6027"/>
    <w:rsid w:val="00EF0A97"/>
    <w:rsid w:val="00EF1393"/>
    <w:rsid w:val="00EF4F86"/>
    <w:rsid w:val="00EF677D"/>
    <w:rsid w:val="00F00EAE"/>
    <w:rsid w:val="00F00EEE"/>
    <w:rsid w:val="00F04AC8"/>
    <w:rsid w:val="00F06819"/>
    <w:rsid w:val="00F06B09"/>
    <w:rsid w:val="00F1228E"/>
    <w:rsid w:val="00F126C2"/>
    <w:rsid w:val="00F126D6"/>
    <w:rsid w:val="00F133C8"/>
    <w:rsid w:val="00F13B05"/>
    <w:rsid w:val="00F14654"/>
    <w:rsid w:val="00F148DE"/>
    <w:rsid w:val="00F17985"/>
    <w:rsid w:val="00F21799"/>
    <w:rsid w:val="00F236CD"/>
    <w:rsid w:val="00F240DB"/>
    <w:rsid w:val="00F24B6A"/>
    <w:rsid w:val="00F24E8E"/>
    <w:rsid w:val="00F26264"/>
    <w:rsid w:val="00F26969"/>
    <w:rsid w:val="00F3057C"/>
    <w:rsid w:val="00F305D2"/>
    <w:rsid w:val="00F31028"/>
    <w:rsid w:val="00F31BD0"/>
    <w:rsid w:val="00F33681"/>
    <w:rsid w:val="00F41BAB"/>
    <w:rsid w:val="00F42CDE"/>
    <w:rsid w:val="00F4354A"/>
    <w:rsid w:val="00F4372B"/>
    <w:rsid w:val="00F50404"/>
    <w:rsid w:val="00F51769"/>
    <w:rsid w:val="00F52BBA"/>
    <w:rsid w:val="00F531A1"/>
    <w:rsid w:val="00F53850"/>
    <w:rsid w:val="00F53D5D"/>
    <w:rsid w:val="00F56F3F"/>
    <w:rsid w:val="00F61708"/>
    <w:rsid w:val="00F619D4"/>
    <w:rsid w:val="00F625AA"/>
    <w:rsid w:val="00F625EB"/>
    <w:rsid w:val="00F65301"/>
    <w:rsid w:val="00F6638A"/>
    <w:rsid w:val="00F66DD7"/>
    <w:rsid w:val="00F66E15"/>
    <w:rsid w:val="00F67C23"/>
    <w:rsid w:val="00F72859"/>
    <w:rsid w:val="00F73703"/>
    <w:rsid w:val="00F73E70"/>
    <w:rsid w:val="00F74ED9"/>
    <w:rsid w:val="00F760D6"/>
    <w:rsid w:val="00F761E7"/>
    <w:rsid w:val="00F87BC4"/>
    <w:rsid w:val="00F9233D"/>
    <w:rsid w:val="00F92A1B"/>
    <w:rsid w:val="00F94503"/>
    <w:rsid w:val="00F95579"/>
    <w:rsid w:val="00F966C6"/>
    <w:rsid w:val="00F969F6"/>
    <w:rsid w:val="00F97684"/>
    <w:rsid w:val="00FA2254"/>
    <w:rsid w:val="00FA24B4"/>
    <w:rsid w:val="00FA3A56"/>
    <w:rsid w:val="00FB2FAF"/>
    <w:rsid w:val="00FB41F9"/>
    <w:rsid w:val="00FB7364"/>
    <w:rsid w:val="00FC27C2"/>
    <w:rsid w:val="00FC3C57"/>
    <w:rsid w:val="00FC4455"/>
    <w:rsid w:val="00FC50C3"/>
    <w:rsid w:val="00FC5D95"/>
    <w:rsid w:val="00FC75FA"/>
    <w:rsid w:val="00FD3DC2"/>
    <w:rsid w:val="00FD61CC"/>
    <w:rsid w:val="00FD6EB4"/>
    <w:rsid w:val="00FD7AD2"/>
    <w:rsid w:val="00FE1857"/>
    <w:rsid w:val="00FE458F"/>
    <w:rsid w:val="00FE4D9D"/>
    <w:rsid w:val="00FE52E9"/>
    <w:rsid w:val="00FE5F6B"/>
    <w:rsid w:val="00FE6DC4"/>
    <w:rsid w:val="00FE7A09"/>
    <w:rsid w:val="00FF25C9"/>
    <w:rsid w:val="00FF39E7"/>
    <w:rsid w:val="00FF3B93"/>
    <w:rsid w:val="00FF5326"/>
    <w:rsid w:val="00FF5D35"/>
    <w:rsid w:val="00FF5EF6"/>
    <w:rsid w:val="00FF6B0D"/>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oNotEmbedSmartTags/>
  <w:decimalSymbol w:val=","/>
  <w:listSeparator w:val=";"/>
  <w14:docId w14:val="560605AB"/>
  <w15:chartTrackingRefBased/>
  <w15:docId w15:val="{6CD48149-4616-488A-BFEF-D43E54655D2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ru-RU" w:eastAsia="ru-RU"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0"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iPriority="0"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FC4455"/>
    <w:rPr>
      <w:sz w:val="24"/>
      <w:szCs w:val="24"/>
      <w:lang w:eastAsia="zh-CN"/>
    </w:rPr>
  </w:style>
  <w:style w:type="paragraph" w:styleId="1">
    <w:name w:val="heading 1"/>
    <w:basedOn w:val="a"/>
    <w:next w:val="a"/>
    <w:link w:val="10"/>
    <w:uiPriority w:val="9"/>
    <w:qFormat/>
    <w:rsid w:val="002250FC"/>
    <w:pPr>
      <w:keepNext/>
      <w:spacing w:before="120" w:after="120"/>
      <w:ind w:left="709" w:hanging="709"/>
      <w:jc w:val="both"/>
      <w:outlineLvl w:val="0"/>
    </w:pPr>
    <w:rPr>
      <w:b/>
      <w:bCs/>
      <w:kern w:val="32"/>
      <w:sz w:val="28"/>
      <w:szCs w:val="32"/>
      <w:lang w:val="x-none"/>
    </w:rPr>
  </w:style>
  <w:style w:type="paragraph" w:styleId="2">
    <w:name w:val="heading 2"/>
    <w:basedOn w:val="a"/>
    <w:next w:val="a"/>
    <w:link w:val="20"/>
    <w:unhideWhenUsed/>
    <w:qFormat/>
    <w:rsid w:val="000E1A98"/>
    <w:pPr>
      <w:keepNext/>
      <w:keepLines/>
      <w:spacing w:before="40" w:line="259" w:lineRule="auto"/>
      <w:outlineLvl w:val="1"/>
    </w:pPr>
    <w:rPr>
      <w:rFonts w:ascii="Calibri Light" w:hAnsi="Calibri Light"/>
      <w:color w:val="2E74B5"/>
      <w:sz w:val="26"/>
      <w:szCs w:val="26"/>
      <w:lang w:val="x-none" w:eastAsia="en-US"/>
    </w:rPr>
  </w:style>
  <w:style w:type="paragraph" w:styleId="3">
    <w:name w:val="heading 3"/>
    <w:basedOn w:val="a"/>
    <w:next w:val="a"/>
    <w:link w:val="30"/>
    <w:unhideWhenUsed/>
    <w:qFormat/>
    <w:rsid w:val="00B13CEE"/>
    <w:pPr>
      <w:keepNext/>
      <w:keepLines/>
      <w:spacing w:before="40" w:line="259" w:lineRule="auto"/>
      <w:outlineLvl w:val="2"/>
    </w:pPr>
    <w:rPr>
      <w:rFonts w:ascii="Calibri Light" w:hAnsi="Calibri Light"/>
      <w:color w:val="1F4D78"/>
      <w:lang w:val="x-none" w:eastAsia="en-US"/>
    </w:rPr>
  </w:style>
  <w:style w:type="paragraph" w:styleId="4">
    <w:name w:val="heading 4"/>
    <w:basedOn w:val="a"/>
    <w:next w:val="a"/>
    <w:link w:val="40"/>
    <w:unhideWhenUsed/>
    <w:qFormat/>
    <w:rsid w:val="00B13CEE"/>
    <w:pPr>
      <w:keepNext/>
      <w:keepLines/>
      <w:spacing w:before="40" w:line="259" w:lineRule="auto"/>
      <w:outlineLvl w:val="3"/>
    </w:pPr>
    <w:rPr>
      <w:rFonts w:ascii="Calibri Light" w:hAnsi="Calibri Light"/>
      <w:i/>
      <w:iCs/>
      <w:color w:val="2E74B5"/>
      <w:sz w:val="22"/>
      <w:szCs w:val="22"/>
      <w:lang w:val="x-none" w:eastAsia="en-US"/>
    </w:rPr>
  </w:style>
  <w:style w:type="paragraph" w:styleId="5">
    <w:name w:val="heading 5"/>
    <w:basedOn w:val="a"/>
    <w:next w:val="a"/>
    <w:link w:val="50"/>
    <w:unhideWhenUsed/>
    <w:qFormat/>
    <w:rsid w:val="00B13CEE"/>
    <w:pPr>
      <w:keepNext/>
      <w:keepLines/>
      <w:spacing w:before="200" w:line="276" w:lineRule="auto"/>
      <w:outlineLvl w:val="4"/>
    </w:pPr>
    <w:rPr>
      <w:rFonts w:ascii="Calibri Light" w:hAnsi="Calibri Light"/>
      <w:color w:val="1F4D78"/>
      <w:sz w:val="22"/>
      <w:szCs w:val="22"/>
      <w:lang w:val="x-none" w:eastAsia="en-US"/>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link w:val="1"/>
    <w:uiPriority w:val="9"/>
    <w:rsid w:val="002250FC"/>
    <w:rPr>
      <w:b/>
      <w:bCs/>
      <w:kern w:val="32"/>
      <w:sz w:val="28"/>
      <w:szCs w:val="32"/>
      <w:lang w:val="x-none" w:eastAsia="zh-CN"/>
    </w:rPr>
  </w:style>
  <w:style w:type="character" w:customStyle="1" w:styleId="20">
    <w:name w:val="Заголовок 2 Знак"/>
    <w:link w:val="2"/>
    <w:rsid w:val="000E1A98"/>
    <w:rPr>
      <w:rFonts w:ascii="Calibri Light" w:hAnsi="Calibri Light"/>
      <w:color w:val="2E74B5"/>
      <w:sz w:val="26"/>
      <w:szCs w:val="26"/>
      <w:lang w:eastAsia="en-US"/>
    </w:rPr>
  </w:style>
  <w:style w:type="character" w:customStyle="1" w:styleId="30">
    <w:name w:val="Заголовок 3 Знак"/>
    <w:link w:val="3"/>
    <w:rsid w:val="00B13CEE"/>
    <w:rPr>
      <w:rFonts w:ascii="Calibri Light" w:hAnsi="Calibri Light"/>
      <w:color w:val="1F4D78"/>
      <w:sz w:val="24"/>
      <w:szCs w:val="24"/>
      <w:lang w:eastAsia="en-US"/>
    </w:rPr>
  </w:style>
  <w:style w:type="character" w:customStyle="1" w:styleId="40">
    <w:name w:val="Заголовок 4 Знак"/>
    <w:link w:val="4"/>
    <w:rsid w:val="00B13CEE"/>
    <w:rPr>
      <w:rFonts w:ascii="Calibri Light" w:hAnsi="Calibri Light"/>
      <w:i/>
      <w:iCs/>
      <w:color w:val="2E74B5"/>
      <w:sz w:val="22"/>
      <w:szCs w:val="22"/>
      <w:lang w:eastAsia="en-US"/>
    </w:rPr>
  </w:style>
  <w:style w:type="character" w:customStyle="1" w:styleId="50">
    <w:name w:val="Заголовок 5 Знак"/>
    <w:link w:val="5"/>
    <w:rsid w:val="00B13CEE"/>
    <w:rPr>
      <w:rFonts w:ascii="Calibri Light" w:hAnsi="Calibri Light"/>
      <w:color w:val="1F4D78"/>
      <w:sz w:val="22"/>
      <w:szCs w:val="22"/>
      <w:lang w:eastAsia="en-US"/>
    </w:rPr>
  </w:style>
  <w:style w:type="character" w:customStyle="1" w:styleId="11">
    <w:name w:val="Основной шрифт абзаца1"/>
  </w:style>
  <w:style w:type="character" w:styleId="a3">
    <w:name w:val="Hyperlink"/>
    <w:uiPriority w:val="99"/>
    <w:rPr>
      <w:color w:val="000080"/>
      <w:u w:val="single"/>
    </w:rPr>
  </w:style>
  <w:style w:type="paragraph" w:styleId="a4">
    <w:name w:val="Title"/>
    <w:basedOn w:val="a"/>
    <w:next w:val="a5"/>
    <w:pPr>
      <w:keepNext/>
      <w:spacing w:before="240" w:after="120"/>
    </w:pPr>
    <w:rPr>
      <w:rFonts w:ascii="Arial" w:eastAsia="Lucida Sans Unicode" w:hAnsi="Arial" w:cs="Mangal"/>
      <w:sz w:val="28"/>
      <w:szCs w:val="28"/>
    </w:rPr>
  </w:style>
  <w:style w:type="paragraph" w:styleId="a5">
    <w:name w:val="Body Text"/>
    <w:basedOn w:val="a"/>
    <w:pPr>
      <w:spacing w:after="120"/>
    </w:pPr>
  </w:style>
  <w:style w:type="paragraph" w:styleId="a6">
    <w:name w:val="List"/>
    <w:basedOn w:val="a5"/>
    <w:rPr>
      <w:rFonts w:cs="Mangal"/>
    </w:rPr>
  </w:style>
  <w:style w:type="paragraph" w:styleId="a7">
    <w:name w:val="caption"/>
    <w:basedOn w:val="a"/>
    <w:qFormat/>
    <w:pPr>
      <w:suppressLineNumbers/>
      <w:spacing w:before="120" w:after="120"/>
    </w:pPr>
    <w:rPr>
      <w:rFonts w:cs="Mangal"/>
      <w:i/>
      <w:iCs/>
    </w:rPr>
  </w:style>
  <w:style w:type="paragraph" w:customStyle="1" w:styleId="12">
    <w:name w:val="Указатель1"/>
    <w:basedOn w:val="a"/>
    <w:pPr>
      <w:suppressLineNumbers/>
    </w:pPr>
    <w:rPr>
      <w:rFonts w:cs="Mangal"/>
    </w:rPr>
  </w:style>
  <w:style w:type="paragraph" w:styleId="a8">
    <w:name w:val="Balloon Text"/>
    <w:basedOn w:val="a"/>
    <w:link w:val="a9"/>
    <w:uiPriority w:val="99"/>
    <w:rPr>
      <w:rFonts w:ascii="Tahoma" w:hAnsi="Tahoma"/>
      <w:sz w:val="16"/>
      <w:szCs w:val="16"/>
      <w:lang w:val="x-none"/>
    </w:rPr>
  </w:style>
  <w:style w:type="character" w:customStyle="1" w:styleId="a9">
    <w:name w:val="Текст выноски Знак"/>
    <w:link w:val="a8"/>
    <w:uiPriority w:val="99"/>
    <w:rsid w:val="00B13CEE"/>
    <w:rPr>
      <w:rFonts w:ascii="Tahoma" w:hAnsi="Tahoma" w:cs="Tahoma"/>
      <w:sz w:val="16"/>
      <w:szCs w:val="16"/>
      <w:lang w:eastAsia="zh-CN"/>
    </w:rPr>
  </w:style>
  <w:style w:type="paragraph" w:customStyle="1" w:styleId="aa">
    <w:name w:val="Содержимое таблицы"/>
    <w:basedOn w:val="a"/>
    <w:pPr>
      <w:suppressLineNumbers/>
    </w:pPr>
  </w:style>
  <w:style w:type="paragraph" w:customStyle="1" w:styleId="ab">
    <w:name w:val="Заголовок таблицы"/>
    <w:basedOn w:val="aa"/>
    <w:pPr>
      <w:jc w:val="center"/>
    </w:pPr>
    <w:rPr>
      <w:b/>
      <w:bCs/>
    </w:rPr>
  </w:style>
  <w:style w:type="paragraph" w:styleId="ac">
    <w:name w:val="header"/>
    <w:basedOn w:val="a"/>
    <w:link w:val="ad"/>
    <w:uiPriority w:val="99"/>
    <w:pPr>
      <w:suppressLineNumbers/>
      <w:tabs>
        <w:tab w:val="center" w:pos="4677"/>
        <w:tab w:val="right" w:pos="9354"/>
      </w:tabs>
    </w:pPr>
    <w:rPr>
      <w:lang w:val="x-none"/>
    </w:rPr>
  </w:style>
  <w:style w:type="character" w:customStyle="1" w:styleId="ad">
    <w:name w:val="Верхний колонтитул Знак"/>
    <w:link w:val="ac"/>
    <w:uiPriority w:val="99"/>
    <w:rsid w:val="00B13CEE"/>
    <w:rPr>
      <w:sz w:val="24"/>
      <w:szCs w:val="24"/>
      <w:lang w:eastAsia="zh-CN"/>
    </w:rPr>
  </w:style>
  <w:style w:type="paragraph" w:styleId="ae">
    <w:name w:val="footer"/>
    <w:basedOn w:val="a"/>
    <w:link w:val="af"/>
    <w:uiPriority w:val="99"/>
    <w:pPr>
      <w:suppressLineNumbers/>
      <w:tabs>
        <w:tab w:val="center" w:pos="4819"/>
        <w:tab w:val="right" w:pos="9638"/>
      </w:tabs>
    </w:pPr>
    <w:rPr>
      <w:lang w:val="x-none"/>
    </w:rPr>
  </w:style>
  <w:style w:type="character" w:customStyle="1" w:styleId="af">
    <w:name w:val="Нижний колонтитул Знак"/>
    <w:link w:val="ae"/>
    <w:uiPriority w:val="99"/>
    <w:rsid w:val="00CE4A20"/>
    <w:rPr>
      <w:sz w:val="24"/>
      <w:szCs w:val="24"/>
      <w:lang w:eastAsia="zh-CN"/>
    </w:rPr>
  </w:style>
  <w:style w:type="paragraph" w:customStyle="1" w:styleId="af0">
    <w:name w:val="Иллюстрация"/>
    <w:basedOn w:val="a7"/>
  </w:style>
  <w:style w:type="paragraph" w:styleId="af1">
    <w:name w:val="TOC Heading"/>
    <w:basedOn w:val="1"/>
    <w:next w:val="a"/>
    <w:uiPriority w:val="39"/>
    <w:unhideWhenUsed/>
    <w:qFormat/>
    <w:rsid w:val="005A7455"/>
    <w:pPr>
      <w:keepLines/>
      <w:spacing w:after="0" w:line="259" w:lineRule="auto"/>
      <w:outlineLvl w:val="9"/>
    </w:pPr>
    <w:rPr>
      <w:b w:val="0"/>
      <w:bCs w:val="0"/>
      <w:color w:val="2E74B5"/>
      <w:kern w:val="0"/>
      <w:lang w:eastAsia="ru-RU"/>
    </w:rPr>
  </w:style>
  <w:style w:type="paragraph" w:styleId="af2">
    <w:name w:val="No Spacing"/>
    <w:link w:val="af3"/>
    <w:qFormat/>
    <w:rsid w:val="00765BB1"/>
    <w:rPr>
      <w:rFonts w:ascii="Calibri" w:hAnsi="Calibri"/>
      <w:sz w:val="22"/>
      <w:szCs w:val="22"/>
    </w:rPr>
  </w:style>
  <w:style w:type="paragraph" w:styleId="af4">
    <w:name w:val="Body Text Indent"/>
    <w:basedOn w:val="a"/>
    <w:link w:val="af5"/>
    <w:unhideWhenUsed/>
    <w:rsid w:val="003038E8"/>
    <w:pPr>
      <w:spacing w:after="120"/>
      <w:ind w:left="283"/>
    </w:pPr>
    <w:rPr>
      <w:lang w:val="x-none"/>
    </w:rPr>
  </w:style>
  <w:style w:type="character" w:customStyle="1" w:styleId="af5">
    <w:name w:val="Основной текст с отступом Знак"/>
    <w:link w:val="af4"/>
    <w:rsid w:val="003038E8"/>
    <w:rPr>
      <w:sz w:val="24"/>
      <w:szCs w:val="24"/>
      <w:lang w:eastAsia="zh-CN"/>
    </w:rPr>
  </w:style>
  <w:style w:type="paragraph" w:styleId="af6">
    <w:name w:val="Subtitle"/>
    <w:basedOn w:val="a"/>
    <w:next w:val="a"/>
    <w:link w:val="af7"/>
    <w:uiPriority w:val="11"/>
    <w:qFormat/>
    <w:rsid w:val="0003155E"/>
    <w:pPr>
      <w:spacing w:before="120" w:after="120"/>
      <w:jc w:val="center"/>
      <w:outlineLvl w:val="1"/>
    </w:pPr>
    <w:rPr>
      <w:b/>
      <w:sz w:val="28"/>
      <w:lang w:val="x-none"/>
    </w:rPr>
  </w:style>
  <w:style w:type="character" w:customStyle="1" w:styleId="af7">
    <w:name w:val="Подзаголовок Знак"/>
    <w:link w:val="af6"/>
    <w:uiPriority w:val="11"/>
    <w:rsid w:val="0003155E"/>
    <w:rPr>
      <w:b/>
      <w:sz w:val="28"/>
      <w:szCs w:val="24"/>
      <w:lang w:val="x-none" w:eastAsia="zh-CN"/>
    </w:rPr>
  </w:style>
  <w:style w:type="character" w:styleId="af8">
    <w:name w:val="Intense Reference"/>
    <w:uiPriority w:val="32"/>
    <w:qFormat/>
    <w:rsid w:val="000E1A98"/>
    <w:rPr>
      <w:b/>
      <w:bCs/>
      <w:smallCaps/>
      <w:color w:val="5B9BD5"/>
      <w:spacing w:val="5"/>
    </w:rPr>
  </w:style>
  <w:style w:type="character" w:styleId="af9">
    <w:name w:val="Subtle Reference"/>
    <w:uiPriority w:val="31"/>
    <w:qFormat/>
    <w:rsid w:val="000E1A98"/>
    <w:rPr>
      <w:smallCaps/>
      <w:color w:val="5A5A5A"/>
    </w:rPr>
  </w:style>
  <w:style w:type="character" w:customStyle="1" w:styleId="21">
    <w:name w:val="Основной текст (2)_"/>
    <w:link w:val="22"/>
    <w:rsid w:val="00CE4A20"/>
    <w:rPr>
      <w:sz w:val="26"/>
      <w:szCs w:val="26"/>
      <w:shd w:val="clear" w:color="auto" w:fill="FFFFFF"/>
    </w:rPr>
  </w:style>
  <w:style w:type="paragraph" w:customStyle="1" w:styleId="22">
    <w:name w:val="Основной текст (2)"/>
    <w:basedOn w:val="a"/>
    <w:link w:val="21"/>
    <w:rsid w:val="00CE4A20"/>
    <w:pPr>
      <w:widowControl w:val="0"/>
      <w:shd w:val="clear" w:color="auto" w:fill="FFFFFF"/>
      <w:spacing w:line="442" w:lineRule="exact"/>
    </w:pPr>
    <w:rPr>
      <w:sz w:val="26"/>
      <w:szCs w:val="26"/>
      <w:lang w:val="x-none" w:eastAsia="x-none"/>
    </w:rPr>
  </w:style>
  <w:style w:type="character" w:customStyle="1" w:styleId="23">
    <w:name w:val="Основной текст (2) + Курсив"/>
    <w:rsid w:val="00CE4A20"/>
    <w:rPr>
      <w:rFonts w:ascii="Times New Roman" w:eastAsia="Times New Roman" w:hAnsi="Times New Roman" w:cs="Times New Roman"/>
      <w:b w:val="0"/>
      <w:bCs w:val="0"/>
      <w:i/>
      <w:iCs/>
      <w:smallCaps w:val="0"/>
      <w:strike w:val="0"/>
      <w:color w:val="000000"/>
      <w:spacing w:val="0"/>
      <w:w w:val="100"/>
      <w:position w:val="0"/>
      <w:sz w:val="26"/>
      <w:szCs w:val="26"/>
      <w:u w:val="none"/>
      <w:shd w:val="clear" w:color="auto" w:fill="FFFFFF"/>
      <w:lang w:val="ru-RU" w:eastAsia="ru-RU" w:bidi="ru-RU"/>
    </w:rPr>
  </w:style>
  <w:style w:type="paragraph" w:customStyle="1" w:styleId="31">
    <w:name w:val="Основной текст3"/>
    <w:basedOn w:val="a"/>
    <w:uiPriority w:val="99"/>
    <w:rsid w:val="00CE4A20"/>
    <w:pPr>
      <w:widowControl w:val="0"/>
      <w:shd w:val="clear" w:color="auto" w:fill="FFFFFF"/>
      <w:spacing w:line="240" w:lineRule="atLeast"/>
    </w:pPr>
    <w:rPr>
      <w:rFonts w:ascii="Microsoft Sans Serif" w:hAnsi="Microsoft Sans Serif" w:cs="Microsoft Sans Serif"/>
      <w:i/>
      <w:iCs/>
      <w:color w:val="000000"/>
      <w:sz w:val="17"/>
      <w:szCs w:val="17"/>
      <w:lang w:eastAsia="ru-RU"/>
    </w:rPr>
  </w:style>
  <w:style w:type="character" w:customStyle="1" w:styleId="afa">
    <w:name w:val="Основной текст + Не курсив"/>
    <w:rsid w:val="00CE4A20"/>
    <w:rPr>
      <w:rFonts w:ascii="Microsoft Sans Serif" w:eastAsia="Times New Roman" w:hAnsi="Microsoft Sans Serif" w:cs="Microsoft Sans Serif"/>
      <w:i/>
      <w:iCs/>
      <w:color w:val="000000"/>
      <w:spacing w:val="0"/>
      <w:w w:val="100"/>
      <w:position w:val="0"/>
      <w:sz w:val="17"/>
      <w:szCs w:val="17"/>
      <w:u w:val="none"/>
      <w:lang w:val="ru-RU" w:eastAsia="ru-RU" w:bidi="ar-SA"/>
    </w:rPr>
  </w:style>
  <w:style w:type="character" w:customStyle="1" w:styleId="211pt">
    <w:name w:val="Основной текст (2) + 11 pt"/>
    <w:rsid w:val="009F5839"/>
    <w:rPr>
      <w:rFonts w:ascii="Times New Roman" w:eastAsia="Times New Roman" w:hAnsi="Times New Roman" w:cs="Times New Roman"/>
      <w:b w:val="0"/>
      <w:bCs w:val="0"/>
      <w:i w:val="0"/>
      <w:iCs w:val="0"/>
      <w:smallCaps w:val="0"/>
      <w:strike w:val="0"/>
      <w:color w:val="000000"/>
      <w:spacing w:val="0"/>
      <w:w w:val="100"/>
      <w:position w:val="0"/>
      <w:sz w:val="22"/>
      <w:szCs w:val="22"/>
      <w:u w:val="none"/>
      <w:shd w:val="clear" w:color="auto" w:fill="FFFFFF"/>
      <w:lang w:val="ru-RU" w:eastAsia="ru-RU" w:bidi="ru-RU"/>
    </w:rPr>
  </w:style>
  <w:style w:type="character" w:customStyle="1" w:styleId="211pt0">
    <w:name w:val="Основной текст (2) + 11 pt;Курсив"/>
    <w:rsid w:val="009F5839"/>
    <w:rPr>
      <w:rFonts w:ascii="Times New Roman" w:eastAsia="Times New Roman" w:hAnsi="Times New Roman" w:cs="Times New Roman"/>
      <w:b w:val="0"/>
      <w:bCs w:val="0"/>
      <w:i/>
      <w:iCs/>
      <w:smallCaps w:val="0"/>
      <w:strike w:val="0"/>
      <w:color w:val="000000"/>
      <w:spacing w:val="0"/>
      <w:w w:val="100"/>
      <w:position w:val="0"/>
      <w:sz w:val="22"/>
      <w:szCs w:val="22"/>
      <w:u w:val="none"/>
      <w:shd w:val="clear" w:color="auto" w:fill="FFFFFF"/>
      <w:lang w:val="ru-RU" w:eastAsia="ru-RU" w:bidi="ru-RU"/>
    </w:rPr>
  </w:style>
  <w:style w:type="character" w:customStyle="1" w:styleId="2115pt">
    <w:name w:val="Основной текст (2) + 11;5 pt"/>
    <w:rsid w:val="009F5839"/>
    <w:rPr>
      <w:rFonts w:ascii="Times New Roman" w:eastAsia="Times New Roman" w:hAnsi="Times New Roman" w:cs="Times New Roman"/>
      <w:b w:val="0"/>
      <w:bCs w:val="0"/>
      <w:i w:val="0"/>
      <w:iCs w:val="0"/>
      <w:smallCaps w:val="0"/>
      <w:strike w:val="0"/>
      <w:color w:val="000000"/>
      <w:spacing w:val="0"/>
      <w:w w:val="100"/>
      <w:position w:val="0"/>
      <w:sz w:val="23"/>
      <w:szCs w:val="23"/>
      <w:u w:val="none"/>
      <w:shd w:val="clear" w:color="auto" w:fill="FFFFFF"/>
      <w:lang w:val="ru-RU" w:eastAsia="ru-RU" w:bidi="ru-RU"/>
    </w:rPr>
  </w:style>
  <w:style w:type="character" w:customStyle="1" w:styleId="32">
    <w:name w:val="Основной текст (3)_"/>
    <w:link w:val="33"/>
    <w:uiPriority w:val="99"/>
    <w:rsid w:val="00A52171"/>
    <w:rPr>
      <w:b/>
      <w:bCs/>
      <w:sz w:val="30"/>
      <w:szCs w:val="30"/>
      <w:shd w:val="clear" w:color="auto" w:fill="FFFFFF"/>
    </w:rPr>
  </w:style>
  <w:style w:type="paragraph" w:customStyle="1" w:styleId="33">
    <w:name w:val="Основной текст (3)"/>
    <w:basedOn w:val="a"/>
    <w:link w:val="32"/>
    <w:uiPriority w:val="99"/>
    <w:rsid w:val="00A52171"/>
    <w:pPr>
      <w:widowControl w:val="0"/>
      <w:shd w:val="clear" w:color="auto" w:fill="FFFFFF"/>
      <w:spacing w:line="600" w:lineRule="exact"/>
      <w:jc w:val="center"/>
    </w:pPr>
    <w:rPr>
      <w:b/>
      <w:bCs/>
      <w:sz w:val="30"/>
      <w:szCs w:val="30"/>
      <w:lang w:val="x-none" w:eastAsia="x-none"/>
    </w:rPr>
  </w:style>
  <w:style w:type="character" w:customStyle="1" w:styleId="3-2pt">
    <w:name w:val="Основной текст (3) + Интервал -2 pt"/>
    <w:rsid w:val="00A52171"/>
    <w:rPr>
      <w:rFonts w:ascii="Times New Roman" w:eastAsia="Times New Roman" w:hAnsi="Times New Roman" w:cs="Times New Roman"/>
      <w:b w:val="0"/>
      <w:bCs w:val="0"/>
      <w:i/>
      <w:iCs/>
      <w:color w:val="000000"/>
      <w:spacing w:val="-40"/>
      <w:w w:val="100"/>
      <w:position w:val="0"/>
      <w:sz w:val="22"/>
      <w:szCs w:val="22"/>
      <w:shd w:val="clear" w:color="auto" w:fill="FFFFFF"/>
      <w:lang w:val="ru-RU" w:eastAsia="ru-RU" w:bidi="ru-RU"/>
    </w:rPr>
  </w:style>
  <w:style w:type="character" w:customStyle="1" w:styleId="211pt1pt">
    <w:name w:val="Основной текст (2) + 11 pt;Интервал 1 pt"/>
    <w:rsid w:val="00A52171"/>
    <w:rPr>
      <w:rFonts w:ascii="Times New Roman" w:eastAsia="Times New Roman" w:hAnsi="Times New Roman" w:cs="Times New Roman"/>
      <w:b w:val="0"/>
      <w:bCs w:val="0"/>
      <w:i w:val="0"/>
      <w:iCs w:val="0"/>
      <w:smallCaps w:val="0"/>
      <w:strike w:val="0"/>
      <w:color w:val="000000"/>
      <w:spacing w:val="20"/>
      <w:w w:val="100"/>
      <w:position w:val="0"/>
      <w:sz w:val="22"/>
      <w:szCs w:val="22"/>
      <w:u w:val="none"/>
      <w:shd w:val="clear" w:color="auto" w:fill="FFFFFF"/>
      <w:lang w:val="ru-RU" w:eastAsia="ru-RU" w:bidi="ru-RU"/>
    </w:rPr>
  </w:style>
  <w:style w:type="character" w:customStyle="1" w:styleId="24">
    <w:name w:val="Основной текст (2) + Курсив;Малые прописные"/>
    <w:rsid w:val="0098649B"/>
    <w:rPr>
      <w:rFonts w:ascii="Times New Roman" w:eastAsia="Times New Roman" w:hAnsi="Times New Roman" w:cs="Times New Roman"/>
      <w:b w:val="0"/>
      <w:bCs w:val="0"/>
      <w:i/>
      <w:iCs/>
      <w:smallCaps/>
      <w:strike w:val="0"/>
      <w:color w:val="000000"/>
      <w:spacing w:val="0"/>
      <w:w w:val="100"/>
      <w:position w:val="0"/>
      <w:sz w:val="26"/>
      <w:szCs w:val="26"/>
      <w:u w:val="none"/>
      <w:shd w:val="clear" w:color="auto" w:fill="FFFFFF"/>
      <w:lang w:val="en-US" w:eastAsia="en-US" w:bidi="en-US"/>
    </w:rPr>
  </w:style>
  <w:style w:type="character" w:customStyle="1" w:styleId="13">
    <w:name w:val="Заголовок №1_"/>
    <w:link w:val="14"/>
    <w:rsid w:val="00710A5D"/>
    <w:rPr>
      <w:b/>
      <w:bCs/>
      <w:sz w:val="30"/>
      <w:szCs w:val="30"/>
      <w:shd w:val="clear" w:color="auto" w:fill="FFFFFF"/>
    </w:rPr>
  </w:style>
  <w:style w:type="paragraph" w:customStyle="1" w:styleId="14">
    <w:name w:val="Заголовок №1"/>
    <w:basedOn w:val="a"/>
    <w:link w:val="13"/>
    <w:rsid w:val="00710A5D"/>
    <w:pPr>
      <w:widowControl w:val="0"/>
      <w:shd w:val="clear" w:color="auto" w:fill="FFFFFF"/>
      <w:spacing w:after="720" w:line="0" w:lineRule="atLeast"/>
      <w:jc w:val="center"/>
      <w:outlineLvl w:val="0"/>
    </w:pPr>
    <w:rPr>
      <w:b/>
      <w:bCs/>
      <w:sz w:val="30"/>
      <w:szCs w:val="30"/>
      <w:lang w:val="x-none" w:eastAsia="x-none"/>
    </w:rPr>
  </w:style>
  <w:style w:type="character" w:customStyle="1" w:styleId="FontStyle171">
    <w:name w:val="Font Style171"/>
    <w:uiPriority w:val="99"/>
    <w:rsid w:val="00710A5D"/>
    <w:rPr>
      <w:rFonts w:ascii="Times New Roman" w:hAnsi="Times New Roman" w:cs="Times New Roman"/>
      <w:sz w:val="26"/>
      <w:szCs w:val="26"/>
    </w:rPr>
  </w:style>
  <w:style w:type="paragraph" w:customStyle="1" w:styleId="Style67">
    <w:name w:val="Style67"/>
    <w:basedOn w:val="a"/>
    <w:uiPriority w:val="99"/>
    <w:rsid w:val="00710A5D"/>
    <w:pPr>
      <w:widowControl w:val="0"/>
      <w:autoSpaceDE w:val="0"/>
      <w:autoSpaceDN w:val="0"/>
      <w:adjustRightInd w:val="0"/>
      <w:spacing w:line="482" w:lineRule="exact"/>
      <w:ind w:firstLine="725"/>
      <w:jc w:val="both"/>
    </w:pPr>
    <w:rPr>
      <w:lang w:eastAsia="ru-RU"/>
    </w:rPr>
  </w:style>
  <w:style w:type="paragraph" w:styleId="afb">
    <w:name w:val="List Paragraph"/>
    <w:basedOn w:val="a"/>
    <w:uiPriority w:val="99"/>
    <w:qFormat/>
    <w:rsid w:val="00B13CEE"/>
    <w:pPr>
      <w:spacing w:after="200" w:line="276" w:lineRule="auto"/>
      <w:ind w:left="720"/>
      <w:contextualSpacing/>
    </w:pPr>
    <w:rPr>
      <w:rFonts w:ascii="Calibri" w:eastAsia="Calibri" w:hAnsi="Calibri"/>
      <w:sz w:val="22"/>
      <w:szCs w:val="22"/>
      <w:lang w:eastAsia="en-US"/>
    </w:rPr>
  </w:style>
  <w:style w:type="table" w:customStyle="1" w:styleId="15">
    <w:name w:val="Сетка таблицы1"/>
    <w:basedOn w:val="a1"/>
    <w:next w:val="afc"/>
    <w:uiPriority w:val="59"/>
    <w:rsid w:val="00B13CEE"/>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afc">
    <w:name w:val="Table Grid"/>
    <w:basedOn w:val="a1"/>
    <w:rsid w:val="00B13CE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5">
    <w:name w:val="Основной текст (2) + Полужирный"/>
    <w:rsid w:val="00B13CEE"/>
    <w:rPr>
      <w:rFonts w:ascii="Times New Roman" w:eastAsia="Times New Roman" w:hAnsi="Times New Roman" w:cs="Times New Roman"/>
      <w:b/>
      <w:bCs/>
      <w:color w:val="000000"/>
      <w:spacing w:val="0"/>
      <w:w w:val="100"/>
      <w:position w:val="0"/>
      <w:sz w:val="26"/>
      <w:szCs w:val="26"/>
      <w:shd w:val="clear" w:color="auto" w:fill="FFFFFF"/>
      <w:lang w:val="ru-RU" w:eastAsia="ru-RU" w:bidi="ru-RU"/>
    </w:rPr>
  </w:style>
  <w:style w:type="character" w:customStyle="1" w:styleId="212pt">
    <w:name w:val="Основной текст (2) + 12 pt"/>
    <w:rsid w:val="00B13CEE"/>
    <w:rPr>
      <w:rFonts w:ascii="Times New Roman" w:eastAsia="Times New Roman" w:hAnsi="Times New Roman" w:cs="Times New Roman"/>
      <w:color w:val="000000"/>
      <w:spacing w:val="0"/>
      <w:w w:val="100"/>
      <w:position w:val="0"/>
      <w:sz w:val="24"/>
      <w:szCs w:val="24"/>
      <w:shd w:val="clear" w:color="auto" w:fill="FFFFFF"/>
      <w:lang w:val="ru-RU" w:eastAsia="ru-RU" w:bidi="ru-RU"/>
    </w:rPr>
  </w:style>
  <w:style w:type="character" w:customStyle="1" w:styleId="41">
    <w:name w:val="Основной текст (4)_"/>
    <w:link w:val="42"/>
    <w:rsid w:val="00B13CEE"/>
    <w:rPr>
      <w:b/>
      <w:bCs/>
      <w:sz w:val="26"/>
      <w:szCs w:val="26"/>
      <w:shd w:val="clear" w:color="auto" w:fill="FFFFFF"/>
    </w:rPr>
  </w:style>
  <w:style w:type="paragraph" w:customStyle="1" w:styleId="42">
    <w:name w:val="Основной текст (4)"/>
    <w:basedOn w:val="a"/>
    <w:link w:val="41"/>
    <w:rsid w:val="00B13CEE"/>
    <w:pPr>
      <w:widowControl w:val="0"/>
      <w:shd w:val="clear" w:color="auto" w:fill="FFFFFF"/>
      <w:spacing w:line="466" w:lineRule="exact"/>
      <w:jc w:val="both"/>
    </w:pPr>
    <w:rPr>
      <w:b/>
      <w:bCs/>
      <w:sz w:val="26"/>
      <w:szCs w:val="26"/>
      <w:lang w:val="x-none" w:eastAsia="x-none"/>
    </w:rPr>
  </w:style>
  <w:style w:type="character" w:customStyle="1" w:styleId="43">
    <w:name w:val="Основной текст (4) + Не полужирный"/>
    <w:rsid w:val="00B13CEE"/>
    <w:rPr>
      <w:rFonts w:ascii="Times New Roman" w:eastAsia="Times New Roman" w:hAnsi="Times New Roman" w:cs="Times New Roman"/>
      <w:b/>
      <w:bCs/>
      <w:color w:val="000000"/>
      <w:spacing w:val="0"/>
      <w:w w:val="100"/>
      <w:position w:val="0"/>
      <w:sz w:val="26"/>
      <w:szCs w:val="26"/>
      <w:shd w:val="clear" w:color="auto" w:fill="FFFFFF"/>
      <w:lang w:val="ru-RU" w:eastAsia="ru-RU" w:bidi="ru-RU"/>
    </w:rPr>
  </w:style>
  <w:style w:type="character" w:customStyle="1" w:styleId="2SegoeUI4pt">
    <w:name w:val="Основной текст (2) + Segoe UI;4 pt"/>
    <w:rsid w:val="00B13CEE"/>
    <w:rPr>
      <w:rFonts w:ascii="Segoe UI" w:eastAsia="Segoe UI" w:hAnsi="Segoe UI" w:cs="Segoe UI"/>
      <w:b w:val="0"/>
      <w:bCs w:val="0"/>
      <w:i w:val="0"/>
      <w:iCs w:val="0"/>
      <w:smallCaps w:val="0"/>
      <w:strike w:val="0"/>
      <w:color w:val="000000"/>
      <w:spacing w:val="0"/>
      <w:w w:val="100"/>
      <w:position w:val="0"/>
      <w:sz w:val="8"/>
      <w:szCs w:val="8"/>
      <w:u w:val="none"/>
      <w:shd w:val="clear" w:color="auto" w:fill="FFFFFF"/>
      <w:lang w:val="ru-RU" w:eastAsia="ru-RU" w:bidi="ru-RU"/>
    </w:rPr>
  </w:style>
  <w:style w:type="character" w:customStyle="1" w:styleId="6">
    <w:name w:val="Основной текст (6)_"/>
    <w:link w:val="60"/>
    <w:rsid w:val="00B13CEE"/>
    <w:rPr>
      <w:shd w:val="clear" w:color="auto" w:fill="FFFFFF"/>
    </w:rPr>
  </w:style>
  <w:style w:type="paragraph" w:customStyle="1" w:styleId="60">
    <w:name w:val="Основной текст (6)"/>
    <w:basedOn w:val="a"/>
    <w:link w:val="6"/>
    <w:rsid w:val="00B13CEE"/>
    <w:pPr>
      <w:widowControl w:val="0"/>
      <w:shd w:val="clear" w:color="auto" w:fill="FFFFFF"/>
      <w:spacing w:before="420" w:after="660" w:line="0" w:lineRule="atLeast"/>
      <w:jc w:val="both"/>
    </w:pPr>
    <w:rPr>
      <w:sz w:val="20"/>
      <w:szCs w:val="20"/>
      <w:lang w:val="x-none" w:eastAsia="x-none"/>
    </w:rPr>
  </w:style>
  <w:style w:type="character" w:customStyle="1" w:styleId="60pt">
    <w:name w:val="Основной текст (6) + Интервал 0 pt"/>
    <w:rsid w:val="00B13CEE"/>
    <w:rPr>
      <w:rFonts w:ascii="Times New Roman" w:eastAsia="Times New Roman" w:hAnsi="Times New Roman" w:cs="Times New Roman"/>
      <w:i/>
      <w:iCs/>
      <w:color w:val="000000"/>
      <w:spacing w:val="0"/>
      <w:w w:val="100"/>
      <w:position w:val="0"/>
      <w:sz w:val="19"/>
      <w:szCs w:val="19"/>
      <w:shd w:val="clear" w:color="auto" w:fill="FFFFFF"/>
      <w:lang w:val="ru-RU" w:eastAsia="ru-RU" w:bidi="ru-RU"/>
    </w:rPr>
  </w:style>
  <w:style w:type="character" w:customStyle="1" w:styleId="60pt0">
    <w:name w:val="Основной текст (6) + Не курсив;Интервал 0 pt"/>
    <w:rsid w:val="00B13CEE"/>
    <w:rPr>
      <w:rFonts w:ascii="Times New Roman" w:eastAsia="Times New Roman" w:hAnsi="Times New Roman" w:cs="Times New Roman"/>
      <w:i/>
      <w:iCs/>
      <w:color w:val="000000"/>
      <w:spacing w:val="0"/>
      <w:w w:val="100"/>
      <w:position w:val="0"/>
      <w:sz w:val="19"/>
      <w:szCs w:val="19"/>
      <w:shd w:val="clear" w:color="auto" w:fill="FFFFFF"/>
      <w:lang w:val="ru-RU" w:eastAsia="ru-RU" w:bidi="ru-RU"/>
    </w:rPr>
  </w:style>
  <w:style w:type="character" w:customStyle="1" w:styleId="8">
    <w:name w:val="Основной текст (8)_"/>
    <w:link w:val="80"/>
    <w:rsid w:val="00B13CEE"/>
    <w:rPr>
      <w:i/>
      <w:iCs/>
      <w:sz w:val="19"/>
      <w:szCs w:val="19"/>
      <w:shd w:val="clear" w:color="auto" w:fill="FFFFFF"/>
    </w:rPr>
  </w:style>
  <w:style w:type="paragraph" w:customStyle="1" w:styleId="80">
    <w:name w:val="Основной текст (8)"/>
    <w:basedOn w:val="a"/>
    <w:link w:val="8"/>
    <w:rsid w:val="00B13CEE"/>
    <w:pPr>
      <w:widowControl w:val="0"/>
      <w:shd w:val="clear" w:color="auto" w:fill="FFFFFF"/>
      <w:spacing w:before="240" w:after="240" w:line="0" w:lineRule="atLeast"/>
      <w:jc w:val="center"/>
    </w:pPr>
    <w:rPr>
      <w:i/>
      <w:iCs/>
      <w:sz w:val="19"/>
      <w:szCs w:val="19"/>
      <w:lang w:val="x-none" w:eastAsia="x-none"/>
    </w:rPr>
  </w:style>
  <w:style w:type="character" w:customStyle="1" w:styleId="81">
    <w:name w:val="Основной текст (8) + Не курсив"/>
    <w:rsid w:val="00B13CEE"/>
    <w:rPr>
      <w:rFonts w:ascii="Times New Roman" w:eastAsia="Times New Roman" w:hAnsi="Times New Roman" w:cs="Times New Roman"/>
      <w:i/>
      <w:iCs/>
      <w:color w:val="000000"/>
      <w:w w:val="100"/>
      <w:position w:val="0"/>
      <w:sz w:val="19"/>
      <w:szCs w:val="19"/>
      <w:shd w:val="clear" w:color="auto" w:fill="FFFFFF"/>
      <w:lang w:val="ru-RU" w:eastAsia="ru-RU" w:bidi="ru-RU"/>
    </w:rPr>
  </w:style>
  <w:style w:type="character" w:customStyle="1" w:styleId="295pt">
    <w:name w:val="Основной текст (2) + 9;5 pt;Курсив"/>
    <w:rsid w:val="00B13CEE"/>
    <w:rPr>
      <w:rFonts w:ascii="Times New Roman" w:eastAsia="Times New Roman" w:hAnsi="Times New Roman" w:cs="Times New Roman"/>
      <w:b w:val="0"/>
      <w:bCs w:val="0"/>
      <w:i/>
      <w:iCs/>
      <w:smallCaps w:val="0"/>
      <w:strike w:val="0"/>
      <w:color w:val="000000"/>
      <w:spacing w:val="0"/>
      <w:w w:val="100"/>
      <w:position w:val="0"/>
      <w:sz w:val="19"/>
      <w:szCs w:val="19"/>
      <w:u w:val="none"/>
      <w:shd w:val="clear" w:color="auto" w:fill="FFFFFF"/>
      <w:lang w:val="ru-RU" w:eastAsia="ru-RU" w:bidi="ru-RU"/>
    </w:rPr>
  </w:style>
  <w:style w:type="character" w:customStyle="1" w:styleId="9">
    <w:name w:val="Основной текст (9)_"/>
    <w:link w:val="90"/>
    <w:rsid w:val="00B13CEE"/>
    <w:rPr>
      <w:i/>
      <w:iCs/>
      <w:sz w:val="26"/>
      <w:szCs w:val="26"/>
      <w:shd w:val="clear" w:color="auto" w:fill="FFFFFF"/>
    </w:rPr>
  </w:style>
  <w:style w:type="paragraph" w:customStyle="1" w:styleId="90">
    <w:name w:val="Основной текст (9)"/>
    <w:basedOn w:val="a"/>
    <w:link w:val="9"/>
    <w:rsid w:val="00B13CEE"/>
    <w:pPr>
      <w:widowControl w:val="0"/>
      <w:shd w:val="clear" w:color="auto" w:fill="FFFFFF"/>
      <w:spacing w:line="0" w:lineRule="atLeast"/>
      <w:jc w:val="center"/>
    </w:pPr>
    <w:rPr>
      <w:i/>
      <w:iCs/>
      <w:sz w:val="26"/>
      <w:szCs w:val="26"/>
      <w:lang w:val="x-none" w:eastAsia="x-none"/>
    </w:rPr>
  </w:style>
  <w:style w:type="character" w:customStyle="1" w:styleId="911pt">
    <w:name w:val="Основной текст (9) + 11 pt;Не курсив"/>
    <w:rsid w:val="00B13CEE"/>
    <w:rPr>
      <w:rFonts w:ascii="Times New Roman" w:eastAsia="Times New Roman" w:hAnsi="Times New Roman" w:cs="Times New Roman"/>
      <w:i/>
      <w:iCs/>
      <w:color w:val="000000"/>
      <w:spacing w:val="0"/>
      <w:w w:val="100"/>
      <w:position w:val="0"/>
      <w:sz w:val="22"/>
      <w:szCs w:val="22"/>
      <w:shd w:val="clear" w:color="auto" w:fill="FFFFFF"/>
      <w:lang w:val="ru-RU" w:eastAsia="ru-RU" w:bidi="ru-RU"/>
    </w:rPr>
  </w:style>
  <w:style w:type="character" w:customStyle="1" w:styleId="130">
    <w:name w:val="Основной текст (13)_"/>
    <w:link w:val="131"/>
    <w:rsid w:val="00B13CEE"/>
    <w:rPr>
      <w:sz w:val="9"/>
      <w:szCs w:val="9"/>
      <w:shd w:val="clear" w:color="auto" w:fill="FFFFFF"/>
    </w:rPr>
  </w:style>
  <w:style w:type="paragraph" w:customStyle="1" w:styleId="131">
    <w:name w:val="Основной текст (13)"/>
    <w:basedOn w:val="a"/>
    <w:link w:val="130"/>
    <w:rsid w:val="00B13CEE"/>
    <w:pPr>
      <w:widowControl w:val="0"/>
      <w:shd w:val="clear" w:color="auto" w:fill="FFFFFF"/>
      <w:spacing w:after="300" w:line="0" w:lineRule="atLeast"/>
      <w:jc w:val="both"/>
    </w:pPr>
    <w:rPr>
      <w:sz w:val="9"/>
      <w:szCs w:val="9"/>
      <w:lang w:val="x-none" w:eastAsia="x-none"/>
    </w:rPr>
  </w:style>
  <w:style w:type="character" w:customStyle="1" w:styleId="295pt0">
    <w:name w:val="Основной текст (2) + 9;5 pt"/>
    <w:rsid w:val="00B13CEE"/>
    <w:rPr>
      <w:rFonts w:ascii="Times New Roman" w:eastAsia="Times New Roman" w:hAnsi="Times New Roman" w:cs="Times New Roman"/>
      <w:b w:val="0"/>
      <w:bCs w:val="0"/>
      <w:i w:val="0"/>
      <w:iCs w:val="0"/>
      <w:smallCaps w:val="0"/>
      <w:strike w:val="0"/>
      <w:color w:val="000000"/>
      <w:spacing w:val="0"/>
      <w:w w:val="100"/>
      <w:position w:val="0"/>
      <w:sz w:val="19"/>
      <w:szCs w:val="19"/>
      <w:u w:val="none"/>
      <w:shd w:val="clear" w:color="auto" w:fill="FFFFFF"/>
      <w:lang w:val="ru-RU" w:eastAsia="ru-RU" w:bidi="ru-RU"/>
    </w:rPr>
  </w:style>
  <w:style w:type="character" w:customStyle="1" w:styleId="26">
    <w:name w:val="Заголовок №2_"/>
    <w:link w:val="27"/>
    <w:rsid w:val="00B13CEE"/>
    <w:rPr>
      <w:b/>
      <w:bCs/>
      <w:sz w:val="26"/>
      <w:szCs w:val="26"/>
      <w:shd w:val="clear" w:color="auto" w:fill="FFFFFF"/>
    </w:rPr>
  </w:style>
  <w:style w:type="paragraph" w:customStyle="1" w:styleId="27">
    <w:name w:val="Заголовок №2"/>
    <w:basedOn w:val="a"/>
    <w:link w:val="26"/>
    <w:rsid w:val="00B13CEE"/>
    <w:pPr>
      <w:widowControl w:val="0"/>
      <w:shd w:val="clear" w:color="auto" w:fill="FFFFFF"/>
      <w:spacing w:before="420" w:after="660" w:line="0" w:lineRule="atLeast"/>
      <w:ind w:hanging="1460"/>
      <w:jc w:val="both"/>
      <w:outlineLvl w:val="1"/>
    </w:pPr>
    <w:rPr>
      <w:b/>
      <w:bCs/>
      <w:sz w:val="26"/>
      <w:szCs w:val="26"/>
      <w:lang w:val="x-none" w:eastAsia="x-none"/>
    </w:rPr>
  </w:style>
  <w:style w:type="character" w:customStyle="1" w:styleId="2115pt0">
    <w:name w:val="Основной текст (2) + 11;5 pt;Курсив"/>
    <w:rsid w:val="00B13CEE"/>
    <w:rPr>
      <w:rFonts w:ascii="Times New Roman" w:eastAsia="Times New Roman" w:hAnsi="Times New Roman" w:cs="Times New Roman"/>
      <w:b w:val="0"/>
      <w:bCs w:val="0"/>
      <w:i/>
      <w:iCs/>
      <w:smallCaps w:val="0"/>
      <w:strike w:val="0"/>
      <w:color w:val="000000"/>
      <w:spacing w:val="0"/>
      <w:w w:val="100"/>
      <w:position w:val="0"/>
      <w:sz w:val="23"/>
      <w:szCs w:val="23"/>
      <w:u w:val="none"/>
      <w:shd w:val="clear" w:color="auto" w:fill="FFFFFF"/>
      <w:lang w:val="ru-RU" w:eastAsia="ru-RU" w:bidi="ru-RU"/>
    </w:rPr>
  </w:style>
  <w:style w:type="character" w:customStyle="1" w:styleId="21pt">
    <w:name w:val="Основной текст (2) + Курсив;Интервал 1 pt"/>
    <w:rsid w:val="00B13CEE"/>
    <w:rPr>
      <w:rFonts w:ascii="Times New Roman" w:eastAsia="Times New Roman" w:hAnsi="Times New Roman" w:cs="Times New Roman"/>
      <w:b w:val="0"/>
      <w:bCs w:val="0"/>
      <w:i/>
      <w:iCs/>
      <w:smallCaps w:val="0"/>
      <w:strike w:val="0"/>
      <w:color w:val="000000"/>
      <w:spacing w:val="20"/>
      <w:w w:val="100"/>
      <w:position w:val="0"/>
      <w:sz w:val="26"/>
      <w:szCs w:val="26"/>
      <w:u w:val="none"/>
      <w:shd w:val="clear" w:color="auto" w:fill="FFFFFF"/>
      <w:lang w:val="en-US" w:eastAsia="en-US" w:bidi="en-US"/>
    </w:rPr>
  </w:style>
  <w:style w:type="character" w:customStyle="1" w:styleId="2SegoeUI11pt">
    <w:name w:val="Основной текст (2) + Segoe UI;11 pt"/>
    <w:rsid w:val="00B13CEE"/>
    <w:rPr>
      <w:rFonts w:ascii="Segoe UI" w:eastAsia="Segoe UI" w:hAnsi="Segoe UI" w:cs="Segoe UI"/>
      <w:b w:val="0"/>
      <w:bCs w:val="0"/>
      <w:i w:val="0"/>
      <w:iCs w:val="0"/>
      <w:smallCaps w:val="0"/>
      <w:strike w:val="0"/>
      <w:color w:val="000000"/>
      <w:spacing w:val="0"/>
      <w:w w:val="100"/>
      <w:position w:val="0"/>
      <w:sz w:val="22"/>
      <w:szCs w:val="22"/>
      <w:u w:val="none"/>
      <w:shd w:val="clear" w:color="auto" w:fill="FFFFFF"/>
      <w:lang w:val="ru-RU" w:eastAsia="ru-RU" w:bidi="ru-RU"/>
    </w:rPr>
  </w:style>
  <w:style w:type="character" w:customStyle="1" w:styleId="2Consolas4pt">
    <w:name w:val="Основной текст (2) + Consolas;4 pt"/>
    <w:rsid w:val="00B13CEE"/>
    <w:rPr>
      <w:rFonts w:ascii="Consolas" w:eastAsia="Consolas" w:hAnsi="Consolas" w:cs="Consolas"/>
      <w:b w:val="0"/>
      <w:bCs w:val="0"/>
      <w:i w:val="0"/>
      <w:iCs w:val="0"/>
      <w:smallCaps w:val="0"/>
      <w:strike w:val="0"/>
      <w:color w:val="000000"/>
      <w:spacing w:val="0"/>
      <w:w w:val="100"/>
      <w:position w:val="0"/>
      <w:sz w:val="8"/>
      <w:szCs w:val="8"/>
      <w:u w:val="none"/>
      <w:shd w:val="clear" w:color="auto" w:fill="FFFFFF"/>
      <w:lang w:val="ru-RU" w:eastAsia="ru-RU" w:bidi="ru-RU"/>
    </w:rPr>
  </w:style>
  <w:style w:type="character" w:customStyle="1" w:styleId="24pt4pt">
    <w:name w:val="Основной текст (2) + 4 pt;Курсив;Интервал 4 pt"/>
    <w:rsid w:val="00B13CEE"/>
    <w:rPr>
      <w:rFonts w:ascii="Times New Roman" w:eastAsia="Times New Roman" w:hAnsi="Times New Roman" w:cs="Times New Roman"/>
      <w:b w:val="0"/>
      <w:bCs w:val="0"/>
      <w:i/>
      <w:iCs/>
      <w:smallCaps w:val="0"/>
      <w:strike w:val="0"/>
      <w:color w:val="000000"/>
      <w:spacing w:val="90"/>
      <w:w w:val="100"/>
      <w:position w:val="0"/>
      <w:sz w:val="8"/>
      <w:szCs w:val="8"/>
      <w:u w:val="none"/>
      <w:shd w:val="clear" w:color="auto" w:fill="FFFFFF"/>
      <w:lang w:val="en-US" w:eastAsia="en-US" w:bidi="en-US"/>
    </w:rPr>
  </w:style>
  <w:style w:type="character" w:customStyle="1" w:styleId="24pt">
    <w:name w:val="Основной текст (2) + 4 pt"/>
    <w:rsid w:val="00B13CEE"/>
    <w:rPr>
      <w:rFonts w:ascii="Times New Roman" w:eastAsia="Times New Roman" w:hAnsi="Times New Roman" w:cs="Times New Roman"/>
      <w:b w:val="0"/>
      <w:bCs w:val="0"/>
      <w:i w:val="0"/>
      <w:iCs w:val="0"/>
      <w:smallCaps w:val="0"/>
      <w:strike w:val="0"/>
      <w:color w:val="000000"/>
      <w:spacing w:val="0"/>
      <w:w w:val="100"/>
      <w:position w:val="0"/>
      <w:sz w:val="8"/>
      <w:szCs w:val="8"/>
      <w:u w:val="none"/>
      <w:shd w:val="clear" w:color="auto" w:fill="FFFFFF"/>
      <w:lang w:val="en-US" w:eastAsia="en-US" w:bidi="en-US"/>
    </w:rPr>
  </w:style>
  <w:style w:type="character" w:customStyle="1" w:styleId="afd">
    <w:name w:val="Подпись к картинке_"/>
    <w:link w:val="afe"/>
    <w:rsid w:val="00B13CEE"/>
    <w:rPr>
      <w:sz w:val="26"/>
      <w:szCs w:val="26"/>
      <w:shd w:val="clear" w:color="auto" w:fill="FFFFFF"/>
    </w:rPr>
  </w:style>
  <w:style w:type="paragraph" w:customStyle="1" w:styleId="afe">
    <w:name w:val="Подпись к картинке"/>
    <w:basedOn w:val="a"/>
    <w:link w:val="afd"/>
    <w:rsid w:val="00B13CEE"/>
    <w:pPr>
      <w:widowControl w:val="0"/>
      <w:shd w:val="clear" w:color="auto" w:fill="FFFFFF"/>
      <w:spacing w:line="941" w:lineRule="exact"/>
      <w:jc w:val="center"/>
    </w:pPr>
    <w:rPr>
      <w:sz w:val="26"/>
      <w:szCs w:val="26"/>
      <w:lang w:val="x-none" w:eastAsia="x-none"/>
    </w:rPr>
  </w:style>
  <w:style w:type="paragraph" w:styleId="16">
    <w:name w:val="toc 1"/>
    <w:basedOn w:val="a"/>
    <w:next w:val="a"/>
    <w:autoRedefine/>
    <w:uiPriority w:val="39"/>
    <w:unhideWhenUsed/>
    <w:rsid w:val="002C7932"/>
    <w:pPr>
      <w:tabs>
        <w:tab w:val="left" w:pos="660"/>
        <w:tab w:val="right" w:leader="dot" w:pos="9345"/>
      </w:tabs>
      <w:spacing w:after="100" w:line="259" w:lineRule="auto"/>
      <w:jc w:val="both"/>
    </w:pPr>
    <w:rPr>
      <w:rFonts w:ascii="Calibri" w:eastAsia="Calibri" w:hAnsi="Calibri"/>
      <w:sz w:val="22"/>
      <w:szCs w:val="22"/>
      <w:lang w:eastAsia="en-US"/>
    </w:rPr>
  </w:style>
  <w:style w:type="paragraph" w:styleId="28">
    <w:name w:val="toc 2"/>
    <w:basedOn w:val="a"/>
    <w:next w:val="a"/>
    <w:autoRedefine/>
    <w:uiPriority w:val="39"/>
    <w:unhideWhenUsed/>
    <w:rsid w:val="00B13CEE"/>
    <w:pPr>
      <w:spacing w:after="100" w:line="259" w:lineRule="auto"/>
      <w:ind w:left="220"/>
    </w:pPr>
    <w:rPr>
      <w:rFonts w:ascii="Calibri" w:eastAsia="Calibri" w:hAnsi="Calibri"/>
      <w:sz w:val="22"/>
      <w:szCs w:val="22"/>
      <w:lang w:eastAsia="en-US"/>
    </w:rPr>
  </w:style>
  <w:style w:type="paragraph" w:customStyle="1" w:styleId="Style4">
    <w:name w:val="Style4"/>
    <w:basedOn w:val="a"/>
    <w:uiPriority w:val="99"/>
    <w:rsid w:val="00B13CEE"/>
    <w:pPr>
      <w:widowControl w:val="0"/>
      <w:autoSpaceDE w:val="0"/>
      <w:autoSpaceDN w:val="0"/>
      <w:adjustRightInd w:val="0"/>
      <w:jc w:val="both"/>
    </w:pPr>
    <w:rPr>
      <w:lang w:eastAsia="ru-RU"/>
    </w:rPr>
  </w:style>
  <w:style w:type="paragraph" w:customStyle="1" w:styleId="Style9">
    <w:name w:val="Style9"/>
    <w:basedOn w:val="a"/>
    <w:uiPriority w:val="99"/>
    <w:rsid w:val="00B13CEE"/>
    <w:pPr>
      <w:widowControl w:val="0"/>
      <w:autoSpaceDE w:val="0"/>
      <w:autoSpaceDN w:val="0"/>
      <w:adjustRightInd w:val="0"/>
      <w:jc w:val="center"/>
    </w:pPr>
    <w:rPr>
      <w:lang w:eastAsia="ru-RU"/>
    </w:rPr>
  </w:style>
  <w:style w:type="paragraph" w:customStyle="1" w:styleId="Style19">
    <w:name w:val="Style19"/>
    <w:basedOn w:val="a"/>
    <w:uiPriority w:val="99"/>
    <w:rsid w:val="00B13CEE"/>
    <w:pPr>
      <w:widowControl w:val="0"/>
      <w:autoSpaceDE w:val="0"/>
      <w:autoSpaceDN w:val="0"/>
      <w:adjustRightInd w:val="0"/>
      <w:spacing w:line="485" w:lineRule="exact"/>
      <w:jc w:val="both"/>
    </w:pPr>
    <w:rPr>
      <w:lang w:eastAsia="ru-RU"/>
    </w:rPr>
  </w:style>
  <w:style w:type="paragraph" w:customStyle="1" w:styleId="Style30">
    <w:name w:val="Style30"/>
    <w:basedOn w:val="a"/>
    <w:uiPriority w:val="99"/>
    <w:rsid w:val="00B13CEE"/>
    <w:pPr>
      <w:widowControl w:val="0"/>
      <w:autoSpaceDE w:val="0"/>
      <w:autoSpaceDN w:val="0"/>
      <w:adjustRightInd w:val="0"/>
      <w:spacing w:line="504" w:lineRule="exact"/>
      <w:jc w:val="both"/>
    </w:pPr>
    <w:rPr>
      <w:lang w:eastAsia="ru-RU"/>
    </w:rPr>
  </w:style>
  <w:style w:type="paragraph" w:customStyle="1" w:styleId="Style62">
    <w:name w:val="Style62"/>
    <w:basedOn w:val="a"/>
    <w:uiPriority w:val="99"/>
    <w:rsid w:val="00B13CEE"/>
    <w:pPr>
      <w:widowControl w:val="0"/>
      <w:autoSpaceDE w:val="0"/>
      <w:autoSpaceDN w:val="0"/>
      <w:adjustRightInd w:val="0"/>
    </w:pPr>
    <w:rPr>
      <w:lang w:eastAsia="ru-RU"/>
    </w:rPr>
  </w:style>
  <w:style w:type="paragraph" w:customStyle="1" w:styleId="Style68">
    <w:name w:val="Style68"/>
    <w:basedOn w:val="a"/>
    <w:uiPriority w:val="99"/>
    <w:rsid w:val="00B13CEE"/>
    <w:pPr>
      <w:widowControl w:val="0"/>
      <w:autoSpaceDE w:val="0"/>
      <w:autoSpaceDN w:val="0"/>
      <w:adjustRightInd w:val="0"/>
      <w:spacing w:line="278" w:lineRule="exact"/>
      <w:jc w:val="both"/>
    </w:pPr>
    <w:rPr>
      <w:lang w:eastAsia="ru-RU"/>
    </w:rPr>
  </w:style>
  <w:style w:type="paragraph" w:customStyle="1" w:styleId="Style103">
    <w:name w:val="Style103"/>
    <w:basedOn w:val="a"/>
    <w:uiPriority w:val="99"/>
    <w:rsid w:val="00B13CEE"/>
    <w:pPr>
      <w:widowControl w:val="0"/>
      <w:autoSpaceDE w:val="0"/>
      <w:autoSpaceDN w:val="0"/>
      <w:adjustRightInd w:val="0"/>
      <w:spacing w:line="365" w:lineRule="exact"/>
      <w:ind w:firstLine="91"/>
      <w:jc w:val="both"/>
    </w:pPr>
    <w:rPr>
      <w:lang w:eastAsia="ru-RU"/>
    </w:rPr>
  </w:style>
  <w:style w:type="paragraph" w:customStyle="1" w:styleId="Style126">
    <w:name w:val="Style126"/>
    <w:basedOn w:val="a"/>
    <w:uiPriority w:val="99"/>
    <w:rsid w:val="00B13CEE"/>
    <w:pPr>
      <w:widowControl w:val="0"/>
      <w:autoSpaceDE w:val="0"/>
      <w:autoSpaceDN w:val="0"/>
      <w:adjustRightInd w:val="0"/>
    </w:pPr>
    <w:rPr>
      <w:lang w:eastAsia="ru-RU"/>
    </w:rPr>
  </w:style>
  <w:style w:type="character" w:customStyle="1" w:styleId="FontStyle136">
    <w:name w:val="Font Style136"/>
    <w:uiPriority w:val="99"/>
    <w:rsid w:val="00B13CEE"/>
    <w:rPr>
      <w:rFonts w:ascii="Times New Roman" w:hAnsi="Times New Roman" w:cs="Times New Roman"/>
      <w:b/>
      <w:bCs/>
      <w:sz w:val="30"/>
      <w:szCs w:val="30"/>
    </w:rPr>
  </w:style>
  <w:style w:type="character" w:customStyle="1" w:styleId="FontStyle149">
    <w:name w:val="Font Style149"/>
    <w:uiPriority w:val="99"/>
    <w:rsid w:val="00B13CEE"/>
    <w:rPr>
      <w:rFonts w:ascii="Times New Roman" w:hAnsi="Times New Roman" w:cs="Times New Roman"/>
      <w:sz w:val="26"/>
      <w:szCs w:val="26"/>
    </w:rPr>
  </w:style>
  <w:style w:type="character" w:customStyle="1" w:styleId="FontStyle168">
    <w:name w:val="Font Style168"/>
    <w:uiPriority w:val="99"/>
    <w:rsid w:val="00B13CEE"/>
    <w:rPr>
      <w:rFonts w:ascii="Times New Roman" w:hAnsi="Times New Roman" w:cs="Times New Roman"/>
      <w:sz w:val="22"/>
      <w:szCs w:val="22"/>
    </w:rPr>
  </w:style>
  <w:style w:type="character" w:customStyle="1" w:styleId="FontStyle170">
    <w:name w:val="Font Style170"/>
    <w:uiPriority w:val="99"/>
    <w:rsid w:val="00B13CEE"/>
    <w:rPr>
      <w:rFonts w:ascii="Times New Roman" w:hAnsi="Times New Roman" w:cs="Times New Roman"/>
      <w:sz w:val="16"/>
      <w:szCs w:val="16"/>
    </w:rPr>
  </w:style>
  <w:style w:type="paragraph" w:customStyle="1" w:styleId="Style35">
    <w:name w:val="Style35"/>
    <w:basedOn w:val="a"/>
    <w:uiPriority w:val="99"/>
    <w:rsid w:val="00B13CEE"/>
    <w:pPr>
      <w:widowControl w:val="0"/>
      <w:autoSpaceDE w:val="0"/>
      <w:autoSpaceDN w:val="0"/>
      <w:adjustRightInd w:val="0"/>
    </w:pPr>
    <w:rPr>
      <w:lang w:eastAsia="ru-RU"/>
    </w:rPr>
  </w:style>
  <w:style w:type="paragraph" w:customStyle="1" w:styleId="Style46">
    <w:name w:val="Style46"/>
    <w:basedOn w:val="a"/>
    <w:uiPriority w:val="99"/>
    <w:rsid w:val="00B13CEE"/>
    <w:pPr>
      <w:widowControl w:val="0"/>
      <w:autoSpaceDE w:val="0"/>
      <w:autoSpaceDN w:val="0"/>
      <w:adjustRightInd w:val="0"/>
    </w:pPr>
    <w:rPr>
      <w:lang w:eastAsia="ru-RU"/>
    </w:rPr>
  </w:style>
  <w:style w:type="paragraph" w:customStyle="1" w:styleId="Style49">
    <w:name w:val="Style49"/>
    <w:basedOn w:val="a"/>
    <w:uiPriority w:val="99"/>
    <w:rsid w:val="00B13CEE"/>
    <w:pPr>
      <w:widowControl w:val="0"/>
      <w:autoSpaceDE w:val="0"/>
      <w:autoSpaceDN w:val="0"/>
      <w:adjustRightInd w:val="0"/>
      <w:spacing w:line="274" w:lineRule="exact"/>
      <w:jc w:val="center"/>
    </w:pPr>
    <w:rPr>
      <w:lang w:eastAsia="ru-RU"/>
    </w:rPr>
  </w:style>
  <w:style w:type="character" w:customStyle="1" w:styleId="FontStyle138">
    <w:name w:val="Font Style138"/>
    <w:uiPriority w:val="99"/>
    <w:rsid w:val="00B13CEE"/>
    <w:rPr>
      <w:rFonts w:ascii="Franklin Gothic Book" w:hAnsi="Franklin Gothic Book" w:cs="Franklin Gothic Book"/>
      <w:b/>
      <w:bCs/>
      <w:sz w:val="8"/>
      <w:szCs w:val="8"/>
    </w:rPr>
  </w:style>
  <w:style w:type="character" w:customStyle="1" w:styleId="FontStyle139">
    <w:name w:val="Font Style139"/>
    <w:uiPriority w:val="99"/>
    <w:rsid w:val="00B13CEE"/>
    <w:rPr>
      <w:rFonts w:ascii="Times New Roman" w:hAnsi="Times New Roman" w:cs="Times New Roman"/>
      <w:b/>
      <w:bCs/>
      <w:sz w:val="8"/>
      <w:szCs w:val="8"/>
    </w:rPr>
  </w:style>
  <w:style w:type="character" w:customStyle="1" w:styleId="FontStyle140">
    <w:name w:val="Font Style140"/>
    <w:uiPriority w:val="99"/>
    <w:rsid w:val="00B13CEE"/>
    <w:rPr>
      <w:rFonts w:ascii="MS Gothic" w:eastAsia="MS Gothic" w:cs="MS Gothic"/>
      <w:b/>
      <w:bCs/>
      <w:sz w:val="12"/>
      <w:szCs w:val="12"/>
    </w:rPr>
  </w:style>
  <w:style w:type="paragraph" w:customStyle="1" w:styleId="Style39">
    <w:name w:val="Style39"/>
    <w:basedOn w:val="a"/>
    <w:uiPriority w:val="99"/>
    <w:rsid w:val="00B13CEE"/>
    <w:pPr>
      <w:widowControl w:val="0"/>
      <w:autoSpaceDE w:val="0"/>
      <w:autoSpaceDN w:val="0"/>
      <w:adjustRightInd w:val="0"/>
      <w:spacing w:line="384" w:lineRule="exact"/>
      <w:jc w:val="right"/>
    </w:pPr>
    <w:rPr>
      <w:lang w:eastAsia="ru-RU"/>
    </w:rPr>
  </w:style>
  <w:style w:type="paragraph" w:customStyle="1" w:styleId="Style51">
    <w:name w:val="Style51"/>
    <w:basedOn w:val="a"/>
    <w:uiPriority w:val="99"/>
    <w:rsid w:val="00B13CEE"/>
    <w:pPr>
      <w:widowControl w:val="0"/>
      <w:autoSpaceDE w:val="0"/>
      <w:autoSpaceDN w:val="0"/>
      <w:adjustRightInd w:val="0"/>
      <w:spacing w:line="278" w:lineRule="exact"/>
    </w:pPr>
    <w:rPr>
      <w:lang w:eastAsia="ru-RU"/>
    </w:rPr>
  </w:style>
  <w:style w:type="paragraph" w:customStyle="1" w:styleId="Style69">
    <w:name w:val="Style69"/>
    <w:basedOn w:val="a"/>
    <w:uiPriority w:val="99"/>
    <w:rsid w:val="00B13CEE"/>
    <w:pPr>
      <w:widowControl w:val="0"/>
      <w:autoSpaceDE w:val="0"/>
      <w:autoSpaceDN w:val="0"/>
      <w:adjustRightInd w:val="0"/>
    </w:pPr>
    <w:rPr>
      <w:lang w:eastAsia="ru-RU"/>
    </w:rPr>
  </w:style>
  <w:style w:type="character" w:customStyle="1" w:styleId="FontStyle178">
    <w:name w:val="Font Style178"/>
    <w:uiPriority w:val="99"/>
    <w:rsid w:val="00B13CEE"/>
    <w:rPr>
      <w:rFonts w:ascii="Arial" w:hAnsi="Arial" w:cs="Arial"/>
      <w:b/>
      <w:bCs/>
      <w:sz w:val="14"/>
      <w:szCs w:val="14"/>
    </w:rPr>
  </w:style>
  <w:style w:type="paragraph" w:customStyle="1" w:styleId="Style81">
    <w:name w:val="Style81"/>
    <w:basedOn w:val="a"/>
    <w:uiPriority w:val="99"/>
    <w:rsid w:val="00B13CEE"/>
    <w:pPr>
      <w:widowControl w:val="0"/>
      <w:autoSpaceDE w:val="0"/>
      <w:autoSpaceDN w:val="0"/>
      <w:adjustRightInd w:val="0"/>
    </w:pPr>
    <w:rPr>
      <w:lang w:eastAsia="ru-RU"/>
    </w:rPr>
  </w:style>
  <w:style w:type="paragraph" w:customStyle="1" w:styleId="Style58">
    <w:name w:val="Style58"/>
    <w:basedOn w:val="a"/>
    <w:uiPriority w:val="99"/>
    <w:rsid w:val="00B13CEE"/>
    <w:pPr>
      <w:widowControl w:val="0"/>
      <w:autoSpaceDE w:val="0"/>
      <w:autoSpaceDN w:val="0"/>
      <w:adjustRightInd w:val="0"/>
    </w:pPr>
    <w:rPr>
      <w:lang w:eastAsia="ru-RU"/>
    </w:rPr>
  </w:style>
  <w:style w:type="paragraph" w:customStyle="1" w:styleId="Style6">
    <w:name w:val="Style6"/>
    <w:basedOn w:val="a"/>
    <w:uiPriority w:val="99"/>
    <w:rsid w:val="00B13CEE"/>
    <w:pPr>
      <w:widowControl w:val="0"/>
      <w:autoSpaceDE w:val="0"/>
      <w:autoSpaceDN w:val="0"/>
      <w:adjustRightInd w:val="0"/>
      <w:spacing w:line="490" w:lineRule="exact"/>
      <w:ind w:firstLine="2794"/>
    </w:pPr>
    <w:rPr>
      <w:lang w:eastAsia="ru-RU"/>
    </w:rPr>
  </w:style>
  <w:style w:type="paragraph" w:customStyle="1" w:styleId="Style14">
    <w:name w:val="Style14"/>
    <w:basedOn w:val="a"/>
    <w:uiPriority w:val="99"/>
    <w:rsid w:val="00B13CEE"/>
    <w:pPr>
      <w:widowControl w:val="0"/>
      <w:autoSpaceDE w:val="0"/>
      <w:autoSpaceDN w:val="0"/>
      <w:adjustRightInd w:val="0"/>
    </w:pPr>
    <w:rPr>
      <w:lang w:eastAsia="ru-RU"/>
    </w:rPr>
  </w:style>
  <w:style w:type="paragraph" w:customStyle="1" w:styleId="Style15">
    <w:name w:val="Style15"/>
    <w:basedOn w:val="a"/>
    <w:uiPriority w:val="99"/>
    <w:rsid w:val="00B13CEE"/>
    <w:pPr>
      <w:widowControl w:val="0"/>
      <w:autoSpaceDE w:val="0"/>
      <w:autoSpaceDN w:val="0"/>
      <w:adjustRightInd w:val="0"/>
      <w:jc w:val="center"/>
    </w:pPr>
    <w:rPr>
      <w:lang w:eastAsia="ru-RU"/>
    </w:rPr>
  </w:style>
  <w:style w:type="paragraph" w:customStyle="1" w:styleId="Style74">
    <w:name w:val="Style74"/>
    <w:basedOn w:val="a"/>
    <w:uiPriority w:val="99"/>
    <w:rsid w:val="00B13CEE"/>
    <w:pPr>
      <w:widowControl w:val="0"/>
      <w:autoSpaceDE w:val="0"/>
      <w:autoSpaceDN w:val="0"/>
      <w:adjustRightInd w:val="0"/>
      <w:spacing w:line="264" w:lineRule="exact"/>
    </w:pPr>
    <w:rPr>
      <w:lang w:eastAsia="ru-RU"/>
    </w:rPr>
  </w:style>
  <w:style w:type="paragraph" w:customStyle="1" w:styleId="Style83">
    <w:name w:val="Style83"/>
    <w:basedOn w:val="a"/>
    <w:uiPriority w:val="99"/>
    <w:rsid w:val="00B13CEE"/>
    <w:pPr>
      <w:widowControl w:val="0"/>
      <w:autoSpaceDE w:val="0"/>
      <w:autoSpaceDN w:val="0"/>
      <w:adjustRightInd w:val="0"/>
      <w:spacing w:line="494" w:lineRule="exact"/>
      <w:ind w:firstLine="1632"/>
    </w:pPr>
    <w:rPr>
      <w:lang w:eastAsia="ru-RU"/>
    </w:rPr>
  </w:style>
  <w:style w:type="paragraph" w:customStyle="1" w:styleId="Style87">
    <w:name w:val="Style87"/>
    <w:basedOn w:val="a"/>
    <w:uiPriority w:val="99"/>
    <w:rsid w:val="00B13CEE"/>
    <w:pPr>
      <w:widowControl w:val="0"/>
      <w:autoSpaceDE w:val="0"/>
      <w:autoSpaceDN w:val="0"/>
      <w:adjustRightInd w:val="0"/>
    </w:pPr>
    <w:rPr>
      <w:lang w:eastAsia="ru-RU"/>
    </w:rPr>
  </w:style>
  <w:style w:type="paragraph" w:customStyle="1" w:styleId="Style88">
    <w:name w:val="Style88"/>
    <w:basedOn w:val="a"/>
    <w:uiPriority w:val="99"/>
    <w:rsid w:val="00B13CEE"/>
    <w:pPr>
      <w:widowControl w:val="0"/>
      <w:autoSpaceDE w:val="0"/>
      <w:autoSpaceDN w:val="0"/>
      <w:adjustRightInd w:val="0"/>
      <w:jc w:val="right"/>
    </w:pPr>
    <w:rPr>
      <w:lang w:eastAsia="ru-RU"/>
    </w:rPr>
  </w:style>
  <w:style w:type="paragraph" w:customStyle="1" w:styleId="ConsPlusNormal">
    <w:name w:val="ConsPlusNormal"/>
    <w:uiPriority w:val="99"/>
    <w:rsid w:val="00B13CEE"/>
    <w:pPr>
      <w:widowControl w:val="0"/>
      <w:autoSpaceDE w:val="0"/>
      <w:autoSpaceDN w:val="0"/>
    </w:pPr>
    <w:rPr>
      <w:rFonts w:ascii="Calibri" w:hAnsi="Calibri" w:cs="Calibri"/>
      <w:sz w:val="22"/>
    </w:rPr>
  </w:style>
  <w:style w:type="character" w:styleId="aff">
    <w:name w:val="Emphasis"/>
    <w:aliases w:val="Основной"/>
    <w:qFormat/>
    <w:rsid w:val="00B13CEE"/>
    <w:rPr>
      <w:i/>
      <w:iCs/>
    </w:rPr>
  </w:style>
  <w:style w:type="paragraph" w:customStyle="1" w:styleId="xl33">
    <w:name w:val="xl33"/>
    <w:basedOn w:val="a"/>
    <w:rsid w:val="00B13CEE"/>
    <w:pPr>
      <w:pBdr>
        <w:left w:val="single" w:sz="4" w:space="0" w:color="auto"/>
        <w:bottom w:val="single" w:sz="4" w:space="0" w:color="auto"/>
        <w:right w:val="single" w:sz="4" w:space="0" w:color="auto"/>
      </w:pBdr>
      <w:spacing w:before="100" w:beforeAutospacing="1" w:after="100" w:afterAutospacing="1"/>
      <w:jc w:val="center"/>
    </w:pPr>
    <w:rPr>
      <w:lang w:eastAsia="ru-RU"/>
    </w:rPr>
  </w:style>
  <w:style w:type="paragraph" w:customStyle="1" w:styleId="copyright-info">
    <w:name w:val="copyright-info"/>
    <w:basedOn w:val="a"/>
    <w:rsid w:val="00B13CEE"/>
    <w:pPr>
      <w:spacing w:before="100" w:beforeAutospacing="1" w:after="100" w:afterAutospacing="1"/>
    </w:pPr>
    <w:rPr>
      <w:lang w:eastAsia="ru-RU"/>
    </w:rPr>
  </w:style>
  <w:style w:type="paragraph" w:styleId="34">
    <w:name w:val="Body Text 3"/>
    <w:basedOn w:val="a"/>
    <w:link w:val="35"/>
    <w:unhideWhenUsed/>
    <w:rsid w:val="00B13CEE"/>
    <w:pPr>
      <w:jc w:val="both"/>
    </w:pPr>
    <w:rPr>
      <w:rFonts w:eastAsia="Batang"/>
      <w:szCs w:val="20"/>
      <w:lang w:val="x-none" w:eastAsia="x-none"/>
    </w:rPr>
  </w:style>
  <w:style w:type="character" w:customStyle="1" w:styleId="35">
    <w:name w:val="Основной текст 3 Знак"/>
    <w:link w:val="34"/>
    <w:rsid w:val="00B13CEE"/>
    <w:rPr>
      <w:rFonts w:eastAsia="Batang"/>
      <w:sz w:val="24"/>
    </w:rPr>
  </w:style>
  <w:style w:type="character" w:customStyle="1" w:styleId="44">
    <w:name w:val="Основной текст + Не курсив4"/>
    <w:rsid w:val="00B13CEE"/>
    <w:rPr>
      <w:rFonts w:ascii="Microsoft Sans Serif" w:hAnsi="Microsoft Sans Serif" w:cs="Microsoft Sans Serif"/>
      <w:i/>
      <w:iCs/>
      <w:color w:val="000000"/>
      <w:spacing w:val="0"/>
      <w:w w:val="100"/>
      <w:position w:val="0"/>
      <w:sz w:val="17"/>
      <w:szCs w:val="17"/>
      <w:u w:val="none"/>
      <w:lang w:val="ru-RU" w:eastAsia="ru-RU" w:bidi="ar-SA"/>
    </w:rPr>
  </w:style>
  <w:style w:type="character" w:customStyle="1" w:styleId="17">
    <w:name w:val="Основной текст + Не курсив1"/>
    <w:rsid w:val="00B13CEE"/>
    <w:rPr>
      <w:rFonts w:ascii="Microsoft Sans Serif" w:hAnsi="Microsoft Sans Serif" w:cs="Microsoft Sans Serif"/>
      <w:i/>
      <w:iCs/>
      <w:color w:val="000000"/>
      <w:spacing w:val="0"/>
      <w:w w:val="100"/>
      <w:position w:val="0"/>
      <w:sz w:val="17"/>
      <w:szCs w:val="17"/>
      <w:u w:val="none"/>
      <w:lang w:val="ru-RU" w:eastAsia="ru-RU" w:bidi="ar-SA"/>
    </w:rPr>
  </w:style>
  <w:style w:type="paragraph" w:customStyle="1" w:styleId="7">
    <w:name w:val="Основной текст7"/>
    <w:basedOn w:val="a"/>
    <w:link w:val="aff0"/>
    <w:rsid w:val="00B13CEE"/>
    <w:pPr>
      <w:widowControl w:val="0"/>
      <w:shd w:val="clear" w:color="auto" w:fill="FFFFFF"/>
      <w:spacing w:before="420" w:line="240" w:lineRule="atLeast"/>
      <w:jc w:val="center"/>
    </w:pPr>
    <w:rPr>
      <w:rFonts w:ascii="Arial" w:hAnsi="Arial"/>
      <w:color w:val="000000"/>
      <w:sz w:val="18"/>
      <w:szCs w:val="18"/>
      <w:lang w:val="x-none" w:eastAsia="x-none"/>
    </w:rPr>
  </w:style>
  <w:style w:type="character" w:customStyle="1" w:styleId="aff0">
    <w:name w:val="Основной текст_"/>
    <w:link w:val="7"/>
    <w:locked/>
    <w:rsid w:val="00B13CEE"/>
    <w:rPr>
      <w:rFonts w:ascii="Arial" w:hAnsi="Arial" w:cs="Arial"/>
      <w:color w:val="000000"/>
      <w:sz w:val="18"/>
      <w:szCs w:val="18"/>
      <w:shd w:val="clear" w:color="auto" w:fill="FFFFFF"/>
    </w:rPr>
  </w:style>
  <w:style w:type="character" w:customStyle="1" w:styleId="18">
    <w:name w:val="Основной текст1"/>
    <w:rsid w:val="00B13CEE"/>
    <w:rPr>
      <w:rFonts w:ascii="Microsoft Sans Serif" w:eastAsia="Times New Roman" w:hAnsi="Microsoft Sans Serif" w:cs="Microsoft Sans Serif"/>
      <w:i/>
      <w:iCs/>
      <w:color w:val="000000"/>
      <w:spacing w:val="0"/>
      <w:w w:val="100"/>
      <w:position w:val="0"/>
      <w:sz w:val="17"/>
      <w:szCs w:val="17"/>
      <w:u w:val="none"/>
      <w:lang w:val="ru-RU" w:eastAsia="ru-RU" w:bidi="ar-SA"/>
    </w:rPr>
  </w:style>
  <w:style w:type="character" w:customStyle="1" w:styleId="51">
    <w:name w:val="Основной текст5"/>
    <w:rsid w:val="00B13CEE"/>
    <w:rPr>
      <w:rFonts w:ascii="Arial" w:eastAsia="Arial" w:hAnsi="Arial" w:cs="Arial"/>
      <w:b w:val="0"/>
      <w:bCs w:val="0"/>
      <w:i w:val="0"/>
      <w:iCs w:val="0"/>
      <w:smallCaps w:val="0"/>
      <w:strike w:val="0"/>
      <w:color w:val="000000"/>
      <w:spacing w:val="0"/>
      <w:w w:val="100"/>
      <w:position w:val="0"/>
      <w:sz w:val="18"/>
      <w:szCs w:val="18"/>
      <w:u w:val="none"/>
      <w:shd w:val="clear" w:color="auto" w:fill="FFFFFF"/>
      <w:lang w:val="ru-RU" w:eastAsia="ru-RU" w:bidi="ru-RU"/>
    </w:rPr>
  </w:style>
  <w:style w:type="paragraph" w:customStyle="1" w:styleId="29">
    <w:name w:val="Основной текст2"/>
    <w:basedOn w:val="a"/>
    <w:uiPriority w:val="99"/>
    <w:rsid w:val="00B13CEE"/>
    <w:pPr>
      <w:widowControl w:val="0"/>
      <w:shd w:val="clear" w:color="auto" w:fill="FFFFFF"/>
      <w:spacing w:before="60" w:after="60" w:line="240" w:lineRule="atLeast"/>
    </w:pPr>
    <w:rPr>
      <w:rFonts w:ascii="Arial" w:hAnsi="Arial" w:cs="Arial"/>
      <w:i/>
      <w:iCs/>
      <w:color w:val="000000"/>
      <w:sz w:val="19"/>
      <w:szCs w:val="19"/>
      <w:lang w:eastAsia="ru-RU"/>
    </w:rPr>
  </w:style>
  <w:style w:type="character" w:customStyle="1" w:styleId="8pt">
    <w:name w:val="Основной текст + 8 pt"/>
    <w:aliases w:val="Не курсив4"/>
    <w:uiPriority w:val="99"/>
    <w:rsid w:val="00B13CEE"/>
    <w:rPr>
      <w:rFonts w:ascii="Arial" w:eastAsia="Times New Roman" w:hAnsi="Arial" w:cs="Arial"/>
      <w:i/>
      <w:iCs/>
      <w:strike w:val="0"/>
      <w:dstrike w:val="0"/>
      <w:color w:val="000000"/>
      <w:spacing w:val="0"/>
      <w:w w:val="100"/>
      <w:position w:val="0"/>
      <w:sz w:val="16"/>
      <w:szCs w:val="16"/>
      <w:u w:val="none"/>
      <w:effect w:val="none"/>
      <w:shd w:val="clear" w:color="auto" w:fill="FFFFFF"/>
      <w:lang w:val="ru-RU" w:eastAsia="ru-RU"/>
    </w:rPr>
  </w:style>
  <w:style w:type="character" w:customStyle="1" w:styleId="Arial">
    <w:name w:val="Основной текст + Arial"/>
    <w:aliases w:val="8 pt"/>
    <w:uiPriority w:val="99"/>
    <w:rsid w:val="00B13CEE"/>
    <w:rPr>
      <w:rFonts w:ascii="Arial" w:eastAsia="Times New Roman" w:hAnsi="Arial" w:cs="Arial"/>
      <w:i/>
      <w:iCs/>
      <w:strike w:val="0"/>
      <w:dstrike w:val="0"/>
      <w:color w:val="000000"/>
      <w:spacing w:val="0"/>
      <w:w w:val="100"/>
      <w:position w:val="0"/>
      <w:sz w:val="16"/>
      <w:szCs w:val="16"/>
      <w:u w:val="none"/>
      <w:effect w:val="none"/>
      <w:shd w:val="clear" w:color="auto" w:fill="FFFFFF"/>
      <w:lang w:val="ru-RU" w:eastAsia="ru-RU"/>
    </w:rPr>
  </w:style>
  <w:style w:type="character" w:customStyle="1" w:styleId="TimesNewRoman2">
    <w:name w:val="Основной текст + Times New Roman2"/>
    <w:aliases w:val="11,5 pt5,Не курсив6,Не курсив9"/>
    <w:uiPriority w:val="99"/>
    <w:rsid w:val="00B13CEE"/>
    <w:rPr>
      <w:rFonts w:ascii="Times New Roman" w:eastAsia="Times New Roman" w:hAnsi="Times New Roman" w:cs="Times New Roman"/>
      <w:i/>
      <w:iCs/>
      <w:color w:val="000000"/>
      <w:spacing w:val="0"/>
      <w:w w:val="100"/>
      <w:position w:val="0"/>
      <w:sz w:val="23"/>
      <w:szCs w:val="23"/>
      <w:shd w:val="clear" w:color="auto" w:fill="FFFFFF"/>
      <w:lang w:val="ru-RU" w:eastAsia="ru-RU"/>
    </w:rPr>
  </w:style>
  <w:style w:type="character" w:customStyle="1" w:styleId="TimesNewRoman1">
    <w:name w:val="Основной текст + Times New Roman1"/>
    <w:aliases w:val="10,5 pt3,Не курсив5,Основной текст + 8 pt3,Основной текст + 7"/>
    <w:uiPriority w:val="99"/>
    <w:rsid w:val="00B13CEE"/>
    <w:rPr>
      <w:rFonts w:ascii="Times New Roman" w:eastAsia="Times New Roman" w:hAnsi="Times New Roman" w:cs="Times New Roman"/>
      <w:i/>
      <w:iCs/>
      <w:strike w:val="0"/>
      <w:dstrike w:val="0"/>
      <w:color w:val="000000"/>
      <w:spacing w:val="0"/>
      <w:w w:val="100"/>
      <w:position w:val="0"/>
      <w:sz w:val="21"/>
      <w:szCs w:val="21"/>
      <w:u w:val="none"/>
      <w:effect w:val="none"/>
      <w:shd w:val="clear" w:color="auto" w:fill="FFFFFF"/>
      <w:lang w:val="ru-RU" w:eastAsia="ru-RU"/>
    </w:rPr>
  </w:style>
  <w:style w:type="paragraph" w:customStyle="1" w:styleId="xl65">
    <w:name w:val="xl65"/>
    <w:basedOn w:val="a"/>
    <w:rsid w:val="00B13CE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top"/>
    </w:pPr>
    <w:rPr>
      <w:color w:val="000000"/>
      <w:lang w:eastAsia="ru-RU"/>
    </w:rPr>
  </w:style>
  <w:style w:type="paragraph" w:customStyle="1" w:styleId="xl66">
    <w:name w:val="xl66"/>
    <w:basedOn w:val="a"/>
    <w:rsid w:val="00B13CE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top"/>
    </w:pPr>
    <w:rPr>
      <w:lang w:eastAsia="ru-RU"/>
    </w:rPr>
  </w:style>
  <w:style w:type="paragraph" w:customStyle="1" w:styleId="xl67">
    <w:name w:val="xl67"/>
    <w:basedOn w:val="a"/>
    <w:rsid w:val="00B13CE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top"/>
    </w:pPr>
    <w:rPr>
      <w:color w:val="FF0000"/>
      <w:lang w:eastAsia="ru-RU"/>
    </w:rPr>
  </w:style>
  <w:style w:type="paragraph" w:customStyle="1" w:styleId="xl68">
    <w:name w:val="xl68"/>
    <w:basedOn w:val="a"/>
    <w:rsid w:val="00B13CEE"/>
    <w:pPr>
      <w:spacing w:before="100" w:beforeAutospacing="1" w:after="100" w:afterAutospacing="1"/>
      <w:textAlignment w:val="top"/>
    </w:pPr>
    <w:rPr>
      <w:lang w:eastAsia="ru-RU"/>
    </w:rPr>
  </w:style>
  <w:style w:type="paragraph" w:customStyle="1" w:styleId="xl69">
    <w:name w:val="xl69"/>
    <w:basedOn w:val="a"/>
    <w:rsid w:val="00B13CEE"/>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top"/>
    </w:pPr>
    <w:rPr>
      <w:color w:val="000000"/>
      <w:lang w:eastAsia="ru-RU"/>
    </w:rPr>
  </w:style>
  <w:style w:type="paragraph" w:customStyle="1" w:styleId="xl70">
    <w:name w:val="xl70"/>
    <w:basedOn w:val="a"/>
    <w:rsid w:val="00B13CEE"/>
    <w:pPr>
      <w:pBdr>
        <w:left w:val="single" w:sz="4" w:space="0" w:color="auto"/>
        <w:right w:val="single" w:sz="4" w:space="0" w:color="auto"/>
      </w:pBdr>
      <w:shd w:val="clear" w:color="000000" w:fill="FFFFFF"/>
      <w:spacing w:before="100" w:beforeAutospacing="1" w:after="100" w:afterAutospacing="1"/>
      <w:jc w:val="center"/>
      <w:textAlignment w:val="top"/>
    </w:pPr>
    <w:rPr>
      <w:color w:val="000000"/>
      <w:lang w:eastAsia="ru-RU"/>
    </w:rPr>
  </w:style>
  <w:style w:type="paragraph" w:customStyle="1" w:styleId="xl71">
    <w:name w:val="xl71"/>
    <w:basedOn w:val="a"/>
    <w:rsid w:val="00B13CEE"/>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top"/>
    </w:pPr>
    <w:rPr>
      <w:color w:val="000000"/>
      <w:lang w:eastAsia="ru-RU"/>
    </w:rPr>
  </w:style>
  <w:style w:type="paragraph" w:customStyle="1" w:styleId="xl72">
    <w:name w:val="xl72"/>
    <w:basedOn w:val="a"/>
    <w:rsid w:val="00B13CEE"/>
    <w:pPr>
      <w:pBdr>
        <w:top w:val="single" w:sz="4" w:space="0" w:color="auto"/>
        <w:left w:val="single" w:sz="4" w:space="0" w:color="auto"/>
        <w:right w:val="single" w:sz="4" w:space="0" w:color="auto"/>
      </w:pBdr>
      <w:spacing w:before="100" w:beforeAutospacing="1" w:after="100" w:afterAutospacing="1"/>
      <w:textAlignment w:val="top"/>
    </w:pPr>
    <w:rPr>
      <w:color w:val="000000"/>
      <w:lang w:eastAsia="ru-RU"/>
    </w:rPr>
  </w:style>
  <w:style w:type="paragraph" w:customStyle="1" w:styleId="ConsPlusCell">
    <w:name w:val="ConsPlusCell"/>
    <w:rsid w:val="00B13CEE"/>
    <w:pPr>
      <w:widowControl w:val="0"/>
      <w:autoSpaceDE w:val="0"/>
      <w:autoSpaceDN w:val="0"/>
      <w:adjustRightInd w:val="0"/>
    </w:pPr>
    <w:rPr>
      <w:rFonts w:ascii="Arial" w:hAnsi="Arial" w:cs="Arial"/>
    </w:rPr>
  </w:style>
  <w:style w:type="paragraph" w:customStyle="1" w:styleId="font5">
    <w:name w:val="font5"/>
    <w:basedOn w:val="a"/>
    <w:rsid w:val="00B13CEE"/>
    <w:pPr>
      <w:spacing w:before="100" w:beforeAutospacing="1" w:after="100" w:afterAutospacing="1"/>
    </w:pPr>
    <w:rPr>
      <w:lang w:eastAsia="ru-RU"/>
    </w:rPr>
  </w:style>
  <w:style w:type="paragraph" w:customStyle="1" w:styleId="font6">
    <w:name w:val="font6"/>
    <w:basedOn w:val="a"/>
    <w:rsid w:val="00B13CEE"/>
    <w:pPr>
      <w:spacing w:before="100" w:beforeAutospacing="1" w:after="100" w:afterAutospacing="1"/>
    </w:pPr>
    <w:rPr>
      <w:b/>
      <w:bCs/>
      <w:lang w:eastAsia="ru-RU"/>
    </w:rPr>
  </w:style>
  <w:style w:type="paragraph" w:customStyle="1" w:styleId="font7">
    <w:name w:val="font7"/>
    <w:basedOn w:val="a"/>
    <w:rsid w:val="00B13CEE"/>
    <w:pPr>
      <w:spacing w:before="100" w:beforeAutospacing="1" w:after="100" w:afterAutospacing="1"/>
    </w:pPr>
    <w:rPr>
      <w:i/>
      <w:iCs/>
      <w:lang w:eastAsia="ru-RU"/>
    </w:rPr>
  </w:style>
  <w:style w:type="paragraph" w:customStyle="1" w:styleId="xl63">
    <w:name w:val="xl63"/>
    <w:basedOn w:val="a"/>
    <w:rsid w:val="00B13CEE"/>
    <w:pPr>
      <w:spacing w:before="100" w:beforeAutospacing="1" w:after="100" w:afterAutospacing="1"/>
    </w:pPr>
    <w:rPr>
      <w:lang w:eastAsia="ru-RU"/>
    </w:rPr>
  </w:style>
  <w:style w:type="paragraph" w:customStyle="1" w:styleId="xl64">
    <w:name w:val="xl64"/>
    <w:basedOn w:val="a"/>
    <w:rsid w:val="00B13CEE"/>
    <w:pPr>
      <w:spacing w:before="100" w:beforeAutospacing="1" w:after="100" w:afterAutospacing="1"/>
      <w:jc w:val="center"/>
      <w:textAlignment w:val="center"/>
    </w:pPr>
    <w:rPr>
      <w:lang w:eastAsia="ru-RU"/>
    </w:rPr>
  </w:style>
  <w:style w:type="paragraph" w:customStyle="1" w:styleId="xl73">
    <w:name w:val="xl73"/>
    <w:basedOn w:val="a"/>
    <w:rsid w:val="00B13CEE"/>
    <w:pPr>
      <w:pBdr>
        <w:top w:val="single" w:sz="4" w:space="0" w:color="auto"/>
        <w:left w:val="single" w:sz="4" w:space="0" w:color="auto"/>
        <w:bottom w:val="single" w:sz="4" w:space="0" w:color="auto"/>
      </w:pBdr>
      <w:spacing w:before="100" w:beforeAutospacing="1" w:after="100" w:afterAutospacing="1"/>
      <w:jc w:val="center"/>
      <w:textAlignment w:val="center"/>
    </w:pPr>
    <w:rPr>
      <w:b/>
      <w:bCs/>
      <w:lang w:eastAsia="ru-RU"/>
    </w:rPr>
  </w:style>
  <w:style w:type="paragraph" w:customStyle="1" w:styleId="xl74">
    <w:name w:val="xl74"/>
    <w:basedOn w:val="a"/>
    <w:rsid w:val="00B13CEE"/>
    <w:pPr>
      <w:pBdr>
        <w:top w:val="single" w:sz="4" w:space="0" w:color="auto"/>
        <w:left w:val="single" w:sz="4" w:space="0" w:color="auto"/>
        <w:bottom w:val="single" w:sz="4" w:space="0" w:color="auto"/>
        <w:right w:val="single" w:sz="4" w:space="0" w:color="auto"/>
      </w:pBdr>
      <w:spacing w:before="100" w:beforeAutospacing="1" w:after="100" w:afterAutospacing="1"/>
    </w:pPr>
    <w:rPr>
      <w:lang w:eastAsia="ru-RU"/>
    </w:rPr>
  </w:style>
  <w:style w:type="paragraph" w:customStyle="1" w:styleId="xl75">
    <w:name w:val="xl75"/>
    <w:basedOn w:val="a"/>
    <w:rsid w:val="00B13CEE"/>
    <w:pPr>
      <w:pBdr>
        <w:top w:val="single" w:sz="4" w:space="0" w:color="auto"/>
        <w:left w:val="single" w:sz="4" w:space="0" w:color="auto"/>
        <w:bottom w:val="single" w:sz="4" w:space="0" w:color="auto"/>
      </w:pBdr>
      <w:spacing w:before="100" w:beforeAutospacing="1" w:after="100" w:afterAutospacing="1"/>
    </w:pPr>
    <w:rPr>
      <w:lang w:eastAsia="ru-RU"/>
    </w:rPr>
  </w:style>
  <w:style w:type="paragraph" w:customStyle="1" w:styleId="xl76">
    <w:name w:val="xl76"/>
    <w:basedOn w:val="a"/>
    <w:rsid w:val="00B13CEE"/>
    <w:pPr>
      <w:pBdr>
        <w:left w:val="single" w:sz="4" w:space="0" w:color="auto"/>
        <w:bottom w:val="single" w:sz="4" w:space="0" w:color="auto"/>
      </w:pBdr>
      <w:spacing w:before="100" w:beforeAutospacing="1" w:after="100" w:afterAutospacing="1"/>
      <w:jc w:val="center"/>
      <w:textAlignment w:val="center"/>
    </w:pPr>
    <w:rPr>
      <w:lang w:eastAsia="ru-RU"/>
    </w:rPr>
  </w:style>
  <w:style w:type="paragraph" w:customStyle="1" w:styleId="xl77">
    <w:name w:val="xl77"/>
    <w:basedOn w:val="a"/>
    <w:rsid w:val="00B13CEE"/>
    <w:pPr>
      <w:pBdr>
        <w:top w:val="single" w:sz="4" w:space="0" w:color="auto"/>
        <w:bottom w:val="single" w:sz="4" w:space="0" w:color="auto"/>
        <w:right w:val="single" w:sz="4" w:space="0" w:color="auto"/>
      </w:pBdr>
      <w:spacing w:before="100" w:beforeAutospacing="1" w:after="100" w:afterAutospacing="1"/>
      <w:jc w:val="center"/>
      <w:textAlignment w:val="center"/>
    </w:pPr>
    <w:rPr>
      <w:lang w:eastAsia="ru-RU"/>
    </w:rPr>
  </w:style>
  <w:style w:type="paragraph" w:customStyle="1" w:styleId="xl78">
    <w:name w:val="xl78"/>
    <w:basedOn w:val="a"/>
    <w:rsid w:val="00B13CEE"/>
    <w:pPr>
      <w:pBdr>
        <w:top w:val="single" w:sz="4" w:space="0" w:color="auto"/>
        <w:left w:val="single" w:sz="4" w:space="0" w:color="auto"/>
        <w:right w:val="single" w:sz="4" w:space="0" w:color="auto"/>
      </w:pBdr>
      <w:spacing w:before="100" w:beforeAutospacing="1" w:after="100" w:afterAutospacing="1"/>
      <w:jc w:val="center"/>
      <w:textAlignment w:val="center"/>
    </w:pPr>
    <w:rPr>
      <w:lang w:eastAsia="ru-RU"/>
    </w:rPr>
  </w:style>
  <w:style w:type="paragraph" w:customStyle="1" w:styleId="xl79">
    <w:name w:val="xl79"/>
    <w:basedOn w:val="a"/>
    <w:rsid w:val="00B13CEE"/>
    <w:pPr>
      <w:pBdr>
        <w:top w:val="single" w:sz="4" w:space="0" w:color="auto"/>
        <w:left w:val="single" w:sz="4" w:space="0" w:color="auto"/>
      </w:pBdr>
      <w:spacing w:before="100" w:beforeAutospacing="1" w:after="100" w:afterAutospacing="1"/>
      <w:jc w:val="center"/>
      <w:textAlignment w:val="center"/>
    </w:pPr>
    <w:rPr>
      <w:lang w:eastAsia="ru-RU"/>
    </w:rPr>
  </w:style>
  <w:style w:type="paragraph" w:customStyle="1" w:styleId="xl80">
    <w:name w:val="xl80"/>
    <w:basedOn w:val="a"/>
    <w:rsid w:val="00B13CEE"/>
    <w:pPr>
      <w:pBdr>
        <w:left w:val="single" w:sz="4" w:space="0" w:color="auto"/>
        <w:bottom w:val="single" w:sz="4" w:space="0" w:color="auto"/>
        <w:right w:val="single" w:sz="4" w:space="0" w:color="auto"/>
      </w:pBdr>
      <w:spacing w:before="100" w:beforeAutospacing="1" w:after="100" w:afterAutospacing="1"/>
      <w:jc w:val="center"/>
      <w:textAlignment w:val="top"/>
    </w:pPr>
    <w:rPr>
      <w:b/>
      <w:bCs/>
      <w:lang w:eastAsia="ru-RU"/>
    </w:rPr>
  </w:style>
  <w:style w:type="paragraph" w:customStyle="1" w:styleId="xl81">
    <w:name w:val="xl81"/>
    <w:basedOn w:val="a"/>
    <w:rsid w:val="00B13CEE"/>
    <w:pPr>
      <w:pBdr>
        <w:left w:val="single" w:sz="4" w:space="0" w:color="auto"/>
        <w:bottom w:val="single" w:sz="4" w:space="0" w:color="auto"/>
        <w:right w:val="single" w:sz="4" w:space="0" w:color="auto"/>
      </w:pBdr>
      <w:spacing w:before="100" w:beforeAutospacing="1" w:after="100" w:afterAutospacing="1"/>
      <w:jc w:val="center"/>
      <w:textAlignment w:val="center"/>
    </w:pPr>
    <w:rPr>
      <w:lang w:eastAsia="ru-RU"/>
    </w:rPr>
  </w:style>
  <w:style w:type="paragraph" w:customStyle="1" w:styleId="xl82">
    <w:name w:val="xl82"/>
    <w:basedOn w:val="a"/>
    <w:rsid w:val="00B13CEE"/>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lang w:eastAsia="ru-RU"/>
    </w:rPr>
  </w:style>
  <w:style w:type="paragraph" w:customStyle="1" w:styleId="xl83">
    <w:name w:val="xl83"/>
    <w:basedOn w:val="a"/>
    <w:rsid w:val="00B13CEE"/>
    <w:pPr>
      <w:spacing w:before="100" w:beforeAutospacing="1" w:after="100" w:afterAutospacing="1"/>
      <w:jc w:val="center"/>
    </w:pPr>
    <w:rPr>
      <w:b/>
      <w:bCs/>
      <w:lang w:eastAsia="ru-RU"/>
    </w:rPr>
  </w:style>
  <w:style w:type="paragraph" w:customStyle="1" w:styleId="xl84">
    <w:name w:val="xl84"/>
    <w:basedOn w:val="a"/>
    <w:rsid w:val="00B13CEE"/>
    <w:pPr>
      <w:pBdr>
        <w:top w:val="single" w:sz="4" w:space="0" w:color="auto"/>
        <w:left w:val="single" w:sz="4" w:space="0" w:color="auto"/>
        <w:right w:val="single" w:sz="4" w:space="0" w:color="auto"/>
      </w:pBdr>
      <w:spacing w:before="100" w:beforeAutospacing="1" w:after="100" w:afterAutospacing="1"/>
    </w:pPr>
    <w:rPr>
      <w:lang w:eastAsia="ru-RU"/>
    </w:rPr>
  </w:style>
  <w:style w:type="paragraph" w:customStyle="1" w:styleId="xl85">
    <w:name w:val="xl85"/>
    <w:basedOn w:val="a"/>
    <w:rsid w:val="00B13CEE"/>
    <w:pPr>
      <w:pBdr>
        <w:top w:val="single" w:sz="4" w:space="0" w:color="auto"/>
        <w:left w:val="single" w:sz="4" w:space="0" w:color="auto"/>
      </w:pBdr>
      <w:spacing w:before="100" w:beforeAutospacing="1" w:after="100" w:afterAutospacing="1"/>
    </w:pPr>
    <w:rPr>
      <w:lang w:eastAsia="ru-RU"/>
    </w:rPr>
  </w:style>
  <w:style w:type="paragraph" w:customStyle="1" w:styleId="xl86">
    <w:name w:val="xl86"/>
    <w:basedOn w:val="a"/>
    <w:rsid w:val="00B13CEE"/>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lang w:eastAsia="ru-RU"/>
    </w:rPr>
  </w:style>
  <w:style w:type="paragraph" w:customStyle="1" w:styleId="xl87">
    <w:name w:val="xl87"/>
    <w:basedOn w:val="a"/>
    <w:rsid w:val="00B13CEE"/>
    <w:pPr>
      <w:pBdr>
        <w:top w:val="single" w:sz="4" w:space="0" w:color="auto"/>
        <w:left w:val="single" w:sz="4" w:space="0" w:color="auto"/>
        <w:bottom w:val="single" w:sz="4" w:space="0" w:color="auto"/>
        <w:right w:val="single" w:sz="4" w:space="0" w:color="auto"/>
      </w:pBdr>
      <w:spacing w:before="100" w:beforeAutospacing="1" w:after="100" w:afterAutospacing="1"/>
    </w:pPr>
    <w:rPr>
      <w:lang w:eastAsia="ru-RU"/>
    </w:rPr>
  </w:style>
  <w:style w:type="paragraph" w:customStyle="1" w:styleId="xl88">
    <w:name w:val="xl88"/>
    <w:basedOn w:val="a"/>
    <w:rsid w:val="00B13CEE"/>
    <w:pPr>
      <w:spacing w:before="100" w:beforeAutospacing="1" w:after="100" w:afterAutospacing="1"/>
    </w:pPr>
    <w:rPr>
      <w:lang w:eastAsia="ru-RU"/>
    </w:rPr>
  </w:style>
  <w:style w:type="paragraph" w:customStyle="1" w:styleId="xl89">
    <w:name w:val="xl89"/>
    <w:basedOn w:val="a"/>
    <w:rsid w:val="00B13CEE"/>
    <w:pPr>
      <w:spacing w:before="100" w:beforeAutospacing="1" w:after="100" w:afterAutospacing="1"/>
    </w:pPr>
    <w:rPr>
      <w:lang w:eastAsia="ru-RU"/>
    </w:rPr>
  </w:style>
  <w:style w:type="paragraph" w:customStyle="1" w:styleId="xl90">
    <w:name w:val="xl90"/>
    <w:basedOn w:val="a"/>
    <w:rsid w:val="00B13CEE"/>
    <w:pPr>
      <w:pBdr>
        <w:top w:val="single" w:sz="4" w:space="0" w:color="auto"/>
        <w:left w:val="single" w:sz="4" w:space="0" w:color="auto"/>
        <w:bottom w:val="single" w:sz="4" w:space="0" w:color="auto"/>
      </w:pBdr>
      <w:spacing w:before="100" w:beforeAutospacing="1" w:after="100" w:afterAutospacing="1"/>
    </w:pPr>
    <w:rPr>
      <w:b/>
      <w:bCs/>
      <w:lang w:eastAsia="ru-RU"/>
    </w:rPr>
  </w:style>
  <w:style w:type="paragraph" w:customStyle="1" w:styleId="xl91">
    <w:name w:val="xl91"/>
    <w:basedOn w:val="a"/>
    <w:rsid w:val="00B13CEE"/>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lang w:eastAsia="ru-RU"/>
    </w:rPr>
  </w:style>
  <w:style w:type="paragraph" w:customStyle="1" w:styleId="xl92">
    <w:name w:val="xl92"/>
    <w:basedOn w:val="a"/>
    <w:rsid w:val="00B13CEE"/>
    <w:pPr>
      <w:spacing w:before="100" w:beforeAutospacing="1" w:after="100" w:afterAutospacing="1"/>
      <w:textAlignment w:val="center"/>
    </w:pPr>
    <w:rPr>
      <w:lang w:eastAsia="ru-RU"/>
    </w:rPr>
  </w:style>
  <w:style w:type="paragraph" w:customStyle="1" w:styleId="xl93">
    <w:name w:val="xl93"/>
    <w:basedOn w:val="a"/>
    <w:rsid w:val="00B13CEE"/>
    <w:pPr>
      <w:spacing w:before="100" w:beforeAutospacing="1" w:after="100" w:afterAutospacing="1"/>
      <w:textAlignment w:val="center"/>
    </w:pPr>
    <w:rPr>
      <w:lang w:eastAsia="ru-RU"/>
    </w:rPr>
  </w:style>
  <w:style w:type="paragraph" w:customStyle="1" w:styleId="xl94">
    <w:name w:val="xl94"/>
    <w:basedOn w:val="a"/>
    <w:rsid w:val="00B13CEE"/>
    <w:pPr>
      <w:pBdr>
        <w:left w:val="single" w:sz="4" w:space="0" w:color="auto"/>
        <w:right w:val="single" w:sz="4" w:space="0" w:color="auto"/>
      </w:pBdr>
      <w:spacing w:before="100" w:beforeAutospacing="1" w:after="100" w:afterAutospacing="1"/>
      <w:jc w:val="center"/>
      <w:textAlignment w:val="center"/>
    </w:pPr>
    <w:rPr>
      <w:lang w:eastAsia="ru-RU"/>
    </w:rPr>
  </w:style>
  <w:style w:type="paragraph" w:customStyle="1" w:styleId="xl95">
    <w:name w:val="xl95"/>
    <w:basedOn w:val="a"/>
    <w:rsid w:val="00B13CEE"/>
    <w:pPr>
      <w:pBdr>
        <w:top w:val="single" w:sz="4" w:space="0" w:color="auto"/>
        <w:left w:val="single" w:sz="4" w:space="0" w:color="auto"/>
        <w:right w:val="single" w:sz="4" w:space="0" w:color="auto"/>
      </w:pBdr>
      <w:spacing w:before="100" w:beforeAutospacing="1" w:after="100" w:afterAutospacing="1"/>
      <w:textAlignment w:val="top"/>
    </w:pPr>
    <w:rPr>
      <w:lang w:eastAsia="ru-RU"/>
    </w:rPr>
  </w:style>
  <w:style w:type="paragraph" w:customStyle="1" w:styleId="xl96">
    <w:name w:val="xl96"/>
    <w:basedOn w:val="a"/>
    <w:rsid w:val="00B13CEE"/>
    <w:pPr>
      <w:pBdr>
        <w:left w:val="single" w:sz="4" w:space="0" w:color="auto"/>
        <w:bottom w:val="single" w:sz="4" w:space="0" w:color="auto"/>
        <w:right w:val="single" w:sz="4" w:space="0" w:color="auto"/>
      </w:pBdr>
      <w:spacing w:before="100" w:beforeAutospacing="1" w:after="100" w:afterAutospacing="1"/>
      <w:textAlignment w:val="center"/>
    </w:pPr>
    <w:rPr>
      <w:lang w:eastAsia="ru-RU"/>
    </w:rPr>
  </w:style>
  <w:style w:type="paragraph" w:customStyle="1" w:styleId="xl97">
    <w:name w:val="xl97"/>
    <w:basedOn w:val="a"/>
    <w:rsid w:val="00B13CEE"/>
    <w:pPr>
      <w:pBdr>
        <w:left w:val="single" w:sz="4" w:space="0" w:color="auto"/>
        <w:bottom w:val="single" w:sz="4" w:space="0" w:color="auto"/>
        <w:right w:val="single" w:sz="4" w:space="0" w:color="auto"/>
      </w:pBdr>
      <w:spacing w:before="100" w:beforeAutospacing="1" w:after="100" w:afterAutospacing="1"/>
    </w:pPr>
    <w:rPr>
      <w:lang w:eastAsia="ru-RU"/>
    </w:rPr>
  </w:style>
  <w:style w:type="paragraph" w:customStyle="1" w:styleId="xl98">
    <w:name w:val="xl98"/>
    <w:basedOn w:val="a"/>
    <w:rsid w:val="00B13CEE"/>
    <w:pPr>
      <w:pBdr>
        <w:top w:val="single" w:sz="4" w:space="0" w:color="auto"/>
        <w:left w:val="single" w:sz="4" w:space="0" w:color="auto"/>
        <w:right w:val="single" w:sz="4" w:space="0" w:color="auto"/>
      </w:pBdr>
      <w:spacing w:before="100" w:beforeAutospacing="1" w:after="100" w:afterAutospacing="1"/>
      <w:textAlignment w:val="center"/>
    </w:pPr>
    <w:rPr>
      <w:lang w:eastAsia="ru-RU"/>
    </w:rPr>
  </w:style>
  <w:style w:type="paragraph" w:customStyle="1" w:styleId="xl99">
    <w:name w:val="xl99"/>
    <w:basedOn w:val="a"/>
    <w:rsid w:val="00B13CEE"/>
    <w:pPr>
      <w:pBdr>
        <w:left w:val="single" w:sz="4" w:space="0" w:color="auto"/>
        <w:bottom w:val="single" w:sz="4" w:space="0" w:color="auto"/>
        <w:right w:val="single" w:sz="4" w:space="0" w:color="auto"/>
      </w:pBdr>
      <w:spacing w:before="100" w:beforeAutospacing="1" w:after="100" w:afterAutospacing="1"/>
      <w:textAlignment w:val="top"/>
    </w:pPr>
    <w:rPr>
      <w:lang w:eastAsia="ru-RU"/>
    </w:rPr>
  </w:style>
  <w:style w:type="paragraph" w:customStyle="1" w:styleId="xl100">
    <w:name w:val="xl100"/>
    <w:basedOn w:val="a"/>
    <w:rsid w:val="00B13CEE"/>
    <w:pPr>
      <w:pBdr>
        <w:left w:val="single" w:sz="4" w:space="0" w:color="auto"/>
        <w:bottom w:val="single" w:sz="4" w:space="0" w:color="auto"/>
        <w:right w:val="single" w:sz="4" w:space="0" w:color="auto"/>
      </w:pBdr>
      <w:spacing w:before="100" w:beforeAutospacing="1" w:after="100" w:afterAutospacing="1"/>
      <w:textAlignment w:val="top"/>
    </w:pPr>
    <w:rPr>
      <w:lang w:eastAsia="ru-RU"/>
    </w:rPr>
  </w:style>
  <w:style w:type="paragraph" w:customStyle="1" w:styleId="xl101">
    <w:name w:val="xl101"/>
    <w:basedOn w:val="a"/>
    <w:rsid w:val="00B13CEE"/>
    <w:pPr>
      <w:pBdr>
        <w:top w:val="single" w:sz="4" w:space="0" w:color="auto"/>
        <w:left w:val="single" w:sz="4" w:space="0" w:color="auto"/>
        <w:bottom w:val="single" w:sz="4" w:space="0" w:color="auto"/>
        <w:right w:val="single" w:sz="4" w:space="0" w:color="auto"/>
      </w:pBdr>
      <w:spacing w:before="100" w:beforeAutospacing="1" w:after="100" w:afterAutospacing="1"/>
    </w:pPr>
    <w:rPr>
      <w:lang w:eastAsia="ru-RU"/>
    </w:rPr>
  </w:style>
  <w:style w:type="paragraph" w:customStyle="1" w:styleId="xl102">
    <w:name w:val="xl102"/>
    <w:basedOn w:val="a"/>
    <w:rsid w:val="00B13CEE"/>
    <w:pPr>
      <w:pBdr>
        <w:left w:val="single" w:sz="4" w:space="0" w:color="auto"/>
        <w:right w:val="single" w:sz="4" w:space="0" w:color="auto"/>
      </w:pBdr>
      <w:spacing w:before="100" w:beforeAutospacing="1" w:after="100" w:afterAutospacing="1"/>
      <w:textAlignment w:val="center"/>
    </w:pPr>
    <w:rPr>
      <w:lang w:eastAsia="ru-RU"/>
    </w:rPr>
  </w:style>
  <w:style w:type="paragraph" w:customStyle="1" w:styleId="xl103">
    <w:name w:val="xl103"/>
    <w:basedOn w:val="a"/>
    <w:rsid w:val="00B13CEE"/>
    <w:pPr>
      <w:pBdr>
        <w:left w:val="single" w:sz="4" w:space="0" w:color="auto"/>
        <w:bottom w:val="single" w:sz="4" w:space="0" w:color="auto"/>
        <w:right w:val="single" w:sz="4" w:space="0" w:color="auto"/>
      </w:pBdr>
      <w:spacing w:before="100" w:beforeAutospacing="1" w:after="100" w:afterAutospacing="1"/>
      <w:jc w:val="center"/>
      <w:textAlignment w:val="center"/>
    </w:pPr>
    <w:rPr>
      <w:b/>
      <w:bCs/>
      <w:lang w:eastAsia="ru-RU"/>
    </w:rPr>
  </w:style>
  <w:style w:type="paragraph" w:customStyle="1" w:styleId="xl104">
    <w:name w:val="xl104"/>
    <w:basedOn w:val="a"/>
    <w:rsid w:val="00B13CEE"/>
    <w:pPr>
      <w:pBdr>
        <w:top w:val="single" w:sz="4" w:space="0" w:color="auto"/>
        <w:left w:val="single" w:sz="4" w:space="0" w:color="auto"/>
        <w:right w:val="single" w:sz="4" w:space="0" w:color="auto"/>
      </w:pBdr>
      <w:spacing w:before="100" w:beforeAutospacing="1" w:after="100" w:afterAutospacing="1"/>
      <w:jc w:val="center"/>
      <w:textAlignment w:val="center"/>
    </w:pPr>
    <w:rPr>
      <w:b/>
      <w:bCs/>
      <w:lang w:eastAsia="ru-RU"/>
    </w:rPr>
  </w:style>
  <w:style w:type="paragraph" w:customStyle="1" w:styleId="xl105">
    <w:name w:val="xl105"/>
    <w:basedOn w:val="a"/>
    <w:rsid w:val="00B13CEE"/>
    <w:pPr>
      <w:pBdr>
        <w:top w:val="single" w:sz="4" w:space="0" w:color="auto"/>
        <w:left w:val="single" w:sz="4" w:space="0" w:color="auto"/>
        <w:bottom w:val="single" w:sz="4" w:space="0" w:color="auto"/>
        <w:right w:val="single" w:sz="4" w:space="0" w:color="auto"/>
      </w:pBdr>
      <w:spacing w:before="100" w:beforeAutospacing="1" w:after="100" w:afterAutospacing="1"/>
      <w:jc w:val="center"/>
    </w:pPr>
    <w:rPr>
      <w:lang w:eastAsia="ru-RU"/>
    </w:rPr>
  </w:style>
  <w:style w:type="paragraph" w:customStyle="1" w:styleId="xl106">
    <w:name w:val="xl106"/>
    <w:basedOn w:val="a"/>
    <w:rsid w:val="00B13CEE"/>
    <w:pPr>
      <w:pBdr>
        <w:top w:val="single" w:sz="4" w:space="0" w:color="auto"/>
        <w:left w:val="single" w:sz="4" w:space="0" w:color="auto"/>
        <w:right w:val="single" w:sz="4" w:space="0" w:color="auto"/>
      </w:pBdr>
      <w:spacing w:before="100" w:beforeAutospacing="1" w:after="100" w:afterAutospacing="1"/>
      <w:textAlignment w:val="center"/>
    </w:pPr>
    <w:rPr>
      <w:b/>
      <w:bCs/>
      <w:lang w:eastAsia="ru-RU"/>
    </w:rPr>
  </w:style>
  <w:style w:type="paragraph" w:customStyle="1" w:styleId="xl107">
    <w:name w:val="xl107"/>
    <w:basedOn w:val="a"/>
    <w:rsid w:val="00B13CEE"/>
    <w:pPr>
      <w:pBdr>
        <w:top w:val="single" w:sz="4" w:space="0" w:color="auto"/>
        <w:left w:val="single" w:sz="4" w:space="0" w:color="auto"/>
        <w:right w:val="single" w:sz="4" w:space="0" w:color="auto"/>
      </w:pBdr>
      <w:spacing w:before="100" w:beforeAutospacing="1" w:after="100" w:afterAutospacing="1"/>
    </w:pPr>
    <w:rPr>
      <w:lang w:eastAsia="ru-RU"/>
    </w:rPr>
  </w:style>
  <w:style w:type="paragraph" w:customStyle="1" w:styleId="xl108">
    <w:name w:val="xl108"/>
    <w:basedOn w:val="a"/>
    <w:rsid w:val="00B13CEE"/>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lang w:eastAsia="ru-RU"/>
    </w:rPr>
  </w:style>
  <w:style w:type="paragraph" w:customStyle="1" w:styleId="xl109">
    <w:name w:val="xl109"/>
    <w:basedOn w:val="a"/>
    <w:rsid w:val="00B13CEE"/>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lang w:eastAsia="ru-RU"/>
    </w:rPr>
  </w:style>
  <w:style w:type="paragraph" w:customStyle="1" w:styleId="xl110">
    <w:name w:val="xl110"/>
    <w:basedOn w:val="a"/>
    <w:rsid w:val="00B13CEE"/>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lang w:eastAsia="ru-RU"/>
    </w:rPr>
  </w:style>
  <w:style w:type="paragraph" w:customStyle="1" w:styleId="xl111">
    <w:name w:val="xl111"/>
    <w:basedOn w:val="a"/>
    <w:rsid w:val="00B13CEE"/>
    <w:pPr>
      <w:pBdr>
        <w:top w:val="single" w:sz="4" w:space="0" w:color="auto"/>
        <w:left w:val="single" w:sz="4" w:space="0" w:color="auto"/>
        <w:bottom w:val="single" w:sz="4" w:space="0" w:color="auto"/>
        <w:right w:val="single" w:sz="4" w:space="0" w:color="auto"/>
      </w:pBdr>
      <w:spacing w:before="100" w:beforeAutospacing="1" w:after="100" w:afterAutospacing="1"/>
    </w:pPr>
    <w:rPr>
      <w:sz w:val="18"/>
      <w:szCs w:val="18"/>
      <w:lang w:eastAsia="ru-RU"/>
    </w:rPr>
  </w:style>
  <w:style w:type="paragraph" w:customStyle="1" w:styleId="xl112">
    <w:name w:val="xl112"/>
    <w:basedOn w:val="a"/>
    <w:rsid w:val="00B13CEE"/>
    <w:pPr>
      <w:pBdr>
        <w:left w:val="single" w:sz="4" w:space="0" w:color="auto"/>
        <w:bottom w:val="single" w:sz="4" w:space="0" w:color="auto"/>
        <w:right w:val="single" w:sz="4" w:space="0" w:color="auto"/>
      </w:pBdr>
      <w:spacing w:before="100" w:beforeAutospacing="1" w:after="100" w:afterAutospacing="1"/>
    </w:pPr>
    <w:rPr>
      <w:sz w:val="18"/>
      <w:szCs w:val="18"/>
      <w:lang w:eastAsia="ru-RU"/>
    </w:rPr>
  </w:style>
  <w:style w:type="paragraph" w:styleId="36">
    <w:name w:val="toc 3"/>
    <w:basedOn w:val="a"/>
    <w:next w:val="a"/>
    <w:autoRedefine/>
    <w:uiPriority w:val="39"/>
    <w:unhideWhenUsed/>
    <w:rsid w:val="002932B0"/>
    <w:pPr>
      <w:spacing w:after="100" w:line="259" w:lineRule="auto"/>
      <w:ind w:left="440"/>
    </w:pPr>
    <w:rPr>
      <w:rFonts w:ascii="Calibri" w:hAnsi="Calibri"/>
      <w:sz w:val="22"/>
      <w:szCs w:val="22"/>
      <w:lang w:eastAsia="ru-RU"/>
    </w:rPr>
  </w:style>
  <w:style w:type="paragraph" w:styleId="45">
    <w:name w:val="toc 4"/>
    <w:basedOn w:val="a"/>
    <w:next w:val="a"/>
    <w:autoRedefine/>
    <w:uiPriority w:val="39"/>
    <w:unhideWhenUsed/>
    <w:rsid w:val="002932B0"/>
    <w:pPr>
      <w:spacing w:after="100" w:line="259" w:lineRule="auto"/>
      <w:ind w:left="660"/>
    </w:pPr>
    <w:rPr>
      <w:rFonts w:ascii="Calibri" w:hAnsi="Calibri"/>
      <w:sz w:val="22"/>
      <w:szCs w:val="22"/>
      <w:lang w:eastAsia="ru-RU"/>
    </w:rPr>
  </w:style>
  <w:style w:type="paragraph" w:styleId="52">
    <w:name w:val="toc 5"/>
    <w:basedOn w:val="a"/>
    <w:next w:val="a"/>
    <w:autoRedefine/>
    <w:uiPriority w:val="39"/>
    <w:unhideWhenUsed/>
    <w:rsid w:val="002932B0"/>
    <w:pPr>
      <w:spacing w:after="100" w:line="259" w:lineRule="auto"/>
      <w:ind w:left="880"/>
    </w:pPr>
    <w:rPr>
      <w:rFonts w:ascii="Calibri" w:hAnsi="Calibri"/>
      <w:sz w:val="22"/>
      <w:szCs w:val="22"/>
      <w:lang w:eastAsia="ru-RU"/>
    </w:rPr>
  </w:style>
  <w:style w:type="paragraph" w:styleId="61">
    <w:name w:val="toc 6"/>
    <w:basedOn w:val="a"/>
    <w:next w:val="a"/>
    <w:autoRedefine/>
    <w:uiPriority w:val="39"/>
    <w:unhideWhenUsed/>
    <w:rsid w:val="002932B0"/>
    <w:pPr>
      <w:spacing w:after="100" w:line="259" w:lineRule="auto"/>
      <w:ind w:left="1100"/>
    </w:pPr>
    <w:rPr>
      <w:rFonts w:ascii="Calibri" w:hAnsi="Calibri"/>
      <w:sz w:val="22"/>
      <w:szCs w:val="22"/>
      <w:lang w:eastAsia="ru-RU"/>
    </w:rPr>
  </w:style>
  <w:style w:type="paragraph" w:styleId="70">
    <w:name w:val="toc 7"/>
    <w:basedOn w:val="a"/>
    <w:next w:val="a"/>
    <w:autoRedefine/>
    <w:uiPriority w:val="39"/>
    <w:unhideWhenUsed/>
    <w:rsid w:val="002932B0"/>
    <w:pPr>
      <w:spacing w:after="100" w:line="259" w:lineRule="auto"/>
      <w:ind w:left="1320"/>
    </w:pPr>
    <w:rPr>
      <w:rFonts w:ascii="Calibri" w:hAnsi="Calibri"/>
      <w:sz w:val="22"/>
      <w:szCs w:val="22"/>
      <w:lang w:eastAsia="ru-RU"/>
    </w:rPr>
  </w:style>
  <w:style w:type="paragraph" w:styleId="82">
    <w:name w:val="toc 8"/>
    <w:basedOn w:val="a"/>
    <w:next w:val="a"/>
    <w:autoRedefine/>
    <w:uiPriority w:val="39"/>
    <w:unhideWhenUsed/>
    <w:rsid w:val="002932B0"/>
    <w:pPr>
      <w:spacing w:after="100" w:line="259" w:lineRule="auto"/>
      <w:ind w:left="1540"/>
    </w:pPr>
    <w:rPr>
      <w:rFonts w:ascii="Calibri" w:hAnsi="Calibri"/>
      <w:sz w:val="22"/>
      <w:szCs w:val="22"/>
      <w:lang w:eastAsia="ru-RU"/>
    </w:rPr>
  </w:style>
  <w:style w:type="paragraph" w:styleId="91">
    <w:name w:val="toc 9"/>
    <w:basedOn w:val="a"/>
    <w:next w:val="a"/>
    <w:autoRedefine/>
    <w:uiPriority w:val="39"/>
    <w:unhideWhenUsed/>
    <w:rsid w:val="002932B0"/>
    <w:pPr>
      <w:spacing w:after="100" w:line="259" w:lineRule="auto"/>
      <w:ind w:left="1760"/>
    </w:pPr>
    <w:rPr>
      <w:rFonts w:ascii="Calibri" w:hAnsi="Calibri"/>
      <w:sz w:val="22"/>
      <w:szCs w:val="22"/>
      <w:lang w:eastAsia="ru-RU"/>
    </w:rPr>
  </w:style>
  <w:style w:type="character" w:styleId="aff1">
    <w:name w:val="annotation reference"/>
    <w:uiPriority w:val="99"/>
    <w:semiHidden/>
    <w:unhideWhenUsed/>
    <w:rsid w:val="00011F9B"/>
    <w:rPr>
      <w:sz w:val="16"/>
      <w:szCs w:val="16"/>
    </w:rPr>
  </w:style>
  <w:style w:type="paragraph" w:styleId="aff2">
    <w:name w:val="annotation text"/>
    <w:basedOn w:val="a"/>
    <w:link w:val="aff3"/>
    <w:uiPriority w:val="99"/>
    <w:semiHidden/>
    <w:unhideWhenUsed/>
    <w:rsid w:val="00011F9B"/>
    <w:rPr>
      <w:sz w:val="20"/>
      <w:szCs w:val="20"/>
      <w:lang w:val="x-none"/>
    </w:rPr>
  </w:style>
  <w:style w:type="character" w:customStyle="1" w:styleId="aff3">
    <w:name w:val="Текст примечания Знак"/>
    <w:link w:val="aff2"/>
    <w:uiPriority w:val="99"/>
    <w:semiHidden/>
    <w:rsid w:val="00011F9B"/>
    <w:rPr>
      <w:lang w:eastAsia="zh-CN"/>
    </w:rPr>
  </w:style>
  <w:style w:type="paragraph" w:styleId="aff4">
    <w:name w:val="annotation subject"/>
    <w:basedOn w:val="aff2"/>
    <w:next w:val="aff2"/>
    <w:link w:val="aff5"/>
    <w:uiPriority w:val="99"/>
    <w:semiHidden/>
    <w:unhideWhenUsed/>
    <w:rsid w:val="00011F9B"/>
    <w:rPr>
      <w:b/>
      <w:bCs/>
    </w:rPr>
  </w:style>
  <w:style w:type="character" w:customStyle="1" w:styleId="aff5">
    <w:name w:val="Тема примечания Знак"/>
    <w:link w:val="aff4"/>
    <w:uiPriority w:val="99"/>
    <w:semiHidden/>
    <w:rsid w:val="00011F9B"/>
    <w:rPr>
      <w:b/>
      <w:bCs/>
      <w:lang w:eastAsia="zh-CN"/>
    </w:rPr>
  </w:style>
  <w:style w:type="paragraph" w:customStyle="1" w:styleId="Default">
    <w:name w:val="Default"/>
    <w:rsid w:val="00CF1023"/>
    <w:pPr>
      <w:autoSpaceDE w:val="0"/>
      <w:autoSpaceDN w:val="0"/>
      <w:adjustRightInd w:val="0"/>
    </w:pPr>
    <w:rPr>
      <w:rFonts w:ascii="Arial" w:hAnsi="Arial" w:cs="Arial"/>
      <w:color w:val="000000"/>
      <w:sz w:val="24"/>
      <w:szCs w:val="24"/>
    </w:rPr>
  </w:style>
  <w:style w:type="character" w:customStyle="1" w:styleId="w">
    <w:name w:val="w"/>
    <w:rsid w:val="00F236CD"/>
  </w:style>
  <w:style w:type="character" w:customStyle="1" w:styleId="geo-dms">
    <w:name w:val="geo-dms"/>
    <w:rsid w:val="00F236CD"/>
  </w:style>
  <w:style w:type="character" w:customStyle="1" w:styleId="geo-lat">
    <w:name w:val="geo-lat"/>
    <w:rsid w:val="00F236CD"/>
  </w:style>
  <w:style w:type="character" w:customStyle="1" w:styleId="geo-lon">
    <w:name w:val="geo-lon"/>
    <w:rsid w:val="00F236CD"/>
  </w:style>
  <w:style w:type="character" w:customStyle="1" w:styleId="geo-multi-punct">
    <w:name w:val="geo-multi-punct"/>
    <w:rsid w:val="00F236CD"/>
  </w:style>
  <w:style w:type="character" w:customStyle="1" w:styleId="geo-dec">
    <w:name w:val="geo-dec"/>
    <w:rsid w:val="00F236CD"/>
  </w:style>
  <w:style w:type="character" w:styleId="aff6">
    <w:name w:val="FollowedHyperlink"/>
    <w:uiPriority w:val="99"/>
    <w:semiHidden/>
    <w:unhideWhenUsed/>
    <w:rsid w:val="007B05F3"/>
    <w:rPr>
      <w:color w:val="954F72"/>
      <w:u w:val="single"/>
    </w:rPr>
  </w:style>
  <w:style w:type="paragraph" w:customStyle="1" w:styleId="msonormal0">
    <w:name w:val="msonormal"/>
    <w:basedOn w:val="a"/>
    <w:rsid w:val="007B05F3"/>
    <w:pPr>
      <w:spacing w:before="100" w:beforeAutospacing="1" w:after="100" w:afterAutospacing="1"/>
    </w:pPr>
    <w:rPr>
      <w:lang w:eastAsia="ru-RU"/>
    </w:rPr>
  </w:style>
  <w:style w:type="character" w:customStyle="1" w:styleId="af3">
    <w:name w:val="Без интервала Знак"/>
    <w:link w:val="af2"/>
    <w:uiPriority w:val="1"/>
    <w:rsid w:val="00381860"/>
    <w:rPr>
      <w:rFonts w:ascii="Calibri" w:hAnsi="Calibri"/>
      <w:sz w:val="22"/>
      <w:szCs w:val="22"/>
      <w:lang w:bidi="ar-SA"/>
    </w:rPr>
  </w:style>
  <w:style w:type="paragraph" w:styleId="aff7">
    <w:name w:val="Normal (Web)"/>
    <w:basedOn w:val="a"/>
    <w:uiPriority w:val="99"/>
    <w:unhideWhenUsed/>
    <w:rsid w:val="000B0624"/>
    <w:pPr>
      <w:spacing w:before="100" w:beforeAutospacing="1" w:after="100" w:afterAutospacing="1"/>
    </w:pPr>
    <w:rPr>
      <w:lang w:eastAsia="ru-RU"/>
    </w:rPr>
  </w:style>
  <w:style w:type="paragraph" w:customStyle="1" w:styleId="s1">
    <w:name w:val="s_1"/>
    <w:basedOn w:val="a"/>
    <w:rsid w:val="00D13EF4"/>
    <w:pPr>
      <w:spacing w:before="100" w:beforeAutospacing="1" w:after="100" w:afterAutospacing="1"/>
    </w:pPr>
    <w:rPr>
      <w:lang w:eastAsia="ru-RU"/>
    </w:rPr>
  </w:style>
  <w:style w:type="character" w:customStyle="1" w:styleId="s10">
    <w:name w:val="s_10"/>
    <w:rsid w:val="00D13EF4"/>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9331604">
      <w:bodyDiv w:val="1"/>
      <w:marLeft w:val="0"/>
      <w:marRight w:val="0"/>
      <w:marTop w:val="0"/>
      <w:marBottom w:val="0"/>
      <w:divBdr>
        <w:top w:val="none" w:sz="0" w:space="0" w:color="auto"/>
        <w:left w:val="none" w:sz="0" w:space="0" w:color="auto"/>
        <w:bottom w:val="none" w:sz="0" w:space="0" w:color="auto"/>
        <w:right w:val="none" w:sz="0" w:space="0" w:color="auto"/>
      </w:divBdr>
    </w:div>
    <w:div w:id="30307662">
      <w:bodyDiv w:val="1"/>
      <w:marLeft w:val="0"/>
      <w:marRight w:val="0"/>
      <w:marTop w:val="0"/>
      <w:marBottom w:val="0"/>
      <w:divBdr>
        <w:top w:val="none" w:sz="0" w:space="0" w:color="auto"/>
        <w:left w:val="none" w:sz="0" w:space="0" w:color="auto"/>
        <w:bottom w:val="none" w:sz="0" w:space="0" w:color="auto"/>
        <w:right w:val="none" w:sz="0" w:space="0" w:color="auto"/>
      </w:divBdr>
    </w:div>
    <w:div w:id="34893177">
      <w:bodyDiv w:val="1"/>
      <w:marLeft w:val="0"/>
      <w:marRight w:val="0"/>
      <w:marTop w:val="0"/>
      <w:marBottom w:val="0"/>
      <w:divBdr>
        <w:top w:val="none" w:sz="0" w:space="0" w:color="auto"/>
        <w:left w:val="none" w:sz="0" w:space="0" w:color="auto"/>
        <w:bottom w:val="none" w:sz="0" w:space="0" w:color="auto"/>
        <w:right w:val="none" w:sz="0" w:space="0" w:color="auto"/>
      </w:divBdr>
    </w:div>
    <w:div w:id="59519038">
      <w:bodyDiv w:val="1"/>
      <w:marLeft w:val="0"/>
      <w:marRight w:val="0"/>
      <w:marTop w:val="0"/>
      <w:marBottom w:val="0"/>
      <w:divBdr>
        <w:top w:val="none" w:sz="0" w:space="0" w:color="auto"/>
        <w:left w:val="none" w:sz="0" w:space="0" w:color="auto"/>
        <w:bottom w:val="none" w:sz="0" w:space="0" w:color="auto"/>
        <w:right w:val="none" w:sz="0" w:space="0" w:color="auto"/>
      </w:divBdr>
    </w:div>
    <w:div w:id="66388328">
      <w:bodyDiv w:val="1"/>
      <w:marLeft w:val="0"/>
      <w:marRight w:val="0"/>
      <w:marTop w:val="0"/>
      <w:marBottom w:val="0"/>
      <w:divBdr>
        <w:top w:val="none" w:sz="0" w:space="0" w:color="auto"/>
        <w:left w:val="none" w:sz="0" w:space="0" w:color="auto"/>
        <w:bottom w:val="none" w:sz="0" w:space="0" w:color="auto"/>
        <w:right w:val="none" w:sz="0" w:space="0" w:color="auto"/>
      </w:divBdr>
    </w:div>
    <w:div w:id="103886341">
      <w:bodyDiv w:val="1"/>
      <w:marLeft w:val="0"/>
      <w:marRight w:val="0"/>
      <w:marTop w:val="0"/>
      <w:marBottom w:val="0"/>
      <w:divBdr>
        <w:top w:val="none" w:sz="0" w:space="0" w:color="auto"/>
        <w:left w:val="none" w:sz="0" w:space="0" w:color="auto"/>
        <w:bottom w:val="none" w:sz="0" w:space="0" w:color="auto"/>
        <w:right w:val="none" w:sz="0" w:space="0" w:color="auto"/>
      </w:divBdr>
    </w:div>
    <w:div w:id="109978090">
      <w:bodyDiv w:val="1"/>
      <w:marLeft w:val="0"/>
      <w:marRight w:val="0"/>
      <w:marTop w:val="0"/>
      <w:marBottom w:val="0"/>
      <w:divBdr>
        <w:top w:val="none" w:sz="0" w:space="0" w:color="auto"/>
        <w:left w:val="none" w:sz="0" w:space="0" w:color="auto"/>
        <w:bottom w:val="none" w:sz="0" w:space="0" w:color="auto"/>
        <w:right w:val="none" w:sz="0" w:space="0" w:color="auto"/>
      </w:divBdr>
    </w:div>
    <w:div w:id="127671136">
      <w:bodyDiv w:val="1"/>
      <w:marLeft w:val="0"/>
      <w:marRight w:val="0"/>
      <w:marTop w:val="0"/>
      <w:marBottom w:val="0"/>
      <w:divBdr>
        <w:top w:val="none" w:sz="0" w:space="0" w:color="auto"/>
        <w:left w:val="none" w:sz="0" w:space="0" w:color="auto"/>
        <w:bottom w:val="none" w:sz="0" w:space="0" w:color="auto"/>
        <w:right w:val="none" w:sz="0" w:space="0" w:color="auto"/>
      </w:divBdr>
    </w:div>
    <w:div w:id="156918964">
      <w:bodyDiv w:val="1"/>
      <w:marLeft w:val="0"/>
      <w:marRight w:val="0"/>
      <w:marTop w:val="0"/>
      <w:marBottom w:val="0"/>
      <w:divBdr>
        <w:top w:val="none" w:sz="0" w:space="0" w:color="auto"/>
        <w:left w:val="none" w:sz="0" w:space="0" w:color="auto"/>
        <w:bottom w:val="none" w:sz="0" w:space="0" w:color="auto"/>
        <w:right w:val="none" w:sz="0" w:space="0" w:color="auto"/>
      </w:divBdr>
    </w:div>
    <w:div w:id="167525547">
      <w:bodyDiv w:val="1"/>
      <w:marLeft w:val="0"/>
      <w:marRight w:val="0"/>
      <w:marTop w:val="0"/>
      <w:marBottom w:val="0"/>
      <w:divBdr>
        <w:top w:val="none" w:sz="0" w:space="0" w:color="auto"/>
        <w:left w:val="none" w:sz="0" w:space="0" w:color="auto"/>
        <w:bottom w:val="none" w:sz="0" w:space="0" w:color="auto"/>
        <w:right w:val="none" w:sz="0" w:space="0" w:color="auto"/>
      </w:divBdr>
    </w:div>
    <w:div w:id="187644827">
      <w:bodyDiv w:val="1"/>
      <w:marLeft w:val="0"/>
      <w:marRight w:val="0"/>
      <w:marTop w:val="0"/>
      <w:marBottom w:val="0"/>
      <w:divBdr>
        <w:top w:val="none" w:sz="0" w:space="0" w:color="auto"/>
        <w:left w:val="none" w:sz="0" w:space="0" w:color="auto"/>
        <w:bottom w:val="none" w:sz="0" w:space="0" w:color="auto"/>
        <w:right w:val="none" w:sz="0" w:space="0" w:color="auto"/>
      </w:divBdr>
    </w:div>
    <w:div w:id="228346322">
      <w:bodyDiv w:val="1"/>
      <w:marLeft w:val="0"/>
      <w:marRight w:val="0"/>
      <w:marTop w:val="0"/>
      <w:marBottom w:val="0"/>
      <w:divBdr>
        <w:top w:val="none" w:sz="0" w:space="0" w:color="auto"/>
        <w:left w:val="none" w:sz="0" w:space="0" w:color="auto"/>
        <w:bottom w:val="none" w:sz="0" w:space="0" w:color="auto"/>
        <w:right w:val="none" w:sz="0" w:space="0" w:color="auto"/>
      </w:divBdr>
    </w:div>
    <w:div w:id="290399715">
      <w:bodyDiv w:val="1"/>
      <w:marLeft w:val="0"/>
      <w:marRight w:val="0"/>
      <w:marTop w:val="0"/>
      <w:marBottom w:val="0"/>
      <w:divBdr>
        <w:top w:val="none" w:sz="0" w:space="0" w:color="auto"/>
        <w:left w:val="none" w:sz="0" w:space="0" w:color="auto"/>
        <w:bottom w:val="none" w:sz="0" w:space="0" w:color="auto"/>
        <w:right w:val="none" w:sz="0" w:space="0" w:color="auto"/>
      </w:divBdr>
    </w:div>
    <w:div w:id="305818783">
      <w:bodyDiv w:val="1"/>
      <w:marLeft w:val="0"/>
      <w:marRight w:val="0"/>
      <w:marTop w:val="0"/>
      <w:marBottom w:val="0"/>
      <w:divBdr>
        <w:top w:val="none" w:sz="0" w:space="0" w:color="auto"/>
        <w:left w:val="none" w:sz="0" w:space="0" w:color="auto"/>
        <w:bottom w:val="none" w:sz="0" w:space="0" w:color="auto"/>
        <w:right w:val="none" w:sz="0" w:space="0" w:color="auto"/>
      </w:divBdr>
    </w:div>
    <w:div w:id="313990099">
      <w:bodyDiv w:val="1"/>
      <w:marLeft w:val="0"/>
      <w:marRight w:val="0"/>
      <w:marTop w:val="0"/>
      <w:marBottom w:val="0"/>
      <w:divBdr>
        <w:top w:val="none" w:sz="0" w:space="0" w:color="auto"/>
        <w:left w:val="none" w:sz="0" w:space="0" w:color="auto"/>
        <w:bottom w:val="none" w:sz="0" w:space="0" w:color="auto"/>
        <w:right w:val="none" w:sz="0" w:space="0" w:color="auto"/>
      </w:divBdr>
    </w:div>
    <w:div w:id="345668925">
      <w:bodyDiv w:val="1"/>
      <w:marLeft w:val="0"/>
      <w:marRight w:val="0"/>
      <w:marTop w:val="0"/>
      <w:marBottom w:val="0"/>
      <w:divBdr>
        <w:top w:val="none" w:sz="0" w:space="0" w:color="auto"/>
        <w:left w:val="none" w:sz="0" w:space="0" w:color="auto"/>
        <w:bottom w:val="none" w:sz="0" w:space="0" w:color="auto"/>
        <w:right w:val="none" w:sz="0" w:space="0" w:color="auto"/>
      </w:divBdr>
    </w:div>
    <w:div w:id="367754735">
      <w:bodyDiv w:val="1"/>
      <w:marLeft w:val="0"/>
      <w:marRight w:val="0"/>
      <w:marTop w:val="0"/>
      <w:marBottom w:val="0"/>
      <w:divBdr>
        <w:top w:val="none" w:sz="0" w:space="0" w:color="auto"/>
        <w:left w:val="none" w:sz="0" w:space="0" w:color="auto"/>
        <w:bottom w:val="none" w:sz="0" w:space="0" w:color="auto"/>
        <w:right w:val="none" w:sz="0" w:space="0" w:color="auto"/>
      </w:divBdr>
    </w:div>
    <w:div w:id="372265407">
      <w:bodyDiv w:val="1"/>
      <w:marLeft w:val="0"/>
      <w:marRight w:val="0"/>
      <w:marTop w:val="0"/>
      <w:marBottom w:val="0"/>
      <w:divBdr>
        <w:top w:val="none" w:sz="0" w:space="0" w:color="auto"/>
        <w:left w:val="none" w:sz="0" w:space="0" w:color="auto"/>
        <w:bottom w:val="none" w:sz="0" w:space="0" w:color="auto"/>
        <w:right w:val="none" w:sz="0" w:space="0" w:color="auto"/>
      </w:divBdr>
    </w:div>
    <w:div w:id="374694786">
      <w:bodyDiv w:val="1"/>
      <w:marLeft w:val="0"/>
      <w:marRight w:val="0"/>
      <w:marTop w:val="0"/>
      <w:marBottom w:val="0"/>
      <w:divBdr>
        <w:top w:val="none" w:sz="0" w:space="0" w:color="auto"/>
        <w:left w:val="none" w:sz="0" w:space="0" w:color="auto"/>
        <w:bottom w:val="none" w:sz="0" w:space="0" w:color="auto"/>
        <w:right w:val="none" w:sz="0" w:space="0" w:color="auto"/>
      </w:divBdr>
    </w:div>
    <w:div w:id="404496129">
      <w:bodyDiv w:val="1"/>
      <w:marLeft w:val="0"/>
      <w:marRight w:val="0"/>
      <w:marTop w:val="0"/>
      <w:marBottom w:val="0"/>
      <w:divBdr>
        <w:top w:val="none" w:sz="0" w:space="0" w:color="auto"/>
        <w:left w:val="none" w:sz="0" w:space="0" w:color="auto"/>
        <w:bottom w:val="none" w:sz="0" w:space="0" w:color="auto"/>
        <w:right w:val="none" w:sz="0" w:space="0" w:color="auto"/>
      </w:divBdr>
    </w:div>
    <w:div w:id="419178211">
      <w:bodyDiv w:val="1"/>
      <w:marLeft w:val="0"/>
      <w:marRight w:val="0"/>
      <w:marTop w:val="0"/>
      <w:marBottom w:val="0"/>
      <w:divBdr>
        <w:top w:val="none" w:sz="0" w:space="0" w:color="auto"/>
        <w:left w:val="none" w:sz="0" w:space="0" w:color="auto"/>
        <w:bottom w:val="none" w:sz="0" w:space="0" w:color="auto"/>
        <w:right w:val="none" w:sz="0" w:space="0" w:color="auto"/>
      </w:divBdr>
    </w:div>
    <w:div w:id="443883986">
      <w:bodyDiv w:val="1"/>
      <w:marLeft w:val="0"/>
      <w:marRight w:val="0"/>
      <w:marTop w:val="0"/>
      <w:marBottom w:val="0"/>
      <w:divBdr>
        <w:top w:val="none" w:sz="0" w:space="0" w:color="auto"/>
        <w:left w:val="none" w:sz="0" w:space="0" w:color="auto"/>
        <w:bottom w:val="none" w:sz="0" w:space="0" w:color="auto"/>
        <w:right w:val="none" w:sz="0" w:space="0" w:color="auto"/>
      </w:divBdr>
    </w:div>
    <w:div w:id="454255453">
      <w:bodyDiv w:val="1"/>
      <w:marLeft w:val="0"/>
      <w:marRight w:val="0"/>
      <w:marTop w:val="0"/>
      <w:marBottom w:val="0"/>
      <w:divBdr>
        <w:top w:val="none" w:sz="0" w:space="0" w:color="auto"/>
        <w:left w:val="none" w:sz="0" w:space="0" w:color="auto"/>
        <w:bottom w:val="none" w:sz="0" w:space="0" w:color="auto"/>
        <w:right w:val="none" w:sz="0" w:space="0" w:color="auto"/>
      </w:divBdr>
    </w:div>
    <w:div w:id="454326934">
      <w:bodyDiv w:val="1"/>
      <w:marLeft w:val="0"/>
      <w:marRight w:val="0"/>
      <w:marTop w:val="0"/>
      <w:marBottom w:val="0"/>
      <w:divBdr>
        <w:top w:val="none" w:sz="0" w:space="0" w:color="auto"/>
        <w:left w:val="none" w:sz="0" w:space="0" w:color="auto"/>
        <w:bottom w:val="none" w:sz="0" w:space="0" w:color="auto"/>
        <w:right w:val="none" w:sz="0" w:space="0" w:color="auto"/>
      </w:divBdr>
    </w:div>
    <w:div w:id="510801359">
      <w:bodyDiv w:val="1"/>
      <w:marLeft w:val="0"/>
      <w:marRight w:val="0"/>
      <w:marTop w:val="0"/>
      <w:marBottom w:val="0"/>
      <w:divBdr>
        <w:top w:val="none" w:sz="0" w:space="0" w:color="auto"/>
        <w:left w:val="none" w:sz="0" w:space="0" w:color="auto"/>
        <w:bottom w:val="none" w:sz="0" w:space="0" w:color="auto"/>
        <w:right w:val="none" w:sz="0" w:space="0" w:color="auto"/>
      </w:divBdr>
    </w:div>
    <w:div w:id="545142518">
      <w:bodyDiv w:val="1"/>
      <w:marLeft w:val="0"/>
      <w:marRight w:val="0"/>
      <w:marTop w:val="0"/>
      <w:marBottom w:val="0"/>
      <w:divBdr>
        <w:top w:val="none" w:sz="0" w:space="0" w:color="auto"/>
        <w:left w:val="none" w:sz="0" w:space="0" w:color="auto"/>
        <w:bottom w:val="none" w:sz="0" w:space="0" w:color="auto"/>
        <w:right w:val="none" w:sz="0" w:space="0" w:color="auto"/>
      </w:divBdr>
    </w:div>
    <w:div w:id="547037135">
      <w:bodyDiv w:val="1"/>
      <w:marLeft w:val="0"/>
      <w:marRight w:val="0"/>
      <w:marTop w:val="0"/>
      <w:marBottom w:val="0"/>
      <w:divBdr>
        <w:top w:val="none" w:sz="0" w:space="0" w:color="auto"/>
        <w:left w:val="none" w:sz="0" w:space="0" w:color="auto"/>
        <w:bottom w:val="none" w:sz="0" w:space="0" w:color="auto"/>
        <w:right w:val="none" w:sz="0" w:space="0" w:color="auto"/>
      </w:divBdr>
    </w:div>
    <w:div w:id="562719733">
      <w:bodyDiv w:val="1"/>
      <w:marLeft w:val="0"/>
      <w:marRight w:val="0"/>
      <w:marTop w:val="0"/>
      <w:marBottom w:val="0"/>
      <w:divBdr>
        <w:top w:val="none" w:sz="0" w:space="0" w:color="auto"/>
        <w:left w:val="none" w:sz="0" w:space="0" w:color="auto"/>
        <w:bottom w:val="none" w:sz="0" w:space="0" w:color="auto"/>
        <w:right w:val="none" w:sz="0" w:space="0" w:color="auto"/>
      </w:divBdr>
    </w:div>
    <w:div w:id="575169709">
      <w:bodyDiv w:val="1"/>
      <w:marLeft w:val="0"/>
      <w:marRight w:val="0"/>
      <w:marTop w:val="0"/>
      <w:marBottom w:val="0"/>
      <w:divBdr>
        <w:top w:val="none" w:sz="0" w:space="0" w:color="auto"/>
        <w:left w:val="none" w:sz="0" w:space="0" w:color="auto"/>
        <w:bottom w:val="none" w:sz="0" w:space="0" w:color="auto"/>
        <w:right w:val="none" w:sz="0" w:space="0" w:color="auto"/>
      </w:divBdr>
    </w:div>
    <w:div w:id="584193011">
      <w:bodyDiv w:val="1"/>
      <w:marLeft w:val="0"/>
      <w:marRight w:val="0"/>
      <w:marTop w:val="0"/>
      <w:marBottom w:val="0"/>
      <w:divBdr>
        <w:top w:val="none" w:sz="0" w:space="0" w:color="auto"/>
        <w:left w:val="none" w:sz="0" w:space="0" w:color="auto"/>
        <w:bottom w:val="none" w:sz="0" w:space="0" w:color="auto"/>
        <w:right w:val="none" w:sz="0" w:space="0" w:color="auto"/>
      </w:divBdr>
    </w:div>
    <w:div w:id="585504489">
      <w:bodyDiv w:val="1"/>
      <w:marLeft w:val="0"/>
      <w:marRight w:val="0"/>
      <w:marTop w:val="0"/>
      <w:marBottom w:val="0"/>
      <w:divBdr>
        <w:top w:val="none" w:sz="0" w:space="0" w:color="auto"/>
        <w:left w:val="none" w:sz="0" w:space="0" w:color="auto"/>
        <w:bottom w:val="none" w:sz="0" w:space="0" w:color="auto"/>
        <w:right w:val="none" w:sz="0" w:space="0" w:color="auto"/>
      </w:divBdr>
    </w:div>
    <w:div w:id="611983370">
      <w:bodyDiv w:val="1"/>
      <w:marLeft w:val="0"/>
      <w:marRight w:val="0"/>
      <w:marTop w:val="0"/>
      <w:marBottom w:val="0"/>
      <w:divBdr>
        <w:top w:val="none" w:sz="0" w:space="0" w:color="auto"/>
        <w:left w:val="none" w:sz="0" w:space="0" w:color="auto"/>
        <w:bottom w:val="none" w:sz="0" w:space="0" w:color="auto"/>
        <w:right w:val="none" w:sz="0" w:space="0" w:color="auto"/>
      </w:divBdr>
    </w:div>
    <w:div w:id="633607182">
      <w:bodyDiv w:val="1"/>
      <w:marLeft w:val="0"/>
      <w:marRight w:val="0"/>
      <w:marTop w:val="0"/>
      <w:marBottom w:val="0"/>
      <w:divBdr>
        <w:top w:val="none" w:sz="0" w:space="0" w:color="auto"/>
        <w:left w:val="none" w:sz="0" w:space="0" w:color="auto"/>
        <w:bottom w:val="none" w:sz="0" w:space="0" w:color="auto"/>
        <w:right w:val="none" w:sz="0" w:space="0" w:color="auto"/>
      </w:divBdr>
    </w:div>
    <w:div w:id="655763751">
      <w:bodyDiv w:val="1"/>
      <w:marLeft w:val="0"/>
      <w:marRight w:val="0"/>
      <w:marTop w:val="0"/>
      <w:marBottom w:val="0"/>
      <w:divBdr>
        <w:top w:val="none" w:sz="0" w:space="0" w:color="auto"/>
        <w:left w:val="none" w:sz="0" w:space="0" w:color="auto"/>
        <w:bottom w:val="none" w:sz="0" w:space="0" w:color="auto"/>
        <w:right w:val="none" w:sz="0" w:space="0" w:color="auto"/>
      </w:divBdr>
    </w:div>
    <w:div w:id="659384613">
      <w:bodyDiv w:val="1"/>
      <w:marLeft w:val="0"/>
      <w:marRight w:val="0"/>
      <w:marTop w:val="0"/>
      <w:marBottom w:val="0"/>
      <w:divBdr>
        <w:top w:val="none" w:sz="0" w:space="0" w:color="auto"/>
        <w:left w:val="none" w:sz="0" w:space="0" w:color="auto"/>
        <w:bottom w:val="none" w:sz="0" w:space="0" w:color="auto"/>
        <w:right w:val="none" w:sz="0" w:space="0" w:color="auto"/>
      </w:divBdr>
    </w:div>
    <w:div w:id="670108104">
      <w:bodyDiv w:val="1"/>
      <w:marLeft w:val="0"/>
      <w:marRight w:val="0"/>
      <w:marTop w:val="0"/>
      <w:marBottom w:val="0"/>
      <w:divBdr>
        <w:top w:val="none" w:sz="0" w:space="0" w:color="auto"/>
        <w:left w:val="none" w:sz="0" w:space="0" w:color="auto"/>
        <w:bottom w:val="none" w:sz="0" w:space="0" w:color="auto"/>
        <w:right w:val="none" w:sz="0" w:space="0" w:color="auto"/>
      </w:divBdr>
    </w:div>
    <w:div w:id="686448641">
      <w:bodyDiv w:val="1"/>
      <w:marLeft w:val="0"/>
      <w:marRight w:val="0"/>
      <w:marTop w:val="0"/>
      <w:marBottom w:val="0"/>
      <w:divBdr>
        <w:top w:val="none" w:sz="0" w:space="0" w:color="auto"/>
        <w:left w:val="none" w:sz="0" w:space="0" w:color="auto"/>
        <w:bottom w:val="none" w:sz="0" w:space="0" w:color="auto"/>
        <w:right w:val="none" w:sz="0" w:space="0" w:color="auto"/>
      </w:divBdr>
    </w:div>
    <w:div w:id="709576803">
      <w:bodyDiv w:val="1"/>
      <w:marLeft w:val="0"/>
      <w:marRight w:val="0"/>
      <w:marTop w:val="0"/>
      <w:marBottom w:val="0"/>
      <w:divBdr>
        <w:top w:val="none" w:sz="0" w:space="0" w:color="auto"/>
        <w:left w:val="none" w:sz="0" w:space="0" w:color="auto"/>
        <w:bottom w:val="none" w:sz="0" w:space="0" w:color="auto"/>
        <w:right w:val="none" w:sz="0" w:space="0" w:color="auto"/>
      </w:divBdr>
    </w:div>
    <w:div w:id="745103627">
      <w:bodyDiv w:val="1"/>
      <w:marLeft w:val="0"/>
      <w:marRight w:val="0"/>
      <w:marTop w:val="0"/>
      <w:marBottom w:val="0"/>
      <w:divBdr>
        <w:top w:val="none" w:sz="0" w:space="0" w:color="auto"/>
        <w:left w:val="none" w:sz="0" w:space="0" w:color="auto"/>
        <w:bottom w:val="none" w:sz="0" w:space="0" w:color="auto"/>
        <w:right w:val="none" w:sz="0" w:space="0" w:color="auto"/>
      </w:divBdr>
    </w:div>
    <w:div w:id="745608076">
      <w:bodyDiv w:val="1"/>
      <w:marLeft w:val="0"/>
      <w:marRight w:val="0"/>
      <w:marTop w:val="0"/>
      <w:marBottom w:val="0"/>
      <w:divBdr>
        <w:top w:val="none" w:sz="0" w:space="0" w:color="auto"/>
        <w:left w:val="none" w:sz="0" w:space="0" w:color="auto"/>
        <w:bottom w:val="none" w:sz="0" w:space="0" w:color="auto"/>
        <w:right w:val="none" w:sz="0" w:space="0" w:color="auto"/>
      </w:divBdr>
    </w:div>
    <w:div w:id="801114310">
      <w:bodyDiv w:val="1"/>
      <w:marLeft w:val="0"/>
      <w:marRight w:val="0"/>
      <w:marTop w:val="0"/>
      <w:marBottom w:val="0"/>
      <w:divBdr>
        <w:top w:val="none" w:sz="0" w:space="0" w:color="auto"/>
        <w:left w:val="none" w:sz="0" w:space="0" w:color="auto"/>
        <w:bottom w:val="none" w:sz="0" w:space="0" w:color="auto"/>
        <w:right w:val="none" w:sz="0" w:space="0" w:color="auto"/>
      </w:divBdr>
    </w:div>
    <w:div w:id="865757735">
      <w:bodyDiv w:val="1"/>
      <w:marLeft w:val="0"/>
      <w:marRight w:val="0"/>
      <w:marTop w:val="0"/>
      <w:marBottom w:val="0"/>
      <w:divBdr>
        <w:top w:val="none" w:sz="0" w:space="0" w:color="auto"/>
        <w:left w:val="none" w:sz="0" w:space="0" w:color="auto"/>
        <w:bottom w:val="none" w:sz="0" w:space="0" w:color="auto"/>
        <w:right w:val="none" w:sz="0" w:space="0" w:color="auto"/>
      </w:divBdr>
    </w:div>
    <w:div w:id="867135164">
      <w:bodyDiv w:val="1"/>
      <w:marLeft w:val="0"/>
      <w:marRight w:val="0"/>
      <w:marTop w:val="0"/>
      <w:marBottom w:val="0"/>
      <w:divBdr>
        <w:top w:val="none" w:sz="0" w:space="0" w:color="auto"/>
        <w:left w:val="none" w:sz="0" w:space="0" w:color="auto"/>
        <w:bottom w:val="none" w:sz="0" w:space="0" w:color="auto"/>
        <w:right w:val="none" w:sz="0" w:space="0" w:color="auto"/>
      </w:divBdr>
    </w:div>
    <w:div w:id="897784621">
      <w:bodyDiv w:val="1"/>
      <w:marLeft w:val="0"/>
      <w:marRight w:val="0"/>
      <w:marTop w:val="0"/>
      <w:marBottom w:val="0"/>
      <w:divBdr>
        <w:top w:val="none" w:sz="0" w:space="0" w:color="auto"/>
        <w:left w:val="none" w:sz="0" w:space="0" w:color="auto"/>
        <w:bottom w:val="none" w:sz="0" w:space="0" w:color="auto"/>
        <w:right w:val="none" w:sz="0" w:space="0" w:color="auto"/>
      </w:divBdr>
    </w:div>
    <w:div w:id="907810847">
      <w:bodyDiv w:val="1"/>
      <w:marLeft w:val="0"/>
      <w:marRight w:val="0"/>
      <w:marTop w:val="0"/>
      <w:marBottom w:val="0"/>
      <w:divBdr>
        <w:top w:val="none" w:sz="0" w:space="0" w:color="auto"/>
        <w:left w:val="none" w:sz="0" w:space="0" w:color="auto"/>
        <w:bottom w:val="none" w:sz="0" w:space="0" w:color="auto"/>
        <w:right w:val="none" w:sz="0" w:space="0" w:color="auto"/>
      </w:divBdr>
    </w:div>
    <w:div w:id="910577713">
      <w:bodyDiv w:val="1"/>
      <w:marLeft w:val="0"/>
      <w:marRight w:val="0"/>
      <w:marTop w:val="0"/>
      <w:marBottom w:val="0"/>
      <w:divBdr>
        <w:top w:val="none" w:sz="0" w:space="0" w:color="auto"/>
        <w:left w:val="none" w:sz="0" w:space="0" w:color="auto"/>
        <w:bottom w:val="none" w:sz="0" w:space="0" w:color="auto"/>
        <w:right w:val="none" w:sz="0" w:space="0" w:color="auto"/>
      </w:divBdr>
    </w:div>
    <w:div w:id="957688378">
      <w:bodyDiv w:val="1"/>
      <w:marLeft w:val="0"/>
      <w:marRight w:val="0"/>
      <w:marTop w:val="0"/>
      <w:marBottom w:val="0"/>
      <w:divBdr>
        <w:top w:val="none" w:sz="0" w:space="0" w:color="auto"/>
        <w:left w:val="none" w:sz="0" w:space="0" w:color="auto"/>
        <w:bottom w:val="none" w:sz="0" w:space="0" w:color="auto"/>
        <w:right w:val="none" w:sz="0" w:space="0" w:color="auto"/>
      </w:divBdr>
    </w:div>
    <w:div w:id="980383811">
      <w:bodyDiv w:val="1"/>
      <w:marLeft w:val="0"/>
      <w:marRight w:val="0"/>
      <w:marTop w:val="0"/>
      <w:marBottom w:val="0"/>
      <w:divBdr>
        <w:top w:val="none" w:sz="0" w:space="0" w:color="auto"/>
        <w:left w:val="none" w:sz="0" w:space="0" w:color="auto"/>
        <w:bottom w:val="none" w:sz="0" w:space="0" w:color="auto"/>
        <w:right w:val="none" w:sz="0" w:space="0" w:color="auto"/>
      </w:divBdr>
    </w:div>
    <w:div w:id="985741392">
      <w:bodyDiv w:val="1"/>
      <w:marLeft w:val="0"/>
      <w:marRight w:val="0"/>
      <w:marTop w:val="0"/>
      <w:marBottom w:val="0"/>
      <w:divBdr>
        <w:top w:val="none" w:sz="0" w:space="0" w:color="auto"/>
        <w:left w:val="none" w:sz="0" w:space="0" w:color="auto"/>
        <w:bottom w:val="none" w:sz="0" w:space="0" w:color="auto"/>
        <w:right w:val="none" w:sz="0" w:space="0" w:color="auto"/>
      </w:divBdr>
    </w:div>
    <w:div w:id="1000278058">
      <w:bodyDiv w:val="1"/>
      <w:marLeft w:val="0"/>
      <w:marRight w:val="0"/>
      <w:marTop w:val="0"/>
      <w:marBottom w:val="0"/>
      <w:divBdr>
        <w:top w:val="none" w:sz="0" w:space="0" w:color="auto"/>
        <w:left w:val="none" w:sz="0" w:space="0" w:color="auto"/>
        <w:bottom w:val="none" w:sz="0" w:space="0" w:color="auto"/>
        <w:right w:val="none" w:sz="0" w:space="0" w:color="auto"/>
      </w:divBdr>
    </w:div>
    <w:div w:id="1114834295">
      <w:bodyDiv w:val="1"/>
      <w:marLeft w:val="0"/>
      <w:marRight w:val="0"/>
      <w:marTop w:val="0"/>
      <w:marBottom w:val="0"/>
      <w:divBdr>
        <w:top w:val="none" w:sz="0" w:space="0" w:color="auto"/>
        <w:left w:val="none" w:sz="0" w:space="0" w:color="auto"/>
        <w:bottom w:val="none" w:sz="0" w:space="0" w:color="auto"/>
        <w:right w:val="none" w:sz="0" w:space="0" w:color="auto"/>
      </w:divBdr>
    </w:div>
    <w:div w:id="1129979363">
      <w:bodyDiv w:val="1"/>
      <w:marLeft w:val="0"/>
      <w:marRight w:val="0"/>
      <w:marTop w:val="0"/>
      <w:marBottom w:val="0"/>
      <w:divBdr>
        <w:top w:val="none" w:sz="0" w:space="0" w:color="auto"/>
        <w:left w:val="none" w:sz="0" w:space="0" w:color="auto"/>
        <w:bottom w:val="none" w:sz="0" w:space="0" w:color="auto"/>
        <w:right w:val="none" w:sz="0" w:space="0" w:color="auto"/>
      </w:divBdr>
    </w:div>
    <w:div w:id="1163281592">
      <w:bodyDiv w:val="1"/>
      <w:marLeft w:val="0"/>
      <w:marRight w:val="0"/>
      <w:marTop w:val="0"/>
      <w:marBottom w:val="0"/>
      <w:divBdr>
        <w:top w:val="none" w:sz="0" w:space="0" w:color="auto"/>
        <w:left w:val="none" w:sz="0" w:space="0" w:color="auto"/>
        <w:bottom w:val="none" w:sz="0" w:space="0" w:color="auto"/>
        <w:right w:val="none" w:sz="0" w:space="0" w:color="auto"/>
      </w:divBdr>
    </w:div>
    <w:div w:id="1188911637">
      <w:bodyDiv w:val="1"/>
      <w:marLeft w:val="0"/>
      <w:marRight w:val="0"/>
      <w:marTop w:val="0"/>
      <w:marBottom w:val="0"/>
      <w:divBdr>
        <w:top w:val="none" w:sz="0" w:space="0" w:color="auto"/>
        <w:left w:val="none" w:sz="0" w:space="0" w:color="auto"/>
        <w:bottom w:val="none" w:sz="0" w:space="0" w:color="auto"/>
        <w:right w:val="none" w:sz="0" w:space="0" w:color="auto"/>
      </w:divBdr>
    </w:div>
    <w:div w:id="1201435730">
      <w:bodyDiv w:val="1"/>
      <w:marLeft w:val="0"/>
      <w:marRight w:val="0"/>
      <w:marTop w:val="0"/>
      <w:marBottom w:val="0"/>
      <w:divBdr>
        <w:top w:val="none" w:sz="0" w:space="0" w:color="auto"/>
        <w:left w:val="none" w:sz="0" w:space="0" w:color="auto"/>
        <w:bottom w:val="none" w:sz="0" w:space="0" w:color="auto"/>
        <w:right w:val="none" w:sz="0" w:space="0" w:color="auto"/>
      </w:divBdr>
    </w:div>
    <w:div w:id="1207253722">
      <w:bodyDiv w:val="1"/>
      <w:marLeft w:val="0"/>
      <w:marRight w:val="0"/>
      <w:marTop w:val="0"/>
      <w:marBottom w:val="0"/>
      <w:divBdr>
        <w:top w:val="none" w:sz="0" w:space="0" w:color="auto"/>
        <w:left w:val="none" w:sz="0" w:space="0" w:color="auto"/>
        <w:bottom w:val="none" w:sz="0" w:space="0" w:color="auto"/>
        <w:right w:val="none" w:sz="0" w:space="0" w:color="auto"/>
      </w:divBdr>
    </w:div>
    <w:div w:id="1259603516">
      <w:bodyDiv w:val="1"/>
      <w:marLeft w:val="0"/>
      <w:marRight w:val="0"/>
      <w:marTop w:val="0"/>
      <w:marBottom w:val="0"/>
      <w:divBdr>
        <w:top w:val="none" w:sz="0" w:space="0" w:color="auto"/>
        <w:left w:val="none" w:sz="0" w:space="0" w:color="auto"/>
        <w:bottom w:val="none" w:sz="0" w:space="0" w:color="auto"/>
        <w:right w:val="none" w:sz="0" w:space="0" w:color="auto"/>
      </w:divBdr>
    </w:div>
    <w:div w:id="1307319868">
      <w:bodyDiv w:val="1"/>
      <w:marLeft w:val="0"/>
      <w:marRight w:val="0"/>
      <w:marTop w:val="0"/>
      <w:marBottom w:val="0"/>
      <w:divBdr>
        <w:top w:val="none" w:sz="0" w:space="0" w:color="auto"/>
        <w:left w:val="none" w:sz="0" w:space="0" w:color="auto"/>
        <w:bottom w:val="none" w:sz="0" w:space="0" w:color="auto"/>
        <w:right w:val="none" w:sz="0" w:space="0" w:color="auto"/>
      </w:divBdr>
    </w:div>
    <w:div w:id="1319770445">
      <w:bodyDiv w:val="1"/>
      <w:marLeft w:val="0"/>
      <w:marRight w:val="0"/>
      <w:marTop w:val="0"/>
      <w:marBottom w:val="0"/>
      <w:divBdr>
        <w:top w:val="none" w:sz="0" w:space="0" w:color="auto"/>
        <w:left w:val="none" w:sz="0" w:space="0" w:color="auto"/>
        <w:bottom w:val="none" w:sz="0" w:space="0" w:color="auto"/>
        <w:right w:val="none" w:sz="0" w:space="0" w:color="auto"/>
      </w:divBdr>
    </w:div>
    <w:div w:id="1339186953">
      <w:bodyDiv w:val="1"/>
      <w:marLeft w:val="0"/>
      <w:marRight w:val="0"/>
      <w:marTop w:val="0"/>
      <w:marBottom w:val="0"/>
      <w:divBdr>
        <w:top w:val="none" w:sz="0" w:space="0" w:color="auto"/>
        <w:left w:val="none" w:sz="0" w:space="0" w:color="auto"/>
        <w:bottom w:val="none" w:sz="0" w:space="0" w:color="auto"/>
        <w:right w:val="none" w:sz="0" w:space="0" w:color="auto"/>
      </w:divBdr>
    </w:div>
    <w:div w:id="1344551778">
      <w:bodyDiv w:val="1"/>
      <w:marLeft w:val="0"/>
      <w:marRight w:val="0"/>
      <w:marTop w:val="0"/>
      <w:marBottom w:val="0"/>
      <w:divBdr>
        <w:top w:val="none" w:sz="0" w:space="0" w:color="auto"/>
        <w:left w:val="none" w:sz="0" w:space="0" w:color="auto"/>
        <w:bottom w:val="none" w:sz="0" w:space="0" w:color="auto"/>
        <w:right w:val="none" w:sz="0" w:space="0" w:color="auto"/>
      </w:divBdr>
    </w:div>
    <w:div w:id="1344672687">
      <w:bodyDiv w:val="1"/>
      <w:marLeft w:val="0"/>
      <w:marRight w:val="0"/>
      <w:marTop w:val="0"/>
      <w:marBottom w:val="0"/>
      <w:divBdr>
        <w:top w:val="none" w:sz="0" w:space="0" w:color="auto"/>
        <w:left w:val="none" w:sz="0" w:space="0" w:color="auto"/>
        <w:bottom w:val="none" w:sz="0" w:space="0" w:color="auto"/>
        <w:right w:val="none" w:sz="0" w:space="0" w:color="auto"/>
      </w:divBdr>
    </w:div>
    <w:div w:id="1357147841">
      <w:bodyDiv w:val="1"/>
      <w:marLeft w:val="0"/>
      <w:marRight w:val="0"/>
      <w:marTop w:val="0"/>
      <w:marBottom w:val="0"/>
      <w:divBdr>
        <w:top w:val="none" w:sz="0" w:space="0" w:color="auto"/>
        <w:left w:val="none" w:sz="0" w:space="0" w:color="auto"/>
        <w:bottom w:val="none" w:sz="0" w:space="0" w:color="auto"/>
        <w:right w:val="none" w:sz="0" w:space="0" w:color="auto"/>
      </w:divBdr>
    </w:div>
    <w:div w:id="1379545731">
      <w:bodyDiv w:val="1"/>
      <w:marLeft w:val="0"/>
      <w:marRight w:val="0"/>
      <w:marTop w:val="0"/>
      <w:marBottom w:val="0"/>
      <w:divBdr>
        <w:top w:val="none" w:sz="0" w:space="0" w:color="auto"/>
        <w:left w:val="none" w:sz="0" w:space="0" w:color="auto"/>
        <w:bottom w:val="none" w:sz="0" w:space="0" w:color="auto"/>
        <w:right w:val="none" w:sz="0" w:space="0" w:color="auto"/>
      </w:divBdr>
    </w:div>
    <w:div w:id="1381397460">
      <w:bodyDiv w:val="1"/>
      <w:marLeft w:val="0"/>
      <w:marRight w:val="0"/>
      <w:marTop w:val="0"/>
      <w:marBottom w:val="0"/>
      <w:divBdr>
        <w:top w:val="none" w:sz="0" w:space="0" w:color="auto"/>
        <w:left w:val="none" w:sz="0" w:space="0" w:color="auto"/>
        <w:bottom w:val="none" w:sz="0" w:space="0" w:color="auto"/>
        <w:right w:val="none" w:sz="0" w:space="0" w:color="auto"/>
      </w:divBdr>
    </w:div>
    <w:div w:id="1414814296">
      <w:bodyDiv w:val="1"/>
      <w:marLeft w:val="0"/>
      <w:marRight w:val="0"/>
      <w:marTop w:val="0"/>
      <w:marBottom w:val="0"/>
      <w:divBdr>
        <w:top w:val="none" w:sz="0" w:space="0" w:color="auto"/>
        <w:left w:val="none" w:sz="0" w:space="0" w:color="auto"/>
        <w:bottom w:val="none" w:sz="0" w:space="0" w:color="auto"/>
        <w:right w:val="none" w:sz="0" w:space="0" w:color="auto"/>
      </w:divBdr>
    </w:div>
    <w:div w:id="1414819058">
      <w:bodyDiv w:val="1"/>
      <w:marLeft w:val="0"/>
      <w:marRight w:val="0"/>
      <w:marTop w:val="0"/>
      <w:marBottom w:val="0"/>
      <w:divBdr>
        <w:top w:val="none" w:sz="0" w:space="0" w:color="auto"/>
        <w:left w:val="none" w:sz="0" w:space="0" w:color="auto"/>
        <w:bottom w:val="none" w:sz="0" w:space="0" w:color="auto"/>
        <w:right w:val="none" w:sz="0" w:space="0" w:color="auto"/>
      </w:divBdr>
    </w:div>
    <w:div w:id="1477213491">
      <w:bodyDiv w:val="1"/>
      <w:marLeft w:val="0"/>
      <w:marRight w:val="0"/>
      <w:marTop w:val="0"/>
      <w:marBottom w:val="0"/>
      <w:divBdr>
        <w:top w:val="none" w:sz="0" w:space="0" w:color="auto"/>
        <w:left w:val="none" w:sz="0" w:space="0" w:color="auto"/>
        <w:bottom w:val="none" w:sz="0" w:space="0" w:color="auto"/>
        <w:right w:val="none" w:sz="0" w:space="0" w:color="auto"/>
      </w:divBdr>
    </w:div>
    <w:div w:id="1480998577">
      <w:bodyDiv w:val="1"/>
      <w:marLeft w:val="0"/>
      <w:marRight w:val="0"/>
      <w:marTop w:val="0"/>
      <w:marBottom w:val="0"/>
      <w:divBdr>
        <w:top w:val="none" w:sz="0" w:space="0" w:color="auto"/>
        <w:left w:val="none" w:sz="0" w:space="0" w:color="auto"/>
        <w:bottom w:val="none" w:sz="0" w:space="0" w:color="auto"/>
        <w:right w:val="none" w:sz="0" w:space="0" w:color="auto"/>
      </w:divBdr>
    </w:div>
    <w:div w:id="1482498164">
      <w:bodyDiv w:val="1"/>
      <w:marLeft w:val="0"/>
      <w:marRight w:val="0"/>
      <w:marTop w:val="0"/>
      <w:marBottom w:val="0"/>
      <w:divBdr>
        <w:top w:val="none" w:sz="0" w:space="0" w:color="auto"/>
        <w:left w:val="none" w:sz="0" w:space="0" w:color="auto"/>
        <w:bottom w:val="none" w:sz="0" w:space="0" w:color="auto"/>
        <w:right w:val="none" w:sz="0" w:space="0" w:color="auto"/>
      </w:divBdr>
    </w:div>
    <w:div w:id="1528060663">
      <w:bodyDiv w:val="1"/>
      <w:marLeft w:val="0"/>
      <w:marRight w:val="0"/>
      <w:marTop w:val="0"/>
      <w:marBottom w:val="0"/>
      <w:divBdr>
        <w:top w:val="none" w:sz="0" w:space="0" w:color="auto"/>
        <w:left w:val="none" w:sz="0" w:space="0" w:color="auto"/>
        <w:bottom w:val="none" w:sz="0" w:space="0" w:color="auto"/>
        <w:right w:val="none" w:sz="0" w:space="0" w:color="auto"/>
      </w:divBdr>
    </w:div>
    <w:div w:id="1549759619">
      <w:bodyDiv w:val="1"/>
      <w:marLeft w:val="0"/>
      <w:marRight w:val="0"/>
      <w:marTop w:val="0"/>
      <w:marBottom w:val="0"/>
      <w:divBdr>
        <w:top w:val="none" w:sz="0" w:space="0" w:color="auto"/>
        <w:left w:val="none" w:sz="0" w:space="0" w:color="auto"/>
        <w:bottom w:val="none" w:sz="0" w:space="0" w:color="auto"/>
        <w:right w:val="none" w:sz="0" w:space="0" w:color="auto"/>
      </w:divBdr>
    </w:div>
    <w:div w:id="1575092462">
      <w:bodyDiv w:val="1"/>
      <w:marLeft w:val="0"/>
      <w:marRight w:val="0"/>
      <w:marTop w:val="0"/>
      <w:marBottom w:val="0"/>
      <w:divBdr>
        <w:top w:val="none" w:sz="0" w:space="0" w:color="auto"/>
        <w:left w:val="none" w:sz="0" w:space="0" w:color="auto"/>
        <w:bottom w:val="none" w:sz="0" w:space="0" w:color="auto"/>
        <w:right w:val="none" w:sz="0" w:space="0" w:color="auto"/>
      </w:divBdr>
    </w:div>
    <w:div w:id="1619023820">
      <w:bodyDiv w:val="1"/>
      <w:marLeft w:val="0"/>
      <w:marRight w:val="0"/>
      <w:marTop w:val="0"/>
      <w:marBottom w:val="0"/>
      <w:divBdr>
        <w:top w:val="none" w:sz="0" w:space="0" w:color="auto"/>
        <w:left w:val="none" w:sz="0" w:space="0" w:color="auto"/>
        <w:bottom w:val="none" w:sz="0" w:space="0" w:color="auto"/>
        <w:right w:val="none" w:sz="0" w:space="0" w:color="auto"/>
      </w:divBdr>
    </w:div>
    <w:div w:id="1619526548">
      <w:bodyDiv w:val="1"/>
      <w:marLeft w:val="0"/>
      <w:marRight w:val="0"/>
      <w:marTop w:val="0"/>
      <w:marBottom w:val="0"/>
      <w:divBdr>
        <w:top w:val="none" w:sz="0" w:space="0" w:color="auto"/>
        <w:left w:val="none" w:sz="0" w:space="0" w:color="auto"/>
        <w:bottom w:val="none" w:sz="0" w:space="0" w:color="auto"/>
        <w:right w:val="none" w:sz="0" w:space="0" w:color="auto"/>
      </w:divBdr>
    </w:div>
    <w:div w:id="1620140139">
      <w:bodyDiv w:val="1"/>
      <w:marLeft w:val="0"/>
      <w:marRight w:val="0"/>
      <w:marTop w:val="0"/>
      <w:marBottom w:val="0"/>
      <w:divBdr>
        <w:top w:val="none" w:sz="0" w:space="0" w:color="auto"/>
        <w:left w:val="none" w:sz="0" w:space="0" w:color="auto"/>
        <w:bottom w:val="none" w:sz="0" w:space="0" w:color="auto"/>
        <w:right w:val="none" w:sz="0" w:space="0" w:color="auto"/>
      </w:divBdr>
    </w:div>
    <w:div w:id="1642031803">
      <w:bodyDiv w:val="1"/>
      <w:marLeft w:val="0"/>
      <w:marRight w:val="0"/>
      <w:marTop w:val="0"/>
      <w:marBottom w:val="0"/>
      <w:divBdr>
        <w:top w:val="none" w:sz="0" w:space="0" w:color="auto"/>
        <w:left w:val="none" w:sz="0" w:space="0" w:color="auto"/>
        <w:bottom w:val="none" w:sz="0" w:space="0" w:color="auto"/>
        <w:right w:val="none" w:sz="0" w:space="0" w:color="auto"/>
      </w:divBdr>
    </w:div>
    <w:div w:id="1656102591">
      <w:bodyDiv w:val="1"/>
      <w:marLeft w:val="0"/>
      <w:marRight w:val="0"/>
      <w:marTop w:val="0"/>
      <w:marBottom w:val="0"/>
      <w:divBdr>
        <w:top w:val="none" w:sz="0" w:space="0" w:color="auto"/>
        <w:left w:val="none" w:sz="0" w:space="0" w:color="auto"/>
        <w:bottom w:val="none" w:sz="0" w:space="0" w:color="auto"/>
        <w:right w:val="none" w:sz="0" w:space="0" w:color="auto"/>
      </w:divBdr>
    </w:div>
    <w:div w:id="1659575904">
      <w:bodyDiv w:val="1"/>
      <w:marLeft w:val="0"/>
      <w:marRight w:val="0"/>
      <w:marTop w:val="0"/>
      <w:marBottom w:val="0"/>
      <w:divBdr>
        <w:top w:val="none" w:sz="0" w:space="0" w:color="auto"/>
        <w:left w:val="none" w:sz="0" w:space="0" w:color="auto"/>
        <w:bottom w:val="none" w:sz="0" w:space="0" w:color="auto"/>
        <w:right w:val="none" w:sz="0" w:space="0" w:color="auto"/>
      </w:divBdr>
    </w:div>
    <w:div w:id="1715736363">
      <w:bodyDiv w:val="1"/>
      <w:marLeft w:val="0"/>
      <w:marRight w:val="0"/>
      <w:marTop w:val="0"/>
      <w:marBottom w:val="0"/>
      <w:divBdr>
        <w:top w:val="none" w:sz="0" w:space="0" w:color="auto"/>
        <w:left w:val="none" w:sz="0" w:space="0" w:color="auto"/>
        <w:bottom w:val="none" w:sz="0" w:space="0" w:color="auto"/>
        <w:right w:val="none" w:sz="0" w:space="0" w:color="auto"/>
      </w:divBdr>
    </w:div>
    <w:div w:id="1728456613">
      <w:bodyDiv w:val="1"/>
      <w:marLeft w:val="0"/>
      <w:marRight w:val="0"/>
      <w:marTop w:val="0"/>
      <w:marBottom w:val="0"/>
      <w:divBdr>
        <w:top w:val="none" w:sz="0" w:space="0" w:color="auto"/>
        <w:left w:val="none" w:sz="0" w:space="0" w:color="auto"/>
        <w:bottom w:val="none" w:sz="0" w:space="0" w:color="auto"/>
        <w:right w:val="none" w:sz="0" w:space="0" w:color="auto"/>
      </w:divBdr>
    </w:div>
    <w:div w:id="1732533281">
      <w:bodyDiv w:val="1"/>
      <w:marLeft w:val="0"/>
      <w:marRight w:val="0"/>
      <w:marTop w:val="0"/>
      <w:marBottom w:val="0"/>
      <w:divBdr>
        <w:top w:val="none" w:sz="0" w:space="0" w:color="auto"/>
        <w:left w:val="none" w:sz="0" w:space="0" w:color="auto"/>
        <w:bottom w:val="none" w:sz="0" w:space="0" w:color="auto"/>
        <w:right w:val="none" w:sz="0" w:space="0" w:color="auto"/>
      </w:divBdr>
    </w:div>
    <w:div w:id="1738817219">
      <w:bodyDiv w:val="1"/>
      <w:marLeft w:val="0"/>
      <w:marRight w:val="0"/>
      <w:marTop w:val="0"/>
      <w:marBottom w:val="0"/>
      <w:divBdr>
        <w:top w:val="none" w:sz="0" w:space="0" w:color="auto"/>
        <w:left w:val="none" w:sz="0" w:space="0" w:color="auto"/>
        <w:bottom w:val="none" w:sz="0" w:space="0" w:color="auto"/>
        <w:right w:val="none" w:sz="0" w:space="0" w:color="auto"/>
      </w:divBdr>
    </w:div>
    <w:div w:id="1761296132">
      <w:bodyDiv w:val="1"/>
      <w:marLeft w:val="0"/>
      <w:marRight w:val="0"/>
      <w:marTop w:val="0"/>
      <w:marBottom w:val="0"/>
      <w:divBdr>
        <w:top w:val="none" w:sz="0" w:space="0" w:color="auto"/>
        <w:left w:val="none" w:sz="0" w:space="0" w:color="auto"/>
        <w:bottom w:val="none" w:sz="0" w:space="0" w:color="auto"/>
        <w:right w:val="none" w:sz="0" w:space="0" w:color="auto"/>
      </w:divBdr>
    </w:div>
    <w:div w:id="1796022710">
      <w:bodyDiv w:val="1"/>
      <w:marLeft w:val="0"/>
      <w:marRight w:val="0"/>
      <w:marTop w:val="0"/>
      <w:marBottom w:val="0"/>
      <w:divBdr>
        <w:top w:val="none" w:sz="0" w:space="0" w:color="auto"/>
        <w:left w:val="none" w:sz="0" w:space="0" w:color="auto"/>
        <w:bottom w:val="none" w:sz="0" w:space="0" w:color="auto"/>
        <w:right w:val="none" w:sz="0" w:space="0" w:color="auto"/>
      </w:divBdr>
    </w:div>
    <w:div w:id="1796604645">
      <w:bodyDiv w:val="1"/>
      <w:marLeft w:val="0"/>
      <w:marRight w:val="0"/>
      <w:marTop w:val="0"/>
      <w:marBottom w:val="0"/>
      <w:divBdr>
        <w:top w:val="none" w:sz="0" w:space="0" w:color="auto"/>
        <w:left w:val="none" w:sz="0" w:space="0" w:color="auto"/>
        <w:bottom w:val="none" w:sz="0" w:space="0" w:color="auto"/>
        <w:right w:val="none" w:sz="0" w:space="0" w:color="auto"/>
      </w:divBdr>
    </w:div>
    <w:div w:id="1809131509">
      <w:bodyDiv w:val="1"/>
      <w:marLeft w:val="0"/>
      <w:marRight w:val="0"/>
      <w:marTop w:val="0"/>
      <w:marBottom w:val="0"/>
      <w:divBdr>
        <w:top w:val="none" w:sz="0" w:space="0" w:color="auto"/>
        <w:left w:val="none" w:sz="0" w:space="0" w:color="auto"/>
        <w:bottom w:val="none" w:sz="0" w:space="0" w:color="auto"/>
        <w:right w:val="none" w:sz="0" w:space="0" w:color="auto"/>
      </w:divBdr>
    </w:div>
    <w:div w:id="1825462068">
      <w:bodyDiv w:val="1"/>
      <w:marLeft w:val="0"/>
      <w:marRight w:val="0"/>
      <w:marTop w:val="0"/>
      <w:marBottom w:val="0"/>
      <w:divBdr>
        <w:top w:val="none" w:sz="0" w:space="0" w:color="auto"/>
        <w:left w:val="none" w:sz="0" w:space="0" w:color="auto"/>
        <w:bottom w:val="none" w:sz="0" w:space="0" w:color="auto"/>
        <w:right w:val="none" w:sz="0" w:space="0" w:color="auto"/>
      </w:divBdr>
    </w:div>
    <w:div w:id="1837188496">
      <w:bodyDiv w:val="1"/>
      <w:marLeft w:val="0"/>
      <w:marRight w:val="0"/>
      <w:marTop w:val="0"/>
      <w:marBottom w:val="0"/>
      <w:divBdr>
        <w:top w:val="none" w:sz="0" w:space="0" w:color="auto"/>
        <w:left w:val="none" w:sz="0" w:space="0" w:color="auto"/>
        <w:bottom w:val="none" w:sz="0" w:space="0" w:color="auto"/>
        <w:right w:val="none" w:sz="0" w:space="0" w:color="auto"/>
      </w:divBdr>
    </w:div>
    <w:div w:id="1850948789">
      <w:bodyDiv w:val="1"/>
      <w:marLeft w:val="0"/>
      <w:marRight w:val="0"/>
      <w:marTop w:val="0"/>
      <w:marBottom w:val="0"/>
      <w:divBdr>
        <w:top w:val="none" w:sz="0" w:space="0" w:color="auto"/>
        <w:left w:val="none" w:sz="0" w:space="0" w:color="auto"/>
        <w:bottom w:val="none" w:sz="0" w:space="0" w:color="auto"/>
        <w:right w:val="none" w:sz="0" w:space="0" w:color="auto"/>
      </w:divBdr>
    </w:div>
    <w:div w:id="1879663784">
      <w:bodyDiv w:val="1"/>
      <w:marLeft w:val="0"/>
      <w:marRight w:val="0"/>
      <w:marTop w:val="0"/>
      <w:marBottom w:val="0"/>
      <w:divBdr>
        <w:top w:val="none" w:sz="0" w:space="0" w:color="auto"/>
        <w:left w:val="none" w:sz="0" w:space="0" w:color="auto"/>
        <w:bottom w:val="none" w:sz="0" w:space="0" w:color="auto"/>
        <w:right w:val="none" w:sz="0" w:space="0" w:color="auto"/>
      </w:divBdr>
    </w:div>
    <w:div w:id="1901865107">
      <w:bodyDiv w:val="1"/>
      <w:marLeft w:val="0"/>
      <w:marRight w:val="0"/>
      <w:marTop w:val="0"/>
      <w:marBottom w:val="0"/>
      <w:divBdr>
        <w:top w:val="none" w:sz="0" w:space="0" w:color="auto"/>
        <w:left w:val="none" w:sz="0" w:space="0" w:color="auto"/>
        <w:bottom w:val="none" w:sz="0" w:space="0" w:color="auto"/>
        <w:right w:val="none" w:sz="0" w:space="0" w:color="auto"/>
      </w:divBdr>
    </w:div>
    <w:div w:id="1909030720">
      <w:bodyDiv w:val="1"/>
      <w:marLeft w:val="0"/>
      <w:marRight w:val="0"/>
      <w:marTop w:val="0"/>
      <w:marBottom w:val="0"/>
      <w:divBdr>
        <w:top w:val="none" w:sz="0" w:space="0" w:color="auto"/>
        <w:left w:val="none" w:sz="0" w:space="0" w:color="auto"/>
        <w:bottom w:val="none" w:sz="0" w:space="0" w:color="auto"/>
        <w:right w:val="none" w:sz="0" w:space="0" w:color="auto"/>
      </w:divBdr>
    </w:div>
    <w:div w:id="1929263529">
      <w:bodyDiv w:val="1"/>
      <w:marLeft w:val="0"/>
      <w:marRight w:val="0"/>
      <w:marTop w:val="0"/>
      <w:marBottom w:val="0"/>
      <w:divBdr>
        <w:top w:val="none" w:sz="0" w:space="0" w:color="auto"/>
        <w:left w:val="none" w:sz="0" w:space="0" w:color="auto"/>
        <w:bottom w:val="none" w:sz="0" w:space="0" w:color="auto"/>
        <w:right w:val="none" w:sz="0" w:space="0" w:color="auto"/>
      </w:divBdr>
    </w:div>
    <w:div w:id="1992175400">
      <w:bodyDiv w:val="1"/>
      <w:marLeft w:val="0"/>
      <w:marRight w:val="0"/>
      <w:marTop w:val="0"/>
      <w:marBottom w:val="0"/>
      <w:divBdr>
        <w:top w:val="none" w:sz="0" w:space="0" w:color="auto"/>
        <w:left w:val="none" w:sz="0" w:space="0" w:color="auto"/>
        <w:bottom w:val="none" w:sz="0" w:space="0" w:color="auto"/>
        <w:right w:val="none" w:sz="0" w:space="0" w:color="auto"/>
      </w:divBdr>
    </w:div>
    <w:div w:id="2044595964">
      <w:bodyDiv w:val="1"/>
      <w:marLeft w:val="0"/>
      <w:marRight w:val="0"/>
      <w:marTop w:val="0"/>
      <w:marBottom w:val="0"/>
      <w:divBdr>
        <w:top w:val="none" w:sz="0" w:space="0" w:color="auto"/>
        <w:left w:val="none" w:sz="0" w:space="0" w:color="auto"/>
        <w:bottom w:val="none" w:sz="0" w:space="0" w:color="auto"/>
        <w:right w:val="none" w:sz="0" w:space="0" w:color="auto"/>
      </w:divBdr>
    </w:div>
    <w:div w:id="2053261075">
      <w:bodyDiv w:val="1"/>
      <w:marLeft w:val="0"/>
      <w:marRight w:val="0"/>
      <w:marTop w:val="0"/>
      <w:marBottom w:val="0"/>
      <w:divBdr>
        <w:top w:val="none" w:sz="0" w:space="0" w:color="auto"/>
        <w:left w:val="none" w:sz="0" w:space="0" w:color="auto"/>
        <w:bottom w:val="none" w:sz="0" w:space="0" w:color="auto"/>
        <w:right w:val="none" w:sz="0" w:space="0" w:color="auto"/>
      </w:divBdr>
    </w:div>
    <w:div w:id="2061898547">
      <w:bodyDiv w:val="1"/>
      <w:marLeft w:val="0"/>
      <w:marRight w:val="0"/>
      <w:marTop w:val="0"/>
      <w:marBottom w:val="0"/>
      <w:divBdr>
        <w:top w:val="none" w:sz="0" w:space="0" w:color="auto"/>
        <w:left w:val="none" w:sz="0" w:space="0" w:color="auto"/>
        <w:bottom w:val="none" w:sz="0" w:space="0" w:color="auto"/>
        <w:right w:val="none" w:sz="0" w:space="0" w:color="auto"/>
      </w:divBdr>
    </w:div>
    <w:div w:id="2085373682">
      <w:bodyDiv w:val="1"/>
      <w:marLeft w:val="0"/>
      <w:marRight w:val="0"/>
      <w:marTop w:val="0"/>
      <w:marBottom w:val="0"/>
      <w:divBdr>
        <w:top w:val="none" w:sz="0" w:space="0" w:color="auto"/>
        <w:left w:val="none" w:sz="0" w:space="0" w:color="auto"/>
        <w:bottom w:val="none" w:sz="0" w:space="0" w:color="auto"/>
        <w:right w:val="none" w:sz="0" w:space="0" w:color="auto"/>
      </w:divBdr>
    </w:div>
    <w:div w:id="2114084659">
      <w:bodyDiv w:val="1"/>
      <w:marLeft w:val="0"/>
      <w:marRight w:val="0"/>
      <w:marTop w:val="0"/>
      <w:marBottom w:val="0"/>
      <w:divBdr>
        <w:top w:val="none" w:sz="0" w:space="0" w:color="auto"/>
        <w:left w:val="none" w:sz="0" w:space="0" w:color="auto"/>
        <w:bottom w:val="none" w:sz="0" w:space="0" w:color="auto"/>
        <w:right w:val="none" w:sz="0" w:space="0" w:color="auto"/>
      </w:divBdr>
    </w:div>
    <w:div w:id="2119062205">
      <w:bodyDiv w:val="1"/>
      <w:marLeft w:val="0"/>
      <w:marRight w:val="0"/>
      <w:marTop w:val="0"/>
      <w:marBottom w:val="0"/>
      <w:divBdr>
        <w:top w:val="none" w:sz="0" w:space="0" w:color="auto"/>
        <w:left w:val="none" w:sz="0" w:space="0" w:color="auto"/>
        <w:bottom w:val="none" w:sz="0" w:space="0" w:color="auto"/>
        <w:right w:val="none" w:sz="0" w:space="0" w:color="auto"/>
      </w:divBdr>
    </w:div>
    <w:div w:id="2119328445">
      <w:bodyDiv w:val="1"/>
      <w:marLeft w:val="0"/>
      <w:marRight w:val="0"/>
      <w:marTop w:val="0"/>
      <w:marBottom w:val="0"/>
      <w:divBdr>
        <w:top w:val="none" w:sz="0" w:space="0" w:color="auto"/>
        <w:left w:val="none" w:sz="0" w:space="0" w:color="auto"/>
        <w:bottom w:val="none" w:sz="0" w:space="0" w:color="auto"/>
        <w:right w:val="none" w:sz="0" w:space="0" w:color="auto"/>
      </w:divBdr>
    </w:div>
    <w:div w:id="2122068640">
      <w:bodyDiv w:val="1"/>
      <w:marLeft w:val="0"/>
      <w:marRight w:val="0"/>
      <w:marTop w:val="0"/>
      <w:marBottom w:val="0"/>
      <w:divBdr>
        <w:top w:val="none" w:sz="0" w:space="0" w:color="auto"/>
        <w:left w:val="none" w:sz="0" w:space="0" w:color="auto"/>
        <w:bottom w:val="none" w:sz="0" w:space="0" w:color="auto"/>
        <w:right w:val="none" w:sz="0" w:space="0" w:color="auto"/>
      </w:divBdr>
    </w:div>
    <w:div w:id="213505121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image" Target="media/image20.emf"/><Relationship Id="rId39"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image" Target="media/image15.png"/><Relationship Id="rId34" Type="http://schemas.openxmlformats.org/officeDocument/2006/relationships/image" Target="media/image28.emf"/><Relationship Id="rId7" Type="http://schemas.openxmlformats.org/officeDocument/2006/relationships/endnotes" Target="endnotes.xml"/><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image" Target="media/image19.emf"/><Relationship Id="rId33" Type="http://schemas.openxmlformats.org/officeDocument/2006/relationships/image" Target="media/image27.emf"/><Relationship Id="rId38" Type="http://schemas.openxmlformats.org/officeDocument/2006/relationships/hyperlink" Target="https://login.consultant.ru/link/?req=doc&amp;base=LAW&amp;n=438469&amp;date=20.02.2023" TargetMode="External"/><Relationship Id="rId2" Type="http://schemas.openxmlformats.org/officeDocument/2006/relationships/numbering" Target="numbering.xml"/><Relationship Id="rId16" Type="http://schemas.openxmlformats.org/officeDocument/2006/relationships/image" Target="media/image10.png"/><Relationship Id="rId20" Type="http://schemas.openxmlformats.org/officeDocument/2006/relationships/image" Target="media/image14.png"/><Relationship Id="rId29" Type="http://schemas.openxmlformats.org/officeDocument/2006/relationships/image" Target="media/image23.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5.jpeg"/><Relationship Id="rId24" Type="http://schemas.openxmlformats.org/officeDocument/2006/relationships/image" Target="media/image18.emf"/><Relationship Id="rId32" Type="http://schemas.openxmlformats.org/officeDocument/2006/relationships/image" Target="media/image26.emf"/><Relationship Id="rId37" Type="http://schemas.openxmlformats.org/officeDocument/2006/relationships/footer" Target="footer3.xml"/><Relationship Id="rId40"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9.jpeg"/><Relationship Id="rId23" Type="http://schemas.openxmlformats.org/officeDocument/2006/relationships/image" Target="media/image17.emf"/><Relationship Id="rId28" Type="http://schemas.openxmlformats.org/officeDocument/2006/relationships/image" Target="media/image22.emf"/><Relationship Id="rId36" Type="http://schemas.openxmlformats.org/officeDocument/2006/relationships/footer" Target="footer2.xml"/><Relationship Id="rId10" Type="http://schemas.openxmlformats.org/officeDocument/2006/relationships/image" Target="media/image4.jpeg"/><Relationship Id="rId19" Type="http://schemas.openxmlformats.org/officeDocument/2006/relationships/image" Target="media/image13.png"/><Relationship Id="rId31" Type="http://schemas.openxmlformats.org/officeDocument/2006/relationships/image" Target="media/image25.emf"/><Relationship Id="rId4" Type="http://schemas.openxmlformats.org/officeDocument/2006/relationships/settings" Target="settings.xml"/><Relationship Id="rId9" Type="http://schemas.openxmlformats.org/officeDocument/2006/relationships/image" Target="media/image3.jpeg"/><Relationship Id="rId14" Type="http://schemas.openxmlformats.org/officeDocument/2006/relationships/image" Target="media/image8.png"/><Relationship Id="rId22" Type="http://schemas.openxmlformats.org/officeDocument/2006/relationships/image" Target="media/image16.emf"/><Relationship Id="rId27" Type="http://schemas.openxmlformats.org/officeDocument/2006/relationships/image" Target="media/image21.emf"/><Relationship Id="rId30" Type="http://schemas.openxmlformats.org/officeDocument/2006/relationships/image" Target="media/image24.png"/><Relationship Id="rId35" Type="http://schemas.openxmlformats.org/officeDocument/2006/relationships/footer" Target="footer1.xml"/></Relationships>
</file>

<file path=word/_rels/numbering.xml.rels><?xml version="1.0" encoding="UTF-8" standalone="yes"?>
<Relationships xmlns="http://schemas.openxmlformats.org/package/2006/relationships"><Relationship Id="rId1" Type="http://schemas.openxmlformats.org/officeDocument/2006/relationships/image" Target="media/image1.emf"/></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1136D0BB-BBB3-4E43-A8D4-9E82595220A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1722</TotalTime>
  <Pages>119</Pages>
  <Words>31979</Words>
  <Characters>182282</Characters>
  <Application>Microsoft Office Word</Application>
  <DocSecurity>0</DocSecurity>
  <Lines>1519</Lines>
  <Paragraphs>427</Paragraphs>
  <ScaleCrop>false</ScaleCrop>
  <HeadingPairs>
    <vt:vector size="2" baseType="variant">
      <vt:variant>
        <vt:lpstr>Название</vt:lpstr>
      </vt:variant>
      <vt:variant>
        <vt:i4>1</vt:i4>
      </vt:variant>
    </vt:vector>
  </HeadingPairs>
  <TitlesOfParts>
    <vt:vector size="1" baseType="lpstr">
      <vt:lpstr>Российская Федерация</vt:lpstr>
    </vt:vector>
  </TitlesOfParts>
  <Company>Grizli777</Company>
  <LinksUpToDate>false</LinksUpToDate>
  <CharactersWithSpaces>213834</CharactersWithSpaces>
  <SharedDoc>false</SharedDoc>
  <HLinks>
    <vt:vector size="510" baseType="variant">
      <vt:variant>
        <vt:i4>1966128</vt:i4>
      </vt:variant>
      <vt:variant>
        <vt:i4>506</vt:i4>
      </vt:variant>
      <vt:variant>
        <vt:i4>0</vt:i4>
      </vt:variant>
      <vt:variant>
        <vt:i4>5</vt:i4>
      </vt:variant>
      <vt:variant>
        <vt:lpwstr/>
      </vt:variant>
      <vt:variant>
        <vt:lpwstr>_Toc72241946</vt:lpwstr>
      </vt:variant>
      <vt:variant>
        <vt:i4>1900592</vt:i4>
      </vt:variant>
      <vt:variant>
        <vt:i4>500</vt:i4>
      </vt:variant>
      <vt:variant>
        <vt:i4>0</vt:i4>
      </vt:variant>
      <vt:variant>
        <vt:i4>5</vt:i4>
      </vt:variant>
      <vt:variant>
        <vt:lpwstr/>
      </vt:variant>
      <vt:variant>
        <vt:lpwstr>_Toc72241945</vt:lpwstr>
      </vt:variant>
      <vt:variant>
        <vt:i4>1835056</vt:i4>
      </vt:variant>
      <vt:variant>
        <vt:i4>494</vt:i4>
      </vt:variant>
      <vt:variant>
        <vt:i4>0</vt:i4>
      </vt:variant>
      <vt:variant>
        <vt:i4>5</vt:i4>
      </vt:variant>
      <vt:variant>
        <vt:lpwstr/>
      </vt:variant>
      <vt:variant>
        <vt:lpwstr>_Toc72241944</vt:lpwstr>
      </vt:variant>
      <vt:variant>
        <vt:i4>1769520</vt:i4>
      </vt:variant>
      <vt:variant>
        <vt:i4>488</vt:i4>
      </vt:variant>
      <vt:variant>
        <vt:i4>0</vt:i4>
      </vt:variant>
      <vt:variant>
        <vt:i4>5</vt:i4>
      </vt:variant>
      <vt:variant>
        <vt:lpwstr/>
      </vt:variant>
      <vt:variant>
        <vt:lpwstr>_Toc72241943</vt:lpwstr>
      </vt:variant>
      <vt:variant>
        <vt:i4>1703984</vt:i4>
      </vt:variant>
      <vt:variant>
        <vt:i4>482</vt:i4>
      </vt:variant>
      <vt:variant>
        <vt:i4>0</vt:i4>
      </vt:variant>
      <vt:variant>
        <vt:i4>5</vt:i4>
      </vt:variant>
      <vt:variant>
        <vt:lpwstr/>
      </vt:variant>
      <vt:variant>
        <vt:lpwstr>_Toc72241942</vt:lpwstr>
      </vt:variant>
      <vt:variant>
        <vt:i4>1638448</vt:i4>
      </vt:variant>
      <vt:variant>
        <vt:i4>476</vt:i4>
      </vt:variant>
      <vt:variant>
        <vt:i4>0</vt:i4>
      </vt:variant>
      <vt:variant>
        <vt:i4>5</vt:i4>
      </vt:variant>
      <vt:variant>
        <vt:lpwstr/>
      </vt:variant>
      <vt:variant>
        <vt:lpwstr>_Toc72241941</vt:lpwstr>
      </vt:variant>
      <vt:variant>
        <vt:i4>1572912</vt:i4>
      </vt:variant>
      <vt:variant>
        <vt:i4>470</vt:i4>
      </vt:variant>
      <vt:variant>
        <vt:i4>0</vt:i4>
      </vt:variant>
      <vt:variant>
        <vt:i4>5</vt:i4>
      </vt:variant>
      <vt:variant>
        <vt:lpwstr/>
      </vt:variant>
      <vt:variant>
        <vt:lpwstr>_Toc72241940</vt:lpwstr>
      </vt:variant>
      <vt:variant>
        <vt:i4>1114167</vt:i4>
      </vt:variant>
      <vt:variant>
        <vt:i4>464</vt:i4>
      </vt:variant>
      <vt:variant>
        <vt:i4>0</vt:i4>
      </vt:variant>
      <vt:variant>
        <vt:i4>5</vt:i4>
      </vt:variant>
      <vt:variant>
        <vt:lpwstr/>
      </vt:variant>
      <vt:variant>
        <vt:lpwstr>_Toc72241939</vt:lpwstr>
      </vt:variant>
      <vt:variant>
        <vt:i4>1048631</vt:i4>
      </vt:variant>
      <vt:variant>
        <vt:i4>458</vt:i4>
      </vt:variant>
      <vt:variant>
        <vt:i4>0</vt:i4>
      </vt:variant>
      <vt:variant>
        <vt:i4>5</vt:i4>
      </vt:variant>
      <vt:variant>
        <vt:lpwstr/>
      </vt:variant>
      <vt:variant>
        <vt:lpwstr>_Toc72241938</vt:lpwstr>
      </vt:variant>
      <vt:variant>
        <vt:i4>2031671</vt:i4>
      </vt:variant>
      <vt:variant>
        <vt:i4>452</vt:i4>
      </vt:variant>
      <vt:variant>
        <vt:i4>0</vt:i4>
      </vt:variant>
      <vt:variant>
        <vt:i4>5</vt:i4>
      </vt:variant>
      <vt:variant>
        <vt:lpwstr/>
      </vt:variant>
      <vt:variant>
        <vt:lpwstr>_Toc72241937</vt:lpwstr>
      </vt:variant>
      <vt:variant>
        <vt:i4>1966135</vt:i4>
      </vt:variant>
      <vt:variant>
        <vt:i4>446</vt:i4>
      </vt:variant>
      <vt:variant>
        <vt:i4>0</vt:i4>
      </vt:variant>
      <vt:variant>
        <vt:i4>5</vt:i4>
      </vt:variant>
      <vt:variant>
        <vt:lpwstr/>
      </vt:variant>
      <vt:variant>
        <vt:lpwstr>_Toc72241936</vt:lpwstr>
      </vt:variant>
      <vt:variant>
        <vt:i4>1900599</vt:i4>
      </vt:variant>
      <vt:variant>
        <vt:i4>440</vt:i4>
      </vt:variant>
      <vt:variant>
        <vt:i4>0</vt:i4>
      </vt:variant>
      <vt:variant>
        <vt:i4>5</vt:i4>
      </vt:variant>
      <vt:variant>
        <vt:lpwstr/>
      </vt:variant>
      <vt:variant>
        <vt:lpwstr>_Toc72241935</vt:lpwstr>
      </vt:variant>
      <vt:variant>
        <vt:i4>1835063</vt:i4>
      </vt:variant>
      <vt:variant>
        <vt:i4>434</vt:i4>
      </vt:variant>
      <vt:variant>
        <vt:i4>0</vt:i4>
      </vt:variant>
      <vt:variant>
        <vt:i4>5</vt:i4>
      </vt:variant>
      <vt:variant>
        <vt:lpwstr/>
      </vt:variant>
      <vt:variant>
        <vt:lpwstr>_Toc72241934</vt:lpwstr>
      </vt:variant>
      <vt:variant>
        <vt:i4>1769527</vt:i4>
      </vt:variant>
      <vt:variant>
        <vt:i4>428</vt:i4>
      </vt:variant>
      <vt:variant>
        <vt:i4>0</vt:i4>
      </vt:variant>
      <vt:variant>
        <vt:i4>5</vt:i4>
      </vt:variant>
      <vt:variant>
        <vt:lpwstr/>
      </vt:variant>
      <vt:variant>
        <vt:lpwstr>_Toc72241933</vt:lpwstr>
      </vt:variant>
      <vt:variant>
        <vt:i4>1703991</vt:i4>
      </vt:variant>
      <vt:variant>
        <vt:i4>422</vt:i4>
      </vt:variant>
      <vt:variant>
        <vt:i4>0</vt:i4>
      </vt:variant>
      <vt:variant>
        <vt:i4>5</vt:i4>
      </vt:variant>
      <vt:variant>
        <vt:lpwstr/>
      </vt:variant>
      <vt:variant>
        <vt:lpwstr>_Toc72241932</vt:lpwstr>
      </vt:variant>
      <vt:variant>
        <vt:i4>1638455</vt:i4>
      </vt:variant>
      <vt:variant>
        <vt:i4>416</vt:i4>
      </vt:variant>
      <vt:variant>
        <vt:i4>0</vt:i4>
      </vt:variant>
      <vt:variant>
        <vt:i4>5</vt:i4>
      </vt:variant>
      <vt:variant>
        <vt:lpwstr/>
      </vt:variant>
      <vt:variant>
        <vt:lpwstr>_Toc72241931</vt:lpwstr>
      </vt:variant>
      <vt:variant>
        <vt:i4>1572919</vt:i4>
      </vt:variant>
      <vt:variant>
        <vt:i4>410</vt:i4>
      </vt:variant>
      <vt:variant>
        <vt:i4>0</vt:i4>
      </vt:variant>
      <vt:variant>
        <vt:i4>5</vt:i4>
      </vt:variant>
      <vt:variant>
        <vt:lpwstr/>
      </vt:variant>
      <vt:variant>
        <vt:lpwstr>_Toc72241930</vt:lpwstr>
      </vt:variant>
      <vt:variant>
        <vt:i4>1114166</vt:i4>
      </vt:variant>
      <vt:variant>
        <vt:i4>404</vt:i4>
      </vt:variant>
      <vt:variant>
        <vt:i4>0</vt:i4>
      </vt:variant>
      <vt:variant>
        <vt:i4>5</vt:i4>
      </vt:variant>
      <vt:variant>
        <vt:lpwstr/>
      </vt:variant>
      <vt:variant>
        <vt:lpwstr>_Toc72241929</vt:lpwstr>
      </vt:variant>
      <vt:variant>
        <vt:i4>1048630</vt:i4>
      </vt:variant>
      <vt:variant>
        <vt:i4>398</vt:i4>
      </vt:variant>
      <vt:variant>
        <vt:i4>0</vt:i4>
      </vt:variant>
      <vt:variant>
        <vt:i4>5</vt:i4>
      </vt:variant>
      <vt:variant>
        <vt:lpwstr/>
      </vt:variant>
      <vt:variant>
        <vt:lpwstr>_Toc72241928</vt:lpwstr>
      </vt:variant>
      <vt:variant>
        <vt:i4>2031670</vt:i4>
      </vt:variant>
      <vt:variant>
        <vt:i4>392</vt:i4>
      </vt:variant>
      <vt:variant>
        <vt:i4>0</vt:i4>
      </vt:variant>
      <vt:variant>
        <vt:i4>5</vt:i4>
      </vt:variant>
      <vt:variant>
        <vt:lpwstr/>
      </vt:variant>
      <vt:variant>
        <vt:lpwstr>_Toc72241927</vt:lpwstr>
      </vt:variant>
      <vt:variant>
        <vt:i4>1966134</vt:i4>
      </vt:variant>
      <vt:variant>
        <vt:i4>386</vt:i4>
      </vt:variant>
      <vt:variant>
        <vt:i4>0</vt:i4>
      </vt:variant>
      <vt:variant>
        <vt:i4>5</vt:i4>
      </vt:variant>
      <vt:variant>
        <vt:lpwstr/>
      </vt:variant>
      <vt:variant>
        <vt:lpwstr>_Toc72241926</vt:lpwstr>
      </vt:variant>
      <vt:variant>
        <vt:i4>1900598</vt:i4>
      </vt:variant>
      <vt:variant>
        <vt:i4>380</vt:i4>
      </vt:variant>
      <vt:variant>
        <vt:i4>0</vt:i4>
      </vt:variant>
      <vt:variant>
        <vt:i4>5</vt:i4>
      </vt:variant>
      <vt:variant>
        <vt:lpwstr/>
      </vt:variant>
      <vt:variant>
        <vt:lpwstr>_Toc72241925</vt:lpwstr>
      </vt:variant>
      <vt:variant>
        <vt:i4>1835062</vt:i4>
      </vt:variant>
      <vt:variant>
        <vt:i4>374</vt:i4>
      </vt:variant>
      <vt:variant>
        <vt:i4>0</vt:i4>
      </vt:variant>
      <vt:variant>
        <vt:i4>5</vt:i4>
      </vt:variant>
      <vt:variant>
        <vt:lpwstr/>
      </vt:variant>
      <vt:variant>
        <vt:lpwstr>_Toc72241924</vt:lpwstr>
      </vt:variant>
      <vt:variant>
        <vt:i4>1769526</vt:i4>
      </vt:variant>
      <vt:variant>
        <vt:i4>368</vt:i4>
      </vt:variant>
      <vt:variant>
        <vt:i4>0</vt:i4>
      </vt:variant>
      <vt:variant>
        <vt:i4>5</vt:i4>
      </vt:variant>
      <vt:variant>
        <vt:lpwstr/>
      </vt:variant>
      <vt:variant>
        <vt:lpwstr>_Toc72241923</vt:lpwstr>
      </vt:variant>
      <vt:variant>
        <vt:i4>1703990</vt:i4>
      </vt:variant>
      <vt:variant>
        <vt:i4>362</vt:i4>
      </vt:variant>
      <vt:variant>
        <vt:i4>0</vt:i4>
      </vt:variant>
      <vt:variant>
        <vt:i4>5</vt:i4>
      </vt:variant>
      <vt:variant>
        <vt:lpwstr/>
      </vt:variant>
      <vt:variant>
        <vt:lpwstr>_Toc72241922</vt:lpwstr>
      </vt:variant>
      <vt:variant>
        <vt:i4>1638454</vt:i4>
      </vt:variant>
      <vt:variant>
        <vt:i4>356</vt:i4>
      </vt:variant>
      <vt:variant>
        <vt:i4>0</vt:i4>
      </vt:variant>
      <vt:variant>
        <vt:i4>5</vt:i4>
      </vt:variant>
      <vt:variant>
        <vt:lpwstr/>
      </vt:variant>
      <vt:variant>
        <vt:lpwstr>_Toc72241921</vt:lpwstr>
      </vt:variant>
      <vt:variant>
        <vt:i4>1572918</vt:i4>
      </vt:variant>
      <vt:variant>
        <vt:i4>350</vt:i4>
      </vt:variant>
      <vt:variant>
        <vt:i4>0</vt:i4>
      </vt:variant>
      <vt:variant>
        <vt:i4>5</vt:i4>
      </vt:variant>
      <vt:variant>
        <vt:lpwstr/>
      </vt:variant>
      <vt:variant>
        <vt:lpwstr>_Toc72241920</vt:lpwstr>
      </vt:variant>
      <vt:variant>
        <vt:i4>1114165</vt:i4>
      </vt:variant>
      <vt:variant>
        <vt:i4>344</vt:i4>
      </vt:variant>
      <vt:variant>
        <vt:i4>0</vt:i4>
      </vt:variant>
      <vt:variant>
        <vt:i4>5</vt:i4>
      </vt:variant>
      <vt:variant>
        <vt:lpwstr/>
      </vt:variant>
      <vt:variant>
        <vt:lpwstr>_Toc72241919</vt:lpwstr>
      </vt:variant>
      <vt:variant>
        <vt:i4>1048629</vt:i4>
      </vt:variant>
      <vt:variant>
        <vt:i4>338</vt:i4>
      </vt:variant>
      <vt:variant>
        <vt:i4>0</vt:i4>
      </vt:variant>
      <vt:variant>
        <vt:i4>5</vt:i4>
      </vt:variant>
      <vt:variant>
        <vt:lpwstr/>
      </vt:variant>
      <vt:variant>
        <vt:lpwstr>_Toc72241918</vt:lpwstr>
      </vt:variant>
      <vt:variant>
        <vt:i4>2031669</vt:i4>
      </vt:variant>
      <vt:variant>
        <vt:i4>332</vt:i4>
      </vt:variant>
      <vt:variant>
        <vt:i4>0</vt:i4>
      </vt:variant>
      <vt:variant>
        <vt:i4>5</vt:i4>
      </vt:variant>
      <vt:variant>
        <vt:lpwstr/>
      </vt:variant>
      <vt:variant>
        <vt:lpwstr>_Toc72241917</vt:lpwstr>
      </vt:variant>
      <vt:variant>
        <vt:i4>1966133</vt:i4>
      </vt:variant>
      <vt:variant>
        <vt:i4>326</vt:i4>
      </vt:variant>
      <vt:variant>
        <vt:i4>0</vt:i4>
      </vt:variant>
      <vt:variant>
        <vt:i4>5</vt:i4>
      </vt:variant>
      <vt:variant>
        <vt:lpwstr/>
      </vt:variant>
      <vt:variant>
        <vt:lpwstr>_Toc72241916</vt:lpwstr>
      </vt:variant>
      <vt:variant>
        <vt:i4>1900597</vt:i4>
      </vt:variant>
      <vt:variant>
        <vt:i4>320</vt:i4>
      </vt:variant>
      <vt:variant>
        <vt:i4>0</vt:i4>
      </vt:variant>
      <vt:variant>
        <vt:i4>5</vt:i4>
      </vt:variant>
      <vt:variant>
        <vt:lpwstr/>
      </vt:variant>
      <vt:variant>
        <vt:lpwstr>_Toc72241915</vt:lpwstr>
      </vt:variant>
      <vt:variant>
        <vt:i4>1835061</vt:i4>
      </vt:variant>
      <vt:variant>
        <vt:i4>314</vt:i4>
      </vt:variant>
      <vt:variant>
        <vt:i4>0</vt:i4>
      </vt:variant>
      <vt:variant>
        <vt:i4>5</vt:i4>
      </vt:variant>
      <vt:variant>
        <vt:lpwstr/>
      </vt:variant>
      <vt:variant>
        <vt:lpwstr>_Toc72241914</vt:lpwstr>
      </vt:variant>
      <vt:variant>
        <vt:i4>1769525</vt:i4>
      </vt:variant>
      <vt:variant>
        <vt:i4>308</vt:i4>
      </vt:variant>
      <vt:variant>
        <vt:i4>0</vt:i4>
      </vt:variant>
      <vt:variant>
        <vt:i4>5</vt:i4>
      </vt:variant>
      <vt:variant>
        <vt:lpwstr/>
      </vt:variant>
      <vt:variant>
        <vt:lpwstr>_Toc72241913</vt:lpwstr>
      </vt:variant>
      <vt:variant>
        <vt:i4>1703989</vt:i4>
      </vt:variant>
      <vt:variant>
        <vt:i4>302</vt:i4>
      </vt:variant>
      <vt:variant>
        <vt:i4>0</vt:i4>
      </vt:variant>
      <vt:variant>
        <vt:i4>5</vt:i4>
      </vt:variant>
      <vt:variant>
        <vt:lpwstr/>
      </vt:variant>
      <vt:variant>
        <vt:lpwstr>_Toc72241912</vt:lpwstr>
      </vt:variant>
      <vt:variant>
        <vt:i4>1638453</vt:i4>
      </vt:variant>
      <vt:variant>
        <vt:i4>296</vt:i4>
      </vt:variant>
      <vt:variant>
        <vt:i4>0</vt:i4>
      </vt:variant>
      <vt:variant>
        <vt:i4>5</vt:i4>
      </vt:variant>
      <vt:variant>
        <vt:lpwstr/>
      </vt:variant>
      <vt:variant>
        <vt:lpwstr>_Toc72241911</vt:lpwstr>
      </vt:variant>
      <vt:variant>
        <vt:i4>1572917</vt:i4>
      </vt:variant>
      <vt:variant>
        <vt:i4>290</vt:i4>
      </vt:variant>
      <vt:variant>
        <vt:i4>0</vt:i4>
      </vt:variant>
      <vt:variant>
        <vt:i4>5</vt:i4>
      </vt:variant>
      <vt:variant>
        <vt:lpwstr/>
      </vt:variant>
      <vt:variant>
        <vt:lpwstr>_Toc72241910</vt:lpwstr>
      </vt:variant>
      <vt:variant>
        <vt:i4>1114164</vt:i4>
      </vt:variant>
      <vt:variant>
        <vt:i4>284</vt:i4>
      </vt:variant>
      <vt:variant>
        <vt:i4>0</vt:i4>
      </vt:variant>
      <vt:variant>
        <vt:i4>5</vt:i4>
      </vt:variant>
      <vt:variant>
        <vt:lpwstr/>
      </vt:variant>
      <vt:variant>
        <vt:lpwstr>_Toc72241909</vt:lpwstr>
      </vt:variant>
      <vt:variant>
        <vt:i4>1048628</vt:i4>
      </vt:variant>
      <vt:variant>
        <vt:i4>278</vt:i4>
      </vt:variant>
      <vt:variant>
        <vt:i4>0</vt:i4>
      </vt:variant>
      <vt:variant>
        <vt:i4>5</vt:i4>
      </vt:variant>
      <vt:variant>
        <vt:lpwstr/>
      </vt:variant>
      <vt:variant>
        <vt:lpwstr>_Toc72241908</vt:lpwstr>
      </vt:variant>
      <vt:variant>
        <vt:i4>2031668</vt:i4>
      </vt:variant>
      <vt:variant>
        <vt:i4>272</vt:i4>
      </vt:variant>
      <vt:variant>
        <vt:i4>0</vt:i4>
      </vt:variant>
      <vt:variant>
        <vt:i4>5</vt:i4>
      </vt:variant>
      <vt:variant>
        <vt:lpwstr/>
      </vt:variant>
      <vt:variant>
        <vt:lpwstr>_Toc72241907</vt:lpwstr>
      </vt:variant>
      <vt:variant>
        <vt:i4>1966132</vt:i4>
      </vt:variant>
      <vt:variant>
        <vt:i4>266</vt:i4>
      </vt:variant>
      <vt:variant>
        <vt:i4>0</vt:i4>
      </vt:variant>
      <vt:variant>
        <vt:i4>5</vt:i4>
      </vt:variant>
      <vt:variant>
        <vt:lpwstr/>
      </vt:variant>
      <vt:variant>
        <vt:lpwstr>_Toc72241906</vt:lpwstr>
      </vt:variant>
      <vt:variant>
        <vt:i4>1900596</vt:i4>
      </vt:variant>
      <vt:variant>
        <vt:i4>260</vt:i4>
      </vt:variant>
      <vt:variant>
        <vt:i4>0</vt:i4>
      </vt:variant>
      <vt:variant>
        <vt:i4>5</vt:i4>
      </vt:variant>
      <vt:variant>
        <vt:lpwstr/>
      </vt:variant>
      <vt:variant>
        <vt:lpwstr>_Toc72241905</vt:lpwstr>
      </vt:variant>
      <vt:variant>
        <vt:i4>1835060</vt:i4>
      </vt:variant>
      <vt:variant>
        <vt:i4>254</vt:i4>
      </vt:variant>
      <vt:variant>
        <vt:i4>0</vt:i4>
      </vt:variant>
      <vt:variant>
        <vt:i4>5</vt:i4>
      </vt:variant>
      <vt:variant>
        <vt:lpwstr/>
      </vt:variant>
      <vt:variant>
        <vt:lpwstr>_Toc72241904</vt:lpwstr>
      </vt:variant>
      <vt:variant>
        <vt:i4>1769524</vt:i4>
      </vt:variant>
      <vt:variant>
        <vt:i4>248</vt:i4>
      </vt:variant>
      <vt:variant>
        <vt:i4>0</vt:i4>
      </vt:variant>
      <vt:variant>
        <vt:i4>5</vt:i4>
      </vt:variant>
      <vt:variant>
        <vt:lpwstr/>
      </vt:variant>
      <vt:variant>
        <vt:lpwstr>_Toc72241903</vt:lpwstr>
      </vt:variant>
      <vt:variant>
        <vt:i4>1703988</vt:i4>
      </vt:variant>
      <vt:variant>
        <vt:i4>242</vt:i4>
      </vt:variant>
      <vt:variant>
        <vt:i4>0</vt:i4>
      </vt:variant>
      <vt:variant>
        <vt:i4>5</vt:i4>
      </vt:variant>
      <vt:variant>
        <vt:lpwstr/>
      </vt:variant>
      <vt:variant>
        <vt:lpwstr>_Toc72241902</vt:lpwstr>
      </vt:variant>
      <vt:variant>
        <vt:i4>1638452</vt:i4>
      </vt:variant>
      <vt:variant>
        <vt:i4>236</vt:i4>
      </vt:variant>
      <vt:variant>
        <vt:i4>0</vt:i4>
      </vt:variant>
      <vt:variant>
        <vt:i4>5</vt:i4>
      </vt:variant>
      <vt:variant>
        <vt:lpwstr/>
      </vt:variant>
      <vt:variant>
        <vt:lpwstr>_Toc72241901</vt:lpwstr>
      </vt:variant>
      <vt:variant>
        <vt:i4>1572916</vt:i4>
      </vt:variant>
      <vt:variant>
        <vt:i4>230</vt:i4>
      </vt:variant>
      <vt:variant>
        <vt:i4>0</vt:i4>
      </vt:variant>
      <vt:variant>
        <vt:i4>5</vt:i4>
      </vt:variant>
      <vt:variant>
        <vt:lpwstr/>
      </vt:variant>
      <vt:variant>
        <vt:lpwstr>_Toc72241900</vt:lpwstr>
      </vt:variant>
      <vt:variant>
        <vt:i4>1048637</vt:i4>
      </vt:variant>
      <vt:variant>
        <vt:i4>224</vt:i4>
      </vt:variant>
      <vt:variant>
        <vt:i4>0</vt:i4>
      </vt:variant>
      <vt:variant>
        <vt:i4>5</vt:i4>
      </vt:variant>
      <vt:variant>
        <vt:lpwstr/>
      </vt:variant>
      <vt:variant>
        <vt:lpwstr>_Toc72241899</vt:lpwstr>
      </vt:variant>
      <vt:variant>
        <vt:i4>1114173</vt:i4>
      </vt:variant>
      <vt:variant>
        <vt:i4>218</vt:i4>
      </vt:variant>
      <vt:variant>
        <vt:i4>0</vt:i4>
      </vt:variant>
      <vt:variant>
        <vt:i4>5</vt:i4>
      </vt:variant>
      <vt:variant>
        <vt:lpwstr/>
      </vt:variant>
      <vt:variant>
        <vt:lpwstr>_Toc72241898</vt:lpwstr>
      </vt:variant>
      <vt:variant>
        <vt:i4>1966141</vt:i4>
      </vt:variant>
      <vt:variant>
        <vt:i4>212</vt:i4>
      </vt:variant>
      <vt:variant>
        <vt:i4>0</vt:i4>
      </vt:variant>
      <vt:variant>
        <vt:i4>5</vt:i4>
      </vt:variant>
      <vt:variant>
        <vt:lpwstr/>
      </vt:variant>
      <vt:variant>
        <vt:lpwstr>_Toc72241897</vt:lpwstr>
      </vt:variant>
      <vt:variant>
        <vt:i4>2031677</vt:i4>
      </vt:variant>
      <vt:variant>
        <vt:i4>206</vt:i4>
      </vt:variant>
      <vt:variant>
        <vt:i4>0</vt:i4>
      </vt:variant>
      <vt:variant>
        <vt:i4>5</vt:i4>
      </vt:variant>
      <vt:variant>
        <vt:lpwstr/>
      </vt:variant>
      <vt:variant>
        <vt:lpwstr>_Toc72241896</vt:lpwstr>
      </vt:variant>
      <vt:variant>
        <vt:i4>1835069</vt:i4>
      </vt:variant>
      <vt:variant>
        <vt:i4>200</vt:i4>
      </vt:variant>
      <vt:variant>
        <vt:i4>0</vt:i4>
      </vt:variant>
      <vt:variant>
        <vt:i4>5</vt:i4>
      </vt:variant>
      <vt:variant>
        <vt:lpwstr/>
      </vt:variant>
      <vt:variant>
        <vt:lpwstr>_Toc72241895</vt:lpwstr>
      </vt:variant>
      <vt:variant>
        <vt:i4>1900605</vt:i4>
      </vt:variant>
      <vt:variant>
        <vt:i4>194</vt:i4>
      </vt:variant>
      <vt:variant>
        <vt:i4>0</vt:i4>
      </vt:variant>
      <vt:variant>
        <vt:i4>5</vt:i4>
      </vt:variant>
      <vt:variant>
        <vt:lpwstr/>
      </vt:variant>
      <vt:variant>
        <vt:lpwstr>_Toc72241894</vt:lpwstr>
      </vt:variant>
      <vt:variant>
        <vt:i4>1703997</vt:i4>
      </vt:variant>
      <vt:variant>
        <vt:i4>188</vt:i4>
      </vt:variant>
      <vt:variant>
        <vt:i4>0</vt:i4>
      </vt:variant>
      <vt:variant>
        <vt:i4>5</vt:i4>
      </vt:variant>
      <vt:variant>
        <vt:lpwstr/>
      </vt:variant>
      <vt:variant>
        <vt:lpwstr>_Toc72241893</vt:lpwstr>
      </vt:variant>
      <vt:variant>
        <vt:i4>1769533</vt:i4>
      </vt:variant>
      <vt:variant>
        <vt:i4>182</vt:i4>
      </vt:variant>
      <vt:variant>
        <vt:i4>0</vt:i4>
      </vt:variant>
      <vt:variant>
        <vt:i4>5</vt:i4>
      </vt:variant>
      <vt:variant>
        <vt:lpwstr/>
      </vt:variant>
      <vt:variant>
        <vt:lpwstr>_Toc72241892</vt:lpwstr>
      </vt:variant>
      <vt:variant>
        <vt:i4>1572925</vt:i4>
      </vt:variant>
      <vt:variant>
        <vt:i4>176</vt:i4>
      </vt:variant>
      <vt:variant>
        <vt:i4>0</vt:i4>
      </vt:variant>
      <vt:variant>
        <vt:i4>5</vt:i4>
      </vt:variant>
      <vt:variant>
        <vt:lpwstr/>
      </vt:variant>
      <vt:variant>
        <vt:lpwstr>_Toc72241891</vt:lpwstr>
      </vt:variant>
      <vt:variant>
        <vt:i4>1638461</vt:i4>
      </vt:variant>
      <vt:variant>
        <vt:i4>170</vt:i4>
      </vt:variant>
      <vt:variant>
        <vt:i4>0</vt:i4>
      </vt:variant>
      <vt:variant>
        <vt:i4>5</vt:i4>
      </vt:variant>
      <vt:variant>
        <vt:lpwstr/>
      </vt:variant>
      <vt:variant>
        <vt:lpwstr>_Toc72241890</vt:lpwstr>
      </vt:variant>
      <vt:variant>
        <vt:i4>1048636</vt:i4>
      </vt:variant>
      <vt:variant>
        <vt:i4>164</vt:i4>
      </vt:variant>
      <vt:variant>
        <vt:i4>0</vt:i4>
      </vt:variant>
      <vt:variant>
        <vt:i4>5</vt:i4>
      </vt:variant>
      <vt:variant>
        <vt:lpwstr/>
      </vt:variant>
      <vt:variant>
        <vt:lpwstr>_Toc72241889</vt:lpwstr>
      </vt:variant>
      <vt:variant>
        <vt:i4>1114172</vt:i4>
      </vt:variant>
      <vt:variant>
        <vt:i4>158</vt:i4>
      </vt:variant>
      <vt:variant>
        <vt:i4>0</vt:i4>
      </vt:variant>
      <vt:variant>
        <vt:i4>5</vt:i4>
      </vt:variant>
      <vt:variant>
        <vt:lpwstr/>
      </vt:variant>
      <vt:variant>
        <vt:lpwstr>_Toc72241888</vt:lpwstr>
      </vt:variant>
      <vt:variant>
        <vt:i4>1966140</vt:i4>
      </vt:variant>
      <vt:variant>
        <vt:i4>152</vt:i4>
      </vt:variant>
      <vt:variant>
        <vt:i4>0</vt:i4>
      </vt:variant>
      <vt:variant>
        <vt:i4>5</vt:i4>
      </vt:variant>
      <vt:variant>
        <vt:lpwstr/>
      </vt:variant>
      <vt:variant>
        <vt:lpwstr>_Toc72241887</vt:lpwstr>
      </vt:variant>
      <vt:variant>
        <vt:i4>2031676</vt:i4>
      </vt:variant>
      <vt:variant>
        <vt:i4>146</vt:i4>
      </vt:variant>
      <vt:variant>
        <vt:i4>0</vt:i4>
      </vt:variant>
      <vt:variant>
        <vt:i4>5</vt:i4>
      </vt:variant>
      <vt:variant>
        <vt:lpwstr/>
      </vt:variant>
      <vt:variant>
        <vt:lpwstr>_Toc72241886</vt:lpwstr>
      </vt:variant>
      <vt:variant>
        <vt:i4>1835068</vt:i4>
      </vt:variant>
      <vt:variant>
        <vt:i4>140</vt:i4>
      </vt:variant>
      <vt:variant>
        <vt:i4>0</vt:i4>
      </vt:variant>
      <vt:variant>
        <vt:i4>5</vt:i4>
      </vt:variant>
      <vt:variant>
        <vt:lpwstr/>
      </vt:variant>
      <vt:variant>
        <vt:lpwstr>_Toc72241885</vt:lpwstr>
      </vt:variant>
      <vt:variant>
        <vt:i4>1900604</vt:i4>
      </vt:variant>
      <vt:variant>
        <vt:i4>134</vt:i4>
      </vt:variant>
      <vt:variant>
        <vt:i4>0</vt:i4>
      </vt:variant>
      <vt:variant>
        <vt:i4>5</vt:i4>
      </vt:variant>
      <vt:variant>
        <vt:lpwstr/>
      </vt:variant>
      <vt:variant>
        <vt:lpwstr>_Toc72241884</vt:lpwstr>
      </vt:variant>
      <vt:variant>
        <vt:i4>1703996</vt:i4>
      </vt:variant>
      <vt:variant>
        <vt:i4>128</vt:i4>
      </vt:variant>
      <vt:variant>
        <vt:i4>0</vt:i4>
      </vt:variant>
      <vt:variant>
        <vt:i4>5</vt:i4>
      </vt:variant>
      <vt:variant>
        <vt:lpwstr/>
      </vt:variant>
      <vt:variant>
        <vt:lpwstr>_Toc72241883</vt:lpwstr>
      </vt:variant>
      <vt:variant>
        <vt:i4>1769532</vt:i4>
      </vt:variant>
      <vt:variant>
        <vt:i4>122</vt:i4>
      </vt:variant>
      <vt:variant>
        <vt:i4>0</vt:i4>
      </vt:variant>
      <vt:variant>
        <vt:i4>5</vt:i4>
      </vt:variant>
      <vt:variant>
        <vt:lpwstr/>
      </vt:variant>
      <vt:variant>
        <vt:lpwstr>_Toc72241882</vt:lpwstr>
      </vt:variant>
      <vt:variant>
        <vt:i4>1572924</vt:i4>
      </vt:variant>
      <vt:variant>
        <vt:i4>116</vt:i4>
      </vt:variant>
      <vt:variant>
        <vt:i4>0</vt:i4>
      </vt:variant>
      <vt:variant>
        <vt:i4>5</vt:i4>
      </vt:variant>
      <vt:variant>
        <vt:lpwstr/>
      </vt:variant>
      <vt:variant>
        <vt:lpwstr>_Toc72241881</vt:lpwstr>
      </vt:variant>
      <vt:variant>
        <vt:i4>1638460</vt:i4>
      </vt:variant>
      <vt:variant>
        <vt:i4>110</vt:i4>
      </vt:variant>
      <vt:variant>
        <vt:i4>0</vt:i4>
      </vt:variant>
      <vt:variant>
        <vt:i4>5</vt:i4>
      </vt:variant>
      <vt:variant>
        <vt:lpwstr/>
      </vt:variant>
      <vt:variant>
        <vt:lpwstr>_Toc72241880</vt:lpwstr>
      </vt:variant>
      <vt:variant>
        <vt:i4>1048627</vt:i4>
      </vt:variant>
      <vt:variant>
        <vt:i4>104</vt:i4>
      </vt:variant>
      <vt:variant>
        <vt:i4>0</vt:i4>
      </vt:variant>
      <vt:variant>
        <vt:i4>5</vt:i4>
      </vt:variant>
      <vt:variant>
        <vt:lpwstr/>
      </vt:variant>
      <vt:variant>
        <vt:lpwstr>_Toc72241879</vt:lpwstr>
      </vt:variant>
      <vt:variant>
        <vt:i4>1114163</vt:i4>
      </vt:variant>
      <vt:variant>
        <vt:i4>98</vt:i4>
      </vt:variant>
      <vt:variant>
        <vt:i4>0</vt:i4>
      </vt:variant>
      <vt:variant>
        <vt:i4>5</vt:i4>
      </vt:variant>
      <vt:variant>
        <vt:lpwstr/>
      </vt:variant>
      <vt:variant>
        <vt:lpwstr>_Toc72241878</vt:lpwstr>
      </vt:variant>
      <vt:variant>
        <vt:i4>1966131</vt:i4>
      </vt:variant>
      <vt:variant>
        <vt:i4>92</vt:i4>
      </vt:variant>
      <vt:variant>
        <vt:i4>0</vt:i4>
      </vt:variant>
      <vt:variant>
        <vt:i4>5</vt:i4>
      </vt:variant>
      <vt:variant>
        <vt:lpwstr/>
      </vt:variant>
      <vt:variant>
        <vt:lpwstr>_Toc72241877</vt:lpwstr>
      </vt:variant>
      <vt:variant>
        <vt:i4>2031667</vt:i4>
      </vt:variant>
      <vt:variant>
        <vt:i4>86</vt:i4>
      </vt:variant>
      <vt:variant>
        <vt:i4>0</vt:i4>
      </vt:variant>
      <vt:variant>
        <vt:i4>5</vt:i4>
      </vt:variant>
      <vt:variant>
        <vt:lpwstr/>
      </vt:variant>
      <vt:variant>
        <vt:lpwstr>_Toc72241876</vt:lpwstr>
      </vt:variant>
      <vt:variant>
        <vt:i4>1835059</vt:i4>
      </vt:variant>
      <vt:variant>
        <vt:i4>80</vt:i4>
      </vt:variant>
      <vt:variant>
        <vt:i4>0</vt:i4>
      </vt:variant>
      <vt:variant>
        <vt:i4>5</vt:i4>
      </vt:variant>
      <vt:variant>
        <vt:lpwstr/>
      </vt:variant>
      <vt:variant>
        <vt:lpwstr>_Toc72241875</vt:lpwstr>
      </vt:variant>
      <vt:variant>
        <vt:i4>1900595</vt:i4>
      </vt:variant>
      <vt:variant>
        <vt:i4>74</vt:i4>
      </vt:variant>
      <vt:variant>
        <vt:i4>0</vt:i4>
      </vt:variant>
      <vt:variant>
        <vt:i4>5</vt:i4>
      </vt:variant>
      <vt:variant>
        <vt:lpwstr/>
      </vt:variant>
      <vt:variant>
        <vt:lpwstr>_Toc72241874</vt:lpwstr>
      </vt:variant>
      <vt:variant>
        <vt:i4>1703987</vt:i4>
      </vt:variant>
      <vt:variant>
        <vt:i4>68</vt:i4>
      </vt:variant>
      <vt:variant>
        <vt:i4>0</vt:i4>
      </vt:variant>
      <vt:variant>
        <vt:i4>5</vt:i4>
      </vt:variant>
      <vt:variant>
        <vt:lpwstr/>
      </vt:variant>
      <vt:variant>
        <vt:lpwstr>_Toc72241873</vt:lpwstr>
      </vt:variant>
      <vt:variant>
        <vt:i4>1769523</vt:i4>
      </vt:variant>
      <vt:variant>
        <vt:i4>62</vt:i4>
      </vt:variant>
      <vt:variant>
        <vt:i4>0</vt:i4>
      </vt:variant>
      <vt:variant>
        <vt:i4>5</vt:i4>
      </vt:variant>
      <vt:variant>
        <vt:lpwstr/>
      </vt:variant>
      <vt:variant>
        <vt:lpwstr>_Toc72241872</vt:lpwstr>
      </vt:variant>
      <vt:variant>
        <vt:i4>1572915</vt:i4>
      </vt:variant>
      <vt:variant>
        <vt:i4>56</vt:i4>
      </vt:variant>
      <vt:variant>
        <vt:i4>0</vt:i4>
      </vt:variant>
      <vt:variant>
        <vt:i4>5</vt:i4>
      </vt:variant>
      <vt:variant>
        <vt:lpwstr/>
      </vt:variant>
      <vt:variant>
        <vt:lpwstr>_Toc72241871</vt:lpwstr>
      </vt:variant>
      <vt:variant>
        <vt:i4>1638451</vt:i4>
      </vt:variant>
      <vt:variant>
        <vt:i4>50</vt:i4>
      </vt:variant>
      <vt:variant>
        <vt:i4>0</vt:i4>
      </vt:variant>
      <vt:variant>
        <vt:i4>5</vt:i4>
      </vt:variant>
      <vt:variant>
        <vt:lpwstr/>
      </vt:variant>
      <vt:variant>
        <vt:lpwstr>_Toc72241870</vt:lpwstr>
      </vt:variant>
      <vt:variant>
        <vt:i4>1048626</vt:i4>
      </vt:variant>
      <vt:variant>
        <vt:i4>44</vt:i4>
      </vt:variant>
      <vt:variant>
        <vt:i4>0</vt:i4>
      </vt:variant>
      <vt:variant>
        <vt:i4>5</vt:i4>
      </vt:variant>
      <vt:variant>
        <vt:lpwstr/>
      </vt:variant>
      <vt:variant>
        <vt:lpwstr>_Toc72241869</vt:lpwstr>
      </vt:variant>
      <vt:variant>
        <vt:i4>1114162</vt:i4>
      </vt:variant>
      <vt:variant>
        <vt:i4>38</vt:i4>
      </vt:variant>
      <vt:variant>
        <vt:i4>0</vt:i4>
      </vt:variant>
      <vt:variant>
        <vt:i4>5</vt:i4>
      </vt:variant>
      <vt:variant>
        <vt:lpwstr/>
      </vt:variant>
      <vt:variant>
        <vt:lpwstr>_Toc72241868</vt:lpwstr>
      </vt:variant>
      <vt:variant>
        <vt:i4>1966130</vt:i4>
      </vt:variant>
      <vt:variant>
        <vt:i4>32</vt:i4>
      </vt:variant>
      <vt:variant>
        <vt:i4>0</vt:i4>
      </vt:variant>
      <vt:variant>
        <vt:i4>5</vt:i4>
      </vt:variant>
      <vt:variant>
        <vt:lpwstr/>
      </vt:variant>
      <vt:variant>
        <vt:lpwstr>_Toc72241867</vt:lpwstr>
      </vt:variant>
      <vt:variant>
        <vt:i4>2031666</vt:i4>
      </vt:variant>
      <vt:variant>
        <vt:i4>26</vt:i4>
      </vt:variant>
      <vt:variant>
        <vt:i4>0</vt:i4>
      </vt:variant>
      <vt:variant>
        <vt:i4>5</vt:i4>
      </vt:variant>
      <vt:variant>
        <vt:lpwstr/>
      </vt:variant>
      <vt:variant>
        <vt:lpwstr>_Toc72241866</vt:lpwstr>
      </vt:variant>
      <vt:variant>
        <vt:i4>1835058</vt:i4>
      </vt:variant>
      <vt:variant>
        <vt:i4>20</vt:i4>
      </vt:variant>
      <vt:variant>
        <vt:i4>0</vt:i4>
      </vt:variant>
      <vt:variant>
        <vt:i4>5</vt:i4>
      </vt:variant>
      <vt:variant>
        <vt:lpwstr/>
      </vt:variant>
      <vt:variant>
        <vt:lpwstr>_Toc72241865</vt:lpwstr>
      </vt:variant>
      <vt:variant>
        <vt:i4>1900594</vt:i4>
      </vt:variant>
      <vt:variant>
        <vt:i4>14</vt:i4>
      </vt:variant>
      <vt:variant>
        <vt:i4>0</vt:i4>
      </vt:variant>
      <vt:variant>
        <vt:i4>5</vt:i4>
      </vt:variant>
      <vt:variant>
        <vt:lpwstr/>
      </vt:variant>
      <vt:variant>
        <vt:lpwstr>_Toc72241864</vt:lpwstr>
      </vt:variant>
      <vt:variant>
        <vt:i4>1703986</vt:i4>
      </vt:variant>
      <vt:variant>
        <vt:i4>8</vt:i4>
      </vt:variant>
      <vt:variant>
        <vt:i4>0</vt:i4>
      </vt:variant>
      <vt:variant>
        <vt:i4>5</vt:i4>
      </vt:variant>
      <vt:variant>
        <vt:lpwstr/>
      </vt:variant>
      <vt:variant>
        <vt:lpwstr>_Toc72241863</vt:lpwstr>
      </vt:variant>
      <vt:variant>
        <vt:i4>1769522</vt:i4>
      </vt:variant>
      <vt:variant>
        <vt:i4>2</vt:i4>
      </vt:variant>
      <vt:variant>
        <vt:i4>0</vt:i4>
      </vt:variant>
      <vt:variant>
        <vt:i4>5</vt:i4>
      </vt:variant>
      <vt:variant>
        <vt:lpwstr/>
      </vt:variant>
      <vt:variant>
        <vt:lpwstr>_Toc72241862</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Российская Федерация</dc:title>
  <dc:subject/>
  <dc:creator>Mobrab</dc:creator>
  <cp:keywords/>
  <cp:lastModifiedBy>1</cp:lastModifiedBy>
  <cp:revision>23</cp:revision>
  <cp:lastPrinted>2018-09-13T07:49:00Z</cp:lastPrinted>
  <dcterms:created xsi:type="dcterms:W3CDTF">2023-05-25T04:01:00Z</dcterms:created>
  <dcterms:modified xsi:type="dcterms:W3CDTF">2023-06-09T03:00:00Z</dcterms:modified>
</cp:coreProperties>
</file>