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A3" w:rsidRPr="003C78CE" w:rsidRDefault="00223A07" w:rsidP="003457A3">
      <w:pPr>
        <w:shd w:val="clear" w:color="auto" w:fill="FFFFFF"/>
        <w:ind w:firstLine="0"/>
        <w:contextualSpacing/>
        <w:rPr>
          <w:color w:val="000000"/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5234305</wp:posOffset>
            </wp:positionH>
            <wp:positionV relativeFrom="paragraph">
              <wp:posOffset>-90805</wp:posOffset>
            </wp:positionV>
            <wp:extent cx="879475" cy="879475"/>
            <wp:effectExtent l="19050" t="0" r="0" b="0"/>
            <wp:wrapTight wrapText="bothSides">
              <wp:wrapPolygon edited="0">
                <wp:start x="-468" y="0"/>
                <wp:lineTo x="-468" y="21054"/>
                <wp:lineTo x="21522" y="21054"/>
                <wp:lineTo x="21522" y="0"/>
                <wp:lineTo x="-468" y="0"/>
              </wp:wrapPolygon>
            </wp:wrapTight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57A3" w:rsidRPr="003C78CE">
        <w:rPr>
          <w:bCs/>
          <w:color w:val="000000"/>
          <w:szCs w:val="28"/>
        </w:rPr>
        <w:t>ООО «ЭНЕРГОСИЛА»</w:t>
      </w:r>
    </w:p>
    <w:p w:rsidR="003457A3" w:rsidRPr="00C92D4B" w:rsidRDefault="003457A3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 xml:space="preserve">644099, г. Омск, ул. </w:t>
      </w:r>
      <w:r w:rsidRPr="00FD0457">
        <w:rPr>
          <w:color w:val="000000"/>
          <w:sz w:val="24"/>
        </w:rPr>
        <w:t>22 Декабря 2</w:t>
      </w:r>
    </w:p>
    <w:p w:rsidR="003457A3" w:rsidRPr="00C92D4B" w:rsidRDefault="003457A3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Тел. (3812)</w:t>
      </w:r>
      <w:r w:rsidRPr="00410742">
        <w:rPr>
          <w:szCs w:val="28"/>
        </w:rPr>
        <w:t xml:space="preserve"> </w:t>
      </w:r>
      <w:r w:rsidRPr="00410742">
        <w:rPr>
          <w:color w:val="000000"/>
          <w:sz w:val="24"/>
        </w:rPr>
        <w:t>390-971</w:t>
      </w:r>
      <w:r w:rsidRPr="00C92D4B">
        <w:rPr>
          <w:color w:val="000000"/>
          <w:sz w:val="24"/>
        </w:rPr>
        <w:t>, сот. 8-913-628-3349</w:t>
      </w:r>
    </w:p>
    <w:p w:rsidR="003457A3" w:rsidRDefault="003457A3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Е-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:</w:t>
      </w:r>
      <w:r w:rsidRPr="003C78CE">
        <w:rPr>
          <w:color w:val="000000"/>
          <w:sz w:val="24"/>
        </w:rPr>
        <w:t> energosila</w:t>
      </w:r>
      <w:r w:rsidRPr="00C92D4B">
        <w:rPr>
          <w:color w:val="000000"/>
          <w:sz w:val="24"/>
        </w:rPr>
        <w:t>55@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.</w:t>
      </w:r>
      <w:r w:rsidRPr="003C78CE">
        <w:rPr>
          <w:color w:val="000000"/>
          <w:sz w:val="24"/>
        </w:rPr>
        <w:t>ru</w:t>
      </w:r>
    </w:p>
    <w:p w:rsidR="003457A3" w:rsidRPr="003C78CE" w:rsidRDefault="003457A3" w:rsidP="003457A3">
      <w:pPr>
        <w:pStyle w:val="a5"/>
        <w:spacing w:line="300" w:lineRule="auto"/>
        <w:rPr>
          <w:rFonts w:eastAsia="Times New Roman"/>
          <w:noProof w:val="0"/>
          <w:color w:val="000000"/>
          <w:szCs w:val="24"/>
          <w:lang w:eastAsia="ru-RU"/>
        </w:rPr>
      </w:pPr>
      <w:r w:rsidRPr="003C78CE">
        <w:rPr>
          <w:rFonts w:eastAsia="Times New Roman"/>
          <w:noProof w:val="0"/>
          <w:color w:val="000000"/>
          <w:szCs w:val="24"/>
          <w:lang w:eastAsia="ru-RU"/>
        </w:rPr>
        <w:t xml:space="preserve">ИНН 5507243779 КПП 550701001  </w:t>
      </w:r>
    </w:p>
    <w:p w:rsidR="003457A3" w:rsidRPr="003C78CE" w:rsidRDefault="003457A3" w:rsidP="003457A3">
      <w:pPr>
        <w:pStyle w:val="a5"/>
        <w:pBdr>
          <w:bottom w:val="single" w:sz="4" w:space="1" w:color="auto"/>
        </w:pBdr>
        <w:spacing w:line="300" w:lineRule="auto"/>
        <w:rPr>
          <w:rFonts w:eastAsia="Times New Roman"/>
          <w:noProof w:val="0"/>
          <w:color w:val="000000"/>
          <w:szCs w:val="24"/>
          <w:lang w:eastAsia="ru-RU"/>
        </w:rPr>
      </w:pPr>
      <w:r w:rsidRPr="003C78CE">
        <w:rPr>
          <w:rFonts w:eastAsia="Times New Roman"/>
          <w:noProof w:val="0"/>
          <w:color w:val="000000"/>
          <w:szCs w:val="24"/>
          <w:lang w:eastAsia="ru-RU"/>
        </w:rPr>
        <w:t xml:space="preserve">www. energosila55.ru     </w:t>
      </w:r>
    </w:p>
    <w:p w:rsidR="003457A3" w:rsidRDefault="003457A3" w:rsidP="003457A3">
      <w:pPr>
        <w:spacing w:line="276" w:lineRule="auto"/>
        <w:ind w:firstLine="0"/>
        <w:jc w:val="center"/>
      </w:pPr>
    </w:p>
    <w:p w:rsidR="003457A3" w:rsidRPr="00E66BFD" w:rsidRDefault="003457A3" w:rsidP="003457A3">
      <w:pPr>
        <w:spacing w:line="276" w:lineRule="auto"/>
        <w:ind w:firstLine="0"/>
        <w:jc w:val="center"/>
      </w:pPr>
    </w:p>
    <w:tbl>
      <w:tblPr>
        <w:tblW w:w="9550" w:type="dxa"/>
        <w:jc w:val="center"/>
        <w:tblInd w:w="-98" w:type="dxa"/>
        <w:tblLayout w:type="fixed"/>
        <w:tblLook w:val="04A0"/>
      </w:tblPr>
      <w:tblGrid>
        <w:gridCol w:w="4776"/>
        <w:gridCol w:w="4774"/>
      </w:tblGrid>
      <w:tr w:rsidR="003457A3" w:rsidRPr="00E66BFD" w:rsidTr="00782372">
        <w:trPr>
          <w:jc w:val="center"/>
        </w:trPr>
        <w:tc>
          <w:tcPr>
            <w:tcW w:w="4776" w:type="dxa"/>
          </w:tcPr>
          <w:p w:rsidR="003457A3" w:rsidRPr="00E66BFD" w:rsidRDefault="003457A3" w:rsidP="00782372">
            <w:pPr>
              <w:ind w:firstLine="0"/>
              <w:jc w:val="left"/>
              <w:rPr>
                <w:b/>
              </w:rPr>
            </w:pPr>
            <w:r w:rsidRPr="00E66BFD">
              <w:rPr>
                <w:b/>
              </w:rPr>
              <w:t>УТВЕРЖДАЮ:</w:t>
            </w:r>
          </w:p>
          <w:p w:rsidR="003457A3" w:rsidRPr="00E66BFD" w:rsidRDefault="003457A3" w:rsidP="00782372">
            <w:pPr>
              <w:ind w:firstLine="0"/>
              <w:jc w:val="left"/>
            </w:pPr>
            <w:r w:rsidRPr="00E66BFD">
              <w:t xml:space="preserve">Глава Майминского района </w:t>
            </w:r>
          </w:p>
          <w:p w:rsidR="003457A3" w:rsidRPr="00E66BFD" w:rsidRDefault="003457A3" w:rsidP="00782372">
            <w:pPr>
              <w:ind w:firstLine="0"/>
              <w:jc w:val="left"/>
            </w:pPr>
            <w:r w:rsidRPr="00E66BFD">
              <w:t>Республики Алтай</w:t>
            </w:r>
          </w:p>
          <w:p w:rsidR="003457A3" w:rsidRPr="00E66BFD" w:rsidRDefault="003457A3" w:rsidP="00782372">
            <w:pPr>
              <w:tabs>
                <w:tab w:val="right" w:leader="underscore" w:pos="2835"/>
              </w:tabs>
              <w:ind w:firstLine="0"/>
              <w:jc w:val="left"/>
            </w:pPr>
            <w:r w:rsidRPr="00E66BFD">
              <w:t xml:space="preserve">_______________ </w:t>
            </w:r>
            <w:r w:rsidR="00C51E23" w:rsidRPr="00E66BFD">
              <w:t>Р.В. Птицын</w:t>
            </w:r>
          </w:p>
          <w:p w:rsidR="003457A3" w:rsidRPr="00E66BFD" w:rsidRDefault="003457A3" w:rsidP="00782372">
            <w:pPr>
              <w:tabs>
                <w:tab w:val="right" w:leader="underscore" w:pos="2835"/>
              </w:tabs>
              <w:ind w:firstLine="0"/>
              <w:jc w:val="left"/>
            </w:pPr>
          </w:p>
          <w:p w:rsidR="003457A3" w:rsidRPr="00E66BFD" w:rsidRDefault="003457A3" w:rsidP="00782372">
            <w:pPr>
              <w:ind w:firstLine="0"/>
              <w:jc w:val="left"/>
            </w:pPr>
            <w:r w:rsidRPr="00E66BFD">
              <w:t>«___»_________ 2019 г.</w:t>
            </w:r>
          </w:p>
        </w:tc>
        <w:tc>
          <w:tcPr>
            <w:tcW w:w="4774" w:type="dxa"/>
          </w:tcPr>
          <w:p w:rsidR="003457A3" w:rsidRPr="00E66BFD" w:rsidRDefault="003457A3" w:rsidP="005A6685">
            <w:pPr>
              <w:ind w:firstLine="0"/>
              <w:jc w:val="right"/>
              <w:rPr>
                <w:b/>
              </w:rPr>
            </w:pPr>
            <w:r w:rsidRPr="00E66BFD">
              <w:rPr>
                <w:b/>
              </w:rPr>
              <w:t>СОГЛАСОВАНО:</w:t>
            </w:r>
          </w:p>
          <w:p w:rsidR="003457A3" w:rsidRPr="00E66BFD" w:rsidRDefault="003457A3" w:rsidP="005A6685">
            <w:pPr>
              <w:ind w:firstLine="0"/>
              <w:jc w:val="right"/>
            </w:pPr>
            <w:r w:rsidRPr="00E66BFD">
              <w:t xml:space="preserve">Директор </w:t>
            </w:r>
          </w:p>
          <w:p w:rsidR="003457A3" w:rsidRPr="00E66BFD" w:rsidRDefault="003457A3" w:rsidP="005A6685">
            <w:pPr>
              <w:ind w:firstLine="0"/>
              <w:jc w:val="right"/>
            </w:pPr>
            <w:r w:rsidRPr="00E66BFD">
              <w:t>ООО «Энергосила»</w:t>
            </w:r>
          </w:p>
          <w:p w:rsidR="003457A3" w:rsidRPr="00E66BFD" w:rsidRDefault="003457A3" w:rsidP="005A6685">
            <w:pPr>
              <w:tabs>
                <w:tab w:val="right" w:leader="underscore" w:pos="2835"/>
              </w:tabs>
              <w:ind w:firstLine="0"/>
              <w:jc w:val="right"/>
            </w:pPr>
            <w:r w:rsidRPr="00E66BFD">
              <w:t>_______________ К.Н. Лагутин</w:t>
            </w:r>
          </w:p>
          <w:p w:rsidR="003457A3" w:rsidRPr="00E66BFD" w:rsidRDefault="003457A3" w:rsidP="005A6685">
            <w:pPr>
              <w:tabs>
                <w:tab w:val="right" w:leader="underscore" w:pos="2835"/>
              </w:tabs>
              <w:ind w:firstLine="0"/>
              <w:jc w:val="right"/>
            </w:pPr>
          </w:p>
          <w:p w:rsidR="003457A3" w:rsidRPr="00E66BFD" w:rsidRDefault="003457A3" w:rsidP="005A6685">
            <w:pPr>
              <w:ind w:firstLine="0"/>
              <w:jc w:val="right"/>
            </w:pPr>
            <w:r w:rsidRPr="00E66BFD">
              <w:t>«___»_________ 2019 г.</w:t>
            </w:r>
          </w:p>
          <w:p w:rsidR="003457A3" w:rsidRPr="00E66BFD" w:rsidRDefault="003457A3" w:rsidP="00782372">
            <w:pPr>
              <w:ind w:firstLine="0"/>
              <w:jc w:val="left"/>
            </w:pPr>
          </w:p>
        </w:tc>
      </w:tr>
    </w:tbl>
    <w:p w:rsidR="003457A3" w:rsidRPr="00B863AF" w:rsidRDefault="003457A3" w:rsidP="003457A3">
      <w:pPr>
        <w:ind w:firstLine="0"/>
      </w:pPr>
    </w:p>
    <w:p w:rsidR="000025F9" w:rsidRDefault="000025F9" w:rsidP="003457A3">
      <w:pPr>
        <w:ind w:firstLine="0"/>
      </w:pPr>
    </w:p>
    <w:p w:rsidR="00B72293" w:rsidRDefault="00B72293" w:rsidP="003457A3">
      <w:pPr>
        <w:ind w:firstLine="0"/>
      </w:pPr>
    </w:p>
    <w:p w:rsidR="00B72293" w:rsidRDefault="00B72293" w:rsidP="003457A3">
      <w:pPr>
        <w:ind w:firstLine="0"/>
      </w:pPr>
    </w:p>
    <w:p w:rsidR="003457A3" w:rsidRDefault="003457A3" w:rsidP="003457A3">
      <w:pPr>
        <w:ind w:firstLine="0"/>
      </w:pPr>
    </w:p>
    <w:p w:rsidR="003457A3" w:rsidRDefault="003457A3" w:rsidP="003457A3">
      <w:pPr>
        <w:pStyle w:val="a7"/>
      </w:pPr>
      <w:bookmarkStart w:id="0" w:name="_Toc383420103"/>
      <w:r w:rsidRPr="00B863AF">
        <w:t xml:space="preserve">Схема </w:t>
      </w:r>
      <w:r w:rsidR="00C51E23">
        <w:t xml:space="preserve">водоснабжения и водоотведения </w:t>
      </w:r>
      <w:r>
        <w:t xml:space="preserve">муниципального образования </w:t>
      </w:r>
    </w:p>
    <w:p w:rsidR="003457A3" w:rsidRDefault="003457A3" w:rsidP="003457A3">
      <w:pPr>
        <w:pStyle w:val="a7"/>
      </w:pPr>
      <w:r>
        <w:t>«</w:t>
      </w:r>
      <w:r w:rsidR="005167CD">
        <w:t xml:space="preserve">Манжерокское </w:t>
      </w:r>
      <w:r>
        <w:t>сельского поселения»</w:t>
      </w:r>
      <w:r w:rsidR="00C51E23">
        <w:t xml:space="preserve"> </w:t>
      </w:r>
      <w:r>
        <w:t>Майминского</w:t>
      </w:r>
      <w:r w:rsidRPr="00AB2020">
        <w:t xml:space="preserve"> </w:t>
      </w:r>
      <w:r w:rsidRPr="00384102">
        <w:t>района</w:t>
      </w:r>
      <w:bookmarkStart w:id="1" w:name="_Toc383420104"/>
      <w:bookmarkEnd w:id="0"/>
    </w:p>
    <w:p w:rsidR="005A6685" w:rsidRDefault="003457A3" w:rsidP="003457A3">
      <w:pPr>
        <w:pStyle w:val="a7"/>
      </w:pPr>
      <w:r>
        <w:t xml:space="preserve">Республики Алтай на </w:t>
      </w:r>
      <w:r w:rsidR="00C51E23">
        <w:t>период до 2024</w:t>
      </w:r>
      <w:r>
        <w:t xml:space="preserve"> года</w:t>
      </w:r>
      <w:bookmarkEnd w:id="1"/>
      <w:r>
        <w:t xml:space="preserve"> </w:t>
      </w:r>
    </w:p>
    <w:p w:rsidR="003457A3" w:rsidRPr="00F53D8B" w:rsidRDefault="003457A3" w:rsidP="003457A3">
      <w:pPr>
        <w:pStyle w:val="a7"/>
        <w:rPr>
          <w:b w:val="0"/>
        </w:rPr>
      </w:pPr>
      <w:r>
        <w:t>(Актуализация на 2019</w:t>
      </w:r>
      <w:r w:rsidRPr="00491C6B">
        <w:t xml:space="preserve"> год)</w:t>
      </w: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  <w:rPr>
          <w:b/>
        </w:rPr>
      </w:pPr>
    </w:p>
    <w:p w:rsidR="00C51E23" w:rsidRDefault="00C51E23" w:rsidP="003457A3">
      <w:pPr>
        <w:ind w:firstLine="0"/>
        <w:jc w:val="center"/>
        <w:rPr>
          <w:b/>
        </w:rPr>
      </w:pPr>
    </w:p>
    <w:p w:rsidR="003457A3" w:rsidRDefault="003457A3" w:rsidP="003457A3">
      <w:pPr>
        <w:ind w:firstLine="0"/>
        <w:jc w:val="center"/>
      </w:pPr>
      <w:r w:rsidRPr="00754DC1">
        <w:t>Омск 2</w:t>
      </w:r>
      <w:r w:rsidRPr="00C96727">
        <w:rPr>
          <w:rStyle w:val="aa"/>
        </w:rPr>
        <w:t>0</w:t>
      </w:r>
      <w:r>
        <w:t>19</w:t>
      </w:r>
    </w:p>
    <w:p w:rsidR="003457A3" w:rsidRDefault="003457A3" w:rsidP="003457A3">
      <w:pPr>
        <w:pStyle w:val="a7"/>
      </w:pPr>
      <w:r>
        <w:br w:type="page"/>
      </w:r>
      <w:r>
        <w:lastRenderedPageBreak/>
        <w:t>Содержание</w:t>
      </w:r>
    </w:p>
    <w:p w:rsidR="003457A3" w:rsidRDefault="003457A3" w:rsidP="003457A3"/>
    <w:p w:rsidR="00A72F86" w:rsidRDefault="00387338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87338">
        <w:rPr>
          <w:sz w:val="24"/>
        </w:rPr>
        <w:fldChar w:fldCharType="begin"/>
      </w:r>
      <w:r w:rsidR="003457A3" w:rsidRPr="00930443">
        <w:rPr>
          <w:sz w:val="24"/>
        </w:rPr>
        <w:instrText xml:space="preserve"> TOC \o "1-3" \h \z \u </w:instrText>
      </w:r>
      <w:r w:rsidRPr="00387338">
        <w:rPr>
          <w:sz w:val="24"/>
        </w:rPr>
        <w:fldChar w:fldCharType="separate"/>
      </w:r>
      <w:hyperlink w:anchor="_Toc10044228" w:history="1">
        <w:r w:rsidR="00A72F86" w:rsidRPr="009871DA">
          <w:rPr>
            <w:rStyle w:val="ac"/>
            <w:noProof/>
          </w:rPr>
          <w:t>Введение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29" w:history="1">
        <w:r w:rsidR="00A72F86" w:rsidRPr="009871DA">
          <w:rPr>
            <w:rStyle w:val="ac"/>
            <w:noProof/>
          </w:rPr>
          <w:t>Паспорт схемы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0" w:history="1">
        <w:r w:rsidR="00A72F86" w:rsidRPr="009871DA">
          <w:rPr>
            <w:rStyle w:val="ac"/>
            <w:noProof/>
          </w:rPr>
          <w:t>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Краткое описание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1" w:history="1">
        <w:r w:rsidR="00A72F86" w:rsidRPr="009871DA">
          <w:rPr>
            <w:rStyle w:val="ac"/>
            <w:noProof/>
          </w:rPr>
          <w:t>1.1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Географическое расположение сельского поселения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2" w:history="1">
        <w:r w:rsidR="00A72F86" w:rsidRPr="009871DA">
          <w:rPr>
            <w:rStyle w:val="ac"/>
            <w:noProof/>
          </w:rPr>
          <w:t>1.2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рельефа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3" w:history="1">
        <w:r w:rsidR="00A72F86" w:rsidRPr="009871DA">
          <w:rPr>
            <w:rStyle w:val="ac"/>
            <w:noProof/>
          </w:rPr>
          <w:t>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Схема водоснабжения МО «Манжерокское сельское поселение»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4" w:history="1">
        <w:r w:rsidR="00A72F86" w:rsidRPr="009871DA">
          <w:rPr>
            <w:rStyle w:val="ac"/>
            <w:noProof/>
          </w:rPr>
          <w:t>2.1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Технико-экономическое состоян</w:t>
        </w:r>
        <w:r w:rsidR="00A72F86">
          <w:rPr>
            <w:rStyle w:val="ac"/>
            <w:noProof/>
          </w:rPr>
          <w:t xml:space="preserve">ие централизованных систем </w:t>
        </w:r>
        <w:r w:rsidR="00A72F86" w:rsidRPr="009871DA">
          <w:rPr>
            <w:rStyle w:val="ac"/>
            <w:noProof/>
          </w:rPr>
          <w:t>водоснабжения</w:t>
        </w:r>
        <w:r w:rsidR="00A72F86" w:rsidRPr="009871DA">
          <w:rPr>
            <w:rStyle w:val="ac"/>
            <w:rFonts w:eastAsia="Calibri"/>
            <w:noProof/>
            <w:lang w:eastAsia="en-US"/>
          </w:rPr>
          <w:t xml:space="preserve"> </w:t>
        </w:r>
        <w:r w:rsidR="00A72F86" w:rsidRPr="009871DA">
          <w:rPr>
            <w:rStyle w:val="ac"/>
            <w:noProof/>
          </w:rPr>
          <w:t>поселения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5" w:history="1">
        <w:r w:rsidR="00A72F86" w:rsidRPr="009871DA">
          <w:rPr>
            <w:rStyle w:val="ac"/>
            <w:noProof/>
          </w:rPr>
          <w:t>2.1.1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системы и стр</w:t>
        </w:r>
        <w:r w:rsidR="00A72F86">
          <w:rPr>
            <w:rStyle w:val="ac"/>
            <w:noProof/>
          </w:rPr>
          <w:t xml:space="preserve">уктуры водоснабжения поселения </w:t>
        </w:r>
        <w:r w:rsidR="00A72F86" w:rsidRPr="009871DA">
          <w:rPr>
            <w:rStyle w:val="ac"/>
            <w:noProof/>
          </w:rPr>
          <w:t xml:space="preserve">и деление территории </w:t>
        </w:r>
        <w:r w:rsidR="00A72F86" w:rsidRPr="009871DA">
          <w:rPr>
            <w:rStyle w:val="ac"/>
            <w:rFonts w:eastAsia="Calibri"/>
            <w:noProof/>
          </w:rPr>
          <w:t>поселения</w:t>
        </w:r>
        <w:r w:rsidR="00A72F86" w:rsidRPr="009871DA">
          <w:rPr>
            <w:rStyle w:val="ac"/>
            <w:noProof/>
          </w:rPr>
          <w:t xml:space="preserve"> на эксплуатационные зоны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6" w:history="1">
        <w:r w:rsidR="00A72F86" w:rsidRPr="009871DA">
          <w:rPr>
            <w:rStyle w:val="ac"/>
            <w:noProof/>
          </w:rPr>
          <w:t>2.1.2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 xml:space="preserve">Описание территорий </w:t>
        </w:r>
        <w:r w:rsidR="00A72F86" w:rsidRPr="009871DA">
          <w:rPr>
            <w:rStyle w:val="ac"/>
            <w:rFonts w:eastAsia="Calibri"/>
            <w:noProof/>
          </w:rPr>
          <w:t>муниципального образования</w:t>
        </w:r>
        <w:r w:rsidR="00A72F86" w:rsidRPr="009871DA">
          <w:rPr>
            <w:rStyle w:val="ac"/>
            <w:noProof/>
          </w:rPr>
          <w:t>, не охваченных централизованными системами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7" w:history="1">
        <w:r w:rsidR="00A72F86" w:rsidRPr="009871DA">
          <w:rPr>
            <w:rStyle w:val="ac"/>
            <w:noProof/>
          </w:rPr>
          <w:t>2.1.3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зованных и нецентрализованных систем горячего водоснабжения, систем холодного водоснабжения соответственно) и перечень централи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зованных систем водоснабжения.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8" w:history="1">
        <w:r w:rsidR="00A72F86" w:rsidRPr="009871DA">
          <w:rPr>
            <w:rStyle w:val="ac"/>
            <w:noProof/>
          </w:rPr>
          <w:t>2.1.4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результатов технического обследования централизованных систем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39" w:history="1">
        <w:r w:rsidR="00A72F86" w:rsidRPr="009871DA">
          <w:rPr>
            <w:rStyle w:val="ac"/>
            <w:noProof/>
          </w:rPr>
          <w:t>2.1.5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Перечень лиц, владеющих на праве собственности или дру</w:t>
        </w:r>
        <w:r w:rsidR="00A72F86">
          <w:rPr>
            <w:rStyle w:val="ac"/>
            <w:noProof/>
          </w:rPr>
          <w:t xml:space="preserve">гом </w:t>
        </w:r>
        <w:r w:rsidR="00A72F86" w:rsidRPr="009871DA">
          <w:rPr>
            <w:rStyle w:val="ac"/>
            <w:noProof/>
          </w:rPr>
          <w:t>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0" w:history="1">
        <w:r w:rsidR="00A72F86" w:rsidRPr="009871DA">
          <w:rPr>
            <w:rStyle w:val="ac"/>
            <w:noProof/>
          </w:rPr>
          <w:t>2.2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Направление развития централизованных систем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1" w:history="1">
        <w:r w:rsidR="00A72F86" w:rsidRPr="009871DA">
          <w:rPr>
            <w:rStyle w:val="ac"/>
            <w:noProof/>
          </w:rPr>
          <w:t>2.2.1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Основные направления, принципы, задачи и целевые показатели развития централизованных систем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2" w:history="1">
        <w:r w:rsidR="00A72F86" w:rsidRPr="009871DA">
          <w:rPr>
            <w:rStyle w:val="ac"/>
            <w:noProof/>
          </w:rPr>
          <w:t>2.2.2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Различные сценарии развития централизованных систем водоснабжения в зависимости от различных сценариев развития поселения</w:t>
        </w:r>
        <w:r w:rsidR="00A72F86">
          <w:rPr>
            <w:noProof/>
            <w:webHidden/>
          </w:rPr>
          <w:tab/>
          <w:t xml:space="preserve">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3" w:history="1">
        <w:r w:rsidR="00A72F86" w:rsidRPr="009871DA">
          <w:rPr>
            <w:rStyle w:val="ac"/>
            <w:noProof/>
          </w:rPr>
          <w:t>2.3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Баланс водоснабжения и потребления питьевой воды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4" w:history="1">
        <w:r w:rsidR="00A72F86" w:rsidRPr="009871DA">
          <w:rPr>
            <w:rStyle w:val="ac"/>
            <w:noProof/>
          </w:rPr>
          <w:t>2.3.1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5" w:history="1">
        <w:r w:rsidR="00A72F86" w:rsidRPr="009871DA">
          <w:rPr>
            <w:rStyle w:val="ac"/>
            <w:noProof/>
          </w:rPr>
          <w:t>2.3.2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6" w:history="1">
        <w:r w:rsidR="00A72F86" w:rsidRPr="009871DA">
          <w:rPr>
            <w:rStyle w:val="ac"/>
            <w:noProof/>
          </w:rPr>
          <w:t>2.3.3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Структурный баланс реализации</w:t>
        </w:r>
        <w:r w:rsidR="00A72F86">
          <w:rPr>
            <w:rStyle w:val="ac"/>
            <w:noProof/>
          </w:rPr>
          <w:t xml:space="preserve"> питьевой воды по группам </w:t>
        </w:r>
        <w:r w:rsidR="00A72F86" w:rsidRPr="009871DA">
          <w:rPr>
            <w:rStyle w:val="ac"/>
            <w:noProof/>
          </w:rPr>
          <w:t>абонентов с разбивкой на хозяйств</w:t>
        </w:r>
        <w:r w:rsidR="00A72F86">
          <w:rPr>
            <w:rStyle w:val="ac"/>
            <w:noProof/>
          </w:rPr>
          <w:t xml:space="preserve">енно-питьевые нужды населения, </w:t>
        </w:r>
        <w:r w:rsidR="00A72F86" w:rsidRPr="009871DA">
          <w:rPr>
            <w:rStyle w:val="ac"/>
            <w:noProof/>
          </w:rPr>
          <w:t>производственные нужды юридических лиц и другие нужды поселения (пожаротушение, полив и другие)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7" w:history="1">
        <w:r w:rsidR="00A72F86" w:rsidRPr="009871DA">
          <w:rPr>
            <w:rStyle w:val="ac"/>
            <w:noProof/>
          </w:rPr>
          <w:t>2.3.4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8" w:history="1">
        <w:r w:rsidR="00A72F86" w:rsidRPr="009871DA">
          <w:rPr>
            <w:rStyle w:val="ac"/>
            <w:noProof/>
          </w:rPr>
          <w:t>2.3.5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существующей системы коммерческого учета горячей, питьевой воды и планов по установке приборов учета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49" w:history="1">
        <w:r w:rsidR="00A72F86" w:rsidRPr="009871DA">
          <w:rPr>
            <w:rStyle w:val="ac"/>
            <w:noProof/>
          </w:rPr>
          <w:t>2.3.6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 xml:space="preserve">Анализ резервов и дефицитов </w:t>
        </w:r>
        <w:r w:rsidR="00A72F86">
          <w:rPr>
            <w:rStyle w:val="ac"/>
            <w:noProof/>
          </w:rPr>
          <w:t xml:space="preserve">производственных мощностей </w:t>
        </w:r>
        <w:r w:rsidR="00A72F86" w:rsidRPr="009871DA">
          <w:rPr>
            <w:rStyle w:val="ac"/>
            <w:noProof/>
          </w:rPr>
          <w:t>системы водоснабжения поселения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0" w:history="1">
        <w:r w:rsidR="00A72F86" w:rsidRPr="009871DA">
          <w:rPr>
            <w:rStyle w:val="ac"/>
            <w:noProof/>
          </w:rPr>
          <w:t>2.3.7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Прогнозные балансы потребления горячей, питьевой, технической воды на срок не менее 10 лет с учетом различных сценариев развития поселения,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1" w:history="1">
        <w:r w:rsidR="00A72F86" w:rsidRPr="009871DA">
          <w:rPr>
            <w:rStyle w:val="ac"/>
            <w:noProof/>
          </w:rPr>
          <w:t>2.3.8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фактическом и ожидаемом потреблении питьевой, технической воды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2" w:history="1">
        <w:r w:rsidR="00A72F86" w:rsidRPr="009871DA">
          <w:rPr>
            <w:rStyle w:val="ac"/>
            <w:noProof/>
          </w:rPr>
          <w:t>2.3.9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территориальной структуры потребления питьевой   воды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3" w:history="1">
        <w:r w:rsidR="00A72F86" w:rsidRPr="009871DA">
          <w:rPr>
            <w:rStyle w:val="ac"/>
            <w:noProof/>
          </w:rPr>
          <w:t>2.3.10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 w:rsidR="00A72F86"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4" w:history="1">
        <w:r w:rsidR="00A72F86" w:rsidRPr="009871DA">
          <w:rPr>
            <w:rStyle w:val="ac"/>
            <w:noProof/>
          </w:rPr>
          <w:t>2.3.11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фактических и планируемых потерях питьевой, технической воды при ее транспортировке (годовые, среднесуточные значения)</w:t>
        </w:r>
        <w:r w:rsidR="00A72F86"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5" w:history="1">
        <w:r w:rsidR="00A72F86" w:rsidRPr="009871DA">
          <w:rPr>
            <w:rStyle w:val="ac"/>
            <w:noProof/>
          </w:rPr>
          <w:t>2.3.12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6" w:history="1">
        <w:r w:rsidR="00A72F86" w:rsidRPr="009871DA">
          <w:rPr>
            <w:rStyle w:val="ac"/>
            <w:noProof/>
          </w:rPr>
          <w:t>2.3.13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7" w:history="1">
        <w:r w:rsidR="00A72F86" w:rsidRPr="009871DA">
          <w:rPr>
            <w:rStyle w:val="ac"/>
            <w:noProof/>
          </w:rPr>
          <w:t>2.3.14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Наименование организации, которая наделена статусом гарантирующей организации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8" w:history="1">
        <w:r w:rsidR="00A72F86" w:rsidRPr="009871DA">
          <w:rPr>
            <w:rStyle w:val="ac"/>
            <w:noProof/>
          </w:rPr>
          <w:t>2.4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rFonts w:eastAsia="Calibri"/>
            <w:noProof/>
          </w:rPr>
          <w:t>Предложения по строительству, реконструкции и модернизации объектов централизованных систем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59" w:history="1">
        <w:r w:rsidR="00A72F86" w:rsidRPr="009871DA">
          <w:rPr>
            <w:rStyle w:val="ac"/>
            <w:noProof/>
          </w:rPr>
          <w:t>2.4.1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Перечень основных мероприятий по реализации схем водоснабжения с разбивкой по годам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0" w:history="1">
        <w:r w:rsidR="00A72F86" w:rsidRPr="009871DA">
          <w:rPr>
            <w:rStyle w:val="ac"/>
            <w:noProof/>
          </w:rPr>
          <w:t>2.4.2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нение указанных характеристик в результате реализации мероприятий, предусмотренных схемами водоснабжения и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1" w:history="1">
        <w:r w:rsidR="00A72F86" w:rsidRPr="009871DA">
          <w:rPr>
            <w:rStyle w:val="ac"/>
            <w:noProof/>
          </w:rPr>
          <w:t>2.4.3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вновь строящихся, реконструируемых и предла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гаемых к выводу из эксплуатации объектах системы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2" w:history="1">
        <w:r w:rsidR="00A72F86" w:rsidRPr="009871DA">
          <w:rPr>
            <w:rStyle w:val="ac"/>
            <w:noProof/>
          </w:rPr>
          <w:t>2.4.4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развитии систем диспетчеризации, телемехани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зации и систем управления режимами водоснабжения на объектах орга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низаций, осуществляющих водоснабжение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3" w:history="1">
        <w:r w:rsidR="00A72F86" w:rsidRPr="009871DA">
          <w:rPr>
            <w:rStyle w:val="ac"/>
            <w:noProof/>
          </w:rPr>
          <w:t>2.4.5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4" w:history="1">
        <w:r w:rsidR="00A72F86" w:rsidRPr="009871DA">
          <w:rPr>
            <w:rStyle w:val="ac"/>
            <w:noProof/>
          </w:rPr>
          <w:t>2.4.6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вариантов маршрутов прохождения трубоп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роводов (трасс) по территории е поселения и их обоснование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5" w:history="1">
        <w:r w:rsidR="00A72F86" w:rsidRPr="009871DA">
          <w:rPr>
            <w:rStyle w:val="ac"/>
            <w:noProof/>
          </w:rPr>
          <w:t>2.4.7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Рекомендации о месте размещения насосных станций, резервуаров, водонапорных башен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6" w:history="1">
        <w:r w:rsidR="00A72F86" w:rsidRPr="009871DA">
          <w:rPr>
            <w:rStyle w:val="ac"/>
            <w:noProof/>
          </w:rPr>
          <w:t>2.4.8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Границы планируемых зон размещения объектов централи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зованных систем горячего водоснабжения, холодного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7" w:history="1">
        <w:r w:rsidR="00A72F86" w:rsidRPr="009871DA">
          <w:rPr>
            <w:rStyle w:val="ac"/>
            <w:noProof/>
          </w:rPr>
          <w:t>2.4.9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8" w:history="1">
        <w:r w:rsidR="00A72F86" w:rsidRPr="009871DA">
          <w:rPr>
            <w:rStyle w:val="ac"/>
            <w:noProof/>
          </w:rPr>
          <w:t>2.5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Экологические аспекты мероприятий по строительству,</w:t>
        </w:r>
        <w:r w:rsidR="00A72F86">
          <w:rPr>
            <w:rStyle w:val="ac"/>
            <w:noProof/>
          </w:rPr>
          <w:t xml:space="preserve"> </w:t>
        </w:r>
        <w:r w:rsidR="00A72F86" w:rsidRPr="009871DA">
          <w:rPr>
            <w:rStyle w:val="ac"/>
            <w:noProof/>
          </w:rPr>
          <w:t>рекон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струкции и модернизации объ</w:t>
        </w:r>
        <w:r w:rsidR="00A72F86">
          <w:rPr>
            <w:rStyle w:val="ac"/>
            <w:noProof/>
          </w:rPr>
          <w:t xml:space="preserve">ектов централизованных систем </w:t>
        </w:r>
        <w:r w:rsidR="00A72F86" w:rsidRPr="009871DA">
          <w:rPr>
            <w:rStyle w:val="ac"/>
            <w:noProof/>
          </w:rPr>
          <w:t>водоснаб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жения</w:t>
        </w:r>
        <w:r w:rsidR="00A72F86">
          <w:rPr>
            <w:noProof/>
            <w:webHidden/>
          </w:rPr>
          <w:tab/>
          <w:t xml:space="preserve"> 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69" w:history="1">
        <w:r w:rsidR="00A72F86" w:rsidRPr="009871DA">
          <w:rPr>
            <w:rStyle w:val="ac"/>
            <w:noProof/>
          </w:rPr>
          <w:t>2.5.1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0" w:history="1">
        <w:r w:rsidR="00A72F86" w:rsidRPr="009871DA">
          <w:rPr>
            <w:rStyle w:val="ac"/>
            <w:noProof/>
          </w:rPr>
          <w:t>2.5.2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На окружающую среду при реализации мероприятий по снабжению и хранению химических реагентов, используемых в водопод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готовке (хлор и другие.)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1" w:history="1">
        <w:r w:rsidR="00A72F86" w:rsidRPr="009871DA">
          <w:rPr>
            <w:rStyle w:val="ac"/>
            <w:noProof/>
          </w:rPr>
          <w:t>2.6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Оценка объемов капитальных вложений в строительство, реконструкцию и модернизацию об</w:t>
        </w:r>
        <w:r w:rsidR="00A72F86">
          <w:rPr>
            <w:rStyle w:val="ac"/>
            <w:noProof/>
          </w:rPr>
          <w:t xml:space="preserve">ъектов централизованных систем </w:t>
        </w:r>
        <w:r w:rsidR="00A72F86" w:rsidRPr="009871DA">
          <w:rPr>
            <w:rStyle w:val="ac"/>
            <w:noProof/>
          </w:rPr>
          <w:t>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2" w:history="1">
        <w:r w:rsidR="00A72F86" w:rsidRPr="009871DA">
          <w:rPr>
            <w:rStyle w:val="ac"/>
            <w:noProof/>
          </w:rPr>
          <w:t>2.7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Целевые показатели развития централизованных систем водоснабжения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3" w:history="1">
        <w:r w:rsidR="00A72F86" w:rsidRPr="009871DA">
          <w:rPr>
            <w:rStyle w:val="ac"/>
            <w:noProof/>
          </w:rPr>
          <w:t>2.8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4" w:history="1">
        <w:r w:rsidR="00A72F86" w:rsidRPr="009871DA">
          <w:rPr>
            <w:rStyle w:val="ac"/>
            <w:noProof/>
          </w:rPr>
          <w:t>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Схема водоотведения</w:t>
        </w:r>
        <w:r w:rsidR="00A72F86" w:rsidRPr="009871DA">
          <w:rPr>
            <w:rStyle w:val="ac"/>
            <w:rFonts w:eastAsia="Calibri"/>
            <w:noProof/>
          </w:rPr>
          <w:t xml:space="preserve"> МО «</w:t>
        </w:r>
        <w:r w:rsidR="00A72F86" w:rsidRPr="009871DA">
          <w:rPr>
            <w:rStyle w:val="ac"/>
            <w:noProof/>
          </w:rPr>
          <w:t>Манжерокское</w:t>
        </w:r>
        <w:r w:rsidR="00A72F86" w:rsidRPr="009871DA">
          <w:rPr>
            <w:rStyle w:val="ac"/>
            <w:rFonts w:eastAsia="Calibri"/>
            <w:noProof/>
          </w:rPr>
          <w:t xml:space="preserve"> сельское поселение»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5" w:history="1">
        <w:r w:rsidR="00A72F86" w:rsidRPr="009871DA">
          <w:rPr>
            <w:rStyle w:val="ac"/>
            <w:noProof/>
          </w:rPr>
          <w:t>3.1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Существующее положение в сфере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6" w:history="1">
        <w:r w:rsidR="00A72F86" w:rsidRPr="009871DA">
          <w:rPr>
            <w:rStyle w:val="ac"/>
            <w:noProof/>
          </w:rPr>
          <w:t>3.1.1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 xml:space="preserve">Описание структуры системы </w:t>
        </w:r>
        <w:r w:rsidR="00A72F86">
          <w:rPr>
            <w:rStyle w:val="ac"/>
            <w:noProof/>
          </w:rPr>
          <w:t xml:space="preserve">сбора, очистки и отведения </w:t>
        </w:r>
        <w:r w:rsidR="00A72F86" w:rsidRPr="009871DA">
          <w:rPr>
            <w:rStyle w:val="ac"/>
            <w:noProof/>
          </w:rPr>
          <w:t xml:space="preserve">сточных вод на территории </w:t>
        </w:r>
        <w:r w:rsidR="00A72F86" w:rsidRPr="009871DA">
          <w:rPr>
            <w:rStyle w:val="ac"/>
            <w:rFonts w:eastAsia="Calibri"/>
            <w:noProof/>
          </w:rPr>
          <w:t>поселения</w:t>
        </w:r>
        <w:r w:rsidR="00A72F86" w:rsidRPr="009871DA">
          <w:rPr>
            <w:rStyle w:val="ac"/>
            <w:noProof/>
          </w:rPr>
          <w:t xml:space="preserve"> и деление территории </w:t>
        </w:r>
        <w:r w:rsidR="00A72F86" w:rsidRPr="009871DA">
          <w:rPr>
            <w:rStyle w:val="ac"/>
            <w:rFonts w:eastAsia="Calibri"/>
            <w:noProof/>
          </w:rPr>
          <w:t>поселения</w:t>
        </w:r>
        <w:r w:rsidR="00A72F86" w:rsidRPr="009871DA">
          <w:rPr>
            <w:rStyle w:val="ac"/>
            <w:noProof/>
          </w:rPr>
          <w:t xml:space="preserve"> на эксплуатационные зоны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7" w:history="1">
        <w:r w:rsidR="00A72F86" w:rsidRPr="009871DA">
          <w:rPr>
            <w:rStyle w:val="ac"/>
            <w:noProof/>
          </w:rPr>
          <w:t>3.1.2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8" w:history="1">
        <w:r w:rsidR="00A72F86" w:rsidRPr="009871DA">
          <w:rPr>
            <w:rStyle w:val="ac"/>
            <w:noProof/>
          </w:rPr>
          <w:t>3.1.3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технологических зон водоотведения, зон централизованного и нецентрализованного водоотведения (территорий, на которых 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79" w:history="1">
        <w:r w:rsidR="00A72F86" w:rsidRPr="009871DA">
          <w:rPr>
            <w:rStyle w:val="ac"/>
            <w:noProof/>
          </w:rPr>
          <w:t>3.1.4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0" w:history="1">
        <w:r w:rsidR="00A72F86" w:rsidRPr="009871DA">
          <w:rPr>
            <w:rStyle w:val="ac"/>
            <w:noProof/>
          </w:rPr>
          <w:t>3.1.5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1" w:history="1">
        <w:r w:rsidR="00A72F86" w:rsidRPr="009871DA">
          <w:rPr>
            <w:rStyle w:val="ac"/>
            <w:noProof/>
          </w:rPr>
          <w:t>3.1.6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Оценка безопасности и надежности объектов централи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зованной системы водоотведения и их управляемости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2" w:history="1">
        <w:r w:rsidR="00A72F86" w:rsidRPr="009871DA">
          <w:rPr>
            <w:rStyle w:val="ac"/>
            <w:noProof/>
          </w:rPr>
          <w:t>3.1.7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Оценка воздействия сбросов сточных вод через централи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зованную систему водоотведения на окружающую среду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3" w:history="1">
        <w:r w:rsidR="00A72F86" w:rsidRPr="009871DA">
          <w:rPr>
            <w:rStyle w:val="ac"/>
            <w:noProof/>
          </w:rPr>
          <w:t>3.1.8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территорий поселения, не охваченных централи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зованной системой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4" w:history="1">
        <w:r w:rsidR="00A72F86" w:rsidRPr="009871DA">
          <w:rPr>
            <w:rStyle w:val="ac"/>
            <w:noProof/>
          </w:rPr>
          <w:t>3.1.9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 xml:space="preserve">Описание существующих технических и технологических проблем системы водоотведения </w:t>
        </w:r>
        <w:r w:rsidR="00A72F86" w:rsidRPr="009871DA">
          <w:rPr>
            <w:rStyle w:val="ac"/>
            <w:rFonts w:eastAsia="Calibri"/>
            <w:noProof/>
          </w:rPr>
          <w:t>поселения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5" w:history="1">
        <w:r w:rsidR="00A72F86" w:rsidRPr="009871DA">
          <w:rPr>
            <w:rStyle w:val="ac"/>
            <w:noProof/>
          </w:rPr>
          <w:t>3.2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Балансы сточных вод в системе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6" w:history="1">
        <w:r w:rsidR="00A72F86" w:rsidRPr="009871DA">
          <w:rPr>
            <w:rStyle w:val="ac"/>
            <w:noProof/>
          </w:rPr>
          <w:t>3.2.1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Баланс поступления сточных вод в централизованную сис</w:t>
        </w:r>
        <w:r w:rsidR="00A72F86">
          <w:rPr>
            <w:rStyle w:val="ac"/>
            <w:noProof/>
          </w:rPr>
          <w:t xml:space="preserve">тему </w:t>
        </w:r>
        <w:r w:rsidR="00A72F86" w:rsidRPr="009871DA">
          <w:rPr>
            <w:rStyle w:val="ac"/>
            <w:noProof/>
          </w:rPr>
          <w:t>водоотведения и отведения стоков по технологическим зонам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7" w:history="1">
        <w:r w:rsidR="00A72F86" w:rsidRPr="009871DA">
          <w:rPr>
            <w:rStyle w:val="ac"/>
            <w:noProof/>
          </w:rPr>
          <w:t>3.2.2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8" w:history="1">
        <w:r w:rsidR="00A72F86" w:rsidRPr="009871DA">
          <w:rPr>
            <w:rStyle w:val="ac"/>
            <w:noProof/>
          </w:rPr>
          <w:t>3.2.3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89" w:history="1">
        <w:r w:rsidR="00A72F86" w:rsidRPr="009871DA">
          <w:rPr>
            <w:rStyle w:val="ac"/>
            <w:noProof/>
          </w:rPr>
          <w:t>3.2.4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 xml:space="preserve"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</w:t>
        </w:r>
        <w:r w:rsidR="00A72F86" w:rsidRPr="009871DA">
          <w:rPr>
            <w:rStyle w:val="ac"/>
            <w:rFonts w:eastAsia="Calibri"/>
            <w:noProof/>
          </w:rPr>
          <w:t>поселению</w:t>
        </w:r>
        <w:r w:rsidR="00A72F86" w:rsidRPr="009871DA">
          <w:rPr>
            <w:rStyle w:val="ac"/>
            <w:noProof/>
          </w:rPr>
          <w:t xml:space="preserve"> с выделением зон дефицитов и резервов производственных мощностей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0" w:history="1">
        <w:r w:rsidR="00A72F86" w:rsidRPr="009871DA">
          <w:rPr>
            <w:rStyle w:val="ac"/>
            <w:noProof/>
          </w:rPr>
          <w:t>3.2.5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Прогнозные балансы поступления сточных вод в централи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зованную систему водоотведения и отведения стоков по технологичес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 xml:space="preserve">ким зонам водоотведения на срок не менее 10 лет с учетом различных сценариев развития </w:t>
        </w:r>
        <w:r w:rsidR="00A72F86" w:rsidRPr="009871DA">
          <w:rPr>
            <w:rStyle w:val="ac"/>
            <w:rFonts w:eastAsia="Calibri"/>
            <w:noProof/>
          </w:rPr>
          <w:t>поселения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1" w:history="1">
        <w:r w:rsidR="00A72F86" w:rsidRPr="009871DA">
          <w:rPr>
            <w:rStyle w:val="ac"/>
            <w:noProof/>
          </w:rPr>
          <w:t>3.3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Прогноз объема сточных вод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2" w:history="1">
        <w:r w:rsidR="00A72F86" w:rsidRPr="009871DA">
          <w:rPr>
            <w:rStyle w:val="ac"/>
            <w:noProof/>
          </w:rPr>
          <w:t>3.3.1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фактическом и ожидаемом поступлении сточ</w:t>
        </w:r>
        <w:r w:rsidR="00A72F86">
          <w:rPr>
            <w:rStyle w:val="ac"/>
            <w:noProof/>
          </w:rPr>
          <w:t xml:space="preserve">ных вод </w:t>
        </w:r>
        <w:r w:rsidR="00A72F86" w:rsidRPr="009871DA">
          <w:rPr>
            <w:rStyle w:val="ac"/>
            <w:noProof/>
          </w:rPr>
          <w:t>в централизованную систему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3" w:history="1">
        <w:r w:rsidR="00A72F86" w:rsidRPr="009871DA">
          <w:rPr>
            <w:rStyle w:val="ac"/>
            <w:noProof/>
          </w:rPr>
          <w:t>3.3.2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Описание структуры централизованной системы водоот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ведения</w:t>
        </w:r>
        <w:r w:rsidR="00A72F86">
          <w:rPr>
            <w:noProof/>
            <w:webHidden/>
          </w:rPr>
          <w:tab/>
          <w:t xml:space="preserve">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4" w:history="1">
        <w:r w:rsidR="00A72F86" w:rsidRPr="009871DA">
          <w:rPr>
            <w:rStyle w:val="ac"/>
            <w:noProof/>
          </w:rPr>
          <w:t>3.3.3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Расчет требуемой мощности очистных сооружений исходя из 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5" w:history="1">
        <w:r w:rsidR="00A72F86" w:rsidRPr="009871DA">
          <w:rPr>
            <w:rStyle w:val="ac"/>
            <w:noProof/>
          </w:rPr>
          <w:t>3.3.4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6" w:history="1">
        <w:r w:rsidR="00A72F86" w:rsidRPr="009871DA">
          <w:rPr>
            <w:rStyle w:val="ac"/>
            <w:noProof/>
          </w:rPr>
          <w:t>3.3.5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7" w:history="1">
        <w:r w:rsidR="00A72F86" w:rsidRPr="009871DA">
          <w:rPr>
            <w:rStyle w:val="ac"/>
            <w:noProof/>
          </w:rPr>
          <w:t>3.4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Предложения по строительству, реконструкции и модерни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зации (техническому перевооружению) объектов централизованной систе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8" w:history="1">
        <w:r w:rsidR="00A72F86" w:rsidRPr="009871DA">
          <w:rPr>
            <w:rStyle w:val="ac"/>
            <w:noProof/>
          </w:rPr>
          <w:t>3.4.1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Основные направления, принципы, задачи и целевые показатели развития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299" w:history="1">
        <w:r w:rsidR="00A72F86" w:rsidRPr="009871DA">
          <w:rPr>
            <w:rStyle w:val="ac"/>
            <w:noProof/>
          </w:rPr>
          <w:t>3.4.2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0" w:history="1">
        <w:r w:rsidR="00A72F86" w:rsidRPr="009871DA">
          <w:rPr>
            <w:rStyle w:val="ac"/>
            <w:noProof/>
          </w:rPr>
          <w:t>3.4.3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Технические обоснования основных мероприятий по реализации схем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1" w:history="1">
        <w:r w:rsidR="00A72F86" w:rsidRPr="009871DA">
          <w:rPr>
            <w:rStyle w:val="ac"/>
            <w:noProof/>
          </w:rPr>
          <w:t>3.4.4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2" w:history="1">
        <w:r w:rsidR="00A72F86" w:rsidRPr="009871DA">
          <w:rPr>
            <w:rStyle w:val="ac"/>
            <w:noProof/>
          </w:rPr>
          <w:t>3.4.5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3" w:history="1">
        <w:r w:rsidR="00A72F86" w:rsidRPr="009871DA">
          <w:rPr>
            <w:rStyle w:val="ac"/>
            <w:noProof/>
          </w:rPr>
          <w:t>3.4.6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 xml:space="preserve">Описание вариантов маршрутов прохождения трубопроводов (трасс) по территории </w:t>
        </w:r>
        <w:r w:rsidR="00A72F86" w:rsidRPr="009871DA">
          <w:rPr>
            <w:rStyle w:val="ac"/>
            <w:rFonts w:eastAsia="Calibri"/>
            <w:noProof/>
          </w:rPr>
          <w:t>поселения,</w:t>
        </w:r>
        <w:r w:rsidR="00A72F86" w:rsidRPr="009871DA">
          <w:rPr>
            <w:rStyle w:val="ac"/>
            <w:noProof/>
          </w:rPr>
          <w:t xml:space="preserve"> расположения намечаемых площадок под строительство сооружений водоотведения и их обоснование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4" w:history="1">
        <w:r w:rsidR="00A72F86" w:rsidRPr="009871DA">
          <w:rPr>
            <w:rStyle w:val="ac"/>
            <w:noProof/>
          </w:rPr>
          <w:t>3.4.7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Границы и характеристики охранных зон сетей и сооружений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5" w:history="1">
        <w:r w:rsidR="00A72F86" w:rsidRPr="009871DA">
          <w:rPr>
            <w:rStyle w:val="ac"/>
            <w:noProof/>
          </w:rPr>
          <w:t>3.4.8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Границы планируемых зон размещения объектов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6" w:history="1">
        <w:r w:rsidR="00A72F86" w:rsidRPr="009871DA">
          <w:rPr>
            <w:rStyle w:val="ac"/>
            <w:noProof/>
          </w:rPr>
          <w:t>3.5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7" w:history="1">
        <w:r w:rsidR="00A72F86" w:rsidRPr="009871DA">
          <w:rPr>
            <w:rStyle w:val="ac"/>
            <w:noProof/>
          </w:rPr>
          <w:t>3.5.1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8" w:history="1">
        <w:r w:rsidR="00A72F86" w:rsidRPr="009871DA">
          <w:rPr>
            <w:rStyle w:val="ac"/>
            <w:noProof/>
          </w:rPr>
          <w:t>3.5.2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Сведения о применении методов, безопасных для окру</w:t>
        </w:r>
        <w:r w:rsidR="00A72F86">
          <w:rPr>
            <w:rStyle w:val="ac"/>
            <w:noProof/>
          </w:rPr>
          <w:t xml:space="preserve">жающей </w:t>
        </w:r>
        <w:r w:rsidR="00A72F86" w:rsidRPr="009871DA">
          <w:rPr>
            <w:rStyle w:val="ac"/>
            <w:noProof/>
          </w:rPr>
          <w:t>среды, при утилизации осадков сточных вод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09" w:history="1">
        <w:r w:rsidR="00A72F86" w:rsidRPr="009871DA">
          <w:rPr>
            <w:rStyle w:val="ac"/>
            <w:noProof/>
          </w:rPr>
          <w:t>3.6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Оценка потребности в капитальных вложениях в строитель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ство, реконструкцию и модернизацию объектов систем централизованного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10" w:history="1">
        <w:r w:rsidR="00A72F86" w:rsidRPr="009871DA">
          <w:rPr>
            <w:rStyle w:val="ac"/>
            <w:noProof/>
          </w:rPr>
          <w:t>3.7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Целевые показатели развития централизованной системы водоотведения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11" w:history="1">
        <w:r w:rsidR="00A72F86" w:rsidRPr="009871DA">
          <w:rPr>
            <w:rStyle w:val="ac"/>
            <w:noProof/>
          </w:rPr>
          <w:t>3.8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Перечень выявленных бесхозяйных объектов централизо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ванной системы водоотведения (в случае их выявлен</w:t>
        </w:r>
        <w:r w:rsidR="00A72F86">
          <w:rPr>
            <w:rStyle w:val="ac"/>
            <w:noProof/>
          </w:rPr>
          <w:t>ия) и перечень</w:t>
        </w:r>
        <w:r w:rsidR="00A72F86" w:rsidRPr="009871DA">
          <w:rPr>
            <w:rStyle w:val="ac"/>
            <w:noProof/>
          </w:rPr>
          <w:t xml:space="preserve"> органи</w:t>
        </w:r>
        <w:r w:rsidR="00A72F86">
          <w:rPr>
            <w:rStyle w:val="ac"/>
            <w:noProof/>
          </w:rPr>
          <w:t>-</w:t>
        </w:r>
        <w:r w:rsidR="00A72F86" w:rsidRPr="009871DA">
          <w:rPr>
            <w:rStyle w:val="ac"/>
            <w:noProof/>
          </w:rPr>
          <w:t>заций, уполномоченных на их эксплуатацию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A72F86" w:rsidRDefault="00387338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044312" w:history="1">
        <w:r w:rsidR="00A72F86" w:rsidRPr="009871DA">
          <w:rPr>
            <w:rStyle w:val="ac"/>
            <w:noProof/>
          </w:rPr>
          <w:t>4</w:t>
        </w:r>
        <w:r w:rsidR="00A72F8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F86" w:rsidRPr="009871DA">
          <w:rPr>
            <w:rStyle w:val="ac"/>
            <w:noProof/>
          </w:rPr>
          <w:t>Библиографический список</w:t>
        </w:r>
        <w:r w:rsidR="00A72F8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F86">
          <w:rPr>
            <w:noProof/>
            <w:webHidden/>
          </w:rPr>
          <w:instrText xml:space="preserve"> PAGEREF _Toc10044312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2F86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3457A3" w:rsidRDefault="00387338" w:rsidP="003457A3">
      <w:pPr>
        <w:spacing w:line="276" w:lineRule="auto"/>
        <w:ind w:firstLine="0"/>
        <w:jc w:val="center"/>
      </w:pPr>
      <w:r w:rsidRPr="00930443">
        <w:rPr>
          <w:sz w:val="24"/>
        </w:rPr>
        <w:fldChar w:fldCharType="end"/>
      </w:r>
    </w:p>
    <w:p w:rsidR="003457A3" w:rsidRDefault="003457A3" w:rsidP="003457A3">
      <w:pPr>
        <w:ind w:firstLine="0"/>
        <w:jc w:val="center"/>
      </w:pPr>
    </w:p>
    <w:p w:rsidR="00887657" w:rsidRDefault="003457A3" w:rsidP="00F848C9">
      <w:pPr>
        <w:pStyle w:val="ad"/>
      </w:pPr>
      <w:r>
        <w:br w:type="page"/>
      </w:r>
      <w:bookmarkStart w:id="2" w:name="_Toc10044228"/>
      <w:r w:rsidR="00F316C5">
        <w:lastRenderedPageBreak/>
        <w:t>Введение</w:t>
      </w:r>
      <w:bookmarkEnd w:id="2"/>
    </w:p>
    <w:p w:rsidR="00887657" w:rsidRDefault="00887657" w:rsidP="00887657">
      <w:pPr>
        <w:tabs>
          <w:tab w:val="left" w:pos="7351"/>
        </w:tabs>
        <w:rPr>
          <w:b/>
        </w:rPr>
      </w:pPr>
    </w:p>
    <w:p w:rsidR="00F316C5" w:rsidRDefault="00F316C5" w:rsidP="00887657">
      <w:pPr>
        <w:tabs>
          <w:tab w:val="left" w:pos="7351"/>
        </w:tabs>
        <w:rPr>
          <w:b/>
        </w:rPr>
      </w:pPr>
      <w:r>
        <w:rPr>
          <w:b/>
        </w:rPr>
        <w:t xml:space="preserve">Основание для проведения актуализации схемы водоснабжения и водоотведения </w:t>
      </w:r>
      <w:r w:rsidR="005167CD">
        <w:rPr>
          <w:b/>
        </w:rPr>
        <w:t xml:space="preserve">Манжерокского </w:t>
      </w:r>
      <w:r>
        <w:rPr>
          <w:b/>
        </w:rPr>
        <w:t>с. п.</w:t>
      </w:r>
    </w:p>
    <w:p w:rsidR="00F316C5" w:rsidRDefault="00F316C5" w:rsidP="00887657">
      <w:pPr>
        <w:tabs>
          <w:tab w:val="left" w:pos="7351"/>
        </w:tabs>
        <w:rPr>
          <w:b/>
        </w:rPr>
      </w:pPr>
    </w:p>
    <w:p w:rsidR="00E61E6D" w:rsidRDefault="00E61E6D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схемы</w:t>
      </w:r>
      <w:r w:rsidR="00887657" w:rsidRPr="00C92D4B">
        <w:rPr>
          <w:rFonts w:ascii="Times New Roman" w:hAnsi="Times New Roman" w:cs="Times New Roman"/>
          <w:sz w:val="28"/>
          <w:szCs w:val="28"/>
        </w:rPr>
        <w:t xml:space="preserve"> </w:t>
      </w:r>
      <w:r w:rsidR="00C51E23"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E61E6D">
        <w:rPr>
          <w:rFonts w:ascii="Times New Roman" w:hAnsi="Times New Roman" w:cs="Times New Roman"/>
          <w:sz w:val="28"/>
          <w:szCs w:val="28"/>
        </w:rPr>
        <w:t>проведена на о</w:t>
      </w:r>
      <w:r w:rsidRPr="00E61E6D">
        <w:rPr>
          <w:rFonts w:ascii="Times New Roman" w:hAnsi="Times New Roman" w:cs="Times New Roman"/>
          <w:sz w:val="28"/>
          <w:szCs w:val="28"/>
        </w:rPr>
        <w:t>с</w:t>
      </w:r>
      <w:r w:rsidRPr="00E61E6D">
        <w:rPr>
          <w:rFonts w:ascii="Times New Roman" w:hAnsi="Times New Roman" w:cs="Times New Roman"/>
          <w:sz w:val="28"/>
          <w:szCs w:val="28"/>
        </w:rPr>
        <w:t>новании:</w:t>
      </w:r>
    </w:p>
    <w:p w:rsidR="00E61E6D" w:rsidRDefault="00E61E6D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Правительства РФ от 5 сентября 2013 г. № 782 "О схемах водоснабжения и водоотведения"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1E6D" w:rsidRDefault="00E61E6D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</w:t>
      </w:r>
      <w:r w:rsidRPr="00E61E6D">
        <w:rPr>
          <w:rFonts w:ascii="Times New Roman" w:hAnsi="Times New Roman" w:cs="Times New Roman"/>
          <w:sz w:val="28"/>
          <w:szCs w:val="28"/>
        </w:rPr>
        <w:t>о</w:t>
      </w:r>
      <w:r w:rsidRPr="00E61E6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1E6D" w:rsidRDefault="00E61E6D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61E6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2009 </w:t>
      </w:r>
      <w:r w:rsidRPr="00E61E6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E61E6D">
        <w:rPr>
          <w:rFonts w:ascii="Times New Roman" w:hAnsi="Times New Roman" w:cs="Times New Roman"/>
          <w:sz w:val="28"/>
          <w:szCs w:val="28"/>
        </w:rPr>
        <w:t>261-ФЗ «Об энергосбереж</w:t>
      </w:r>
      <w:r w:rsidRPr="00E61E6D">
        <w:rPr>
          <w:rFonts w:ascii="Times New Roman" w:hAnsi="Times New Roman" w:cs="Times New Roman"/>
          <w:sz w:val="28"/>
          <w:szCs w:val="28"/>
        </w:rPr>
        <w:t>е</w:t>
      </w:r>
      <w:r w:rsidRPr="00E61E6D">
        <w:rPr>
          <w:rFonts w:ascii="Times New Roman" w:hAnsi="Times New Roman" w:cs="Times New Roman"/>
          <w:sz w:val="28"/>
          <w:szCs w:val="28"/>
        </w:rPr>
        <w:t>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F316C5" w:rsidRDefault="00F316C5" w:rsidP="00E61E6D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6C5" w:rsidRDefault="00E61E6D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E6D">
        <w:rPr>
          <w:rFonts w:ascii="Times New Roman" w:hAnsi="Times New Roman" w:cs="Times New Roman"/>
          <w:b/>
          <w:sz w:val="28"/>
          <w:szCs w:val="28"/>
        </w:rPr>
        <w:t>Пути выполнения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61E6D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учет предложений и замечаний, установленных по результатам эксперт</w:t>
      </w:r>
      <w:r w:rsidRPr="00BB4173">
        <w:rPr>
          <w:rFonts w:ascii="Times New Roman" w:hAnsi="Times New Roman" w:cs="Times New Roman"/>
          <w:sz w:val="28"/>
          <w:szCs w:val="28"/>
        </w:rPr>
        <w:t>и</w:t>
      </w:r>
      <w:r w:rsidRPr="00BB4173">
        <w:rPr>
          <w:rFonts w:ascii="Times New Roman" w:hAnsi="Times New Roman" w:cs="Times New Roman"/>
          <w:sz w:val="28"/>
          <w:szCs w:val="28"/>
        </w:rPr>
        <w:t>зы схемы водоснабжения и водоотведения и обсуждения актуализирова</w:t>
      </w:r>
      <w:r w:rsidRPr="00BB4173">
        <w:rPr>
          <w:rFonts w:ascii="Times New Roman" w:hAnsi="Times New Roman" w:cs="Times New Roman"/>
          <w:sz w:val="28"/>
          <w:szCs w:val="28"/>
        </w:rPr>
        <w:t>н</w:t>
      </w:r>
      <w:r w:rsidRPr="00BB4173">
        <w:rPr>
          <w:rFonts w:ascii="Times New Roman" w:hAnsi="Times New Roman" w:cs="Times New Roman"/>
          <w:sz w:val="28"/>
          <w:szCs w:val="28"/>
        </w:rPr>
        <w:t>ной схемы водоснабжения и водоотведения в сети Интернет;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показателей схемы по фактическим данным за период с б</w:t>
      </w:r>
      <w:r w:rsidRPr="00BB4173">
        <w:rPr>
          <w:rFonts w:ascii="Times New Roman" w:hAnsi="Times New Roman" w:cs="Times New Roman"/>
          <w:sz w:val="28"/>
          <w:szCs w:val="28"/>
        </w:rPr>
        <w:t>а</w:t>
      </w:r>
      <w:r w:rsidRPr="00BB4173">
        <w:rPr>
          <w:rFonts w:ascii="Times New Roman" w:hAnsi="Times New Roman" w:cs="Times New Roman"/>
          <w:sz w:val="28"/>
          <w:szCs w:val="28"/>
        </w:rPr>
        <w:t>зового года утверждённой схемы;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рассмотрение новых предложений и уточнение проектов, включенных в реестр проектов схемы водоснабжения и водоотведения;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тарифных последствий;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реализации проектов схемы водоснабжения и водоотведения;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границ зон деятельности, определенных Схемой.</w:t>
      </w:r>
    </w:p>
    <w:p w:rsidR="00F316C5" w:rsidRDefault="00F316C5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7A3" w:rsidRPr="00BB4173" w:rsidRDefault="00BB4173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173">
        <w:rPr>
          <w:rFonts w:ascii="Times New Roman" w:hAnsi="Times New Roman" w:cs="Times New Roman"/>
          <w:b/>
          <w:sz w:val="28"/>
          <w:szCs w:val="28"/>
        </w:rPr>
        <w:t>Основные изменения, выполненные в ходе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B41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4173" w:rsidRPr="005167CD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167CD">
        <w:rPr>
          <w:rFonts w:ascii="Times New Roman" w:hAnsi="Times New Roman" w:cs="Times New Roman"/>
          <w:sz w:val="28"/>
          <w:szCs w:val="28"/>
        </w:rPr>
        <w:t xml:space="preserve">Сформированы балансы водоснабжения и водоотведения </w:t>
      </w:r>
      <w:r w:rsidR="00F40A3D" w:rsidRPr="005167CD">
        <w:rPr>
          <w:rFonts w:ascii="Times New Roman" w:hAnsi="Times New Roman" w:cs="Times New Roman"/>
          <w:sz w:val="28"/>
          <w:szCs w:val="28"/>
        </w:rPr>
        <w:t>по состоянию на 01.01.2019</w:t>
      </w:r>
      <w:r w:rsidRPr="005167C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Дополнены сведения по организациям, ранее не предоставлявшим данные;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в соответствие с фак</w:t>
      </w:r>
      <w:r>
        <w:rPr>
          <w:rFonts w:ascii="Times New Roman" w:hAnsi="Times New Roman" w:cs="Times New Roman"/>
          <w:sz w:val="28"/>
          <w:szCs w:val="28"/>
        </w:rPr>
        <w:t>тическими темпами застройки и Г</w:t>
      </w:r>
      <w:r w:rsidRPr="00BB4173">
        <w:rPr>
          <w:rFonts w:ascii="Times New Roman" w:hAnsi="Times New Roman" w:cs="Times New Roman"/>
          <w:sz w:val="28"/>
          <w:szCs w:val="28"/>
        </w:rPr>
        <w:t>енеральным планом прогнозы перспективной застройки и добычи воды;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lastRenderedPageBreak/>
        <w:t>Скорректированы мероприятия по развитию систем водоснабжения и в</w:t>
      </w:r>
      <w:r w:rsidRPr="00BB4173">
        <w:rPr>
          <w:rFonts w:ascii="Times New Roman" w:hAnsi="Times New Roman" w:cs="Times New Roman"/>
          <w:sz w:val="28"/>
          <w:szCs w:val="28"/>
        </w:rPr>
        <w:t>о</w:t>
      </w:r>
      <w:r w:rsidRPr="00BB4173">
        <w:rPr>
          <w:rFonts w:ascii="Times New Roman" w:hAnsi="Times New Roman" w:cs="Times New Roman"/>
          <w:sz w:val="28"/>
          <w:szCs w:val="28"/>
        </w:rPr>
        <w:t>доотведения в части водозаборов и сетей;</w:t>
      </w:r>
    </w:p>
    <w:p w:rsidR="00BB4173" w:rsidRPr="00BB4173" w:rsidRDefault="00BB4173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необходимые финансов</w:t>
      </w:r>
      <w:r>
        <w:rPr>
          <w:rFonts w:ascii="Times New Roman" w:hAnsi="Times New Roman" w:cs="Times New Roman"/>
          <w:sz w:val="28"/>
          <w:szCs w:val="28"/>
        </w:rPr>
        <w:t>ые потребности по</w:t>
      </w:r>
      <w:r w:rsidRPr="00BB4173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BB4173">
        <w:rPr>
          <w:rFonts w:ascii="Times New Roman" w:hAnsi="Times New Roman" w:cs="Times New Roman"/>
          <w:sz w:val="28"/>
          <w:szCs w:val="28"/>
        </w:rPr>
        <w:t xml:space="preserve"> проектов</w:t>
      </w:r>
    </w:p>
    <w:p w:rsidR="003457A3" w:rsidRDefault="003457A3" w:rsidP="003457A3">
      <w:pPr>
        <w:ind w:firstLine="0"/>
        <w:jc w:val="center"/>
      </w:pPr>
    </w:p>
    <w:p w:rsidR="00BB4173" w:rsidRDefault="00BB4173" w:rsidP="00BB4173">
      <w:r w:rsidRPr="00BB4173">
        <w:rPr>
          <w:b/>
          <w:i/>
        </w:rPr>
        <w:t>Схема водоснабжения и водоотведения поселения – документ</w:t>
      </w:r>
      <w:r>
        <w:t>, с</w:t>
      </w:r>
      <w:r>
        <w:t>о</w:t>
      </w:r>
      <w:r>
        <w:t>держащий материалы по обоснованию эффективного и безопасного фун</w:t>
      </w:r>
      <w:r>
        <w:t>к</w:t>
      </w:r>
      <w:r>
        <w:t>ционирования систем водоснабжения и водоотведения, их развития с учетом правового регулирования в области энергосбережения и повышения энерг</w:t>
      </w:r>
      <w:r>
        <w:t>е</w:t>
      </w:r>
      <w:r>
        <w:t xml:space="preserve">тической эффективности, санитарной и экологической безопасности. </w:t>
      </w:r>
    </w:p>
    <w:p w:rsidR="00EE5058" w:rsidRDefault="00EE5058" w:rsidP="00BB4173"/>
    <w:p w:rsidR="00EE5058" w:rsidRDefault="00BB4173" w:rsidP="00EE5058">
      <w:r w:rsidRPr="00EE5058">
        <w:rPr>
          <w:i/>
        </w:rPr>
        <w:t>Водоотведение</w:t>
      </w:r>
      <w:r>
        <w:t xml:space="preserve"> - прием, транспортировка и очистка сточных вод с и</w:t>
      </w:r>
      <w:r>
        <w:t>с</w:t>
      </w:r>
      <w:r>
        <w:t>пользованием централи</w:t>
      </w:r>
      <w:r w:rsidR="00EE5058">
        <w:t>зованной системы водоотведения.</w:t>
      </w:r>
    </w:p>
    <w:p w:rsidR="00EE5058" w:rsidRDefault="00BB4173" w:rsidP="00EE5058">
      <w:r w:rsidRPr="00EE5058">
        <w:rPr>
          <w:i/>
        </w:rPr>
        <w:t xml:space="preserve">Водоподготовка </w:t>
      </w:r>
      <w:r>
        <w:t>- обработка воды, обеспечивающая ее использование в качестве питьевой или техническ</w:t>
      </w:r>
      <w:r w:rsidR="00EE5058">
        <w:t>ой воды.</w:t>
      </w:r>
      <w:r>
        <w:t xml:space="preserve"> </w:t>
      </w:r>
    </w:p>
    <w:p w:rsidR="00EE5058" w:rsidRDefault="00BB4173" w:rsidP="00EE5058">
      <w:r w:rsidRPr="00EE5058">
        <w:rPr>
          <w:i/>
        </w:rPr>
        <w:t xml:space="preserve">Водоснабжение </w:t>
      </w:r>
      <w:r>
        <w:t>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</w:t>
      </w:r>
      <w:r>
        <w:t>б</w:t>
      </w:r>
      <w:r>
        <w:t>жение) или приготовление, транспортировка и подача горячей воды абоне</w:t>
      </w:r>
      <w:r>
        <w:t>н</w:t>
      </w:r>
      <w:r>
        <w:t>там с использованием централизованных или нецентрализованных систем горячего водоснабжения (горячее водо</w:t>
      </w:r>
      <w:r w:rsidR="00EE5058">
        <w:t>снабжение).</w:t>
      </w:r>
      <w:r>
        <w:t xml:space="preserve"> </w:t>
      </w:r>
    </w:p>
    <w:p w:rsidR="00EE5058" w:rsidRDefault="00BB4173" w:rsidP="00EE5058">
      <w:r w:rsidRPr="00EE5058">
        <w:rPr>
          <w:i/>
        </w:rPr>
        <w:t>Водопроводная сеть</w:t>
      </w:r>
      <w:r>
        <w:t xml:space="preserve"> - комплекс технологически связанных между с</w:t>
      </w:r>
      <w:r>
        <w:t>о</w:t>
      </w:r>
      <w:r>
        <w:t>бой инженерных сооружений, предназначенных для транспортировки воды, за исключением инженерных сооружений, используемых также в целях те</w:t>
      </w:r>
      <w:r>
        <w:t>п</w:t>
      </w:r>
      <w:r>
        <w:t>ло</w:t>
      </w:r>
      <w:r w:rsidR="00EE5058">
        <w:t>снабжения.</w:t>
      </w:r>
      <w:r>
        <w:t xml:space="preserve"> </w:t>
      </w:r>
    </w:p>
    <w:p w:rsidR="00EE5058" w:rsidRDefault="00EE5058" w:rsidP="003457A3">
      <w:pPr>
        <w:ind w:firstLine="0"/>
        <w:jc w:val="center"/>
      </w:pPr>
    </w:p>
    <w:p w:rsidR="00EE5058" w:rsidRPr="00F40A3D" w:rsidRDefault="00BB4173" w:rsidP="00EE5058">
      <w:pPr>
        <w:ind w:firstLine="0"/>
        <w:jc w:val="center"/>
        <w:rPr>
          <w:i/>
        </w:rPr>
      </w:pPr>
      <w:r w:rsidRPr="00F40A3D">
        <w:rPr>
          <w:i/>
        </w:rPr>
        <w:t>Основные цели и задачи схемы водоснабжения и водоотведения:</w:t>
      </w:r>
    </w:p>
    <w:p w:rsidR="00EE5058" w:rsidRPr="00EE5058" w:rsidRDefault="00EE5058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</w:t>
      </w:r>
      <w:r w:rsidRPr="00EE5058">
        <w:rPr>
          <w:rFonts w:ascii="Times New Roman" w:hAnsi="Times New Roman" w:cs="Times New Roman"/>
          <w:sz w:val="28"/>
          <w:szCs w:val="28"/>
        </w:rPr>
        <w:t>у</w:t>
      </w:r>
      <w:r w:rsidRPr="00EE5058">
        <w:rPr>
          <w:rFonts w:ascii="Times New Roman" w:hAnsi="Times New Roman" w:cs="Times New Roman"/>
          <w:sz w:val="28"/>
          <w:szCs w:val="28"/>
        </w:rPr>
        <w:t>жающую среду, а также экономического стимулирования развития систем водоснабжения и водоотведения и внедрения энергосберегающих техн</w:t>
      </w:r>
      <w:r w:rsidRPr="00EE5058">
        <w:rPr>
          <w:rFonts w:ascii="Times New Roman" w:hAnsi="Times New Roman" w:cs="Times New Roman"/>
          <w:sz w:val="28"/>
          <w:szCs w:val="28"/>
        </w:rPr>
        <w:t>о</w:t>
      </w:r>
      <w:r w:rsidRPr="00EE5058">
        <w:rPr>
          <w:rFonts w:ascii="Times New Roman" w:hAnsi="Times New Roman" w:cs="Times New Roman"/>
          <w:sz w:val="28"/>
          <w:szCs w:val="28"/>
        </w:rPr>
        <w:t>логий;</w:t>
      </w:r>
    </w:p>
    <w:p w:rsidR="00EE5058" w:rsidRPr="00EE5058" w:rsidRDefault="00EE5058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lastRenderedPageBreak/>
        <w:t>определение возможности подключения к сетям водоснабжения и водоо</w:t>
      </w:r>
      <w:r w:rsidRPr="00EE5058">
        <w:rPr>
          <w:rFonts w:ascii="Times New Roman" w:hAnsi="Times New Roman" w:cs="Times New Roman"/>
          <w:sz w:val="28"/>
          <w:szCs w:val="28"/>
        </w:rPr>
        <w:t>т</w:t>
      </w:r>
      <w:r w:rsidRPr="00EE5058">
        <w:rPr>
          <w:rFonts w:ascii="Times New Roman" w:hAnsi="Times New Roman" w:cs="Times New Roman"/>
          <w:sz w:val="28"/>
          <w:szCs w:val="28"/>
        </w:rPr>
        <w:t>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EE5058" w:rsidRPr="00EE5058" w:rsidRDefault="00EE5058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EE5058" w:rsidRPr="00EE5058" w:rsidRDefault="00EE5058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минимизация затрат на водоснабжение и водоотведение в расчете на ка</w:t>
      </w:r>
      <w:r w:rsidRPr="00EE5058">
        <w:rPr>
          <w:rFonts w:ascii="Times New Roman" w:hAnsi="Times New Roman" w:cs="Times New Roman"/>
          <w:sz w:val="28"/>
          <w:szCs w:val="28"/>
        </w:rPr>
        <w:t>ж</w:t>
      </w:r>
      <w:r w:rsidRPr="00EE5058">
        <w:rPr>
          <w:rFonts w:ascii="Times New Roman" w:hAnsi="Times New Roman" w:cs="Times New Roman"/>
          <w:sz w:val="28"/>
          <w:szCs w:val="28"/>
        </w:rPr>
        <w:t>дого потребителя в долгосрочной перспективе;</w:t>
      </w:r>
    </w:p>
    <w:p w:rsidR="00EE5058" w:rsidRPr="00EE5058" w:rsidRDefault="00EE5058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обеспечение жителей сельского поселения водоснабжением и водоотвед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нием;</w:t>
      </w:r>
    </w:p>
    <w:p w:rsidR="00EE5058" w:rsidRPr="00EE5058" w:rsidRDefault="00EE5058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строительство новых объектов производственного и другого назначения, используемых в сфере водоснабжения и водоотведения сельского посел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ния;</w:t>
      </w:r>
    </w:p>
    <w:p w:rsidR="00EE5058" w:rsidRPr="00EE5058" w:rsidRDefault="00EE5058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улучшение качества жизни за последнее десятилетие обусловливает нео</w:t>
      </w:r>
      <w:r w:rsidRPr="00EE5058">
        <w:rPr>
          <w:rFonts w:ascii="Times New Roman" w:hAnsi="Times New Roman" w:cs="Times New Roman"/>
          <w:sz w:val="28"/>
          <w:szCs w:val="28"/>
        </w:rPr>
        <w:t>б</w:t>
      </w:r>
      <w:r w:rsidRPr="00EE5058">
        <w:rPr>
          <w:rFonts w:ascii="Times New Roman" w:hAnsi="Times New Roman" w:cs="Times New Roman"/>
          <w:sz w:val="28"/>
          <w:szCs w:val="28"/>
        </w:rPr>
        <w:t>ходимость соответствующего развития коммунальной инфраструктуры существующих объектов.</w:t>
      </w:r>
    </w:p>
    <w:p w:rsidR="00BB4173" w:rsidRDefault="00BB4173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311679" w:rsidRDefault="00311679">
      <w:pPr>
        <w:spacing w:line="240" w:lineRule="auto"/>
        <w:ind w:firstLine="0"/>
        <w:jc w:val="left"/>
        <w:rPr>
          <w:rFonts w:eastAsia="Times New Roman"/>
          <w:color w:val="000000"/>
          <w:szCs w:val="28"/>
        </w:rPr>
      </w:pPr>
      <w:r>
        <w:rPr>
          <w:szCs w:val="28"/>
        </w:rPr>
        <w:br w:type="page"/>
      </w:r>
    </w:p>
    <w:p w:rsidR="00311679" w:rsidRPr="00F848C9" w:rsidRDefault="00311679" w:rsidP="00F848C9">
      <w:pPr>
        <w:pStyle w:val="ad"/>
      </w:pPr>
      <w:bookmarkStart w:id="3" w:name="_Toc10044229"/>
      <w:r w:rsidRPr="00F848C9">
        <w:lastRenderedPageBreak/>
        <w:t>Паспорт схемы</w:t>
      </w:r>
      <w:bookmarkEnd w:id="3"/>
    </w:p>
    <w:p w:rsidR="00311679" w:rsidRDefault="00311679" w:rsidP="00311679">
      <w:pPr>
        <w:ind w:firstLine="567"/>
        <w:rPr>
          <w:szCs w:val="28"/>
        </w:rPr>
      </w:pPr>
    </w:p>
    <w:p w:rsidR="00F848C9" w:rsidRPr="00F848C9" w:rsidRDefault="00F848C9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Наименование:</w:t>
      </w:r>
    </w:p>
    <w:p w:rsidR="00F848C9" w:rsidRDefault="00F848C9" w:rsidP="009A7CF9">
      <w:r w:rsidRPr="00AB5B39">
        <w:t xml:space="preserve">Схема водоснабжения и водоотведения </w:t>
      </w:r>
      <w:r w:rsidRPr="000635A2">
        <w:t>МО «</w:t>
      </w:r>
      <w:r w:rsidR="005167CD">
        <w:rPr>
          <w:rFonts w:eastAsia="Times New Roman"/>
          <w:bCs/>
        </w:rPr>
        <w:t xml:space="preserve">Манжерокского </w:t>
      </w:r>
      <w:r w:rsidR="00203439">
        <w:rPr>
          <w:rFonts w:eastAsia="Times New Roman"/>
          <w:bCs/>
        </w:rPr>
        <w:t>сельского</w:t>
      </w:r>
      <w:r w:rsidRPr="000635A2">
        <w:rPr>
          <w:rFonts w:eastAsia="Times New Roman"/>
          <w:bCs/>
        </w:rPr>
        <w:t xml:space="preserve"> посе</w:t>
      </w:r>
      <w:r w:rsidR="00203439">
        <w:rPr>
          <w:rFonts w:eastAsia="Times New Roman"/>
          <w:bCs/>
        </w:rPr>
        <w:t>ления</w:t>
      </w:r>
      <w:r w:rsidRPr="000635A2">
        <w:rPr>
          <w:rFonts w:eastAsia="Times New Roman"/>
          <w:bCs/>
        </w:rPr>
        <w:t>»</w:t>
      </w:r>
      <w:r w:rsidRPr="000278D6">
        <w:t xml:space="preserve">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года.</w:t>
      </w:r>
    </w:p>
    <w:p w:rsidR="00F848C9" w:rsidRPr="00AB5B39" w:rsidRDefault="00F848C9" w:rsidP="00F848C9">
      <w:pPr>
        <w:ind w:firstLine="567"/>
        <w:rPr>
          <w:szCs w:val="28"/>
        </w:rPr>
      </w:pPr>
    </w:p>
    <w:p w:rsidR="00F848C9" w:rsidRPr="00F848C9" w:rsidRDefault="00F848C9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Инициатор проекта (муниципальный заказчик):</w:t>
      </w:r>
    </w:p>
    <w:p w:rsidR="00F848C9" w:rsidRDefault="00F848C9" w:rsidP="009A7CF9">
      <w:pPr>
        <w:rPr>
          <w:bCs/>
          <w:szCs w:val="28"/>
        </w:rPr>
      </w:pPr>
      <w:r w:rsidRPr="00F90991">
        <w:t>Администрация муниципального образования «Майминский район»</w:t>
      </w:r>
      <w:r>
        <w:t xml:space="preserve"> </w:t>
      </w:r>
      <w:r>
        <w:rPr>
          <w:bCs/>
          <w:szCs w:val="28"/>
        </w:rPr>
        <w:t>Республики Алтай</w:t>
      </w:r>
    </w:p>
    <w:p w:rsidR="00F848C9" w:rsidRPr="009C3EA7" w:rsidRDefault="00F848C9" w:rsidP="00F848C9">
      <w:pPr>
        <w:ind w:firstLine="567"/>
      </w:pPr>
    </w:p>
    <w:p w:rsidR="00F848C9" w:rsidRPr="00F848C9" w:rsidRDefault="00F848C9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Местонахождение объекта:</w:t>
      </w:r>
    </w:p>
    <w:p w:rsidR="00F848C9" w:rsidRPr="005D04CB" w:rsidRDefault="00F848C9" w:rsidP="009A7CF9">
      <w:r w:rsidRPr="005D04CB">
        <w:t>649100, Республика Алтай, Майминский район, с. Майма, ул. Ленина, д. 22</w:t>
      </w:r>
    </w:p>
    <w:p w:rsidR="00F848C9" w:rsidRDefault="00F848C9" w:rsidP="00F848C9">
      <w:pPr>
        <w:ind w:firstLine="567"/>
        <w:rPr>
          <w:szCs w:val="28"/>
        </w:rPr>
      </w:pPr>
    </w:p>
    <w:p w:rsidR="00F848C9" w:rsidRPr="00F848C9" w:rsidRDefault="00F848C9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Исполнитель:</w:t>
      </w:r>
    </w:p>
    <w:p w:rsidR="00311679" w:rsidRPr="00AB5B39" w:rsidRDefault="00311679" w:rsidP="009A7CF9">
      <w:r w:rsidRPr="00AB5B39">
        <w:t xml:space="preserve">Схема водоснабжения и водоотведения </w:t>
      </w:r>
      <w:r>
        <w:t xml:space="preserve">муниципального образования </w:t>
      </w:r>
      <w:r w:rsidRPr="000635A2">
        <w:t>«</w:t>
      </w:r>
      <w:r w:rsidR="005167CD">
        <w:rPr>
          <w:rFonts w:eastAsia="Times New Roman"/>
          <w:bCs/>
        </w:rPr>
        <w:t xml:space="preserve">Манжерокского </w:t>
      </w:r>
      <w:r w:rsidR="005A6685">
        <w:rPr>
          <w:rFonts w:eastAsia="Times New Roman"/>
          <w:bCs/>
        </w:rPr>
        <w:t>сельского поселения</w:t>
      </w:r>
      <w:r w:rsidRPr="000635A2">
        <w:rPr>
          <w:rFonts w:eastAsia="Times New Roman"/>
          <w:bCs/>
        </w:rPr>
        <w:t>»</w:t>
      </w:r>
      <w:r w:rsidRPr="000278D6">
        <w:t xml:space="preserve"> </w:t>
      </w:r>
      <w:r w:rsidRPr="00A952F3">
        <w:rPr>
          <w:rFonts w:eastAsia="Times New Roman"/>
          <w:bCs/>
        </w:rPr>
        <w:t>Майминско</w:t>
      </w:r>
      <w:r>
        <w:rPr>
          <w:rFonts w:eastAsia="Times New Roman"/>
          <w:bCs/>
        </w:rPr>
        <w:t xml:space="preserve">го района Республики Алтай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</w:t>
      </w:r>
      <w:r>
        <w:t xml:space="preserve">да выполнена </w:t>
      </w:r>
      <w:r>
        <w:rPr>
          <w:rFonts w:ascii="Times New Roman CYR" w:hAnsi="Times New Roman CYR" w:cs="Times New Roman CYR"/>
          <w:color w:val="000000"/>
          <w:lang w:eastAsia="ru-RU"/>
        </w:rPr>
        <w:t>обществом с ограниченной отве</w:t>
      </w:r>
      <w:r>
        <w:rPr>
          <w:rFonts w:ascii="Times New Roman CYR" w:hAnsi="Times New Roman CYR" w:cs="Times New Roman CYR"/>
          <w:color w:val="000000"/>
          <w:lang w:eastAsia="ru-RU"/>
        </w:rPr>
        <w:t>т</w:t>
      </w:r>
      <w:r>
        <w:rPr>
          <w:rFonts w:ascii="Times New Roman CYR" w:hAnsi="Times New Roman CYR" w:cs="Times New Roman CYR"/>
          <w:color w:val="000000"/>
          <w:lang w:eastAsia="ru-RU"/>
        </w:rPr>
        <w:t xml:space="preserve">ственностью </w:t>
      </w:r>
      <w:r>
        <w:rPr>
          <w:color w:val="000000"/>
          <w:lang w:eastAsia="ru-RU"/>
        </w:rPr>
        <w:t>«</w:t>
      </w:r>
      <w:r>
        <w:rPr>
          <w:rFonts w:ascii="Times New Roman CYR" w:hAnsi="Times New Roman CYR" w:cs="Times New Roman CYR"/>
          <w:color w:val="000000"/>
          <w:lang w:eastAsia="ru-RU"/>
        </w:rPr>
        <w:t>ЭНЕРГОСИЛА</w:t>
      </w:r>
      <w:r>
        <w:rPr>
          <w:color w:val="000000"/>
          <w:lang w:eastAsia="ru-RU"/>
        </w:rPr>
        <w:t>».</w:t>
      </w:r>
    </w:p>
    <w:p w:rsidR="00311679" w:rsidRDefault="00311679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F848C9" w:rsidRDefault="00F848C9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Основание для разработки схемы водоснабжения и водоотведения:</w:t>
      </w:r>
    </w:p>
    <w:p w:rsidR="00F419F0" w:rsidRDefault="00F419F0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9F0" w:rsidRDefault="00F419F0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содержанию схем </w:t>
      </w:r>
      <w:r w:rsidRPr="00E61E6D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вержденные постановлением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 РФ от 05.09.</w:t>
      </w:r>
      <w:r w:rsidRPr="00E61E6D">
        <w:rPr>
          <w:rFonts w:ascii="Times New Roman" w:hAnsi="Times New Roman" w:cs="Times New Roman"/>
          <w:sz w:val="28"/>
          <w:szCs w:val="28"/>
        </w:rPr>
        <w:t>2013 г. № 782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04CB" w:rsidRDefault="00F419F0" w:rsidP="005D04C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r w:rsidR="005D04CB" w:rsidRPr="0056367A">
        <w:rPr>
          <w:bCs/>
          <w:szCs w:val="28"/>
        </w:rPr>
        <w:t>–</w:t>
      </w:r>
      <w:r w:rsidR="005D04CB" w:rsidRPr="00535B87">
        <w:rPr>
          <w:rFonts w:ascii="Times New Roman" w:hAnsi="Times New Roman" w:cs="Times New Roman"/>
          <w:sz w:val="28"/>
          <w:szCs w:val="28"/>
        </w:rPr>
        <w:t xml:space="preserve"> </w:t>
      </w:r>
      <w:r w:rsidR="005D04CB">
        <w:rPr>
          <w:rFonts w:ascii="Times New Roman" w:hAnsi="Times New Roman" w:cs="Times New Roman"/>
          <w:sz w:val="28"/>
          <w:szCs w:val="28"/>
        </w:rPr>
        <w:t xml:space="preserve">Муниципальный контракт </w:t>
      </w:r>
      <w:r w:rsidR="005D04CB" w:rsidRPr="006F40D7">
        <w:rPr>
          <w:rFonts w:ascii="Times New Roman" w:hAnsi="Times New Roman" w:cs="Times New Roman"/>
          <w:sz w:val="28"/>
          <w:szCs w:val="28"/>
        </w:rPr>
        <w:t>№ Ф.2019.</w:t>
      </w:r>
      <w:r w:rsidR="005D04CB" w:rsidRPr="005D04CB">
        <w:rPr>
          <w:rFonts w:ascii="Times New Roman" w:hAnsi="Times New Roman" w:cs="Times New Roman"/>
          <w:sz w:val="28"/>
          <w:szCs w:val="28"/>
        </w:rPr>
        <w:t>196567</w:t>
      </w:r>
      <w:r w:rsidR="005D04CB">
        <w:rPr>
          <w:rFonts w:ascii="Times New Roman" w:hAnsi="Times New Roman" w:cs="Times New Roman"/>
          <w:sz w:val="28"/>
          <w:szCs w:val="28"/>
        </w:rPr>
        <w:t xml:space="preserve"> </w:t>
      </w:r>
      <w:r w:rsidR="005D04CB" w:rsidRPr="00FB2D3F">
        <w:rPr>
          <w:rFonts w:ascii="Times New Roman" w:hAnsi="Times New Roman" w:cs="Times New Roman"/>
          <w:sz w:val="28"/>
          <w:szCs w:val="28"/>
        </w:rPr>
        <w:t>от 22.04.2019 г.</w:t>
      </w:r>
    </w:p>
    <w:p w:rsidR="00F419F0" w:rsidRDefault="00F419F0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5167CD" w:rsidRPr="005167CD">
        <w:rPr>
          <w:rFonts w:ascii="Times New Roman" w:hAnsi="Times New Roman" w:cs="Times New Roman"/>
          <w:sz w:val="28"/>
          <w:szCs w:val="28"/>
        </w:rPr>
        <w:t>Манжерокско</w:t>
      </w:r>
      <w:r w:rsidR="005167CD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F419F0">
        <w:rPr>
          <w:rFonts w:ascii="Times New Roman" w:hAnsi="Times New Roman" w:cs="Times New Roman"/>
          <w:sz w:val="28"/>
          <w:szCs w:val="28"/>
        </w:rPr>
        <w:t xml:space="preserve"> поселе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F419F0" w:rsidRPr="005167CD" w:rsidRDefault="00F419F0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615ED4">
        <w:rPr>
          <w:rFonts w:ascii="Times New Roman" w:hAnsi="Times New Roman" w:cs="Times New Roman"/>
          <w:sz w:val="28"/>
          <w:szCs w:val="28"/>
        </w:rPr>
        <w:t>«Комплексное развитие систем комм</w:t>
      </w:r>
      <w:r w:rsidRPr="00615ED4">
        <w:rPr>
          <w:rFonts w:ascii="Times New Roman" w:hAnsi="Times New Roman" w:cs="Times New Roman"/>
          <w:sz w:val="28"/>
          <w:szCs w:val="28"/>
        </w:rPr>
        <w:t>у</w:t>
      </w:r>
      <w:r w:rsidRPr="00615ED4">
        <w:rPr>
          <w:rFonts w:ascii="Times New Roman" w:hAnsi="Times New Roman" w:cs="Times New Roman"/>
          <w:sz w:val="28"/>
          <w:szCs w:val="28"/>
        </w:rPr>
        <w:t>нальной инфраструктуры муници</w:t>
      </w:r>
      <w:r w:rsidR="00FD3CC6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FD3CC6" w:rsidRPr="005167CD">
        <w:rPr>
          <w:rFonts w:ascii="Times New Roman" w:hAnsi="Times New Roman" w:cs="Times New Roman"/>
          <w:sz w:val="28"/>
          <w:szCs w:val="28"/>
        </w:rPr>
        <w:t>образования «</w:t>
      </w:r>
      <w:r w:rsidR="005167CD" w:rsidRPr="005167CD">
        <w:rPr>
          <w:rFonts w:ascii="Times New Roman" w:hAnsi="Times New Roman" w:cs="Times New Roman"/>
          <w:bCs/>
          <w:sz w:val="28"/>
          <w:szCs w:val="28"/>
        </w:rPr>
        <w:t>Манжеро</w:t>
      </w:r>
      <w:r w:rsidR="005167CD" w:rsidRPr="005167CD">
        <w:rPr>
          <w:rFonts w:ascii="Times New Roman" w:hAnsi="Times New Roman" w:cs="Times New Roman"/>
          <w:bCs/>
          <w:sz w:val="28"/>
          <w:szCs w:val="28"/>
        </w:rPr>
        <w:t>к</w:t>
      </w:r>
      <w:r w:rsidR="005167CD" w:rsidRPr="005167CD">
        <w:rPr>
          <w:rFonts w:ascii="Times New Roman" w:hAnsi="Times New Roman" w:cs="Times New Roman"/>
          <w:bCs/>
          <w:sz w:val="28"/>
          <w:szCs w:val="28"/>
        </w:rPr>
        <w:t>ско</w:t>
      </w:r>
      <w:r w:rsidR="005167CD">
        <w:rPr>
          <w:rFonts w:ascii="Times New Roman" w:hAnsi="Times New Roman" w:cs="Times New Roman"/>
          <w:bCs/>
          <w:sz w:val="28"/>
          <w:szCs w:val="28"/>
        </w:rPr>
        <w:t>го</w:t>
      </w:r>
      <w:r w:rsidR="005167CD" w:rsidRPr="005167CD">
        <w:rPr>
          <w:rFonts w:ascii="Times New Roman" w:hAnsi="Times New Roman" w:cs="Times New Roman"/>
          <w:sz w:val="28"/>
          <w:szCs w:val="28"/>
        </w:rPr>
        <w:t xml:space="preserve"> </w:t>
      </w:r>
      <w:r w:rsidR="00FD3CC6" w:rsidRPr="005167CD">
        <w:rPr>
          <w:rFonts w:ascii="Times New Roman" w:hAnsi="Times New Roman" w:cs="Times New Roman"/>
          <w:color w:val="auto"/>
          <w:sz w:val="28"/>
          <w:szCs w:val="28"/>
        </w:rPr>
        <w:t>сельского</w:t>
      </w:r>
      <w:r w:rsidRPr="005167CD">
        <w:rPr>
          <w:rFonts w:ascii="Times New Roman" w:hAnsi="Times New Roman" w:cs="Times New Roman"/>
          <w:color w:val="auto"/>
          <w:sz w:val="28"/>
          <w:szCs w:val="28"/>
        </w:rPr>
        <w:t xml:space="preserve"> по</w:t>
      </w:r>
      <w:r w:rsidR="00FD3CC6" w:rsidRPr="005167CD">
        <w:rPr>
          <w:rFonts w:ascii="Times New Roman" w:hAnsi="Times New Roman" w:cs="Times New Roman"/>
          <w:color w:val="auto"/>
          <w:sz w:val="28"/>
          <w:szCs w:val="28"/>
        </w:rPr>
        <w:t>селения</w:t>
      </w:r>
      <w:r w:rsidRPr="005167CD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15ED4" w:rsidRPr="005167CD">
        <w:rPr>
          <w:rFonts w:ascii="Times New Roman" w:hAnsi="Times New Roman" w:cs="Times New Roman"/>
          <w:color w:val="auto"/>
          <w:sz w:val="28"/>
          <w:szCs w:val="28"/>
        </w:rPr>
        <w:t xml:space="preserve"> на 2016-2020 годы и на период до 2025 года;</w:t>
      </w:r>
    </w:p>
    <w:p w:rsidR="00615ED4" w:rsidRPr="005167CD" w:rsidRDefault="00615ED4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A7CF9">
        <w:rPr>
          <w:rFonts w:ascii="Times New Roman" w:hAnsi="Times New Roman" w:cs="Times New Roman"/>
          <w:sz w:val="28"/>
          <w:szCs w:val="28"/>
        </w:rPr>
        <w:lastRenderedPageBreak/>
        <w:t>Прогноз социально-экономического развития муниципального обр</w:t>
      </w:r>
      <w:r w:rsidRPr="009A7CF9">
        <w:rPr>
          <w:rFonts w:ascii="Times New Roman" w:hAnsi="Times New Roman" w:cs="Times New Roman"/>
          <w:sz w:val="28"/>
          <w:szCs w:val="28"/>
        </w:rPr>
        <w:t>а</w:t>
      </w:r>
      <w:r w:rsidRPr="009A7CF9">
        <w:rPr>
          <w:rFonts w:ascii="Times New Roman" w:hAnsi="Times New Roman" w:cs="Times New Roman"/>
          <w:sz w:val="28"/>
          <w:szCs w:val="28"/>
        </w:rPr>
        <w:t xml:space="preserve">зования «Майминский район» </w:t>
      </w:r>
      <w:r w:rsidR="009A7CF9" w:rsidRPr="009A7CF9">
        <w:rPr>
          <w:rFonts w:ascii="Times New Roman" w:hAnsi="Times New Roman" w:cs="Times New Roman"/>
          <w:color w:val="auto"/>
          <w:sz w:val="28"/>
          <w:szCs w:val="28"/>
        </w:rPr>
        <w:t>на 2018</w:t>
      </w:r>
      <w:r w:rsidRPr="009A7CF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167CD">
        <w:rPr>
          <w:rFonts w:ascii="Times New Roman" w:hAnsi="Times New Roman" w:cs="Times New Roman"/>
          <w:color w:val="auto"/>
          <w:sz w:val="28"/>
          <w:szCs w:val="28"/>
        </w:rPr>
        <w:t xml:space="preserve">год и плановый период </w:t>
      </w:r>
      <w:r w:rsidR="009A7CF9" w:rsidRPr="005167CD">
        <w:rPr>
          <w:rFonts w:ascii="Times New Roman" w:hAnsi="Times New Roman" w:cs="Times New Roman"/>
          <w:color w:val="auto"/>
          <w:sz w:val="28"/>
          <w:szCs w:val="28"/>
        </w:rPr>
        <w:t>2019 -2024 годов</w:t>
      </w:r>
      <w:r w:rsidRPr="005167C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5167CD" w:rsidRDefault="00615ED4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5ED4">
        <w:rPr>
          <w:rFonts w:ascii="Times New Roman" w:hAnsi="Times New Roman" w:cs="Times New Roman"/>
          <w:sz w:val="28"/>
          <w:szCs w:val="28"/>
        </w:rPr>
        <w:t>Дополнитель</w:t>
      </w:r>
      <w:r w:rsidR="00296BA2">
        <w:rPr>
          <w:rFonts w:ascii="Times New Roman" w:hAnsi="Times New Roman" w:cs="Times New Roman"/>
          <w:sz w:val="28"/>
          <w:szCs w:val="28"/>
        </w:rPr>
        <w:t>ная информация, предоставленная</w:t>
      </w:r>
      <w:r w:rsidRPr="00615ED4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7CD" w:rsidRPr="005167CD">
        <w:rPr>
          <w:rFonts w:ascii="Times New Roman" w:hAnsi="Times New Roman" w:cs="Times New Roman"/>
          <w:sz w:val="28"/>
          <w:szCs w:val="28"/>
        </w:rPr>
        <w:t>Майминский район и МУП « Кристал».</w:t>
      </w:r>
    </w:p>
    <w:p w:rsidR="00F419F0" w:rsidRDefault="00F419F0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CE9" w:rsidRPr="00DC3C23" w:rsidRDefault="001A5CE9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bCs/>
          <w:i/>
          <w:sz w:val="28"/>
          <w:szCs w:val="28"/>
        </w:rPr>
        <w:t>Цели схемы:</w:t>
      </w:r>
    </w:p>
    <w:p w:rsidR="001A5CE9" w:rsidRDefault="001A5CE9" w:rsidP="007F580F">
      <w:pPr>
        <w:pStyle w:val="af1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развитие систем централизованного водоснабжения и водоотведения для существующего и нового строительства жилищного фонда в п</w:t>
      </w:r>
      <w:r w:rsidRPr="00AB5B39">
        <w:rPr>
          <w:szCs w:val="28"/>
        </w:rPr>
        <w:t>е</w:t>
      </w:r>
      <w:r w:rsidRPr="00AB5B39">
        <w:rPr>
          <w:szCs w:val="28"/>
        </w:rPr>
        <w:t>риод до 202</w:t>
      </w:r>
      <w:r>
        <w:rPr>
          <w:szCs w:val="28"/>
        </w:rPr>
        <w:t>4</w:t>
      </w:r>
      <w:r w:rsidRPr="00AB5B39">
        <w:rPr>
          <w:szCs w:val="28"/>
        </w:rPr>
        <w:t xml:space="preserve"> г.;</w:t>
      </w:r>
    </w:p>
    <w:p w:rsidR="001A5CE9" w:rsidRDefault="001A5CE9" w:rsidP="007F580F">
      <w:pPr>
        <w:pStyle w:val="af1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улучшение качества предоставления услуг водоснабжения потребителям (абонентам)</w:t>
      </w:r>
      <w:r>
        <w:rPr>
          <w:szCs w:val="28"/>
        </w:rPr>
        <w:t xml:space="preserve">, при </w:t>
      </w:r>
      <w:r w:rsidRPr="00AB5B39">
        <w:rPr>
          <w:szCs w:val="28"/>
        </w:rPr>
        <w:t>сохранение действующей ценовой п</w:t>
      </w:r>
      <w:r w:rsidRPr="00AB5B39">
        <w:rPr>
          <w:szCs w:val="28"/>
        </w:rPr>
        <w:t>о</w:t>
      </w:r>
      <w:r w:rsidRPr="00AB5B39">
        <w:rPr>
          <w:szCs w:val="28"/>
        </w:rPr>
        <w:t>литики;</w:t>
      </w:r>
    </w:p>
    <w:p w:rsidR="001A5CE9" w:rsidRPr="00AB5B39" w:rsidRDefault="001A5CE9" w:rsidP="007F580F">
      <w:pPr>
        <w:pStyle w:val="af1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1A5CE9" w:rsidRPr="00AB5B39" w:rsidRDefault="001A5CE9" w:rsidP="007F580F">
      <w:pPr>
        <w:pStyle w:val="af1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улучшение работы систем водоснабжения и водоотведения;</w:t>
      </w:r>
    </w:p>
    <w:p w:rsidR="001A5CE9" w:rsidRDefault="001A5CE9" w:rsidP="007F580F">
      <w:pPr>
        <w:pStyle w:val="af1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повышение качества питьевой воды;</w:t>
      </w:r>
    </w:p>
    <w:p w:rsidR="001A5CE9" w:rsidRPr="00AB5B39" w:rsidRDefault="001A5CE9" w:rsidP="007F580F">
      <w:pPr>
        <w:pStyle w:val="af1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1A5CE9" w:rsidRPr="00AB5B39" w:rsidRDefault="001A5CE9" w:rsidP="001A5CE9">
      <w:pPr>
        <w:pStyle w:val="af1"/>
        <w:ind w:left="851" w:firstLine="0"/>
        <w:contextualSpacing/>
        <w:rPr>
          <w:szCs w:val="28"/>
        </w:rPr>
      </w:pPr>
    </w:p>
    <w:p w:rsidR="001A5CE9" w:rsidRPr="00DC3C23" w:rsidRDefault="001A5CE9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i/>
          <w:sz w:val="28"/>
          <w:szCs w:val="28"/>
        </w:rPr>
        <w:t>Способ достижения поставленных целей:</w:t>
      </w:r>
    </w:p>
    <w:p w:rsidR="001A5CE9" w:rsidRDefault="001A5CE9" w:rsidP="001A5CE9">
      <w:r w:rsidRPr="00AB5B39">
        <w:t>Для достижения поставленных целей следует реализовать следующие мероприятия:</w:t>
      </w:r>
    </w:p>
    <w:p w:rsidR="001A5CE9" w:rsidRDefault="001A5CE9" w:rsidP="007F580F">
      <w:pPr>
        <w:pStyle w:val="af1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1A5CE9" w:rsidRPr="00754148" w:rsidRDefault="001A5CE9" w:rsidP="007F580F">
      <w:pPr>
        <w:pStyle w:val="af1"/>
        <w:numPr>
          <w:ilvl w:val="0"/>
          <w:numId w:val="10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1A5CE9" w:rsidRPr="00AB5B39" w:rsidRDefault="001A5CE9" w:rsidP="007F580F">
      <w:pPr>
        <w:pStyle w:val="af1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1A5CE9" w:rsidRDefault="001A5CE9" w:rsidP="007F580F">
      <w:pPr>
        <w:pStyle w:val="af1"/>
        <w:numPr>
          <w:ilvl w:val="0"/>
          <w:numId w:val="10"/>
        </w:numPr>
        <w:ind w:left="851" w:hanging="284"/>
      </w:pPr>
      <w:r>
        <w:rPr>
          <w:szCs w:val="28"/>
        </w:rPr>
        <w:lastRenderedPageBreak/>
        <w:t xml:space="preserve">установка </w:t>
      </w:r>
      <w:r w:rsidRPr="00AD7516">
        <w:t>станции водоподготовки</w:t>
      </w:r>
      <w:r>
        <w:t>.</w:t>
      </w:r>
    </w:p>
    <w:p w:rsidR="001A5CE9" w:rsidRPr="00AB5B39" w:rsidRDefault="001A5CE9" w:rsidP="007F580F">
      <w:pPr>
        <w:pStyle w:val="af1"/>
        <w:numPr>
          <w:ilvl w:val="0"/>
          <w:numId w:val="8"/>
        </w:numPr>
        <w:contextualSpacing/>
        <w:rPr>
          <w:szCs w:val="28"/>
        </w:rPr>
      </w:pPr>
      <w:r>
        <w:rPr>
          <w:szCs w:val="28"/>
        </w:rPr>
        <w:t xml:space="preserve">снижение </w:t>
      </w:r>
      <w:r w:rsidRPr="00DC3C23">
        <w:rPr>
          <w:szCs w:val="28"/>
        </w:rPr>
        <w:t>вредного воздействия на окружающую среду</w:t>
      </w:r>
      <w:r w:rsidRPr="00AB5B39">
        <w:rPr>
          <w:szCs w:val="28"/>
        </w:rPr>
        <w:t>.</w:t>
      </w:r>
    </w:p>
    <w:p w:rsidR="001A5CE9" w:rsidRDefault="001A5CE9" w:rsidP="001A5CE9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CE9" w:rsidRPr="001A5CE9" w:rsidRDefault="001A5CE9" w:rsidP="001A5CE9">
      <w:pPr>
        <w:ind w:firstLine="0"/>
        <w:rPr>
          <w:b/>
          <w:i/>
        </w:rPr>
      </w:pPr>
      <w:r w:rsidRPr="001A5CE9">
        <w:rPr>
          <w:b/>
          <w:i/>
        </w:rPr>
        <w:t>Ожидаемые результаты от реализации мероприятий схемы:</w:t>
      </w:r>
    </w:p>
    <w:p w:rsidR="001A5CE9" w:rsidRPr="005D50BA" w:rsidRDefault="001A5CE9" w:rsidP="007F580F">
      <w:pPr>
        <w:pStyle w:val="af1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Повышение качества пр</w:t>
      </w:r>
      <w:r w:rsidR="00366A6D">
        <w:rPr>
          <w:szCs w:val="28"/>
        </w:rPr>
        <w:t>едоставления коммунальных услуг;</w:t>
      </w:r>
    </w:p>
    <w:p w:rsidR="001A5CE9" w:rsidRPr="005D50BA" w:rsidRDefault="001A5CE9" w:rsidP="007F580F">
      <w:pPr>
        <w:pStyle w:val="af1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Реконструкция и замена у</w:t>
      </w:r>
      <w:r w:rsidR="00366A6D">
        <w:rPr>
          <w:szCs w:val="28"/>
        </w:rPr>
        <w:t>старевшего оборудования и сетей;</w:t>
      </w:r>
    </w:p>
    <w:p w:rsidR="001A5CE9" w:rsidRPr="005D50BA" w:rsidRDefault="001A5CE9" w:rsidP="007F580F">
      <w:pPr>
        <w:pStyle w:val="af1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Увеличение мощности систе</w:t>
      </w:r>
      <w:r w:rsidR="00366A6D">
        <w:rPr>
          <w:szCs w:val="28"/>
        </w:rPr>
        <w:t>м водоснабжения и водоотведения;</w:t>
      </w:r>
    </w:p>
    <w:p w:rsidR="001A5CE9" w:rsidRPr="005D50BA" w:rsidRDefault="001A5CE9" w:rsidP="007F580F">
      <w:pPr>
        <w:pStyle w:val="af1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 xml:space="preserve">Улучшение экологической ситуации на территории </w:t>
      </w:r>
      <w:r w:rsidRPr="005D50BA">
        <w:rPr>
          <w:rFonts w:eastAsia="Times New Roman"/>
          <w:bCs/>
          <w:szCs w:val="28"/>
        </w:rPr>
        <w:t>поселения</w:t>
      </w:r>
      <w:r w:rsidR="00366A6D">
        <w:rPr>
          <w:szCs w:val="28"/>
        </w:rPr>
        <w:t>;</w:t>
      </w:r>
    </w:p>
    <w:p w:rsidR="001A5CE9" w:rsidRPr="005D50BA" w:rsidRDefault="001A5CE9" w:rsidP="007F580F">
      <w:pPr>
        <w:pStyle w:val="af1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Создание коммунальной инфраструктуры для комфортного прожив</w:t>
      </w:r>
      <w:r w:rsidRPr="005D50BA">
        <w:rPr>
          <w:szCs w:val="28"/>
        </w:rPr>
        <w:t>а</w:t>
      </w:r>
      <w:r w:rsidRPr="005D50BA">
        <w:rPr>
          <w:szCs w:val="28"/>
        </w:rPr>
        <w:t xml:space="preserve">ния населения, а также дальнейшего развития </w:t>
      </w:r>
      <w:r w:rsidR="00366A6D">
        <w:rPr>
          <w:rFonts w:eastAsia="Times New Roman"/>
          <w:bCs/>
          <w:szCs w:val="28"/>
        </w:rPr>
        <w:t>поселения</w:t>
      </w:r>
      <w:r w:rsidRPr="005D50BA">
        <w:rPr>
          <w:szCs w:val="28"/>
        </w:rPr>
        <w:t>.</w:t>
      </w:r>
    </w:p>
    <w:p w:rsidR="001A5CE9" w:rsidRDefault="001A5CE9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CE9" w:rsidRDefault="001A5CE9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CE9" w:rsidRDefault="001A5CE9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CE9" w:rsidRDefault="001A5CE9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058" w:rsidRDefault="00EE5058">
      <w:pPr>
        <w:spacing w:line="240" w:lineRule="auto"/>
        <w:ind w:firstLine="0"/>
        <w:jc w:val="left"/>
        <w:rPr>
          <w:rFonts w:eastAsia="Times New Roman"/>
          <w:color w:val="000000"/>
          <w:szCs w:val="28"/>
        </w:rPr>
      </w:pPr>
      <w:r>
        <w:rPr>
          <w:szCs w:val="28"/>
        </w:rPr>
        <w:br w:type="page"/>
      </w:r>
    </w:p>
    <w:p w:rsidR="00782372" w:rsidRDefault="00C51E23" w:rsidP="004D681C">
      <w:pPr>
        <w:pStyle w:val="1"/>
      </w:pPr>
      <w:bookmarkStart w:id="4" w:name="_Toc10044230"/>
      <w:r>
        <w:lastRenderedPageBreak/>
        <w:t>Краткое описание</w:t>
      </w:r>
      <w:bookmarkEnd w:id="4"/>
    </w:p>
    <w:p w:rsidR="004877CC" w:rsidRDefault="004877CC" w:rsidP="004877CC">
      <w:r w:rsidRPr="003E029E">
        <w:t xml:space="preserve">Майминский район расположен в северо-западной части Республики Алтай, его территория составляет 1,4 тыс. кв. км. </w:t>
      </w:r>
    </w:p>
    <w:p w:rsidR="004877CC" w:rsidRDefault="004877CC" w:rsidP="004877CC">
      <w:r>
        <w:t>В Майминском</w:t>
      </w:r>
      <w:r w:rsidRPr="003E029E">
        <w:t xml:space="preserve"> район</w:t>
      </w:r>
      <w:r>
        <w:t>е</w:t>
      </w:r>
      <w:r w:rsidRPr="003E029E">
        <w:t xml:space="preserve"> </w:t>
      </w:r>
      <w:r>
        <w:t xml:space="preserve">имеется </w:t>
      </w:r>
      <w:r w:rsidRPr="003E029E">
        <w:t>25</w:t>
      </w:r>
      <w:r>
        <w:t xml:space="preserve"> населенных пунктов. </w:t>
      </w:r>
      <w:r w:rsidRPr="003E029E">
        <w:t>На территории района находится сто</w:t>
      </w:r>
      <w:r>
        <w:t xml:space="preserve">лица республики Алтай, </w:t>
      </w:r>
      <w:r w:rsidRPr="003E029E">
        <w:t xml:space="preserve">город Горно-Алтайск. </w:t>
      </w:r>
    </w:p>
    <w:p w:rsidR="004877CC" w:rsidRDefault="004877CC" w:rsidP="004877CC">
      <w:r w:rsidRPr="003E029E">
        <w:t>Численность населения в районе</w:t>
      </w:r>
      <w:r>
        <w:t xml:space="preserve"> на 01.01.2018 г. составляет </w:t>
      </w:r>
      <w:r w:rsidRPr="00CD0D30">
        <w:t>33,94</w:t>
      </w:r>
      <w:r>
        <w:t xml:space="preserve"> </w:t>
      </w:r>
      <w:r w:rsidRPr="003E029E">
        <w:t>тыс</w:t>
      </w:r>
      <w:r>
        <w:t>.</w:t>
      </w:r>
      <w:r w:rsidRPr="003E029E">
        <w:t xml:space="preserve"> человек, в том числе в районном центре Майма </w:t>
      </w:r>
      <w:r w:rsidRPr="0084329D">
        <w:t xml:space="preserve">– </w:t>
      </w:r>
      <w:r w:rsidRPr="00CD0D30">
        <w:t>17824 человек</w:t>
      </w:r>
      <w:r w:rsidRPr="003E029E">
        <w:t>.</w:t>
      </w:r>
      <w:r>
        <w:t xml:space="preserve"> </w:t>
      </w:r>
    </w:p>
    <w:p w:rsidR="004877CC" w:rsidRDefault="004877CC" w:rsidP="004877CC"/>
    <w:p w:rsidR="004877CC" w:rsidRDefault="004877CC" w:rsidP="004877CC">
      <w:pPr>
        <w:spacing w:line="240" w:lineRule="auto"/>
        <w:ind w:firstLine="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2419350" cy="27622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7CC" w:rsidRDefault="004877CC" w:rsidP="004877CC"/>
    <w:p w:rsidR="004877CC" w:rsidRPr="003E029E" w:rsidRDefault="004877CC" w:rsidP="004877CC">
      <w:r w:rsidRPr="003E029E">
        <w:t xml:space="preserve">Ближайшая железнодорожная станция г. Бийск </w:t>
      </w:r>
      <w:r>
        <w:t>расположена в 100 км</w:t>
      </w:r>
      <w:r w:rsidRPr="003E029E">
        <w:t>. В северной части района хорошо развита дорожная сеть с асфальтовым п</w:t>
      </w:r>
      <w:r w:rsidRPr="003E029E">
        <w:t>о</w:t>
      </w:r>
      <w:r w:rsidRPr="003E029E">
        <w:t>крытием.</w:t>
      </w:r>
      <w:r>
        <w:t xml:space="preserve"> </w:t>
      </w:r>
      <w:r w:rsidRPr="003E029E">
        <w:t>С краевым центром осуществляется сухопутная связь.</w:t>
      </w:r>
    </w:p>
    <w:p w:rsidR="004877CC" w:rsidRPr="009378A9" w:rsidRDefault="004877CC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Майминский район находится на севере Горного Алтая в отрогах хребта Иолго. Наивысшей отметкой терр</w:t>
      </w:r>
      <w:r>
        <w:rPr>
          <w:bCs/>
          <w:szCs w:val="28"/>
        </w:rPr>
        <w:t>итории является гора Чептоган (1471 м</w:t>
      </w:r>
      <w:r w:rsidRPr="009378A9">
        <w:rPr>
          <w:bCs/>
          <w:szCs w:val="28"/>
        </w:rPr>
        <w:t>). Территория Майминского района относится к Северо-Восточной Алтайской ландшафтной провинции.</w:t>
      </w:r>
    </w:p>
    <w:p w:rsidR="004877CC" w:rsidRPr="009378A9" w:rsidRDefault="004877CC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Протяженность и высоты гор различны и колеблются от 400 д</w:t>
      </w:r>
      <w:r>
        <w:rPr>
          <w:bCs/>
          <w:szCs w:val="28"/>
        </w:rPr>
        <w:t>о 1400 м</w:t>
      </w:r>
      <w:r w:rsidRPr="009378A9">
        <w:rPr>
          <w:bCs/>
          <w:szCs w:val="28"/>
        </w:rPr>
        <w:t>. Постепенное повышение поверхности идет в направлении с северо-запада на юго-восток. На севере района в меридиональном направлении прослеживае</w:t>
      </w:r>
      <w:r w:rsidRPr="009378A9">
        <w:rPr>
          <w:bCs/>
          <w:szCs w:val="28"/>
        </w:rPr>
        <w:t>т</w:t>
      </w:r>
      <w:r w:rsidRPr="009378A9">
        <w:rPr>
          <w:bCs/>
          <w:szCs w:val="28"/>
        </w:rPr>
        <w:t>ся на расстоянии 10 км Стамо</w:t>
      </w:r>
      <w:r>
        <w:rPr>
          <w:bCs/>
          <w:szCs w:val="28"/>
        </w:rPr>
        <w:t>вой хребет (г. Стамовуха, 565 м</w:t>
      </w:r>
      <w:r w:rsidRPr="009378A9">
        <w:rPr>
          <w:bCs/>
          <w:szCs w:val="28"/>
        </w:rPr>
        <w:t>). На северо-востоке по границе с Чойским районом расположен С</w:t>
      </w:r>
      <w:r>
        <w:rPr>
          <w:bCs/>
          <w:szCs w:val="28"/>
        </w:rPr>
        <w:t>угульский хребет (г. Сугул 994 м</w:t>
      </w:r>
      <w:r w:rsidRPr="009378A9">
        <w:rPr>
          <w:bCs/>
          <w:szCs w:val="28"/>
        </w:rPr>
        <w:t>). В южной части района заходят отроги хр</w:t>
      </w:r>
      <w:r>
        <w:rPr>
          <w:bCs/>
          <w:szCs w:val="28"/>
        </w:rPr>
        <w:t>ебта Мажиган (абс. высота 1363 м</w:t>
      </w:r>
      <w:r w:rsidRPr="009378A9">
        <w:rPr>
          <w:bCs/>
          <w:szCs w:val="28"/>
        </w:rPr>
        <w:t>). К востоку от с. Кызыл-Озек расположена грива Сосновая.</w:t>
      </w:r>
    </w:p>
    <w:p w:rsidR="004877CC" w:rsidRDefault="004877CC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lastRenderedPageBreak/>
        <w:t>Крутизна склонов составляет 6-12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в окрестностях г. Горно-Алтайска, 12-20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в верховьях бассейна реки Майма и 3-6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по долине реки Катунь и ее притокам. Вершины гор, как правило, сглаженные, округлые, имеют мягкие очертания, а склоны их облесены.</w:t>
      </w:r>
    </w:p>
    <w:p w:rsidR="004877CC" w:rsidRDefault="004877CC" w:rsidP="004877CC"/>
    <w:p w:rsidR="004877CC" w:rsidRPr="004877CC" w:rsidRDefault="004877CC" w:rsidP="004877CC"/>
    <w:p w:rsidR="005D1763" w:rsidRDefault="00C51E23" w:rsidP="004D681C">
      <w:pPr>
        <w:pStyle w:val="2"/>
      </w:pPr>
      <w:bookmarkStart w:id="5" w:name="_Toc10044231"/>
      <w:r>
        <w:t>Географическое расположение сельского поселения</w:t>
      </w:r>
      <w:bookmarkEnd w:id="5"/>
    </w:p>
    <w:p w:rsidR="00612F81" w:rsidRDefault="00612F81" w:rsidP="00612F81">
      <w:pPr>
        <w:ind w:firstLine="567"/>
        <w:rPr>
          <w:bCs/>
          <w:szCs w:val="28"/>
        </w:rPr>
      </w:pPr>
      <w:r w:rsidRPr="0056367A">
        <w:rPr>
          <w:bCs/>
          <w:szCs w:val="28"/>
        </w:rPr>
        <w:t xml:space="preserve">Муниципальное образование </w:t>
      </w:r>
      <w:r w:rsidRPr="00551B4E">
        <w:rPr>
          <w:szCs w:val="28"/>
        </w:rPr>
        <w:t>Манжерокское сельское поселение</w:t>
      </w:r>
      <w:r w:rsidRPr="00612F81">
        <w:rPr>
          <w:bCs/>
          <w:szCs w:val="28"/>
        </w:rPr>
        <w:t xml:space="preserve"> </w:t>
      </w:r>
      <w:r w:rsidRPr="0056367A">
        <w:rPr>
          <w:bCs/>
          <w:szCs w:val="28"/>
        </w:rPr>
        <w:t>Ма</w:t>
      </w:r>
      <w:r w:rsidRPr="0056367A">
        <w:rPr>
          <w:bCs/>
          <w:szCs w:val="28"/>
        </w:rPr>
        <w:t>й</w:t>
      </w:r>
      <w:r w:rsidRPr="0056367A">
        <w:rPr>
          <w:bCs/>
          <w:szCs w:val="28"/>
        </w:rPr>
        <w:t>минского района Республики Алтай наделено статусом сельского поселения законом Республике Алтай от 13 января 20</w:t>
      </w:r>
      <w:r>
        <w:rPr>
          <w:bCs/>
          <w:szCs w:val="28"/>
        </w:rPr>
        <w:t>05 года № 10-РЗ «Об образовании</w:t>
      </w:r>
      <w:r w:rsidRPr="0056367A">
        <w:rPr>
          <w:bCs/>
          <w:szCs w:val="28"/>
        </w:rPr>
        <w:t xml:space="preserve"> муниципальных образований, наделении соответствующим статусом и уст</w:t>
      </w:r>
      <w:r w:rsidRPr="0056367A">
        <w:rPr>
          <w:bCs/>
          <w:szCs w:val="28"/>
        </w:rPr>
        <w:t>а</w:t>
      </w:r>
      <w:r w:rsidRPr="0056367A">
        <w:rPr>
          <w:bCs/>
          <w:szCs w:val="28"/>
        </w:rPr>
        <w:t>новлении из границ».</w:t>
      </w:r>
    </w:p>
    <w:p w:rsidR="00B41C96" w:rsidRDefault="00612F81" w:rsidP="00B41C96">
      <w:pPr>
        <w:ind w:firstLine="567"/>
        <w:rPr>
          <w:szCs w:val="28"/>
        </w:rPr>
      </w:pPr>
      <w:r w:rsidRPr="0056367A">
        <w:rPr>
          <w:bCs/>
          <w:szCs w:val="28"/>
        </w:rPr>
        <w:t xml:space="preserve">Муниципальное образование </w:t>
      </w:r>
      <w:r w:rsidRPr="00551B4E">
        <w:rPr>
          <w:szCs w:val="28"/>
        </w:rPr>
        <w:t>Манжерокское сельское поселение входит в состав Майминского района Республики Алтай</w:t>
      </w:r>
      <w:r>
        <w:rPr>
          <w:szCs w:val="28"/>
        </w:rPr>
        <w:t xml:space="preserve">, </w:t>
      </w:r>
      <w:r w:rsidR="00A208B0" w:rsidRPr="00E9494E">
        <w:t>расположено</w:t>
      </w:r>
      <w:r w:rsidR="00A208B0">
        <w:t xml:space="preserve"> </w:t>
      </w:r>
      <w:r w:rsidR="00B41C96" w:rsidRPr="00551B4E">
        <w:rPr>
          <w:szCs w:val="28"/>
        </w:rPr>
        <w:t>в западной части Майминского района. На юге и востоке поселение граничит с Усть-Мунинским сельским поселением, на западе – с Алтайским районом Алта</w:t>
      </w:r>
      <w:r w:rsidR="00B41C96" w:rsidRPr="00551B4E">
        <w:rPr>
          <w:szCs w:val="28"/>
        </w:rPr>
        <w:t>й</w:t>
      </w:r>
      <w:r w:rsidR="00B41C96" w:rsidRPr="00551B4E">
        <w:rPr>
          <w:szCs w:val="28"/>
        </w:rPr>
        <w:t>ского края, на севере - с Соузгинским сельским поселением и г. Горно-Алтайском.</w:t>
      </w:r>
    </w:p>
    <w:p w:rsidR="00B41C96" w:rsidRDefault="00B41C96" w:rsidP="00B41C96">
      <w:pPr>
        <w:ind w:firstLine="567"/>
        <w:rPr>
          <w:szCs w:val="28"/>
        </w:rPr>
      </w:pPr>
    </w:p>
    <w:p w:rsidR="00B41C96" w:rsidRDefault="00B41C96" w:rsidP="00B41C96">
      <w:pPr>
        <w:spacing w:line="240" w:lineRule="auto"/>
        <w:ind w:firstLine="0"/>
        <w:jc w:val="center"/>
        <w:rPr>
          <w:bCs/>
          <w:szCs w:val="28"/>
        </w:rPr>
      </w:pPr>
      <w:r w:rsidRPr="00FB7220">
        <w:rPr>
          <w:bCs/>
          <w:noProof/>
          <w:szCs w:val="28"/>
          <w:bdr w:val="single" w:sz="4" w:space="0" w:color="auto"/>
          <w:lang w:eastAsia="ru-RU"/>
        </w:rPr>
        <w:drawing>
          <wp:inline distT="0" distB="0" distL="0" distR="0">
            <wp:extent cx="3604927" cy="3590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379" cy="3598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C96" w:rsidRDefault="00B41C96" w:rsidP="00B41C96">
      <w:pPr>
        <w:pStyle w:val="a"/>
        <w:numPr>
          <w:ilvl w:val="0"/>
          <w:numId w:val="0"/>
        </w:numPr>
      </w:pPr>
      <w:r w:rsidRPr="00D1106E">
        <w:t>Рисунок</w:t>
      </w:r>
      <w:r w:rsidR="00612F81">
        <w:t xml:space="preserve"> </w:t>
      </w:r>
      <w:r w:rsidRPr="00D1106E">
        <w:t xml:space="preserve">1. Расположение </w:t>
      </w:r>
      <w:r w:rsidR="00612F81">
        <w:rPr>
          <w:szCs w:val="28"/>
        </w:rPr>
        <w:t>Манжерокско</w:t>
      </w:r>
      <w:r w:rsidR="00612F81">
        <w:t xml:space="preserve">го </w:t>
      </w:r>
      <w:r w:rsidRPr="00D1106E">
        <w:t>с.п.</w:t>
      </w:r>
    </w:p>
    <w:p w:rsidR="00612F81" w:rsidRDefault="003E3CFA" w:rsidP="00B41C96">
      <w:pPr>
        <w:ind w:firstLine="567"/>
        <w:rPr>
          <w:szCs w:val="28"/>
        </w:rPr>
      </w:pPr>
      <w:r w:rsidRPr="00B67AFE">
        <w:lastRenderedPageBreak/>
        <w:t>Территория муниципального об</w:t>
      </w:r>
      <w:r>
        <w:t xml:space="preserve">разования </w:t>
      </w:r>
      <w:r w:rsidR="00A208B0" w:rsidRPr="00612F81">
        <w:rPr>
          <w:szCs w:val="28"/>
        </w:rPr>
        <w:t xml:space="preserve">составляет </w:t>
      </w:r>
      <w:r w:rsidR="00612F81" w:rsidRPr="00612F81">
        <w:rPr>
          <w:szCs w:val="28"/>
        </w:rPr>
        <w:t>89 км</w:t>
      </w:r>
      <w:r w:rsidR="00612F81" w:rsidRPr="00612F81">
        <w:rPr>
          <w:szCs w:val="28"/>
          <w:vertAlign w:val="superscript"/>
        </w:rPr>
        <w:t>2</w:t>
      </w:r>
      <w:r w:rsidR="00A208B0" w:rsidRPr="00612F81">
        <w:rPr>
          <w:szCs w:val="28"/>
        </w:rPr>
        <w:t xml:space="preserve">. </w:t>
      </w:r>
    </w:p>
    <w:p w:rsidR="007069A1" w:rsidRPr="007069A1" w:rsidRDefault="00A208B0" w:rsidP="00B41C96">
      <w:pPr>
        <w:ind w:firstLine="567"/>
        <w:rPr>
          <w:szCs w:val="28"/>
        </w:rPr>
      </w:pPr>
      <w:r w:rsidRPr="007069A1">
        <w:rPr>
          <w:szCs w:val="28"/>
        </w:rPr>
        <w:t>В</w:t>
      </w:r>
      <w:r w:rsidR="007A659D">
        <w:rPr>
          <w:szCs w:val="28"/>
        </w:rPr>
        <w:t xml:space="preserve"> </w:t>
      </w:r>
      <w:r w:rsidR="00612F81" w:rsidRPr="007069A1">
        <w:rPr>
          <w:szCs w:val="28"/>
        </w:rPr>
        <w:t>состав МО</w:t>
      </w:r>
      <w:r w:rsidRPr="007069A1">
        <w:rPr>
          <w:szCs w:val="28"/>
        </w:rPr>
        <w:t xml:space="preserve"> </w:t>
      </w:r>
      <w:r w:rsidR="00612F81" w:rsidRPr="007069A1">
        <w:rPr>
          <w:szCs w:val="28"/>
        </w:rPr>
        <w:t>«</w:t>
      </w:r>
      <w:r w:rsidRPr="007069A1">
        <w:rPr>
          <w:szCs w:val="28"/>
        </w:rPr>
        <w:t>Манжерок</w:t>
      </w:r>
      <w:r w:rsidR="00612F81" w:rsidRPr="007069A1">
        <w:rPr>
          <w:szCs w:val="28"/>
        </w:rPr>
        <w:t>ское сельское</w:t>
      </w:r>
      <w:r w:rsidRPr="007069A1">
        <w:rPr>
          <w:szCs w:val="28"/>
        </w:rPr>
        <w:t xml:space="preserve"> </w:t>
      </w:r>
      <w:r w:rsidR="007069A1" w:rsidRPr="007069A1">
        <w:rPr>
          <w:szCs w:val="28"/>
        </w:rPr>
        <w:t xml:space="preserve">поселение» входит </w:t>
      </w:r>
      <w:r w:rsidR="007069A1">
        <w:rPr>
          <w:szCs w:val="28"/>
        </w:rPr>
        <w:t>два села:</w:t>
      </w:r>
    </w:p>
    <w:p w:rsidR="007069A1" w:rsidRPr="007069A1" w:rsidRDefault="007069A1" w:rsidP="00B41C96">
      <w:pPr>
        <w:ind w:firstLine="567"/>
        <w:rPr>
          <w:szCs w:val="28"/>
        </w:rPr>
      </w:pPr>
      <w:r w:rsidRPr="009C1BDD">
        <w:t>–</w:t>
      </w:r>
      <w:r>
        <w:t xml:space="preserve"> </w:t>
      </w:r>
      <w:r w:rsidR="00A208B0" w:rsidRPr="007069A1">
        <w:rPr>
          <w:szCs w:val="28"/>
        </w:rPr>
        <w:t>с. Ман</w:t>
      </w:r>
      <w:r w:rsidRPr="007069A1">
        <w:rPr>
          <w:szCs w:val="28"/>
        </w:rPr>
        <w:t>жерок</w:t>
      </w:r>
      <w:r>
        <w:rPr>
          <w:szCs w:val="28"/>
        </w:rPr>
        <w:t>;</w:t>
      </w:r>
      <w:r w:rsidRPr="007069A1">
        <w:rPr>
          <w:szCs w:val="28"/>
        </w:rPr>
        <w:t xml:space="preserve"> </w:t>
      </w:r>
    </w:p>
    <w:p w:rsidR="00B41C96" w:rsidRPr="00551B4E" w:rsidRDefault="007069A1" w:rsidP="00B41C96">
      <w:pPr>
        <w:ind w:firstLine="567"/>
        <w:rPr>
          <w:szCs w:val="28"/>
        </w:rPr>
      </w:pPr>
      <w:r w:rsidRPr="007069A1">
        <w:t xml:space="preserve">– </w:t>
      </w:r>
      <w:r w:rsidR="00A208B0" w:rsidRPr="007069A1">
        <w:rPr>
          <w:szCs w:val="28"/>
        </w:rPr>
        <w:t>с. Озерное.</w:t>
      </w:r>
    </w:p>
    <w:p w:rsidR="005F3F40" w:rsidRDefault="005F3F40" w:rsidP="007069A1">
      <w:pPr>
        <w:rPr>
          <w:shd w:val="clear" w:color="auto" w:fill="F5F2E6"/>
        </w:rPr>
      </w:pPr>
      <w:r w:rsidRPr="005F3F40">
        <w:rPr>
          <w:shd w:val="clear" w:color="auto" w:fill="F5F2E6"/>
        </w:rPr>
        <w:t>Административный центр</w:t>
      </w:r>
      <w:r w:rsidRPr="005F3F40">
        <w:rPr>
          <w:rFonts w:eastAsia="Times New Roman"/>
          <w:lang w:eastAsia="ru-RU"/>
        </w:rPr>
        <w:t xml:space="preserve"> </w:t>
      </w:r>
      <w:r w:rsidRPr="00421683">
        <w:rPr>
          <w:rFonts w:eastAsia="Times New Roman"/>
          <w:lang w:eastAsia="ru-RU"/>
        </w:rPr>
        <w:t>сельского поселения</w:t>
      </w:r>
      <w:r w:rsidRPr="005F3F40">
        <w:rPr>
          <w:shd w:val="clear" w:color="auto" w:fill="F5F2E6"/>
        </w:rPr>
        <w:t xml:space="preserve"> </w:t>
      </w:r>
      <w:r w:rsidRPr="007069A1">
        <w:t>–</w:t>
      </w:r>
      <w:r w:rsidRPr="005F3F40">
        <w:rPr>
          <w:shd w:val="clear" w:color="auto" w:fill="F5F2E6"/>
        </w:rPr>
        <w:t xml:space="preserve"> село</w:t>
      </w:r>
      <w:r>
        <w:rPr>
          <w:shd w:val="clear" w:color="auto" w:fill="F5F2E6"/>
        </w:rPr>
        <w:t xml:space="preserve"> </w:t>
      </w:r>
      <w:hyperlink r:id="rId11" w:tooltip="Манжерок (село)" w:history="1">
        <w:r w:rsidRPr="005F3F40">
          <w:rPr>
            <w:shd w:val="clear" w:color="auto" w:fill="F5F2E6"/>
          </w:rPr>
          <w:t>Манжерок</w:t>
        </w:r>
      </w:hyperlink>
      <w:r w:rsidRPr="005F3F40">
        <w:rPr>
          <w:shd w:val="clear" w:color="auto" w:fill="F5F2E6"/>
        </w:rPr>
        <w:t>.</w:t>
      </w:r>
      <w:r>
        <w:rPr>
          <w:shd w:val="clear" w:color="auto" w:fill="F5F2E6"/>
        </w:rPr>
        <w:t xml:space="preserve"> </w:t>
      </w:r>
    </w:p>
    <w:p w:rsidR="005F3F40" w:rsidRDefault="007069A1" w:rsidP="005F3F40">
      <w:r w:rsidRPr="007069A1">
        <w:rPr>
          <w:shd w:val="clear" w:color="auto" w:fill="F5F2E6"/>
        </w:rPr>
        <w:t xml:space="preserve">Расстояние </w:t>
      </w:r>
      <w:r>
        <w:rPr>
          <w:shd w:val="clear" w:color="auto" w:fill="F5F2E6"/>
        </w:rPr>
        <w:t xml:space="preserve">от с. </w:t>
      </w:r>
      <w:r w:rsidRPr="00551B4E">
        <w:rPr>
          <w:szCs w:val="28"/>
        </w:rPr>
        <w:t xml:space="preserve">Манжерок </w:t>
      </w:r>
      <w:r w:rsidRPr="007069A1">
        <w:rPr>
          <w:shd w:val="clear" w:color="auto" w:fill="F5F2E6"/>
        </w:rPr>
        <w:t>до республиканского центра 40 км, до ра</w:t>
      </w:r>
      <w:r w:rsidRPr="007069A1">
        <w:rPr>
          <w:shd w:val="clear" w:color="auto" w:fill="F5F2E6"/>
        </w:rPr>
        <w:t>й</w:t>
      </w:r>
      <w:r w:rsidRPr="007069A1">
        <w:rPr>
          <w:shd w:val="clear" w:color="auto" w:fill="F5F2E6"/>
        </w:rPr>
        <w:t>онного центра с. Майма – 32 км.</w:t>
      </w:r>
      <w:r>
        <w:rPr>
          <w:shd w:val="clear" w:color="auto" w:fill="F5F2E6"/>
        </w:rPr>
        <w:t xml:space="preserve"> </w:t>
      </w:r>
      <w:r w:rsidR="005F3F40">
        <w:t xml:space="preserve">По территории </w:t>
      </w:r>
      <w:r w:rsidR="005F3F40" w:rsidRPr="00551B4E">
        <w:rPr>
          <w:szCs w:val="28"/>
        </w:rPr>
        <w:t>Манжерок</w:t>
      </w:r>
      <w:r w:rsidR="005F3F40">
        <w:t>ского сельского поселения проходит автомобильная дорога федерального значения М-52 «Чуйский тракт», протяженностью 127 км.  Автомобильный транспорт явл</w:t>
      </w:r>
      <w:r w:rsidR="005F3F40">
        <w:t>я</w:t>
      </w:r>
      <w:r w:rsidR="005F3F40">
        <w:t>ется основным видом транспорта, которым осуществляются все перевозки грузов и пассажиров.</w:t>
      </w:r>
    </w:p>
    <w:p w:rsidR="005F3F40" w:rsidRDefault="005F3F40" w:rsidP="007069A1">
      <w:pPr>
        <w:rPr>
          <w:szCs w:val="28"/>
        </w:rPr>
      </w:pPr>
      <w:r w:rsidRPr="00551B4E">
        <w:rPr>
          <w:szCs w:val="28"/>
        </w:rPr>
        <w:t>Село Озерное расположено к юго-востоку от с</w:t>
      </w:r>
      <w:r>
        <w:rPr>
          <w:szCs w:val="28"/>
        </w:rPr>
        <w:t>. Манжерок на рассто</w:t>
      </w:r>
      <w:r>
        <w:rPr>
          <w:szCs w:val="28"/>
        </w:rPr>
        <w:t>я</w:t>
      </w:r>
      <w:r>
        <w:rPr>
          <w:szCs w:val="28"/>
        </w:rPr>
        <w:t>нии 1,2 км. С</w:t>
      </w:r>
      <w:r w:rsidRPr="00551B4E">
        <w:rPr>
          <w:szCs w:val="28"/>
        </w:rPr>
        <w:t>ообщение между селами осуществляется по автомобильной д</w:t>
      </w:r>
      <w:r w:rsidRPr="00551B4E">
        <w:rPr>
          <w:szCs w:val="28"/>
        </w:rPr>
        <w:t>о</w:t>
      </w:r>
      <w:r w:rsidRPr="00551B4E">
        <w:rPr>
          <w:szCs w:val="28"/>
        </w:rPr>
        <w:t>роге общего пользования регионального значения Манжерок-Озёрное.</w:t>
      </w:r>
    </w:p>
    <w:p w:rsidR="007069A1" w:rsidRDefault="007069A1" w:rsidP="007069A1">
      <w:pPr>
        <w:rPr>
          <w:szCs w:val="28"/>
        </w:rPr>
      </w:pPr>
      <w:r>
        <w:rPr>
          <w:shd w:val="clear" w:color="auto" w:fill="F5F2E6"/>
        </w:rPr>
        <w:t>Численность населения по состоянию на 01.01.2016 г. состав</w:t>
      </w:r>
      <w:r w:rsidR="005F3F40">
        <w:rPr>
          <w:shd w:val="clear" w:color="auto" w:fill="F5F2E6"/>
        </w:rPr>
        <w:t>ляет</w:t>
      </w:r>
      <w:r>
        <w:rPr>
          <w:shd w:val="clear" w:color="auto" w:fill="F5F2E6"/>
        </w:rPr>
        <w:t xml:space="preserve"> 1734 человек.</w:t>
      </w:r>
      <w:r w:rsidR="005F3F40">
        <w:rPr>
          <w:shd w:val="clear" w:color="auto" w:fill="F5F2E6"/>
        </w:rPr>
        <w:t xml:space="preserve"> В с. </w:t>
      </w:r>
      <w:r w:rsidR="005F3F40" w:rsidRPr="007069A1">
        <w:rPr>
          <w:szCs w:val="28"/>
        </w:rPr>
        <w:t>Манжерок</w:t>
      </w:r>
      <w:r w:rsidR="005F3F40">
        <w:rPr>
          <w:szCs w:val="28"/>
        </w:rPr>
        <w:t xml:space="preserve"> </w:t>
      </w:r>
      <w:r w:rsidR="005F3F40" w:rsidRPr="00421683">
        <w:t>прожи</w:t>
      </w:r>
      <w:r w:rsidR="005F3F40">
        <w:t>вает 1567 человек</w:t>
      </w:r>
      <w:r w:rsidR="005F3F40" w:rsidRPr="00421683">
        <w:t>,</w:t>
      </w:r>
      <w:r w:rsidR="005F3F40">
        <w:t xml:space="preserve"> в </w:t>
      </w:r>
      <w:r w:rsidR="005F3F40" w:rsidRPr="007069A1">
        <w:rPr>
          <w:szCs w:val="28"/>
        </w:rPr>
        <w:t>с. Озерное</w:t>
      </w:r>
      <w:r w:rsidR="005F3F40">
        <w:t xml:space="preserve"> – </w:t>
      </w:r>
      <w:r w:rsidR="005F3F40">
        <w:rPr>
          <w:szCs w:val="28"/>
        </w:rPr>
        <w:t xml:space="preserve">167 </w:t>
      </w:r>
      <w:r w:rsidR="0003182C">
        <w:t>человек.</w:t>
      </w:r>
    </w:p>
    <w:p w:rsidR="00F92FAE" w:rsidRPr="00421683" w:rsidRDefault="0003182C" w:rsidP="00F92FA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</w:t>
      </w:r>
      <w:r w:rsidRPr="00421683">
        <w:rPr>
          <w:rFonts w:eastAsia="Times New Roman"/>
          <w:lang w:eastAsia="ru-RU"/>
        </w:rPr>
        <w:t xml:space="preserve">сновные отрасли экономики </w:t>
      </w:r>
      <w:r w:rsidRPr="00551B4E">
        <w:rPr>
          <w:szCs w:val="28"/>
        </w:rPr>
        <w:t>Манжерокско</w:t>
      </w:r>
      <w:r w:rsidRPr="00421683">
        <w:rPr>
          <w:rFonts w:eastAsia="Times New Roman"/>
          <w:lang w:eastAsia="ru-RU"/>
        </w:rPr>
        <w:t>го сельского поселения –</w:t>
      </w:r>
      <w:r w:rsidR="00F92FAE">
        <w:rPr>
          <w:rFonts w:eastAsia="Times New Roman"/>
          <w:lang w:eastAsia="ru-RU"/>
        </w:rPr>
        <w:t xml:space="preserve"> </w:t>
      </w:r>
      <w:r w:rsidR="00F92FAE" w:rsidRPr="00421683">
        <w:rPr>
          <w:rFonts w:eastAsia="Times New Roman"/>
          <w:lang w:eastAsia="ru-RU"/>
        </w:rPr>
        <w:t>сельское хозяйство, пищевая промышленность, торговля</w:t>
      </w:r>
      <w:r w:rsidR="00F92FAE">
        <w:rPr>
          <w:rFonts w:eastAsia="Times New Roman"/>
          <w:lang w:eastAsia="ru-RU"/>
        </w:rPr>
        <w:t>, д</w:t>
      </w:r>
      <w:r w:rsidR="00F92FAE">
        <w:rPr>
          <w:spacing w:val="-1"/>
          <w:shd w:val="clear" w:color="auto" w:fill="F5F2E6"/>
        </w:rPr>
        <w:t>еревообработка, добыча полезных ископаемых</w:t>
      </w:r>
      <w:r w:rsidR="00F92FAE" w:rsidRPr="00421683">
        <w:rPr>
          <w:rFonts w:eastAsia="Times New Roman"/>
          <w:lang w:eastAsia="ru-RU"/>
        </w:rPr>
        <w:t>.</w:t>
      </w:r>
    </w:p>
    <w:p w:rsidR="0003182C" w:rsidRDefault="00F92FAE" w:rsidP="00F92FAE">
      <w:pPr>
        <w:rPr>
          <w:szCs w:val="28"/>
        </w:rPr>
      </w:pPr>
      <w:r>
        <w:rPr>
          <w:spacing w:val="-3"/>
          <w:shd w:val="clear" w:color="auto" w:fill="F5F2E6"/>
        </w:rPr>
        <w:t>Сохраняется</w:t>
      </w:r>
      <w:r>
        <w:rPr>
          <w:shd w:val="clear" w:color="auto" w:fill="F5F2E6"/>
        </w:rPr>
        <w:t xml:space="preserve"> тенденция устойчивого </w:t>
      </w:r>
      <w:r>
        <w:rPr>
          <w:spacing w:val="-3"/>
          <w:shd w:val="clear" w:color="auto" w:fill="F5F2E6"/>
        </w:rPr>
        <w:t xml:space="preserve">развития малого </w:t>
      </w:r>
      <w:r>
        <w:rPr>
          <w:shd w:val="clear" w:color="auto" w:fill="F5F2E6"/>
        </w:rPr>
        <w:t>предпринимател</w:t>
      </w:r>
      <w:r>
        <w:rPr>
          <w:shd w:val="clear" w:color="auto" w:fill="F5F2E6"/>
        </w:rPr>
        <w:t>ь</w:t>
      </w:r>
      <w:r>
        <w:rPr>
          <w:shd w:val="clear" w:color="auto" w:fill="F5F2E6"/>
        </w:rPr>
        <w:t xml:space="preserve">ства. Наибольшую долю в отраслевой структуре экономики </w:t>
      </w:r>
      <w:r>
        <w:rPr>
          <w:spacing w:val="2"/>
          <w:shd w:val="clear" w:color="auto" w:fill="F5F2E6"/>
        </w:rPr>
        <w:t>поселения зан</w:t>
      </w:r>
      <w:r>
        <w:rPr>
          <w:spacing w:val="2"/>
          <w:shd w:val="clear" w:color="auto" w:fill="F5F2E6"/>
        </w:rPr>
        <w:t>и</w:t>
      </w:r>
      <w:r>
        <w:rPr>
          <w:spacing w:val="2"/>
          <w:shd w:val="clear" w:color="auto" w:fill="F5F2E6"/>
        </w:rPr>
        <w:t>мает торговля художественными народными промыслами.</w:t>
      </w:r>
      <w:r w:rsidR="007A659D">
        <w:rPr>
          <w:spacing w:val="2"/>
          <w:shd w:val="clear" w:color="auto" w:fill="F5F2E6"/>
        </w:rPr>
        <w:t xml:space="preserve"> </w:t>
      </w:r>
      <w:r w:rsidR="007A659D" w:rsidRPr="00B67AFE">
        <w:rPr>
          <w:lang w:eastAsia="ru-RU"/>
        </w:rPr>
        <w:t>На террит</w:t>
      </w:r>
      <w:r w:rsidR="007A659D">
        <w:rPr>
          <w:lang w:eastAsia="ru-RU"/>
        </w:rPr>
        <w:t xml:space="preserve">ории поселения зарегистрировано </w:t>
      </w:r>
      <w:r w:rsidR="007A659D" w:rsidRPr="00B67AFE">
        <w:rPr>
          <w:lang w:eastAsia="ru-RU"/>
        </w:rPr>
        <w:t>1</w:t>
      </w:r>
      <w:r w:rsidR="007A659D">
        <w:rPr>
          <w:lang w:eastAsia="ru-RU"/>
        </w:rPr>
        <w:t>0</w:t>
      </w:r>
      <w:r w:rsidR="007A659D" w:rsidRPr="00B67AFE">
        <w:rPr>
          <w:lang w:eastAsia="ru-RU"/>
        </w:rPr>
        <w:t xml:space="preserve"> объект</w:t>
      </w:r>
      <w:r w:rsidR="007A659D">
        <w:rPr>
          <w:lang w:eastAsia="ru-RU"/>
        </w:rPr>
        <w:t>ов</w:t>
      </w:r>
      <w:r w:rsidR="007A659D" w:rsidRPr="00B67AFE">
        <w:rPr>
          <w:lang w:eastAsia="ru-RU"/>
        </w:rPr>
        <w:t xml:space="preserve"> малого предпринимательства ра</w:t>
      </w:r>
      <w:r w:rsidR="007A659D" w:rsidRPr="00B67AFE">
        <w:rPr>
          <w:lang w:eastAsia="ru-RU"/>
        </w:rPr>
        <w:t>з</w:t>
      </w:r>
      <w:r w:rsidR="007A659D" w:rsidRPr="00B67AFE">
        <w:rPr>
          <w:lang w:eastAsia="ru-RU"/>
        </w:rPr>
        <w:t>личных организационно-правовых форм.</w:t>
      </w:r>
    </w:p>
    <w:p w:rsidR="00F92FAE" w:rsidRPr="00F92FAE" w:rsidRDefault="00F92FAE" w:rsidP="00F92FAE">
      <w:pPr>
        <w:rPr>
          <w:rFonts w:eastAsia="Times New Roman"/>
          <w:color w:val="333333"/>
          <w:lang w:eastAsia="ru-RU"/>
        </w:rPr>
      </w:pPr>
      <w:r w:rsidRPr="00F92FAE">
        <w:rPr>
          <w:rFonts w:eastAsia="Times New Roman"/>
          <w:spacing w:val="3"/>
          <w:lang w:eastAsia="ru-RU"/>
        </w:rPr>
        <w:t>Сельской хозяйство поселения представлено одним крестьянским</w:t>
      </w:r>
      <w:r>
        <w:rPr>
          <w:rFonts w:eastAsia="Times New Roman"/>
          <w:spacing w:val="3"/>
          <w:lang w:eastAsia="ru-RU"/>
        </w:rPr>
        <w:t xml:space="preserve"> </w:t>
      </w:r>
      <w:r w:rsidRPr="00F92FAE">
        <w:rPr>
          <w:rFonts w:eastAsia="Times New Roman"/>
          <w:spacing w:val="7"/>
          <w:lang w:eastAsia="ru-RU"/>
        </w:rPr>
        <w:t>(фермерским) хозяйством</w:t>
      </w:r>
      <w:r>
        <w:rPr>
          <w:rFonts w:eastAsia="Times New Roman"/>
          <w:spacing w:val="7"/>
          <w:lang w:eastAsia="ru-RU"/>
        </w:rPr>
        <w:t>,</w:t>
      </w:r>
      <w:r w:rsidRPr="00F92FAE">
        <w:rPr>
          <w:rFonts w:eastAsia="Times New Roman"/>
          <w:spacing w:val="7"/>
          <w:lang w:eastAsia="ru-RU"/>
        </w:rPr>
        <w:t xml:space="preserve"> которое занимается разведением</w:t>
      </w:r>
      <w:r>
        <w:rPr>
          <w:rFonts w:eastAsia="Times New Roman"/>
          <w:spacing w:val="7"/>
          <w:lang w:eastAsia="ru-RU"/>
        </w:rPr>
        <w:t xml:space="preserve"> </w:t>
      </w:r>
      <w:r w:rsidRPr="00F92FAE">
        <w:rPr>
          <w:rFonts w:eastAsia="Times New Roman"/>
          <w:lang w:eastAsia="ru-RU"/>
        </w:rPr>
        <w:t>крупнорог</w:t>
      </w:r>
      <w:r w:rsidRPr="00F92FAE">
        <w:rPr>
          <w:rFonts w:eastAsia="Times New Roman"/>
          <w:lang w:eastAsia="ru-RU"/>
        </w:rPr>
        <w:t>а</w:t>
      </w:r>
      <w:r w:rsidRPr="00F92FAE">
        <w:rPr>
          <w:rFonts w:eastAsia="Times New Roman"/>
          <w:lang w:eastAsia="ru-RU"/>
        </w:rPr>
        <w:t>того скота и 629 личными подсобными хозяйствами.</w:t>
      </w:r>
    </w:p>
    <w:p w:rsidR="00F92FAE" w:rsidRPr="00F92FAE" w:rsidRDefault="00F92FAE" w:rsidP="007069A1">
      <w:pPr>
        <w:rPr>
          <w:rFonts w:eastAsia="Times New Roman"/>
          <w:spacing w:val="1"/>
          <w:lang w:eastAsia="ru-RU"/>
        </w:rPr>
      </w:pPr>
      <w:r w:rsidRPr="00F92FAE">
        <w:rPr>
          <w:rFonts w:eastAsia="Times New Roman"/>
          <w:spacing w:val="1"/>
          <w:lang w:eastAsia="ru-RU"/>
        </w:rPr>
        <w:t>На территории поселения функционируют 12 туристских баз и</w:t>
      </w:r>
      <w:r>
        <w:rPr>
          <w:rFonts w:eastAsia="Times New Roman"/>
          <w:spacing w:val="1"/>
          <w:lang w:eastAsia="ru-RU"/>
        </w:rPr>
        <w:t xml:space="preserve"> </w:t>
      </w:r>
      <w:r w:rsidRPr="00F92FAE">
        <w:rPr>
          <w:rFonts w:eastAsia="Times New Roman"/>
          <w:spacing w:val="1"/>
          <w:lang w:eastAsia="ru-RU"/>
        </w:rPr>
        <w:t>ке</w:t>
      </w:r>
      <w:r w:rsidRPr="00F92FAE">
        <w:rPr>
          <w:rFonts w:eastAsia="Times New Roman"/>
          <w:spacing w:val="1"/>
          <w:lang w:eastAsia="ru-RU"/>
        </w:rPr>
        <w:t>м</w:t>
      </w:r>
      <w:r w:rsidRPr="00F92FAE">
        <w:rPr>
          <w:rFonts w:eastAsia="Times New Roman"/>
          <w:spacing w:val="1"/>
          <w:lang w:eastAsia="ru-RU"/>
        </w:rPr>
        <w:t>пингов</w:t>
      </w:r>
      <w:r>
        <w:rPr>
          <w:rFonts w:eastAsia="Times New Roman"/>
          <w:spacing w:val="1"/>
          <w:lang w:eastAsia="ru-RU"/>
        </w:rPr>
        <w:t>.</w:t>
      </w:r>
    </w:p>
    <w:p w:rsidR="004F3C5E" w:rsidRDefault="004F3C5E" w:rsidP="004F3C5E"/>
    <w:p w:rsidR="00F004BB" w:rsidRDefault="00F004BB" w:rsidP="004F3C5E"/>
    <w:p w:rsidR="004F3C5E" w:rsidRPr="00D011ED" w:rsidRDefault="004F3C5E" w:rsidP="006107B1">
      <w:pPr>
        <w:pStyle w:val="af"/>
      </w:pPr>
      <w:r w:rsidRPr="00D011ED">
        <w:t>Природно-климатические условия</w:t>
      </w:r>
    </w:p>
    <w:p w:rsidR="00D61258" w:rsidRDefault="004F3C5E" w:rsidP="00933E0C">
      <w:pPr>
        <w:ind w:firstLine="539"/>
        <w:rPr>
          <w:szCs w:val="28"/>
        </w:rPr>
      </w:pPr>
      <w:r w:rsidRPr="00430DFD">
        <w:rPr>
          <w:szCs w:val="28"/>
        </w:rPr>
        <w:t xml:space="preserve">Климат </w:t>
      </w:r>
      <w:r w:rsidR="00933E0C" w:rsidRPr="009C1BDD">
        <w:t>сельско</w:t>
      </w:r>
      <w:r w:rsidR="00933E0C">
        <w:t>го поселения</w:t>
      </w:r>
      <w:r w:rsidR="00933E0C" w:rsidRPr="009C1BDD">
        <w:t xml:space="preserve"> –</w:t>
      </w:r>
      <w:r w:rsidR="00933E0C">
        <w:t xml:space="preserve"> </w:t>
      </w:r>
      <w:r>
        <w:t>резко континентальный</w:t>
      </w:r>
      <w:r w:rsidR="00933E0C">
        <w:t xml:space="preserve">. </w:t>
      </w:r>
      <w:r w:rsidR="00933E0C">
        <w:rPr>
          <w:szCs w:val="28"/>
        </w:rPr>
        <w:t>С</w:t>
      </w:r>
      <w:r w:rsidR="00933E0C" w:rsidRPr="00430DFD">
        <w:rPr>
          <w:szCs w:val="28"/>
        </w:rPr>
        <w:t>уровая, пр</w:t>
      </w:r>
      <w:r w:rsidR="00933E0C" w:rsidRPr="00430DFD">
        <w:rPr>
          <w:szCs w:val="28"/>
        </w:rPr>
        <w:t>о</w:t>
      </w:r>
      <w:r w:rsidR="00933E0C" w:rsidRPr="00430DFD">
        <w:rPr>
          <w:szCs w:val="28"/>
        </w:rPr>
        <w:t>должительная зима</w:t>
      </w:r>
      <w:r w:rsidR="00933E0C">
        <w:rPr>
          <w:szCs w:val="28"/>
        </w:rPr>
        <w:t xml:space="preserve"> с сильными ветрами и метелями. Лето </w:t>
      </w:r>
      <w:r w:rsidR="00933E0C" w:rsidRPr="00430DFD">
        <w:rPr>
          <w:szCs w:val="28"/>
        </w:rPr>
        <w:t>сравнительно к</w:t>
      </w:r>
      <w:r w:rsidR="00933E0C" w:rsidRPr="00430DFD">
        <w:rPr>
          <w:szCs w:val="28"/>
        </w:rPr>
        <w:t>о</w:t>
      </w:r>
      <w:r w:rsidR="00933E0C" w:rsidRPr="00430DFD">
        <w:rPr>
          <w:szCs w:val="28"/>
        </w:rPr>
        <w:lastRenderedPageBreak/>
        <w:t>роткое</w:t>
      </w:r>
      <w:r w:rsidR="00933E0C">
        <w:rPr>
          <w:szCs w:val="28"/>
        </w:rPr>
        <w:t xml:space="preserve"> и умеренно</w:t>
      </w:r>
      <w:r w:rsidR="00933E0C" w:rsidRPr="00430DFD">
        <w:rPr>
          <w:szCs w:val="28"/>
        </w:rPr>
        <w:t xml:space="preserve"> жар</w:t>
      </w:r>
      <w:r w:rsidR="00933E0C">
        <w:rPr>
          <w:szCs w:val="28"/>
        </w:rPr>
        <w:t>кое</w:t>
      </w:r>
      <w:r w:rsidR="00D61258">
        <w:rPr>
          <w:szCs w:val="28"/>
        </w:rPr>
        <w:t xml:space="preserve">, </w:t>
      </w:r>
      <w:r w:rsidR="00D61258" w:rsidRPr="00D61258">
        <w:t>с довольно высоким количеством осадков</w:t>
      </w:r>
      <w:r w:rsidR="00933E0C" w:rsidRPr="00D61258">
        <w:t>.</w:t>
      </w:r>
      <w:r w:rsidR="00D61258">
        <w:t xml:space="preserve"> </w:t>
      </w:r>
      <w:r w:rsidR="00933E0C" w:rsidRPr="00933E0C">
        <w:rPr>
          <w:szCs w:val="28"/>
        </w:rPr>
        <w:t>Хара</w:t>
      </w:r>
      <w:r w:rsidR="00933E0C" w:rsidRPr="00933E0C">
        <w:rPr>
          <w:szCs w:val="28"/>
        </w:rPr>
        <w:t>к</w:t>
      </w:r>
      <w:r w:rsidR="00933E0C" w:rsidRPr="00933E0C">
        <w:rPr>
          <w:szCs w:val="28"/>
        </w:rPr>
        <w:t xml:space="preserve">терна большая разница между ночными и дневными температурами. </w:t>
      </w:r>
    </w:p>
    <w:p w:rsidR="00933E0C" w:rsidRPr="00933E0C" w:rsidRDefault="00933E0C" w:rsidP="00933E0C">
      <w:pPr>
        <w:ind w:firstLine="539"/>
        <w:rPr>
          <w:szCs w:val="28"/>
        </w:rPr>
      </w:pPr>
      <w:r w:rsidRPr="00933E0C">
        <w:rPr>
          <w:szCs w:val="28"/>
        </w:rPr>
        <w:t xml:space="preserve">По количеству выпадающих атмосферных осадков </w:t>
      </w:r>
      <w:r w:rsidR="00D61258">
        <w:t>является</w:t>
      </w:r>
      <w:r w:rsidRPr="00933E0C">
        <w:rPr>
          <w:szCs w:val="28"/>
        </w:rPr>
        <w:t xml:space="preserve"> од</w:t>
      </w:r>
      <w:r w:rsidR="00D61258">
        <w:rPr>
          <w:szCs w:val="28"/>
        </w:rPr>
        <w:t>ним</w:t>
      </w:r>
      <w:r w:rsidRPr="00933E0C">
        <w:rPr>
          <w:szCs w:val="28"/>
        </w:rPr>
        <w:t xml:space="preserve"> из наиболее увлажненных районов. В среднем вы</w:t>
      </w:r>
      <w:r w:rsidR="00D61258">
        <w:rPr>
          <w:szCs w:val="28"/>
        </w:rPr>
        <w:t xml:space="preserve">падает 700- 750 мм </w:t>
      </w:r>
      <w:r w:rsidR="00D61258" w:rsidRPr="00933E0C">
        <w:rPr>
          <w:szCs w:val="28"/>
        </w:rPr>
        <w:t>осадков</w:t>
      </w:r>
      <w:r w:rsidR="00D61258">
        <w:rPr>
          <w:szCs w:val="28"/>
        </w:rPr>
        <w:t xml:space="preserve"> в год</w:t>
      </w:r>
      <w:r w:rsidRPr="00933E0C">
        <w:rPr>
          <w:szCs w:val="28"/>
        </w:rPr>
        <w:t>. Количество осадков возрастает при подходе к горам.</w:t>
      </w:r>
    </w:p>
    <w:p w:rsidR="004F3C5E" w:rsidRDefault="004F3C5E" w:rsidP="00D61258"/>
    <w:p w:rsidR="004877CC" w:rsidRDefault="004877CC" w:rsidP="00D61258"/>
    <w:p w:rsidR="00C51E23" w:rsidRPr="00C51E23" w:rsidRDefault="00C51E23" w:rsidP="00C51E23">
      <w:pPr>
        <w:pStyle w:val="2"/>
      </w:pPr>
      <w:bookmarkStart w:id="6" w:name="_Toc10044232"/>
      <w:r w:rsidRPr="00C51E23">
        <w:t>Описание рельефа</w:t>
      </w:r>
      <w:bookmarkEnd w:id="6"/>
    </w:p>
    <w:p w:rsidR="00D61258" w:rsidRDefault="00D61258" w:rsidP="00D61258">
      <w:pPr>
        <w:ind w:firstLine="539"/>
        <w:rPr>
          <w:bCs/>
          <w:szCs w:val="28"/>
        </w:rPr>
      </w:pPr>
      <w:r w:rsidRPr="003E029E">
        <w:rPr>
          <w:bCs/>
          <w:szCs w:val="28"/>
        </w:rPr>
        <w:t>Рельеф, как совокупность неровностей земной поверхности различных по масштабу и происхождению, является основополагающим компонентом в образовании природных комплексов любой территории. Высота, взаимора</w:t>
      </w:r>
      <w:r w:rsidRPr="003E029E">
        <w:rPr>
          <w:bCs/>
          <w:szCs w:val="28"/>
        </w:rPr>
        <w:t>с</w:t>
      </w:r>
      <w:r w:rsidRPr="003E029E">
        <w:rPr>
          <w:bCs/>
          <w:szCs w:val="28"/>
        </w:rPr>
        <w:t>положение орографических элементов относительно друг друга, крутизна склонов имеют большое влияние на формирование микроклиматических х</w:t>
      </w:r>
      <w:r w:rsidRPr="003E029E">
        <w:rPr>
          <w:bCs/>
          <w:szCs w:val="28"/>
        </w:rPr>
        <w:t>а</w:t>
      </w:r>
      <w:r w:rsidRPr="003E029E">
        <w:rPr>
          <w:bCs/>
          <w:szCs w:val="28"/>
        </w:rPr>
        <w:t>рактеристик, водных потоков, почвенно-растительного покрова, а также на развитие экзогенных процессов и является одним из определяющих факторов природопользования.</w:t>
      </w:r>
    </w:p>
    <w:p w:rsidR="00612F81" w:rsidRPr="006165C6" w:rsidRDefault="00612F81" w:rsidP="00612F81">
      <w:r w:rsidRPr="006165C6">
        <w:t>Поселение р</w:t>
      </w:r>
      <w:r>
        <w:t xml:space="preserve">асположено в пойме реки Катунь </w:t>
      </w:r>
      <w:r w:rsidRPr="006165C6">
        <w:t>и на ее террасах. Крути</w:t>
      </w:r>
      <w:r w:rsidRPr="006165C6">
        <w:t>з</w:t>
      </w:r>
      <w:r w:rsidRPr="006165C6">
        <w:t>на склонов составляет 6-12</w:t>
      </w:r>
      <w:r w:rsidRPr="006165C6">
        <w:rPr>
          <w:vertAlign w:val="superscript"/>
        </w:rPr>
        <w:t>0</w:t>
      </w:r>
      <w:r w:rsidRPr="006165C6">
        <w:t xml:space="preserve"> в окрестностях поселения</w:t>
      </w:r>
      <w:r>
        <w:t xml:space="preserve">. </w:t>
      </w:r>
      <w:r w:rsidRPr="006165C6">
        <w:t>Здесь выделяется эр</w:t>
      </w:r>
      <w:r w:rsidRPr="006165C6">
        <w:t>о</w:t>
      </w:r>
      <w:r w:rsidRPr="006165C6">
        <w:t>зионно-аккумулятивный тип.</w:t>
      </w:r>
      <w:r>
        <w:t xml:space="preserve"> </w:t>
      </w:r>
      <w:r w:rsidRPr="006165C6">
        <w:t>Этот тип рельефа обусловлен деятельностью реки Катунь. Представлен он комплексом аккумулятивных террас различных уровней и поймой реки Катунь. Поверхность рельефа неровная, слабо бугр</w:t>
      </w:r>
      <w:r w:rsidRPr="006165C6">
        <w:t>и</w:t>
      </w:r>
      <w:r w:rsidRPr="006165C6">
        <w:t>стая, иногда бугристо-грядовая, прорезана постоянными и временными вод</w:t>
      </w:r>
      <w:r w:rsidRPr="006165C6">
        <w:t>о</w:t>
      </w:r>
      <w:r w:rsidRPr="006165C6">
        <w:t xml:space="preserve">токами и сухими ложбинами. </w:t>
      </w:r>
    </w:p>
    <w:p w:rsidR="00612F81" w:rsidRPr="006165C6" w:rsidRDefault="00612F81" w:rsidP="00612F81">
      <w:r w:rsidRPr="006165C6">
        <w:t>Поскольку территория поселения хорошо освоена, то повсеместно в большом количестве встречаются антропогенные формы рельефа: дорожные насыпи, карьеры, выемки и др. В настоящее время антропогенный рельеф а</w:t>
      </w:r>
      <w:r w:rsidRPr="006165C6">
        <w:t>к</w:t>
      </w:r>
      <w:r w:rsidRPr="006165C6">
        <w:t>тивно преобразуется природными процессами, в основном, гравитационного и эрозионного генезиса. В результате образуются новейшие формы рельефа: эрозионные борозды, горные промоины, конусы выноса, шлейфы, оползни.</w:t>
      </w:r>
    </w:p>
    <w:p w:rsidR="004877CC" w:rsidRDefault="004877CC" w:rsidP="00D61258">
      <w:pPr>
        <w:ind w:firstLine="539"/>
        <w:rPr>
          <w:bCs/>
          <w:szCs w:val="28"/>
        </w:rPr>
      </w:pPr>
    </w:p>
    <w:p w:rsidR="004877CC" w:rsidRDefault="004877CC" w:rsidP="00D61258">
      <w:pPr>
        <w:ind w:firstLine="539"/>
        <w:rPr>
          <w:bCs/>
          <w:szCs w:val="28"/>
        </w:rPr>
      </w:pPr>
    </w:p>
    <w:p w:rsidR="00F2675E" w:rsidRDefault="00F2675E">
      <w:pPr>
        <w:spacing w:line="240" w:lineRule="auto"/>
        <w:ind w:firstLine="0"/>
        <w:jc w:val="left"/>
      </w:pPr>
      <w:r>
        <w:br w:type="page"/>
      </w:r>
    </w:p>
    <w:p w:rsidR="00F2675E" w:rsidRDefault="00F2675E" w:rsidP="00FF7A18">
      <w:pPr>
        <w:pStyle w:val="1"/>
      </w:pPr>
      <w:bookmarkStart w:id="7" w:name="_Toc10044233"/>
      <w:r>
        <w:lastRenderedPageBreak/>
        <w:t>Схема водоснабжения МО «</w:t>
      </w:r>
      <w:r w:rsidR="005D5C0A">
        <w:t xml:space="preserve">Манжерокское </w:t>
      </w:r>
      <w:r w:rsidRPr="009C1BDD">
        <w:t>сельское поселение</w:t>
      </w:r>
      <w:r>
        <w:t>»</w:t>
      </w:r>
      <w:bookmarkEnd w:id="7"/>
    </w:p>
    <w:p w:rsidR="00F2675E" w:rsidRDefault="00F2675E" w:rsidP="00FF7A18">
      <w:pPr>
        <w:pStyle w:val="2"/>
      </w:pPr>
      <w:bookmarkStart w:id="8" w:name="_Toc10044234"/>
      <w:r w:rsidRPr="00F2675E">
        <w:t xml:space="preserve">Технико-экономическое состояние централизованных систем </w:t>
      </w:r>
      <w:r w:rsidR="00F004BB">
        <w:t xml:space="preserve">     </w:t>
      </w:r>
      <w:r w:rsidRPr="00F2675E">
        <w:t>водоснабжения</w:t>
      </w:r>
      <w:r w:rsidRPr="00F2675E">
        <w:rPr>
          <w:rFonts w:eastAsia="Calibri"/>
          <w:lang w:eastAsia="en-US"/>
        </w:rPr>
        <w:t xml:space="preserve"> </w:t>
      </w:r>
      <w:r w:rsidR="00F004BB">
        <w:t>поселения</w:t>
      </w:r>
      <w:bookmarkEnd w:id="8"/>
    </w:p>
    <w:p w:rsidR="00F2675E" w:rsidRDefault="00F2675E" w:rsidP="0020227F">
      <w:pPr>
        <w:pStyle w:val="3"/>
      </w:pPr>
      <w:bookmarkStart w:id="9" w:name="_Toc10044235"/>
      <w:r w:rsidRPr="00F2675E">
        <w:t xml:space="preserve">Описание системы и структуры водоснабжения </w:t>
      </w:r>
      <w:r w:rsidR="00E01859">
        <w:t xml:space="preserve">поселения              </w:t>
      </w:r>
      <w:r>
        <w:t xml:space="preserve"> </w:t>
      </w:r>
      <w:r w:rsidRPr="00F2675E">
        <w:t xml:space="preserve">и деление территории </w:t>
      </w:r>
      <w:r w:rsidR="00F004BB">
        <w:rPr>
          <w:rFonts w:eastAsia="Calibri"/>
        </w:rPr>
        <w:t>поселения</w:t>
      </w:r>
      <w:r w:rsidRPr="00F2675E">
        <w:t xml:space="preserve"> на</w:t>
      </w:r>
      <w:r w:rsidR="00E01859">
        <w:t xml:space="preserve"> </w:t>
      </w:r>
      <w:r w:rsidRPr="00F2675E">
        <w:t>эксплуатационные зоны</w:t>
      </w:r>
      <w:bookmarkEnd w:id="9"/>
    </w:p>
    <w:p w:rsidR="004877CC" w:rsidRDefault="004877CC" w:rsidP="004877CC">
      <w:r>
        <w:t>Система водоснабжения населенного пункта - это комплекс инжене</w:t>
      </w:r>
      <w:r>
        <w:t>р</w:t>
      </w:r>
      <w:r>
        <w:t>ных сооружений, предназначенных для забора воды из источника водосна</w:t>
      </w:r>
      <w:r>
        <w:t>б</w:t>
      </w:r>
      <w:r>
        <w:t xml:space="preserve">жения, ее очистки, хранения и подачи потребителю. </w:t>
      </w:r>
    </w:p>
    <w:p w:rsidR="004877CC" w:rsidRDefault="004877CC" w:rsidP="004877CC">
      <w:r>
        <w:t xml:space="preserve">Структура системы водоснабжения зависит от многих факторов:     расположение, мощность и качество воды источника водоснабжения.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Задачами систем водоснабжения являются: </w:t>
      </w:r>
    </w:p>
    <w:p w:rsidR="004877CC" w:rsidRPr="00AB5B39" w:rsidRDefault="004877CC" w:rsidP="007F580F">
      <w:pPr>
        <w:pStyle w:val="af1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добыча воды; </w:t>
      </w:r>
    </w:p>
    <w:p w:rsidR="004877CC" w:rsidRPr="005D5C0A" w:rsidRDefault="004877CC" w:rsidP="007F580F">
      <w:pPr>
        <w:pStyle w:val="af1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5D5C0A">
        <w:rPr>
          <w:szCs w:val="28"/>
        </w:rPr>
        <w:t xml:space="preserve">при необходимости подача воды к местам обработки и очистки; </w:t>
      </w:r>
    </w:p>
    <w:p w:rsidR="004877CC" w:rsidRPr="00AB5B39" w:rsidRDefault="004877CC" w:rsidP="007F580F">
      <w:pPr>
        <w:pStyle w:val="af1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5D5C0A">
        <w:rPr>
          <w:szCs w:val="28"/>
        </w:rPr>
        <w:t>хранение воды в специальных</w:t>
      </w:r>
      <w:r w:rsidRPr="00AB5B39">
        <w:rPr>
          <w:szCs w:val="28"/>
        </w:rPr>
        <w:t xml:space="preserve"> резервуарах; </w:t>
      </w:r>
    </w:p>
    <w:p w:rsidR="004877CC" w:rsidRDefault="004877CC" w:rsidP="007F580F">
      <w:pPr>
        <w:pStyle w:val="af1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подача воды в водопроводную сеть к потребителям.</w:t>
      </w:r>
    </w:p>
    <w:p w:rsidR="004877CC" w:rsidRDefault="004877CC" w:rsidP="004877CC">
      <w:r>
        <w:t>Эксплуатационная зона - зона эксплуатационной ответственности     организации, осуществляющей горячее водоснабжение или холодное вод</w:t>
      </w:r>
      <w:r>
        <w:t>о</w:t>
      </w:r>
      <w:r>
        <w:t>снабжение и водоотведение, определенная по признаку обязанностей (отве</w:t>
      </w:r>
      <w:r>
        <w:t>т</w:t>
      </w:r>
      <w:r>
        <w:t>ственности) организации по эксплуатации централизованных систем вод</w:t>
      </w:r>
      <w:r>
        <w:t>о</w:t>
      </w:r>
      <w:r>
        <w:t>снабжения и водоотведения.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Организация системы водоснабжения </w:t>
      </w:r>
      <w:r w:rsidRPr="005D5C0A">
        <w:rPr>
          <w:bCs/>
          <w:szCs w:val="28"/>
        </w:rPr>
        <w:t xml:space="preserve">поселения </w:t>
      </w:r>
      <w:r w:rsidRPr="005D5C0A">
        <w:rPr>
          <w:szCs w:val="28"/>
        </w:rPr>
        <w:t>происходит на основ</w:t>
      </w:r>
      <w:r w:rsidRPr="005D5C0A">
        <w:rPr>
          <w:szCs w:val="28"/>
        </w:rPr>
        <w:t>а</w:t>
      </w:r>
      <w:r w:rsidRPr="005D5C0A">
        <w:rPr>
          <w:szCs w:val="28"/>
        </w:rPr>
        <w:t>нии</w:t>
      </w:r>
      <w:r w:rsidRPr="00AB5B39">
        <w:rPr>
          <w:szCs w:val="28"/>
        </w:rPr>
        <w:t xml:space="preserve"> сопоставления возможных вариантов с учетом особенностей территорий, требуемых расходов воды на разных этапах развития </w:t>
      </w:r>
      <w:r>
        <w:rPr>
          <w:szCs w:val="28"/>
        </w:rPr>
        <w:t>поселения</w:t>
      </w:r>
      <w:r w:rsidRPr="00AB5B39">
        <w:rPr>
          <w:szCs w:val="28"/>
        </w:rPr>
        <w:t>, возможных источников водоснабжения, требований к напорам, качеству воды и гарант</w:t>
      </w:r>
      <w:r w:rsidRPr="00AB5B39">
        <w:rPr>
          <w:szCs w:val="28"/>
        </w:rPr>
        <w:t>и</w:t>
      </w:r>
      <w:r w:rsidRPr="00AB5B39">
        <w:rPr>
          <w:szCs w:val="28"/>
        </w:rPr>
        <w:t xml:space="preserve">рованности ее подачи.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>В целях обеспечения санитарно-эпидемиологической надежности прое</w:t>
      </w:r>
      <w:r w:rsidRPr="00AB5B39">
        <w:rPr>
          <w:szCs w:val="28"/>
        </w:rPr>
        <w:t>к</w:t>
      </w:r>
      <w:r w:rsidRPr="00AB5B39">
        <w:rPr>
          <w:szCs w:val="28"/>
        </w:rPr>
        <w:t>тируемых и реконструируемых водопроводов хозяйственно-питьевого вод</w:t>
      </w:r>
      <w:r w:rsidRPr="00AB5B39">
        <w:rPr>
          <w:szCs w:val="28"/>
        </w:rPr>
        <w:t>о</w:t>
      </w:r>
      <w:r w:rsidRPr="00AB5B39">
        <w:rPr>
          <w:szCs w:val="28"/>
        </w:rPr>
        <w:t>снабжения в местах расположения водозаборных сооружений и окружающих их территориях организуются зоны санитарной охраны (ЗСО). Зона санита</w:t>
      </w:r>
      <w:r w:rsidRPr="00AB5B39">
        <w:rPr>
          <w:szCs w:val="28"/>
        </w:rPr>
        <w:t>р</w:t>
      </w:r>
      <w:r w:rsidRPr="00AB5B39">
        <w:rPr>
          <w:szCs w:val="28"/>
        </w:rPr>
        <w:t>ной охраны источника водоснабжения в месте забора воды состоит из трех поясов: первого строгого режима, второго и третьего режимов ограничения. Проекты указанных зон разработаны на основе данных санитарно-</w:t>
      </w:r>
      <w:r w:rsidRPr="00AB5B39">
        <w:rPr>
          <w:szCs w:val="28"/>
        </w:rPr>
        <w:lastRenderedPageBreak/>
        <w:t>топографического обследования территорий, а также гидрологических, и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женерно-геологических и топографических материалов. </w:t>
      </w:r>
    </w:p>
    <w:p w:rsidR="004877CC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Важнейшим элементом системы водоснабжения </w:t>
      </w:r>
      <w:r>
        <w:rPr>
          <w:bCs/>
          <w:szCs w:val="28"/>
        </w:rPr>
        <w:t>поселения</w:t>
      </w:r>
      <w:r w:rsidRPr="001A318E">
        <w:rPr>
          <w:szCs w:val="28"/>
        </w:rPr>
        <w:t xml:space="preserve"> </w:t>
      </w:r>
      <w:r w:rsidRPr="00AB5B39">
        <w:rPr>
          <w:szCs w:val="28"/>
        </w:rPr>
        <w:t>являются в</w:t>
      </w:r>
      <w:r w:rsidRPr="00AB5B39">
        <w:rPr>
          <w:szCs w:val="28"/>
        </w:rPr>
        <w:t>о</w:t>
      </w:r>
      <w:r w:rsidRPr="00AB5B39">
        <w:rPr>
          <w:szCs w:val="28"/>
        </w:rPr>
        <w:t>допроводные сети. К сетям водоснабжения предъявляются повышенные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 бесперебойной подачи воды в течение суток в требуемом количестве и надлежащего качества. Сети водопровода подразделяются на магистрал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ные и распределительные. </w:t>
      </w:r>
    </w:p>
    <w:p w:rsidR="004877CC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Магистральные </w:t>
      </w:r>
      <w:r>
        <w:rPr>
          <w:szCs w:val="28"/>
        </w:rPr>
        <w:t xml:space="preserve">сети </w:t>
      </w:r>
      <w:r w:rsidRPr="00AB5B39">
        <w:rPr>
          <w:szCs w:val="28"/>
        </w:rPr>
        <w:t>предназначены в основном для подачи воды тра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зитом к отдаленным объектам. Они идут в направлении движения основных потоков воды. Магистрали соединяются рядом перемычек для переключений в случае аварии.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>Распределительные сети подают воду к отдельным объектам, транзи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ные потоки в них незначительны.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Сеть водопровода </w:t>
      </w:r>
      <w:r>
        <w:rPr>
          <w:bCs/>
          <w:szCs w:val="28"/>
        </w:rPr>
        <w:t xml:space="preserve">поселения </w:t>
      </w:r>
      <w:r w:rsidRPr="00AB5B39">
        <w:rPr>
          <w:szCs w:val="28"/>
        </w:rPr>
        <w:t>имеет целесообразную конфигурацию (трассировку) и доставляет воду к объектам по возможности кратчайшим п</w:t>
      </w:r>
      <w:r w:rsidRPr="00AB5B39">
        <w:rPr>
          <w:szCs w:val="28"/>
        </w:rPr>
        <w:t>у</w:t>
      </w:r>
      <w:r w:rsidRPr="00AB5B39">
        <w:rPr>
          <w:szCs w:val="28"/>
        </w:rPr>
        <w:t>тем. Поэтому форма сети в плане имеет большое значение, особенно с уч</w:t>
      </w:r>
      <w:r w:rsidRPr="00AB5B39">
        <w:rPr>
          <w:szCs w:val="28"/>
        </w:rPr>
        <w:t>е</w:t>
      </w:r>
      <w:r w:rsidRPr="00AB5B39">
        <w:rPr>
          <w:szCs w:val="28"/>
        </w:rPr>
        <w:t>том бесперебойности и надежности в подаче воды потребителям. Эти вопр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сы решаются с учетом рельефа местности, планировки населенного пункта, размещения основных потребителей воды и др.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Централизованная система водоснабжения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зависимости от мест</w:t>
      </w:r>
      <w:r>
        <w:rPr>
          <w:szCs w:val="28"/>
        </w:rPr>
        <w:t>ных условий,</w:t>
      </w:r>
      <w:r w:rsidRPr="00AB5B39">
        <w:rPr>
          <w:szCs w:val="28"/>
        </w:rPr>
        <w:t xml:space="preserve"> принятой схемы водоснабжения</w:t>
      </w:r>
      <w:r>
        <w:rPr>
          <w:szCs w:val="28"/>
        </w:rPr>
        <w:t>,</w:t>
      </w:r>
      <w:r w:rsidRPr="00AB5B39">
        <w:rPr>
          <w:szCs w:val="28"/>
        </w:rPr>
        <w:t xml:space="preserve"> обеспечивает: </w:t>
      </w:r>
    </w:p>
    <w:p w:rsidR="004877CC" w:rsidRPr="00AB5B39" w:rsidRDefault="004877CC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в жилых и общественных зданиях, нужды коммунально-бытовых предприятий; </w:t>
      </w:r>
    </w:p>
    <w:p w:rsidR="004877CC" w:rsidRPr="00AB5B39" w:rsidRDefault="004877CC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на предприятиях; </w:t>
      </w:r>
    </w:p>
    <w:p w:rsidR="004877CC" w:rsidRPr="00AB5B39" w:rsidRDefault="004877CC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4877CC" w:rsidRPr="00AB5B39" w:rsidRDefault="004877CC" w:rsidP="004877CC">
      <w:pPr>
        <w:ind w:left="851" w:hanging="284"/>
        <w:rPr>
          <w:szCs w:val="28"/>
        </w:rPr>
      </w:pPr>
      <w:r w:rsidRPr="00AB5B39">
        <w:rPr>
          <w:szCs w:val="28"/>
        </w:rPr>
        <w:t>– тушение пожаров;</w:t>
      </w:r>
    </w:p>
    <w:p w:rsidR="004877CC" w:rsidRDefault="004877CC" w:rsidP="004877CC">
      <w:pPr>
        <w:ind w:left="851" w:hanging="284"/>
        <w:rPr>
          <w:szCs w:val="28"/>
        </w:rPr>
      </w:pPr>
      <w:r w:rsidRPr="00AB5B39">
        <w:rPr>
          <w:szCs w:val="28"/>
        </w:rPr>
        <w:t>– собственные нужды на промывку водопроводных и канализационных сетей и т.п.</w:t>
      </w:r>
    </w:p>
    <w:p w:rsidR="004877CC" w:rsidRPr="00AB5B39" w:rsidRDefault="004877CC" w:rsidP="004877CC">
      <w:pPr>
        <w:ind w:left="851" w:hanging="284"/>
        <w:rPr>
          <w:szCs w:val="28"/>
        </w:rPr>
      </w:pPr>
    </w:p>
    <w:p w:rsidR="004877CC" w:rsidRPr="00AB5B39" w:rsidRDefault="004877CC" w:rsidP="004877CC">
      <w:pPr>
        <w:ind w:firstLine="567"/>
        <w:rPr>
          <w:szCs w:val="28"/>
        </w:rPr>
      </w:pPr>
      <w:r>
        <w:rPr>
          <w:szCs w:val="28"/>
        </w:rPr>
        <w:t>В</w:t>
      </w:r>
      <w:r w:rsidRPr="00AB5B39">
        <w:rPr>
          <w:szCs w:val="28"/>
        </w:rPr>
        <w:t xml:space="preserve">ажнейшей задачей при организации систем водоснабжения </w:t>
      </w:r>
      <w:r>
        <w:rPr>
          <w:bCs/>
          <w:szCs w:val="28"/>
        </w:rPr>
        <w:t>поселения</w:t>
      </w:r>
      <w:r w:rsidRPr="00AB5B39">
        <w:rPr>
          <w:szCs w:val="28"/>
        </w:rPr>
        <w:t xml:space="preserve"> является расчет потребностей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воде, объемов водопотребления на различные нужды. Для систем водоснабжения расчеты совместной работы </w:t>
      </w:r>
      <w:r w:rsidRPr="00AB5B39">
        <w:rPr>
          <w:szCs w:val="28"/>
        </w:rPr>
        <w:lastRenderedPageBreak/>
        <w:t>водоводов, водопроводных сетей, насосных станций и регулирующих емк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стей выполняются по следующим характерным режимам подачи воды: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максимального водопотребления -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среднего водопотребления - среднего часового расхода воды; </w:t>
      </w:r>
    </w:p>
    <w:p w:rsidR="004877CC" w:rsidRPr="00AB5B39" w:rsidRDefault="004877CC" w:rsidP="004877CC">
      <w:pPr>
        <w:ind w:firstLine="567"/>
        <w:rPr>
          <w:szCs w:val="28"/>
        </w:rPr>
      </w:pPr>
      <w:r w:rsidRPr="00AB5B39">
        <w:rPr>
          <w:szCs w:val="28"/>
        </w:rPr>
        <w:t>– в сутки минимального водопотребления - минимального часового ра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хода воды. </w:t>
      </w:r>
    </w:p>
    <w:p w:rsidR="004877CC" w:rsidRDefault="004877CC" w:rsidP="004877CC">
      <w:r w:rsidRPr="00AB5B39">
        <w:t xml:space="preserve">Таким образом, система водоснабжения </w:t>
      </w:r>
      <w:r w:rsidRPr="004D2A3A">
        <w:rPr>
          <w:bCs/>
        </w:rPr>
        <w:t>по</w:t>
      </w:r>
      <w:r>
        <w:rPr>
          <w:bCs/>
        </w:rPr>
        <w:t xml:space="preserve">селения </w:t>
      </w:r>
      <w:r w:rsidRPr="00AB5B39">
        <w:t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</w:t>
      </w:r>
      <w:r w:rsidRPr="00AB5B39">
        <w:t>о</w:t>
      </w:r>
      <w:r w:rsidRPr="00AB5B39">
        <w:t>биологическими процессами, протекающими в различные сроки.</w:t>
      </w:r>
    </w:p>
    <w:p w:rsidR="00FF7A18" w:rsidRDefault="00FF7A18" w:rsidP="00E01859"/>
    <w:p w:rsidR="004877CC" w:rsidRDefault="004877CC" w:rsidP="004877CC">
      <w:pPr>
        <w:rPr>
          <w:shd w:val="clear" w:color="auto" w:fill="FFFFFF"/>
        </w:rPr>
      </w:pPr>
      <w:r w:rsidRPr="00B72ED8">
        <w:rPr>
          <w:shd w:val="clear" w:color="auto" w:fill="FFFFFF"/>
        </w:rPr>
        <w:t>Основным источником водоснабжения</w:t>
      </w:r>
      <w:r w:rsidRPr="00B72ED8">
        <w:t xml:space="preserve"> </w:t>
      </w:r>
      <w:r w:rsidR="005D5C0A" w:rsidRPr="005D5C0A">
        <w:rPr>
          <w:szCs w:val="28"/>
        </w:rPr>
        <w:t>Манжерокско</w:t>
      </w:r>
      <w:r w:rsidR="005D5C0A" w:rsidRPr="005D5C0A">
        <w:rPr>
          <w:rFonts w:eastAsia="Times New Roman"/>
          <w:lang w:eastAsia="ru-RU"/>
        </w:rPr>
        <w:t>го</w:t>
      </w:r>
      <w:r w:rsidR="005D5C0A" w:rsidRPr="005D5C0A">
        <w:t xml:space="preserve"> </w:t>
      </w:r>
      <w:r w:rsidRPr="005D5C0A">
        <w:t>сельского</w:t>
      </w:r>
      <w:r>
        <w:t xml:space="preserve"> п</w:t>
      </w:r>
      <w:r>
        <w:t>о</w:t>
      </w:r>
      <w:r>
        <w:t>селения</w:t>
      </w:r>
      <w:r w:rsidRPr="00B72ED8">
        <w:t xml:space="preserve"> </w:t>
      </w:r>
      <w:r w:rsidRPr="00B72ED8">
        <w:rPr>
          <w:shd w:val="clear" w:color="auto" w:fill="FFFFFF"/>
        </w:rPr>
        <w:t xml:space="preserve">являются подземные воды. </w:t>
      </w:r>
    </w:p>
    <w:p w:rsidR="005D5C0A" w:rsidRDefault="004877CC" w:rsidP="009E61FA">
      <w:pPr>
        <w:tabs>
          <w:tab w:val="left" w:pos="7351"/>
        </w:tabs>
      </w:pPr>
      <w:r w:rsidRPr="005D5C0A">
        <w:t xml:space="preserve">Централизованное водоснабжение в </w:t>
      </w:r>
      <w:r w:rsidR="009E61FA" w:rsidRPr="005D5C0A">
        <w:rPr>
          <w:bCs/>
          <w:szCs w:val="28"/>
        </w:rPr>
        <w:t>МО «</w:t>
      </w:r>
      <w:r w:rsidR="005D5C0A" w:rsidRPr="005D5C0A">
        <w:rPr>
          <w:szCs w:val="28"/>
        </w:rPr>
        <w:t>Манжерокско</w:t>
      </w:r>
      <w:r w:rsidR="005D5C0A" w:rsidRPr="005D5C0A">
        <w:rPr>
          <w:rFonts w:eastAsia="Times New Roman"/>
          <w:lang w:eastAsia="ru-RU"/>
        </w:rPr>
        <w:t xml:space="preserve">е </w:t>
      </w:r>
      <w:r w:rsidR="009E61FA" w:rsidRPr="005D5C0A">
        <w:rPr>
          <w:bCs/>
          <w:szCs w:val="28"/>
        </w:rPr>
        <w:t>сельское п</w:t>
      </w:r>
      <w:r w:rsidR="009E61FA" w:rsidRPr="005D5C0A">
        <w:rPr>
          <w:bCs/>
          <w:szCs w:val="28"/>
        </w:rPr>
        <w:t>о</w:t>
      </w:r>
      <w:r w:rsidR="009E61FA" w:rsidRPr="005D5C0A">
        <w:rPr>
          <w:bCs/>
          <w:szCs w:val="28"/>
        </w:rPr>
        <w:t xml:space="preserve">селение» </w:t>
      </w:r>
      <w:r w:rsidR="009E61FA" w:rsidRPr="005D5C0A">
        <w:t>осуществляется в</w:t>
      </w:r>
      <w:r w:rsidR="005D5C0A">
        <w:t xml:space="preserve"> </w:t>
      </w:r>
      <w:r w:rsidR="00B1789C">
        <w:t xml:space="preserve">с. Манжерок, с. </w:t>
      </w:r>
      <w:r w:rsidR="00B1789C" w:rsidRPr="007069A1">
        <w:rPr>
          <w:szCs w:val="28"/>
        </w:rPr>
        <w:t>Озерное.</w:t>
      </w:r>
    </w:p>
    <w:p w:rsidR="00B1789C" w:rsidRPr="000C1E50" w:rsidRDefault="00B1789C" w:rsidP="00B1789C">
      <w:pPr>
        <w:rPr>
          <w:shd w:val="clear" w:color="auto" w:fill="FFFFFF"/>
        </w:rPr>
      </w:pPr>
      <w:r w:rsidRPr="00B1789C">
        <w:t xml:space="preserve">Обслуживание системы водоснабжения на территории </w:t>
      </w:r>
      <w:r w:rsidRPr="00B1789C">
        <w:rPr>
          <w:szCs w:val="28"/>
        </w:rPr>
        <w:t>Манжерокско</w:t>
      </w:r>
      <w:r w:rsidRPr="00B1789C">
        <w:rPr>
          <w:rFonts w:eastAsia="Times New Roman"/>
          <w:lang w:eastAsia="ru-RU"/>
        </w:rPr>
        <w:t>го</w:t>
      </w:r>
      <w:r w:rsidRPr="00B1789C">
        <w:t xml:space="preserve"> сельского поселения осуществляет МУП «Кристалл»</w:t>
      </w:r>
      <w:r w:rsidRPr="00B1789C">
        <w:rPr>
          <w:shd w:val="clear" w:color="auto" w:fill="FFFFFF"/>
        </w:rPr>
        <w:t>.</w:t>
      </w:r>
      <w:r w:rsidRPr="000C1E50">
        <w:rPr>
          <w:shd w:val="clear" w:color="auto" w:fill="FFFFFF"/>
        </w:rPr>
        <w:t xml:space="preserve"> </w:t>
      </w:r>
    </w:p>
    <w:p w:rsidR="009E61FA" w:rsidRDefault="009E61FA" w:rsidP="009E61FA">
      <w:pPr>
        <w:tabs>
          <w:tab w:val="left" w:pos="7351"/>
        </w:tabs>
      </w:pPr>
      <w:r>
        <w:t>Централизованным водоснабжением охвачено</w:t>
      </w:r>
      <w:r w:rsidR="00B1789C">
        <w:t xml:space="preserve"> </w:t>
      </w:r>
      <w:r w:rsidR="000553D8">
        <w:t>43</w:t>
      </w:r>
      <w:r w:rsidR="00B1789C" w:rsidRPr="00B1789C">
        <w:t xml:space="preserve"> </w:t>
      </w:r>
      <w:r w:rsidRPr="00B1789C">
        <w:t>%</w:t>
      </w:r>
      <w:r>
        <w:t xml:space="preserve"> населения </w:t>
      </w:r>
      <w:r w:rsidR="00B1789C" w:rsidRPr="005D5C0A">
        <w:rPr>
          <w:szCs w:val="28"/>
        </w:rPr>
        <w:t>Манж</w:t>
      </w:r>
      <w:r w:rsidR="00B1789C" w:rsidRPr="005D5C0A">
        <w:rPr>
          <w:szCs w:val="28"/>
        </w:rPr>
        <w:t>е</w:t>
      </w:r>
      <w:r w:rsidR="00B1789C" w:rsidRPr="005D5C0A">
        <w:rPr>
          <w:szCs w:val="28"/>
        </w:rPr>
        <w:t>рокско</w:t>
      </w:r>
      <w:r w:rsidR="00B1789C">
        <w:rPr>
          <w:bCs/>
          <w:szCs w:val="28"/>
        </w:rPr>
        <w:t xml:space="preserve">го </w:t>
      </w:r>
      <w:r>
        <w:rPr>
          <w:bCs/>
          <w:szCs w:val="28"/>
        </w:rPr>
        <w:t>сельского</w:t>
      </w:r>
      <w:r w:rsidRPr="004D2A3A">
        <w:rPr>
          <w:bCs/>
          <w:szCs w:val="28"/>
        </w:rPr>
        <w:t xml:space="preserve"> поселе</w:t>
      </w:r>
      <w:r>
        <w:rPr>
          <w:bCs/>
          <w:szCs w:val="28"/>
        </w:rPr>
        <w:t xml:space="preserve">ния. </w:t>
      </w:r>
      <w:r w:rsidR="003A6F15">
        <w:t xml:space="preserve">Значительная </w:t>
      </w:r>
      <w:r w:rsidRPr="00B72ED8">
        <w:t xml:space="preserve">часть населения </w:t>
      </w:r>
      <w:r>
        <w:t>(</w:t>
      </w:r>
      <w:r w:rsidR="000553D8">
        <w:rPr>
          <w:bCs/>
          <w:szCs w:val="28"/>
        </w:rPr>
        <w:t>57</w:t>
      </w:r>
      <w:r w:rsidR="00B76386">
        <w:rPr>
          <w:bCs/>
          <w:szCs w:val="28"/>
        </w:rPr>
        <w:t xml:space="preserve"> </w:t>
      </w:r>
      <w:r>
        <w:rPr>
          <w:bCs/>
          <w:szCs w:val="28"/>
        </w:rPr>
        <w:t xml:space="preserve">%) </w:t>
      </w:r>
      <w:r w:rsidR="00AA1E00" w:rsidRPr="00D76611">
        <w:rPr>
          <w:bCs/>
          <w:szCs w:val="28"/>
        </w:rPr>
        <w:t>посел</w:t>
      </w:r>
      <w:r w:rsidR="00AA1E00" w:rsidRPr="00D76611">
        <w:rPr>
          <w:bCs/>
          <w:szCs w:val="28"/>
        </w:rPr>
        <w:t>е</w:t>
      </w:r>
      <w:r w:rsidR="00AA1E00" w:rsidRPr="00D76611">
        <w:rPr>
          <w:bCs/>
          <w:szCs w:val="28"/>
        </w:rPr>
        <w:t>ния</w:t>
      </w:r>
      <w:r w:rsidR="00AA1E00" w:rsidRPr="00B72ED8">
        <w:t xml:space="preserve"> </w:t>
      </w:r>
      <w:r w:rsidRPr="00B72ED8">
        <w:t>для хозяйственно-питьевых целей пользуется колодцами или скважин</w:t>
      </w:r>
      <w:r w:rsidRPr="00B72ED8">
        <w:t>а</w:t>
      </w:r>
      <w:r w:rsidRPr="00B72ED8">
        <w:t>ми, расположенными на приусадебных участках.</w:t>
      </w:r>
    </w:p>
    <w:p w:rsidR="009E61FA" w:rsidRDefault="009E61FA" w:rsidP="009E61FA">
      <w:pPr>
        <w:ind w:firstLine="567"/>
        <w:rPr>
          <w:szCs w:val="28"/>
        </w:rPr>
      </w:pPr>
      <w:r w:rsidRPr="00AA1E00">
        <w:rPr>
          <w:szCs w:val="28"/>
        </w:rPr>
        <w:t>Система водоснабжения</w:t>
      </w:r>
      <w:r w:rsidRPr="00AA1E00">
        <w:rPr>
          <w:bCs/>
          <w:szCs w:val="28"/>
        </w:rPr>
        <w:t xml:space="preserve"> поселения </w:t>
      </w:r>
      <w:r w:rsidRPr="00AA1E00">
        <w:rPr>
          <w:szCs w:val="28"/>
        </w:rPr>
        <w:t>представляет собой целый ряд вз</w:t>
      </w:r>
      <w:r w:rsidRPr="00AA1E00">
        <w:rPr>
          <w:szCs w:val="28"/>
        </w:rPr>
        <w:t>а</w:t>
      </w:r>
      <w:r w:rsidRPr="00AA1E00">
        <w:rPr>
          <w:szCs w:val="28"/>
        </w:rPr>
        <w:t>имно связанных сооружений и устройств. Все они работают в особом реж</w:t>
      </w:r>
      <w:r w:rsidRPr="00AA1E00">
        <w:rPr>
          <w:szCs w:val="28"/>
        </w:rPr>
        <w:t>и</w:t>
      </w:r>
      <w:r w:rsidRPr="00AA1E00">
        <w:rPr>
          <w:szCs w:val="28"/>
        </w:rPr>
        <w:t>ме, со своими гидравлическими, физико-химическими и микробиологич</w:t>
      </w:r>
      <w:r w:rsidRPr="00AA1E00">
        <w:rPr>
          <w:szCs w:val="28"/>
        </w:rPr>
        <w:t>е</w:t>
      </w:r>
      <w:r w:rsidRPr="00AA1E00">
        <w:rPr>
          <w:szCs w:val="28"/>
        </w:rPr>
        <w:t>скими процессами, протекающими в различные сроки.</w:t>
      </w:r>
    </w:p>
    <w:p w:rsidR="004877CC" w:rsidRDefault="004877CC" w:rsidP="004877CC">
      <w:pPr>
        <w:rPr>
          <w:shd w:val="clear" w:color="auto" w:fill="FFFFFF"/>
        </w:rPr>
      </w:pPr>
      <w:r w:rsidRPr="00B72ED8">
        <w:rPr>
          <w:shd w:val="clear" w:color="auto" w:fill="FFFFFF"/>
        </w:rPr>
        <w:t>По микробиологическим пробам вода соответствует требованиям Са</w:t>
      </w:r>
      <w:r w:rsidRPr="00B72ED8">
        <w:rPr>
          <w:shd w:val="clear" w:color="auto" w:fill="FFFFFF"/>
        </w:rPr>
        <w:t>н</w:t>
      </w:r>
      <w:r w:rsidRPr="00B72ED8">
        <w:rPr>
          <w:shd w:val="clear" w:color="auto" w:fill="FFFFFF"/>
        </w:rPr>
        <w:t>ПиН 2.1.4.1074-01 «Питьевая вода. Гигиенические требования к качеству</w:t>
      </w:r>
      <w:r>
        <w:rPr>
          <w:shd w:val="clear" w:color="auto" w:fill="FFFFFF"/>
        </w:rPr>
        <w:t xml:space="preserve">  </w:t>
      </w:r>
      <w:r w:rsidRPr="00B72ED8">
        <w:rPr>
          <w:shd w:val="clear" w:color="auto" w:fill="FFFFFF"/>
        </w:rPr>
        <w:t>воды централизованных систем питьевого водоснабжения.</w:t>
      </w:r>
    </w:p>
    <w:p w:rsidR="00FF7A18" w:rsidRDefault="00FF7A18" w:rsidP="00E01859"/>
    <w:p w:rsidR="00FF7A18" w:rsidRPr="00B1789C" w:rsidRDefault="00B1789C" w:rsidP="00E01859">
      <w:pPr>
        <w:rPr>
          <w:b/>
          <w:i/>
          <w:u w:val="single"/>
        </w:rPr>
      </w:pPr>
      <w:r w:rsidRPr="00B1789C">
        <w:rPr>
          <w:b/>
          <w:i/>
          <w:u w:val="single"/>
        </w:rPr>
        <w:t>с. Манжерок</w:t>
      </w:r>
    </w:p>
    <w:p w:rsidR="00C81BA3" w:rsidRDefault="00C81BA3" w:rsidP="00C81BA3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C81BA3" w:rsidRDefault="00C81BA3" w:rsidP="00C81BA3">
      <w:r w:rsidRPr="00B72ED8">
        <w:t xml:space="preserve">Снабжение водой </w:t>
      </w:r>
      <w:r>
        <w:t xml:space="preserve">осуществляется от </w:t>
      </w:r>
      <w:r w:rsidRPr="00B72ED8">
        <w:t>имеющейся скважины</w:t>
      </w:r>
      <w:r>
        <w:t xml:space="preserve"> Г 56/87, глубиной 24 м., введенной в эксплуатацию в 1975 г.</w:t>
      </w:r>
      <w:r w:rsidR="008C7477">
        <w:t xml:space="preserve"> </w:t>
      </w:r>
      <w:r w:rsidR="008C7477" w:rsidRPr="008C7477">
        <w:t>От водозаборной скв</w:t>
      </w:r>
      <w:r w:rsidR="008C7477" w:rsidRPr="008C7477">
        <w:t>а</w:t>
      </w:r>
      <w:r w:rsidR="008C7477" w:rsidRPr="008C7477">
        <w:lastRenderedPageBreak/>
        <w:t>жины вода подается в водонапорную башню</w:t>
      </w:r>
      <w:r w:rsidR="008C7477">
        <w:t>, высотой 15 м.</w:t>
      </w:r>
      <w:r w:rsidR="008C7477" w:rsidRPr="008C7477">
        <w:t xml:space="preserve"> и далее под ги</w:t>
      </w:r>
      <w:r w:rsidR="008C7477" w:rsidRPr="008C7477">
        <w:t>д</w:t>
      </w:r>
      <w:r w:rsidR="008C7477" w:rsidRPr="008C7477">
        <w:t>ростатическим давлением поступает в разводящую сеть поселка потребит</w:t>
      </w:r>
      <w:r w:rsidR="008C7477" w:rsidRPr="008C7477">
        <w:t>е</w:t>
      </w:r>
      <w:r w:rsidR="008C7477" w:rsidRPr="008C7477">
        <w:t>лям.</w:t>
      </w:r>
      <w:r w:rsidR="008C7477">
        <w:t xml:space="preserve"> </w:t>
      </w:r>
      <w:r>
        <w:t xml:space="preserve">Дебит </w:t>
      </w:r>
      <w:r w:rsidRPr="0024329A">
        <w:t>скважины</w:t>
      </w:r>
      <w:r>
        <w:t xml:space="preserve"> 2,4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(57,6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 xml:space="preserve">ЭКО-5. </w:t>
      </w:r>
    </w:p>
    <w:p w:rsidR="00C81BA3" w:rsidRDefault="00C81BA3" w:rsidP="00C81BA3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 w:rsidR="005E7735">
        <w:t>1,1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</w:t>
      </w:r>
      <w:r w:rsidRPr="00A06193">
        <w:t>р</w:t>
      </w:r>
      <w:r w:rsidRPr="00A06193">
        <w:t>ные</w:t>
      </w:r>
      <w:r w:rsidRPr="00B72ED8">
        <w:t xml:space="preserve"> гидранты</w:t>
      </w:r>
      <w:r>
        <w:t xml:space="preserve">. </w:t>
      </w:r>
      <w:r w:rsidRPr="00AA41FD">
        <w:t xml:space="preserve">Сети водопровода были построены </w:t>
      </w:r>
      <w:r>
        <w:t xml:space="preserve">более </w:t>
      </w:r>
      <w:r w:rsidRPr="00AA41FD">
        <w:t>20 лет назад.</w:t>
      </w:r>
    </w:p>
    <w:p w:rsidR="00FF7A18" w:rsidRDefault="00FF7A18" w:rsidP="00E01859"/>
    <w:p w:rsidR="00FF7A18" w:rsidRDefault="00B1789C" w:rsidP="00E01859">
      <w:pPr>
        <w:rPr>
          <w:b/>
          <w:i/>
          <w:szCs w:val="28"/>
          <w:u w:val="single"/>
        </w:rPr>
      </w:pPr>
      <w:r w:rsidRPr="00B1789C">
        <w:rPr>
          <w:b/>
          <w:i/>
          <w:u w:val="single"/>
        </w:rPr>
        <w:t xml:space="preserve">с. </w:t>
      </w:r>
      <w:r w:rsidRPr="00B1789C">
        <w:rPr>
          <w:b/>
          <w:i/>
          <w:szCs w:val="28"/>
          <w:u w:val="single"/>
        </w:rPr>
        <w:t>Озерное</w:t>
      </w:r>
    </w:p>
    <w:p w:rsidR="00C81BA3" w:rsidRDefault="00C81BA3" w:rsidP="00C81BA3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3E3CFA" w:rsidRDefault="002101A1" w:rsidP="003E3CFA">
      <w:r>
        <w:t xml:space="preserve">На территории с. Озерное имеется скважина Г 2/70, расположенная по </w:t>
      </w:r>
      <w:r w:rsidRPr="002101A1">
        <w:t>ул.</w:t>
      </w:r>
      <w:r>
        <w:t xml:space="preserve"> </w:t>
      </w:r>
      <w:r w:rsidRPr="002101A1">
        <w:t>Водопроводная</w:t>
      </w:r>
      <w:r>
        <w:t xml:space="preserve"> 4. </w:t>
      </w:r>
      <w:r w:rsidR="003E3CFA">
        <w:t xml:space="preserve">В </w:t>
      </w:r>
      <w:r>
        <w:t>2018 г. скважина не эксплуатировалась, отключена в резерв.</w:t>
      </w:r>
      <w:r w:rsidR="003E3CFA">
        <w:t xml:space="preserve"> Водоснабжение села </w:t>
      </w:r>
      <w:r w:rsidR="003E3CFA" w:rsidRPr="00F8568C">
        <w:t>осуществляется по центральному водопроводу от водозабора, расположенного в с.</w:t>
      </w:r>
      <w:r w:rsidR="003E3CFA">
        <w:t xml:space="preserve"> Манжерок.</w:t>
      </w:r>
    </w:p>
    <w:p w:rsidR="003E3CFA" w:rsidRPr="008C7477" w:rsidRDefault="002101A1" w:rsidP="00C81BA3">
      <w:r>
        <w:t xml:space="preserve">Скважина </w:t>
      </w:r>
      <w:r w:rsidR="00C81BA3">
        <w:t>Г 2/70, глубиной 114 м., введенн</w:t>
      </w:r>
      <w:r>
        <w:t>а в эксплуатацию в 2009 г.</w:t>
      </w:r>
      <w:r w:rsidR="00C81BA3">
        <w:t xml:space="preserve"> </w:t>
      </w:r>
      <w:r w:rsidR="003E3CFA" w:rsidRPr="008C7477">
        <w:t>От водозаборной скважины</w:t>
      </w:r>
      <w:r w:rsidR="008C7477" w:rsidRPr="008C7477">
        <w:t xml:space="preserve"> вода подается в водонапорную башню</w:t>
      </w:r>
      <w:r w:rsidR="003E3CFA" w:rsidRPr="008C7477">
        <w:t xml:space="preserve"> и далее под гидростатическим давлением поступает в разводящую сеть по</w:t>
      </w:r>
      <w:r w:rsidR="008C7477" w:rsidRPr="008C7477">
        <w:t>селка п</w:t>
      </w:r>
      <w:r w:rsidR="008C7477" w:rsidRPr="008C7477">
        <w:t>о</w:t>
      </w:r>
      <w:r w:rsidR="008C7477" w:rsidRPr="008C7477">
        <w:t>требителям</w:t>
      </w:r>
      <w:r w:rsidR="003E3CFA" w:rsidRPr="008C7477">
        <w:t>.</w:t>
      </w:r>
    </w:p>
    <w:p w:rsidR="005279FF" w:rsidRDefault="00C81BA3" w:rsidP="00C81BA3">
      <w:r>
        <w:t xml:space="preserve">Дебит 10 </w:t>
      </w:r>
      <w:r w:rsidRPr="00B72ED8">
        <w:t>м</w:t>
      </w:r>
      <w:r w:rsidRPr="00B72ED8">
        <w:rPr>
          <w:vertAlign w:val="superscript"/>
        </w:rPr>
        <w:t>3</w:t>
      </w:r>
      <w:r>
        <w:t xml:space="preserve">/час (240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>марки</w:t>
      </w:r>
      <w:r w:rsidRPr="00C078C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C078C9">
        <w:t xml:space="preserve">ЭЦВ </w:t>
      </w:r>
      <w:r>
        <w:t>5-4-10</w:t>
      </w:r>
      <w:r w:rsidRPr="00C078C9">
        <w:t>0</w:t>
      </w:r>
      <w:r>
        <w:t xml:space="preserve">. </w:t>
      </w:r>
      <w:r w:rsidR="002101A1">
        <w:t xml:space="preserve">Имеется </w:t>
      </w:r>
    </w:p>
    <w:p w:rsidR="00C81BA3" w:rsidRDefault="00C81BA3" w:rsidP="00C81BA3">
      <w:r w:rsidRPr="00C078C9">
        <w:t>Водопроводные сети села являются объединенными</w:t>
      </w:r>
      <w:r>
        <w:t xml:space="preserve">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 w:rsidR="008C7477">
        <w:t xml:space="preserve">3,926 </w:t>
      </w:r>
      <w:r>
        <w:t>к</w:t>
      </w:r>
      <w:r w:rsidRPr="00B72ED8">
        <w:t>м.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</w:t>
      </w:r>
      <w:r w:rsidRPr="00A06193">
        <w:t>о</w:t>
      </w:r>
      <w:r w:rsidRPr="00A06193">
        <w:t>жарные</w:t>
      </w:r>
      <w:r>
        <w:t xml:space="preserve"> гидранты. </w:t>
      </w:r>
      <w:r w:rsidR="005E7735" w:rsidRPr="003E1B65">
        <w:rPr>
          <w:szCs w:val="28"/>
        </w:rPr>
        <w:t>Зона санитарной охраны отсутствует.</w:t>
      </w:r>
    </w:p>
    <w:p w:rsidR="00C81BA3" w:rsidRPr="00C81BA3" w:rsidRDefault="00C81BA3" w:rsidP="00E01859"/>
    <w:p w:rsidR="00C81BA3" w:rsidRPr="00C81BA3" w:rsidRDefault="00C81BA3" w:rsidP="00E01859"/>
    <w:p w:rsidR="00F2675E" w:rsidRDefault="00F2675E" w:rsidP="0020227F">
      <w:pPr>
        <w:pStyle w:val="3"/>
      </w:pPr>
      <w:bookmarkStart w:id="10" w:name="_Toc10044236"/>
      <w:r w:rsidRPr="00575D7C">
        <w:t xml:space="preserve">Описание территорий </w:t>
      </w:r>
      <w:r w:rsidR="00F004BB">
        <w:rPr>
          <w:rFonts w:eastAsia="Calibri"/>
        </w:rPr>
        <w:t>муниципального образования</w:t>
      </w:r>
      <w:r w:rsidRPr="00575D7C">
        <w:t>, не охваченных централизованными системами водоснабжения</w:t>
      </w:r>
      <w:bookmarkEnd w:id="10"/>
    </w:p>
    <w:p w:rsidR="003A6F15" w:rsidRDefault="003A6F15" w:rsidP="004877CC">
      <w:r>
        <w:t>Централизованной системой водоснабжения</w:t>
      </w:r>
      <w:r w:rsidR="005279FF">
        <w:t xml:space="preserve"> </w:t>
      </w:r>
      <w:r>
        <w:t xml:space="preserve">охвачена вся </w:t>
      </w:r>
      <w:r>
        <w:rPr>
          <w:szCs w:val="28"/>
        </w:rPr>
        <w:t xml:space="preserve">территории </w:t>
      </w:r>
      <w:r w:rsidRPr="005D5C0A">
        <w:rPr>
          <w:szCs w:val="28"/>
        </w:rPr>
        <w:t>Манжерокско</w:t>
      </w:r>
      <w:r>
        <w:rPr>
          <w:rFonts w:eastAsia="Times New Roman"/>
          <w:lang w:eastAsia="ru-RU"/>
        </w:rPr>
        <w:t>го</w:t>
      </w:r>
      <w:r>
        <w:t xml:space="preserve"> сельского поселения.</w:t>
      </w:r>
    </w:p>
    <w:p w:rsidR="000553D8" w:rsidRDefault="000553D8" w:rsidP="004877CC"/>
    <w:p w:rsidR="003A6F15" w:rsidRDefault="000553D8" w:rsidP="004877CC">
      <w:r>
        <w:lastRenderedPageBreak/>
        <w:t xml:space="preserve">Значительная </w:t>
      </w:r>
      <w:r w:rsidR="003A6F15" w:rsidRPr="00B72ED8">
        <w:t xml:space="preserve">часть </w:t>
      </w:r>
      <w:r>
        <w:t xml:space="preserve">(57 %) </w:t>
      </w:r>
      <w:r w:rsidR="003A6F15" w:rsidRPr="00B72ED8">
        <w:t xml:space="preserve">населения </w:t>
      </w:r>
      <w:r w:rsidR="003A6F15" w:rsidRPr="005D5C0A">
        <w:rPr>
          <w:szCs w:val="28"/>
        </w:rPr>
        <w:t>Манжерокско</w:t>
      </w:r>
      <w:r w:rsidR="003A6F15">
        <w:rPr>
          <w:rFonts w:eastAsia="Times New Roman"/>
          <w:lang w:eastAsia="ru-RU"/>
        </w:rPr>
        <w:t>го</w:t>
      </w:r>
      <w:r w:rsidR="003A6F15">
        <w:t xml:space="preserve"> сельского пос</w:t>
      </w:r>
      <w:r w:rsidR="003A6F15">
        <w:t>е</w:t>
      </w:r>
      <w:r w:rsidR="003A6F15">
        <w:t xml:space="preserve">ления </w:t>
      </w:r>
      <w:r w:rsidR="003A6F15" w:rsidRPr="00B72ED8">
        <w:t>для хозяйственно-питьевых целей пользуется колодцами или скваж</w:t>
      </w:r>
      <w:r w:rsidR="003A6F15" w:rsidRPr="00B72ED8">
        <w:t>и</w:t>
      </w:r>
      <w:r w:rsidR="003A6F15" w:rsidRPr="00B72ED8">
        <w:t>нами, расположенными на приусадебных участках. Вода в этих источниках не имеет надежной защиты и поэтому представляет высокую эпидемиолог</w:t>
      </w:r>
      <w:r w:rsidR="003A6F15" w:rsidRPr="00B72ED8">
        <w:t>и</w:t>
      </w:r>
      <w:r w:rsidR="003A6F15" w:rsidRPr="00B72ED8">
        <w:t>ческую опасность для населения.</w:t>
      </w:r>
    </w:p>
    <w:p w:rsidR="008C7477" w:rsidRDefault="008C7477" w:rsidP="004877CC"/>
    <w:p w:rsidR="008C7477" w:rsidRDefault="008C7477" w:rsidP="004877CC"/>
    <w:p w:rsidR="00F2675E" w:rsidRPr="00575D7C" w:rsidRDefault="00F2675E" w:rsidP="0020227F">
      <w:pPr>
        <w:pStyle w:val="3"/>
      </w:pPr>
      <w:bookmarkStart w:id="11" w:name="_Toc10044237"/>
      <w:r w:rsidRPr="00575D7C">
        <w:t>Описание технологических зон водоснабжения, зон централизова</w:t>
      </w:r>
      <w:r w:rsidRPr="00575D7C">
        <w:t>н</w:t>
      </w:r>
      <w:r w:rsidRPr="00575D7C">
        <w:t>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</w:r>
      <w:bookmarkEnd w:id="11"/>
    </w:p>
    <w:p w:rsidR="0029308F" w:rsidRPr="00832816" w:rsidRDefault="0029308F" w:rsidP="0029308F">
      <w:pPr>
        <w:rPr>
          <w:szCs w:val="28"/>
        </w:rPr>
      </w:pPr>
      <w:r>
        <w:t>Технологическая зона водоснабжения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</w:t>
      </w:r>
      <w:r>
        <w:t>т</w:t>
      </w:r>
      <w:r>
        <w:t>вии с расчетным расходам воды.</w:t>
      </w:r>
    </w:p>
    <w:p w:rsidR="0029308F" w:rsidRDefault="0029308F" w:rsidP="0029308F">
      <w:pPr>
        <w:rPr>
          <w:szCs w:val="28"/>
        </w:rPr>
      </w:pPr>
      <w:r w:rsidRPr="005279FF">
        <w:rPr>
          <w:szCs w:val="28"/>
        </w:rPr>
        <w:t xml:space="preserve">В </w:t>
      </w:r>
      <w:r w:rsidRPr="005279FF">
        <w:rPr>
          <w:bCs/>
          <w:szCs w:val="28"/>
        </w:rPr>
        <w:t>МО «</w:t>
      </w:r>
      <w:r w:rsidR="005279FF" w:rsidRPr="005279FF">
        <w:rPr>
          <w:szCs w:val="28"/>
        </w:rPr>
        <w:t xml:space="preserve">Манжерокское </w:t>
      </w:r>
      <w:r w:rsidRPr="005279FF">
        <w:rPr>
          <w:bCs/>
          <w:szCs w:val="28"/>
        </w:rPr>
        <w:t xml:space="preserve">сельское поселение» </w:t>
      </w:r>
      <w:r w:rsidRPr="005279FF">
        <w:rPr>
          <w:szCs w:val="28"/>
        </w:rPr>
        <w:t>имеется</w:t>
      </w:r>
      <w:r>
        <w:rPr>
          <w:szCs w:val="28"/>
        </w:rPr>
        <w:t xml:space="preserve"> </w:t>
      </w:r>
      <w:r w:rsidR="005279FF">
        <w:rPr>
          <w:szCs w:val="28"/>
        </w:rPr>
        <w:t xml:space="preserve">две </w:t>
      </w:r>
      <w:r>
        <w:rPr>
          <w:szCs w:val="28"/>
        </w:rPr>
        <w:t xml:space="preserve">зоны </w:t>
      </w:r>
      <w:r w:rsidRPr="00AB5B39">
        <w:rPr>
          <w:szCs w:val="28"/>
        </w:rPr>
        <w:t>технол</w:t>
      </w:r>
      <w:r w:rsidRPr="00AB5B39">
        <w:rPr>
          <w:szCs w:val="28"/>
        </w:rPr>
        <w:t>о</w:t>
      </w:r>
      <w:r w:rsidRPr="00AB5B39">
        <w:rPr>
          <w:szCs w:val="28"/>
        </w:rPr>
        <w:t>гическ</w:t>
      </w:r>
      <w:r>
        <w:rPr>
          <w:szCs w:val="28"/>
        </w:rPr>
        <w:t>ого</w:t>
      </w:r>
      <w:r w:rsidRPr="00AB5B39">
        <w:rPr>
          <w:szCs w:val="28"/>
        </w:rPr>
        <w:t xml:space="preserve"> водоснабжения:</w:t>
      </w:r>
    </w:p>
    <w:p w:rsidR="0029308F" w:rsidRDefault="0029308F" w:rsidP="007F580F">
      <w:pPr>
        <w:pStyle w:val="af1"/>
        <w:numPr>
          <w:ilvl w:val="0"/>
          <w:numId w:val="13"/>
        </w:numPr>
        <w:ind w:left="851" w:hanging="284"/>
        <w:rPr>
          <w:szCs w:val="28"/>
        </w:rPr>
      </w:pPr>
      <w:r w:rsidRPr="008F7FDD">
        <w:rPr>
          <w:szCs w:val="28"/>
        </w:rPr>
        <w:t xml:space="preserve">Технологическая зона системы централизованного водоснабжения от </w:t>
      </w:r>
      <w:r w:rsidRPr="005279FF">
        <w:rPr>
          <w:szCs w:val="28"/>
        </w:rPr>
        <w:t>водозабора с.</w:t>
      </w:r>
      <w:r w:rsidR="005279FF" w:rsidRPr="005279FF">
        <w:rPr>
          <w:szCs w:val="28"/>
        </w:rPr>
        <w:t xml:space="preserve"> Манжерок</w:t>
      </w:r>
      <w:r w:rsidRPr="008F7FDD">
        <w:rPr>
          <w:szCs w:val="28"/>
        </w:rPr>
        <w:t>, включающая в себя все сооружения подъема во</w:t>
      </w:r>
      <w:r>
        <w:rPr>
          <w:szCs w:val="28"/>
        </w:rPr>
        <w:t>ды, а так же</w:t>
      </w:r>
      <w:r w:rsidRPr="008F7FDD">
        <w:rPr>
          <w:szCs w:val="28"/>
        </w:rPr>
        <w:t xml:space="preserve"> магистральные и распределительные трубопроводы.</w:t>
      </w:r>
    </w:p>
    <w:p w:rsidR="0029308F" w:rsidRPr="008F7FDD" w:rsidRDefault="0029308F" w:rsidP="007F580F">
      <w:pPr>
        <w:pStyle w:val="af1"/>
        <w:numPr>
          <w:ilvl w:val="0"/>
          <w:numId w:val="13"/>
        </w:numPr>
        <w:ind w:left="851" w:hanging="284"/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</w:t>
      </w:r>
      <w:r w:rsidR="005279FF">
        <w:rPr>
          <w:szCs w:val="28"/>
        </w:rPr>
        <w:t xml:space="preserve"> с. Озерное</w:t>
      </w:r>
      <w:r>
        <w:rPr>
          <w:szCs w:val="28"/>
        </w:rPr>
        <w:t>, включающая в себя</w:t>
      </w:r>
      <w:r w:rsidRPr="008F7FDD">
        <w:rPr>
          <w:szCs w:val="28"/>
        </w:rPr>
        <w:t xml:space="preserve"> сооружения подъема воды, магистральные и распределительные трубопроводы.</w:t>
      </w:r>
    </w:p>
    <w:p w:rsidR="004677C2" w:rsidRDefault="004677C2" w:rsidP="00E01859"/>
    <w:p w:rsidR="004677C2" w:rsidRDefault="004677C2" w:rsidP="00E01859"/>
    <w:p w:rsidR="00F2675E" w:rsidRDefault="00F2675E" w:rsidP="0020227F">
      <w:pPr>
        <w:pStyle w:val="3"/>
      </w:pPr>
      <w:bookmarkStart w:id="12" w:name="_Toc10044238"/>
      <w:r w:rsidRPr="00575D7C">
        <w:lastRenderedPageBreak/>
        <w:t>Описание результатов технического обследования централизова</w:t>
      </w:r>
      <w:r w:rsidRPr="00575D7C">
        <w:t>н</w:t>
      </w:r>
      <w:r w:rsidRPr="00575D7C">
        <w:t>ных систем водоснабжения</w:t>
      </w:r>
      <w:bookmarkEnd w:id="12"/>
    </w:p>
    <w:p w:rsidR="00F004BB" w:rsidRPr="00F004BB" w:rsidRDefault="00F004BB" w:rsidP="000C0424">
      <w:pPr>
        <w:pStyle w:val="4"/>
      </w:pPr>
      <w:r w:rsidRPr="00F004BB">
        <w:t>Описание состояния существующих источников водоснабж</w:t>
      </w:r>
      <w:r w:rsidRPr="00F004BB">
        <w:t>е</w:t>
      </w:r>
      <w:r w:rsidRPr="00F004BB">
        <w:t>ния и водозаборных сооружений</w:t>
      </w:r>
    </w:p>
    <w:p w:rsidR="00CF4036" w:rsidRDefault="00CF4036" w:rsidP="00CF4036">
      <w:pPr>
        <w:pStyle w:val="af1"/>
        <w:ind w:left="0"/>
      </w:pPr>
      <w:r w:rsidRPr="00FA2FFC">
        <w:t xml:space="preserve">Водоснабжение </w:t>
      </w:r>
      <w:r w:rsidRPr="00D92FC1">
        <w:rPr>
          <w:bCs/>
          <w:szCs w:val="28"/>
        </w:rPr>
        <w:t>МО «</w:t>
      </w:r>
      <w:r w:rsidR="00AF1782" w:rsidRPr="005279FF">
        <w:rPr>
          <w:szCs w:val="28"/>
        </w:rPr>
        <w:t>Манжерок</w:t>
      </w:r>
      <w:r w:rsidR="00AF1782">
        <w:rPr>
          <w:szCs w:val="28"/>
        </w:rPr>
        <w:t xml:space="preserve">ское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FA2FFC">
        <w:t>осуществл</w:t>
      </w:r>
      <w:r w:rsidRPr="00FA2FFC">
        <w:t>я</w:t>
      </w:r>
      <w:r w:rsidRPr="00FA2FFC">
        <w:t>ется за счет подземных вод.</w:t>
      </w:r>
      <w:r>
        <w:t xml:space="preserve"> </w:t>
      </w:r>
    </w:p>
    <w:p w:rsidR="00AF1782" w:rsidRDefault="00AF1782" w:rsidP="00AF1782">
      <w:pPr>
        <w:pStyle w:val="af1"/>
        <w:ind w:left="0"/>
      </w:pPr>
      <w:r>
        <w:t xml:space="preserve">Водозабор </w:t>
      </w:r>
      <w:r w:rsidRPr="006825FD">
        <w:rPr>
          <w:szCs w:val="28"/>
        </w:rPr>
        <w:t xml:space="preserve">с. </w:t>
      </w:r>
      <w:r w:rsidRPr="005279FF">
        <w:rPr>
          <w:szCs w:val="28"/>
        </w:rPr>
        <w:t>Манжерок</w:t>
      </w:r>
      <w:r>
        <w:t xml:space="preserve"> состоит из одной действующей скважины по ул.</w:t>
      </w:r>
      <w:r w:rsidRPr="008B2B23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AF1782">
        <w:t>Катунская 39</w:t>
      </w:r>
      <w:r>
        <w:t>. Состояние скважины удовлетворительное.</w:t>
      </w:r>
    </w:p>
    <w:p w:rsidR="00AF1782" w:rsidRDefault="00AF1782" w:rsidP="008A0F50">
      <w:r>
        <w:t xml:space="preserve">Водозабор </w:t>
      </w:r>
      <w:r>
        <w:rPr>
          <w:szCs w:val="28"/>
        </w:rPr>
        <w:t xml:space="preserve">с. Озерное </w:t>
      </w:r>
      <w:r>
        <w:t xml:space="preserve">состоит из одной действующей скважины по ул. Водопроводная 4. </w:t>
      </w:r>
      <w:r w:rsidR="008A0F50">
        <w:t>В 2018 г. скважина не эксплуатировалась, в резерв</w:t>
      </w:r>
      <w:r w:rsidR="00E566C2">
        <w:t>е</w:t>
      </w:r>
      <w:r w:rsidR="008A0F50">
        <w:t xml:space="preserve">. </w:t>
      </w:r>
      <w:r w:rsidR="008C7477">
        <w:t xml:space="preserve">      </w:t>
      </w:r>
      <w:r>
        <w:t>Состояние скважины удовлетворительное.</w:t>
      </w:r>
    </w:p>
    <w:p w:rsidR="004677C2" w:rsidRDefault="0029308F" w:rsidP="00E01859">
      <w:r w:rsidRPr="00570BDF">
        <w:t xml:space="preserve">Описание </w:t>
      </w:r>
      <w:r w:rsidRPr="00AB5B39">
        <w:rPr>
          <w:szCs w:val="28"/>
        </w:rPr>
        <w:t>существующих источников водоснабжения и водозаборных сооружений</w:t>
      </w:r>
      <w:r>
        <w:rPr>
          <w:szCs w:val="28"/>
        </w:rPr>
        <w:t xml:space="preserve"> </w:t>
      </w:r>
      <w:r>
        <w:t xml:space="preserve">представлено в таблице </w:t>
      </w:r>
      <w:r w:rsidR="00AF1782">
        <w:t>1</w:t>
      </w:r>
      <w:r>
        <w:t>.</w:t>
      </w:r>
    </w:p>
    <w:p w:rsidR="0029308F" w:rsidRDefault="0029308F" w:rsidP="00F004BB">
      <w:pPr>
        <w:sectPr w:rsidR="0029308F" w:rsidSect="00F719E8">
          <w:footerReference w:type="default" r:id="rId12"/>
          <w:footerReference w:type="first" r:id="rId13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CF4036" w:rsidRDefault="00CF4036" w:rsidP="00CF4036">
      <w:pPr>
        <w:spacing w:after="120" w:line="240" w:lineRule="auto"/>
        <w:ind w:firstLine="0"/>
        <w:jc w:val="left"/>
        <w:rPr>
          <w:szCs w:val="28"/>
        </w:rPr>
      </w:pPr>
      <w:r w:rsidRPr="00570BDF">
        <w:lastRenderedPageBreak/>
        <w:t xml:space="preserve">Таблица </w:t>
      </w:r>
      <w:r>
        <w:t>1</w:t>
      </w:r>
      <w:r w:rsidRPr="00570BDF">
        <w:t>. Описание технологических зон водоснабжения и перечень централизованных систем водоснабжения</w:t>
      </w:r>
      <w:r>
        <w:t xml:space="preserve"> 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10"/>
        <w:gridCol w:w="1033"/>
        <w:gridCol w:w="1030"/>
        <w:gridCol w:w="1180"/>
        <w:gridCol w:w="2045"/>
        <w:gridCol w:w="1045"/>
        <w:gridCol w:w="1033"/>
        <w:gridCol w:w="1473"/>
        <w:gridCol w:w="1617"/>
        <w:gridCol w:w="1180"/>
        <w:gridCol w:w="923"/>
      </w:tblGrid>
      <w:tr w:rsidR="00CF4036" w:rsidRPr="00562846" w:rsidTr="005167CD">
        <w:trPr>
          <w:trHeight w:val="771"/>
          <w:jc w:val="center"/>
        </w:trPr>
        <w:tc>
          <w:tcPr>
            <w:tcW w:w="168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п/п</w:t>
            </w:r>
          </w:p>
        </w:tc>
        <w:tc>
          <w:tcPr>
            <w:tcW w:w="723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Место располож</w:t>
            </w:r>
            <w:r w:rsidRPr="00562846">
              <w:rPr>
                <w:sz w:val="24"/>
                <w:szCs w:val="24"/>
              </w:rPr>
              <w:t>е</w:t>
            </w:r>
            <w:r w:rsidRPr="00562846">
              <w:rPr>
                <w:sz w:val="24"/>
                <w:szCs w:val="24"/>
              </w:rPr>
              <w:t>ния источника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доснабжения,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дозаборного с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оружения, адрес</w:t>
            </w:r>
          </w:p>
        </w:tc>
        <w:tc>
          <w:tcPr>
            <w:tcW w:w="338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37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 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86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Прои</w:t>
            </w:r>
            <w:r w:rsidRPr="00562846">
              <w:rPr>
                <w:sz w:val="24"/>
                <w:szCs w:val="24"/>
              </w:rPr>
              <w:t>з</w:t>
            </w:r>
            <w:r w:rsidRPr="00562846">
              <w:rPr>
                <w:sz w:val="24"/>
                <w:szCs w:val="24"/>
              </w:rPr>
              <w:t>водите-льность скваж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ны,</w:t>
            </w:r>
            <w:r>
              <w:rPr>
                <w:sz w:val="24"/>
                <w:szCs w:val="24"/>
              </w:rPr>
              <w:t xml:space="preserve"> </w:t>
            </w:r>
            <w:r w:rsidRPr="00562846">
              <w:rPr>
                <w:sz w:val="24"/>
                <w:szCs w:val="24"/>
              </w:rPr>
              <w:t>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  <w:r w:rsidRPr="00562846">
              <w:rPr>
                <w:sz w:val="24"/>
                <w:szCs w:val="24"/>
              </w:rPr>
              <w:t>/час</w:t>
            </w:r>
          </w:p>
        </w:tc>
        <w:tc>
          <w:tcPr>
            <w:tcW w:w="1349" w:type="pct"/>
            <w:gridSpan w:val="3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Насосы</w:t>
            </w:r>
          </w:p>
        </w:tc>
        <w:tc>
          <w:tcPr>
            <w:tcW w:w="482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Башня, м/емкости</w:t>
            </w:r>
            <w:r w:rsidRPr="00562846">
              <w:rPr>
                <w:sz w:val="24"/>
                <w:szCs w:val="24"/>
              </w:rPr>
              <w:t>, 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9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исполнение павильона</w:t>
            </w:r>
          </w:p>
        </w:tc>
        <w:tc>
          <w:tcPr>
            <w:tcW w:w="386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ЗСО, м2</w:t>
            </w:r>
          </w:p>
        </w:tc>
        <w:tc>
          <w:tcPr>
            <w:tcW w:w="302" w:type="pct"/>
            <w:vMerge w:val="restart"/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плу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тацию</w:t>
            </w:r>
          </w:p>
        </w:tc>
      </w:tr>
      <w:tr w:rsidR="00CF4036" w:rsidRPr="00562846" w:rsidTr="00CF4036">
        <w:trPr>
          <w:jc w:val="center"/>
        </w:trPr>
        <w:tc>
          <w:tcPr>
            <w:tcW w:w="168" w:type="pct"/>
            <w:vMerge/>
            <w:tcBorders>
              <w:bottom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Merge/>
            <w:tcBorders>
              <w:bottom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vMerge/>
            <w:tcBorders>
              <w:bottom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tcBorders>
              <w:bottom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Марка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Кол-во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на, м</w:t>
            </w:r>
          </w:p>
        </w:tc>
        <w:tc>
          <w:tcPr>
            <w:tcW w:w="482" w:type="pct"/>
            <w:vMerge/>
            <w:tcBorders>
              <w:bottom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4036" w:rsidRPr="00562846" w:rsidTr="00CF4036">
        <w:trPr>
          <w:trHeight w:val="535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7574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 w:rsidR="00AB0D87">
              <w:rPr>
                <w:sz w:val="24"/>
                <w:szCs w:val="24"/>
              </w:rPr>
              <w:t xml:space="preserve"> </w:t>
            </w:r>
            <w:r w:rsidR="00AF1782">
              <w:rPr>
                <w:sz w:val="24"/>
                <w:szCs w:val="24"/>
              </w:rPr>
              <w:t>Манжерок</w:t>
            </w:r>
            <w:r w:rsidRPr="00562846">
              <w:rPr>
                <w:sz w:val="24"/>
                <w:szCs w:val="24"/>
              </w:rPr>
              <w:t xml:space="preserve">, ул. </w:t>
            </w:r>
            <w:r w:rsidR="007574FA" w:rsidRPr="007574FA">
              <w:rPr>
                <w:sz w:val="24"/>
                <w:szCs w:val="24"/>
              </w:rPr>
              <w:t>Катунская 39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EA23A0" w:rsidRDefault="00AF1782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CF4036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7574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Э</w:t>
            </w:r>
            <w:r w:rsidR="007574FA">
              <w:rPr>
                <w:sz w:val="24"/>
                <w:szCs w:val="24"/>
              </w:rPr>
              <w:t>КО-5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4036">
              <w:rPr>
                <w:sz w:val="24"/>
                <w:szCs w:val="24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pStyle w:val="afa"/>
            </w:pPr>
            <w:r>
              <w:t>Башня, 25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pStyle w:val="afa"/>
            </w:pPr>
            <w:r w:rsidRPr="00081EE0">
              <w:rPr>
                <w:rFonts w:eastAsia="Times New Roman"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</w:t>
            </w:r>
            <w:r w:rsidR="00CF4036">
              <w:rPr>
                <w:sz w:val="24"/>
                <w:szCs w:val="24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574FA">
              <w:rPr>
                <w:sz w:val="24"/>
                <w:szCs w:val="24"/>
              </w:rPr>
              <w:t>75</w:t>
            </w:r>
          </w:p>
        </w:tc>
      </w:tr>
      <w:tr w:rsidR="00CF4036" w:rsidRPr="00562846" w:rsidTr="00CF403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3B12DF" w:rsidRDefault="00CF4036" w:rsidP="005167CD">
            <w:pPr>
              <w:jc w:val="left"/>
              <w:rPr>
                <w:b/>
                <w:sz w:val="24"/>
                <w:szCs w:val="24"/>
              </w:rPr>
            </w:pPr>
            <w:r w:rsidRPr="003B12DF">
              <w:rPr>
                <w:b/>
                <w:sz w:val="24"/>
                <w:szCs w:val="24"/>
              </w:rPr>
              <w:t>2</w:t>
            </w:r>
            <w:r w:rsidRPr="003B12DF">
              <w:rPr>
                <w:sz w:val="24"/>
                <w:szCs w:val="24"/>
              </w:rPr>
              <w:t>2</w:t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4FA" w:rsidRDefault="007574FA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74FA">
              <w:rPr>
                <w:sz w:val="24"/>
                <w:szCs w:val="24"/>
              </w:rPr>
              <w:t>с. Озерное</w:t>
            </w:r>
            <w:r>
              <w:rPr>
                <w:sz w:val="24"/>
                <w:szCs w:val="24"/>
              </w:rPr>
              <w:t>,</w:t>
            </w:r>
            <w:r w:rsidRPr="007574FA">
              <w:rPr>
                <w:sz w:val="24"/>
                <w:szCs w:val="24"/>
              </w:rPr>
              <w:t xml:space="preserve"> ул. </w:t>
            </w:r>
          </w:p>
          <w:p w:rsidR="00CF4036" w:rsidRPr="00562846" w:rsidRDefault="007574FA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74FA">
              <w:rPr>
                <w:sz w:val="24"/>
                <w:szCs w:val="24"/>
              </w:rPr>
              <w:t>Водопроводная 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2/7</w:t>
            </w:r>
            <w:r w:rsidR="00CF4036">
              <w:rPr>
                <w:sz w:val="24"/>
                <w:szCs w:val="24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ЭЦВ </w:t>
            </w:r>
            <w:r w:rsidRPr="00562846">
              <w:rPr>
                <w:sz w:val="24"/>
                <w:szCs w:val="24"/>
              </w:rPr>
              <w:t>6-10-</w:t>
            </w:r>
            <w:r>
              <w:rPr>
                <w:sz w:val="24"/>
                <w:szCs w:val="24"/>
              </w:rPr>
              <w:t>140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CF4036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574FA">
              <w:rPr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pStyle w:val="afa"/>
            </w:pPr>
            <w:r>
              <w:t>Башня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36616E" w:rsidRDefault="00CF4036" w:rsidP="005167CD">
            <w:pPr>
              <w:pStyle w:val="afa"/>
            </w:pPr>
            <w:r w:rsidRPr="00081EE0">
              <w:rPr>
                <w:rFonts w:eastAsia="Times New Roman"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CF4036">
              <w:rPr>
                <w:sz w:val="24"/>
                <w:szCs w:val="24"/>
              </w:rPr>
              <w:t>х3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36" w:rsidRPr="00562846" w:rsidRDefault="007574FA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CF4036">
              <w:rPr>
                <w:sz w:val="24"/>
                <w:szCs w:val="24"/>
              </w:rPr>
              <w:t>9</w:t>
            </w:r>
          </w:p>
        </w:tc>
      </w:tr>
    </w:tbl>
    <w:p w:rsidR="0029308F" w:rsidRDefault="0029308F" w:rsidP="0029308F">
      <w:r>
        <w:rPr>
          <w:szCs w:val="28"/>
        </w:rPr>
        <w:t>* ЗСО - зона санитарной охраны</w:t>
      </w:r>
    </w:p>
    <w:p w:rsidR="0029308F" w:rsidRDefault="0029308F" w:rsidP="00E01859"/>
    <w:p w:rsidR="0029308F" w:rsidRDefault="0029308F" w:rsidP="00E01859">
      <w:pPr>
        <w:sectPr w:rsidR="0029308F" w:rsidSect="0029308F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F004BB" w:rsidRDefault="00F004BB" w:rsidP="000C0424">
      <w:pPr>
        <w:pStyle w:val="4"/>
      </w:pPr>
      <w:r w:rsidRPr="00F82741">
        <w:lastRenderedPageBreak/>
        <w:t>Описание существующих сооружений очистки и подготовки воды, включая оценку соответствия применяемой технологической сх</w:t>
      </w:r>
      <w:r w:rsidRPr="00F82741">
        <w:t>е</w:t>
      </w:r>
      <w:r w:rsidRPr="00F82741">
        <w:t>мы водоподготовки требованиям обеспечения нормативов качества воды</w:t>
      </w:r>
    </w:p>
    <w:p w:rsidR="007B3975" w:rsidRPr="007B3975" w:rsidRDefault="00F606DF" w:rsidP="007B3975">
      <w:r>
        <w:t>Н</w:t>
      </w:r>
      <w:r w:rsidRPr="00AD7516">
        <w:t xml:space="preserve">а территории </w:t>
      </w:r>
      <w:r w:rsidR="007B3975" w:rsidRPr="007B3975">
        <w:t>Манжерок</w:t>
      </w:r>
      <w:r w:rsidR="007B3975">
        <w:t>ского</w:t>
      </w:r>
      <w:r w:rsidR="007B3975" w:rsidRPr="00AD7516">
        <w:t xml:space="preserve"> </w:t>
      </w:r>
      <w:r w:rsidR="007B3975">
        <w:t>сельского</w:t>
      </w:r>
      <w:r w:rsidRPr="00AD7516">
        <w:t xml:space="preserve"> поселения отсутствуют ста</w:t>
      </w:r>
      <w:r w:rsidRPr="00AD7516">
        <w:t>н</w:t>
      </w:r>
      <w:r w:rsidRPr="00AD7516">
        <w:t>ции водоподготовки</w:t>
      </w:r>
      <w:r w:rsidRPr="007B3975">
        <w:t>.</w:t>
      </w:r>
      <w:r w:rsidR="007B3975" w:rsidRPr="007B3975">
        <w:t xml:space="preserve"> Очистка и подготовка воды не осуществляется.</w:t>
      </w:r>
    </w:p>
    <w:p w:rsidR="00F606DF" w:rsidRPr="00E34271" w:rsidRDefault="007B3975" w:rsidP="007B3975">
      <w:pPr>
        <w:rPr>
          <w:szCs w:val="28"/>
        </w:rPr>
      </w:pPr>
      <w:r w:rsidRPr="007B3975">
        <w:rPr>
          <w:szCs w:val="28"/>
        </w:rPr>
        <w:t xml:space="preserve">Качество питьевой и технической воды </w:t>
      </w:r>
      <w:r w:rsidRPr="007B3975">
        <w:t>от подземных скважин</w:t>
      </w:r>
      <w:r w:rsidRPr="007B3975">
        <w:rPr>
          <w:szCs w:val="28"/>
        </w:rPr>
        <w:t xml:space="preserve"> при в</w:t>
      </w:r>
      <w:r w:rsidRPr="007B3975">
        <w:rPr>
          <w:szCs w:val="28"/>
        </w:rPr>
        <w:t>о</w:t>
      </w:r>
      <w:r w:rsidRPr="007B3975">
        <w:rPr>
          <w:szCs w:val="28"/>
        </w:rPr>
        <w:t>доснабжении поселения</w:t>
      </w:r>
      <w:r>
        <w:rPr>
          <w:szCs w:val="28"/>
        </w:rPr>
        <w:t xml:space="preserve"> </w:t>
      </w:r>
      <w:r w:rsidR="00F606DF" w:rsidRPr="00E34271">
        <w:rPr>
          <w:szCs w:val="28"/>
        </w:rPr>
        <w:t xml:space="preserve">соответствует </w:t>
      </w:r>
      <w:r w:rsidR="00F606DF" w:rsidRPr="00E34271">
        <w:t>требованиям</w:t>
      </w:r>
      <w:r w:rsidR="00F606DF" w:rsidRPr="00E34271">
        <w:rPr>
          <w:szCs w:val="28"/>
        </w:rPr>
        <w:t xml:space="preserve"> СанПин 3.1.4.1074-01.01.09г «Питьевая вода. Гигиенические требования к качеству воды це</w:t>
      </w:r>
      <w:r w:rsidR="00F606DF" w:rsidRPr="00E34271">
        <w:rPr>
          <w:szCs w:val="28"/>
        </w:rPr>
        <w:t>н</w:t>
      </w:r>
      <w:r w:rsidR="00F606DF" w:rsidRPr="00E34271">
        <w:rPr>
          <w:szCs w:val="28"/>
        </w:rPr>
        <w:t xml:space="preserve">трализованных систем питьевого водоснабжения. Контроль качества». </w:t>
      </w:r>
    </w:p>
    <w:p w:rsidR="004677C2" w:rsidRDefault="004677C2" w:rsidP="00E01859"/>
    <w:p w:rsidR="00F004BB" w:rsidRDefault="00F004BB" w:rsidP="00E01859"/>
    <w:p w:rsidR="00F004BB" w:rsidRDefault="00F004BB" w:rsidP="000C0424">
      <w:pPr>
        <w:pStyle w:val="4"/>
      </w:pPr>
      <w:r w:rsidRPr="00AB5B39">
        <w:t xml:space="preserve">Описание состояния и функционирования существующих </w:t>
      </w:r>
      <w:r>
        <w:t xml:space="preserve">  </w:t>
      </w:r>
      <w:r w:rsidRPr="00AB5B39">
        <w:t>насосных централизова</w:t>
      </w:r>
      <w:r>
        <w:t>нных станций, в том числе оценку</w:t>
      </w:r>
      <w:r w:rsidRPr="00AB5B39">
        <w:t xml:space="preserve"> энергоэффе</w:t>
      </w:r>
      <w:r w:rsidRPr="00AB5B39">
        <w:t>к</w:t>
      </w:r>
      <w:r w:rsidRPr="00AB5B39">
        <w:t>тивности подачи воды</w:t>
      </w:r>
    </w:p>
    <w:p w:rsidR="00F606DF" w:rsidRDefault="00F606DF" w:rsidP="00F606DF">
      <w:pPr>
        <w:suppressAutoHyphens/>
        <w:ind w:firstLine="567"/>
      </w:pPr>
      <w:r>
        <w:t xml:space="preserve">Насосная станция водопровода обеспечивает бесперебойное снабжение водой потребителей, в соответствии с установленными режимами работы. </w:t>
      </w:r>
    </w:p>
    <w:p w:rsidR="008C7477" w:rsidRDefault="00E55A5F" w:rsidP="008C7477">
      <w:pPr>
        <w:suppressAutoHyphens/>
        <w:ind w:firstLine="567"/>
      </w:pPr>
      <w:r>
        <w:t xml:space="preserve">На скважинах стоят артезианские погружные глубинные скважинные центробежные насосы (таблица 1, </w:t>
      </w:r>
      <w:r w:rsidRPr="00AB0D87">
        <w:t>стр. 2</w:t>
      </w:r>
      <w:r w:rsidR="008C7477">
        <w:t>5</w:t>
      </w:r>
      <w:r w:rsidRPr="005274FA">
        <w:t>).</w:t>
      </w:r>
      <w:r>
        <w:t xml:space="preserve"> </w:t>
      </w:r>
      <w:r w:rsidR="008C7477" w:rsidRPr="00AE33DA">
        <w:t>От водозаборных сква</w:t>
      </w:r>
      <w:r w:rsidR="008C7477">
        <w:t>жин вода подается в водонапорную башню</w:t>
      </w:r>
      <w:r w:rsidR="008C7477" w:rsidRPr="00AE33DA">
        <w:t xml:space="preserve"> и далее под гидростатическим давлением поступает в разводящую сеть поселков</w:t>
      </w:r>
      <w:r w:rsidR="008C7477">
        <w:t xml:space="preserve"> к потребителям</w:t>
      </w:r>
      <w:r w:rsidR="008C7477" w:rsidRPr="00AE33DA">
        <w:t>.</w:t>
      </w:r>
    </w:p>
    <w:p w:rsidR="00E55A5F" w:rsidRPr="001B40D1" w:rsidRDefault="00E55A5F" w:rsidP="00E55A5F">
      <w:pPr>
        <w:suppressAutoHyphens/>
        <w:ind w:firstLine="567"/>
      </w:pPr>
      <w:r w:rsidRPr="001B40D1">
        <w:t xml:space="preserve">Состояние насосных станций, а также погружных глубинных насосов </w:t>
      </w:r>
      <w:r w:rsidR="00AB0D87" w:rsidRPr="007B3975">
        <w:t>Манжерок</w:t>
      </w:r>
      <w:r w:rsidR="00AB0D87">
        <w:t>ского</w:t>
      </w:r>
      <w:r w:rsidR="00AB0D87" w:rsidRPr="001B40D1">
        <w:t xml:space="preserve"> </w:t>
      </w:r>
      <w:r w:rsidRPr="001B40D1">
        <w:t xml:space="preserve">сельского поселения удовлетворительное. </w:t>
      </w:r>
    </w:p>
    <w:p w:rsidR="00F606DF" w:rsidRDefault="00F606DF" w:rsidP="00F606DF">
      <w:pPr>
        <w:suppressAutoHyphens/>
        <w:ind w:firstLine="567"/>
        <w:rPr>
          <w:szCs w:val="28"/>
        </w:rPr>
      </w:pPr>
      <w:r>
        <w:rPr>
          <w:szCs w:val="28"/>
        </w:rPr>
        <w:t>Насосные станции 2-го подъема на территории поселения отсутствуют.</w:t>
      </w:r>
    </w:p>
    <w:p w:rsidR="00F606DF" w:rsidRPr="00AB5B39" w:rsidRDefault="00F606DF" w:rsidP="00F606DF">
      <w:pPr>
        <w:ind w:firstLine="567"/>
        <w:rPr>
          <w:szCs w:val="28"/>
        </w:rPr>
      </w:pPr>
      <w:r>
        <w:t>Э</w:t>
      </w:r>
      <w:r w:rsidRPr="00AB5B39">
        <w:t>нергоэффек</w:t>
      </w:r>
      <w:r>
        <w:t>тивность</w:t>
      </w:r>
      <w:r w:rsidRPr="00AB5B39">
        <w:t xml:space="preserve"> подачи воды</w:t>
      </w:r>
      <w:r>
        <w:t xml:space="preserve"> </w:t>
      </w:r>
      <w:r w:rsidRPr="00AB5B39">
        <w:rPr>
          <w:szCs w:val="28"/>
        </w:rPr>
        <w:t>оценивается как отношение удел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ного расхода электрической энергии, </w:t>
      </w:r>
      <w:r>
        <w:rPr>
          <w:szCs w:val="28"/>
        </w:rPr>
        <w:t xml:space="preserve">потребляемого </w:t>
      </w:r>
      <w:r w:rsidRPr="00D932E5">
        <w:rPr>
          <w:szCs w:val="28"/>
        </w:rPr>
        <w:t>в технологическом пр</w:t>
      </w:r>
      <w:r w:rsidRPr="00D932E5">
        <w:rPr>
          <w:szCs w:val="28"/>
        </w:rPr>
        <w:t>о</w:t>
      </w:r>
      <w:r w:rsidRPr="00D932E5">
        <w:rPr>
          <w:szCs w:val="28"/>
        </w:rPr>
        <w:t>цессе подготовки питьевой воды, на единицу объема воды, отпускаемой в сеть (кВт*ч/куб. м)</w:t>
      </w:r>
      <w:r>
        <w:rPr>
          <w:szCs w:val="28"/>
        </w:rPr>
        <w:t xml:space="preserve">. </w:t>
      </w:r>
    </w:p>
    <w:p w:rsidR="00F606DF" w:rsidRDefault="00F606DF" w:rsidP="00F606DF">
      <w:r>
        <w:t>Оценка</w:t>
      </w:r>
      <w:r w:rsidRPr="00AB5B39">
        <w:t xml:space="preserve"> энергоэффективности подачи воды</w:t>
      </w:r>
      <w:r>
        <w:t xml:space="preserve"> по </w:t>
      </w:r>
      <w:r w:rsidR="00AB0D87" w:rsidRPr="007B3975">
        <w:t>Манжерок</w:t>
      </w:r>
      <w:r w:rsidR="00AB0D87">
        <w:t>скому</w:t>
      </w:r>
      <w:r w:rsidR="00AB0D87" w:rsidRPr="00AD7516">
        <w:t xml:space="preserve"> </w:t>
      </w:r>
      <w:r w:rsidRPr="00AD7516">
        <w:t>сел</w:t>
      </w:r>
      <w:r w:rsidRPr="00AD7516">
        <w:t>ь</w:t>
      </w:r>
      <w:r w:rsidRPr="00AD7516">
        <w:t>с</w:t>
      </w:r>
      <w:r>
        <w:t xml:space="preserve">кому поселению за 2018 г. показана в таблице </w:t>
      </w:r>
      <w:r w:rsidR="00AB0D87">
        <w:t>2</w:t>
      </w:r>
      <w:r>
        <w:t>.</w:t>
      </w:r>
    </w:p>
    <w:p w:rsidR="00F004BB" w:rsidRDefault="00F004BB" w:rsidP="00E01859"/>
    <w:p w:rsidR="00AB0D87" w:rsidRDefault="00AB0D87" w:rsidP="00E01859"/>
    <w:p w:rsidR="00AB0D87" w:rsidRDefault="00AB0D87" w:rsidP="00E01859"/>
    <w:p w:rsidR="00AB0D87" w:rsidRDefault="00AB0D87" w:rsidP="00E01859"/>
    <w:p w:rsidR="00AB0D87" w:rsidRDefault="00AB0D87" w:rsidP="00E01859"/>
    <w:p w:rsidR="00E55A5F" w:rsidRDefault="00E55A5F" w:rsidP="00E55A5F">
      <w:pPr>
        <w:pStyle w:val="a"/>
        <w:numPr>
          <w:ilvl w:val="0"/>
          <w:numId w:val="0"/>
        </w:numPr>
      </w:pPr>
      <w:r w:rsidRPr="005274FA">
        <w:lastRenderedPageBreak/>
        <w:t>Таблица 2.</w:t>
      </w:r>
      <w:r>
        <w:t xml:space="preserve"> Оценка</w:t>
      </w:r>
      <w:r w:rsidRPr="00AB5B39">
        <w:t xml:space="preserve"> энергоэффективности подачи воды</w:t>
      </w:r>
    </w:p>
    <w:tbl>
      <w:tblPr>
        <w:tblStyle w:val="af3"/>
        <w:tblW w:w="9606" w:type="dxa"/>
        <w:tblLayout w:type="fixed"/>
        <w:tblLook w:val="04A0"/>
      </w:tblPr>
      <w:tblGrid>
        <w:gridCol w:w="5918"/>
        <w:gridCol w:w="6"/>
        <w:gridCol w:w="1269"/>
        <w:gridCol w:w="1138"/>
        <w:gridCol w:w="1239"/>
        <w:gridCol w:w="36"/>
      </w:tblGrid>
      <w:tr w:rsidR="00E55A5F" w:rsidRPr="005274FA" w:rsidTr="008C7477">
        <w:trPr>
          <w:gridAfter w:val="1"/>
          <w:wAfter w:w="36" w:type="dxa"/>
        </w:trPr>
        <w:tc>
          <w:tcPr>
            <w:tcW w:w="5918" w:type="dxa"/>
            <w:shd w:val="clear" w:color="auto" w:fill="C6D9F1" w:themeFill="text2" w:themeFillTint="33"/>
            <w:vAlign w:val="center"/>
          </w:tcPr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shd w:val="clear" w:color="auto" w:fill="C6D9F1" w:themeFill="text2" w:themeFillTint="33"/>
            <w:vAlign w:val="center"/>
          </w:tcPr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Единицы</w:t>
            </w:r>
          </w:p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изм-я</w:t>
            </w:r>
          </w:p>
        </w:tc>
        <w:tc>
          <w:tcPr>
            <w:tcW w:w="1138" w:type="dxa"/>
            <w:shd w:val="clear" w:color="auto" w:fill="C6D9F1" w:themeFill="text2" w:themeFillTint="33"/>
          </w:tcPr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5274FA">
              <w:rPr>
                <w:sz w:val="24"/>
              </w:rPr>
              <w:t>Усло</w:t>
            </w:r>
            <w:r w:rsidRPr="005274FA">
              <w:rPr>
                <w:sz w:val="24"/>
              </w:rPr>
              <w:t>в</w:t>
            </w:r>
            <w:r w:rsidRPr="005274FA">
              <w:rPr>
                <w:sz w:val="24"/>
              </w:rPr>
              <w:t>ное об</w:t>
            </w:r>
            <w:r w:rsidRPr="005274FA">
              <w:rPr>
                <w:sz w:val="24"/>
              </w:rPr>
              <w:t>о</w:t>
            </w:r>
            <w:r w:rsidRPr="005274FA">
              <w:rPr>
                <w:sz w:val="24"/>
              </w:rPr>
              <w:t>значение</w:t>
            </w:r>
          </w:p>
        </w:tc>
        <w:tc>
          <w:tcPr>
            <w:tcW w:w="1239" w:type="dxa"/>
            <w:shd w:val="clear" w:color="auto" w:fill="C6D9F1" w:themeFill="text2" w:themeFillTint="33"/>
            <w:vAlign w:val="center"/>
          </w:tcPr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Значение</w:t>
            </w:r>
          </w:p>
        </w:tc>
      </w:tr>
      <w:tr w:rsidR="00E55A5F" w:rsidTr="005167CD">
        <w:trPr>
          <w:trHeight w:val="418"/>
        </w:trPr>
        <w:tc>
          <w:tcPr>
            <w:tcW w:w="9606" w:type="dxa"/>
            <w:gridSpan w:val="6"/>
            <w:vAlign w:val="center"/>
          </w:tcPr>
          <w:p w:rsidR="00E55A5F" w:rsidRPr="00AB0D87" w:rsidRDefault="00AB0D87" w:rsidP="00AB0D87">
            <w:pPr>
              <w:pStyle w:val="afa"/>
              <w:jc w:val="center"/>
              <w:rPr>
                <w:b/>
                <w:i/>
              </w:rPr>
            </w:pPr>
            <w:r w:rsidRPr="00AB0D87">
              <w:rPr>
                <w:b/>
                <w:i/>
              </w:rPr>
              <w:t xml:space="preserve">с. Манжерок, скважина Г 56/87 по ул. </w:t>
            </w:r>
            <w:r w:rsidRPr="00AB0D87">
              <w:rPr>
                <w:rFonts w:eastAsia="Calibri" w:cs="Times New Roman"/>
                <w:b/>
                <w:i/>
              </w:rPr>
              <w:t>Катунская 39</w:t>
            </w:r>
          </w:p>
        </w:tc>
      </w:tr>
      <w:tr w:rsidR="00E55A5F" w:rsidTr="008C7477">
        <w:tc>
          <w:tcPr>
            <w:tcW w:w="5924" w:type="dxa"/>
            <w:gridSpan w:val="2"/>
          </w:tcPr>
          <w:p w:rsidR="00E55A5F" w:rsidRDefault="00E55A5F" w:rsidP="005167CD">
            <w:pPr>
              <w:pStyle w:val="afa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E55A5F" w:rsidRDefault="00E55A5F" w:rsidP="005167CD">
            <w:pPr>
              <w:pStyle w:val="afa"/>
            </w:pPr>
            <w:r>
              <w:rPr>
                <w:szCs w:val="28"/>
              </w:rPr>
              <w:t xml:space="preserve">кВт*ч/ </w:t>
            </w:r>
            <w:r w:rsidRPr="00D932E5">
              <w:rPr>
                <w:szCs w:val="28"/>
              </w:rPr>
              <w:t>м</w:t>
            </w:r>
            <w:r w:rsidRPr="00BA17A2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E55A5F" w:rsidRDefault="00E55A5F" w:rsidP="005167CD">
            <w:pPr>
              <w:pStyle w:val="afa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5E7735" w:rsidRPr="00D82607" w:rsidRDefault="005E7735" w:rsidP="005E7735">
            <w:pPr>
              <w:pStyle w:val="afa"/>
              <w:jc w:val="center"/>
            </w:pPr>
            <w:r>
              <w:t>0,44</w:t>
            </w:r>
          </w:p>
        </w:tc>
      </w:tr>
      <w:tr w:rsidR="00E55A5F" w:rsidTr="008C7477">
        <w:tc>
          <w:tcPr>
            <w:tcW w:w="5924" w:type="dxa"/>
            <w:gridSpan w:val="2"/>
          </w:tcPr>
          <w:p w:rsidR="00E55A5F" w:rsidRDefault="00E55A5F" w:rsidP="005167CD">
            <w:pPr>
              <w:pStyle w:val="afa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E55A5F" w:rsidRDefault="00E55A5F" w:rsidP="005167CD">
            <w:pPr>
              <w:pStyle w:val="afa"/>
            </w:pPr>
            <w:r w:rsidRPr="00D932E5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E55A5F" w:rsidRDefault="00E55A5F" w:rsidP="005167CD">
            <w:pPr>
              <w:pStyle w:val="afa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E55A5F" w:rsidRPr="00D82607" w:rsidRDefault="005E7735" w:rsidP="005167CD">
            <w:pPr>
              <w:pStyle w:val="afa"/>
              <w:jc w:val="center"/>
            </w:pPr>
            <w:r>
              <w:t>2802,0</w:t>
            </w:r>
          </w:p>
        </w:tc>
      </w:tr>
      <w:tr w:rsidR="00E55A5F" w:rsidTr="008C7477">
        <w:tc>
          <w:tcPr>
            <w:tcW w:w="5924" w:type="dxa"/>
            <w:gridSpan w:val="2"/>
          </w:tcPr>
          <w:p w:rsidR="00E55A5F" w:rsidRDefault="00E55A5F" w:rsidP="005167CD">
            <w:pPr>
              <w:pStyle w:val="afa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E55A5F" w:rsidRDefault="00E55A5F" w:rsidP="005167CD">
            <w:pPr>
              <w:pStyle w:val="afa"/>
            </w:pPr>
            <w:r w:rsidRPr="00D932E5">
              <w:rPr>
                <w:szCs w:val="28"/>
              </w:rPr>
              <w:t>м</w:t>
            </w:r>
            <w:r w:rsidRPr="00BA17A2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E55A5F" w:rsidRDefault="00E55A5F" w:rsidP="005167CD">
            <w:pPr>
              <w:pStyle w:val="afa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E55A5F" w:rsidRPr="00D82607" w:rsidRDefault="005E7735" w:rsidP="005167CD">
            <w:pPr>
              <w:pStyle w:val="afa"/>
              <w:jc w:val="center"/>
            </w:pPr>
            <w:r>
              <w:t>6376,69</w:t>
            </w:r>
          </w:p>
        </w:tc>
      </w:tr>
    </w:tbl>
    <w:p w:rsidR="00F004BB" w:rsidRDefault="00F004BB" w:rsidP="00E01859"/>
    <w:p w:rsidR="00F004BB" w:rsidRDefault="00F004BB" w:rsidP="00E01859"/>
    <w:p w:rsidR="00F004BB" w:rsidRPr="00AB5B39" w:rsidRDefault="00F004BB" w:rsidP="000C0424">
      <w:pPr>
        <w:pStyle w:val="4"/>
      </w:pPr>
      <w:r w:rsidRPr="00AB5B39">
        <w:t xml:space="preserve">Описание состояния и функционирования водопроводных </w:t>
      </w:r>
      <w:r>
        <w:t xml:space="preserve">   </w:t>
      </w:r>
      <w:r w:rsidRPr="00AB5B39">
        <w:t xml:space="preserve">сетей систем водоснабжения, включая оценку величины износа сетей и определение возможности обеспечения качества воды в процессе </w:t>
      </w:r>
      <w:r>
        <w:t xml:space="preserve">  </w:t>
      </w:r>
      <w:r w:rsidRPr="00AB5B39">
        <w:t>транспортировки по этим сетям</w:t>
      </w:r>
    </w:p>
    <w:p w:rsidR="00F606DF" w:rsidRDefault="00F606DF" w:rsidP="00F606DF">
      <w:pPr>
        <w:ind w:firstLine="567"/>
        <w:rPr>
          <w:szCs w:val="28"/>
        </w:rPr>
      </w:pPr>
      <w:r w:rsidRPr="00AB5B39">
        <w:rPr>
          <w:szCs w:val="28"/>
        </w:rPr>
        <w:t>Хозяйственно-питьевое водоснабжение осуществляется через магис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ральные, внутриквартальные сети. </w:t>
      </w:r>
    </w:p>
    <w:p w:rsidR="00E55A5F" w:rsidRPr="002B5E00" w:rsidRDefault="00E55A5F" w:rsidP="00E55A5F">
      <w:pPr>
        <w:pStyle w:val="aff7"/>
        <w:spacing w:line="276" w:lineRule="auto"/>
        <w:ind w:firstLine="567"/>
        <w:rPr>
          <w:sz w:val="28"/>
          <w:szCs w:val="28"/>
        </w:rPr>
      </w:pPr>
      <w:r w:rsidRPr="002B5E00">
        <w:rPr>
          <w:sz w:val="28"/>
          <w:szCs w:val="28"/>
        </w:rPr>
        <w:t>Ветхость сетей водоснабжения является важным фактором, обуславл</w:t>
      </w:r>
      <w:r w:rsidRPr="002B5E00">
        <w:rPr>
          <w:sz w:val="28"/>
          <w:szCs w:val="28"/>
        </w:rPr>
        <w:t>и</w:t>
      </w:r>
      <w:r w:rsidRPr="002B5E00">
        <w:rPr>
          <w:sz w:val="28"/>
          <w:szCs w:val="28"/>
        </w:rPr>
        <w:t>вающим низкое качество питьевой воды и потери питьевой воды.</w:t>
      </w:r>
    </w:p>
    <w:p w:rsidR="005E7735" w:rsidRDefault="005E7735" w:rsidP="005E7735">
      <w:pPr>
        <w:pStyle w:val="aff7"/>
        <w:spacing w:line="276" w:lineRule="auto"/>
        <w:ind w:firstLine="567"/>
        <w:rPr>
          <w:sz w:val="28"/>
          <w:szCs w:val="28"/>
        </w:rPr>
      </w:pPr>
      <w:r w:rsidRPr="00177466">
        <w:rPr>
          <w:sz w:val="28"/>
          <w:szCs w:val="28"/>
        </w:rPr>
        <w:t xml:space="preserve">Протяженность водопроводной сети в </w:t>
      </w:r>
      <w:r w:rsidRPr="005E7735">
        <w:rPr>
          <w:sz w:val="28"/>
          <w:szCs w:val="28"/>
        </w:rPr>
        <w:t>Манжерокско</w:t>
      </w:r>
      <w:r>
        <w:rPr>
          <w:sz w:val="28"/>
          <w:szCs w:val="28"/>
        </w:rPr>
        <w:t xml:space="preserve">м </w:t>
      </w:r>
      <w:r w:rsidRPr="00177466">
        <w:rPr>
          <w:sz w:val="28"/>
          <w:szCs w:val="28"/>
        </w:rPr>
        <w:t>сельском посел</w:t>
      </w:r>
      <w:r w:rsidRPr="00177466">
        <w:rPr>
          <w:sz w:val="28"/>
          <w:szCs w:val="28"/>
        </w:rPr>
        <w:t>е</w:t>
      </w:r>
      <w:r w:rsidRPr="00177466">
        <w:rPr>
          <w:sz w:val="28"/>
          <w:szCs w:val="28"/>
        </w:rPr>
        <w:t xml:space="preserve">нии </w:t>
      </w:r>
      <w:r w:rsidRPr="003F40B4">
        <w:rPr>
          <w:sz w:val="28"/>
          <w:szCs w:val="28"/>
        </w:rPr>
        <w:t>составляет</w:t>
      </w:r>
      <w:r w:rsidRPr="003F40B4">
        <w:t xml:space="preserve"> </w:t>
      </w:r>
      <w:r w:rsidR="003F40B4" w:rsidRPr="003F40B4">
        <w:rPr>
          <w:sz w:val="28"/>
          <w:szCs w:val="28"/>
        </w:rPr>
        <w:t>5,0</w:t>
      </w:r>
      <w:r w:rsidRPr="003F40B4">
        <w:rPr>
          <w:sz w:val="28"/>
          <w:szCs w:val="28"/>
        </w:rPr>
        <w:t>2</w:t>
      </w:r>
      <w:r w:rsidR="003F40B4" w:rsidRPr="003F40B4">
        <w:rPr>
          <w:sz w:val="28"/>
          <w:szCs w:val="28"/>
        </w:rPr>
        <w:t>6</w:t>
      </w:r>
      <w:r w:rsidRPr="003F40B4">
        <w:rPr>
          <w:sz w:val="28"/>
          <w:szCs w:val="28"/>
        </w:rPr>
        <w:t xml:space="preserve"> км.</w:t>
      </w:r>
      <w:r w:rsidRPr="00177466">
        <w:rPr>
          <w:sz w:val="28"/>
          <w:szCs w:val="28"/>
        </w:rPr>
        <w:t xml:space="preserve"> </w:t>
      </w:r>
      <w:r w:rsidR="003F40B4" w:rsidRPr="00177466">
        <w:rPr>
          <w:rFonts w:eastAsia="Calibri"/>
          <w:sz w:val="28"/>
          <w:szCs w:val="28"/>
          <w:lang w:eastAsia="en-US"/>
        </w:rPr>
        <w:t xml:space="preserve">Общий процент износа водопроводных сетей на 01.01.2019 г. </w:t>
      </w:r>
      <w:r w:rsidR="003F40B4" w:rsidRPr="005F4463">
        <w:rPr>
          <w:rFonts w:eastAsia="Calibri"/>
          <w:sz w:val="28"/>
          <w:szCs w:val="28"/>
          <w:lang w:eastAsia="en-US"/>
        </w:rPr>
        <w:t xml:space="preserve">составляет </w:t>
      </w:r>
      <w:r w:rsidR="003F40B4">
        <w:rPr>
          <w:sz w:val="28"/>
          <w:szCs w:val="28"/>
        </w:rPr>
        <w:t>33,1</w:t>
      </w:r>
      <w:r w:rsidR="003F40B4" w:rsidRPr="005F4463">
        <w:rPr>
          <w:sz w:val="28"/>
          <w:szCs w:val="28"/>
        </w:rPr>
        <w:t xml:space="preserve"> %.</w:t>
      </w:r>
    </w:p>
    <w:p w:rsidR="00A81087" w:rsidRDefault="005E7735" w:rsidP="00A81087">
      <w:r w:rsidRPr="00E203DA">
        <w:rPr>
          <w:szCs w:val="28"/>
        </w:rPr>
        <w:t>В с.</w:t>
      </w:r>
      <w:r>
        <w:rPr>
          <w:szCs w:val="28"/>
        </w:rPr>
        <w:t xml:space="preserve"> Манжерок </w:t>
      </w:r>
      <w:r w:rsidRPr="00E203DA">
        <w:rPr>
          <w:szCs w:val="28"/>
        </w:rPr>
        <w:t>протяженность водопроводной сети</w:t>
      </w:r>
      <w:r>
        <w:rPr>
          <w:szCs w:val="28"/>
        </w:rPr>
        <w:t xml:space="preserve"> </w:t>
      </w:r>
      <w:r w:rsidRPr="000866E0">
        <w:rPr>
          <w:szCs w:val="28"/>
        </w:rPr>
        <w:t>–</w:t>
      </w:r>
      <w:r>
        <w:rPr>
          <w:szCs w:val="28"/>
        </w:rPr>
        <w:t xml:space="preserve">1,1 </w:t>
      </w:r>
      <w:r w:rsidRPr="00E203DA">
        <w:rPr>
          <w:szCs w:val="28"/>
        </w:rPr>
        <w:t>км</w:t>
      </w:r>
      <w:r>
        <w:rPr>
          <w:szCs w:val="28"/>
        </w:rPr>
        <w:t xml:space="preserve">. Износ </w:t>
      </w:r>
      <w:r w:rsidRPr="00AB5B39">
        <w:rPr>
          <w:szCs w:val="28"/>
        </w:rPr>
        <w:t>в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допроводной </w:t>
      </w:r>
      <w:r w:rsidRPr="005F4463">
        <w:rPr>
          <w:szCs w:val="28"/>
        </w:rPr>
        <w:t>сети –</w:t>
      </w:r>
      <w:r>
        <w:rPr>
          <w:szCs w:val="28"/>
        </w:rPr>
        <w:t xml:space="preserve"> 35</w:t>
      </w:r>
      <w:r w:rsidRPr="005F4463">
        <w:rPr>
          <w:szCs w:val="28"/>
        </w:rPr>
        <w:t xml:space="preserve"> %.</w:t>
      </w:r>
      <w:r w:rsidR="00A81087">
        <w:rPr>
          <w:szCs w:val="28"/>
        </w:rPr>
        <w:t xml:space="preserve"> </w:t>
      </w:r>
      <w:r w:rsidR="00A81087" w:rsidRPr="00177466">
        <w:t xml:space="preserve">Сети водопровода </w:t>
      </w:r>
      <w:r w:rsidR="00A81087" w:rsidRPr="00177466">
        <w:rPr>
          <w:szCs w:val="28"/>
        </w:rPr>
        <w:t xml:space="preserve">в </w:t>
      </w:r>
      <w:r w:rsidR="00A81087" w:rsidRPr="00177466">
        <w:t xml:space="preserve">с. </w:t>
      </w:r>
      <w:r w:rsidR="00A81087">
        <w:rPr>
          <w:szCs w:val="28"/>
        </w:rPr>
        <w:t>Манжерок</w:t>
      </w:r>
      <w:r w:rsidR="00A81087" w:rsidRPr="00177466">
        <w:t xml:space="preserve"> были построены более 20 лет назад.</w:t>
      </w:r>
    </w:p>
    <w:p w:rsidR="005E7735" w:rsidRDefault="005E7735" w:rsidP="005E7735">
      <w:r w:rsidRPr="00E203DA">
        <w:t>В</w:t>
      </w:r>
      <w:r>
        <w:rPr>
          <w:bCs/>
          <w:iCs/>
        </w:rPr>
        <w:t xml:space="preserve"> </w:t>
      </w:r>
      <w:r w:rsidRPr="006825FD">
        <w:t>с.</w:t>
      </w:r>
      <w:r>
        <w:t xml:space="preserve"> Озерное </w:t>
      </w:r>
      <w:r w:rsidRPr="00E203DA">
        <w:t>протяженность водопроводной сети</w:t>
      </w:r>
      <w:r>
        <w:t xml:space="preserve"> </w:t>
      </w:r>
      <w:r w:rsidRPr="000866E0">
        <w:t>–</w:t>
      </w:r>
      <w:r w:rsidR="003F40B4">
        <w:t xml:space="preserve">3,926 </w:t>
      </w:r>
      <w:r w:rsidRPr="00E203DA">
        <w:t>км</w:t>
      </w:r>
      <w:r>
        <w:t xml:space="preserve">. Износ </w:t>
      </w:r>
      <w:r w:rsidRPr="00AB5B39">
        <w:t>в</w:t>
      </w:r>
      <w:r w:rsidRPr="00AB5B39">
        <w:t>о</w:t>
      </w:r>
      <w:r w:rsidRPr="00AB5B39">
        <w:t>допроводной сети</w:t>
      </w:r>
      <w:r>
        <w:t xml:space="preserve"> </w:t>
      </w:r>
      <w:r w:rsidRPr="003F40B4">
        <w:t xml:space="preserve">– </w:t>
      </w:r>
      <w:r w:rsidR="003F40B4" w:rsidRPr="003F40B4">
        <w:t>30</w:t>
      </w:r>
      <w:r w:rsidRPr="003F40B4">
        <w:t xml:space="preserve"> %.</w:t>
      </w:r>
      <w:r>
        <w:t xml:space="preserve"> </w:t>
      </w:r>
    </w:p>
    <w:p w:rsidR="005E7735" w:rsidRDefault="005E7735" w:rsidP="005E7735">
      <w:pPr>
        <w:pStyle w:val="aff7"/>
        <w:spacing w:line="276" w:lineRule="auto"/>
        <w:ind w:firstLine="567"/>
        <w:rPr>
          <w:rFonts w:eastAsia="Calibri"/>
          <w:sz w:val="28"/>
          <w:szCs w:val="28"/>
          <w:lang w:eastAsia="en-US"/>
        </w:rPr>
      </w:pPr>
      <w:r w:rsidRPr="005D09D0">
        <w:rPr>
          <w:rFonts w:eastAsia="Calibri"/>
          <w:sz w:val="28"/>
          <w:szCs w:val="28"/>
          <w:lang w:eastAsia="en-US"/>
        </w:rPr>
        <w:t xml:space="preserve">Надежность </w:t>
      </w:r>
      <w:r w:rsidRPr="00177466">
        <w:rPr>
          <w:rFonts w:eastAsia="Calibri"/>
          <w:sz w:val="28"/>
          <w:szCs w:val="28"/>
          <w:lang w:eastAsia="en-US"/>
        </w:rPr>
        <w:t>системы МО «</w:t>
      </w:r>
      <w:r w:rsidR="00A81087" w:rsidRPr="005E7735">
        <w:rPr>
          <w:sz w:val="28"/>
          <w:szCs w:val="28"/>
        </w:rPr>
        <w:t>Манжерокско</w:t>
      </w:r>
      <w:r w:rsidRPr="0017746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D09D0">
        <w:rPr>
          <w:rFonts w:eastAsia="Calibri"/>
          <w:sz w:val="28"/>
          <w:szCs w:val="28"/>
          <w:lang w:eastAsia="en-US"/>
        </w:rPr>
        <w:t>сельское поселение» характ</w:t>
      </w:r>
      <w:r w:rsidRPr="005D09D0">
        <w:rPr>
          <w:rFonts w:eastAsia="Calibri"/>
          <w:sz w:val="28"/>
          <w:szCs w:val="28"/>
          <w:lang w:eastAsia="en-US"/>
        </w:rPr>
        <w:t>е</w:t>
      </w:r>
      <w:r w:rsidRPr="005D09D0">
        <w:rPr>
          <w:rFonts w:eastAsia="Calibri"/>
          <w:sz w:val="28"/>
          <w:szCs w:val="28"/>
          <w:lang w:eastAsia="en-US"/>
        </w:rPr>
        <w:t>ризуется как удовлетворительная.</w:t>
      </w:r>
    </w:p>
    <w:p w:rsidR="003F40B4" w:rsidRDefault="005E7735" w:rsidP="003F40B4">
      <w:r w:rsidRPr="00A74422">
        <w:t xml:space="preserve">Количество перерывов в подаче воды, зафиксированных </w:t>
      </w:r>
      <w:r>
        <w:t xml:space="preserve">за 2018 год, </w:t>
      </w:r>
      <w:r w:rsidRPr="00A74422">
        <w:t>произошедших в результате аварий, повреждений и иных технологических нарушений на объектах централизованной системы холодного водоснабж</w:t>
      </w:r>
      <w:r w:rsidRPr="00A74422">
        <w:t>е</w:t>
      </w:r>
      <w:r w:rsidRPr="00A74422">
        <w:t>ния</w:t>
      </w:r>
      <w:r>
        <w:t xml:space="preserve"> </w:t>
      </w:r>
      <w:r w:rsidR="00A81087" w:rsidRPr="005E7735">
        <w:rPr>
          <w:szCs w:val="28"/>
        </w:rPr>
        <w:t>Манжерокско</w:t>
      </w:r>
      <w:r w:rsidR="00A81087">
        <w:rPr>
          <w:szCs w:val="28"/>
        </w:rPr>
        <w:t xml:space="preserve">го </w:t>
      </w:r>
      <w:r>
        <w:t>сельского</w:t>
      </w:r>
      <w:r w:rsidRPr="00AD7516">
        <w:t xml:space="preserve"> поселения</w:t>
      </w:r>
      <w:r w:rsidRPr="00A74422">
        <w:t xml:space="preserve">, </w:t>
      </w:r>
      <w:r>
        <w:t xml:space="preserve">эксплуатируемыми организацией МУП «Кристал», </w:t>
      </w:r>
      <w:r w:rsidRPr="00A74422">
        <w:t>осуществляющей холодное водоснабжение</w:t>
      </w:r>
      <w:r>
        <w:t xml:space="preserve"> представлены в таблице 3.</w:t>
      </w:r>
      <w:r w:rsidR="003F40B4">
        <w:br w:type="page"/>
      </w:r>
    </w:p>
    <w:p w:rsidR="005E7735" w:rsidRDefault="005E7735" w:rsidP="005E7735">
      <w:pPr>
        <w:pStyle w:val="a"/>
        <w:numPr>
          <w:ilvl w:val="0"/>
          <w:numId w:val="0"/>
        </w:numPr>
      </w:pPr>
      <w:r w:rsidRPr="00570BDF">
        <w:lastRenderedPageBreak/>
        <w:t xml:space="preserve">Таблица </w:t>
      </w:r>
      <w:r>
        <w:t xml:space="preserve">3. </w:t>
      </w:r>
      <w:r w:rsidRPr="00A74422">
        <w:rPr>
          <w:rFonts w:eastAsia="Calibri"/>
        </w:rPr>
        <w:t xml:space="preserve">Количество перерывов в подаче воды, зафиксированных </w:t>
      </w:r>
      <w:r>
        <w:t>за 2018 г.</w:t>
      </w:r>
    </w:p>
    <w:tbl>
      <w:tblPr>
        <w:tblStyle w:val="af3"/>
        <w:tblW w:w="9571" w:type="dxa"/>
        <w:tblLayout w:type="fixed"/>
        <w:tblLook w:val="04A0"/>
      </w:tblPr>
      <w:tblGrid>
        <w:gridCol w:w="7480"/>
        <w:gridCol w:w="1134"/>
        <w:gridCol w:w="957"/>
      </w:tblGrid>
      <w:tr w:rsidR="005E7735" w:rsidTr="001D0D3E">
        <w:tc>
          <w:tcPr>
            <w:tcW w:w="7480" w:type="dxa"/>
            <w:shd w:val="clear" w:color="auto" w:fill="C6D9F1" w:themeFill="text2" w:themeFillTint="33"/>
            <w:vAlign w:val="center"/>
          </w:tcPr>
          <w:p w:rsidR="005E7735" w:rsidRPr="005274FA" w:rsidRDefault="005E7735" w:rsidP="001D0D3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E7735" w:rsidRPr="005274FA" w:rsidRDefault="005E7735" w:rsidP="001D0D3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Един</w:t>
            </w:r>
            <w:r w:rsidRPr="005274FA">
              <w:rPr>
                <w:sz w:val="24"/>
              </w:rPr>
              <w:t>и</w:t>
            </w:r>
            <w:r w:rsidRPr="005274FA">
              <w:rPr>
                <w:sz w:val="24"/>
              </w:rPr>
              <w:t>цы</w:t>
            </w:r>
          </w:p>
          <w:p w:rsidR="005E7735" w:rsidRPr="005274FA" w:rsidRDefault="005E7735" w:rsidP="001D0D3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изм-я</w:t>
            </w:r>
          </w:p>
        </w:tc>
        <w:tc>
          <w:tcPr>
            <w:tcW w:w="957" w:type="dxa"/>
            <w:shd w:val="clear" w:color="auto" w:fill="C6D9F1" w:themeFill="text2" w:themeFillTint="33"/>
          </w:tcPr>
          <w:p w:rsidR="005E7735" w:rsidRDefault="005E7735" w:rsidP="001D0D3E">
            <w:pPr>
              <w:pStyle w:val="a"/>
              <w:numPr>
                <w:ilvl w:val="0"/>
                <w:numId w:val="0"/>
              </w:numPr>
            </w:pPr>
            <w:r w:rsidRPr="005274FA">
              <w:rPr>
                <w:sz w:val="24"/>
              </w:rPr>
              <w:t>Знач</w:t>
            </w:r>
            <w:r w:rsidRPr="005274FA">
              <w:rPr>
                <w:sz w:val="24"/>
              </w:rPr>
              <w:t>е</w:t>
            </w:r>
            <w:r w:rsidRPr="005274FA">
              <w:rPr>
                <w:sz w:val="24"/>
              </w:rPr>
              <w:t>ние</w:t>
            </w:r>
          </w:p>
        </w:tc>
      </w:tr>
      <w:tr w:rsidR="005E7735" w:rsidTr="001D0D3E">
        <w:tc>
          <w:tcPr>
            <w:tcW w:w="7480" w:type="dxa"/>
          </w:tcPr>
          <w:p w:rsidR="005E7735" w:rsidRDefault="005E7735" w:rsidP="00A81087">
            <w:pPr>
              <w:pStyle w:val="afa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</w:t>
            </w:r>
            <w:r w:rsidR="00A81087" w:rsidRPr="00A81087">
              <w:t xml:space="preserve"> Манж</w:t>
            </w:r>
            <w:r w:rsidR="00A81087" w:rsidRPr="00A81087">
              <w:t>е</w:t>
            </w:r>
            <w:r w:rsidR="00A81087" w:rsidRPr="00A81087">
              <w:t>рок</w:t>
            </w:r>
            <w:r w:rsidRPr="007F4902">
              <w:t xml:space="preserve">, скважины </w:t>
            </w:r>
            <w:r w:rsidR="00A81087" w:rsidRPr="00466C88">
              <w:t>Г 56/87 по ул. Катунская 39</w:t>
            </w:r>
          </w:p>
        </w:tc>
        <w:tc>
          <w:tcPr>
            <w:tcW w:w="1134" w:type="dxa"/>
            <w:vAlign w:val="center"/>
          </w:tcPr>
          <w:p w:rsidR="005E7735" w:rsidRDefault="005E7735" w:rsidP="001D0D3E">
            <w:pPr>
              <w:pStyle w:val="afa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5E7735" w:rsidRDefault="00A81087" w:rsidP="001D0D3E">
            <w:pPr>
              <w:pStyle w:val="afa"/>
              <w:jc w:val="center"/>
            </w:pPr>
            <w:r>
              <w:t>0</w:t>
            </w:r>
          </w:p>
        </w:tc>
      </w:tr>
    </w:tbl>
    <w:p w:rsidR="005E7735" w:rsidRDefault="005E7735" w:rsidP="00E55A5F">
      <w:pPr>
        <w:ind w:firstLine="567"/>
      </w:pPr>
    </w:p>
    <w:p w:rsidR="00F606DF" w:rsidRPr="00AB5B39" w:rsidRDefault="00F606DF" w:rsidP="00F606DF">
      <w:r w:rsidRPr="00AB5B39">
        <w:t>Для профилактики возникновения аварий и утечек на сетях водопров</w:t>
      </w:r>
      <w:r w:rsidRPr="00AB5B39">
        <w:t>о</w:t>
      </w:r>
      <w:r w:rsidRPr="00AB5B39">
        <w:t>да и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</w:t>
      </w:r>
      <w:r w:rsidRPr="00AB5B39">
        <w:t>е</w:t>
      </w:r>
      <w:r w:rsidRPr="00AB5B39">
        <w:t>го числа жителей и промышленных предприятий при производстве аварийно-восстановительных работ.</w:t>
      </w:r>
    </w:p>
    <w:p w:rsidR="00F606DF" w:rsidRPr="00AB5B39" w:rsidRDefault="00F606DF" w:rsidP="00F606DF">
      <w:r w:rsidRPr="00AB5B39">
        <w:t>Необходимо проводить замены стальных и чугунных трубопроводов на полиэтиленовые. Современные материалы трубопроводов имеют значител</w:t>
      </w:r>
      <w:r w:rsidRPr="00AB5B39">
        <w:t>ь</w:t>
      </w:r>
      <w:r w:rsidRPr="00AB5B39">
        <w:t>но больший срок службы и более качественные технические и эксплуатац</w:t>
      </w:r>
      <w:r w:rsidRPr="00AB5B39">
        <w:t>и</w:t>
      </w:r>
      <w:r w:rsidRPr="00AB5B39">
        <w:t>онные характеристики. Полимерные материалы не подвержены коррозии, поэтому им не присущи недостатки и проблемы при эксплуатации металл</w:t>
      </w:r>
      <w:r w:rsidRPr="00AB5B39">
        <w:t>и</w:t>
      </w:r>
      <w:r w:rsidRPr="00AB5B39">
        <w:t>ческих труб. На них не образуются различного рода отложения (химические и биологические), поэтому гидравлические характеристики труб из полиме</w:t>
      </w:r>
      <w:r w:rsidRPr="00AB5B39">
        <w:t>р</w:t>
      </w:r>
      <w:r w:rsidRPr="00AB5B39">
        <w:t>ных материалов практически остаются постоянными в течение всего срока службы. Трубы из полимерных материалов почти на порядок легче металл</w:t>
      </w:r>
      <w:r w:rsidRPr="00AB5B39">
        <w:t>и</w:t>
      </w:r>
      <w:r w:rsidRPr="00AB5B39">
        <w:t>ческих, поэтому операции погрузки-выгрузки и перевозки обходятся дешевле и не требуют применения тяжелой техники, они удобны в монтаже. Благод</w:t>
      </w:r>
      <w:r w:rsidRPr="00AB5B39">
        <w:t>а</w:t>
      </w:r>
      <w:r w:rsidRPr="00AB5B39">
        <w:t xml:space="preserve">ря их относительно малой массе и достаточной гибкости можно проводить замены старых трубопроводов полиэтиленовыми трубами бестраншейными способами. </w:t>
      </w:r>
    </w:p>
    <w:p w:rsidR="00F606DF" w:rsidRPr="00AB5B39" w:rsidRDefault="00F606DF" w:rsidP="00F606DF">
      <w:pPr>
        <w:ind w:firstLine="567"/>
        <w:rPr>
          <w:szCs w:val="28"/>
        </w:rPr>
      </w:pPr>
      <w:r w:rsidRPr="00AB5B39">
        <w:rPr>
          <w:szCs w:val="28"/>
        </w:rPr>
        <w:t>Функционирование и эксплуатация водопроводных сетей систем це</w:t>
      </w:r>
      <w:r w:rsidRPr="00AB5B39">
        <w:rPr>
          <w:szCs w:val="28"/>
        </w:rPr>
        <w:t>н</w:t>
      </w:r>
      <w:r w:rsidRPr="00AB5B39">
        <w:rPr>
          <w:szCs w:val="28"/>
        </w:rPr>
        <w:t>трализованного водоснабжения осуществляется на основании «Правил те</w:t>
      </w:r>
      <w:r w:rsidRPr="00AB5B39">
        <w:rPr>
          <w:szCs w:val="28"/>
        </w:rPr>
        <w:t>х</w:t>
      </w:r>
      <w:r w:rsidRPr="00AB5B39">
        <w:rPr>
          <w:szCs w:val="28"/>
        </w:rPr>
        <w:t xml:space="preserve">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</w:t>
      </w:r>
      <w:r w:rsidRPr="00AB5B39">
        <w:rPr>
          <w:szCs w:val="28"/>
        </w:rPr>
        <w:lastRenderedPageBreak/>
        <w:t>«Питьевая вода. Гигиенические требования к качеству воды централизова</w:t>
      </w:r>
      <w:r w:rsidRPr="00AB5B39">
        <w:rPr>
          <w:szCs w:val="28"/>
        </w:rPr>
        <w:t>н</w:t>
      </w:r>
      <w:r w:rsidRPr="00AB5B39">
        <w:rPr>
          <w:szCs w:val="28"/>
        </w:rPr>
        <w:t>ных систем питьевого водоснабжения. Контроль качества».</w:t>
      </w:r>
    </w:p>
    <w:p w:rsidR="00F004BB" w:rsidRDefault="00F004BB" w:rsidP="00E01859"/>
    <w:p w:rsidR="00F004BB" w:rsidRDefault="00F004BB" w:rsidP="00E01859"/>
    <w:p w:rsidR="00F004BB" w:rsidRPr="00AB5B39" w:rsidRDefault="00F004BB" w:rsidP="000C0424">
      <w:pPr>
        <w:pStyle w:val="4"/>
      </w:pPr>
      <w:r w:rsidRPr="00AB5B39">
        <w:t xml:space="preserve">Описание существующих технических и технологических проблем, возникающих при водоснабжении </w:t>
      </w:r>
      <w:r w:rsidRPr="00145B08">
        <w:t>по</w:t>
      </w:r>
      <w:r>
        <w:t>селений</w:t>
      </w:r>
      <w:r w:rsidRPr="00AB5B39">
        <w:t>, анализ исполнения предписаний органов, осуществляющих государственный надзор, муниц</w:t>
      </w:r>
      <w:r w:rsidRPr="00AB5B39">
        <w:t>и</w:t>
      </w:r>
      <w:r w:rsidRPr="00AB5B39">
        <w:t>пальный контроль, об устранении нарушений, влияющих на качество и безопасность воды</w:t>
      </w:r>
    </w:p>
    <w:p w:rsidR="000C0424" w:rsidRDefault="000C0424" w:rsidP="000C0424">
      <w:pPr>
        <w:pStyle w:val="af1"/>
        <w:ind w:left="0"/>
        <w:rPr>
          <w:bCs/>
          <w:szCs w:val="28"/>
        </w:rPr>
      </w:pPr>
      <w:r>
        <w:t>Инженерно-технический анализ выявил следующие основные технич</w:t>
      </w:r>
      <w:r>
        <w:t>е</w:t>
      </w:r>
      <w:r>
        <w:t xml:space="preserve">ские проблемы системы водоснабжения </w:t>
      </w:r>
      <w:r>
        <w:rPr>
          <w:bCs/>
          <w:szCs w:val="28"/>
        </w:rPr>
        <w:t xml:space="preserve">в </w:t>
      </w:r>
      <w:r w:rsidR="009C793E" w:rsidRPr="005E7735">
        <w:rPr>
          <w:szCs w:val="28"/>
        </w:rPr>
        <w:t>Манжерокско</w:t>
      </w:r>
      <w:r w:rsidR="009C793E">
        <w:rPr>
          <w:szCs w:val="28"/>
        </w:rPr>
        <w:t>м</w:t>
      </w:r>
      <w:r w:rsidR="009C793E">
        <w:rPr>
          <w:bCs/>
          <w:szCs w:val="28"/>
        </w:rPr>
        <w:t xml:space="preserve"> </w:t>
      </w:r>
      <w:r>
        <w:rPr>
          <w:bCs/>
          <w:szCs w:val="28"/>
        </w:rPr>
        <w:t>сельском</w:t>
      </w:r>
      <w:r w:rsidRPr="00145B08">
        <w:rPr>
          <w:bCs/>
          <w:szCs w:val="28"/>
        </w:rPr>
        <w:t xml:space="preserve"> посел</w:t>
      </w:r>
      <w:r w:rsidRPr="00145B08">
        <w:rPr>
          <w:bCs/>
          <w:szCs w:val="28"/>
        </w:rPr>
        <w:t>е</w:t>
      </w:r>
      <w:r>
        <w:rPr>
          <w:bCs/>
          <w:szCs w:val="28"/>
        </w:rPr>
        <w:t>нии:</w:t>
      </w:r>
    </w:p>
    <w:p w:rsidR="000C0424" w:rsidRPr="00832F79" w:rsidRDefault="000C0424" w:rsidP="007F580F">
      <w:pPr>
        <w:pStyle w:val="af1"/>
        <w:numPr>
          <w:ilvl w:val="0"/>
          <w:numId w:val="14"/>
        </w:numPr>
        <w:ind w:left="851" w:hanging="284"/>
        <w:rPr>
          <w:szCs w:val="28"/>
        </w:rPr>
      </w:pPr>
      <w:r>
        <w:rPr>
          <w:szCs w:val="28"/>
        </w:rPr>
        <w:t>отсутствие</w:t>
      </w:r>
      <w:r w:rsidRPr="00832F79">
        <w:rPr>
          <w:szCs w:val="28"/>
        </w:rPr>
        <w:t xml:space="preserve"> </w:t>
      </w:r>
      <w:r>
        <w:t>станций</w:t>
      </w:r>
      <w:r w:rsidRPr="00832F79">
        <w:t xml:space="preserve"> водоподготовки;</w:t>
      </w:r>
    </w:p>
    <w:p w:rsidR="000C0424" w:rsidRPr="00B926DE" w:rsidRDefault="000C0424" w:rsidP="007F580F">
      <w:pPr>
        <w:pStyle w:val="af1"/>
        <w:numPr>
          <w:ilvl w:val="0"/>
          <w:numId w:val="14"/>
        </w:numPr>
        <w:ind w:left="851" w:hanging="284"/>
        <w:rPr>
          <w:szCs w:val="28"/>
        </w:rPr>
      </w:pPr>
      <w:r w:rsidRPr="00B926DE">
        <w:rPr>
          <w:szCs w:val="28"/>
        </w:rPr>
        <w:t>отсутствие регулирующей и низкое качество запорной арматуры;</w:t>
      </w:r>
    </w:p>
    <w:p w:rsidR="000C0424" w:rsidRPr="00561B7C" w:rsidRDefault="000C0424" w:rsidP="007F580F">
      <w:pPr>
        <w:pStyle w:val="af1"/>
        <w:numPr>
          <w:ilvl w:val="0"/>
          <w:numId w:val="14"/>
        </w:numPr>
        <w:ind w:left="851" w:hanging="284"/>
        <w:rPr>
          <w:szCs w:val="28"/>
        </w:rPr>
      </w:pPr>
      <w:r>
        <w:t>применение устаревших технологий и оборудования не соответс</w:t>
      </w:r>
      <w:r>
        <w:t>т</w:t>
      </w:r>
      <w:r>
        <w:t xml:space="preserve">вующего современным требованиям энергосбережения; </w:t>
      </w:r>
    </w:p>
    <w:p w:rsidR="000C0424" w:rsidRPr="00B926DE" w:rsidRDefault="000C0424" w:rsidP="007F580F">
      <w:pPr>
        <w:pStyle w:val="af1"/>
        <w:numPr>
          <w:ilvl w:val="0"/>
          <w:numId w:val="15"/>
        </w:numPr>
        <w:contextualSpacing/>
        <w:rPr>
          <w:szCs w:val="28"/>
        </w:rPr>
      </w:pPr>
      <w:r w:rsidRPr="00B926DE">
        <w:t xml:space="preserve">происходит </w:t>
      </w:r>
      <w:r w:rsidRPr="00B926DE">
        <w:rPr>
          <w:szCs w:val="28"/>
        </w:rPr>
        <w:t>вторичное загрязнение и ухудшение качества воды всле</w:t>
      </w:r>
      <w:r w:rsidRPr="00B926DE">
        <w:rPr>
          <w:szCs w:val="28"/>
        </w:rPr>
        <w:t>д</w:t>
      </w:r>
      <w:r w:rsidRPr="00B926DE">
        <w:rPr>
          <w:szCs w:val="28"/>
        </w:rPr>
        <w:t>ствие внутренней коррозии металлических трубопроводов.</w:t>
      </w:r>
    </w:p>
    <w:p w:rsidR="00F004BB" w:rsidRDefault="00F004BB" w:rsidP="00E01859"/>
    <w:p w:rsidR="00F004BB" w:rsidRDefault="00F004BB" w:rsidP="00E01859"/>
    <w:p w:rsidR="00F004BB" w:rsidRPr="000C0424" w:rsidRDefault="00F004BB" w:rsidP="000C0424">
      <w:pPr>
        <w:pStyle w:val="4"/>
      </w:pPr>
      <w:r w:rsidRPr="000C0424">
        <w:t>Описание централизованной системы горячего водоснабж</w:t>
      </w:r>
      <w:r w:rsidRPr="000C0424">
        <w:t>е</w:t>
      </w:r>
      <w:r w:rsidRPr="000C0424">
        <w:t>ния с использованием закрытых систем горячего водоснабжения, отр</w:t>
      </w:r>
      <w:r w:rsidRPr="000C0424">
        <w:t>а</w:t>
      </w:r>
      <w:r w:rsidRPr="000C0424">
        <w:t>жающее технологические особенности указанной системы</w:t>
      </w:r>
    </w:p>
    <w:p w:rsidR="003F40B4" w:rsidRDefault="000C0424" w:rsidP="009C793E">
      <w:pPr>
        <w:ind w:firstLine="567"/>
        <w:rPr>
          <w:rFonts w:eastAsia="Times New Roman"/>
          <w:szCs w:val="28"/>
        </w:rPr>
      </w:pPr>
      <w:r w:rsidRPr="00242355">
        <w:rPr>
          <w:rFonts w:eastAsia="Times New Roman"/>
          <w:szCs w:val="28"/>
        </w:rPr>
        <w:t xml:space="preserve">Централизованная система горячего </w:t>
      </w:r>
      <w:r w:rsidRPr="009C793E">
        <w:rPr>
          <w:rFonts w:eastAsia="Times New Roman"/>
          <w:szCs w:val="28"/>
        </w:rPr>
        <w:t xml:space="preserve">водоснабжения в </w:t>
      </w:r>
      <w:r w:rsidRPr="009C793E">
        <w:rPr>
          <w:rFonts w:eastAsia="Times New Roman"/>
          <w:bCs/>
          <w:szCs w:val="28"/>
        </w:rPr>
        <w:t>МО «</w:t>
      </w:r>
      <w:r w:rsidR="009C793E" w:rsidRPr="009C793E">
        <w:rPr>
          <w:szCs w:val="28"/>
        </w:rPr>
        <w:t>Манжеро</w:t>
      </w:r>
      <w:r w:rsidR="009C793E" w:rsidRPr="009C793E">
        <w:rPr>
          <w:szCs w:val="28"/>
        </w:rPr>
        <w:t>к</w:t>
      </w:r>
      <w:r w:rsidR="009C793E" w:rsidRPr="009C793E">
        <w:rPr>
          <w:szCs w:val="28"/>
        </w:rPr>
        <w:t>ское</w:t>
      </w:r>
      <w:r w:rsidR="009C793E" w:rsidRPr="00DC2CE0">
        <w:rPr>
          <w:rFonts w:eastAsia="Times New Roman"/>
          <w:bCs/>
          <w:szCs w:val="28"/>
        </w:rPr>
        <w:t xml:space="preserve"> </w:t>
      </w:r>
      <w:r w:rsidRPr="00DC2CE0">
        <w:rPr>
          <w:rFonts w:eastAsia="Times New Roman"/>
          <w:bCs/>
          <w:szCs w:val="28"/>
        </w:rPr>
        <w:t>сельское поселение»</w:t>
      </w:r>
      <w:r>
        <w:rPr>
          <w:rFonts w:eastAsia="Times New Roman"/>
          <w:bCs/>
          <w:szCs w:val="28"/>
        </w:rPr>
        <w:t xml:space="preserve"> </w:t>
      </w:r>
      <w:r w:rsidRPr="00242355">
        <w:rPr>
          <w:rFonts w:eastAsia="Times New Roman"/>
          <w:szCs w:val="28"/>
        </w:rPr>
        <w:t xml:space="preserve">отсутствует. </w:t>
      </w:r>
    </w:p>
    <w:p w:rsidR="003F40B4" w:rsidRDefault="003F40B4" w:rsidP="009C793E">
      <w:pPr>
        <w:ind w:firstLine="567"/>
        <w:rPr>
          <w:rFonts w:eastAsia="Times New Roman"/>
          <w:szCs w:val="28"/>
        </w:rPr>
      </w:pPr>
    </w:p>
    <w:p w:rsidR="003F40B4" w:rsidRDefault="003F40B4" w:rsidP="009C793E">
      <w:pPr>
        <w:ind w:firstLine="567"/>
        <w:rPr>
          <w:rFonts w:eastAsia="Times New Roman"/>
          <w:szCs w:val="28"/>
        </w:rPr>
      </w:pPr>
    </w:p>
    <w:p w:rsidR="000C0424" w:rsidRDefault="000C0424" w:rsidP="000C0424">
      <w:pPr>
        <w:pStyle w:val="3"/>
      </w:pPr>
      <w:bookmarkStart w:id="13" w:name="_Toc10044239"/>
      <w:r w:rsidRPr="00575D7C">
        <w:t xml:space="preserve">Перечень лиц, владеющих на праве собственности или другом </w:t>
      </w:r>
      <w:r>
        <w:t xml:space="preserve">      </w:t>
      </w:r>
      <w:r w:rsidRPr="00575D7C">
        <w:t>законном основании объектами централизованной системы водоснабж</w:t>
      </w:r>
      <w:r w:rsidRPr="00575D7C">
        <w:t>е</w:t>
      </w:r>
      <w:r w:rsidRPr="00575D7C">
        <w:t>ния, с указанием принадлежащих этим лицам таких объектов (границ зон, в которых расположены такие объекты)</w:t>
      </w:r>
      <w:bookmarkEnd w:id="13"/>
    </w:p>
    <w:p w:rsidR="000C0424" w:rsidRPr="009C793E" w:rsidRDefault="000C0424" w:rsidP="000C0424">
      <w:pPr>
        <w:rPr>
          <w:rFonts w:eastAsia="Times New Roman"/>
          <w:bCs/>
          <w:szCs w:val="28"/>
        </w:rPr>
      </w:pPr>
      <w:r>
        <w:t>Организацией, несущей эксплуатационную ответственность при ос</w:t>
      </w:r>
      <w:r>
        <w:t>у</w:t>
      </w:r>
      <w:r>
        <w:t xml:space="preserve">ществлении централизованного </w:t>
      </w:r>
      <w:r w:rsidRPr="009C793E">
        <w:t xml:space="preserve">водоснабжения в </w:t>
      </w:r>
      <w:r w:rsidRPr="009C793E">
        <w:rPr>
          <w:rFonts w:eastAsia="Times New Roman"/>
          <w:bCs/>
          <w:szCs w:val="28"/>
        </w:rPr>
        <w:t>МО «</w:t>
      </w:r>
      <w:r w:rsidR="009C793E" w:rsidRPr="009C793E">
        <w:rPr>
          <w:szCs w:val="28"/>
        </w:rPr>
        <w:t>Манжерокское</w:t>
      </w:r>
      <w:r w:rsidR="009C793E" w:rsidRPr="009C793E">
        <w:rPr>
          <w:rFonts w:eastAsia="Times New Roman"/>
          <w:bCs/>
          <w:szCs w:val="28"/>
        </w:rPr>
        <w:t xml:space="preserve"> </w:t>
      </w:r>
      <w:r w:rsidRPr="009C793E">
        <w:rPr>
          <w:rFonts w:eastAsia="Times New Roman"/>
          <w:bCs/>
          <w:szCs w:val="28"/>
        </w:rPr>
        <w:t>сел</w:t>
      </w:r>
      <w:r w:rsidRPr="009C793E">
        <w:rPr>
          <w:rFonts w:eastAsia="Times New Roman"/>
          <w:bCs/>
          <w:szCs w:val="28"/>
        </w:rPr>
        <w:t>ь</w:t>
      </w:r>
      <w:r w:rsidRPr="009C793E">
        <w:rPr>
          <w:rFonts w:eastAsia="Times New Roman"/>
          <w:bCs/>
          <w:szCs w:val="28"/>
        </w:rPr>
        <w:t>ское поселение», является МУП «Кристалл».</w:t>
      </w:r>
    </w:p>
    <w:p w:rsidR="000C0424" w:rsidRDefault="000C0424" w:rsidP="000C0424">
      <w:r w:rsidRPr="009C793E">
        <w:lastRenderedPageBreak/>
        <w:t>Комплекс системы водоснабжения и водоотведения МО «</w:t>
      </w:r>
      <w:r w:rsidR="009C793E" w:rsidRPr="005E7735">
        <w:rPr>
          <w:szCs w:val="28"/>
        </w:rPr>
        <w:t>Манжеро</w:t>
      </w:r>
      <w:r w:rsidR="009C793E" w:rsidRPr="005E7735">
        <w:rPr>
          <w:szCs w:val="28"/>
        </w:rPr>
        <w:t>к</w:t>
      </w:r>
      <w:r w:rsidR="009C793E" w:rsidRPr="005E7735">
        <w:rPr>
          <w:szCs w:val="28"/>
        </w:rPr>
        <w:t>ско</w:t>
      </w:r>
      <w:r w:rsidR="009C793E" w:rsidRPr="00177466">
        <w:rPr>
          <w:szCs w:val="28"/>
        </w:rPr>
        <w:t>е</w:t>
      </w:r>
      <w:r w:rsidR="009C793E" w:rsidRPr="002A0663">
        <w:t xml:space="preserve"> </w:t>
      </w:r>
      <w:r w:rsidRPr="002A0663">
        <w:t>сельское поселение» находится в собственности муниципального обр</w:t>
      </w:r>
      <w:r w:rsidRPr="002A0663">
        <w:t>а</w:t>
      </w:r>
      <w:r w:rsidRPr="002A0663">
        <w:t>зования.</w:t>
      </w:r>
    </w:p>
    <w:p w:rsidR="009C793E" w:rsidRDefault="009C793E" w:rsidP="000C0424"/>
    <w:p w:rsidR="009C793E" w:rsidRDefault="009C793E" w:rsidP="000C0424"/>
    <w:p w:rsidR="00F2675E" w:rsidRDefault="00FF7A18" w:rsidP="00FF7A18">
      <w:pPr>
        <w:pStyle w:val="2"/>
      </w:pPr>
      <w:bookmarkStart w:id="14" w:name="_Toc10044240"/>
      <w:r w:rsidRPr="00575D7C">
        <w:t>Направление развития централизованных систем водоснабжения</w:t>
      </w:r>
      <w:bookmarkEnd w:id="14"/>
    </w:p>
    <w:p w:rsidR="00FF7A18" w:rsidRDefault="00FF7A18" w:rsidP="0020227F">
      <w:pPr>
        <w:pStyle w:val="3"/>
      </w:pPr>
      <w:bookmarkStart w:id="15" w:name="_Toc10044241"/>
      <w:r w:rsidRPr="00575D7C">
        <w:t>Основные направления, принципы, задачи и целевые показатели развития централизованных систем водоснабжения</w:t>
      </w:r>
      <w:bookmarkEnd w:id="15"/>
    </w:p>
    <w:p w:rsidR="000C0424" w:rsidRDefault="000C0424" w:rsidP="000C0424">
      <w:r>
        <w:t>Анализ существующей системы водоснабжения и дальнейших пе</w:t>
      </w:r>
      <w:r>
        <w:t>р</w:t>
      </w:r>
      <w:r>
        <w:t xml:space="preserve">спектив развития </w:t>
      </w:r>
      <w:r w:rsidR="009C793E" w:rsidRPr="005E7735">
        <w:rPr>
          <w:szCs w:val="28"/>
        </w:rPr>
        <w:t>Манжерокско</w:t>
      </w:r>
      <w:r w:rsidR="009C793E">
        <w:t xml:space="preserve">го </w:t>
      </w:r>
      <w:r>
        <w:t>сельского</w:t>
      </w:r>
      <w:r w:rsidRPr="002A0663">
        <w:t xml:space="preserve"> по</w:t>
      </w:r>
      <w:r>
        <w:t>селения показывает, что де</w:t>
      </w:r>
      <w:r>
        <w:t>й</w:t>
      </w:r>
      <w:r>
        <w:t>ствующие сети водоснабжения имеют большой процент износа, что требует реконструкции сетей с использованием новых технологических решений. Р</w:t>
      </w:r>
      <w:r>
        <w:t>а</w:t>
      </w:r>
      <w:r>
        <w:t>ботающее оборудование устарело, необходима полная реконструкция сист</w:t>
      </w:r>
      <w:r>
        <w:t>е</w:t>
      </w:r>
      <w:r>
        <w:t>мы водоснабжения, включающая в себя реконструкцию сетей, замену уст</w:t>
      </w:r>
      <w:r>
        <w:t>а</w:t>
      </w:r>
      <w:r>
        <w:t>ревшего оборудования на современное, отвечающее энергосберегающим технологиям. О</w:t>
      </w:r>
      <w:r w:rsidRPr="00AD7516">
        <w:t>тсутствуют станции водоподготовки</w:t>
      </w:r>
      <w:r>
        <w:t>.</w:t>
      </w:r>
    </w:p>
    <w:p w:rsidR="000C0424" w:rsidRPr="00AB5B39" w:rsidRDefault="000C0424" w:rsidP="000C0424">
      <w:r w:rsidRPr="00AB5B39">
        <w:t xml:space="preserve">Принципами развития централизованной системы </w:t>
      </w:r>
      <w:r w:rsidRPr="001D0D3E">
        <w:t xml:space="preserve">водоснабжения </w:t>
      </w:r>
      <w:r w:rsidRPr="001D0D3E">
        <w:rPr>
          <w:bCs/>
        </w:rPr>
        <w:t>МО «</w:t>
      </w:r>
      <w:r w:rsidR="001D0D3E" w:rsidRPr="001D0D3E">
        <w:rPr>
          <w:szCs w:val="28"/>
        </w:rPr>
        <w:t>Манжерокское</w:t>
      </w:r>
      <w:r w:rsidR="001D0D3E" w:rsidRPr="001D0D3E">
        <w:rPr>
          <w:bCs/>
        </w:rPr>
        <w:t xml:space="preserve"> </w:t>
      </w:r>
      <w:r w:rsidRPr="001D0D3E">
        <w:rPr>
          <w:bCs/>
        </w:rPr>
        <w:t xml:space="preserve">сельское поселение» </w:t>
      </w:r>
      <w:r w:rsidRPr="001D0D3E">
        <w:t>являются:</w:t>
      </w:r>
    </w:p>
    <w:p w:rsidR="000C0424" w:rsidRPr="00AB5B39" w:rsidRDefault="000C0424" w:rsidP="007F580F">
      <w:pPr>
        <w:pStyle w:val="af1"/>
        <w:numPr>
          <w:ilvl w:val="0"/>
          <w:numId w:val="17"/>
        </w:numPr>
        <w:contextualSpacing/>
        <w:rPr>
          <w:szCs w:val="28"/>
        </w:rPr>
      </w:pPr>
      <w:r w:rsidRPr="00AB5B39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0C0424" w:rsidRPr="00AB5B39" w:rsidRDefault="000C0424" w:rsidP="007F580F">
      <w:pPr>
        <w:pStyle w:val="af1"/>
        <w:numPr>
          <w:ilvl w:val="0"/>
          <w:numId w:val="18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0C0424" w:rsidRPr="00AB5B39" w:rsidRDefault="000C0424" w:rsidP="007F580F">
      <w:pPr>
        <w:pStyle w:val="af1"/>
        <w:numPr>
          <w:ilvl w:val="0"/>
          <w:numId w:val="19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0C0424" w:rsidRDefault="000C0424" w:rsidP="000C0424"/>
    <w:p w:rsidR="000C0424" w:rsidRDefault="000C0424" w:rsidP="000C0424">
      <w:r>
        <w:t>Развитие системы водоснабжения обеспечивается выполнением сл</w:t>
      </w:r>
      <w:r>
        <w:t>е</w:t>
      </w:r>
      <w:r>
        <w:t>дующих мероприятий (основных задач):</w:t>
      </w:r>
    </w:p>
    <w:p w:rsidR="000C0424" w:rsidRDefault="000C0424" w:rsidP="007F580F">
      <w:pPr>
        <w:pStyle w:val="af1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0C0424" w:rsidRPr="00754148" w:rsidRDefault="000C0424" w:rsidP="007F580F">
      <w:pPr>
        <w:pStyle w:val="af1"/>
        <w:numPr>
          <w:ilvl w:val="0"/>
          <w:numId w:val="10"/>
        </w:numPr>
        <w:ind w:left="851" w:hanging="284"/>
      </w:pPr>
      <w:r w:rsidRPr="00AB5B39">
        <w:rPr>
          <w:szCs w:val="28"/>
        </w:rPr>
        <w:lastRenderedPageBreak/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0C0424" w:rsidRPr="00AB5B39" w:rsidRDefault="000C0424" w:rsidP="007F580F">
      <w:pPr>
        <w:pStyle w:val="af1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0C0424" w:rsidRDefault="000C0424" w:rsidP="007F580F">
      <w:pPr>
        <w:pStyle w:val="af1"/>
        <w:numPr>
          <w:ilvl w:val="0"/>
          <w:numId w:val="10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0C0424" w:rsidRDefault="000C0424" w:rsidP="000C0424"/>
    <w:p w:rsidR="000C0424" w:rsidRDefault="000C0424" w:rsidP="000C0424">
      <w:r w:rsidRPr="00010256">
        <w:t>Основными направлениями в области энергосбережения являются:</w:t>
      </w:r>
      <w:r>
        <w:t xml:space="preserve"> </w:t>
      </w:r>
    </w:p>
    <w:p w:rsidR="000C0424" w:rsidRDefault="000C0424" w:rsidP="007F580F">
      <w:pPr>
        <w:pStyle w:val="af1"/>
        <w:numPr>
          <w:ilvl w:val="0"/>
          <w:numId w:val="10"/>
        </w:numPr>
        <w:ind w:left="851" w:hanging="284"/>
      </w:pPr>
      <w:r>
        <w:t xml:space="preserve">внедрение и применение энергосберегающего оборудования; </w:t>
      </w:r>
    </w:p>
    <w:p w:rsidR="000C0424" w:rsidRDefault="000C0424" w:rsidP="007F580F">
      <w:pPr>
        <w:pStyle w:val="af1"/>
        <w:numPr>
          <w:ilvl w:val="0"/>
          <w:numId w:val="10"/>
        </w:numPr>
        <w:ind w:left="851" w:hanging="284"/>
      </w:pPr>
      <w:r>
        <w:t xml:space="preserve">снижение утечек и потерь воды; </w:t>
      </w:r>
    </w:p>
    <w:p w:rsidR="000C0424" w:rsidRDefault="000C0424" w:rsidP="007F580F">
      <w:pPr>
        <w:pStyle w:val="af1"/>
        <w:numPr>
          <w:ilvl w:val="0"/>
          <w:numId w:val="10"/>
        </w:numPr>
        <w:ind w:left="851" w:hanging="284"/>
      </w:pPr>
      <w:r>
        <w:t>снижение расхода воды на собственные нужды;</w:t>
      </w:r>
    </w:p>
    <w:p w:rsidR="000C0424" w:rsidRDefault="000C0424" w:rsidP="007F580F">
      <w:pPr>
        <w:pStyle w:val="af1"/>
        <w:numPr>
          <w:ilvl w:val="0"/>
          <w:numId w:val="10"/>
        </w:numPr>
        <w:ind w:left="851" w:hanging="284"/>
      </w:pPr>
      <w:r>
        <w:t>установка приборов учета воды;</w:t>
      </w:r>
    </w:p>
    <w:p w:rsidR="000C0424" w:rsidRPr="00421C7A" w:rsidRDefault="000C0424" w:rsidP="007F580F">
      <w:pPr>
        <w:pStyle w:val="af1"/>
        <w:numPr>
          <w:ilvl w:val="0"/>
          <w:numId w:val="10"/>
        </w:numPr>
        <w:ind w:left="851" w:hanging="284"/>
      </w:pPr>
      <w:r w:rsidRPr="00421C7A">
        <w:t>установка эффективного энергосберегающего насосного оборудов</w:t>
      </w:r>
      <w:r w:rsidRPr="00421C7A">
        <w:t>а</w:t>
      </w:r>
      <w:r>
        <w:t>ния;</w:t>
      </w:r>
    </w:p>
    <w:p w:rsidR="000C0424" w:rsidRPr="001D0D3E" w:rsidRDefault="000C0424" w:rsidP="007F580F">
      <w:pPr>
        <w:pStyle w:val="af1"/>
        <w:numPr>
          <w:ilvl w:val="0"/>
          <w:numId w:val="10"/>
        </w:numPr>
        <w:ind w:left="851" w:hanging="284"/>
      </w:pPr>
      <w:r w:rsidRPr="001D0D3E">
        <w:t>внедрение системы телемеханики и автоматизированной системы управления технологическими процессами с реконструкцией ко</w:t>
      </w:r>
      <w:r w:rsidRPr="001D0D3E">
        <w:t>н</w:t>
      </w:r>
      <w:r w:rsidRPr="001D0D3E">
        <w:t>трольно - измерительных приборов и автоматики (КИП и А) насосных станций.</w:t>
      </w:r>
    </w:p>
    <w:p w:rsidR="000C0424" w:rsidRPr="007623CC" w:rsidRDefault="000C0424" w:rsidP="000C0424">
      <w:pPr>
        <w:pStyle w:val="af1"/>
        <w:ind w:left="851" w:firstLine="0"/>
        <w:rPr>
          <w:highlight w:val="yellow"/>
        </w:rPr>
      </w:pPr>
    </w:p>
    <w:p w:rsidR="000C0424" w:rsidRDefault="000C0424" w:rsidP="000C0424">
      <w:r>
        <w:t xml:space="preserve">Реализация мероприятий по повышению качества услуг водоснабжения для потребителей позволит: </w:t>
      </w:r>
    </w:p>
    <w:p w:rsidR="000C0424" w:rsidRDefault="000C0424" w:rsidP="007F580F">
      <w:pPr>
        <w:pStyle w:val="af1"/>
        <w:numPr>
          <w:ilvl w:val="0"/>
          <w:numId w:val="16"/>
        </w:numPr>
        <w:ind w:left="851" w:hanging="284"/>
      </w:pPr>
      <w:r>
        <w:t xml:space="preserve">улучшить качественные показатели питьевой воды; </w:t>
      </w:r>
    </w:p>
    <w:p w:rsidR="000C0424" w:rsidRDefault="000C0424" w:rsidP="007F580F">
      <w:pPr>
        <w:pStyle w:val="af1"/>
        <w:numPr>
          <w:ilvl w:val="0"/>
          <w:numId w:val="16"/>
        </w:numPr>
        <w:ind w:left="851" w:hanging="284"/>
      </w:pPr>
      <w:r>
        <w:t>сократить затраты на проведение ремонтных работ на сетях водос-набжения;</w:t>
      </w:r>
    </w:p>
    <w:p w:rsidR="000C0424" w:rsidRDefault="000C0424" w:rsidP="007F580F">
      <w:pPr>
        <w:pStyle w:val="af1"/>
        <w:numPr>
          <w:ilvl w:val="0"/>
          <w:numId w:val="16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0C0424" w:rsidRDefault="000C0424" w:rsidP="007F580F">
      <w:pPr>
        <w:pStyle w:val="af1"/>
        <w:numPr>
          <w:ilvl w:val="0"/>
          <w:numId w:val="16"/>
        </w:numPr>
        <w:ind w:left="851" w:hanging="284"/>
      </w:pPr>
      <w:r>
        <w:t xml:space="preserve">увеличить количество потребителей услуг, а также объем сбора средств за предоставленные услуги; </w:t>
      </w:r>
    </w:p>
    <w:p w:rsidR="000C0424" w:rsidRDefault="000C0424" w:rsidP="007F580F">
      <w:pPr>
        <w:pStyle w:val="af1"/>
        <w:numPr>
          <w:ilvl w:val="0"/>
          <w:numId w:val="16"/>
        </w:numPr>
        <w:ind w:left="851" w:hanging="284"/>
      </w:pPr>
      <w:r>
        <w:t>повысить рентабельность деятельности предприятия.</w:t>
      </w:r>
    </w:p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16" w:name="_Toc10044242"/>
      <w:r w:rsidRPr="00575D7C">
        <w:lastRenderedPageBreak/>
        <w:t>Различные сценарии развития централизованных систем вод</w:t>
      </w:r>
      <w:r w:rsidRPr="00575D7C">
        <w:t>о</w:t>
      </w:r>
      <w:r w:rsidRPr="00575D7C">
        <w:t>снабжения в зависимости от различных сценариев развития посе</w:t>
      </w:r>
      <w:r w:rsidR="00E01859">
        <w:t>ления</w:t>
      </w:r>
      <w:bookmarkEnd w:id="16"/>
    </w:p>
    <w:p w:rsidR="000C0424" w:rsidRDefault="000C0424" w:rsidP="000C0424">
      <w:pPr>
        <w:ind w:firstLine="567"/>
        <w:rPr>
          <w:rFonts w:ascii="Times New Roman CYR" w:hAnsi="Times New Roman CYR" w:cs="Times New Roman CYR"/>
          <w:color w:val="000000"/>
          <w:szCs w:val="28"/>
          <w:lang w:eastAsia="ru-RU"/>
        </w:rPr>
      </w:pPr>
      <w:r>
        <w:rPr>
          <w:rFonts w:ascii="Times New Roman CYR" w:hAnsi="Times New Roman CYR" w:cs="Times New Roman CYR"/>
          <w:color w:val="000000"/>
          <w:szCs w:val="28"/>
          <w:lang w:eastAsia="ru-RU"/>
        </w:rPr>
        <w:t>Приоритетным направлением развития сельских территорий остается расширение строительства (приобретение) жилья в сельской местности в 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лях сохранения имеющегося населения и привлечения в сельскохозяйстве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ное производство, социальную сферу и иные виды деятельности квалифиц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и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рованных работников и их семей, в первую очередь молодежи.</w:t>
      </w:r>
    </w:p>
    <w:p w:rsidR="00BF1B4D" w:rsidRDefault="00BF1B4D" w:rsidP="00BF1B4D">
      <w:pPr>
        <w:ind w:firstLine="567"/>
        <w:rPr>
          <w:szCs w:val="28"/>
        </w:rPr>
      </w:pPr>
      <w:r w:rsidRPr="00AB5B39">
        <w:rPr>
          <w:szCs w:val="28"/>
        </w:rPr>
        <w:t xml:space="preserve">При разработке схемы водоснабжения и </w:t>
      </w:r>
      <w:r w:rsidRPr="00863F39">
        <w:rPr>
          <w:szCs w:val="28"/>
        </w:rPr>
        <w:t>водоотведения</w:t>
      </w:r>
      <w:r w:rsidRPr="00AB5B39">
        <w:rPr>
          <w:szCs w:val="28"/>
        </w:rPr>
        <w:t xml:space="preserve"> учтены планы по строительству, т.к. в большей степени именно они определяют направления мероприятий, связанных с развитием системы водоснабжения и водоотвед</w:t>
      </w:r>
      <w:r w:rsidRPr="00AB5B39">
        <w:rPr>
          <w:szCs w:val="28"/>
        </w:rPr>
        <w:t>е</w:t>
      </w:r>
      <w:r w:rsidRPr="00AB5B39">
        <w:rPr>
          <w:szCs w:val="28"/>
        </w:rPr>
        <w:t>ния</w:t>
      </w:r>
      <w:r>
        <w:rPr>
          <w:szCs w:val="28"/>
        </w:rPr>
        <w:t>.</w:t>
      </w:r>
    </w:p>
    <w:p w:rsidR="000C0424" w:rsidRPr="001D0D3E" w:rsidRDefault="000C0424" w:rsidP="000C0424">
      <w:pPr>
        <w:ind w:firstLine="567"/>
        <w:rPr>
          <w:szCs w:val="28"/>
        </w:rPr>
      </w:pPr>
      <w:r w:rsidRPr="00AB5B39">
        <w:rPr>
          <w:szCs w:val="28"/>
        </w:rPr>
        <w:t xml:space="preserve">Сценарий развития систем водоснабжения и </w:t>
      </w:r>
      <w:r w:rsidRPr="001D0D3E">
        <w:rPr>
          <w:szCs w:val="28"/>
        </w:rPr>
        <w:t xml:space="preserve">водоотведения </w:t>
      </w:r>
      <w:r w:rsidRPr="001D0D3E">
        <w:rPr>
          <w:bCs/>
          <w:szCs w:val="28"/>
        </w:rPr>
        <w:t>МО «</w:t>
      </w:r>
      <w:r w:rsidR="001D0D3E" w:rsidRPr="001D0D3E">
        <w:rPr>
          <w:szCs w:val="28"/>
        </w:rPr>
        <w:t>Ма</w:t>
      </w:r>
      <w:r w:rsidR="001D0D3E" w:rsidRPr="001D0D3E">
        <w:rPr>
          <w:szCs w:val="28"/>
        </w:rPr>
        <w:t>н</w:t>
      </w:r>
      <w:r w:rsidR="001D0D3E" w:rsidRPr="001D0D3E">
        <w:rPr>
          <w:szCs w:val="28"/>
        </w:rPr>
        <w:t>жерокское</w:t>
      </w:r>
      <w:r w:rsidR="001D0D3E" w:rsidRPr="001D0D3E">
        <w:rPr>
          <w:bCs/>
          <w:szCs w:val="28"/>
        </w:rPr>
        <w:t xml:space="preserve"> </w:t>
      </w:r>
      <w:r w:rsidRPr="001D0D3E">
        <w:rPr>
          <w:bCs/>
          <w:szCs w:val="28"/>
        </w:rPr>
        <w:t>сельское поселение»</w:t>
      </w:r>
      <w:r w:rsidRPr="001D0D3E">
        <w:rPr>
          <w:szCs w:val="28"/>
        </w:rPr>
        <w:t xml:space="preserve"> на период до 2024 года напрямую связан с планами развития </w:t>
      </w:r>
      <w:r w:rsidRPr="001D0D3E">
        <w:rPr>
          <w:bCs/>
          <w:szCs w:val="28"/>
        </w:rPr>
        <w:t>МО «</w:t>
      </w:r>
      <w:r w:rsidR="001D0D3E" w:rsidRPr="001D0D3E">
        <w:rPr>
          <w:szCs w:val="28"/>
        </w:rPr>
        <w:t>Манжерокское</w:t>
      </w:r>
      <w:r w:rsidR="001D0D3E" w:rsidRPr="001D0D3E">
        <w:rPr>
          <w:bCs/>
          <w:szCs w:val="28"/>
        </w:rPr>
        <w:t xml:space="preserve"> </w:t>
      </w:r>
      <w:r w:rsidRPr="001D0D3E">
        <w:rPr>
          <w:bCs/>
          <w:szCs w:val="28"/>
        </w:rPr>
        <w:t>сельское поселение»</w:t>
      </w:r>
      <w:r w:rsidRPr="001D0D3E">
        <w:rPr>
          <w:szCs w:val="28"/>
        </w:rPr>
        <w:t>.</w:t>
      </w:r>
    </w:p>
    <w:p w:rsidR="000C0424" w:rsidRPr="001D0D3E" w:rsidRDefault="000C0424" w:rsidP="000C0424">
      <w:pPr>
        <w:ind w:firstLine="567"/>
      </w:pPr>
      <w:r w:rsidRPr="001D0D3E">
        <w:t xml:space="preserve">Застройка </w:t>
      </w:r>
      <w:r w:rsidRPr="001D0D3E">
        <w:rPr>
          <w:bCs/>
          <w:szCs w:val="28"/>
        </w:rPr>
        <w:t>МО «</w:t>
      </w:r>
      <w:r w:rsidR="001D0D3E" w:rsidRPr="001D0D3E">
        <w:rPr>
          <w:szCs w:val="28"/>
        </w:rPr>
        <w:t>Манжерокское</w:t>
      </w:r>
      <w:r w:rsidR="001D0D3E" w:rsidRPr="001D0D3E">
        <w:rPr>
          <w:bCs/>
          <w:szCs w:val="28"/>
        </w:rPr>
        <w:t xml:space="preserve"> </w:t>
      </w:r>
      <w:r w:rsidRPr="001D0D3E">
        <w:rPr>
          <w:bCs/>
          <w:szCs w:val="28"/>
        </w:rPr>
        <w:t>сельское поселение» осуществляется с</w:t>
      </w:r>
      <w:r w:rsidRPr="001D0D3E">
        <w:rPr>
          <w:bCs/>
          <w:szCs w:val="28"/>
        </w:rPr>
        <w:t>о</w:t>
      </w:r>
      <w:r w:rsidRPr="001D0D3E">
        <w:rPr>
          <w:bCs/>
          <w:szCs w:val="28"/>
        </w:rPr>
        <w:t>гласно Генеральному плану.</w:t>
      </w:r>
    </w:p>
    <w:p w:rsidR="000C0424" w:rsidRDefault="000C0424" w:rsidP="000C0424">
      <w:pPr>
        <w:ind w:firstLine="567"/>
        <w:rPr>
          <w:szCs w:val="28"/>
        </w:rPr>
      </w:pPr>
      <w:r w:rsidRPr="001D0D3E">
        <w:t xml:space="preserve">Основные показатели прогноза социально-экономического развития </w:t>
      </w:r>
      <w:r w:rsidRPr="001D0D3E">
        <w:rPr>
          <w:bCs/>
          <w:szCs w:val="28"/>
        </w:rPr>
        <w:t>МО «</w:t>
      </w:r>
      <w:r w:rsidR="001D0D3E" w:rsidRPr="001D0D3E">
        <w:rPr>
          <w:szCs w:val="28"/>
        </w:rPr>
        <w:t>Манжерокское</w:t>
      </w:r>
      <w:r w:rsidR="001D0D3E" w:rsidRPr="001D0D3E">
        <w:rPr>
          <w:bCs/>
          <w:szCs w:val="28"/>
        </w:rPr>
        <w:t xml:space="preserve"> </w:t>
      </w:r>
      <w:r w:rsidRPr="001D0D3E">
        <w:rPr>
          <w:bCs/>
          <w:szCs w:val="28"/>
        </w:rPr>
        <w:t>сельское поселение»</w:t>
      </w:r>
      <w:r w:rsidRPr="001D0D3E">
        <w:rPr>
          <w:szCs w:val="28"/>
        </w:rPr>
        <w:t xml:space="preserve"> на 2019 год и на период до 2024</w:t>
      </w:r>
      <w:r>
        <w:rPr>
          <w:szCs w:val="28"/>
        </w:rPr>
        <w:t xml:space="preserve"> года разработаны в двух вариантах:</w:t>
      </w:r>
    </w:p>
    <w:p w:rsidR="000C0424" w:rsidRDefault="000C0424" w:rsidP="007F580F">
      <w:pPr>
        <w:pStyle w:val="af1"/>
        <w:numPr>
          <w:ilvl w:val="0"/>
          <w:numId w:val="20"/>
        </w:numPr>
      </w:pPr>
      <w:r>
        <w:t xml:space="preserve">вариант 1 (консервативный) </w:t>
      </w:r>
      <w:r w:rsidRPr="00B72ED8">
        <w:t>–</w:t>
      </w:r>
      <w:r>
        <w:t xml:space="preserve"> годовые темпы экономики могут ост</w:t>
      </w:r>
      <w:r>
        <w:t>а</w:t>
      </w:r>
      <w:r>
        <w:t>ваться на достигнутом уровне;</w:t>
      </w:r>
    </w:p>
    <w:p w:rsidR="000C0424" w:rsidRDefault="000C0424" w:rsidP="007F580F">
      <w:pPr>
        <w:pStyle w:val="af1"/>
        <w:numPr>
          <w:ilvl w:val="0"/>
          <w:numId w:val="20"/>
        </w:numPr>
      </w:pPr>
      <w:r>
        <w:t xml:space="preserve">вариант 2 (умеренно-оптимистический) </w:t>
      </w:r>
      <w:r w:rsidRPr="00B72ED8">
        <w:t>–</w:t>
      </w:r>
      <w:r>
        <w:t xml:space="preserve"> отражает динамику умере</w:t>
      </w:r>
      <w:r>
        <w:t>н</w:t>
      </w:r>
      <w:r>
        <w:t>ных темпов развития экономики.</w:t>
      </w:r>
    </w:p>
    <w:p w:rsidR="000C0424" w:rsidRDefault="000C0424" w:rsidP="000C0424">
      <w:pPr>
        <w:ind w:firstLine="0"/>
        <w:rPr>
          <w:szCs w:val="28"/>
        </w:rPr>
      </w:pPr>
    </w:p>
    <w:p w:rsidR="003A6F15" w:rsidRDefault="008F15DC" w:rsidP="000C0424">
      <w:pPr>
        <w:autoSpaceDE w:val="0"/>
        <w:autoSpaceDN w:val="0"/>
        <w:adjustRightInd w:val="0"/>
        <w:rPr>
          <w:szCs w:val="28"/>
          <w:highlight w:val="yellow"/>
        </w:rPr>
      </w:pPr>
      <w:r w:rsidRPr="008E677C">
        <w:rPr>
          <w:lang w:eastAsia="ru-RU"/>
        </w:rPr>
        <w:t>Согласно статистическим данным, предоставленным Администрацией сельского поселения суммарная площадь жил</w:t>
      </w:r>
      <w:r>
        <w:rPr>
          <w:lang w:eastAsia="ru-RU"/>
        </w:rPr>
        <w:t>ого</w:t>
      </w:r>
      <w:r w:rsidRPr="008E677C">
        <w:rPr>
          <w:lang w:eastAsia="ru-RU"/>
        </w:rPr>
        <w:t xml:space="preserve"> фонда </w:t>
      </w:r>
      <w:r w:rsidRPr="001D0D3E">
        <w:rPr>
          <w:szCs w:val="28"/>
        </w:rPr>
        <w:t>Ман</w:t>
      </w:r>
      <w:r>
        <w:rPr>
          <w:szCs w:val="28"/>
        </w:rPr>
        <w:t>жерокского</w:t>
      </w:r>
      <w:r w:rsidRPr="006B77BD">
        <w:rPr>
          <w:bCs/>
          <w:szCs w:val="28"/>
        </w:rPr>
        <w:t xml:space="preserve"> сель</w:t>
      </w:r>
      <w:r>
        <w:rPr>
          <w:bCs/>
          <w:szCs w:val="28"/>
        </w:rPr>
        <w:t>ского</w:t>
      </w:r>
      <w:r w:rsidRPr="006B77BD">
        <w:rPr>
          <w:bCs/>
          <w:szCs w:val="28"/>
        </w:rPr>
        <w:t xml:space="preserve"> поселени</w:t>
      </w:r>
      <w:r>
        <w:rPr>
          <w:bCs/>
          <w:szCs w:val="28"/>
        </w:rPr>
        <w:t>я</w:t>
      </w:r>
      <w:r w:rsidRPr="008E677C">
        <w:rPr>
          <w:lang w:eastAsia="ru-RU"/>
        </w:rPr>
        <w:t xml:space="preserve"> составляет порядка</w:t>
      </w:r>
      <w:r>
        <w:rPr>
          <w:lang w:eastAsia="ru-RU"/>
        </w:rPr>
        <w:t xml:space="preserve"> 40,33 тыс.</w:t>
      </w:r>
      <w:r w:rsidRPr="006F1738">
        <w:rPr>
          <w:lang w:eastAsia="ru-RU"/>
        </w:rPr>
        <w:t xml:space="preserve"> м</w:t>
      </w:r>
      <w:r w:rsidRPr="00291080">
        <w:rPr>
          <w:vertAlign w:val="superscript"/>
          <w:lang w:eastAsia="ru-RU"/>
        </w:rPr>
        <w:t>2</w:t>
      </w:r>
      <w:r w:rsidRPr="006F1738">
        <w:rPr>
          <w:lang w:eastAsia="ru-RU"/>
        </w:rPr>
        <w:t>.</w:t>
      </w:r>
    </w:p>
    <w:p w:rsidR="008F15DC" w:rsidRDefault="008F15DC" w:rsidP="008F15DC">
      <w:pPr>
        <w:rPr>
          <w:lang w:eastAsia="ru-RU"/>
        </w:rPr>
      </w:pPr>
      <w:r w:rsidRPr="008E677C">
        <w:rPr>
          <w:lang w:eastAsia="ru-RU"/>
        </w:rPr>
        <w:t>Для жителей муниципального образования «Майминский район» ж</w:t>
      </w:r>
      <w:r w:rsidRPr="008E677C">
        <w:rPr>
          <w:lang w:eastAsia="ru-RU"/>
        </w:rPr>
        <w:t>и</w:t>
      </w:r>
      <w:r w:rsidRPr="008E677C">
        <w:rPr>
          <w:lang w:eastAsia="ru-RU"/>
        </w:rPr>
        <w:t>лищная проблема является первостепенной. Острота проблемы определяется низкой доступностью жилья и ипотечных жилищных кредитов для всего н</w:t>
      </w:r>
      <w:r w:rsidRPr="008E677C">
        <w:rPr>
          <w:lang w:eastAsia="ru-RU"/>
        </w:rPr>
        <w:t>а</w:t>
      </w:r>
      <w:r w:rsidRPr="008E677C">
        <w:rPr>
          <w:lang w:eastAsia="ru-RU"/>
        </w:rPr>
        <w:t>селения. Одной из основных причин плохой обеспеченности населения жильем, невозможности улучшения жилищных условий, является низкий уровень благосостояния населения, который, в свою очередь, обусловлен в</w:t>
      </w:r>
      <w:r w:rsidRPr="008E677C">
        <w:rPr>
          <w:lang w:eastAsia="ru-RU"/>
        </w:rPr>
        <w:t>ы</w:t>
      </w:r>
      <w:r w:rsidRPr="008E677C">
        <w:rPr>
          <w:lang w:eastAsia="ru-RU"/>
        </w:rPr>
        <w:lastRenderedPageBreak/>
        <w:t>соким уровнем безработицы в сельской местности и невозможностью труд</w:t>
      </w:r>
      <w:r w:rsidRPr="008E677C">
        <w:rPr>
          <w:lang w:eastAsia="ru-RU"/>
        </w:rPr>
        <w:t>о</w:t>
      </w:r>
      <w:r w:rsidRPr="008E677C">
        <w:rPr>
          <w:lang w:eastAsia="ru-RU"/>
        </w:rPr>
        <w:t>устройства сельских жителей.</w:t>
      </w:r>
    </w:p>
    <w:p w:rsidR="008F15DC" w:rsidRDefault="008F15DC" w:rsidP="008F15DC">
      <w:pPr>
        <w:rPr>
          <w:rFonts w:ascii="System" w:hAnsi="System" w:cs="System"/>
          <w:b/>
          <w:bCs/>
          <w:sz w:val="20"/>
          <w:szCs w:val="20"/>
          <w:lang w:eastAsia="ru-RU"/>
        </w:rPr>
      </w:pPr>
      <w:r>
        <w:rPr>
          <w:lang w:eastAsia="ru-RU"/>
        </w:rPr>
        <w:t>Благоустройство жилищного фонда характеризуется достаточно ни</w:t>
      </w:r>
      <w:r>
        <w:rPr>
          <w:lang w:eastAsia="ru-RU"/>
        </w:rPr>
        <w:t>з</w:t>
      </w:r>
      <w:r>
        <w:rPr>
          <w:lang w:eastAsia="ru-RU"/>
        </w:rPr>
        <w:t xml:space="preserve">ким уровнем развития </w:t>
      </w:r>
    </w:p>
    <w:p w:rsidR="008F15DC" w:rsidRDefault="008F15DC" w:rsidP="008F15DC">
      <w:pPr>
        <w:shd w:val="clear" w:color="auto" w:fill="FFFFFF"/>
      </w:pPr>
      <w:r w:rsidRPr="004F3644">
        <w:t xml:space="preserve">По данным Генерального плана </w:t>
      </w:r>
      <w:r w:rsidRPr="001D0D3E">
        <w:rPr>
          <w:szCs w:val="28"/>
        </w:rPr>
        <w:t>Ман</w:t>
      </w:r>
      <w:r>
        <w:rPr>
          <w:szCs w:val="28"/>
        </w:rPr>
        <w:t>жерокско</w:t>
      </w:r>
      <w:r w:rsidRPr="004F3644">
        <w:rPr>
          <w:szCs w:val="28"/>
        </w:rPr>
        <w:t>го</w:t>
      </w:r>
      <w:r w:rsidRPr="004F3644">
        <w:t xml:space="preserve"> сельского</w:t>
      </w:r>
      <w:r w:rsidRPr="004F3644">
        <w:rPr>
          <w:szCs w:val="28"/>
        </w:rPr>
        <w:t xml:space="preserve"> </w:t>
      </w:r>
      <w:r w:rsidRPr="004F3644">
        <w:t>поселения</w:t>
      </w:r>
      <w:r>
        <w:t xml:space="preserve"> </w:t>
      </w:r>
      <w:r w:rsidRPr="000D4161">
        <w:rPr>
          <w:szCs w:val="28"/>
        </w:rPr>
        <w:t>увеличение жилищного строительства</w:t>
      </w:r>
      <w:r w:rsidRPr="000D4161">
        <w:t xml:space="preserve"> не планируется</w:t>
      </w:r>
      <w:r>
        <w:t>.</w:t>
      </w:r>
    </w:p>
    <w:p w:rsidR="008F15DC" w:rsidRDefault="008F15DC" w:rsidP="008F15DC">
      <w:r>
        <w:t>С</w:t>
      </w:r>
      <w:r w:rsidRPr="00655A34">
        <w:t>троительства новых жилых зданий, планируемых к подключению к централи</w:t>
      </w:r>
      <w:r>
        <w:t xml:space="preserve">зованному </w:t>
      </w:r>
      <w:r w:rsidRPr="00AB5B39">
        <w:rPr>
          <w:szCs w:val="28"/>
        </w:rPr>
        <w:t>водоснабже</w:t>
      </w:r>
      <w:r>
        <w:rPr>
          <w:szCs w:val="28"/>
        </w:rPr>
        <w:t>нию</w:t>
      </w:r>
      <w:r>
        <w:t xml:space="preserve"> </w:t>
      </w:r>
      <w:r w:rsidRPr="00AB5B39">
        <w:rPr>
          <w:szCs w:val="28"/>
        </w:rPr>
        <w:t>и водоотведе</w:t>
      </w:r>
      <w:r>
        <w:rPr>
          <w:szCs w:val="28"/>
        </w:rPr>
        <w:t xml:space="preserve">нию </w:t>
      </w:r>
      <w:r>
        <w:t>не планируется.</w:t>
      </w:r>
    </w:p>
    <w:p w:rsidR="008F15DC" w:rsidRDefault="008F15DC" w:rsidP="008F15DC">
      <w:r>
        <w:t xml:space="preserve">Информации по </w:t>
      </w:r>
      <w:r w:rsidRPr="00A36710">
        <w:t>факту ввода новых площадей</w:t>
      </w:r>
      <w:r>
        <w:t>, подключения новых п</w:t>
      </w:r>
      <w:r>
        <w:t>о</w:t>
      </w:r>
      <w:r>
        <w:t xml:space="preserve">требителей </w:t>
      </w:r>
      <w:r w:rsidRPr="00E92D8E">
        <w:t>к системам</w:t>
      </w:r>
      <w:r>
        <w:t xml:space="preserve">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t>, отключения п</w:t>
      </w:r>
      <w:r>
        <w:t>о</w:t>
      </w:r>
      <w:r>
        <w:t xml:space="preserve">требителей от системы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rPr>
          <w:szCs w:val="28"/>
        </w:rPr>
        <w:t xml:space="preserve"> </w:t>
      </w:r>
      <w:r w:rsidRPr="001D0D3E">
        <w:rPr>
          <w:szCs w:val="28"/>
        </w:rPr>
        <w:t>Ман</w:t>
      </w:r>
      <w:r>
        <w:rPr>
          <w:szCs w:val="28"/>
        </w:rPr>
        <w:t>жерокско</w:t>
      </w:r>
      <w:r w:rsidRPr="004F3644">
        <w:rPr>
          <w:szCs w:val="28"/>
        </w:rPr>
        <w:t>го</w:t>
      </w:r>
      <w:r>
        <w:t xml:space="preserve"> сельского поселения не предоставлено.</w:t>
      </w:r>
    </w:p>
    <w:p w:rsidR="003A6F15" w:rsidRDefault="003A6F15" w:rsidP="000C0424">
      <w:pPr>
        <w:autoSpaceDE w:val="0"/>
        <w:autoSpaceDN w:val="0"/>
        <w:adjustRightInd w:val="0"/>
        <w:rPr>
          <w:szCs w:val="28"/>
          <w:highlight w:val="yellow"/>
        </w:rPr>
      </w:pPr>
    </w:p>
    <w:p w:rsidR="00FF7A18" w:rsidRDefault="00FF7A18" w:rsidP="00E01859"/>
    <w:p w:rsidR="00FF7A18" w:rsidRDefault="00FF7A18" w:rsidP="004D681C">
      <w:pPr>
        <w:pStyle w:val="2"/>
      </w:pPr>
      <w:bookmarkStart w:id="17" w:name="_Toc10044243"/>
      <w:r w:rsidRPr="00575D7C">
        <w:t xml:space="preserve">Баланс водоснабжения и </w:t>
      </w:r>
      <w:r w:rsidRPr="004D681C">
        <w:t>потребления</w:t>
      </w:r>
      <w:r w:rsidRPr="00575D7C">
        <w:t xml:space="preserve"> питьевой воды</w:t>
      </w:r>
      <w:bookmarkEnd w:id="17"/>
    </w:p>
    <w:p w:rsidR="00FF7A18" w:rsidRDefault="00FF7A18" w:rsidP="0020227F">
      <w:pPr>
        <w:pStyle w:val="3"/>
      </w:pPr>
      <w:bookmarkStart w:id="18" w:name="_Toc10044244"/>
      <w:r w:rsidRPr="00575D7C">
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18"/>
    </w:p>
    <w:p w:rsidR="000C0424" w:rsidRDefault="000C0424" w:rsidP="000C0424">
      <w:pPr>
        <w:rPr>
          <w:szCs w:val="28"/>
        </w:rPr>
      </w:pPr>
      <w:r w:rsidRPr="00AB5B39">
        <w:rPr>
          <w:szCs w:val="28"/>
        </w:rPr>
        <w:t xml:space="preserve">Результаты анализа общего водного баланса подачи и реализации воды </w:t>
      </w:r>
      <w:r>
        <w:rPr>
          <w:szCs w:val="28"/>
        </w:rPr>
        <w:t>за 2018 г. п</w:t>
      </w:r>
      <w:r w:rsidRPr="00AB5B39">
        <w:rPr>
          <w:szCs w:val="28"/>
        </w:rPr>
        <w:t>риведены</w:t>
      </w:r>
      <w:r>
        <w:rPr>
          <w:szCs w:val="28"/>
        </w:rPr>
        <w:t xml:space="preserve"> в таблице </w:t>
      </w:r>
      <w:r w:rsidR="00AD0A7D">
        <w:rPr>
          <w:szCs w:val="28"/>
        </w:rPr>
        <w:t>4</w:t>
      </w:r>
      <w:r>
        <w:rPr>
          <w:szCs w:val="28"/>
        </w:rPr>
        <w:t xml:space="preserve"> и на рисунке </w:t>
      </w:r>
      <w:r w:rsidR="00E55A5F">
        <w:rPr>
          <w:szCs w:val="28"/>
        </w:rPr>
        <w:t>2</w:t>
      </w:r>
      <w:r>
        <w:rPr>
          <w:szCs w:val="28"/>
        </w:rPr>
        <w:t>.</w:t>
      </w:r>
    </w:p>
    <w:p w:rsidR="000C0424" w:rsidRDefault="000C0424" w:rsidP="000C0424">
      <w:pPr>
        <w:spacing w:before="120"/>
        <w:ind w:left="567"/>
        <w:rPr>
          <w:szCs w:val="28"/>
        </w:rPr>
      </w:pPr>
    </w:p>
    <w:p w:rsidR="000C0424" w:rsidRDefault="000C0424" w:rsidP="000C0424">
      <w:pPr>
        <w:pStyle w:val="a"/>
        <w:numPr>
          <w:ilvl w:val="0"/>
          <w:numId w:val="0"/>
        </w:numPr>
      </w:pPr>
      <w:r w:rsidRPr="00AD0A7D">
        <w:rPr>
          <w:szCs w:val="28"/>
        </w:rPr>
        <w:t>Таблица 4.</w:t>
      </w:r>
      <w:r>
        <w:rPr>
          <w:szCs w:val="28"/>
        </w:rPr>
        <w:t xml:space="preserve"> </w:t>
      </w:r>
      <w:r w:rsidRPr="00575D7C">
        <w:t>Общий баланс подачи и реализации воды</w:t>
      </w:r>
    </w:p>
    <w:tbl>
      <w:tblPr>
        <w:tblStyle w:val="af3"/>
        <w:tblW w:w="0" w:type="auto"/>
        <w:tblLayout w:type="fixed"/>
        <w:tblLook w:val="04A0"/>
      </w:tblPr>
      <w:tblGrid>
        <w:gridCol w:w="6912"/>
        <w:gridCol w:w="1418"/>
        <w:gridCol w:w="1240"/>
      </w:tblGrid>
      <w:tr w:rsidR="00E55A5F" w:rsidTr="00E55A5F">
        <w:tc>
          <w:tcPr>
            <w:tcW w:w="6912" w:type="dxa"/>
            <w:shd w:val="clear" w:color="auto" w:fill="C6D9F1" w:themeFill="text2" w:themeFillTint="33"/>
            <w:vAlign w:val="center"/>
          </w:tcPr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Единицы</w:t>
            </w:r>
          </w:p>
          <w:p w:rsidR="00E55A5F" w:rsidRPr="005274FA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5274FA">
              <w:rPr>
                <w:sz w:val="24"/>
              </w:rPr>
              <w:t>изм-я</w:t>
            </w:r>
          </w:p>
        </w:tc>
        <w:tc>
          <w:tcPr>
            <w:tcW w:w="1240" w:type="dxa"/>
            <w:shd w:val="clear" w:color="auto" w:fill="C6D9F1" w:themeFill="text2" w:themeFillTint="33"/>
          </w:tcPr>
          <w:p w:rsidR="00E55A5F" w:rsidRDefault="00E55A5F" w:rsidP="005167CD">
            <w:pPr>
              <w:pStyle w:val="a"/>
              <w:numPr>
                <w:ilvl w:val="0"/>
                <w:numId w:val="0"/>
              </w:numPr>
            </w:pPr>
            <w:r w:rsidRPr="005274FA">
              <w:rPr>
                <w:sz w:val="24"/>
              </w:rPr>
              <w:t>Значение</w:t>
            </w:r>
          </w:p>
        </w:tc>
      </w:tr>
      <w:tr w:rsidR="000C0424" w:rsidTr="00E55A5F">
        <w:tc>
          <w:tcPr>
            <w:tcW w:w="9570" w:type="dxa"/>
            <w:gridSpan w:val="3"/>
          </w:tcPr>
          <w:p w:rsidR="000C0424" w:rsidRPr="0046599D" w:rsidRDefault="00AD0A7D" w:rsidP="00AD0A7D">
            <w:pPr>
              <w:pStyle w:val="afa"/>
              <w:jc w:val="center"/>
              <w:rPr>
                <w:highlight w:val="magenta"/>
              </w:rPr>
            </w:pPr>
            <w:r w:rsidRPr="00AD0A7D">
              <w:rPr>
                <w:b/>
                <w:i/>
              </w:rPr>
              <w:t xml:space="preserve">с. Манжерок, скважина Г 56/87 по ул. </w:t>
            </w:r>
            <w:r w:rsidRPr="00AD0A7D">
              <w:rPr>
                <w:rFonts w:eastAsia="Calibri" w:cs="Times New Roman"/>
                <w:b/>
                <w:i/>
              </w:rPr>
              <w:t>Катунская</w:t>
            </w:r>
            <w:r w:rsidRPr="00AB0D87">
              <w:rPr>
                <w:rFonts w:eastAsia="Calibri" w:cs="Times New Roman"/>
                <w:b/>
                <w:i/>
              </w:rPr>
              <w:t xml:space="preserve"> 39</w:t>
            </w:r>
          </w:p>
        </w:tc>
      </w:tr>
      <w:tr w:rsidR="00A879D9" w:rsidTr="00E55A5F">
        <w:tc>
          <w:tcPr>
            <w:tcW w:w="6912" w:type="dxa"/>
          </w:tcPr>
          <w:p w:rsidR="00A879D9" w:rsidRDefault="00A879D9" w:rsidP="00DC276F">
            <w:pPr>
              <w:pStyle w:val="afa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A879D9" w:rsidRDefault="00A879D9" w:rsidP="00DC276F">
            <w:pPr>
              <w:pStyle w:val="afa"/>
              <w:jc w:val="center"/>
            </w:pPr>
            <w:r w:rsidRPr="00666A69">
              <w:t>м</w:t>
            </w:r>
            <w:r w:rsidRPr="00666A6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A879D9" w:rsidRPr="00AD0A7D" w:rsidRDefault="00A879D9" w:rsidP="000033D2">
            <w:pPr>
              <w:pStyle w:val="afa"/>
              <w:jc w:val="center"/>
            </w:pPr>
            <w:r>
              <w:t>6376,69</w:t>
            </w:r>
          </w:p>
        </w:tc>
      </w:tr>
      <w:tr w:rsidR="00A879D9" w:rsidTr="00E55A5F">
        <w:tc>
          <w:tcPr>
            <w:tcW w:w="6912" w:type="dxa"/>
            <w:vAlign w:val="center"/>
          </w:tcPr>
          <w:p w:rsidR="00A879D9" w:rsidRPr="00666A69" w:rsidRDefault="00A879D9" w:rsidP="00DC276F">
            <w:pPr>
              <w:pStyle w:val="afa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A879D9" w:rsidRPr="00666A69" w:rsidRDefault="00A879D9" w:rsidP="00DC276F">
            <w:pPr>
              <w:pStyle w:val="afa"/>
              <w:jc w:val="center"/>
            </w:pPr>
            <w:r w:rsidRPr="00666A69">
              <w:t>м</w:t>
            </w:r>
            <w:r w:rsidRPr="00666A6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A879D9" w:rsidRPr="00AD0A7D" w:rsidRDefault="00A879D9" w:rsidP="000033D2">
            <w:pPr>
              <w:pStyle w:val="afa"/>
              <w:jc w:val="center"/>
            </w:pPr>
            <w:r>
              <w:t>2232,61</w:t>
            </w:r>
          </w:p>
        </w:tc>
      </w:tr>
      <w:tr w:rsidR="00A879D9" w:rsidTr="00E55A5F">
        <w:tc>
          <w:tcPr>
            <w:tcW w:w="6912" w:type="dxa"/>
            <w:vAlign w:val="center"/>
          </w:tcPr>
          <w:p w:rsidR="00A879D9" w:rsidRPr="00666A69" w:rsidRDefault="00A879D9" w:rsidP="00DC276F">
            <w:pPr>
              <w:pStyle w:val="afa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A879D9" w:rsidRPr="00666A69" w:rsidRDefault="00A879D9" w:rsidP="00DC276F">
            <w:pPr>
              <w:pStyle w:val="afa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A879D9" w:rsidRPr="00AD0A7D" w:rsidRDefault="00A879D9" w:rsidP="000033D2">
            <w:pPr>
              <w:pStyle w:val="afa"/>
              <w:jc w:val="center"/>
            </w:pPr>
            <w:r>
              <w:t>35,01</w:t>
            </w:r>
          </w:p>
        </w:tc>
      </w:tr>
      <w:tr w:rsidR="00A879D9" w:rsidTr="000033D2">
        <w:tc>
          <w:tcPr>
            <w:tcW w:w="6912" w:type="dxa"/>
          </w:tcPr>
          <w:p w:rsidR="00A879D9" w:rsidRDefault="00A879D9" w:rsidP="000033D2">
            <w:pPr>
              <w:pStyle w:val="afa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A879D9" w:rsidRDefault="00A879D9" w:rsidP="000033D2">
            <w:pPr>
              <w:pStyle w:val="afa"/>
              <w:jc w:val="center"/>
            </w:pPr>
            <w:r w:rsidRPr="00666A69">
              <w:t>м</w:t>
            </w:r>
            <w:r w:rsidRPr="00666A6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A879D9" w:rsidRDefault="00A879D9" w:rsidP="000033D2">
            <w:pPr>
              <w:pStyle w:val="afa"/>
              <w:jc w:val="center"/>
            </w:pPr>
            <w:r>
              <w:t>4144,08</w:t>
            </w:r>
          </w:p>
        </w:tc>
      </w:tr>
    </w:tbl>
    <w:p w:rsidR="00FF7A18" w:rsidRDefault="00FF7A18" w:rsidP="00E01859"/>
    <w:p w:rsidR="00AD0A7D" w:rsidRDefault="00AD0A7D" w:rsidP="00E01859"/>
    <w:p w:rsidR="0046599D" w:rsidRDefault="0046599D" w:rsidP="00AD0A7D">
      <w:pPr>
        <w:spacing w:before="120"/>
        <w:ind w:left="567"/>
        <w:jc w:val="left"/>
        <w:rPr>
          <w:szCs w:val="28"/>
        </w:rPr>
      </w:pPr>
      <w:r w:rsidRPr="00BD7B32">
        <w:rPr>
          <w:noProof/>
          <w:szCs w:val="28"/>
          <w:bdr w:val="single" w:sz="4" w:space="0" w:color="auto"/>
          <w:lang w:eastAsia="ru-RU"/>
        </w:rPr>
        <w:lastRenderedPageBreak/>
        <w:drawing>
          <wp:inline distT="0" distB="0" distL="0" distR="0">
            <wp:extent cx="4953000" cy="288607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6599D" w:rsidRDefault="0046599D" w:rsidP="0046599D">
      <w:pPr>
        <w:pStyle w:val="a"/>
        <w:numPr>
          <w:ilvl w:val="0"/>
          <w:numId w:val="0"/>
        </w:numPr>
        <w:rPr>
          <w:szCs w:val="28"/>
        </w:rPr>
      </w:pPr>
      <w:r>
        <w:rPr>
          <w:szCs w:val="28"/>
        </w:rPr>
        <w:t xml:space="preserve">Рисунок </w:t>
      </w:r>
      <w:r w:rsidR="00E55A5F">
        <w:rPr>
          <w:szCs w:val="28"/>
        </w:rPr>
        <w:t>2</w:t>
      </w:r>
      <w:r>
        <w:rPr>
          <w:szCs w:val="28"/>
        </w:rPr>
        <w:t xml:space="preserve">. </w:t>
      </w:r>
      <w:r w:rsidRPr="003F40B4">
        <w:t>Общий баланс подачи и реализации воды</w:t>
      </w:r>
    </w:p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19" w:name="_Toc10044245"/>
      <w:r w:rsidRPr="00575D7C">
        <w:t>Территориальный баланс подачи питьевой воды по технологич</w:t>
      </w:r>
      <w:r w:rsidRPr="00575D7C">
        <w:t>е</w:t>
      </w:r>
      <w:r w:rsidRPr="00575D7C">
        <w:t>ским зонам водоснабжения (годовой и в сутки максимального водоп</w:t>
      </w:r>
      <w:r w:rsidRPr="00575D7C">
        <w:t>о</w:t>
      </w:r>
      <w:r w:rsidRPr="00575D7C">
        <w:t>требления)</w:t>
      </w:r>
      <w:bookmarkEnd w:id="19"/>
    </w:p>
    <w:p w:rsidR="00E55A5F" w:rsidRDefault="00E55A5F" w:rsidP="00E55A5F">
      <w:r>
        <w:t>Расход воды на нужды населения принят, дифференцировано в завис</w:t>
      </w:r>
      <w:r>
        <w:t>и</w:t>
      </w:r>
      <w:r>
        <w:t xml:space="preserve">мости от степени благоустройства жилого фонда согласно среднесуточным нормам потребления. </w:t>
      </w:r>
    </w:p>
    <w:p w:rsidR="004D681C" w:rsidRPr="00A619CA" w:rsidRDefault="004D681C" w:rsidP="004D681C">
      <w:pPr>
        <w:rPr>
          <w:szCs w:val="28"/>
        </w:rPr>
      </w:pPr>
      <w:r>
        <w:rPr>
          <w:szCs w:val="28"/>
        </w:rPr>
        <w:t xml:space="preserve">Фактическое потребление воды по </w:t>
      </w:r>
      <w:r w:rsidR="003D1229" w:rsidRPr="001D0D3E">
        <w:rPr>
          <w:szCs w:val="28"/>
        </w:rPr>
        <w:t>Ман</w:t>
      </w:r>
      <w:r w:rsidR="003D1229">
        <w:rPr>
          <w:szCs w:val="28"/>
        </w:rPr>
        <w:t xml:space="preserve">жерокскому </w:t>
      </w:r>
      <w:r>
        <w:t>сельскому</w:t>
      </w:r>
      <w:r>
        <w:rPr>
          <w:szCs w:val="28"/>
        </w:rPr>
        <w:t xml:space="preserve"> посел</w:t>
      </w:r>
      <w:r>
        <w:rPr>
          <w:szCs w:val="28"/>
        </w:rPr>
        <w:t>е</w:t>
      </w:r>
      <w:r>
        <w:rPr>
          <w:szCs w:val="28"/>
        </w:rPr>
        <w:t xml:space="preserve">нию за 2018 год </w:t>
      </w:r>
      <w:r w:rsidRPr="0048657B">
        <w:rPr>
          <w:szCs w:val="28"/>
        </w:rPr>
        <w:t xml:space="preserve">составило </w:t>
      </w:r>
      <w:r w:rsidR="0048657B" w:rsidRPr="0048657B">
        <w:rPr>
          <w:szCs w:val="28"/>
        </w:rPr>
        <w:t xml:space="preserve">4,144 </w:t>
      </w:r>
      <w:r w:rsidRPr="0048657B">
        <w:rPr>
          <w:szCs w:val="28"/>
        </w:rPr>
        <w:t>тыс. м</w:t>
      </w:r>
      <w:r w:rsidRPr="0048657B">
        <w:rPr>
          <w:szCs w:val="28"/>
          <w:vertAlign w:val="superscript"/>
        </w:rPr>
        <w:t>3</w:t>
      </w:r>
      <w:r w:rsidRPr="0048657B">
        <w:rPr>
          <w:szCs w:val="28"/>
        </w:rPr>
        <w:t xml:space="preserve">/год, в средние сутки </w:t>
      </w:r>
      <w:r w:rsidRPr="0048657B">
        <w:t>–</w:t>
      </w:r>
      <w:r w:rsidR="0048657B" w:rsidRPr="0048657B">
        <w:rPr>
          <w:szCs w:val="28"/>
        </w:rPr>
        <w:t xml:space="preserve"> 11,354 </w:t>
      </w:r>
      <w:r w:rsidRPr="0048657B">
        <w:rPr>
          <w:szCs w:val="28"/>
        </w:rPr>
        <w:t>м</w:t>
      </w:r>
      <w:r w:rsidRPr="0048657B">
        <w:rPr>
          <w:szCs w:val="28"/>
          <w:vertAlign w:val="superscript"/>
        </w:rPr>
        <w:t>3</w:t>
      </w:r>
      <w:r w:rsidRPr="0048657B">
        <w:rPr>
          <w:szCs w:val="28"/>
        </w:rPr>
        <w:t xml:space="preserve">/сут, в сутки максимального водопотребления </w:t>
      </w:r>
      <w:r w:rsidRPr="0048657B">
        <w:t xml:space="preserve">– </w:t>
      </w:r>
      <w:r w:rsidR="0048657B" w:rsidRPr="0048657B">
        <w:rPr>
          <w:szCs w:val="28"/>
        </w:rPr>
        <w:t>13,624</w:t>
      </w:r>
      <w:r w:rsidRPr="0048657B">
        <w:rPr>
          <w:szCs w:val="28"/>
        </w:rPr>
        <w:t xml:space="preserve"> м</w:t>
      </w:r>
      <w:r w:rsidRPr="0048657B">
        <w:rPr>
          <w:szCs w:val="28"/>
          <w:vertAlign w:val="superscript"/>
        </w:rPr>
        <w:t>3</w:t>
      </w:r>
      <w:r w:rsidRPr="0048657B">
        <w:rPr>
          <w:szCs w:val="28"/>
        </w:rPr>
        <w:t>/сут.</w:t>
      </w:r>
      <w:r>
        <w:rPr>
          <w:szCs w:val="28"/>
        </w:rPr>
        <w:t xml:space="preserve">  </w:t>
      </w:r>
    </w:p>
    <w:p w:rsidR="004D681C" w:rsidRDefault="004D681C" w:rsidP="004D681C"/>
    <w:p w:rsidR="004D681C" w:rsidRDefault="004D681C" w:rsidP="004D681C">
      <w:pPr>
        <w:spacing w:after="12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Таблица </w:t>
      </w:r>
      <w:r w:rsidR="0008173D">
        <w:rPr>
          <w:szCs w:val="28"/>
        </w:rPr>
        <w:t>5</w:t>
      </w:r>
      <w:r>
        <w:rPr>
          <w:szCs w:val="28"/>
        </w:rPr>
        <w:t>. Сведения о фактическом потреблении питьевой воды</w:t>
      </w:r>
    </w:p>
    <w:tbl>
      <w:tblPr>
        <w:tblStyle w:val="af3"/>
        <w:tblW w:w="9606" w:type="dxa"/>
        <w:shd w:val="clear" w:color="auto" w:fill="C6D9F1" w:themeFill="text2" w:themeFillTint="33"/>
        <w:tblLayout w:type="fixed"/>
        <w:tblLook w:val="04A0"/>
      </w:tblPr>
      <w:tblGrid>
        <w:gridCol w:w="817"/>
        <w:gridCol w:w="2693"/>
        <w:gridCol w:w="1985"/>
        <w:gridCol w:w="1984"/>
        <w:gridCol w:w="2127"/>
      </w:tblGrid>
      <w:tr w:rsidR="00E55A5F" w:rsidRPr="0039529A" w:rsidTr="00E55A5F">
        <w:tc>
          <w:tcPr>
            <w:tcW w:w="817" w:type="dxa"/>
            <w:shd w:val="clear" w:color="auto" w:fill="C6D9F1" w:themeFill="text2" w:themeFillTint="33"/>
            <w:vAlign w:val="center"/>
          </w:tcPr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№ п.п.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Наименование нас</w:t>
            </w:r>
            <w:r w:rsidRPr="0039529A">
              <w:rPr>
                <w:sz w:val="24"/>
                <w:szCs w:val="24"/>
              </w:rPr>
              <w:t>е</w:t>
            </w:r>
            <w:r w:rsidRPr="0039529A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Фактическое в</w:t>
            </w:r>
            <w:r w:rsidRPr="0039529A">
              <w:rPr>
                <w:sz w:val="24"/>
                <w:szCs w:val="24"/>
              </w:rPr>
              <w:t>о</w:t>
            </w:r>
            <w:r w:rsidRPr="0039529A">
              <w:rPr>
                <w:sz w:val="24"/>
                <w:szCs w:val="24"/>
              </w:rPr>
              <w:t>допотребление</w:t>
            </w:r>
          </w:p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тыс. м</w:t>
            </w:r>
            <w:r w:rsidRPr="0039529A">
              <w:rPr>
                <w:sz w:val="24"/>
                <w:szCs w:val="24"/>
                <w:vertAlign w:val="superscript"/>
              </w:rPr>
              <w:t>3</w:t>
            </w:r>
            <w:r w:rsidRPr="0039529A">
              <w:rPr>
                <w:sz w:val="24"/>
                <w:szCs w:val="24"/>
              </w:rPr>
              <w:t>/год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Среднее водоп</w:t>
            </w:r>
            <w:r w:rsidRPr="0039529A">
              <w:rPr>
                <w:sz w:val="24"/>
                <w:szCs w:val="24"/>
              </w:rPr>
              <w:t>о</w:t>
            </w:r>
            <w:r w:rsidRPr="0039529A">
              <w:rPr>
                <w:sz w:val="24"/>
                <w:szCs w:val="24"/>
              </w:rPr>
              <w:t>требление</w:t>
            </w:r>
          </w:p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м</w:t>
            </w:r>
            <w:r w:rsidRPr="0039529A">
              <w:rPr>
                <w:sz w:val="24"/>
                <w:szCs w:val="24"/>
                <w:vertAlign w:val="superscript"/>
              </w:rPr>
              <w:t>3</w:t>
            </w:r>
            <w:r w:rsidRPr="0039529A">
              <w:rPr>
                <w:sz w:val="24"/>
                <w:szCs w:val="24"/>
              </w:rPr>
              <w:t>/сут</w:t>
            </w: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Максимальное водопотребление</w:t>
            </w:r>
          </w:p>
          <w:p w:rsidR="00E55A5F" w:rsidRPr="0039529A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м</w:t>
            </w:r>
            <w:r w:rsidRPr="0039529A">
              <w:rPr>
                <w:sz w:val="24"/>
                <w:szCs w:val="24"/>
                <w:vertAlign w:val="superscript"/>
              </w:rPr>
              <w:t>3</w:t>
            </w:r>
            <w:r w:rsidRPr="0039529A">
              <w:rPr>
                <w:sz w:val="24"/>
                <w:szCs w:val="24"/>
              </w:rPr>
              <w:t>/сут</w:t>
            </w:r>
          </w:p>
        </w:tc>
      </w:tr>
      <w:tr w:rsidR="004D681C" w:rsidRPr="0039529A" w:rsidTr="00E55A5F">
        <w:tblPrEx>
          <w:shd w:val="clear" w:color="auto" w:fill="auto"/>
        </w:tblPrEx>
        <w:tc>
          <w:tcPr>
            <w:tcW w:w="817" w:type="dxa"/>
            <w:vAlign w:val="center"/>
          </w:tcPr>
          <w:p w:rsidR="004D681C" w:rsidRPr="0039529A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529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4D681C" w:rsidRPr="0008173D" w:rsidRDefault="004D681C" w:rsidP="0008173D">
            <w:pPr>
              <w:pStyle w:val="afa"/>
            </w:pPr>
            <w:r w:rsidRPr="0008173D">
              <w:t xml:space="preserve">с. </w:t>
            </w:r>
            <w:r w:rsidR="0008173D" w:rsidRPr="0008173D">
              <w:rPr>
                <w:szCs w:val="28"/>
              </w:rPr>
              <w:t>Манжерок</w:t>
            </w:r>
          </w:p>
        </w:tc>
        <w:tc>
          <w:tcPr>
            <w:tcW w:w="1985" w:type="dxa"/>
            <w:vAlign w:val="center"/>
          </w:tcPr>
          <w:p w:rsidR="004D681C" w:rsidRPr="0048657B" w:rsidRDefault="0048657B" w:rsidP="00DC276F">
            <w:pPr>
              <w:pStyle w:val="afa"/>
              <w:jc w:val="center"/>
            </w:pPr>
            <w:r w:rsidRPr="0048657B">
              <w:t>4,144</w:t>
            </w:r>
          </w:p>
        </w:tc>
        <w:tc>
          <w:tcPr>
            <w:tcW w:w="1984" w:type="dxa"/>
            <w:vAlign w:val="center"/>
          </w:tcPr>
          <w:p w:rsidR="004D681C" w:rsidRPr="0048657B" w:rsidRDefault="0048657B" w:rsidP="00DC276F">
            <w:pPr>
              <w:pStyle w:val="afa"/>
              <w:jc w:val="center"/>
            </w:pPr>
            <w:r w:rsidRPr="0048657B">
              <w:t>11,354</w:t>
            </w:r>
          </w:p>
        </w:tc>
        <w:tc>
          <w:tcPr>
            <w:tcW w:w="2127" w:type="dxa"/>
            <w:vAlign w:val="center"/>
          </w:tcPr>
          <w:p w:rsidR="004D681C" w:rsidRPr="0048657B" w:rsidRDefault="0048657B" w:rsidP="00DC276F">
            <w:pPr>
              <w:pStyle w:val="afa"/>
              <w:jc w:val="center"/>
            </w:pPr>
            <w:r w:rsidRPr="0048657B">
              <w:t>13,624</w:t>
            </w:r>
          </w:p>
        </w:tc>
      </w:tr>
    </w:tbl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20" w:name="_Toc10044246"/>
      <w:r w:rsidRPr="00575D7C">
        <w:lastRenderedPageBreak/>
        <w:t xml:space="preserve">Структурный баланс реализации питьевой воды по группам </w:t>
      </w:r>
      <w:r w:rsidR="0008173D">
        <w:t xml:space="preserve">      </w:t>
      </w:r>
      <w:r w:rsidRPr="00575D7C">
        <w:t xml:space="preserve">абонентов с разбивкой на хозяйственно-питьевые нужды населения, </w:t>
      </w:r>
      <w:r w:rsidR="0008173D">
        <w:t xml:space="preserve"> </w:t>
      </w:r>
      <w:r w:rsidRPr="00575D7C">
        <w:t>производственные нужды юридических лиц и другие нужды поселе</w:t>
      </w:r>
      <w:r w:rsidR="00E01859">
        <w:t>ния (пожаротушение, полив и другие</w:t>
      </w:r>
      <w:r w:rsidRPr="00575D7C">
        <w:t>)</w:t>
      </w:r>
      <w:bookmarkEnd w:id="20"/>
    </w:p>
    <w:p w:rsidR="004D681C" w:rsidRDefault="004D681C" w:rsidP="004D681C">
      <w:r w:rsidRPr="00AB5B39">
        <w:t xml:space="preserve">Результаты анализа структурного баланса реализации питьевой воды по группам абонентов </w:t>
      </w:r>
      <w:r>
        <w:rPr>
          <w:szCs w:val="28"/>
        </w:rPr>
        <w:t xml:space="preserve">по </w:t>
      </w:r>
      <w:r w:rsidR="0008173D" w:rsidRPr="001D0D3E">
        <w:rPr>
          <w:szCs w:val="28"/>
        </w:rPr>
        <w:t>Ман</w:t>
      </w:r>
      <w:r w:rsidR="0008173D">
        <w:rPr>
          <w:szCs w:val="28"/>
        </w:rPr>
        <w:t>жерокскому</w:t>
      </w:r>
      <w:r w:rsidR="0008173D">
        <w:t xml:space="preserve"> </w:t>
      </w:r>
      <w:r>
        <w:t>сельскому</w:t>
      </w:r>
      <w:r>
        <w:rPr>
          <w:szCs w:val="28"/>
        </w:rPr>
        <w:t xml:space="preserve"> поселению за 2018 год </w:t>
      </w:r>
      <w:r w:rsidRPr="00AB5B39">
        <w:t>приведены в</w:t>
      </w:r>
      <w:r>
        <w:t xml:space="preserve"> таб</w:t>
      </w:r>
      <w:r w:rsidR="0008173D">
        <w:t>лице 6</w:t>
      </w:r>
      <w:r>
        <w:t>.</w:t>
      </w:r>
    </w:p>
    <w:p w:rsidR="004D681C" w:rsidRDefault="004D681C" w:rsidP="004D681C"/>
    <w:p w:rsidR="004D681C" w:rsidRDefault="004D681C" w:rsidP="004D681C">
      <w:pPr>
        <w:tabs>
          <w:tab w:val="left" w:pos="1230"/>
        </w:tabs>
        <w:spacing w:after="120" w:line="240" w:lineRule="auto"/>
        <w:ind w:firstLine="0"/>
        <w:jc w:val="left"/>
      </w:pPr>
      <w:r>
        <w:rPr>
          <w:szCs w:val="28"/>
        </w:rPr>
        <w:t xml:space="preserve">Таблица </w:t>
      </w:r>
      <w:r w:rsidR="0008173D">
        <w:rPr>
          <w:szCs w:val="28"/>
        </w:rPr>
        <w:t>6</w:t>
      </w:r>
      <w:r>
        <w:rPr>
          <w:szCs w:val="28"/>
        </w:rPr>
        <w:t xml:space="preserve">. </w:t>
      </w:r>
      <w:r>
        <w:t>Реализации воды по группам потребителей</w:t>
      </w:r>
    </w:p>
    <w:tbl>
      <w:tblPr>
        <w:tblStyle w:val="af3"/>
        <w:tblW w:w="0" w:type="auto"/>
        <w:tblLook w:val="04A0"/>
      </w:tblPr>
      <w:tblGrid>
        <w:gridCol w:w="959"/>
        <w:gridCol w:w="3402"/>
        <w:gridCol w:w="2551"/>
        <w:gridCol w:w="2658"/>
      </w:tblGrid>
      <w:tr w:rsidR="00E55A5F" w:rsidRPr="00230C05" w:rsidTr="005167CD">
        <w:tc>
          <w:tcPr>
            <w:tcW w:w="959" w:type="dxa"/>
            <w:shd w:val="clear" w:color="auto" w:fill="C6D9F1" w:themeFill="text2" w:themeFillTint="33"/>
          </w:tcPr>
          <w:p w:rsidR="00E55A5F" w:rsidRPr="00230C05" w:rsidRDefault="00E55A5F" w:rsidP="005167C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0C05">
              <w:rPr>
                <w:sz w:val="24"/>
                <w:szCs w:val="24"/>
              </w:rPr>
              <w:t>№ п.п.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E55A5F" w:rsidRPr="00230C05" w:rsidRDefault="00E55A5F" w:rsidP="005167C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0C05">
              <w:rPr>
                <w:sz w:val="24"/>
                <w:szCs w:val="24"/>
              </w:rPr>
              <w:t>Потребители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E55A5F" w:rsidRDefault="00E55A5F" w:rsidP="005167C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 учета, </w:t>
            </w:r>
          </w:p>
          <w:p w:rsidR="00E55A5F" w:rsidRPr="00230C05" w:rsidRDefault="00E55A5F" w:rsidP="005167C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прибор/расчет</w:t>
            </w:r>
          </w:p>
        </w:tc>
        <w:tc>
          <w:tcPr>
            <w:tcW w:w="2658" w:type="dxa"/>
            <w:shd w:val="clear" w:color="auto" w:fill="C6D9F1" w:themeFill="text2" w:themeFillTint="33"/>
          </w:tcPr>
          <w:p w:rsidR="00E55A5F" w:rsidRPr="00230C05" w:rsidRDefault="00E55A5F" w:rsidP="005167C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воды, </w:t>
            </w:r>
            <w:r w:rsidRPr="0039529A">
              <w:rPr>
                <w:sz w:val="24"/>
                <w:szCs w:val="24"/>
              </w:rPr>
              <w:t>м</w:t>
            </w:r>
            <w:r w:rsidRPr="0039529A">
              <w:rPr>
                <w:sz w:val="24"/>
                <w:szCs w:val="24"/>
                <w:vertAlign w:val="superscript"/>
              </w:rPr>
              <w:t>3</w:t>
            </w:r>
            <w:r w:rsidRPr="0039529A">
              <w:rPr>
                <w:sz w:val="24"/>
                <w:szCs w:val="24"/>
              </w:rPr>
              <w:t>/сут</w:t>
            </w:r>
          </w:p>
        </w:tc>
      </w:tr>
      <w:tr w:rsidR="004D681C" w:rsidRPr="00806A70" w:rsidTr="00DC276F">
        <w:tc>
          <w:tcPr>
            <w:tcW w:w="959" w:type="dxa"/>
          </w:tcPr>
          <w:p w:rsidR="004D681C" w:rsidRPr="00806A70" w:rsidRDefault="004D681C" w:rsidP="00DC276F">
            <w:pPr>
              <w:pStyle w:val="afa"/>
            </w:pPr>
            <w:r w:rsidRPr="00806A70">
              <w:t>1</w:t>
            </w:r>
          </w:p>
        </w:tc>
        <w:tc>
          <w:tcPr>
            <w:tcW w:w="3402" w:type="dxa"/>
          </w:tcPr>
          <w:p w:rsidR="004D681C" w:rsidRPr="00806A70" w:rsidRDefault="004D681C" w:rsidP="00DC276F">
            <w:pPr>
              <w:pStyle w:val="afa"/>
            </w:pPr>
            <w:r w:rsidRPr="00806A70">
              <w:t>Всего</w:t>
            </w:r>
          </w:p>
        </w:tc>
        <w:tc>
          <w:tcPr>
            <w:tcW w:w="2551" w:type="dxa"/>
          </w:tcPr>
          <w:p w:rsidR="004D681C" w:rsidRPr="00806A70" w:rsidRDefault="004D681C" w:rsidP="00DC276F">
            <w:pPr>
              <w:pStyle w:val="afa"/>
            </w:pPr>
          </w:p>
        </w:tc>
        <w:tc>
          <w:tcPr>
            <w:tcW w:w="2658" w:type="dxa"/>
            <w:vAlign w:val="center"/>
          </w:tcPr>
          <w:p w:rsidR="004D681C" w:rsidRPr="006652BF" w:rsidRDefault="006652BF" w:rsidP="00DC276F">
            <w:pPr>
              <w:pStyle w:val="afa"/>
              <w:jc w:val="center"/>
              <w:rPr>
                <w:szCs w:val="28"/>
              </w:rPr>
            </w:pPr>
            <w:r w:rsidRPr="006652BF">
              <w:rPr>
                <w:szCs w:val="28"/>
              </w:rPr>
              <w:t>6376,69</w:t>
            </w:r>
          </w:p>
        </w:tc>
      </w:tr>
      <w:tr w:rsidR="004D681C" w:rsidRPr="00806A70" w:rsidTr="00DC276F">
        <w:tc>
          <w:tcPr>
            <w:tcW w:w="959" w:type="dxa"/>
          </w:tcPr>
          <w:p w:rsidR="004D681C" w:rsidRPr="00806A70" w:rsidRDefault="004D681C" w:rsidP="00DC276F">
            <w:pPr>
              <w:pStyle w:val="afa"/>
            </w:pPr>
            <w:r w:rsidRPr="00806A70">
              <w:t>2</w:t>
            </w:r>
          </w:p>
        </w:tc>
        <w:tc>
          <w:tcPr>
            <w:tcW w:w="3402" w:type="dxa"/>
          </w:tcPr>
          <w:p w:rsidR="004D681C" w:rsidRPr="00806A70" w:rsidRDefault="004D681C" w:rsidP="00DC276F">
            <w:pPr>
              <w:pStyle w:val="afa"/>
            </w:pPr>
            <w:r w:rsidRPr="00806A70">
              <w:t>в т.ч.: Население</w:t>
            </w:r>
          </w:p>
        </w:tc>
        <w:tc>
          <w:tcPr>
            <w:tcW w:w="2551" w:type="dxa"/>
          </w:tcPr>
          <w:p w:rsidR="004D681C" w:rsidRPr="00806A70" w:rsidRDefault="004D681C" w:rsidP="00DC276F">
            <w:pPr>
              <w:pStyle w:val="afa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4D681C" w:rsidRPr="006652BF" w:rsidRDefault="006652BF" w:rsidP="00DC276F">
            <w:pPr>
              <w:pStyle w:val="afa"/>
              <w:jc w:val="center"/>
              <w:rPr>
                <w:szCs w:val="28"/>
              </w:rPr>
            </w:pPr>
            <w:r w:rsidRPr="006652BF">
              <w:rPr>
                <w:szCs w:val="28"/>
              </w:rPr>
              <w:t>3431,3</w:t>
            </w:r>
          </w:p>
        </w:tc>
      </w:tr>
      <w:tr w:rsidR="004D681C" w:rsidRPr="00806A70" w:rsidTr="00DC276F">
        <w:tc>
          <w:tcPr>
            <w:tcW w:w="959" w:type="dxa"/>
          </w:tcPr>
          <w:p w:rsidR="004D681C" w:rsidRPr="00806A70" w:rsidRDefault="004D681C" w:rsidP="00DC276F">
            <w:pPr>
              <w:pStyle w:val="afa"/>
            </w:pPr>
            <w:r w:rsidRPr="00806A70">
              <w:t>3</w:t>
            </w:r>
          </w:p>
        </w:tc>
        <w:tc>
          <w:tcPr>
            <w:tcW w:w="3402" w:type="dxa"/>
          </w:tcPr>
          <w:p w:rsidR="004D681C" w:rsidRPr="00806A70" w:rsidRDefault="004D681C" w:rsidP="00DC276F">
            <w:pPr>
              <w:pStyle w:val="afa"/>
            </w:pPr>
            <w:r w:rsidRPr="00806A70">
              <w:t>Бюджетные организации</w:t>
            </w:r>
          </w:p>
        </w:tc>
        <w:tc>
          <w:tcPr>
            <w:tcW w:w="2551" w:type="dxa"/>
          </w:tcPr>
          <w:p w:rsidR="004D681C" w:rsidRPr="00806A70" w:rsidRDefault="004D681C" w:rsidP="00DC276F">
            <w:pPr>
              <w:pStyle w:val="afa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4D681C" w:rsidRPr="006652BF" w:rsidRDefault="006652BF" w:rsidP="00DC276F">
            <w:pPr>
              <w:pStyle w:val="afa"/>
              <w:jc w:val="center"/>
              <w:rPr>
                <w:szCs w:val="28"/>
              </w:rPr>
            </w:pPr>
            <w:r w:rsidRPr="006652BF">
              <w:rPr>
                <w:szCs w:val="28"/>
              </w:rPr>
              <w:t>298,37</w:t>
            </w:r>
          </w:p>
        </w:tc>
      </w:tr>
      <w:tr w:rsidR="0048657B" w:rsidRPr="00806A70" w:rsidTr="00DC276F">
        <w:trPr>
          <w:trHeight w:val="132"/>
        </w:trPr>
        <w:tc>
          <w:tcPr>
            <w:tcW w:w="959" w:type="dxa"/>
          </w:tcPr>
          <w:p w:rsidR="0048657B" w:rsidRPr="00806A70" w:rsidRDefault="0048657B" w:rsidP="00DC276F">
            <w:pPr>
              <w:pStyle w:val="afa"/>
            </w:pPr>
            <w:r w:rsidRPr="00806A70">
              <w:t>4</w:t>
            </w:r>
          </w:p>
        </w:tc>
        <w:tc>
          <w:tcPr>
            <w:tcW w:w="3402" w:type="dxa"/>
          </w:tcPr>
          <w:p w:rsidR="0048657B" w:rsidRPr="00806A70" w:rsidRDefault="0048657B" w:rsidP="00DC276F">
            <w:pPr>
              <w:pStyle w:val="afa"/>
            </w:pPr>
            <w:r w:rsidRPr="00806A70">
              <w:t>Предприятия</w:t>
            </w:r>
          </w:p>
        </w:tc>
        <w:tc>
          <w:tcPr>
            <w:tcW w:w="2551" w:type="dxa"/>
          </w:tcPr>
          <w:p w:rsidR="0048657B" w:rsidRPr="00806A70" w:rsidRDefault="0048657B" w:rsidP="00DC276F">
            <w:pPr>
              <w:pStyle w:val="afa"/>
            </w:pPr>
            <w:r w:rsidRPr="00806A70">
              <w:t>приб.уч/расчет</w:t>
            </w:r>
          </w:p>
        </w:tc>
        <w:tc>
          <w:tcPr>
            <w:tcW w:w="2658" w:type="dxa"/>
            <w:vAlign w:val="bottom"/>
          </w:tcPr>
          <w:p w:rsidR="0048657B" w:rsidRPr="006652BF" w:rsidRDefault="0048657B" w:rsidP="00BD1844">
            <w:pPr>
              <w:pStyle w:val="afa"/>
              <w:jc w:val="center"/>
              <w:rPr>
                <w:szCs w:val="28"/>
              </w:rPr>
            </w:pPr>
            <w:r w:rsidRPr="006652BF">
              <w:t>–</w:t>
            </w:r>
          </w:p>
        </w:tc>
      </w:tr>
      <w:tr w:rsidR="0048657B" w:rsidRPr="00806A70" w:rsidTr="00DC276F">
        <w:tc>
          <w:tcPr>
            <w:tcW w:w="959" w:type="dxa"/>
          </w:tcPr>
          <w:p w:rsidR="0048657B" w:rsidRPr="00806A70" w:rsidRDefault="0048657B" w:rsidP="00DC276F">
            <w:pPr>
              <w:pStyle w:val="afa"/>
            </w:pPr>
            <w:r w:rsidRPr="00806A70">
              <w:t>5</w:t>
            </w:r>
          </w:p>
        </w:tc>
        <w:tc>
          <w:tcPr>
            <w:tcW w:w="3402" w:type="dxa"/>
          </w:tcPr>
          <w:p w:rsidR="0048657B" w:rsidRPr="00806A70" w:rsidRDefault="0048657B" w:rsidP="00DC276F">
            <w:pPr>
              <w:pStyle w:val="afa"/>
            </w:pPr>
            <w:r w:rsidRPr="00806A70">
              <w:t>Пожаротушение</w:t>
            </w:r>
          </w:p>
        </w:tc>
        <w:tc>
          <w:tcPr>
            <w:tcW w:w="2551" w:type="dxa"/>
          </w:tcPr>
          <w:p w:rsidR="0048657B" w:rsidRPr="00806A70" w:rsidRDefault="0048657B" w:rsidP="00DC276F">
            <w:pPr>
              <w:pStyle w:val="afa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8657B" w:rsidRPr="006652BF" w:rsidRDefault="0048657B" w:rsidP="00BD1844">
            <w:pPr>
              <w:pStyle w:val="afa"/>
              <w:jc w:val="center"/>
              <w:rPr>
                <w:szCs w:val="28"/>
              </w:rPr>
            </w:pPr>
            <w:r w:rsidRPr="006652BF">
              <w:t>–</w:t>
            </w:r>
          </w:p>
        </w:tc>
      </w:tr>
      <w:tr w:rsidR="0048657B" w:rsidRPr="00806A70" w:rsidTr="00DC276F">
        <w:tc>
          <w:tcPr>
            <w:tcW w:w="959" w:type="dxa"/>
          </w:tcPr>
          <w:p w:rsidR="0048657B" w:rsidRPr="00806A70" w:rsidRDefault="0048657B" w:rsidP="00DC276F">
            <w:pPr>
              <w:pStyle w:val="afa"/>
            </w:pPr>
            <w:r w:rsidRPr="00806A70">
              <w:t>6</w:t>
            </w:r>
          </w:p>
        </w:tc>
        <w:tc>
          <w:tcPr>
            <w:tcW w:w="3402" w:type="dxa"/>
          </w:tcPr>
          <w:p w:rsidR="0048657B" w:rsidRPr="00806A70" w:rsidRDefault="0048657B" w:rsidP="00DC276F">
            <w:pPr>
              <w:pStyle w:val="afa"/>
            </w:pPr>
            <w:r w:rsidRPr="00806A70">
              <w:t>Полив</w:t>
            </w:r>
          </w:p>
        </w:tc>
        <w:tc>
          <w:tcPr>
            <w:tcW w:w="2551" w:type="dxa"/>
          </w:tcPr>
          <w:p w:rsidR="0048657B" w:rsidRPr="00806A70" w:rsidRDefault="0048657B" w:rsidP="00DC276F">
            <w:pPr>
              <w:pStyle w:val="afa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8657B" w:rsidRPr="006652BF" w:rsidRDefault="0048657B" w:rsidP="00BD1844">
            <w:pPr>
              <w:pStyle w:val="afa"/>
              <w:jc w:val="center"/>
              <w:rPr>
                <w:szCs w:val="28"/>
              </w:rPr>
            </w:pPr>
            <w:r w:rsidRPr="006652BF">
              <w:t>–</w:t>
            </w:r>
          </w:p>
        </w:tc>
      </w:tr>
      <w:tr w:rsidR="0048657B" w:rsidRPr="00806A70" w:rsidTr="00DC276F">
        <w:tc>
          <w:tcPr>
            <w:tcW w:w="959" w:type="dxa"/>
          </w:tcPr>
          <w:p w:rsidR="0048657B" w:rsidRPr="00806A70" w:rsidRDefault="0048657B" w:rsidP="00DC276F">
            <w:pPr>
              <w:pStyle w:val="afa"/>
            </w:pPr>
            <w:r w:rsidRPr="00806A70">
              <w:t>7</w:t>
            </w:r>
          </w:p>
        </w:tc>
        <w:tc>
          <w:tcPr>
            <w:tcW w:w="3402" w:type="dxa"/>
          </w:tcPr>
          <w:p w:rsidR="0048657B" w:rsidRPr="00806A70" w:rsidRDefault="0048657B" w:rsidP="00DC276F">
            <w:pPr>
              <w:pStyle w:val="afa"/>
            </w:pPr>
            <w:r w:rsidRPr="00806A70">
              <w:t>Прочие</w:t>
            </w:r>
          </w:p>
        </w:tc>
        <w:tc>
          <w:tcPr>
            <w:tcW w:w="2551" w:type="dxa"/>
          </w:tcPr>
          <w:p w:rsidR="0048657B" w:rsidRPr="00806A70" w:rsidRDefault="0048657B" w:rsidP="00DC276F">
            <w:pPr>
              <w:pStyle w:val="afa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8657B" w:rsidRPr="006652BF" w:rsidRDefault="006652BF" w:rsidP="00DC276F">
            <w:pPr>
              <w:pStyle w:val="afa"/>
              <w:jc w:val="center"/>
              <w:rPr>
                <w:szCs w:val="28"/>
              </w:rPr>
            </w:pPr>
            <w:r w:rsidRPr="006652BF">
              <w:rPr>
                <w:szCs w:val="28"/>
              </w:rPr>
              <w:t>414,41</w:t>
            </w:r>
          </w:p>
        </w:tc>
      </w:tr>
      <w:tr w:rsidR="0048657B" w:rsidRPr="00806A70" w:rsidTr="00DC276F">
        <w:trPr>
          <w:trHeight w:val="132"/>
        </w:trPr>
        <w:tc>
          <w:tcPr>
            <w:tcW w:w="959" w:type="dxa"/>
          </w:tcPr>
          <w:p w:rsidR="0048657B" w:rsidRPr="00806A70" w:rsidRDefault="0048657B" w:rsidP="00DC276F">
            <w:pPr>
              <w:pStyle w:val="afa"/>
            </w:pPr>
            <w:r w:rsidRPr="00806A70">
              <w:t>8</w:t>
            </w:r>
          </w:p>
        </w:tc>
        <w:tc>
          <w:tcPr>
            <w:tcW w:w="3402" w:type="dxa"/>
          </w:tcPr>
          <w:p w:rsidR="0048657B" w:rsidRPr="00806A70" w:rsidRDefault="0048657B" w:rsidP="00DC276F">
            <w:pPr>
              <w:pStyle w:val="afa"/>
            </w:pPr>
            <w:r w:rsidRPr="00806A70">
              <w:t>Технологические нужды</w:t>
            </w:r>
          </w:p>
        </w:tc>
        <w:tc>
          <w:tcPr>
            <w:tcW w:w="2551" w:type="dxa"/>
          </w:tcPr>
          <w:p w:rsidR="0048657B" w:rsidRPr="00806A70" w:rsidRDefault="0048657B" w:rsidP="00DC276F">
            <w:pPr>
              <w:pStyle w:val="afa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8657B" w:rsidRPr="006652BF" w:rsidRDefault="0048657B" w:rsidP="00DC276F">
            <w:pPr>
              <w:pStyle w:val="afa"/>
              <w:jc w:val="center"/>
              <w:rPr>
                <w:szCs w:val="28"/>
              </w:rPr>
            </w:pPr>
            <w:r w:rsidRPr="006652BF">
              <w:t>–</w:t>
            </w:r>
          </w:p>
        </w:tc>
      </w:tr>
      <w:tr w:rsidR="0048657B" w:rsidRPr="00806A70" w:rsidTr="00DC276F">
        <w:trPr>
          <w:trHeight w:val="132"/>
        </w:trPr>
        <w:tc>
          <w:tcPr>
            <w:tcW w:w="959" w:type="dxa"/>
          </w:tcPr>
          <w:p w:rsidR="0048657B" w:rsidRPr="00806A70" w:rsidRDefault="0048657B" w:rsidP="00DC276F">
            <w:pPr>
              <w:pStyle w:val="afa"/>
            </w:pPr>
            <w:r w:rsidRPr="00806A70">
              <w:t>9</w:t>
            </w:r>
          </w:p>
        </w:tc>
        <w:tc>
          <w:tcPr>
            <w:tcW w:w="3402" w:type="dxa"/>
          </w:tcPr>
          <w:p w:rsidR="0048657B" w:rsidRPr="00806A70" w:rsidRDefault="0048657B" w:rsidP="00DC276F">
            <w:pPr>
              <w:pStyle w:val="afa"/>
            </w:pPr>
            <w:r w:rsidRPr="00806A70">
              <w:t>Потери в сетях</w:t>
            </w:r>
          </w:p>
        </w:tc>
        <w:tc>
          <w:tcPr>
            <w:tcW w:w="2551" w:type="dxa"/>
          </w:tcPr>
          <w:p w:rsidR="0048657B" w:rsidRPr="00806A70" w:rsidRDefault="0048657B" w:rsidP="00DC276F">
            <w:pPr>
              <w:pStyle w:val="afa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8657B" w:rsidRPr="006652BF" w:rsidRDefault="006652BF" w:rsidP="00DC276F">
            <w:pPr>
              <w:pStyle w:val="afa"/>
              <w:jc w:val="center"/>
              <w:rPr>
                <w:szCs w:val="28"/>
              </w:rPr>
            </w:pPr>
            <w:r w:rsidRPr="006652BF">
              <w:rPr>
                <w:szCs w:val="28"/>
              </w:rPr>
              <w:t>2232,61</w:t>
            </w:r>
          </w:p>
        </w:tc>
      </w:tr>
    </w:tbl>
    <w:p w:rsidR="004D681C" w:rsidRDefault="004D681C" w:rsidP="004D681C"/>
    <w:p w:rsidR="00FF7A18" w:rsidRDefault="004D681C" w:rsidP="004D681C">
      <w:r w:rsidRPr="00AB5B39">
        <w:t xml:space="preserve">На основе проведенного анализа можно сделать вывод, что основным потребителем воды </w:t>
      </w:r>
      <w:r>
        <w:rPr>
          <w:bCs/>
        </w:rPr>
        <w:t>поселения</w:t>
      </w:r>
      <w:r w:rsidRPr="009F3D0D">
        <w:t xml:space="preserve"> </w:t>
      </w:r>
      <w:r w:rsidRPr="00AB5B39">
        <w:t>является население. При рассмотрении о</w:t>
      </w:r>
      <w:r w:rsidRPr="00AB5B39">
        <w:t>т</w:t>
      </w:r>
      <w:r w:rsidRPr="00AB5B39">
        <w:t xml:space="preserve">дельных балансов по водоснабжению видно, что население </w:t>
      </w:r>
      <w:r w:rsidRPr="006652BF">
        <w:t xml:space="preserve">использует </w:t>
      </w:r>
      <w:r w:rsidR="006652BF" w:rsidRPr="006652BF">
        <w:t>82,</w:t>
      </w:r>
      <w:r w:rsidRPr="006652BF">
        <w:t>8 % всей поданной воды в сеть, бюджетные ор</w:t>
      </w:r>
      <w:r w:rsidR="00C33EC5" w:rsidRPr="006652BF">
        <w:t>ганизации использую</w:t>
      </w:r>
      <w:r w:rsidR="006652BF" w:rsidRPr="006652BF">
        <w:t>т 7,2</w:t>
      </w:r>
      <w:r w:rsidRPr="006652BF">
        <w:t xml:space="preserve"> %, </w:t>
      </w:r>
      <w:r w:rsidR="006652BF" w:rsidRPr="006652BF">
        <w:t>прочие потребители – 10</w:t>
      </w:r>
      <w:r w:rsidRPr="006652BF">
        <w:t xml:space="preserve"> %.</w:t>
      </w:r>
    </w:p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21" w:name="_Toc10044247"/>
      <w:r w:rsidRPr="00575D7C">
        <w:t>Сведения о фактическом потреблении населением питьевой воды исходя из статистических и расчетных данных и сведений</w:t>
      </w:r>
      <w:r>
        <w:t xml:space="preserve"> </w:t>
      </w:r>
      <w:r w:rsidRPr="00575D7C">
        <w:t>о действу</w:t>
      </w:r>
      <w:r w:rsidRPr="00575D7C">
        <w:t>ю</w:t>
      </w:r>
      <w:r w:rsidRPr="00575D7C">
        <w:t>щих нормативах потребления коммунальных услуг</w:t>
      </w:r>
      <w:bookmarkEnd w:id="21"/>
    </w:p>
    <w:p w:rsidR="004D681C" w:rsidRDefault="004D681C" w:rsidP="004D681C">
      <w:r>
        <w:t>Расход воды на нужды населения принят, дифференцировано в завис</w:t>
      </w:r>
      <w:r>
        <w:t>и</w:t>
      </w:r>
      <w:r>
        <w:t>мости от степени благоустройства жилого фонда согласно среднесуточным нормам потребления.</w:t>
      </w:r>
    </w:p>
    <w:p w:rsidR="004D681C" w:rsidRDefault="004D681C" w:rsidP="004D681C">
      <w:r>
        <w:t>Коэффициент суточной неравномерности водопотребления, учит</w:t>
      </w:r>
      <w:r>
        <w:t>ы</w:t>
      </w:r>
      <w:r>
        <w:t>вающий уклад жизни населения, режим работы предприятий, степень благ</w:t>
      </w:r>
      <w:r>
        <w:t>о</w:t>
      </w:r>
      <w:r>
        <w:t>устройства зданий, изменения водопотребления по сезонам года и дням н</w:t>
      </w:r>
      <w:r>
        <w:t>е</w:t>
      </w:r>
      <w:r>
        <w:lastRenderedPageBreak/>
        <w:t>дели принят 1,2. Данный коэффициент определяет максимальные суточные расходы воды.</w:t>
      </w:r>
    </w:p>
    <w:p w:rsidR="004D681C" w:rsidRDefault="004D681C" w:rsidP="004D681C">
      <w:pPr>
        <w:rPr>
          <w:szCs w:val="28"/>
        </w:rPr>
      </w:pPr>
      <w:r w:rsidRPr="0008173D">
        <w:rPr>
          <w:szCs w:val="28"/>
        </w:rPr>
        <w:t xml:space="preserve">Нормы удельного водопотребления, </w:t>
      </w:r>
      <w:r w:rsidRPr="0008173D">
        <w:t xml:space="preserve">действующие в настоящее время в </w:t>
      </w:r>
      <w:r w:rsidRPr="0008173D">
        <w:rPr>
          <w:bCs/>
        </w:rPr>
        <w:t>МО «</w:t>
      </w:r>
      <w:r w:rsidR="0008173D" w:rsidRPr="0008173D">
        <w:rPr>
          <w:szCs w:val="28"/>
        </w:rPr>
        <w:t>Манжерокское</w:t>
      </w:r>
      <w:r w:rsidR="0008173D" w:rsidRPr="00AE4798">
        <w:rPr>
          <w:bCs/>
        </w:rPr>
        <w:t xml:space="preserve"> </w:t>
      </w:r>
      <w:r w:rsidRPr="00AE4798">
        <w:rPr>
          <w:bCs/>
        </w:rPr>
        <w:t xml:space="preserve">сельское </w:t>
      </w:r>
      <w:r w:rsidRPr="0008173D">
        <w:rPr>
          <w:bCs/>
        </w:rPr>
        <w:t xml:space="preserve">поселение», </w:t>
      </w:r>
      <w:r w:rsidRPr="0008173D">
        <w:t xml:space="preserve">установлены </w:t>
      </w:r>
      <w:r w:rsidRPr="0008173D">
        <w:rPr>
          <w:szCs w:val="28"/>
        </w:rPr>
        <w:t>решением Майми</w:t>
      </w:r>
      <w:r w:rsidRPr="0008173D">
        <w:rPr>
          <w:szCs w:val="28"/>
        </w:rPr>
        <w:t>н</w:t>
      </w:r>
      <w:r w:rsidRPr="0008173D">
        <w:rPr>
          <w:szCs w:val="28"/>
        </w:rPr>
        <w:t>ского районного Совета депутатов № 2-14 от 11.04.2018 г.</w:t>
      </w:r>
    </w:p>
    <w:p w:rsidR="004D681C" w:rsidRDefault="004D681C" w:rsidP="004D681C"/>
    <w:p w:rsidR="004D681C" w:rsidRDefault="004D681C" w:rsidP="004D681C">
      <w:pPr>
        <w:pStyle w:val="a"/>
        <w:numPr>
          <w:ilvl w:val="0"/>
          <w:numId w:val="0"/>
        </w:numPr>
      </w:pPr>
      <w:r w:rsidRPr="00FE2CA0">
        <w:t xml:space="preserve">Таблица </w:t>
      </w:r>
      <w:r w:rsidR="0008173D">
        <w:t>7</w:t>
      </w:r>
      <w:r w:rsidRPr="00FE2CA0">
        <w:t>.</w:t>
      </w:r>
      <w:r>
        <w:t xml:space="preserve"> </w:t>
      </w:r>
      <w:r w:rsidRPr="006D0DC6">
        <w:t>Нормы удельного водопотребления</w:t>
      </w:r>
    </w:p>
    <w:tbl>
      <w:tblPr>
        <w:tblStyle w:val="af3"/>
        <w:tblW w:w="0" w:type="auto"/>
        <w:tblLayout w:type="fixed"/>
        <w:tblLook w:val="04A0"/>
      </w:tblPr>
      <w:tblGrid>
        <w:gridCol w:w="2802"/>
        <w:gridCol w:w="5528"/>
        <w:gridCol w:w="1240"/>
      </w:tblGrid>
      <w:tr w:rsidR="00E55A5F" w:rsidRPr="00230C05" w:rsidTr="005167CD">
        <w:tc>
          <w:tcPr>
            <w:tcW w:w="2802" w:type="dxa"/>
            <w:shd w:val="clear" w:color="auto" w:fill="C6D9F1" w:themeFill="text2" w:themeFillTint="33"/>
            <w:vAlign w:val="center"/>
          </w:tcPr>
          <w:p w:rsidR="00E55A5F" w:rsidRPr="00230C05" w:rsidRDefault="00E55A5F" w:rsidP="005167CD">
            <w:pPr>
              <w:pStyle w:val="af8"/>
              <w:spacing w:before="0" w:after="0"/>
              <w:ind w:firstLine="0"/>
              <w:jc w:val="center"/>
              <w:rPr>
                <w:bCs/>
              </w:rPr>
            </w:pPr>
            <w:r w:rsidRPr="00230C05">
              <w:t xml:space="preserve">Наименование </w:t>
            </w:r>
            <w:r w:rsidRPr="00230C05">
              <w:rPr>
                <w:bCs/>
              </w:rPr>
              <w:t>нормат</w:t>
            </w:r>
            <w:r w:rsidRPr="00230C05">
              <w:rPr>
                <w:bCs/>
              </w:rPr>
              <w:t>и</w:t>
            </w:r>
            <w:r w:rsidRPr="00230C05">
              <w:rPr>
                <w:bCs/>
              </w:rPr>
              <w:t xml:space="preserve">ва потребления </w:t>
            </w:r>
          </w:p>
          <w:p w:rsidR="00E55A5F" w:rsidRPr="00230C05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230C05">
              <w:rPr>
                <w:bCs/>
                <w:sz w:val="24"/>
              </w:rPr>
              <w:t>коммунальной услуги</w:t>
            </w:r>
          </w:p>
        </w:tc>
        <w:tc>
          <w:tcPr>
            <w:tcW w:w="5528" w:type="dxa"/>
            <w:shd w:val="clear" w:color="auto" w:fill="C6D9F1" w:themeFill="text2" w:themeFillTint="33"/>
            <w:vAlign w:val="center"/>
          </w:tcPr>
          <w:p w:rsidR="00E55A5F" w:rsidRPr="00230C05" w:rsidRDefault="00E55A5F" w:rsidP="005167CD">
            <w:pPr>
              <w:pStyle w:val="af8"/>
              <w:spacing w:before="0" w:after="0"/>
              <w:ind w:firstLine="0"/>
              <w:jc w:val="center"/>
            </w:pPr>
            <w:r w:rsidRPr="00230C05">
              <w:t xml:space="preserve">Степень благоустройства </w:t>
            </w:r>
          </w:p>
          <w:p w:rsidR="00E55A5F" w:rsidRPr="00230C05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230C05">
              <w:rPr>
                <w:sz w:val="24"/>
              </w:rPr>
              <w:t>многоквартирного дома</w:t>
            </w:r>
          </w:p>
        </w:tc>
        <w:tc>
          <w:tcPr>
            <w:tcW w:w="1240" w:type="dxa"/>
            <w:shd w:val="clear" w:color="auto" w:fill="C6D9F1" w:themeFill="text2" w:themeFillTint="33"/>
          </w:tcPr>
          <w:p w:rsidR="00E55A5F" w:rsidRPr="00230C05" w:rsidRDefault="00E55A5F" w:rsidP="005167CD">
            <w:pPr>
              <w:pStyle w:val="af8"/>
              <w:spacing w:before="0" w:after="0"/>
              <w:ind w:firstLine="0"/>
              <w:jc w:val="center"/>
            </w:pPr>
            <w:r w:rsidRPr="00230C05">
              <w:t xml:space="preserve">Норматив </w:t>
            </w:r>
          </w:p>
          <w:p w:rsidR="00E55A5F" w:rsidRPr="00230C05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230C05">
              <w:rPr>
                <w:sz w:val="24"/>
              </w:rPr>
              <w:t>потре</w:t>
            </w:r>
            <w:r w:rsidRPr="00230C05">
              <w:rPr>
                <w:sz w:val="24"/>
              </w:rPr>
              <w:t>б</w:t>
            </w:r>
            <w:r w:rsidRPr="00230C05">
              <w:rPr>
                <w:sz w:val="24"/>
              </w:rPr>
              <w:t>ления на 1 челов</w:t>
            </w:r>
            <w:r w:rsidRPr="00230C05">
              <w:rPr>
                <w:sz w:val="24"/>
              </w:rPr>
              <w:t>е</w:t>
            </w:r>
            <w:r w:rsidRPr="00230C05">
              <w:rPr>
                <w:sz w:val="24"/>
              </w:rPr>
              <w:t>ка в м</w:t>
            </w:r>
            <w:r w:rsidRPr="00230C05">
              <w:rPr>
                <w:sz w:val="24"/>
              </w:rPr>
              <w:t>е</w:t>
            </w:r>
            <w:r w:rsidRPr="00230C05">
              <w:rPr>
                <w:sz w:val="24"/>
              </w:rPr>
              <w:t>сяц, м</w:t>
            </w:r>
            <w:r w:rsidRPr="00230C05">
              <w:rPr>
                <w:sz w:val="24"/>
                <w:vertAlign w:val="superscript"/>
              </w:rPr>
              <w:t>3</w:t>
            </w:r>
          </w:p>
        </w:tc>
      </w:tr>
      <w:tr w:rsidR="004D681C" w:rsidRPr="00425706" w:rsidTr="00E55A5F">
        <w:tblPrEx>
          <w:jc w:val="center"/>
        </w:tblPrEx>
        <w:trPr>
          <w:trHeight w:val="693"/>
          <w:jc w:val="center"/>
        </w:trPr>
        <w:tc>
          <w:tcPr>
            <w:tcW w:w="2802" w:type="dxa"/>
            <w:vMerge w:val="restart"/>
            <w:vAlign w:val="center"/>
            <w:hideMark/>
          </w:tcPr>
          <w:p w:rsidR="004D681C" w:rsidRDefault="004D681C" w:rsidP="00DC276F">
            <w:pPr>
              <w:pStyle w:val="afa"/>
            </w:pPr>
            <w:r w:rsidRPr="008357AA">
              <w:t xml:space="preserve">Норматив потребления услуг по холодному </w:t>
            </w:r>
          </w:p>
          <w:p w:rsidR="004D681C" w:rsidRPr="008357AA" w:rsidRDefault="004D681C" w:rsidP="00DC276F">
            <w:pPr>
              <w:pStyle w:val="afa"/>
            </w:pPr>
            <w:r w:rsidRPr="008357AA">
              <w:t>водоснабжению</w:t>
            </w:r>
          </w:p>
        </w:tc>
        <w:tc>
          <w:tcPr>
            <w:tcW w:w="5528" w:type="dxa"/>
            <w:vAlign w:val="center"/>
            <w:hideMark/>
          </w:tcPr>
          <w:p w:rsidR="004D681C" w:rsidRPr="008357AA" w:rsidRDefault="004D681C" w:rsidP="00DC276F">
            <w:pPr>
              <w:pStyle w:val="afa"/>
            </w:pPr>
            <w:r w:rsidRPr="008357AA">
              <w:t>В жилых домах без ГВС, с канализацией, с ванной или душем</w:t>
            </w:r>
          </w:p>
        </w:tc>
        <w:tc>
          <w:tcPr>
            <w:tcW w:w="1240" w:type="dxa"/>
            <w:vAlign w:val="center"/>
            <w:hideMark/>
          </w:tcPr>
          <w:p w:rsidR="004D681C" w:rsidRPr="008357AA" w:rsidRDefault="004D681C" w:rsidP="00DC276F">
            <w:pPr>
              <w:pStyle w:val="afa"/>
              <w:jc w:val="center"/>
            </w:pPr>
            <w:r w:rsidRPr="008357AA">
              <w:t>4,2</w:t>
            </w:r>
          </w:p>
        </w:tc>
      </w:tr>
      <w:tr w:rsidR="004D681C" w:rsidRPr="00425706" w:rsidTr="00E55A5F">
        <w:tblPrEx>
          <w:jc w:val="center"/>
        </w:tblPrEx>
        <w:trPr>
          <w:trHeight w:val="264"/>
          <w:jc w:val="center"/>
        </w:trPr>
        <w:tc>
          <w:tcPr>
            <w:tcW w:w="2802" w:type="dxa"/>
            <w:vMerge/>
            <w:vAlign w:val="center"/>
            <w:hideMark/>
          </w:tcPr>
          <w:p w:rsidR="004D681C" w:rsidRPr="008357AA" w:rsidRDefault="004D681C" w:rsidP="00DC276F">
            <w:pPr>
              <w:pStyle w:val="afa"/>
            </w:pPr>
          </w:p>
        </w:tc>
        <w:tc>
          <w:tcPr>
            <w:tcW w:w="5528" w:type="dxa"/>
            <w:vAlign w:val="center"/>
            <w:hideMark/>
          </w:tcPr>
          <w:p w:rsidR="004D681C" w:rsidRPr="008357AA" w:rsidRDefault="004D681C" w:rsidP="00DC276F">
            <w:pPr>
              <w:pStyle w:val="afa"/>
            </w:pPr>
            <w:r w:rsidRPr="008357AA">
              <w:t>В жилых домах с ХВС без ванн</w:t>
            </w:r>
          </w:p>
        </w:tc>
        <w:tc>
          <w:tcPr>
            <w:tcW w:w="1240" w:type="dxa"/>
            <w:vAlign w:val="center"/>
            <w:hideMark/>
          </w:tcPr>
          <w:p w:rsidR="004D681C" w:rsidRPr="008357AA" w:rsidRDefault="004D681C" w:rsidP="00DC276F">
            <w:pPr>
              <w:pStyle w:val="afa"/>
              <w:jc w:val="center"/>
            </w:pPr>
            <w:r w:rsidRPr="008357AA">
              <w:t>3,0</w:t>
            </w:r>
          </w:p>
        </w:tc>
      </w:tr>
      <w:tr w:rsidR="004D681C" w:rsidRPr="00425706" w:rsidTr="00E55A5F">
        <w:tblPrEx>
          <w:jc w:val="center"/>
        </w:tblPrEx>
        <w:trPr>
          <w:trHeight w:val="718"/>
          <w:jc w:val="center"/>
        </w:trPr>
        <w:tc>
          <w:tcPr>
            <w:tcW w:w="2802" w:type="dxa"/>
            <w:vMerge/>
            <w:vAlign w:val="center"/>
            <w:hideMark/>
          </w:tcPr>
          <w:p w:rsidR="004D681C" w:rsidRPr="008357AA" w:rsidRDefault="004D681C" w:rsidP="00DC276F">
            <w:pPr>
              <w:pStyle w:val="afa"/>
            </w:pPr>
          </w:p>
        </w:tc>
        <w:tc>
          <w:tcPr>
            <w:tcW w:w="5528" w:type="dxa"/>
            <w:vAlign w:val="center"/>
            <w:hideMark/>
          </w:tcPr>
          <w:p w:rsidR="004D681C" w:rsidRPr="008357AA" w:rsidRDefault="004D681C" w:rsidP="00DC276F">
            <w:pPr>
              <w:pStyle w:val="afa"/>
            </w:pPr>
            <w:r w:rsidRPr="008357AA">
              <w:t>В жилых домах с ХВС, с канализацией, с ванной или душем, с водонагревательными приборами</w:t>
            </w:r>
          </w:p>
        </w:tc>
        <w:tc>
          <w:tcPr>
            <w:tcW w:w="1240" w:type="dxa"/>
            <w:vAlign w:val="center"/>
            <w:hideMark/>
          </w:tcPr>
          <w:p w:rsidR="004D681C" w:rsidRPr="008357AA" w:rsidRDefault="004D681C" w:rsidP="00DC276F">
            <w:pPr>
              <w:pStyle w:val="afa"/>
              <w:jc w:val="center"/>
            </w:pPr>
            <w:r w:rsidRPr="008357AA">
              <w:t>5,7</w:t>
            </w:r>
          </w:p>
        </w:tc>
      </w:tr>
      <w:tr w:rsidR="004D681C" w:rsidRPr="00425706" w:rsidTr="00E55A5F">
        <w:tblPrEx>
          <w:jc w:val="center"/>
        </w:tblPrEx>
        <w:trPr>
          <w:trHeight w:val="563"/>
          <w:jc w:val="center"/>
        </w:trPr>
        <w:tc>
          <w:tcPr>
            <w:tcW w:w="2802" w:type="dxa"/>
            <w:vMerge/>
            <w:vAlign w:val="center"/>
            <w:hideMark/>
          </w:tcPr>
          <w:p w:rsidR="004D681C" w:rsidRPr="008357AA" w:rsidRDefault="004D681C" w:rsidP="00DC276F">
            <w:pPr>
              <w:pStyle w:val="afa"/>
            </w:pPr>
          </w:p>
        </w:tc>
        <w:tc>
          <w:tcPr>
            <w:tcW w:w="5528" w:type="dxa"/>
            <w:vAlign w:val="center"/>
            <w:hideMark/>
          </w:tcPr>
          <w:p w:rsidR="004D681C" w:rsidRPr="008357AA" w:rsidRDefault="004D681C" w:rsidP="00DC276F">
            <w:pPr>
              <w:pStyle w:val="afa"/>
            </w:pPr>
            <w:r w:rsidRPr="008357AA">
              <w:t>В жилых домах с ЦГВС, с канализацией, с ванной или душем</w:t>
            </w:r>
          </w:p>
        </w:tc>
        <w:tc>
          <w:tcPr>
            <w:tcW w:w="1240" w:type="dxa"/>
            <w:vAlign w:val="center"/>
            <w:hideMark/>
          </w:tcPr>
          <w:p w:rsidR="004D681C" w:rsidRPr="008357AA" w:rsidRDefault="004D681C" w:rsidP="00DC276F">
            <w:pPr>
              <w:pStyle w:val="afa"/>
              <w:jc w:val="center"/>
            </w:pPr>
            <w:r w:rsidRPr="008357AA">
              <w:t>4,2</w:t>
            </w:r>
          </w:p>
        </w:tc>
      </w:tr>
    </w:tbl>
    <w:p w:rsidR="004D681C" w:rsidRDefault="004D681C" w:rsidP="004D681C"/>
    <w:p w:rsidR="004D681C" w:rsidRDefault="004D681C" w:rsidP="004D681C">
      <w:r w:rsidRPr="00A91430">
        <w:t>Проведенный анализ позволяет сделать следую</w:t>
      </w:r>
      <w:r>
        <w:t>щие выводы: в 2018</w:t>
      </w:r>
      <w:r w:rsidRPr="00A91430">
        <w:t xml:space="preserve"> г</w:t>
      </w:r>
      <w:r w:rsidRPr="00A91430">
        <w:t>о</w:t>
      </w:r>
      <w:r w:rsidRPr="00A91430">
        <w:t xml:space="preserve">ду общее количество </w:t>
      </w:r>
      <w:r>
        <w:t>потребителей</w:t>
      </w:r>
      <w:r w:rsidRPr="00A91430">
        <w:t xml:space="preserve"> </w:t>
      </w:r>
      <w:r>
        <w:t xml:space="preserve">воды, поступающей централизованно по </w:t>
      </w:r>
      <w:r w:rsidRPr="0008173D">
        <w:t xml:space="preserve">водопроводу в </w:t>
      </w:r>
      <w:r w:rsidRPr="0008173D">
        <w:rPr>
          <w:bCs/>
        </w:rPr>
        <w:t>МО «</w:t>
      </w:r>
      <w:r w:rsidR="0008173D" w:rsidRPr="0008173D">
        <w:rPr>
          <w:szCs w:val="28"/>
        </w:rPr>
        <w:t>Манжерокское</w:t>
      </w:r>
      <w:r w:rsidR="0008173D" w:rsidRPr="0008173D">
        <w:rPr>
          <w:bCs/>
        </w:rPr>
        <w:t xml:space="preserve"> </w:t>
      </w:r>
      <w:r w:rsidRPr="0008173D">
        <w:rPr>
          <w:bCs/>
        </w:rPr>
        <w:t>сельское</w:t>
      </w:r>
      <w:r w:rsidRPr="00995AA1">
        <w:rPr>
          <w:bCs/>
        </w:rPr>
        <w:t xml:space="preserve"> поселение»</w:t>
      </w:r>
      <w:r w:rsidRPr="00995AA1">
        <w:t xml:space="preserve"> </w:t>
      </w:r>
      <w:r w:rsidRPr="00A91430">
        <w:t>составило</w:t>
      </w:r>
      <w:r w:rsidRPr="00A91430">
        <w:rPr>
          <w:shd w:val="clear" w:color="auto" w:fill="FFFFFF"/>
        </w:rPr>
        <w:t xml:space="preserve"> </w:t>
      </w:r>
      <w:r w:rsidR="006652BF">
        <w:rPr>
          <w:szCs w:val="28"/>
          <w:shd w:val="clear" w:color="auto" w:fill="FFFFFF"/>
        </w:rPr>
        <w:t xml:space="preserve">300 </w:t>
      </w:r>
      <w:r w:rsidR="006652BF" w:rsidRPr="00A91430">
        <w:rPr>
          <w:szCs w:val="28"/>
        </w:rPr>
        <w:t>чел</w:t>
      </w:r>
      <w:r w:rsidR="006652BF" w:rsidRPr="00A91430">
        <w:rPr>
          <w:szCs w:val="28"/>
        </w:rPr>
        <w:t>о</w:t>
      </w:r>
      <w:r w:rsidR="006652BF" w:rsidRPr="00A91430">
        <w:rPr>
          <w:szCs w:val="28"/>
        </w:rPr>
        <w:t>век, исходя из общего количества реализованной воды населению</w:t>
      </w:r>
      <w:r w:rsidR="000553D8">
        <w:rPr>
          <w:szCs w:val="28"/>
        </w:rPr>
        <w:t xml:space="preserve"> 4,144 </w:t>
      </w:r>
      <w:r w:rsidRPr="000553D8">
        <w:t>тыс. м</w:t>
      </w:r>
      <w:r w:rsidRPr="000553D8">
        <w:rPr>
          <w:vertAlign w:val="superscript"/>
        </w:rPr>
        <w:t>3</w:t>
      </w:r>
      <w:r w:rsidRPr="000553D8">
        <w:t xml:space="preserve">, удельное потребление холодной воды на одного человека </w:t>
      </w:r>
      <w:r w:rsidR="000553D8" w:rsidRPr="000553D8">
        <w:t>– 37,85 л/сут или 1,15</w:t>
      </w:r>
      <w:r w:rsidRPr="000553D8">
        <w:t xml:space="preserve"> м</w:t>
      </w:r>
      <w:r w:rsidRPr="000553D8">
        <w:rPr>
          <w:vertAlign w:val="superscript"/>
        </w:rPr>
        <w:t>3</w:t>
      </w:r>
      <w:r w:rsidRPr="000553D8">
        <w:t>/мес. Данные показатели лежат в пределах существующих норм</w:t>
      </w:r>
      <w:r w:rsidRPr="00A91430">
        <w:t>.</w:t>
      </w:r>
    </w:p>
    <w:p w:rsidR="000553D8" w:rsidRDefault="000553D8" w:rsidP="004D681C"/>
    <w:p w:rsidR="000553D8" w:rsidRDefault="000553D8" w:rsidP="004D681C"/>
    <w:p w:rsidR="00FF7A18" w:rsidRDefault="00FF7A18" w:rsidP="0020227F">
      <w:pPr>
        <w:pStyle w:val="3"/>
      </w:pPr>
      <w:bookmarkStart w:id="22" w:name="_Toc10044248"/>
      <w:r w:rsidRPr="00575D7C">
        <w:t>Описание существующей системы коммерческого учета горячей, питьевой воды и планов по установке приборов учета</w:t>
      </w:r>
      <w:bookmarkEnd w:id="22"/>
    </w:p>
    <w:p w:rsidR="004D681C" w:rsidRPr="00AB5B39" w:rsidRDefault="004D681C" w:rsidP="004D681C">
      <w:r w:rsidRPr="00AB5B39">
        <w:t>В соответствии с Федеральным законом Российской Федерации от 23 ноября 2009 года № 261-ФЗ «Об энергосбережении и о повышении энергет</w:t>
      </w:r>
      <w:r w:rsidRPr="00AB5B39">
        <w:t>и</w:t>
      </w:r>
      <w:r>
        <w:t xml:space="preserve">ческой </w:t>
      </w:r>
      <w:r w:rsidRPr="00AB5B39">
        <w:t xml:space="preserve">эффективности и о внесении изменений в отдельные законодательные акты Российской Федерации» </w:t>
      </w:r>
      <w:r w:rsidRPr="00B6791F">
        <w:rPr>
          <w:bCs/>
        </w:rPr>
        <w:t>МО «</w:t>
      </w:r>
      <w:r w:rsidR="0008173D" w:rsidRPr="0008173D">
        <w:rPr>
          <w:szCs w:val="28"/>
        </w:rPr>
        <w:t>Манжерокское</w:t>
      </w:r>
      <w:r w:rsidR="0008173D" w:rsidRPr="00B6791F">
        <w:rPr>
          <w:bCs/>
        </w:rPr>
        <w:t xml:space="preserve"> </w:t>
      </w:r>
      <w:r w:rsidRPr="00B6791F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н</w:t>
      </w:r>
      <w:r w:rsidRPr="00AB5B39">
        <w:t>е</w:t>
      </w:r>
      <w:r w:rsidRPr="00AB5B39">
        <w:t xml:space="preserve">обходимо утвердить целевую программу по развитию систем коммерческого учета. Основными целями программы являются: перевод экономики </w:t>
      </w:r>
      <w:r>
        <w:t>посел</w:t>
      </w:r>
      <w:r>
        <w:t>е</w:t>
      </w:r>
      <w:r>
        <w:lastRenderedPageBreak/>
        <w:t>ния</w:t>
      </w:r>
      <w:r w:rsidRPr="00AB5B39">
        <w:t xml:space="preserve"> на энергоэффективный путь развития, создание системы менеджмента энергетической эффективности, воспитание рачительного отношения к эне</w:t>
      </w:r>
      <w:r w:rsidRPr="00AB5B39">
        <w:t>р</w:t>
      </w:r>
      <w:r w:rsidRPr="00AB5B39">
        <w:t>гетическим ресурсам и охране окружающей среды. Так же для снижения н</w:t>
      </w:r>
      <w:r w:rsidRPr="00AB5B39">
        <w:t>е</w:t>
      </w:r>
      <w:r w:rsidRPr="00AB5B39">
        <w:t>учтенных расходов ресурса, рекомендуется установка приборов коммерч</w:t>
      </w:r>
      <w:r w:rsidRPr="00AB5B39">
        <w:t>е</w:t>
      </w:r>
      <w:r w:rsidRPr="00AB5B39">
        <w:t xml:space="preserve">ского учета на основных направлениях подачи воды. </w:t>
      </w:r>
    </w:p>
    <w:p w:rsidR="004D681C" w:rsidRPr="00AB5B39" w:rsidRDefault="004D681C" w:rsidP="004D681C">
      <w:r w:rsidRPr="00AB5B39">
        <w:t>В ходе проведенного анализа установлено, что оснащенность прибор</w:t>
      </w:r>
      <w:r w:rsidRPr="00AB5B39">
        <w:t>а</w:t>
      </w:r>
      <w:r w:rsidRPr="00AB5B39">
        <w:t xml:space="preserve">ми учета населения </w:t>
      </w:r>
      <w:r w:rsidRPr="0008173D">
        <w:t>составляет - 95%,</w:t>
      </w:r>
      <w:r w:rsidRPr="00AB5B39">
        <w:t xml:space="preserve"> промышленных объектов – 100%, об</w:t>
      </w:r>
      <w:r w:rsidRPr="00AB5B39">
        <w:t>ъ</w:t>
      </w:r>
      <w:r w:rsidRPr="00AB5B39">
        <w:t>ектов социально-культурного и бытового назначения – 100%.</w:t>
      </w:r>
    </w:p>
    <w:p w:rsidR="004D681C" w:rsidRDefault="004D681C" w:rsidP="004D681C">
      <w:r w:rsidRPr="00AB5B39">
        <w:t>Для обеспечения 100% оснащенности необходимо выполнять мер</w:t>
      </w:r>
      <w:r w:rsidRPr="00AB5B39">
        <w:t>о</w:t>
      </w:r>
      <w:r w:rsidRPr="00AB5B39">
        <w:t>приятия в соответствии с 261-ФЗ «Об энергосбережении и о повышении энергетической эффективности и о внесении изменений в отдельные закон</w:t>
      </w:r>
      <w:r w:rsidRPr="00AB5B39">
        <w:t>о</w:t>
      </w:r>
      <w:r w:rsidRPr="00AB5B39">
        <w:t>дательные акты Российской Федерации».</w:t>
      </w:r>
    </w:p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23" w:name="_Toc10044249"/>
      <w:r w:rsidRPr="00575D7C">
        <w:t xml:space="preserve">Анализ резервов и дефицитов производственных мощностей </w:t>
      </w:r>
      <w:r w:rsidR="004D681C">
        <w:t xml:space="preserve">     </w:t>
      </w:r>
      <w:r w:rsidRPr="00575D7C">
        <w:t xml:space="preserve">системы водоснабжения </w:t>
      </w:r>
      <w:r w:rsidR="00E01859">
        <w:t>поселения</w:t>
      </w:r>
      <w:bookmarkEnd w:id="23"/>
    </w:p>
    <w:p w:rsidR="00F06D7E" w:rsidRDefault="00F06D7E" w:rsidP="00F06D7E">
      <w:pPr>
        <w:autoSpaceDE w:val="0"/>
        <w:autoSpaceDN w:val="0"/>
        <w:adjustRightInd w:val="0"/>
      </w:pPr>
      <w:r w:rsidRPr="006C392D">
        <w:rPr>
          <w:szCs w:val="28"/>
        </w:rPr>
        <w:t>В результате проведенного анализа технической документации водоз</w:t>
      </w:r>
      <w:r w:rsidRPr="006C392D">
        <w:rPr>
          <w:szCs w:val="28"/>
        </w:rPr>
        <w:t>а</w:t>
      </w:r>
      <w:r w:rsidRPr="006C392D">
        <w:rPr>
          <w:szCs w:val="28"/>
        </w:rPr>
        <w:t>борных узлов (ВЗУ) и объемов водопотребления за 2018 год установлено, что полная фактическая производительность всех водозаборных узлов соста</w:t>
      </w:r>
      <w:r w:rsidR="00F30216">
        <w:rPr>
          <w:szCs w:val="28"/>
        </w:rPr>
        <w:t>вила 297,6</w:t>
      </w:r>
      <w:r w:rsidRPr="006C392D">
        <w:rPr>
          <w:szCs w:val="28"/>
        </w:rPr>
        <w:t xml:space="preserve"> 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>/сут, максимальный суточный объем воды водозаборных узлов с</w:t>
      </w:r>
      <w:r w:rsidRPr="006C392D">
        <w:rPr>
          <w:szCs w:val="28"/>
        </w:rPr>
        <w:t>о</w:t>
      </w:r>
      <w:r w:rsidRPr="006C392D">
        <w:rPr>
          <w:szCs w:val="28"/>
        </w:rPr>
        <w:t xml:space="preserve">ставил </w:t>
      </w:r>
      <w:r w:rsidR="00F30216">
        <w:rPr>
          <w:szCs w:val="28"/>
        </w:rPr>
        <w:t xml:space="preserve">13,624 </w:t>
      </w:r>
      <w:r w:rsidRPr="006C392D">
        <w:rPr>
          <w:szCs w:val="28"/>
        </w:rPr>
        <w:t>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 xml:space="preserve">/сут. Из вышеперечисленных значений можно сделать вывод, что в настоящее время на ВЗУ имеется резерв производственных мощностей,     который составляет </w:t>
      </w:r>
      <w:r w:rsidR="00F30216">
        <w:rPr>
          <w:szCs w:val="28"/>
        </w:rPr>
        <w:t>95</w:t>
      </w:r>
      <w:r w:rsidRPr="006C392D">
        <w:rPr>
          <w:szCs w:val="28"/>
        </w:rPr>
        <w:t>,</w:t>
      </w:r>
      <w:r w:rsidR="00F30216">
        <w:rPr>
          <w:szCs w:val="28"/>
        </w:rPr>
        <w:t>4</w:t>
      </w:r>
      <w:r w:rsidRPr="006C392D">
        <w:rPr>
          <w:szCs w:val="28"/>
        </w:rPr>
        <w:t xml:space="preserve"> %.</w:t>
      </w:r>
    </w:p>
    <w:p w:rsidR="00FF7A18" w:rsidRDefault="00FF7A18" w:rsidP="00E01859"/>
    <w:p w:rsidR="006B2656" w:rsidRDefault="006B2656" w:rsidP="00E01859"/>
    <w:p w:rsidR="00FF7A18" w:rsidRPr="0020227F" w:rsidRDefault="00FF7A18" w:rsidP="0020227F">
      <w:pPr>
        <w:pStyle w:val="3"/>
      </w:pPr>
      <w:bookmarkStart w:id="24" w:name="_Toc10044250"/>
      <w:r w:rsidRPr="0020227F">
        <w:lastRenderedPageBreak/>
        <w:t xml:space="preserve">Прогнозные балансы потребления горячей, питьевой, технической воды на срок не менее 10 лет с учетом различных сценариев развития </w:t>
      </w:r>
      <w:r w:rsidR="00E01859">
        <w:t>п</w:t>
      </w:r>
      <w:r w:rsidR="00E01859">
        <w:t>о</w:t>
      </w:r>
      <w:r w:rsidR="00E01859">
        <w:t>селения, рассчитанные на</w:t>
      </w:r>
      <w:r w:rsidR="0020227F">
        <w:t xml:space="preserve"> </w:t>
      </w:r>
      <w:r w:rsidRPr="0020227F">
        <w:t>основании расхода горячей, питьевой, техн</w:t>
      </w:r>
      <w:r w:rsidRPr="0020227F">
        <w:t>и</w:t>
      </w:r>
      <w:r w:rsidRPr="0020227F">
        <w:t xml:space="preserve">ческой воды в соответствии со </w:t>
      </w:r>
      <w:hyperlink r:id="rId15" w:history="1">
        <w:r w:rsidRPr="0020227F">
          <w:t>СНиП 2.04.02-84</w:t>
        </w:r>
      </w:hyperlink>
      <w:r w:rsidRPr="0020227F">
        <w:t xml:space="preserve"> и </w:t>
      </w:r>
      <w:hyperlink r:id="rId16" w:history="1">
        <w:r w:rsidRPr="0020227F">
          <w:t>СНиП 2.04.01-85</w:t>
        </w:r>
      </w:hyperlink>
      <w:r w:rsidRPr="0020227F"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4"/>
    </w:p>
    <w:p w:rsidR="004D681C" w:rsidRPr="00AB5B39" w:rsidRDefault="004D681C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Прогнозные балансы потребления </w:t>
      </w:r>
      <w:r w:rsidRPr="0008173D">
        <w:rPr>
          <w:szCs w:val="28"/>
        </w:rPr>
        <w:t xml:space="preserve">воды </w:t>
      </w:r>
      <w:r w:rsidRPr="0008173D">
        <w:rPr>
          <w:bCs/>
          <w:szCs w:val="28"/>
        </w:rPr>
        <w:t>МО «</w:t>
      </w:r>
      <w:r w:rsidR="0008173D" w:rsidRPr="0008173D">
        <w:rPr>
          <w:szCs w:val="28"/>
        </w:rPr>
        <w:t>Манжерокское</w:t>
      </w:r>
      <w:r w:rsidR="0008173D" w:rsidRPr="00D10887">
        <w:rPr>
          <w:bCs/>
          <w:szCs w:val="28"/>
        </w:rPr>
        <w:t xml:space="preserve"> </w:t>
      </w:r>
      <w:r w:rsidRPr="00D10887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рассчитаны в соответствии со СНиП 2.04.02-84 «Водоснабжение. Наружные сети и сооружения».</w:t>
      </w:r>
    </w:p>
    <w:p w:rsidR="004D681C" w:rsidRPr="00AB5B39" w:rsidRDefault="004D681C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Удельное среднесуточное водопотребление (за год) на хозяйственно-питьевые нужды было принято в количестве </w:t>
      </w:r>
      <w:r>
        <w:rPr>
          <w:szCs w:val="28"/>
        </w:rPr>
        <w:t>160 л/сут в соответствии с п. 2</w:t>
      </w:r>
      <w:r w:rsidRPr="00AB5B39">
        <w:rPr>
          <w:szCs w:val="28"/>
        </w:rPr>
        <w:t>.1 таб</w:t>
      </w:r>
      <w:r>
        <w:rPr>
          <w:szCs w:val="28"/>
        </w:rPr>
        <w:t>лица</w:t>
      </w:r>
      <w:r w:rsidRPr="00AB5B39">
        <w:rPr>
          <w:szCs w:val="28"/>
        </w:rPr>
        <w:t xml:space="preserve"> 1 вышеназванного СНиП, с учетом степени благоустройства районов жилой застройки (застройка зданий, оборудованных внутренним водопров</w:t>
      </w:r>
      <w:r w:rsidRPr="00AB5B39">
        <w:rPr>
          <w:szCs w:val="28"/>
        </w:rPr>
        <w:t>о</w:t>
      </w:r>
      <w:r w:rsidRPr="00AB5B39">
        <w:rPr>
          <w:szCs w:val="28"/>
        </w:rPr>
        <w:t>дом и канализацией).</w:t>
      </w:r>
    </w:p>
    <w:p w:rsidR="00F51CD1" w:rsidRDefault="004D681C" w:rsidP="00F51CD1">
      <w:pPr>
        <w:ind w:firstLine="567"/>
        <w:rPr>
          <w:szCs w:val="28"/>
        </w:rPr>
      </w:pPr>
      <w:r w:rsidRPr="00AB5B39">
        <w:rPr>
          <w:szCs w:val="28"/>
        </w:rPr>
        <w:t xml:space="preserve">В соответствии с переписью населения, количество </w:t>
      </w:r>
      <w:r w:rsidRPr="0008173D">
        <w:rPr>
          <w:szCs w:val="28"/>
        </w:rPr>
        <w:t xml:space="preserve">жителей </w:t>
      </w:r>
      <w:r w:rsidRPr="0008173D">
        <w:rPr>
          <w:bCs/>
          <w:szCs w:val="28"/>
        </w:rPr>
        <w:t>МО «</w:t>
      </w:r>
      <w:r w:rsidR="0008173D" w:rsidRPr="0008173D">
        <w:rPr>
          <w:szCs w:val="28"/>
        </w:rPr>
        <w:t>Ма</w:t>
      </w:r>
      <w:r w:rsidR="0008173D" w:rsidRPr="0008173D">
        <w:rPr>
          <w:szCs w:val="28"/>
        </w:rPr>
        <w:t>н</w:t>
      </w:r>
      <w:r w:rsidR="0008173D" w:rsidRPr="0008173D">
        <w:rPr>
          <w:szCs w:val="28"/>
        </w:rPr>
        <w:t>жерокское</w:t>
      </w:r>
      <w:r w:rsidR="0008173D" w:rsidRPr="006B5206">
        <w:rPr>
          <w:bCs/>
          <w:szCs w:val="28"/>
        </w:rPr>
        <w:t xml:space="preserve"> </w:t>
      </w:r>
      <w:r w:rsidRPr="006B5206">
        <w:rPr>
          <w:bCs/>
          <w:szCs w:val="28"/>
        </w:rPr>
        <w:t xml:space="preserve">сельское </w:t>
      </w:r>
      <w:r w:rsidRPr="00B128A0">
        <w:rPr>
          <w:bCs/>
          <w:szCs w:val="28"/>
        </w:rPr>
        <w:t xml:space="preserve">поселение» </w:t>
      </w:r>
      <w:r w:rsidRPr="00B128A0">
        <w:rPr>
          <w:szCs w:val="28"/>
        </w:rPr>
        <w:t xml:space="preserve">в 2018 году составило </w:t>
      </w:r>
      <w:r w:rsidR="00F41EE8">
        <w:rPr>
          <w:szCs w:val="28"/>
        </w:rPr>
        <w:t>1734</w:t>
      </w:r>
      <w:r w:rsidRPr="00B128A0">
        <w:rPr>
          <w:szCs w:val="28"/>
        </w:rPr>
        <w:t xml:space="preserve"> чел.</w:t>
      </w:r>
      <w:r w:rsidRPr="00AB5B39">
        <w:rPr>
          <w:szCs w:val="28"/>
        </w:rPr>
        <w:t xml:space="preserve"> С учетом тенденции численности населения, расчетное число жителей в соответствии с Генеральным </w:t>
      </w:r>
      <w:r w:rsidRPr="00F41EE8">
        <w:rPr>
          <w:szCs w:val="28"/>
        </w:rPr>
        <w:t xml:space="preserve">планом </w:t>
      </w:r>
      <w:r w:rsidRPr="00F41EE8">
        <w:rPr>
          <w:bCs/>
          <w:szCs w:val="28"/>
        </w:rPr>
        <w:t>МО «</w:t>
      </w:r>
      <w:r w:rsidR="0008173D" w:rsidRPr="00F41EE8">
        <w:rPr>
          <w:szCs w:val="28"/>
        </w:rPr>
        <w:t>Манжерокское</w:t>
      </w:r>
      <w:r w:rsidR="0008173D" w:rsidRPr="00DC2CE0">
        <w:rPr>
          <w:bCs/>
          <w:szCs w:val="28"/>
        </w:rPr>
        <w:t xml:space="preserve"> </w:t>
      </w:r>
      <w:r w:rsidRPr="00DC2CE0">
        <w:rPr>
          <w:bCs/>
          <w:szCs w:val="28"/>
        </w:rPr>
        <w:t>сельское поселение»</w:t>
      </w:r>
      <w:r w:rsidRPr="008C3B7D">
        <w:rPr>
          <w:szCs w:val="28"/>
        </w:rPr>
        <w:t xml:space="preserve"> </w:t>
      </w:r>
      <w:r w:rsidRPr="004D681C">
        <w:rPr>
          <w:szCs w:val="28"/>
        </w:rPr>
        <w:t>принято на</w:t>
      </w:r>
      <w:r w:rsidRPr="00B128A0">
        <w:rPr>
          <w:szCs w:val="28"/>
        </w:rPr>
        <w:t xml:space="preserve"> 2024 год –</w:t>
      </w:r>
      <w:r w:rsidR="00F41EE8">
        <w:rPr>
          <w:szCs w:val="28"/>
        </w:rPr>
        <w:t xml:space="preserve">1907 </w:t>
      </w:r>
      <w:r w:rsidRPr="00B128A0">
        <w:rPr>
          <w:szCs w:val="28"/>
        </w:rPr>
        <w:t>чел.</w:t>
      </w:r>
      <w:r w:rsidR="00F51CD1">
        <w:rPr>
          <w:szCs w:val="28"/>
        </w:rPr>
        <w:t xml:space="preserve"> Количество населения пользующегося централизова</w:t>
      </w:r>
      <w:r w:rsidR="00F51CD1">
        <w:rPr>
          <w:szCs w:val="28"/>
        </w:rPr>
        <w:t>н</w:t>
      </w:r>
      <w:r w:rsidR="00F51CD1">
        <w:rPr>
          <w:szCs w:val="28"/>
        </w:rPr>
        <w:t xml:space="preserve">ным водоснабжением в 2024 году увеличится </w:t>
      </w:r>
      <w:r w:rsidR="00F51CD1" w:rsidRPr="00F41EE8">
        <w:rPr>
          <w:szCs w:val="28"/>
        </w:rPr>
        <w:t xml:space="preserve">на </w:t>
      </w:r>
      <w:r w:rsidR="00F41EE8" w:rsidRPr="00F41EE8">
        <w:rPr>
          <w:szCs w:val="28"/>
        </w:rPr>
        <w:t>1</w:t>
      </w:r>
      <w:r w:rsidR="00F51CD1" w:rsidRPr="00F41EE8">
        <w:rPr>
          <w:szCs w:val="28"/>
        </w:rPr>
        <w:t>0%.</w:t>
      </w:r>
    </w:p>
    <w:p w:rsidR="004D681C" w:rsidRDefault="004D681C" w:rsidP="004D681C">
      <w:pPr>
        <w:ind w:firstLine="567"/>
        <w:rPr>
          <w:szCs w:val="28"/>
        </w:rPr>
      </w:pPr>
    </w:p>
    <w:p w:rsidR="004D681C" w:rsidRPr="00AB5B39" w:rsidRDefault="004D681C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Расчетный (средний за год) суточный расход воды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  <w:lang w:val="en-US"/>
        </w:rPr>
        <w:t>c</w:t>
      </w:r>
      <w:r w:rsidRPr="00AB5B39">
        <w:rPr>
          <w:szCs w:val="28"/>
          <w:vertAlign w:val="subscript"/>
        </w:rPr>
        <w:t>ут.</w:t>
      </w:r>
      <w:r w:rsidRPr="00AB5B39">
        <w:rPr>
          <w:szCs w:val="28"/>
          <w:vertAlign w:val="subscript"/>
          <w:lang w:val="en-US"/>
        </w:rPr>
        <w:t>m</w:t>
      </w:r>
      <w:r w:rsidRPr="00AB5B39">
        <w:rPr>
          <w:szCs w:val="28"/>
        </w:rPr>
        <w:t>, 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/сут, на х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зяйственно-питьевые нужды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определяется по формуле:</w:t>
      </w:r>
    </w:p>
    <w:p w:rsidR="004D681C" w:rsidRPr="00AB5B39" w:rsidRDefault="00387338" w:rsidP="004D681C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Q</m:t>
              </m:r>
            </m:e>
            <m:sub>
              <m:r>
                <w:rPr>
                  <w:szCs w:val="28"/>
                </w:rPr>
                <m:t>ж</m:t>
              </m:r>
            </m:sub>
          </m:sSub>
          <m:r>
            <w:rPr>
              <w:rFonts w:ascii="Cambria Math"/>
              <w:szCs w:val="28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szCs w:val="28"/>
                    </w:rPr>
                    <m:t>ж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szCs w:val="28"/>
                </w:rPr>
                <m:t>ж</m:t>
              </m:r>
            </m:sub>
          </m:sSub>
          <m:r>
            <w:rPr>
              <w:rFonts w:ascii="Cambria Math"/>
              <w:szCs w:val="28"/>
            </w:rPr>
            <m:t>/1000</m:t>
          </m:r>
        </m:oMath>
      </m:oMathPara>
    </w:p>
    <w:p w:rsidR="004D681C" w:rsidRPr="00AB5B39" w:rsidRDefault="004D681C" w:rsidP="004D681C">
      <w:pPr>
        <w:rPr>
          <w:szCs w:val="28"/>
        </w:rPr>
      </w:pPr>
      <w:r>
        <w:rPr>
          <w:szCs w:val="28"/>
        </w:rPr>
        <w:t xml:space="preserve">где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 xml:space="preserve">- удельное водопотребление, принимаемое </w:t>
      </w:r>
      <w:r>
        <w:rPr>
          <w:szCs w:val="28"/>
        </w:rPr>
        <w:t>16</w:t>
      </w:r>
      <w:r w:rsidRPr="00AB5B39">
        <w:rPr>
          <w:szCs w:val="28"/>
        </w:rPr>
        <w:t>0 л/сут;</w:t>
      </w:r>
    </w:p>
    <w:p w:rsidR="004D681C" w:rsidRPr="00AB5B39" w:rsidRDefault="004D681C" w:rsidP="004D681C">
      <w:pPr>
        <w:rPr>
          <w:szCs w:val="28"/>
        </w:rPr>
      </w:pPr>
      <w:r w:rsidRPr="00AB5B39">
        <w:rPr>
          <w:szCs w:val="28"/>
          <w:lang w:val="en-US"/>
        </w:rPr>
        <w:t>N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>- расчетное число жителей в районах жилой застройки.</w:t>
      </w:r>
    </w:p>
    <w:p w:rsidR="004D681C" w:rsidRDefault="004D681C" w:rsidP="004D681C"/>
    <w:p w:rsidR="0008173D" w:rsidRDefault="0008173D" w:rsidP="0008173D">
      <w:r w:rsidRPr="00AB5B39">
        <w:rPr>
          <w:szCs w:val="28"/>
        </w:rPr>
        <w:t xml:space="preserve">Динамика </w:t>
      </w:r>
      <w:r>
        <w:t xml:space="preserve">ожидаемого потребления населением питьевой </w:t>
      </w:r>
      <w:r w:rsidRPr="00684E98">
        <w:rPr>
          <w:szCs w:val="28"/>
        </w:rPr>
        <w:t>воды</w:t>
      </w:r>
      <w:r w:rsidRPr="007C7FBA">
        <w:t xml:space="preserve"> </w:t>
      </w:r>
      <w:r w:rsidRPr="00AB5B39">
        <w:t>с уч</w:t>
      </w:r>
      <w:r w:rsidRPr="00AB5B39">
        <w:t>е</w:t>
      </w:r>
      <w:r w:rsidRPr="00AB5B39">
        <w:t>том перспективы развития и изменения состава и структуры застройки</w:t>
      </w:r>
      <w:r>
        <w:t xml:space="preserve"> </w:t>
      </w:r>
      <w:r w:rsidRPr="00684E98">
        <w:rPr>
          <w:bCs/>
          <w:szCs w:val="28"/>
        </w:rPr>
        <w:t>МО «</w:t>
      </w:r>
      <w:r w:rsidRPr="0008173D">
        <w:rPr>
          <w:szCs w:val="28"/>
        </w:rPr>
        <w:t>Манжерокское</w:t>
      </w:r>
      <w:r w:rsidRPr="00684E98">
        <w:rPr>
          <w:bCs/>
          <w:szCs w:val="28"/>
        </w:rPr>
        <w:t xml:space="preserve"> сельское поселение»</w:t>
      </w:r>
      <w:r w:rsidRPr="00684E98">
        <w:rPr>
          <w:szCs w:val="28"/>
        </w:rPr>
        <w:t xml:space="preserve"> (тыс. м</w:t>
      </w:r>
      <w:r w:rsidRPr="00684E98">
        <w:rPr>
          <w:szCs w:val="28"/>
          <w:vertAlign w:val="superscript"/>
        </w:rPr>
        <w:t>3</w:t>
      </w:r>
      <w:r w:rsidRPr="00684E98">
        <w:rPr>
          <w:szCs w:val="28"/>
        </w:rPr>
        <w:t>/год) приведена</w:t>
      </w:r>
      <w:r>
        <w:rPr>
          <w:szCs w:val="28"/>
        </w:rPr>
        <w:t xml:space="preserve"> в таблице 8.</w:t>
      </w:r>
    </w:p>
    <w:p w:rsidR="00E55A5F" w:rsidRDefault="00E55A5F" w:rsidP="004D681C">
      <w:pPr>
        <w:pStyle w:val="a"/>
        <w:numPr>
          <w:ilvl w:val="0"/>
          <w:numId w:val="0"/>
        </w:numPr>
      </w:pPr>
    </w:p>
    <w:p w:rsidR="0008173D" w:rsidRDefault="0008173D" w:rsidP="004D681C">
      <w:pPr>
        <w:pStyle w:val="a"/>
        <w:numPr>
          <w:ilvl w:val="0"/>
          <w:numId w:val="0"/>
        </w:numPr>
      </w:pPr>
    </w:p>
    <w:p w:rsidR="00F41EE8" w:rsidRDefault="00F41EE8" w:rsidP="004D681C">
      <w:pPr>
        <w:pStyle w:val="a"/>
        <w:numPr>
          <w:ilvl w:val="0"/>
          <w:numId w:val="0"/>
        </w:numPr>
      </w:pPr>
    </w:p>
    <w:p w:rsidR="00E55A5F" w:rsidRDefault="00E55A5F" w:rsidP="00E55A5F">
      <w:pPr>
        <w:pStyle w:val="a"/>
        <w:numPr>
          <w:ilvl w:val="0"/>
          <w:numId w:val="0"/>
        </w:numPr>
      </w:pPr>
      <w:r w:rsidRPr="00FE2CA0">
        <w:lastRenderedPageBreak/>
        <w:t xml:space="preserve">Таблица </w:t>
      </w:r>
      <w:r w:rsidR="0008173D">
        <w:t>8</w:t>
      </w:r>
      <w:r w:rsidRPr="00FE2CA0">
        <w:t>.</w:t>
      </w:r>
      <w:r>
        <w:t xml:space="preserve"> Сведения об ожидаемом потреблении населением питьевой воды</w:t>
      </w:r>
    </w:p>
    <w:tbl>
      <w:tblPr>
        <w:tblStyle w:val="af3"/>
        <w:tblW w:w="9747" w:type="dxa"/>
        <w:shd w:val="clear" w:color="auto" w:fill="C6D9F1" w:themeFill="text2" w:themeFillTint="33"/>
        <w:tblLayout w:type="fixed"/>
        <w:tblLook w:val="04A0"/>
      </w:tblPr>
      <w:tblGrid>
        <w:gridCol w:w="1715"/>
        <w:gridCol w:w="1291"/>
        <w:gridCol w:w="17"/>
        <w:gridCol w:w="1054"/>
        <w:gridCol w:w="1418"/>
        <w:gridCol w:w="1487"/>
        <w:gridCol w:w="12"/>
        <w:gridCol w:w="1287"/>
        <w:gridCol w:w="1466"/>
      </w:tblGrid>
      <w:tr w:rsidR="00E55A5F" w:rsidTr="00E106B2">
        <w:tc>
          <w:tcPr>
            <w:tcW w:w="1715" w:type="dxa"/>
            <w:vMerge w:val="restart"/>
            <w:shd w:val="clear" w:color="auto" w:fill="C6D9F1" w:themeFill="text2" w:themeFillTint="33"/>
            <w:vAlign w:val="center"/>
          </w:tcPr>
          <w:p w:rsidR="00E55A5F" w:rsidRPr="00286B29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6B29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1291" w:type="dxa"/>
            <w:vMerge w:val="restart"/>
            <w:shd w:val="clear" w:color="auto" w:fill="C6D9F1" w:themeFill="text2" w:themeFillTint="33"/>
            <w:vAlign w:val="center"/>
          </w:tcPr>
          <w:p w:rsidR="00E55A5F" w:rsidRPr="00286B29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286B29">
              <w:rPr>
                <w:sz w:val="24"/>
                <w:szCs w:val="24"/>
              </w:rPr>
              <w:t>од</w:t>
            </w:r>
          </w:p>
        </w:tc>
        <w:tc>
          <w:tcPr>
            <w:tcW w:w="1071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E55A5F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</w:t>
            </w:r>
          </w:p>
          <w:p w:rsidR="00E55A5F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 w:val="restart"/>
            <w:shd w:val="clear" w:color="auto" w:fill="C6D9F1" w:themeFill="text2" w:themeFillTint="33"/>
            <w:vAlign w:val="center"/>
          </w:tcPr>
          <w:p w:rsidR="00E55A5F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4252" w:type="dxa"/>
            <w:gridSpan w:val="4"/>
            <w:shd w:val="clear" w:color="auto" w:fill="C6D9F1" w:themeFill="text2" w:themeFillTint="33"/>
          </w:tcPr>
          <w:p w:rsidR="00E55A5F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</w:pPr>
            <w:r>
              <w:rPr>
                <w:sz w:val="24"/>
              </w:rPr>
              <w:t>Водопотребление</w:t>
            </w:r>
          </w:p>
        </w:tc>
      </w:tr>
      <w:tr w:rsidR="00E55A5F" w:rsidTr="00E106B2">
        <w:tc>
          <w:tcPr>
            <w:tcW w:w="1715" w:type="dxa"/>
            <w:vMerge/>
            <w:shd w:val="clear" w:color="auto" w:fill="C6D9F1" w:themeFill="text2" w:themeFillTint="33"/>
          </w:tcPr>
          <w:p w:rsidR="00E55A5F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291" w:type="dxa"/>
            <w:vMerge/>
            <w:shd w:val="clear" w:color="auto" w:fill="C6D9F1" w:themeFill="text2" w:themeFillTint="33"/>
          </w:tcPr>
          <w:p w:rsidR="00E55A5F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071" w:type="dxa"/>
            <w:gridSpan w:val="2"/>
            <w:vMerge/>
            <w:shd w:val="clear" w:color="auto" w:fill="C6D9F1" w:themeFill="text2" w:themeFillTint="33"/>
          </w:tcPr>
          <w:p w:rsidR="00E55A5F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418" w:type="dxa"/>
            <w:vMerge/>
            <w:shd w:val="clear" w:color="auto" w:fill="C6D9F1" w:themeFill="text2" w:themeFillTint="33"/>
          </w:tcPr>
          <w:p w:rsidR="00E55A5F" w:rsidRDefault="00E55A5F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487" w:type="dxa"/>
            <w:shd w:val="clear" w:color="auto" w:fill="C6D9F1" w:themeFill="text2" w:themeFillTint="33"/>
            <w:vAlign w:val="center"/>
          </w:tcPr>
          <w:p w:rsidR="00E55A5F" w:rsidRPr="00FE2CA0" w:rsidRDefault="00E55A5F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Годовое т</w:t>
            </w:r>
            <w:r>
              <w:rPr>
                <w:sz w:val="24"/>
                <w:szCs w:val="24"/>
              </w:rPr>
              <w:t>ыс</w:t>
            </w:r>
            <w:r w:rsidRPr="00FE2CA0">
              <w:rPr>
                <w:sz w:val="24"/>
                <w:szCs w:val="24"/>
              </w:rPr>
              <w:t>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299" w:type="dxa"/>
            <w:gridSpan w:val="2"/>
            <w:shd w:val="clear" w:color="auto" w:fill="C6D9F1" w:themeFill="text2" w:themeFillTint="33"/>
            <w:vAlign w:val="center"/>
          </w:tcPr>
          <w:p w:rsidR="00E55A5F" w:rsidRPr="00FE2CA0" w:rsidRDefault="00E55A5F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Сред. сут. т</w:t>
            </w:r>
            <w:r>
              <w:rPr>
                <w:sz w:val="24"/>
                <w:szCs w:val="24"/>
              </w:rPr>
              <w:t>ыс</w:t>
            </w:r>
            <w:r w:rsidRPr="00FE2CA0">
              <w:rPr>
                <w:sz w:val="24"/>
                <w:szCs w:val="24"/>
              </w:rPr>
              <w:t>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/сут</w:t>
            </w:r>
          </w:p>
        </w:tc>
        <w:tc>
          <w:tcPr>
            <w:tcW w:w="1466" w:type="dxa"/>
            <w:shd w:val="clear" w:color="auto" w:fill="C6D9F1" w:themeFill="text2" w:themeFillTint="33"/>
            <w:vAlign w:val="center"/>
          </w:tcPr>
          <w:p w:rsidR="00E55A5F" w:rsidRPr="00FE2CA0" w:rsidRDefault="00E55A5F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Макс. сут. т</w:t>
            </w:r>
            <w:r>
              <w:rPr>
                <w:sz w:val="24"/>
                <w:szCs w:val="24"/>
              </w:rPr>
              <w:t>ыс</w:t>
            </w:r>
            <w:r w:rsidRPr="00FE2CA0">
              <w:rPr>
                <w:sz w:val="24"/>
                <w:szCs w:val="24"/>
              </w:rPr>
              <w:t>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/сут</w:t>
            </w:r>
          </w:p>
        </w:tc>
      </w:tr>
      <w:tr w:rsidR="00E55A5F" w:rsidRPr="00286B29" w:rsidTr="00E106B2">
        <w:tblPrEx>
          <w:shd w:val="clear" w:color="auto" w:fill="auto"/>
        </w:tblPrEx>
        <w:trPr>
          <w:trHeight w:val="431"/>
        </w:trPr>
        <w:tc>
          <w:tcPr>
            <w:tcW w:w="1715" w:type="dxa"/>
            <w:vMerge w:val="restart"/>
            <w:vAlign w:val="center"/>
          </w:tcPr>
          <w:p w:rsidR="00E55A5F" w:rsidRPr="00286B29" w:rsidRDefault="00E55A5F" w:rsidP="005167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Хоз. питьевые нужды</w:t>
            </w:r>
          </w:p>
        </w:tc>
        <w:tc>
          <w:tcPr>
            <w:tcW w:w="1308" w:type="dxa"/>
            <w:gridSpan w:val="2"/>
            <w:vAlign w:val="center"/>
          </w:tcPr>
          <w:p w:rsidR="00E55A5F" w:rsidRPr="00286B29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054" w:type="dxa"/>
            <w:vMerge w:val="restart"/>
            <w:vAlign w:val="center"/>
          </w:tcPr>
          <w:p w:rsidR="00E55A5F" w:rsidRPr="00286B29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E55A5F" w:rsidRPr="00286B29" w:rsidRDefault="00E106B2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1734</w:t>
            </w:r>
          </w:p>
        </w:tc>
        <w:tc>
          <w:tcPr>
            <w:tcW w:w="1499" w:type="dxa"/>
            <w:gridSpan w:val="2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4,144</w:t>
            </w:r>
          </w:p>
        </w:tc>
        <w:tc>
          <w:tcPr>
            <w:tcW w:w="1287" w:type="dxa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11,354</w:t>
            </w:r>
          </w:p>
        </w:tc>
        <w:tc>
          <w:tcPr>
            <w:tcW w:w="1466" w:type="dxa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13,624</w:t>
            </w:r>
          </w:p>
        </w:tc>
      </w:tr>
      <w:tr w:rsidR="00E55A5F" w:rsidRPr="00286B29" w:rsidTr="00E106B2">
        <w:tblPrEx>
          <w:shd w:val="clear" w:color="auto" w:fill="auto"/>
        </w:tblPrEx>
        <w:trPr>
          <w:trHeight w:val="551"/>
        </w:trPr>
        <w:tc>
          <w:tcPr>
            <w:tcW w:w="1715" w:type="dxa"/>
            <w:vMerge/>
          </w:tcPr>
          <w:p w:rsidR="00E55A5F" w:rsidRPr="00286B29" w:rsidRDefault="00E55A5F" w:rsidP="005167C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E55A5F" w:rsidRPr="00286B29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054" w:type="dxa"/>
            <w:vMerge/>
            <w:vAlign w:val="center"/>
          </w:tcPr>
          <w:p w:rsidR="00E55A5F" w:rsidRPr="00286B29" w:rsidRDefault="00E55A5F" w:rsidP="00516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5A5F" w:rsidRPr="00286B29" w:rsidRDefault="00E106B2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</w:tc>
        <w:tc>
          <w:tcPr>
            <w:tcW w:w="1499" w:type="dxa"/>
            <w:gridSpan w:val="2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4,150</w:t>
            </w:r>
          </w:p>
        </w:tc>
        <w:tc>
          <w:tcPr>
            <w:tcW w:w="1287" w:type="dxa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11,371</w:t>
            </w:r>
          </w:p>
        </w:tc>
        <w:tc>
          <w:tcPr>
            <w:tcW w:w="1466" w:type="dxa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13,645</w:t>
            </w:r>
          </w:p>
        </w:tc>
      </w:tr>
      <w:tr w:rsidR="00E55A5F" w:rsidRPr="00286B29" w:rsidTr="00E106B2">
        <w:tblPrEx>
          <w:shd w:val="clear" w:color="auto" w:fill="auto"/>
        </w:tblPrEx>
        <w:trPr>
          <w:trHeight w:val="551"/>
        </w:trPr>
        <w:tc>
          <w:tcPr>
            <w:tcW w:w="1715" w:type="dxa"/>
            <w:vMerge/>
          </w:tcPr>
          <w:p w:rsidR="00E55A5F" w:rsidRPr="00286B29" w:rsidRDefault="00E55A5F" w:rsidP="005167C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E55A5F" w:rsidRPr="00286B29" w:rsidRDefault="00E55A5F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054" w:type="dxa"/>
            <w:vMerge/>
            <w:vAlign w:val="center"/>
          </w:tcPr>
          <w:p w:rsidR="00E55A5F" w:rsidRPr="00286B29" w:rsidRDefault="00E55A5F" w:rsidP="00516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5A5F" w:rsidRPr="00286B29" w:rsidRDefault="00E106B2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1499" w:type="dxa"/>
            <w:gridSpan w:val="2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9,636</w:t>
            </w:r>
          </w:p>
        </w:tc>
        <w:tc>
          <w:tcPr>
            <w:tcW w:w="1287" w:type="dxa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26,400</w:t>
            </w:r>
          </w:p>
        </w:tc>
        <w:tc>
          <w:tcPr>
            <w:tcW w:w="1466" w:type="dxa"/>
            <w:vAlign w:val="center"/>
          </w:tcPr>
          <w:p w:rsidR="00E55A5F" w:rsidRPr="00286B29" w:rsidRDefault="00480FE3" w:rsidP="005167C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31,680</w:t>
            </w:r>
          </w:p>
        </w:tc>
      </w:tr>
    </w:tbl>
    <w:p w:rsidR="00E55A5F" w:rsidRDefault="00E55A5F" w:rsidP="004D681C">
      <w:pPr>
        <w:pStyle w:val="a"/>
        <w:numPr>
          <w:ilvl w:val="0"/>
          <w:numId w:val="0"/>
        </w:numPr>
      </w:pPr>
    </w:p>
    <w:p w:rsidR="00FF7A18" w:rsidRDefault="00FF7A18" w:rsidP="00E01859"/>
    <w:p w:rsidR="00FF7A18" w:rsidRDefault="00FF7A18" w:rsidP="0020227F">
      <w:pPr>
        <w:pStyle w:val="3"/>
      </w:pPr>
      <w:bookmarkStart w:id="25" w:name="_Toc10044251"/>
      <w:r w:rsidRPr="00575D7C">
        <w:t>Сведения о фактическом и ожидаемом потреблении питьевой, технической воды</w:t>
      </w:r>
      <w:bookmarkEnd w:id="25"/>
    </w:p>
    <w:p w:rsidR="004D681C" w:rsidRDefault="004D681C" w:rsidP="004D681C">
      <w:pPr>
        <w:pStyle w:val="a"/>
        <w:numPr>
          <w:ilvl w:val="0"/>
          <w:numId w:val="0"/>
        </w:numPr>
      </w:pPr>
      <w:r w:rsidRPr="00FE2CA0">
        <w:t xml:space="preserve">Таблица </w:t>
      </w:r>
      <w:r w:rsidR="00480FE3">
        <w:t>9</w:t>
      </w:r>
      <w:r w:rsidRPr="00FE2CA0">
        <w:t>.</w:t>
      </w:r>
      <w:r>
        <w:t xml:space="preserve"> Сведения о фактическом и ожидаемом потреблении воды</w:t>
      </w:r>
    </w:p>
    <w:tbl>
      <w:tblPr>
        <w:tblStyle w:val="af3"/>
        <w:tblW w:w="9747" w:type="dxa"/>
        <w:tblLayout w:type="fixed"/>
        <w:tblLook w:val="04A0"/>
      </w:tblPr>
      <w:tblGrid>
        <w:gridCol w:w="2376"/>
        <w:gridCol w:w="1276"/>
        <w:gridCol w:w="1276"/>
        <w:gridCol w:w="1134"/>
        <w:gridCol w:w="1276"/>
        <w:gridCol w:w="1275"/>
        <w:gridCol w:w="1134"/>
      </w:tblGrid>
      <w:tr w:rsidR="00D147F2" w:rsidRPr="000D07C8" w:rsidTr="0008173D">
        <w:tc>
          <w:tcPr>
            <w:tcW w:w="2376" w:type="dxa"/>
            <w:vMerge w:val="restart"/>
            <w:shd w:val="clear" w:color="auto" w:fill="C6D9F1" w:themeFill="text2" w:themeFillTint="33"/>
            <w:vAlign w:val="center"/>
          </w:tcPr>
          <w:p w:rsidR="00D147F2" w:rsidRPr="000D07C8" w:rsidRDefault="00D147F2" w:rsidP="005167CD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8D2792">
              <w:rPr>
                <w:sz w:val="24"/>
              </w:rPr>
              <w:t>Потребитель</w:t>
            </w:r>
          </w:p>
        </w:tc>
        <w:tc>
          <w:tcPr>
            <w:tcW w:w="7371" w:type="dxa"/>
            <w:gridSpan w:val="6"/>
            <w:shd w:val="clear" w:color="auto" w:fill="C6D9F1" w:themeFill="text2" w:themeFillTint="33"/>
            <w:vAlign w:val="center"/>
          </w:tcPr>
          <w:p w:rsidR="00D147F2" w:rsidRDefault="00D147F2" w:rsidP="005167CD">
            <w:pPr>
              <w:ind w:firstLine="0"/>
              <w:jc w:val="center"/>
            </w:pPr>
            <w:r>
              <w:rPr>
                <w:sz w:val="24"/>
                <w:szCs w:val="24"/>
              </w:rPr>
              <w:t>Периоды</w:t>
            </w:r>
          </w:p>
        </w:tc>
      </w:tr>
      <w:tr w:rsidR="00D147F2" w:rsidRPr="000D07C8" w:rsidTr="005C32EF">
        <w:tc>
          <w:tcPr>
            <w:tcW w:w="2376" w:type="dxa"/>
            <w:vMerge/>
            <w:shd w:val="clear" w:color="auto" w:fill="C6D9F1" w:themeFill="text2" w:themeFillTint="33"/>
          </w:tcPr>
          <w:p w:rsidR="00D147F2" w:rsidRPr="000D07C8" w:rsidRDefault="00D147F2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686" w:type="dxa"/>
            <w:gridSpan w:val="3"/>
            <w:shd w:val="clear" w:color="auto" w:fill="C6D9F1" w:themeFill="text2" w:themeFillTint="33"/>
            <w:vAlign w:val="center"/>
          </w:tcPr>
          <w:p w:rsidR="00D147F2" w:rsidRDefault="00D147F2" w:rsidP="005167CD">
            <w:pPr>
              <w:ind w:firstLine="0"/>
              <w:jc w:val="center"/>
            </w:pPr>
            <w:r>
              <w:rPr>
                <w:sz w:val="24"/>
                <w:szCs w:val="24"/>
              </w:rPr>
              <w:t>Факт 2018 г</w:t>
            </w:r>
          </w:p>
        </w:tc>
        <w:tc>
          <w:tcPr>
            <w:tcW w:w="3685" w:type="dxa"/>
            <w:gridSpan w:val="3"/>
            <w:shd w:val="clear" w:color="auto" w:fill="C6D9F1" w:themeFill="text2" w:themeFillTint="33"/>
            <w:vAlign w:val="center"/>
          </w:tcPr>
          <w:p w:rsidR="00D147F2" w:rsidRDefault="00D147F2" w:rsidP="005167CD">
            <w:pPr>
              <w:ind w:firstLine="0"/>
              <w:jc w:val="center"/>
            </w:pPr>
            <w:r>
              <w:rPr>
                <w:sz w:val="24"/>
                <w:szCs w:val="24"/>
              </w:rPr>
              <w:t>Расчетный срок, 2024 г</w:t>
            </w:r>
          </w:p>
        </w:tc>
      </w:tr>
      <w:tr w:rsidR="00D147F2" w:rsidRPr="000D07C8" w:rsidTr="005C32EF">
        <w:tc>
          <w:tcPr>
            <w:tcW w:w="2376" w:type="dxa"/>
            <w:vMerge/>
            <w:shd w:val="clear" w:color="auto" w:fill="C6D9F1" w:themeFill="text2" w:themeFillTint="33"/>
          </w:tcPr>
          <w:p w:rsidR="00D147F2" w:rsidRPr="000D07C8" w:rsidRDefault="00D147F2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Годовое т</w:t>
            </w:r>
            <w:r>
              <w:rPr>
                <w:sz w:val="24"/>
                <w:szCs w:val="24"/>
              </w:rPr>
              <w:t>ыс</w:t>
            </w:r>
            <w:r w:rsidRPr="00FE2CA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E2CA0">
              <w:rPr>
                <w:sz w:val="24"/>
                <w:szCs w:val="24"/>
              </w:rPr>
              <w:t>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Сред. сут. 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/сут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147F2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Макс. сут. 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</w:t>
            </w:r>
          </w:p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сут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Годовое т</w:t>
            </w:r>
            <w:r>
              <w:rPr>
                <w:sz w:val="24"/>
                <w:szCs w:val="24"/>
              </w:rPr>
              <w:t>ыс</w:t>
            </w:r>
            <w:r w:rsidRPr="00FE2CA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E2CA0">
              <w:rPr>
                <w:sz w:val="24"/>
                <w:szCs w:val="24"/>
              </w:rPr>
              <w:t>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275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Сред. сут. 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/сут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Макс. сут. 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/сут</w:t>
            </w:r>
          </w:p>
        </w:tc>
      </w:tr>
      <w:tr w:rsidR="00480FE3" w:rsidTr="005C32EF">
        <w:trPr>
          <w:trHeight w:val="77"/>
        </w:trPr>
        <w:tc>
          <w:tcPr>
            <w:tcW w:w="2376" w:type="dxa"/>
          </w:tcPr>
          <w:p w:rsidR="00480FE3" w:rsidRPr="006E7278" w:rsidRDefault="00480FE3" w:rsidP="005167CD">
            <w:pPr>
              <w:pStyle w:val="afa"/>
            </w:pPr>
            <w:r>
              <w:rPr>
                <w:szCs w:val="28"/>
              </w:rPr>
              <w:t>с. Манжерок</w:t>
            </w:r>
          </w:p>
        </w:tc>
        <w:tc>
          <w:tcPr>
            <w:tcW w:w="1276" w:type="dxa"/>
            <w:vAlign w:val="center"/>
          </w:tcPr>
          <w:p w:rsidR="00480FE3" w:rsidRPr="00286B29" w:rsidRDefault="00480FE3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4,144</w:t>
            </w:r>
          </w:p>
        </w:tc>
        <w:tc>
          <w:tcPr>
            <w:tcW w:w="1276" w:type="dxa"/>
            <w:vAlign w:val="center"/>
          </w:tcPr>
          <w:p w:rsidR="00480FE3" w:rsidRPr="00286B29" w:rsidRDefault="00480FE3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11,354</w:t>
            </w:r>
          </w:p>
        </w:tc>
        <w:tc>
          <w:tcPr>
            <w:tcW w:w="1134" w:type="dxa"/>
            <w:vAlign w:val="center"/>
          </w:tcPr>
          <w:p w:rsidR="00480FE3" w:rsidRPr="00286B29" w:rsidRDefault="00480FE3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13,624</w:t>
            </w:r>
          </w:p>
        </w:tc>
        <w:tc>
          <w:tcPr>
            <w:tcW w:w="1276" w:type="dxa"/>
            <w:vAlign w:val="center"/>
          </w:tcPr>
          <w:p w:rsidR="00480FE3" w:rsidRPr="00286B29" w:rsidRDefault="00480FE3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9,636</w:t>
            </w:r>
          </w:p>
        </w:tc>
        <w:tc>
          <w:tcPr>
            <w:tcW w:w="1275" w:type="dxa"/>
            <w:vAlign w:val="center"/>
          </w:tcPr>
          <w:p w:rsidR="00480FE3" w:rsidRPr="00286B29" w:rsidRDefault="00480FE3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26,400</w:t>
            </w:r>
          </w:p>
        </w:tc>
        <w:tc>
          <w:tcPr>
            <w:tcW w:w="1134" w:type="dxa"/>
            <w:vAlign w:val="center"/>
          </w:tcPr>
          <w:p w:rsidR="00480FE3" w:rsidRPr="00286B29" w:rsidRDefault="00480FE3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31,680</w:t>
            </w:r>
          </w:p>
        </w:tc>
      </w:tr>
    </w:tbl>
    <w:p w:rsidR="004D681C" w:rsidRDefault="004D681C" w:rsidP="004D681C"/>
    <w:p w:rsidR="00FF7A18" w:rsidRDefault="00FF7A18" w:rsidP="00E01859"/>
    <w:p w:rsidR="00FF7A18" w:rsidRDefault="00FF7A18" w:rsidP="0020227F">
      <w:pPr>
        <w:pStyle w:val="3"/>
      </w:pPr>
      <w:bookmarkStart w:id="26" w:name="_Toc10044252"/>
      <w:r w:rsidRPr="00575D7C">
        <w:t>Описание территориальной стру</w:t>
      </w:r>
      <w:r>
        <w:t xml:space="preserve">ктуры потребления питьевой </w:t>
      </w:r>
      <w:r w:rsidR="0020227F">
        <w:t xml:space="preserve">  </w:t>
      </w:r>
      <w:r>
        <w:t>воды</w:t>
      </w:r>
      <w:bookmarkEnd w:id="26"/>
    </w:p>
    <w:p w:rsidR="004D681C" w:rsidRDefault="004D681C" w:rsidP="004D681C">
      <w:r>
        <w:t xml:space="preserve">Основными потребителями услуг водоснабжения являются: население, бюджетные организации, промышленные и прочие организации. </w:t>
      </w:r>
    </w:p>
    <w:p w:rsidR="004D681C" w:rsidRDefault="004D681C" w:rsidP="004D681C">
      <w:pPr>
        <w:rPr>
          <w:szCs w:val="28"/>
        </w:rPr>
      </w:pPr>
      <w:r>
        <w:t xml:space="preserve">Объемы воды определяются по приборам учета, а при их отсутствии по </w:t>
      </w:r>
      <w:r>
        <w:rPr>
          <w:szCs w:val="28"/>
        </w:rPr>
        <w:t>нормам</w:t>
      </w:r>
      <w:r w:rsidRPr="00AB5B39">
        <w:rPr>
          <w:szCs w:val="28"/>
        </w:rPr>
        <w:t xml:space="preserve"> удельного водопотребления</w:t>
      </w:r>
      <w:r>
        <w:rPr>
          <w:szCs w:val="28"/>
        </w:rPr>
        <w:t xml:space="preserve">, </w:t>
      </w:r>
      <w:r>
        <w:t>действующим</w:t>
      </w:r>
      <w:r w:rsidRPr="00AB5B39">
        <w:t xml:space="preserve"> в настоящее </w:t>
      </w:r>
      <w:r w:rsidRPr="005C32EF">
        <w:t xml:space="preserve">время в </w:t>
      </w:r>
      <w:r w:rsidRPr="005C32EF">
        <w:rPr>
          <w:bCs/>
        </w:rPr>
        <w:t>МО «</w:t>
      </w:r>
      <w:r w:rsidR="005C32EF" w:rsidRPr="005C32EF">
        <w:rPr>
          <w:szCs w:val="28"/>
        </w:rPr>
        <w:t>Манжер</w:t>
      </w:r>
      <w:r w:rsidR="005C32EF" w:rsidRPr="0008173D">
        <w:rPr>
          <w:szCs w:val="28"/>
        </w:rPr>
        <w:t>окское</w:t>
      </w:r>
      <w:r w:rsidR="005C32EF" w:rsidRPr="00AE4798">
        <w:rPr>
          <w:bCs/>
        </w:rPr>
        <w:t xml:space="preserve"> </w:t>
      </w:r>
      <w:r w:rsidRPr="00AE4798">
        <w:rPr>
          <w:bCs/>
        </w:rPr>
        <w:t>сельское поселение»</w:t>
      </w:r>
      <w:r>
        <w:rPr>
          <w:bCs/>
        </w:rPr>
        <w:t xml:space="preserve">, </w:t>
      </w:r>
      <w:r>
        <w:t xml:space="preserve">установленым </w:t>
      </w:r>
      <w:r>
        <w:rPr>
          <w:szCs w:val="28"/>
        </w:rPr>
        <w:t>р</w:t>
      </w:r>
      <w:r w:rsidRPr="00AE4798">
        <w:rPr>
          <w:szCs w:val="28"/>
        </w:rPr>
        <w:t>ешение</w:t>
      </w:r>
      <w:r>
        <w:rPr>
          <w:szCs w:val="28"/>
        </w:rPr>
        <w:t>м</w:t>
      </w:r>
      <w:r w:rsidRPr="00AE4798">
        <w:rPr>
          <w:szCs w:val="28"/>
        </w:rPr>
        <w:t xml:space="preserve"> Майминского районного Совета </w:t>
      </w:r>
      <w:r w:rsidRPr="005C32EF">
        <w:rPr>
          <w:szCs w:val="28"/>
        </w:rPr>
        <w:t>депутатов № 2-14 от 11.04.2018 г.</w:t>
      </w:r>
    </w:p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27" w:name="_Toc10044253"/>
      <w:r w:rsidRPr="00575D7C">
        <w:lastRenderedPageBreak/>
        <w:t>Прогноз распределения расходов воды на водоснабжение по типам абонентов, в том числе на водоснабжение жилых зданий, объектов о</w:t>
      </w:r>
      <w:r w:rsidRPr="00575D7C">
        <w:t>б</w:t>
      </w:r>
      <w:r w:rsidRPr="00575D7C">
        <w:t>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27"/>
    </w:p>
    <w:p w:rsidR="008A1478" w:rsidRDefault="008A1478" w:rsidP="008A1478">
      <w:r w:rsidRPr="00AB5B39">
        <w:t>Результаты прогноза распределения расходов воды на водоснабжение по типам абонентов приведены</w:t>
      </w:r>
      <w:r>
        <w:t xml:space="preserve"> в таблице 10.</w:t>
      </w:r>
    </w:p>
    <w:p w:rsidR="00FF7A18" w:rsidRDefault="00FF7A18" w:rsidP="00E01859"/>
    <w:p w:rsidR="004D681C" w:rsidRDefault="004D681C" w:rsidP="004D681C">
      <w:pPr>
        <w:pStyle w:val="a"/>
        <w:numPr>
          <w:ilvl w:val="0"/>
          <w:numId w:val="0"/>
        </w:numPr>
      </w:pPr>
      <w:r w:rsidRPr="00FE2CA0">
        <w:t xml:space="preserve">Таблица </w:t>
      </w:r>
      <w:r w:rsidR="008A1478">
        <w:t>10</w:t>
      </w:r>
      <w:r w:rsidRPr="00FE2CA0">
        <w:t>.</w:t>
      </w:r>
      <w:r>
        <w:t xml:space="preserve"> Р</w:t>
      </w:r>
      <w:r w:rsidRPr="00575D7C">
        <w:t>аспределения расходов воды по типам абонентов</w:t>
      </w:r>
      <w:r>
        <w:t xml:space="preserve"> поселения</w:t>
      </w:r>
    </w:p>
    <w:tbl>
      <w:tblPr>
        <w:tblStyle w:val="af3"/>
        <w:tblW w:w="5000" w:type="pct"/>
        <w:tblLook w:val="04A0"/>
      </w:tblPr>
      <w:tblGrid>
        <w:gridCol w:w="1576"/>
        <w:gridCol w:w="1934"/>
        <w:gridCol w:w="2127"/>
        <w:gridCol w:w="1985"/>
        <w:gridCol w:w="1948"/>
      </w:tblGrid>
      <w:tr w:rsidR="004D681C" w:rsidRPr="005F76A8" w:rsidTr="00DC276F">
        <w:tc>
          <w:tcPr>
            <w:tcW w:w="823" w:type="pct"/>
            <w:vMerge w:val="restart"/>
            <w:shd w:val="clear" w:color="auto" w:fill="C6D9F1" w:themeFill="text2" w:themeFillTint="33"/>
            <w:vAlign w:val="center"/>
          </w:tcPr>
          <w:p w:rsidR="004D681C" w:rsidRPr="005F76A8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76A8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010" w:type="pct"/>
            <w:shd w:val="clear" w:color="auto" w:fill="C6D9F1" w:themeFill="text2" w:themeFillTint="33"/>
            <w:vAlign w:val="center"/>
          </w:tcPr>
          <w:p w:rsidR="004D681C" w:rsidRPr="00D32AF1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32AF1">
              <w:rPr>
                <w:sz w:val="24"/>
                <w:szCs w:val="24"/>
              </w:rPr>
              <w:t>Население</w:t>
            </w:r>
          </w:p>
        </w:tc>
        <w:tc>
          <w:tcPr>
            <w:tcW w:w="1111" w:type="pct"/>
            <w:shd w:val="clear" w:color="auto" w:fill="C6D9F1" w:themeFill="text2" w:themeFillTint="33"/>
            <w:vAlign w:val="center"/>
          </w:tcPr>
          <w:p w:rsidR="004D681C" w:rsidRPr="00D32AF1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32AF1">
              <w:rPr>
                <w:sz w:val="24"/>
                <w:szCs w:val="24"/>
              </w:rPr>
              <w:t>Бюджетные орг</w:t>
            </w:r>
            <w:r w:rsidRPr="00D32AF1">
              <w:rPr>
                <w:sz w:val="24"/>
                <w:szCs w:val="24"/>
              </w:rPr>
              <w:t>а</w:t>
            </w:r>
            <w:r w:rsidRPr="00D32AF1">
              <w:rPr>
                <w:sz w:val="24"/>
                <w:szCs w:val="24"/>
              </w:rPr>
              <w:t>низации</w:t>
            </w:r>
          </w:p>
        </w:tc>
        <w:tc>
          <w:tcPr>
            <w:tcW w:w="1037" w:type="pct"/>
            <w:shd w:val="clear" w:color="auto" w:fill="C6D9F1" w:themeFill="text2" w:themeFillTint="33"/>
            <w:vAlign w:val="center"/>
          </w:tcPr>
          <w:p w:rsidR="004D681C" w:rsidRPr="00D32AF1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32AF1">
              <w:rPr>
                <w:sz w:val="24"/>
                <w:szCs w:val="24"/>
              </w:rPr>
              <w:t>Предприятия</w:t>
            </w:r>
          </w:p>
        </w:tc>
        <w:tc>
          <w:tcPr>
            <w:tcW w:w="1018" w:type="pct"/>
            <w:shd w:val="clear" w:color="auto" w:fill="C6D9F1" w:themeFill="text2" w:themeFillTint="33"/>
            <w:vAlign w:val="center"/>
          </w:tcPr>
          <w:p w:rsidR="004D681C" w:rsidRPr="00D32AF1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32AF1">
              <w:rPr>
                <w:sz w:val="24"/>
                <w:szCs w:val="24"/>
              </w:rPr>
              <w:t>Прочие</w:t>
            </w:r>
          </w:p>
        </w:tc>
      </w:tr>
      <w:tr w:rsidR="004D681C" w:rsidRPr="005F76A8" w:rsidTr="00DC276F">
        <w:tc>
          <w:tcPr>
            <w:tcW w:w="823" w:type="pct"/>
            <w:vMerge/>
          </w:tcPr>
          <w:p w:rsidR="004D681C" w:rsidRPr="005F76A8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C6D9F1" w:themeFill="text2" w:themeFillTint="33"/>
          </w:tcPr>
          <w:p w:rsidR="004D681C" w:rsidRPr="005F76A8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76A8">
              <w:rPr>
                <w:sz w:val="24"/>
                <w:szCs w:val="24"/>
              </w:rPr>
              <w:t>тыс.м</w:t>
            </w:r>
            <w:r w:rsidRPr="005F76A8">
              <w:rPr>
                <w:sz w:val="24"/>
                <w:szCs w:val="24"/>
                <w:vertAlign w:val="superscript"/>
              </w:rPr>
              <w:t>3</w:t>
            </w:r>
            <w:r w:rsidRPr="005F76A8">
              <w:rPr>
                <w:sz w:val="24"/>
                <w:szCs w:val="24"/>
              </w:rPr>
              <w:t>/год</w:t>
            </w:r>
          </w:p>
        </w:tc>
        <w:tc>
          <w:tcPr>
            <w:tcW w:w="1111" w:type="pct"/>
            <w:shd w:val="clear" w:color="auto" w:fill="C6D9F1" w:themeFill="text2" w:themeFillTint="33"/>
          </w:tcPr>
          <w:p w:rsidR="004D681C" w:rsidRPr="005F76A8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76A8">
              <w:rPr>
                <w:sz w:val="24"/>
                <w:szCs w:val="24"/>
              </w:rPr>
              <w:t>тыс.м</w:t>
            </w:r>
            <w:r w:rsidRPr="005F76A8">
              <w:rPr>
                <w:sz w:val="24"/>
                <w:szCs w:val="24"/>
                <w:vertAlign w:val="superscript"/>
              </w:rPr>
              <w:t>3</w:t>
            </w:r>
            <w:r w:rsidRPr="005F76A8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shd w:val="clear" w:color="auto" w:fill="C6D9F1" w:themeFill="text2" w:themeFillTint="33"/>
          </w:tcPr>
          <w:p w:rsidR="004D681C" w:rsidRPr="005F76A8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76A8">
              <w:rPr>
                <w:sz w:val="24"/>
                <w:szCs w:val="24"/>
              </w:rPr>
              <w:t>тыс.м</w:t>
            </w:r>
            <w:r w:rsidRPr="005F76A8">
              <w:rPr>
                <w:sz w:val="24"/>
                <w:szCs w:val="24"/>
                <w:vertAlign w:val="superscript"/>
              </w:rPr>
              <w:t>3</w:t>
            </w:r>
            <w:r w:rsidRPr="005F76A8">
              <w:rPr>
                <w:sz w:val="24"/>
                <w:szCs w:val="24"/>
              </w:rPr>
              <w:t>/год</w:t>
            </w:r>
          </w:p>
        </w:tc>
        <w:tc>
          <w:tcPr>
            <w:tcW w:w="1018" w:type="pct"/>
            <w:shd w:val="clear" w:color="auto" w:fill="C6D9F1" w:themeFill="text2" w:themeFillTint="33"/>
          </w:tcPr>
          <w:p w:rsidR="004D681C" w:rsidRPr="005F76A8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76A8">
              <w:rPr>
                <w:sz w:val="24"/>
                <w:szCs w:val="24"/>
              </w:rPr>
              <w:t>тыс.м</w:t>
            </w:r>
            <w:r w:rsidRPr="005F76A8">
              <w:rPr>
                <w:sz w:val="24"/>
                <w:szCs w:val="24"/>
                <w:vertAlign w:val="superscript"/>
              </w:rPr>
              <w:t>3</w:t>
            </w:r>
            <w:r w:rsidRPr="005F76A8">
              <w:rPr>
                <w:sz w:val="24"/>
                <w:szCs w:val="24"/>
              </w:rPr>
              <w:t>/год</w:t>
            </w:r>
          </w:p>
        </w:tc>
      </w:tr>
      <w:tr w:rsidR="004D681C" w:rsidRPr="00480FE3" w:rsidTr="00DC276F">
        <w:tc>
          <w:tcPr>
            <w:tcW w:w="823" w:type="pct"/>
          </w:tcPr>
          <w:p w:rsidR="004D681C" w:rsidRPr="00480FE3" w:rsidRDefault="004D681C" w:rsidP="00D147F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80FE3">
              <w:rPr>
                <w:sz w:val="24"/>
                <w:szCs w:val="24"/>
              </w:rPr>
              <w:t>2018</w:t>
            </w:r>
          </w:p>
        </w:tc>
        <w:tc>
          <w:tcPr>
            <w:tcW w:w="1010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3,431</w:t>
            </w:r>
          </w:p>
        </w:tc>
        <w:tc>
          <w:tcPr>
            <w:tcW w:w="1111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0,298</w:t>
            </w:r>
          </w:p>
        </w:tc>
        <w:tc>
          <w:tcPr>
            <w:tcW w:w="1037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0</w:t>
            </w:r>
          </w:p>
        </w:tc>
        <w:tc>
          <w:tcPr>
            <w:tcW w:w="1018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0,414</w:t>
            </w:r>
          </w:p>
        </w:tc>
      </w:tr>
      <w:tr w:rsidR="00D147F2" w:rsidRPr="00480FE3" w:rsidTr="00DC276F">
        <w:tc>
          <w:tcPr>
            <w:tcW w:w="823" w:type="pct"/>
          </w:tcPr>
          <w:p w:rsidR="00D147F2" w:rsidRPr="00480FE3" w:rsidRDefault="00D147F2" w:rsidP="00D147F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80FE3">
              <w:rPr>
                <w:sz w:val="24"/>
                <w:szCs w:val="24"/>
              </w:rPr>
              <w:t>2019</w:t>
            </w:r>
          </w:p>
        </w:tc>
        <w:tc>
          <w:tcPr>
            <w:tcW w:w="1010" w:type="pct"/>
            <w:vAlign w:val="center"/>
          </w:tcPr>
          <w:p w:rsidR="00D147F2" w:rsidRPr="00480FE3" w:rsidRDefault="00480FE3" w:rsidP="00DC276F">
            <w:pPr>
              <w:pStyle w:val="afa"/>
              <w:jc w:val="center"/>
            </w:pPr>
            <w:r w:rsidRPr="00480FE3">
              <w:t>3,437</w:t>
            </w:r>
          </w:p>
        </w:tc>
        <w:tc>
          <w:tcPr>
            <w:tcW w:w="1111" w:type="pct"/>
            <w:vAlign w:val="center"/>
          </w:tcPr>
          <w:p w:rsidR="00D147F2" w:rsidRPr="00480FE3" w:rsidRDefault="00480FE3" w:rsidP="00DC276F">
            <w:pPr>
              <w:pStyle w:val="afa"/>
              <w:jc w:val="center"/>
            </w:pPr>
            <w:r w:rsidRPr="00480FE3">
              <w:t>0,299</w:t>
            </w:r>
          </w:p>
        </w:tc>
        <w:tc>
          <w:tcPr>
            <w:tcW w:w="1037" w:type="pct"/>
            <w:vAlign w:val="center"/>
          </w:tcPr>
          <w:p w:rsidR="00D147F2" w:rsidRPr="00480FE3" w:rsidRDefault="00480FE3" w:rsidP="00DC276F">
            <w:pPr>
              <w:pStyle w:val="afa"/>
              <w:jc w:val="center"/>
            </w:pPr>
            <w:r w:rsidRPr="00480FE3">
              <w:t>0</w:t>
            </w:r>
          </w:p>
        </w:tc>
        <w:tc>
          <w:tcPr>
            <w:tcW w:w="1018" w:type="pct"/>
            <w:vAlign w:val="center"/>
          </w:tcPr>
          <w:p w:rsidR="00D147F2" w:rsidRPr="00480FE3" w:rsidRDefault="00480FE3" w:rsidP="00DC276F">
            <w:pPr>
              <w:pStyle w:val="afa"/>
              <w:jc w:val="center"/>
            </w:pPr>
            <w:r w:rsidRPr="00480FE3">
              <w:t>0,415</w:t>
            </w:r>
          </w:p>
        </w:tc>
      </w:tr>
      <w:tr w:rsidR="004D681C" w:rsidRPr="005F76A8" w:rsidTr="00DC276F">
        <w:tc>
          <w:tcPr>
            <w:tcW w:w="823" w:type="pct"/>
          </w:tcPr>
          <w:p w:rsidR="004D681C" w:rsidRPr="00480FE3" w:rsidRDefault="004D681C" w:rsidP="00D147F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80FE3">
              <w:rPr>
                <w:sz w:val="24"/>
                <w:szCs w:val="24"/>
              </w:rPr>
              <w:t>2024</w:t>
            </w:r>
          </w:p>
        </w:tc>
        <w:tc>
          <w:tcPr>
            <w:tcW w:w="1010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7,979</w:t>
            </w:r>
          </w:p>
        </w:tc>
        <w:tc>
          <w:tcPr>
            <w:tcW w:w="1111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0,694</w:t>
            </w:r>
          </w:p>
        </w:tc>
        <w:tc>
          <w:tcPr>
            <w:tcW w:w="1037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0</w:t>
            </w:r>
          </w:p>
        </w:tc>
        <w:tc>
          <w:tcPr>
            <w:tcW w:w="1018" w:type="pct"/>
            <w:vAlign w:val="center"/>
          </w:tcPr>
          <w:p w:rsidR="004D681C" w:rsidRPr="00480FE3" w:rsidRDefault="00480FE3" w:rsidP="00DC276F">
            <w:pPr>
              <w:pStyle w:val="afa"/>
              <w:jc w:val="center"/>
            </w:pPr>
            <w:r w:rsidRPr="00480FE3">
              <w:t>0,964</w:t>
            </w:r>
          </w:p>
        </w:tc>
      </w:tr>
    </w:tbl>
    <w:p w:rsidR="004D681C" w:rsidRDefault="004D681C" w:rsidP="004D681C"/>
    <w:p w:rsidR="004D681C" w:rsidRPr="00AB5B39" w:rsidRDefault="004D681C" w:rsidP="004D681C">
      <w:r w:rsidRPr="00AB5B39">
        <w:t xml:space="preserve">Прогнозные балансы потребления </w:t>
      </w:r>
      <w:r w:rsidRPr="008A1478">
        <w:t xml:space="preserve">воды </w:t>
      </w:r>
      <w:r w:rsidRPr="008A1478">
        <w:rPr>
          <w:bCs/>
        </w:rPr>
        <w:t>МО «</w:t>
      </w:r>
      <w:r w:rsidR="008A1478" w:rsidRPr="008A1478">
        <w:rPr>
          <w:szCs w:val="28"/>
        </w:rPr>
        <w:t>Манжерокское</w:t>
      </w:r>
      <w:r w:rsidR="008A1478" w:rsidRPr="00D10887">
        <w:rPr>
          <w:bCs/>
        </w:rPr>
        <w:t xml:space="preserve">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рассчитаны в соответствии со СНиП 2.04.02-84 «Водоснабжение. Наружные сети и сооружения».</w:t>
      </w:r>
    </w:p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28" w:name="_Toc10044254"/>
      <w:r w:rsidRPr="00575D7C">
        <w:t>Сведения о фактических и планируемых потерях питьевой, техн</w:t>
      </w:r>
      <w:r w:rsidRPr="00575D7C">
        <w:t>и</w:t>
      </w:r>
      <w:r w:rsidRPr="00575D7C">
        <w:t>ческой воды при ее транспортировке (годовые, среднесуточные значения)</w:t>
      </w:r>
      <w:bookmarkEnd w:id="28"/>
    </w:p>
    <w:p w:rsidR="004D681C" w:rsidRDefault="004D681C" w:rsidP="004D681C">
      <w:pPr>
        <w:pStyle w:val="a"/>
        <w:numPr>
          <w:ilvl w:val="0"/>
          <w:numId w:val="0"/>
        </w:numPr>
      </w:pPr>
      <w:r w:rsidRPr="00FE2CA0">
        <w:t xml:space="preserve">Таблица </w:t>
      </w:r>
      <w:r w:rsidR="008A1478">
        <w:t>11</w:t>
      </w:r>
      <w:r w:rsidRPr="00FE2CA0">
        <w:t>.</w:t>
      </w:r>
      <w:r>
        <w:t xml:space="preserve"> Фактические и планируемые потери</w:t>
      </w:r>
      <w:r w:rsidRPr="00575D7C">
        <w:t xml:space="preserve"> воды</w:t>
      </w:r>
      <w:r>
        <w:t xml:space="preserve"> по поселению</w:t>
      </w:r>
    </w:p>
    <w:tbl>
      <w:tblPr>
        <w:tblStyle w:val="af3"/>
        <w:tblW w:w="0" w:type="auto"/>
        <w:shd w:val="clear" w:color="auto" w:fill="C6D9F1" w:themeFill="text2" w:themeFillTint="33"/>
        <w:tblLook w:val="04A0"/>
      </w:tblPr>
      <w:tblGrid>
        <w:gridCol w:w="3227"/>
        <w:gridCol w:w="1701"/>
        <w:gridCol w:w="1701"/>
        <w:gridCol w:w="1559"/>
        <w:gridCol w:w="1382"/>
      </w:tblGrid>
      <w:tr w:rsidR="00D147F2" w:rsidRPr="000D07C8" w:rsidTr="005167CD">
        <w:tc>
          <w:tcPr>
            <w:tcW w:w="3227" w:type="dxa"/>
            <w:vMerge w:val="restart"/>
            <w:shd w:val="clear" w:color="auto" w:fill="C6D9F1" w:themeFill="text2" w:themeFillTint="33"/>
            <w:vAlign w:val="center"/>
          </w:tcPr>
          <w:p w:rsidR="00D147F2" w:rsidRPr="000D07C8" w:rsidRDefault="00D147F2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0D07C8">
              <w:rPr>
                <w:sz w:val="24"/>
              </w:rPr>
              <w:t>Показатель</w:t>
            </w:r>
          </w:p>
        </w:tc>
        <w:tc>
          <w:tcPr>
            <w:tcW w:w="6343" w:type="dxa"/>
            <w:gridSpan w:val="4"/>
            <w:shd w:val="clear" w:color="auto" w:fill="C6D9F1" w:themeFill="text2" w:themeFillTint="33"/>
          </w:tcPr>
          <w:p w:rsidR="00D147F2" w:rsidRPr="000D07C8" w:rsidRDefault="00D147F2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Периоды</w:t>
            </w:r>
          </w:p>
        </w:tc>
      </w:tr>
      <w:tr w:rsidR="00D147F2" w:rsidRPr="000D07C8" w:rsidTr="005167CD">
        <w:tc>
          <w:tcPr>
            <w:tcW w:w="3227" w:type="dxa"/>
            <w:vMerge/>
            <w:shd w:val="clear" w:color="auto" w:fill="C6D9F1" w:themeFill="text2" w:themeFillTint="33"/>
          </w:tcPr>
          <w:p w:rsidR="00D147F2" w:rsidRPr="000D07C8" w:rsidRDefault="00D147F2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2"/>
            <w:shd w:val="clear" w:color="auto" w:fill="C6D9F1" w:themeFill="text2" w:themeFillTint="33"/>
            <w:vAlign w:val="center"/>
          </w:tcPr>
          <w:p w:rsidR="00D147F2" w:rsidRDefault="00D147F2" w:rsidP="005167CD">
            <w:pPr>
              <w:ind w:firstLine="0"/>
              <w:jc w:val="center"/>
            </w:pPr>
            <w:r>
              <w:rPr>
                <w:sz w:val="24"/>
                <w:szCs w:val="24"/>
              </w:rPr>
              <w:t>Факт 2018 г</w:t>
            </w:r>
          </w:p>
        </w:tc>
        <w:tc>
          <w:tcPr>
            <w:tcW w:w="2941" w:type="dxa"/>
            <w:gridSpan w:val="2"/>
            <w:shd w:val="clear" w:color="auto" w:fill="C6D9F1" w:themeFill="text2" w:themeFillTint="33"/>
            <w:vAlign w:val="center"/>
          </w:tcPr>
          <w:p w:rsidR="00D147F2" w:rsidRDefault="00D147F2" w:rsidP="005167CD">
            <w:pPr>
              <w:ind w:firstLine="0"/>
              <w:jc w:val="center"/>
            </w:pPr>
            <w:r>
              <w:rPr>
                <w:sz w:val="24"/>
                <w:szCs w:val="24"/>
              </w:rPr>
              <w:t>Расчетный срок, 2024 г</w:t>
            </w:r>
          </w:p>
        </w:tc>
      </w:tr>
      <w:tr w:rsidR="00D147F2" w:rsidRPr="000D07C8" w:rsidTr="005167CD">
        <w:tc>
          <w:tcPr>
            <w:tcW w:w="3227" w:type="dxa"/>
            <w:vMerge/>
            <w:shd w:val="clear" w:color="auto" w:fill="C6D9F1" w:themeFill="text2" w:themeFillTint="33"/>
          </w:tcPr>
          <w:p w:rsidR="00D147F2" w:rsidRPr="000D07C8" w:rsidRDefault="00D147F2" w:rsidP="005167C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Годовое т</w:t>
            </w:r>
            <w:r>
              <w:rPr>
                <w:sz w:val="24"/>
                <w:szCs w:val="24"/>
              </w:rPr>
              <w:t>ыс</w:t>
            </w:r>
            <w:r w:rsidRPr="00FE2CA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E2CA0">
              <w:rPr>
                <w:sz w:val="24"/>
                <w:szCs w:val="24"/>
              </w:rPr>
              <w:t>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Сред. сут. 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/сут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Годовое т</w:t>
            </w:r>
            <w:r>
              <w:rPr>
                <w:sz w:val="24"/>
                <w:szCs w:val="24"/>
              </w:rPr>
              <w:t>ыс</w:t>
            </w:r>
            <w:r w:rsidRPr="00FE2CA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E2CA0">
              <w:rPr>
                <w:sz w:val="24"/>
                <w:szCs w:val="24"/>
              </w:rPr>
              <w:t>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382" w:type="dxa"/>
            <w:shd w:val="clear" w:color="auto" w:fill="C6D9F1" w:themeFill="text2" w:themeFillTint="33"/>
            <w:vAlign w:val="center"/>
          </w:tcPr>
          <w:p w:rsidR="00D147F2" w:rsidRPr="00FE2CA0" w:rsidRDefault="00D147F2" w:rsidP="005167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Сред. сут. 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/сут</w:t>
            </w:r>
          </w:p>
        </w:tc>
      </w:tr>
      <w:tr w:rsidR="00D147F2" w:rsidTr="005167CD">
        <w:tblPrEx>
          <w:shd w:val="clear" w:color="auto" w:fill="auto"/>
        </w:tblPrEx>
        <w:tc>
          <w:tcPr>
            <w:tcW w:w="3227" w:type="dxa"/>
          </w:tcPr>
          <w:p w:rsidR="00D147F2" w:rsidRPr="008D2792" w:rsidRDefault="00D147F2" w:rsidP="005167CD">
            <w:pPr>
              <w:pStyle w:val="afa"/>
            </w:pPr>
            <w:r>
              <w:t>Поднято воды и подано в сеть</w:t>
            </w:r>
          </w:p>
        </w:tc>
        <w:tc>
          <w:tcPr>
            <w:tcW w:w="1701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6,377</w:t>
            </w:r>
          </w:p>
        </w:tc>
        <w:tc>
          <w:tcPr>
            <w:tcW w:w="1701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17,470</w:t>
            </w:r>
          </w:p>
        </w:tc>
        <w:tc>
          <w:tcPr>
            <w:tcW w:w="1559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13,789</w:t>
            </w:r>
          </w:p>
        </w:tc>
        <w:tc>
          <w:tcPr>
            <w:tcW w:w="1382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37,778</w:t>
            </w:r>
          </w:p>
        </w:tc>
      </w:tr>
      <w:tr w:rsidR="00D147F2" w:rsidTr="005167CD">
        <w:tblPrEx>
          <w:shd w:val="clear" w:color="auto" w:fill="auto"/>
        </w:tblPrEx>
        <w:tc>
          <w:tcPr>
            <w:tcW w:w="3227" w:type="dxa"/>
          </w:tcPr>
          <w:p w:rsidR="00D147F2" w:rsidRPr="00F77974" w:rsidRDefault="00D147F2" w:rsidP="005167CD">
            <w:pPr>
              <w:pStyle w:val="afa"/>
            </w:pPr>
            <w:r>
              <w:t>Потери воды</w:t>
            </w:r>
          </w:p>
        </w:tc>
        <w:tc>
          <w:tcPr>
            <w:tcW w:w="1701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2,233</w:t>
            </w:r>
          </w:p>
        </w:tc>
        <w:tc>
          <w:tcPr>
            <w:tcW w:w="1701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6,117</w:t>
            </w:r>
          </w:p>
        </w:tc>
        <w:tc>
          <w:tcPr>
            <w:tcW w:w="1559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4,153</w:t>
            </w:r>
          </w:p>
        </w:tc>
        <w:tc>
          <w:tcPr>
            <w:tcW w:w="1382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11,378</w:t>
            </w:r>
          </w:p>
        </w:tc>
      </w:tr>
      <w:tr w:rsidR="00D147F2" w:rsidTr="005167CD">
        <w:tblPrEx>
          <w:shd w:val="clear" w:color="auto" w:fill="auto"/>
        </w:tblPrEx>
        <w:tc>
          <w:tcPr>
            <w:tcW w:w="3227" w:type="dxa"/>
          </w:tcPr>
          <w:p w:rsidR="00D147F2" w:rsidRPr="00F77974" w:rsidRDefault="00D147F2" w:rsidP="005167CD">
            <w:pPr>
              <w:pStyle w:val="afa"/>
            </w:pPr>
            <w:r w:rsidRPr="00CC2CEA">
              <w:t>Доля потерь воды</w:t>
            </w:r>
            <w:r w:rsidRPr="00666A69">
              <w:t xml:space="preserve"> </w:t>
            </w:r>
            <w:r>
              <w:t>к объему поданной воды в сеть, %</w:t>
            </w:r>
          </w:p>
        </w:tc>
        <w:tc>
          <w:tcPr>
            <w:tcW w:w="1701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35,01</w:t>
            </w:r>
          </w:p>
        </w:tc>
        <w:tc>
          <w:tcPr>
            <w:tcW w:w="1701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35,01</w:t>
            </w:r>
          </w:p>
        </w:tc>
        <w:tc>
          <w:tcPr>
            <w:tcW w:w="1559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30,12</w:t>
            </w:r>
          </w:p>
        </w:tc>
        <w:tc>
          <w:tcPr>
            <w:tcW w:w="1382" w:type="dxa"/>
            <w:vAlign w:val="center"/>
          </w:tcPr>
          <w:p w:rsidR="00D147F2" w:rsidRDefault="00C44B51" w:rsidP="005167CD">
            <w:pPr>
              <w:pStyle w:val="afa"/>
              <w:jc w:val="center"/>
            </w:pPr>
            <w:r>
              <w:t>30,12</w:t>
            </w:r>
          </w:p>
        </w:tc>
      </w:tr>
    </w:tbl>
    <w:p w:rsidR="004D681C" w:rsidRDefault="004D681C" w:rsidP="004D681C"/>
    <w:p w:rsidR="00FF7A18" w:rsidRDefault="00FF7A18" w:rsidP="00E01859"/>
    <w:p w:rsidR="00FF7A18" w:rsidRDefault="00FF7A18" w:rsidP="0020227F">
      <w:pPr>
        <w:pStyle w:val="3"/>
      </w:pPr>
      <w:bookmarkStart w:id="29" w:name="_Toc10044255"/>
      <w:r w:rsidRPr="00575D7C">
        <w:lastRenderedPageBreak/>
        <w:t>Перспективные балансы водоснабжения и водоотведения (общий – баланс подачи и реализации питьевой, технической воды, территориал</w:t>
      </w:r>
      <w:r w:rsidRPr="00575D7C">
        <w:t>ь</w:t>
      </w:r>
      <w:r w:rsidRPr="00575D7C">
        <w:t>ный – баланс подачи питьевой, технической воды по технологическим зонам водоснабжения, структурный - баланс реализации питьевой, те</w:t>
      </w:r>
      <w:r w:rsidRPr="00575D7C">
        <w:t>х</w:t>
      </w:r>
      <w:r w:rsidRPr="00575D7C">
        <w:t>нической воды по группам абонентов)</w:t>
      </w:r>
      <w:bookmarkEnd w:id="29"/>
    </w:p>
    <w:p w:rsidR="004D681C" w:rsidRDefault="004D681C" w:rsidP="004D681C">
      <w:r>
        <w:t>Сведения по перспективным</w:t>
      </w:r>
      <w:r w:rsidRPr="00575D7C">
        <w:t xml:space="preserve"> балансы водоснабжения и водоотведения</w:t>
      </w:r>
      <w:r>
        <w:t xml:space="preserve"> </w:t>
      </w:r>
      <w:r w:rsidRPr="00575D7C">
        <w:t>(общий – баланс подачи и реализации питьевой, технической воды, террит</w:t>
      </w:r>
      <w:r w:rsidRPr="00575D7C">
        <w:t>о</w:t>
      </w:r>
      <w:r w:rsidRPr="00575D7C">
        <w:t>риальный – баланс подачи питьевой, технической воды по технологическим зонам водоснабжения, структурный - баланс реализации питьевой, технич</w:t>
      </w:r>
      <w:r w:rsidRPr="00575D7C">
        <w:t>е</w:t>
      </w:r>
      <w:r w:rsidRPr="00575D7C">
        <w:t>ской воды по группам абонентов)</w:t>
      </w:r>
      <w:r>
        <w:t xml:space="preserve"> на 2019г и расчетный </w:t>
      </w:r>
      <w:r w:rsidRPr="008A1478">
        <w:t xml:space="preserve">период, 2024 г. по </w:t>
      </w:r>
      <w:r w:rsidRPr="008A1478">
        <w:rPr>
          <w:bCs/>
        </w:rPr>
        <w:t>МО «</w:t>
      </w:r>
      <w:r w:rsidR="008A1478" w:rsidRPr="008A1478">
        <w:rPr>
          <w:szCs w:val="28"/>
        </w:rPr>
        <w:t>Манжеро</w:t>
      </w:r>
      <w:r w:rsidR="008A1478" w:rsidRPr="0008173D">
        <w:rPr>
          <w:szCs w:val="28"/>
        </w:rPr>
        <w:t>кское</w:t>
      </w:r>
      <w:r w:rsidR="008A1478" w:rsidRPr="00D10887">
        <w:rPr>
          <w:bCs/>
        </w:rPr>
        <w:t xml:space="preserve">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>
        <w:t>представлен ниже, в таблицах</w:t>
      </w:r>
      <w:r w:rsidR="008A1478">
        <w:t>12-14</w:t>
      </w:r>
      <w:r>
        <w:t>.</w:t>
      </w:r>
    </w:p>
    <w:p w:rsidR="004D681C" w:rsidRDefault="004D681C" w:rsidP="004D681C"/>
    <w:p w:rsidR="004D681C" w:rsidRDefault="004D681C" w:rsidP="004D681C">
      <w:pPr>
        <w:pStyle w:val="a"/>
        <w:numPr>
          <w:ilvl w:val="0"/>
          <w:numId w:val="0"/>
        </w:numPr>
      </w:pPr>
      <w:r w:rsidRPr="00FE2CA0">
        <w:t xml:space="preserve">Таблица </w:t>
      </w:r>
      <w:r w:rsidR="008A1478">
        <w:t>12</w:t>
      </w:r>
      <w:r w:rsidRPr="00FE2CA0">
        <w:t>.</w:t>
      </w:r>
      <w:r>
        <w:t xml:space="preserve"> Общий баланс подачи и реализации воды по поселению</w:t>
      </w:r>
    </w:p>
    <w:tbl>
      <w:tblPr>
        <w:tblStyle w:val="af3"/>
        <w:tblW w:w="5000" w:type="pct"/>
        <w:tblLook w:val="04A0"/>
      </w:tblPr>
      <w:tblGrid>
        <w:gridCol w:w="3669"/>
        <w:gridCol w:w="1688"/>
        <w:gridCol w:w="2023"/>
        <w:gridCol w:w="2190"/>
      </w:tblGrid>
      <w:tr w:rsidR="004D681C" w:rsidRPr="00F1529E" w:rsidTr="004D681C">
        <w:tc>
          <w:tcPr>
            <w:tcW w:w="1917" w:type="pct"/>
            <w:vMerge w:val="restart"/>
            <w:shd w:val="clear" w:color="auto" w:fill="C6D9F1" w:themeFill="text2" w:themeFillTint="33"/>
            <w:vAlign w:val="center"/>
          </w:tcPr>
          <w:p w:rsidR="004D681C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назначение</w:t>
            </w:r>
          </w:p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Периоды</w:t>
            </w:r>
          </w:p>
        </w:tc>
      </w:tr>
      <w:tr w:rsidR="004D681C" w:rsidRPr="00F1529E" w:rsidTr="004D681C">
        <w:tc>
          <w:tcPr>
            <w:tcW w:w="1917" w:type="pct"/>
            <w:vMerge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 w:themeFill="text2" w:themeFillTint="33"/>
          </w:tcPr>
          <w:p w:rsidR="004D681C" w:rsidRPr="008D2792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 w:themeFill="text2" w:themeFillTint="33"/>
          </w:tcPr>
          <w:p w:rsidR="004D681C" w:rsidRPr="008D2792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Поднято воды и подано в сеть</w:t>
            </w:r>
          </w:p>
        </w:tc>
        <w:tc>
          <w:tcPr>
            <w:tcW w:w="882" w:type="pct"/>
            <w:vAlign w:val="center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1529E">
              <w:rPr>
                <w:sz w:val="24"/>
                <w:szCs w:val="24"/>
              </w:rPr>
              <w:t>тыс.м</w:t>
            </w:r>
            <w:r w:rsidRPr="00F1529E">
              <w:rPr>
                <w:sz w:val="24"/>
                <w:szCs w:val="24"/>
                <w:vertAlign w:val="superscript"/>
              </w:rPr>
              <w:t>3</w:t>
            </w:r>
            <w:r w:rsidRPr="00F1529E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6,383</w:t>
            </w:r>
          </w:p>
        </w:tc>
        <w:tc>
          <w:tcPr>
            <w:tcW w:w="1144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13,789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Потери </w:t>
            </w:r>
            <w:r w:rsidRPr="00CC2CEA">
              <w:rPr>
                <w:sz w:val="24"/>
                <w:szCs w:val="24"/>
              </w:rPr>
              <w:t xml:space="preserve">воды </w:t>
            </w:r>
          </w:p>
        </w:tc>
        <w:tc>
          <w:tcPr>
            <w:tcW w:w="882" w:type="pct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1529E">
              <w:rPr>
                <w:sz w:val="24"/>
                <w:szCs w:val="24"/>
              </w:rPr>
              <w:t>тыс.м</w:t>
            </w:r>
            <w:r w:rsidRPr="00F1529E">
              <w:rPr>
                <w:sz w:val="24"/>
                <w:szCs w:val="24"/>
                <w:vertAlign w:val="superscript"/>
              </w:rPr>
              <w:t>3</w:t>
            </w:r>
            <w:r w:rsidRPr="00F1529E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2,233</w:t>
            </w:r>
          </w:p>
        </w:tc>
        <w:tc>
          <w:tcPr>
            <w:tcW w:w="1144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4,153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</w:t>
            </w:r>
          </w:p>
        </w:tc>
        <w:tc>
          <w:tcPr>
            <w:tcW w:w="882" w:type="pct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57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34,98</w:t>
            </w:r>
          </w:p>
        </w:tc>
        <w:tc>
          <w:tcPr>
            <w:tcW w:w="1144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30,12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Реализовано потребителю</w:t>
            </w:r>
          </w:p>
        </w:tc>
        <w:tc>
          <w:tcPr>
            <w:tcW w:w="882" w:type="pct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1529E">
              <w:rPr>
                <w:sz w:val="24"/>
                <w:szCs w:val="24"/>
              </w:rPr>
              <w:t>тыс.м</w:t>
            </w:r>
            <w:r w:rsidRPr="00F1529E">
              <w:rPr>
                <w:sz w:val="24"/>
                <w:szCs w:val="24"/>
                <w:vertAlign w:val="superscript"/>
              </w:rPr>
              <w:t>3</w:t>
            </w:r>
            <w:r w:rsidRPr="00F1529E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4,150</w:t>
            </w:r>
          </w:p>
        </w:tc>
        <w:tc>
          <w:tcPr>
            <w:tcW w:w="1144" w:type="pct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9,636</w:t>
            </w:r>
          </w:p>
        </w:tc>
      </w:tr>
    </w:tbl>
    <w:p w:rsidR="004D681C" w:rsidRDefault="004D681C" w:rsidP="004D681C"/>
    <w:p w:rsidR="004D681C" w:rsidRDefault="004D681C" w:rsidP="004D681C"/>
    <w:p w:rsidR="004D681C" w:rsidRDefault="004D681C" w:rsidP="004D681C">
      <w:pPr>
        <w:pStyle w:val="a"/>
        <w:numPr>
          <w:ilvl w:val="0"/>
          <w:numId w:val="0"/>
        </w:numPr>
      </w:pPr>
      <w:r w:rsidRPr="00FE2CA0">
        <w:t xml:space="preserve">Таблица </w:t>
      </w:r>
      <w:r w:rsidR="008A1478">
        <w:t>13</w:t>
      </w:r>
      <w:r w:rsidRPr="00FE2CA0">
        <w:t>.</w:t>
      </w:r>
      <w:r>
        <w:t xml:space="preserve"> Территориальный баланс подачи воды по технологическим з</w:t>
      </w:r>
      <w:r>
        <w:t>о</w:t>
      </w:r>
      <w:r>
        <w:t>нам водоснабжения</w:t>
      </w:r>
    </w:p>
    <w:tbl>
      <w:tblPr>
        <w:tblStyle w:val="af3"/>
        <w:tblW w:w="5000" w:type="pct"/>
        <w:tblLook w:val="04A0"/>
      </w:tblPr>
      <w:tblGrid>
        <w:gridCol w:w="3934"/>
        <w:gridCol w:w="1703"/>
        <w:gridCol w:w="1985"/>
        <w:gridCol w:w="1948"/>
      </w:tblGrid>
      <w:tr w:rsidR="004D681C" w:rsidRPr="00F1529E" w:rsidTr="008A1478">
        <w:tc>
          <w:tcPr>
            <w:tcW w:w="2055" w:type="pct"/>
            <w:vMerge w:val="restart"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назначение водопотребл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890" w:type="pct"/>
            <w:vMerge w:val="restart"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мерения</w:t>
            </w:r>
          </w:p>
        </w:tc>
        <w:tc>
          <w:tcPr>
            <w:tcW w:w="2055" w:type="pct"/>
            <w:gridSpan w:val="2"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Периоды</w:t>
            </w:r>
          </w:p>
        </w:tc>
      </w:tr>
      <w:tr w:rsidR="004D681C" w:rsidRPr="00F1529E" w:rsidTr="008A1478">
        <w:tc>
          <w:tcPr>
            <w:tcW w:w="2055" w:type="pct"/>
            <w:vMerge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C6D9F1" w:themeFill="text2" w:themeFillTint="33"/>
          </w:tcPr>
          <w:p w:rsidR="004D681C" w:rsidRPr="008D2792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</w:tc>
        <w:tc>
          <w:tcPr>
            <w:tcW w:w="1018" w:type="pct"/>
            <w:shd w:val="clear" w:color="auto" w:fill="C6D9F1" w:themeFill="text2" w:themeFillTint="33"/>
          </w:tcPr>
          <w:p w:rsidR="004D681C" w:rsidRPr="008D2792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</w:tr>
      <w:tr w:rsidR="00C44B51" w:rsidRPr="00F1529E" w:rsidTr="008A1478">
        <w:tc>
          <w:tcPr>
            <w:tcW w:w="2055" w:type="pct"/>
          </w:tcPr>
          <w:p w:rsidR="00C44B51" w:rsidRPr="008A1478" w:rsidRDefault="00C44B51" w:rsidP="008A1478">
            <w:pPr>
              <w:pStyle w:val="afa"/>
            </w:pPr>
            <w:r w:rsidRPr="008A1478">
              <w:t xml:space="preserve">с. </w:t>
            </w:r>
            <w:r w:rsidRPr="008A1478">
              <w:rPr>
                <w:szCs w:val="28"/>
              </w:rPr>
              <w:t>Манжерок</w:t>
            </w:r>
          </w:p>
        </w:tc>
        <w:tc>
          <w:tcPr>
            <w:tcW w:w="890" w:type="pct"/>
          </w:tcPr>
          <w:p w:rsidR="00C44B51" w:rsidRPr="00D147F2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147F2">
              <w:rPr>
                <w:sz w:val="24"/>
                <w:szCs w:val="24"/>
              </w:rPr>
              <w:t>тыс.м</w:t>
            </w:r>
            <w:r w:rsidRPr="00D147F2">
              <w:rPr>
                <w:sz w:val="24"/>
                <w:szCs w:val="24"/>
                <w:vertAlign w:val="superscript"/>
              </w:rPr>
              <w:t>3</w:t>
            </w:r>
            <w:r w:rsidRPr="00D147F2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C44B51" w:rsidRPr="00C44B51" w:rsidRDefault="00C44B51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6,383</w:t>
            </w:r>
          </w:p>
        </w:tc>
        <w:tc>
          <w:tcPr>
            <w:tcW w:w="1018" w:type="pct"/>
          </w:tcPr>
          <w:p w:rsidR="00C44B51" w:rsidRPr="00C44B51" w:rsidRDefault="00C44B51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13,789</w:t>
            </w:r>
          </w:p>
        </w:tc>
      </w:tr>
    </w:tbl>
    <w:p w:rsidR="008A1478" w:rsidRDefault="008A1478" w:rsidP="004D681C"/>
    <w:p w:rsidR="00C44B51" w:rsidRDefault="00C44B51" w:rsidP="004D681C"/>
    <w:p w:rsidR="004D681C" w:rsidRDefault="004D681C" w:rsidP="004D681C">
      <w:pPr>
        <w:pStyle w:val="a"/>
        <w:numPr>
          <w:ilvl w:val="0"/>
          <w:numId w:val="0"/>
        </w:numPr>
      </w:pPr>
      <w:r w:rsidRPr="00FE2CA0">
        <w:t xml:space="preserve">Таблица </w:t>
      </w:r>
      <w:r w:rsidR="008A1478">
        <w:t>14</w:t>
      </w:r>
      <w:r w:rsidRPr="00FE2CA0">
        <w:t>.</w:t>
      </w:r>
      <w:r>
        <w:t xml:space="preserve"> Р</w:t>
      </w:r>
      <w:r w:rsidRPr="00575D7C">
        <w:t>аспределения расходов воды по типам</w:t>
      </w:r>
      <w:r>
        <w:t xml:space="preserve"> </w:t>
      </w:r>
      <w:r w:rsidRPr="00575D7C">
        <w:t>абонентов</w:t>
      </w:r>
    </w:p>
    <w:tbl>
      <w:tblPr>
        <w:tblStyle w:val="af3"/>
        <w:tblW w:w="5000" w:type="pct"/>
        <w:tblLook w:val="04A0"/>
      </w:tblPr>
      <w:tblGrid>
        <w:gridCol w:w="3669"/>
        <w:gridCol w:w="1688"/>
        <w:gridCol w:w="2023"/>
        <w:gridCol w:w="2190"/>
      </w:tblGrid>
      <w:tr w:rsidR="004D681C" w:rsidRPr="00F1529E" w:rsidTr="004D681C">
        <w:tc>
          <w:tcPr>
            <w:tcW w:w="1917" w:type="pct"/>
            <w:vMerge w:val="restart"/>
            <w:shd w:val="clear" w:color="auto" w:fill="C6D9F1" w:themeFill="text2" w:themeFillTint="33"/>
            <w:vAlign w:val="center"/>
          </w:tcPr>
          <w:p w:rsidR="004D681C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назначение</w:t>
            </w:r>
          </w:p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Периоды</w:t>
            </w:r>
          </w:p>
        </w:tc>
      </w:tr>
      <w:tr w:rsidR="004D681C" w:rsidRPr="00F1529E" w:rsidTr="004D681C">
        <w:tc>
          <w:tcPr>
            <w:tcW w:w="1917" w:type="pct"/>
            <w:vMerge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 w:themeFill="text2" w:themeFillTint="33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 w:themeFill="text2" w:themeFillTint="33"/>
          </w:tcPr>
          <w:p w:rsidR="004D681C" w:rsidRPr="008D2792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 w:themeFill="text2" w:themeFillTint="33"/>
          </w:tcPr>
          <w:p w:rsidR="004D681C" w:rsidRPr="008D2792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8D2792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реализации по потребит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лям, в т.ч.</w:t>
            </w:r>
          </w:p>
        </w:tc>
        <w:tc>
          <w:tcPr>
            <w:tcW w:w="882" w:type="pct"/>
            <w:vAlign w:val="center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т.м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B51">
              <w:rPr>
                <w:sz w:val="24"/>
                <w:szCs w:val="24"/>
              </w:rPr>
              <w:t>4,150</w:t>
            </w:r>
          </w:p>
        </w:tc>
        <w:tc>
          <w:tcPr>
            <w:tcW w:w="1144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9,636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8D2792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  <w:tc>
          <w:tcPr>
            <w:tcW w:w="882" w:type="pct"/>
            <w:vAlign w:val="center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т.м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3,437</w:t>
            </w:r>
          </w:p>
        </w:tc>
        <w:tc>
          <w:tcPr>
            <w:tcW w:w="1144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7,979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F77974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882" w:type="pct"/>
            <w:vAlign w:val="center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т.м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0,299</w:t>
            </w:r>
          </w:p>
        </w:tc>
        <w:tc>
          <w:tcPr>
            <w:tcW w:w="1144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0,694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F77974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</w:t>
            </w:r>
          </w:p>
        </w:tc>
        <w:tc>
          <w:tcPr>
            <w:tcW w:w="882" w:type="pct"/>
            <w:vAlign w:val="center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т.м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4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D681C" w:rsidRPr="00F1529E" w:rsidTr="00DC276F">
        <w:tc>
          <w:tcPr>
            <w:tcW w:w="1917" w:type="pct"/>
          </w:tcPr>
          <w:p w:rsidR="004D681C" w:rsidRPr="00F1529E" w:rsidRDefault="004D681C" w:rsidP="00DC2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</w:t>
            </w:r>
          </w:p>
        </w:tc>
        <w:tc>
          <w:tcPr>
            <w:tcW w:w="882" w:type="pct"/>
            <w:vAlign w:val="center"/>
          </w:tcPr>
          <w:p w:rsidR="004D681C" w:rsidRPr="00F1529E" w:rsidRDefault="004D681C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2CA0">
              <w:rPr>
                <w:sz w:val="24"/>
                <w:szCs w:val="24"/>
              </w:rPr>
              <w:t>т.м</w:t>
            </w:r>
            <w:r w:rsidRPr="00FE2CA0">
              <w:rPr>
                <w:sz w:val="24"/>
                <w:szCs w:val="24"/>
                <w:vertAlign w:val="superscript"/>
              </w:rPr>
              <w:t>3</w:t>
            </w:r>
            <w:r w:rsidRPr="00FE2CA0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0,415</w:t>
            </w:r>
          </w:p>
        </w:tc>
        <w:tc>
          <w:tcPr>
            <w:tcW w:w="1144" w:type="pct"/>
            <w:vAlign w:val="center"/>
          </w:tcPr>
          <w:p w:rsidR="004D681C" w:rsidRPr="00C44B51" w:rsidRDefault="00C44B51" w:rsidP="00DC27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0,964</w:t>
            </w:r>
          </w:p>
        </w:tc>
      </w:tr>
    </w:tbl>
    <w:p w:rsidR="00FF7A18" w:rsidRDefault="00FF7A18" w:rsidP="00782372"/>
    <w:p w:rsidR="00FF7A18" w:rsidRDefault="00FF7A18" w:rsidP="0020227F">
      <w:pPr>
        <w:pStyle w:val="3"/>
      </w:pPr>
      <w:bookmarkStart w:id="30" w:name="_Toc10044256"/>
      <w:r w:rsidRPr="00575D7C">
        <w:lastRenderedPageBreak/>
        <w:t>Расчет требуемой мощности водозаборных и очистных сооруж</w:t>
      </w:r>
      <w:r w:rsidRPr="00575D7C">
        <w:t>е</w:t>
      </w:r>
      <w:r w:rsidRPr="00575D7C">
        <w:t>ний исходя из данных о перспективном потреблении питьевой, технич</w:t>
      </w:r>
      <w:r w:rsidRPr="00575D7C">
        <w:t>е</w:t>
      </w:r>
      <w:r w:rsidRPr="00575D7C">
        <w:t>ской воды и величины потерь питьевой, технической воды при ее тран</w:t>
      </w:r>
      <w:r w:rsidRPr="00575D7C">
        <w:t>с</w:t>
      </w:r>
      <w:r w:rsidRPr="00575D7C">
        <w:t>портировке с указанием требуемых объемов подачи и потребления пит</w:t>
      </w:r>
      <w:r w:rsidRPr="00575D7C">
        <w:t>ь</w:t>
      </w:r>
      <w:r w:rsidRPr="00575D7C">
        <w:t>евой, технической воды, дефицита (резерва) мощностей по технологич</w:t>
      </w:r>
      <w:r w:rsidRPr="00575D7C">
        <w:t>е</w:t>
      </w:r>
      <w:r w:rsidRPr="00575D7C">
        <w:t>ским зонам с разбивкой по годам</w:t>
      </w:r>
      <w:bookmarkEnd w:id="30"/>
    </w:p>
    <w:p w:rsidR="00011C68" w:rsidRPr="003057E2" w:rsidRDefault="00011C68" w:rsidP="00011C68">
      <w:r w:rsidRPr="003057E2">
        <w:t>Результата анализа запланированных к присоединению нагрузок, пок</w:t>
      </w:r>
      <w:r w:rsidRPr="003057E2">
        <w:t>а</w:t>
      </w:r>
      <w:r w:rsidRPr="003057E2">
        <w:t>зал, что максимальное потребление воды приходится на 2024 год, поэтому расчет требуемой мощности оборудования водозаборных узлов (ВЗУ) прои</w:t>
      </w:r>
      <w:r w:rsidRPr="003057E2">
        <w:t>з</w:t>
      </w:r>
      <w:r w:rsidRPr="003057E2">
        <w:t>веден на расчетные расходы воды, соответствующему периоду:</w:t>
      </w:r>
    </w:p>
    <w:p w:rsidR="00011C68" w:rsidRPr="003057E2" w:rsidRDefault="00011C68" w:rsidP="007F580F">
      <w:pPr>
        <w:pStyle w:val="af1"/>
        <w:numPr>
          <w:ilvl w:val="0"/>
          <w:numId w:val="21"/>
        </w:numPr>
        <w:ind w:left="851" w:hanging="284"/>
      </w:pPr>
      <w:r w:rsidRPr="003057E2">
        <w:t xml:space="preserve">объем отпуска воды от </w:t>
      </w:r>
      <w:r w:rsidR="003057E2" w:rsidRPr="003057E2">
        <w:t xml:space="preserve">ВЗУ </w:t>
      </w:r>
      <w:r w:rsidRPr="003057E2">
        <w:t xml:space="preserve">в сеть составляет: </w:t>
      </w:r>
      <w:r w:rsidR="00C44B51">
        <w:t xml:space="preserve">9636 </w:t>
      </w:r>
      <w:r w:rsidRPr="003057E2">
        <w:t>м</w:t>
      </w:r>
      <w:r w:rsidRPr="003057E2">
        <w:rPr>
          <w:vertAlign w:val="superscript"/>
        </w:rPr>
        <w:t>3</w:t>
      </w:r>
      <w:r w:rsidRPr="003057E2">
        <w:t>;</w:t>
      </w:r>
    </w:p>
    <w:p w:rsidR="003057E2" w:rsidRPr="003057E2" w:rsidRDefault="00011C68" w:rsidP="007F580F">
      <w:pPr>
        <w:pStyle w:val="af1"/>
        <w:numPr>
          <w:ilvl w:val="0"/>
          <w:numId w:val="21"/>
        </w:numPr>
        <w:ind w:left="851" w:hanging="284"/>
      </w:pPr>
      <w:r w:rsidRPr="003057E2">
        <w:t xml:space="preserve">расчетная производительность ВЗУ составляет: </w:t>
      </w:r>
    </w:p>
    <w:p w:rsidR="003057E2" w:rsidRPr="003057E2" w:rsidRDefault="00C44B51" w:rsidP="003057E2">
      <w:pPr>
        <w:pStyle w:val="af1"/>
        <w:spacing w:line="276" w:lineRule="auto"/>
        <w:ind w:left="1429" w:firstLine="0"/>
        <w:contextualSpacing/>
        <w:rPr>
          <w:color w:val="000000"/>
          <w:szCs w:val="28"/>
        </w:rPr>
      </w:pPr>
      <w:r>
        <w:rPr>
          <w:szCs w:val="28"/>
        </w:rPr>
        <w:t>9636</w:t>
      </w:r>
      <w:r w:rsidR="003057E2" w:rsidRPr="003057E2">
        <w:rPr>
          <w:szCs w:val="28"/>
        </w:rPr>
        <w:t xml:space="preserve">/365*1,3 = </w:t>
      </w:r>
      <w:r>
        <w:rPr>
          <w:szCs w:val="28"/>
        </w:rPr>
        <w:t xml:space="preserve">34,3 </w:t>
      </w:r>
      <w:r w:rsidR="003057E2" w:rsidRPr="003057E2">
        <w:t>м</w:t>
      </w:r>
      <w:r w:rsidR="003057E2" w:rsidRPr="003057E2">
        <w:rPr>
          <w:vertAlign w:val="superscript"/>
        </w:rPr>
        <w:t>3</w:t>
      </w:r>
      <w:r w:rsidR="003057E2" w:rsidRPr="003057E2">
        <w:rPr>
          <w:szCs w:val="28"/>
        </w:rPr>
        <w:t>/сут;</w:t>
      </w:r>
    </w:p>
    <w:p w:rsidR="00011C68" w:rsidRPr="003057E2" w:rsidRDefault="00011C68" w:rsidP="007F580F">
      <w:pPr>
        <w:pStyle w:val="af1"/>
        <w:numPr>
          <w:ilvl w:val="0"/>
          <w:numId w:val="21"/>
        </w:numPr>
        <w:ind w:left="851" w:hanging="284"/>
      </w:pPr>
      <w:r w:rsidRPr="003057E2">
        <w:t xml:space="preserve">существующая производительность ВЗУ: </w:t>
      </w:r>
      <w:r w:rsidR="00C44B51">
        <w:t>2</w:t>
      </w:r>
      <w:r w:rsidR="003057E2" w:rsidRPr="003057E2">
        <w:t>9</w:t>
      </w:r>
      <w:r w:rsidR="00C44B51">
        <w:t>7,6</w:t>
      </w:r>
      <w:r w:rsidR="003057E2" w:rsidRPr="003057E2">
        <w:t xml:space="preserve"> </w:t>
      </w:r>
      <w:r w:rsidRPr="003057E2">
        <w:t>м</w:t>
      </w:r>
      <w:r w:rsidRPr="003057E2">
        <w:rPr>
          <w:vertAlign w:val="superscript"/>
        </w:rPr>
        <w:t>3</w:t>
      </w:r>
      <w:r w:rsidRPr="003057E2">
        <w:t>/сут;</w:t>
      </w:r>
    </w:p>
    <w:p w:rsidR="00011C68" w:rsidRPr="003057E2" w:rsidRDefault="00011C68" w:rsidP="007F580F">
      <w:pPr>
        <w:pStyle w:val="af1"/>
        <w:numPr>
          <w:ilvl w:val="0"/>
          <w:numId w:val="21"/>
        </w:numPr>
        <w:ind w:left="851" w:hanging="284"/>
      </w:pPr>
      <w:r w:rsidRPr="003057E2">
        <w:t>за</w:t>
      </w:r>
      <w:r w:rsidR="003057E2" w:rsidRPr="003057E2">
        <w:t>пас производительности ВЗУ: (1-</w:t>
      </w:r>
      <w:r w:rsidR="00C44B51">
        <w:t>34,3</w:t>
      </w:r>
      <w:r w:rsidRPr="003057E2">
        <w:t>/</w:t>
      </w:r>
      <w:r w:rsidR="00C44B51">
        <w:t>2</w:t>
      </w:r>
      <w:r w:rsidR="003057E2" w:rsidRPr="003057E2">
        <w:t>9</w:t>
      </w:r>
      <w:r w:rsidR="00C44B51">
        <w:t>7,6</w:t>
      </w:r>
      <w:r w:rsidRPr="003057E2">
        <w:t xml:space="preserve">)*100 </w:t>
      </w:r>
      <w:r w:rsidRPr="00172BDB">
        <w:t xml:space="preserve">= </w:t>
      </w:r>
      <w:r w:rsidR="00172BDB" w:rsidRPr="00172BDB">
        <w:t xml:space="preserve">88,5 </w:t>
      </w:r>
      <w:r w:rsidRPr="00172BDB">
        <w:t>%.</w:t>
      </w:r>
    </w:p>
    <w:p w:rsidR="00FF7A18" w:rsidRDefault="00011C68" w:rsidP="00011C68">
      <w:r w:rsidRPr="003057E2">
        <w:t>Анализ результатов расчета показывает, что при прогнозируемой те</w:t>
      </w:r>
      <w:r w:rsidRPr="003057E2">
        <w:t>н</w:t>
      </w:r>
      <w:r w:rsidRPr="003057E2">
        <w:t>денции к увеличению численности населения и подключению новых потр</w:t>
      </w:r>
      <w:r w:rsidRPr="003057E2">
        <w:t>е</w:t>
      </w:r>
      <w:r w:rsidRPr="003057E2">
        <w:t>бителей, а также при уменьшении потерь и неучтенных расходов при тран</w:t>
      </w:r>
      <w:r w:rsidRPr="003057E2">
        <w:t>с</w:t>
      </w:r>
      <w:r w:rsidRPr="003057E2">
        <w:t xml:space="preserve">портировке воды, при существующих мощностях </w:t>
      </w:r>
      <w:r w:rsidR="00AC4B9A" w:rsidRPr="003057E2">
        <w:t xml:space="preserve">водозаборных узлов </w:t>
      </w:r>
      <w:r w:rsidR="00AC4B9A">
        <w:t>(</w:t>
      </w:r>
      <w:r w:rsidRPr="003057E2">
        <w:t>ВЗУ</w:t>
      </w:r>
      <w:r w:rsidR="00AC4B9A">
        <w:t>)</w:t>
      </w:r>
      <w:r w:rsidRPr="003057E2">
        <w:t xml:space="preserve"> </w:t>
      </w:r>
      <w:r w:rsidRPr="00AC4B9A">
        <w:t xml:space="preserve">имеется </w:t>
      </w:r>
      <w:r w:rsidR="00172BDB" w:rsidRPr="00AB5B39">
        <w:rPr>
          <w:szCs w:val="28"/>
        </w:rPr>
        <w:t>резерв</w:t>
      </w:r>
      <w:r w:rsidR="00172BDB" w:rsidRPr="00AC4B9A">
        <w:t xml:space="preserve"> </w:t>
      </w:r>
      <w:r w:rsidRPr="00AC4B9A">
        <w:t>по производительностям основного технологического обор</w:t>
      </w:r>
      <w:r w:rsidRPr="00AC4B9A">
        <w:t>у</w:t>
      </w:r>
      <w:r w:rsidRPr="00AC4B9A">
        <w:t>дования.</w:t>
      </w:r>
    </w:p>
    <w:p w:rsidR="00FF7A18" w:rsidRDefault="00FF7A18" w:rsidP="00E01859"/>
    <w:p w:rsidR="00FF7A18" w:rsidRDefault="00FF7A18" w:rsidP="00E01859"/>
    <w:p w:rsidR="00FF7A18" w:rsidRDefault="00FF7A18" w:rsidP="0020227F">
      <w:pPr>
        <w:pStyle w:val="3"/>
      </w:pPr>
      <w:bookmarkStart w:id="31" w:name="_Toc10044257"/>
      <w:r w:rsidRPr="00575D7C">
        <w:t>Наименование организации, которая наделена статусом гарант</w:t>
      </w:r>
      <w:r w:rsidRPr="00575D7C">
        <w:t>и</w:t>
      </w:r>
      <w:r w:rsidRPr="00575D7C">
        <w:t>рующей организации</w:t>
      </w:r>
      <w:bookmarkEnd w:id="31"/>
    </w:p>
    <w:p w:rsidR="00AC4B9A" w:rsidRDefault="00AC4B9A" w:rsidP="00AC4B9A">
      <w:r>
        <w:t xml:space="preserve">В настоящий момент на территории </w:t>
      </w:r>
      <w:r w:rsidRPr="007D32E0">
        <w:rPr>
          <w:bCs/>
          <w:szCs w:val="28"/>
        </w:rPr>
        <w:t>МО «</w:t>
      </w:r>
      <w:r w:rsidRPr="008A1478">
        <w:rPr>
          <w:szCs w:val="28"/>
        </w:rPr>
        <w:t>Манжерокское</w:t>
      </w:r>
      <w:r w:rsidRPr="007D32E0">
        <w:rPr>
          <w:bCs/>
          <w:szCs w:val="28"/>
        </w:rPr>
        <w:t xml:space="preserve"> сельское п</w:t>
      </w:r>
      <w:r w:rsidRPr="007D32E0">
        <w:rPr>
          <w:bCs/>
          <w:szCs w:val="28"/>
        </w:rPr>
        <w:t>о</w:t>
      </w:r>
      <w:r w:rsidRPr="007D32E0">
        <w:rPr>
          <w:bCs/>
          <w:szCs w:val="28"/>
        </w:rPr>
        <w:t>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ни одна организация не наделена статусом гарантирующей орган</w:t>
      </w:r>
      <w:r w:rsidRPr="00AB5B39">
        <w:rPr>
          <w:szCs w:val="28"/>
        </w:rPr>
        <w:t>и</w:t>
      </w:r>
      <w:r w:rsidRPr="00AB5B39">
        <w:rPr>
          <w:szCs w:val="28"/>
        </w:rPr>
        <w:t>зации.</w:t>
      </w:r>
    </w:p>
    <w:p w:rsidR="00FF7A18" w:rsidRDefault="00FF7A18" w:rsidP="00E01859"/>
    <w:p w:rsidR="00FF7A18" w:rsidRDefault="00FF7A18" w:rsidP="00E01859"/>
    <w:p w:rsidR="00F97DE3" w:rsidRDefault="00F97DE3" w:rsidP="00F97DE3">
      <w:pPr>
        <w:pStyle w:val="2"/>
      </w:pPr>
      <w:bookmarkStart w:id="32" w:name="_Toc10044258"/>
      <w:r w:rsidRPr="00575D7C">
        <w:rPr>
          <w:rFonts w:eastAsia="Calibri"/>
        </w:rPr>
        <w:lastRenderedPageBreak/>
        <w:t>Предложения по строительству, реконструкции и модернизации объектов централизованных систем водоснабжения</w:t>
      </w:r>
      <w:bookmarkEnd w:id="32"/>
    </w:p>
    <w:p w:rsidR="00F97DE3" w:rsidRDefault="00F97DE3" w:rsidP="00F97DE3">
      <w:pPr>
        <w:pStyle w:val="3"/>
      </w:pPr>
      <w:bookmarkStart w:id="33" w:name="_Toc10044259"/>
      <w:r w:rsidRPr="00575D7C">
        <w:t>Перечень основных мероприятий по реализации схем водоснабж</w:t>
      </w:r>
      <w:r w:rsidRPr="00575D7C">
        <w:t>е</w:t>
      </w:r>
      <w:r w:rsidRPr="00575D7C">
        <w:t>ния с разбивкой по годам</w:t>
      </w:r>
      <w:bookmarkEnd w:id="33"/>
    </w:p>
    <w:p w:rsidR="00AC4B9A" w:rsidRDefault="00AC4B9A" w:rsidP="00AC4B9A">
      <w:pPr>
        <w:ind w:firstLine="567"/>
        <w:rPr>
          <w:szCs w:val="28"/>
        </w:rPr>
      </w:pPr>
      <w:r w:rsidRPr="00B169D2">
        <w:rPr>
          <w:szCs w:val="28"/>
        </w:rPr>
        <w:t>В 2018 г. МУП «Кристал» провели мероприятия по ремонту водопр</w:t>
      </w:r>
      <w:r w:rsidRPr="00B169D2">
        <w:rPr>
          <w:szCs w:val="28"/>
        </w:rPr>
        <w:t>о</w:t>
      </w:r>
      <w:r w:rsidRPr="00B169D2">
        <w:rPr>
          <w:szCs w:val="28"/>
        </w:rPr>
        <w:t>водных сетей</w:t>
      </w:r>
      <w:r w:rsidR="00B169D2" w:rsidRPr="00B169D2">
        <w:rPr>
          <w:szCs w:val="28"/>
        </w:rPr>
        <w:t xml:space="preserve"> с. Озерное</w:t>
      </w:r>
      <w:r w:rsidR="00903DAF" w:rsidRPr="00B169D2">
        <w:rPr>
          <w:szCs w:val="28"/>
        </w:rPr>
        <w:t>, таблица 15</w:t>
      </w:r>
      <w:r w:rsidRPr="00B169D2">
        <w:rPr>
          <w:szCs w:val="28"/>
        </w:rPr>
        <w:t>.</w:t>
      </w:r>
    </w:p>
    <w:p w:rsidR="00AC4B9A" w:rsidRDefault="00AC4B9A" w:rsidP="00AC4B9A">
      <w:pPr>
        <w:ind w:firstLine="567"/>
        <w:rPr>
          <w:szCs w:val="28"/>
        </w:rPr>
      </w:pPr>
    </w:p>
    <w:p w:rsidR="00AC4B9A" w:rsidRPr="00006D09" w:rsidRDefault="00AC4B9A" w:rsidP="00AC4B9A">
      <w:pPr>
        <w:pStyle w:val="a"/>
        <w:numPr>
          <w:ilvl w:val="0"/>
          <w:numId w:val="0"/>
        </w:numPr>
      </w:pPr>
      <w:r>
        <w:t>Таблица 15</w:t>
      </w:r>
      <w:r w:rsidRPr="00006D09">
        <w:t>. Ремонт водопроводных сетей</w:t>
      </w:r>
    </w:p>
    <w:tbl>
      <w:tblPr>
        <w:tblStyle w:val="af3"/>
        <w:tblW w:w="0" w:type="auto"/>
        <w:tblLook w:val="04A0"/>
      </w:tblPr>
      <w:tblGrid>
        <w:gridCol w:w="675"/>
        <w:gridCol w:w="8895"/>
      </w:tblGrid>
      <w:tr w:rsidR="00AC4B9A" w:rsidTr="000033D2">
        <w:tc>
          <w:tcPr>
            <w:tcW w:w="675" w:type="dxa"/>
            <w:shd w:val="clear" w:color="auto" w:fill="C6D9F1" w:themeFill="text2" w:themeFillTint="33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№</w:t>
            </w:r>
          </w:p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п/п</w:t>
            </w:r>
          </w:p>
        </w:tc>
        <w:tc>
          <w:tcPr>
            <w:tcW w:w="8895" w:type="dxa"/>
            <w:shd w:val="clear" w:color="auto" w:fill="C6D9F1" w:themeFill="text2" w:themeFillTint="33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Наименование мероприятий</w:t>
            </w:r>
          </w:p>
        </w:tc>
      </w:tr>
      <w:tr w:rsidR="00AC4B9A" w:rsidTr="000033D2">
        <w:trPr>
          <w:trHeight w:val="391"/>
        </w:trPr>
        <w:tc>
          <w:tcPr>
            <w:tcW w:w="9570" w:type="dxa"/>
            <w:gridSpan w:val="2"/>
            <w:vAlign w:val="center"/>
          </w:tcPr>
          <w:p w:rsidR="00AC4B9A" w:rsidRDefault="00AC4B9A" w:rsidP="00903DAF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2E6907">
              <w:rPr>
                <w:b/>
                <w:i/>
                <w:sz w:val="24"/>
              </w:rPr>
              <w:t xml:space="preserve">с. </w:t>
            </w:r>
            <w:r w:rsidR="00903DAF">
              <w:rPr>
                <w:b/>
                <w:i/>
                <w:sz w:val="24"/>
              </w:rPr>
              <w:t>Озерное</w:t>
            </w:r>
          </w:p>
        </w:tc>
      </w:tr>
      <w:tr w:rsidR="00AC4B9A" w:rsidTr="000033D2">
        <w:trPr>
          <w:trHeight w:val="396"/>
        </w:trPr>
        <w:tc>
          <w:tcPr>
            <w:tcW w:w="675" w:type="dxa"/>
            <w:vAlign w:val="center"/>
          </w:tcPr>
          <w:p w:rsidR="00AC4B9A" w:rsidRPr="00006D09" w:rsidRDefault="00AC4B9A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6D09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AC4B9A" w:rsidRPr="00B169D2" w:rsidRDefault="00903DAF" w:rsidP="00B169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69D2">
              <w:rPr>
                <w:sz w:val="24"/>
                <w:szCs w:val="24"/>
              </w:rPr>
              <w:t>Капитальный ремонт водопровода по ул. Озерная, ул. Ясная поляна, ул. Солнечная</w:t>
            </w:r>
          </w:p>
        </w:tc>
      </w:tr>
      <w:tr w:rsidR="00903DAF" w:rsidTr="000033D2">
        <w:trPr>
          <w:trHeight w:val="396"/>
        </w:trPr>
        <w:tc>
          <w:tcPr>
            <w:tcW w:w="675" w:type="dxa"/>
            <w:vAlign w:val="center"/>
          </w:tcPr>
          <w:p w:rsidR="00903DAF" w:rsidRPr="00006D09" w:rsidRDefault="00903DAF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95" w:type="dxa"/>
            <w:vAlign w:val="center"/>
          </w:tcPr>
          <w:p w:rsidR="00903DAF" w:rsidRPr="00B169D2" w:rsidRDefault="00903DAF" w:rsidP="00903D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69D2">
              <w:rPr>
                <w:sz w:val="24"/>
                <w:szCs w:val="24"/>
              </w:rPr>
              <w:t>Капитальный ремонт водопровода по ул. Шефера, ул. Водопроводная, пер. Прямой</w:t>
            </w:r>
          </w:p>
        </w:tc>
      </w:tr>
      <w:tr w:rsidR="00903DAF" w:rsidTr="000033D2">
        <w:trPr>
          <w:trHeight w:val="396"/>
        </w:trPr>
        <w:tc>
          <w:tcPr>
            <w:tcW w:w="675" w:type="dxa"/>
            <w:vAlign w:val="center"/>
          </w:tcPr>
          <w:p w:rsidR="00903DAF" w:rsidRPr="00006D09" w:rsidRDefault="00903DAF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95" w:type="dxa"/>
            <w:vAlign w:val="center"/>
          </w:tcPr>
          <w:p w:rsidR="00903DAF" w:rsidRPr="00B169D2" w:rsidRDefault="00903DAF" w:rsidP="00903D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69D2">
              <w:rPr>
                <w:sz w:val="24"/>
                <w:szCs w:val="24"/>
              </w:rPr>
              <w:t>Капитальный ремонт водопровода от ул. Водопроводная до ул. Центральная</w:t>
            </w:r>
          </w:p>
        </w:tc>
      </w:tr>
    </w:tbl>
    <w:p w:rsidR="00AC4B9A" w:rsidRDefault="00AC4B9A" w:rsidP="00AC4B9A">
      <w:pPr>
        <w:ind w:firstLine="567"/>
        <w:rPr>
          <w:szCs w:val="28"/>
        </w:rPr>
      </w:pPr>
    </w:p>
    <w:p w:rsidR="00AC4B9A" w:rsidRPr="00AB5B39" w:rsidRDefault="00AC4B9A" w:rsidP="00AC4B9A">
      <w:pPr>
        <w:ind w:firstLine="567"/>
        <w:rPr>
          <w:szCs w:val="28"/>
        </w:rPr>
      </w:pPr>
      <w:r w:rsidRPr="00903DAF">
        <w:rPr>
          <w:szCs w:val="28"/>
        </w:rPr>
        <w:t>На основании Генерального плана</w:t>
      </w:r>
      <w:r w:rsidRPr="00903DAF">
        <w:t xml:space="preserve"> развития системы водоснабжения </w:t>
      </w:r>
      <w:r w:rsidRPr="00903DAF">
        <w:rPr>
          <w:bCs/>
        </w:rPr>
        <w:t>МО «</w:t>
      </w:r>
      <w:r w:rsidR="00903DAF" w:rsidRPr="00903DAF">
        <w:rPr>
          <w:szCs w:val="28"/>
        </w:rPr>
        <w:t>Манжерокское</w:t>
      </w:r>
      <w:r w:rsidR="00903DAF" w:rsidRPr="00903DAF">
        <w:rPr>
          <w:bCs/>
        </w:rPr>
        <w:t xml:space="preserve"> </w:t>
      </w:r>
      <w:r w:rsidRPr="00903DAF">
        <w:rPr>
          <w:bCs/>
        </w:rPr>
        <w:t xml:space="preserve">сельское поселение» на период </w:t>
      </w:r>
      <w:r w:rsidRPr="00903DAF">
        <w:t xml:space="preserve">2019-2024 гг., </w:t>
      </w:r>
      <w:r w:rsidRPr="00903DAF">
        <w:rPr>
          <w:szCs w:val="28"/>
        </w:rPr>
        <w:t>планов адм</w:t>
      </w:r>
      <w:r w:rsidRPr="00903DAF">
        <w:rPr>
          <w:szCs w:val="28"/>
        </w:rPr>
        <w:t>и</w:t>
      </w:r>
      <w:r w:rsidRPr="00903DAF">
        <w:rPr>
          <w:szCs w:val="28"/>
        </w:rPr>
        <w:t>нистрации поселения, программ ресурсоснабжающей организации рекоме</w:t>
      </w:r>
      <w:r w:rsidRPr="00903DAF">
        <w:rPr>
          <w:szCs w:val="28"/>
        </w:rPr>
        <w:t>н</w:t>
      </w:r>
      <w:r w:rsidRPr="00903DAF">
        <w:rPr>
          <w:szCs w:val="28"/>
        </w:rPr>
        <w:t xml:space="preserve">дованы мероприятия перечисленные </w:t>
      </w:r>
      <w:r w:rsidR="00B169D2">
        <w:t>в таблице 16</w:t>
      </w:r>
      <w:r w:rsidRPr="00903DAF">
        <w:t>.</w:t>
      </w:r>
    </w:p>
    <w:p w:rsidR="00AC4B9A" w:rsidRDefault="00AC4B9A" w:rsidP="00AC4B9A"/>
    <w:p w:rsidR="00AC4B9A" w:rsidRDefault="00B169D2" w:rsidP="00AC4B9A">
      <w:pPr>
        <w:pStyle w:val="a"/>
        <w:numPr>
          <w:ilvl w:val="0"/>
          <w:numId w:val="0"/>
        </w:numPr>
      </w:pPr>
      <w:r>
        <w:t>Таблица 16</w:t>
      </w:r>
      <w:r w:rsidR="00AC4B9A" w:rsidRPr="001830DA">
        <w:t>. Перечень мероприятий по развитию системы водоснабжения</w:t>
      </w:r>
    </w:p>
    <w:tbl>
      <w:tblPr>
        <w:tblStyle w:val="af3"/>
        <w:tblW w:w="0" w:type="auto"/>
        <w:tblLayout w:type="fixed"/>
        <w:tblLook w:val="04A0"/>
      </w:tblPr>
      <w:tblGrid>
        <w:gridCol w:w="534"/>
        <w:gridCol w:w="7371"/>
        <w:gridCol w:w="1665"/>
      </w:tblGrid>
      <w:tr w:rsidR="00AC4B9A" w:rsidRPr="001830DA" w:rsidTr="000033D2">
        <w:tc>
          <w:tcPr>
            <w:tcW w:w="534" w:type="dxa"/>
            <w:shd w:val="clear" w:color="auto" w:fill="C6D9F1" w:themeFill="text2" w:themeFillTint="33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№</w:t>
            </w:r>
          </w:p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п/п</w:t>
            </w:r>
          </w:p>
        </w:tc>
        <w:tc>
          <w:tcPr>
            <w:tcW w:w="7371" w:type="dxa"/>
            <w:shd w:val="clear" w:color="auto" w:fill="C6D9F1" w:themeFill="text2" w:themeFillTint="33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Наименование мероприятий</w:t>
            </w:r>
          </w:p>
        </w:tc>
        <w:tc>
          <w:tcPr>
            <w:tcW w:w="1665" w:type="dxa"/>
            <w:shd w:val="clear" w:color="auto" w:fill="C6D9F1" w:themeFill="text2" w:themeFillTint="33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Планируемый период ре</w:t>
            </w:r>
            <w:r w:rsidRPr="001830DA">
              <w:rPr>
                <w:sz w:val="24"/>
              </w:rPr>
              <w:t>а</w:t>
            </w:r>
            <w:r w:rsidRPr="001830DA">
              <w:rPr>
                <w:sz w:val="24"/>
              </w:rPr>
              <w:t>лизации</w:t>
            </w:r>
          </w:p>
        </w:tc>
      </w:tr>
      <w:tr w:rsidR="00AC4B9A" w:rsidRPr="001830DA" w:rsidTr="000033D2">
        <w:trPr>
          <w:trHeight w:val="375"/>
        </w:trPr>
        <w:tc>
          <w:tcPr>
            <w:tcW w:w="9570" w:type="dxa"/>
            <w:gridSpan w:val="3"/>
            <w:vAlign w:val="center"/>
          </w:tcPr>
          <w:p w:rsidR="00AC4B9A" w:rsidRPr="002E6907" w:rsidRDefault="00AC4B9A" w:rsidP="00B169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B169D2">
              <w:rPr>
                <w:b/>
                <w:i/>
                <w:sz w:val="24"/>
              </w:rPr>
              <w:t xml:space="preserve">с. </w:t>
            </w:r>
            <w:r w:rsidR="00B169D2" w:rsidRPr="00B169D2">
              <w:rPr>
                <w:b/>
                <w:i/>
                <w:sz w:val="24"/>
              </w:rPr>
              <w:t>Манжерок</w:t>
            </w:r>
          </w:p>
        </w:tc>
      </w:tr>
      <w:tr w:rsidR="00AC4B9A" w:rsidRPr="001830DA" w:rsidTr="000033D2">
        <w:tc>
          <w:tcPr>
            <w:tcW w:w="534" w:type="dxa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</w:tcPr>
          <w:p w:rsidR="00AC4B9A" w:rsidRPr="002E6907" w:rsidRDefault="00AC4B9A" w:rsidP="00CF1E7F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2E6907">
              <w:rPr>
                <w:sz w:val="24"/>
              </w:rPr>
              <w:t>Реконструкция существующ</w:t>
            </w:r>
            <w:r w:rsidR="00CF1E7F">
              <w:rPr>
                <w:sz w:val="24"/>
              </w:rPr>
              <w:t>ей</w:t>
            </w:r>
            <w:r w:rsidRPr="002E6907">
              <w:rPr>
                <w:sz w:val="24"/>
              </w:rPr>
              <w:t xml:space="preserve"> скважин</w:t>
            </w:r>
            <w:r w:rsidR="00CF1E7F">
              <w:rPr>
                <w:sz w:val="24"/>
              </w:rPr>
              <w:t>ы</w:t>
            </w:r>
            <w:r w:rsidRPr="002E6907">
              <w:rPr>
                <w:sz w:val="24"/>
              </w:rPr>
              <w:t xml:space="preserve"> с установкой насос</w:t>
            </w:r>
            <w:r>
              <w:rPr>
                <w:sz w:val="24"/>
              </w:rPr>
              <w:t>а</w:t>
            </w:r>
            <w:r w:rsidRPr="002E6907">
              <w:rPr>
                <w:sz w:val="24"/>
              </w:rPr>
              <w:t xml:space="preserve"> перв</w:t>
            </w:r>
            <w:r w:rsidRPr="002E6907">
              <w:rPr>
                <w:sz w:val="24"/>
              </w:rPr>
              <w:t>о</w:t>
            </w:r>
            <w:r w:rsidRPr="002E6907">
              <w:rPr>
                <w:sz w:val="24"/>
              </w:rPr>
              <w:t>го подъема с системой плавного пуска (частотных преобразователей)</w:t>
            </w:r>
          </w:p>
        </w:tc>
        <w:tc>
          <w:tcPr>
            <w:tcW w:w="1665" w:type="dxa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2019-2024 гг.</w:t>
            </w:r>
          </w:p>
        </w:tc>
      </w:tr>
      <w:tr w:rsidR="00AC4B9A" w:rsidRPr="001830DA" w:rsidTr="000033D2">
        <w:trPr>
          <w:trHeight w:val="476"/>
        </w:trPr>
        <w:tc>
          <w:tcPr>
            <w:tcW w:w="534" w:type="dxa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2E690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2019-2024 гг.</w:t>
            </w:r>
          </w:p>
        </w:tc>
      </w:tr>
      <w:tr w:rsidR="00AC4B9A" w:rsidRPr="001830DA" w:rsidTr="000033D2">
        <w:trPr>
          <w:trHeight w:val="342"/>
        </w:trPr>
        <w:tc>
          <w:tcPr>
            <w:tcW w:w="534" w:type="dxa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71" w:type="dxa"/>
          </w:tcPr>
          <w:p w:rsidR="00AC4B9A" w:rsidRPr="001830DA" w:rsidRDefault="00CF1E7F" w:rsidP="000033D2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>
              <w:rPr>
                <w:sz w:val="24"/>
              </w:rPr>
              <w:t>С</w:t>
            </w:r>
            <w:r w:rsidR="00AC4B9A" w:rsidRPr="002E6907">
              <w:rPr>
                <w:sz w:val="24"/>
              </w:rPr>
              <w:t>троительство новых водопроводных сетей</w:t>
            </w:r>
          </w:p>
        </w:tc>
        <w:tc>
          <w:tcPr>
            <w:tcW w:w="1665" w:type="dxa"/>
          </w:tcPr>
          <w:p w:rsidR="00AC4B9A" w:rsidRPr="001830DA" w:rsidRDefault="00AC4B9A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2020-2024 гг.</w:t>
            </w:r>
          </w:p>
        </w:tc>
      </w:tr>
    </w:tbl>
    <w:p w:rsidR="00AC4B9A" w:rsidRDefault="00AC4B9A" w:rsidP="00AC4B9A"/>
    <w:p w:rsidR="00F97DE3" w:rsidRDefault="00F97DE3" w:rsidP="00F004BB"/>
    <w:p w:rsidR="00F97DE3" w:rsidRDefault="00F97DE3" w:rsidP="00F97DE3">
      <w:pPr>
        <w:pStyle w:val="3"/>
      </w:pPr>
      <w:bookmarkStart w:id="34" w:name="_Toc10044260"/>
      <w:r w:rsidRPr="00575D7C">
        <w:lastRenderedPageBreak/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</w:t>
      </w:r>
      <w:r w:rsidRPr="00575D7C">
        <w:t>и</w:t>
      </w:r>
      <w:r w:rsidRPr="00575D7C">
        <w:t>ки источников водоснабжения, а также возможное изменение указанных характеристик в результате реализации</w:t>
      </w:r>
      <w:r w:rsidR="00011C68">
        <w:t xml:space="preserve"> </w:t>
      </w:r>
      <w:r w:rsidRPr="00575D7C">
        <w:t>мероприятий, предусмотре</w:t>
      </w:r>
      <w:r w:rsidRPr="00575D7C">
        <w:t>н</w:t>
      </w:r>
      <w:r w:rsidRPr="00575D7C">
        <w:t>ных схемами водоснабжения и водоотведения</w:t>
      </w:r>
      <w:bookmarkEnd w:id="34"/>
      <w:r>
        <w:t xml:space="preserve"> </w:t>
      </w:r>
    </w:p>
    <w:p w:rsidR="00011C68" w:rsidRDefault="00011C68" w:rsidP="00011C68">
      <w:r>
        <w:t xml:space="preserve">Реализация мероприятий по развитию и модернизации системы </w:t>
      </w:r>
      <w:r w:rsidRPr="00AC4B9A">
        <w:t>вод</w:t>
      </w:r>
      <w:r w:rsidRPr="00AC4B9A">
        <w:t>о</w:t>
      </w:r>
      <w:r w:rsidRPr="00AC4B9A">
        <w:t xml:space="preserve">снабжения </w:t>
      </w:r>
      <w:r w:rsidRPr="00AC4B9A">
        <w:rPr>
          <w:bCs/>
        </w:rPr>
        <w:t>МО «</w:t>
      </w:r>
      <w:r w:rsidR="00AC4B9A" w:rsidRPr="00AC4B9A">
        <w:rPr>
          <w:szCs w:val="28"/>
        </w:rPr>
        <w:t>Манжерокское</w:t>
      </w:r>
      <w:r w:rsidR="00AC4B9A" w:rsidRPr="00D10887">
        <w:rPr>
          <w:bCs/>
        </w:rPr>
        <w:t xml:space="preserve">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>
        <w:t>позволит:</w:t>
      </w:r>
    </w:p>
    <w:p w:rsidR="00011C68" w:rsidRDefault="00011C68" w:rsidP="007F580F">
      <w:pPr>
        <w:pStyle w:val="af1"/>
        <w:numPr>
          <w:ilvl w:val="0"/>
          <w:numId w:val="22"/>
        </w:numPr>
        <w:ind w:left="851" w:hanging="284"/>
      </w:pPr>
      <w:r>
        <w:t xml:space="preserve">улучшить качественные показатели питьевой воды; </w:t>
      </w:r>
    </w:p>
    <w:p w:rsidR="00011C68" w:rsidRDefault="00011C68" w:rsidP="007F580F">
      <w:pPr>
        <w:pStyle w:val="af1"/>
        <w:numPr>
          <w:ilvl w:val="0"/>
          <w:numId w:val="22"/>
        </w:numPr>
        <w:ind w:left="851" w:hanging="284"/>
      </w:pPr>
      <w:r>
        <w:t xml:space="preserve"> сократить затраты на проведение ремонтных работ на сетях вод</w:t>
      </w:r>
      <w:r>
        <w:t>о</w:t>
      </w:r>
      <w:r>
        <w:t xml:space="preserve">снабжения; </w:t>
      </w:r>
    </w:p>
    <w:p w:rsidR="00011C68" w:rsidRDefault="00011C68" w:rsidP="007F580F">
      <w:pPr>
        <w:pStyle w:val="af1"/>
        <w:numPr>
          <w:ilvl w:val="0"/>
          <w:numId w:val="22"/>
        </w:numPr>
        <w:ind w:left="851" w:hanging="284"/>
      </w:pPr>
      <w:r>
        <w:t>сократить потери</w:t>
      </w:r>
      <w:r w:rsidRPr="00C90411">
        <w:t xml:space="preserve"> воды при ее транспортировке</w:t>
      </w:r>
      <w:r>
        <w:t>;</w:t>
      </w:r>
    </w:p>
    <w:p w:rsidR="00011C68" w:rsidRDefault="00011C68" w:rsidP="007F580F">
      <w:pPr>
        <w:pStyle w:val="af1"/>
        <w:numPr>
          <w:ilvl w:val="0"/>
          <w:numId w:val="22"/>
        </w:numPr>
        <w:ind w:left="851" w:hanging="284"/>
      </w:pPr>
      <w:r>
        <w:t xml:space="preserve"> сократить удельные расходы на энергию и другие эксплуатационные расходы; </w:t>
      </w:r>
    </w:p>
    <w:p w:rsidR="00011C68" w:rsidRDefault="00011C68" w:rsidP="007F580F">
      <w:pPr>
        <w:pStyle w:val="af1"/>
        <w:numPr>
          <w:ilvl w:val="0"/>
          <w:numId w:val="22"/>
        </w:numPr>
        <w:ind w:left="851" w:hanging="284"/>
      </w:pPr>
      <w:r>
        <w:t xml:space="preserve"> увеличить количество потребителей услуг, а также объем сбора средств за предоставленные услуги; </w:t>
      </w:r>
    </w:p>
    <w:p w:rsidR="00011C68" w:rsidRDefault="00011C68" w:rsidP="007F580F">
      <w:pPr>
        <w:pStyle w:val="af1"/>
        <w:numPr>
          <w:ilvl w:val="0"/>
          <w:numId w:val="22"/>
        </w:numPr>
        <w:ind w:left="851" w:hanging="284"/>
      </w:pPr>
      <w:r>
        <w:t xml:space="preserve"> повысить рентабельность деятельности предприятия, эксплуатиру</w:t>
      </w:r>
      <w:r>
        <w:t>ю</w:t>
      </w:r>
      <w:r>
        <w:t>щего систему водоснабжения</w:t>
      </w:r>
      <w:r w:rsidRPr="00C90411">
        <w:rPr>
          <w:bCs/>
        </w:rPr>
        <w:t xml:space="preserve"> </w:t>
      </w:r>
      <w:r>
        <w:rPr>
          <w:bCs/>
        </w:rPr>
        <w:t>сельского поселения</w:t>
      </w:r>
      <w:r>
        <w:t>.</w:t>
      </w:r>
    </w:p>
    <w:p w:rsidR="00F97DE3" w:rsidRDefault="00F97DE3" w:rsidP="00E01859"/>
    <w:p w:rsidR="00F97DE3" w:rsidRDefault="00F97DE3" w:rsidP="00E01859"/>
    <w:p w:rsidR="00F97DE3" w:rsidRDefault="00F97DE3" w:rsidP="00F97DE3">
      <w:pPr>
        <w:pStyle w:val="3"/>
      </w:pPr>
      <w:bookmarkStart w:id="35" w:name="_Toc10044261"/>
      <w:r w:rsidRPr="00575D7C">
        <w:t>Сведения о вновь строящихся, реконструируемых и</w:t>
      </w:r>
      <w:r>
        <w:t xml:space="preserve"> </w:t>
      </w:r>
      <w:r w:rsidRPr="00575D7C">
        <w:t>предлагаемых к выводу из эксплуатации объектах системы водоснабжения</w:t>
      </w:r>
      <w:bookmarkEnd w:id="35"/>
    </w:p>
    <w:p w:rsidR="00AC4B9A" w:rsidRDefault="00AC4B9A" w:rsidP="00AC4B9A">
      <w:r w:rsidRPr="00011C68">
        <w:t xml:space="preserve">По предоставленной информации и на основании Генерального плана </w:t>
      </w:r>
      <w:r w:rsidRPr="00AC4B9A">
        <w:t xml:space="preserve">развития </w:t>
      </w:r>
      <w:r w:rsidRPr="00AC4B9A">
        <w:rPr>
          <w:bCs/>
        </w:rPr>
        <w:t>МО «</w:t>
      </w:r>
      <w:r w:rsidRPr="00AC4B9A">
        <w:rPr>
          <w:szCs w:val="28"/>
        </w:rPr>
        <w:t>Манжерокское</w:t>
      </w:r>
      <w:r w:rsidRPr="00011C68">
        <w:rPr>
          <w:bCs/>
        </w:rPr>
        <w:t xml:space="preserve"> сельское поселение» </w:t>
      </w:r>
      <w:r w:rsidRPr="00011C68">
        <w:t>вновь строящихся объе</w:t>
      </w:r>
      <w:r w:rsidRPr="00011C68">
        <w:t>к</w:t>
      </w:r>
      <w:r w:rsidRPr="00011C68">
        <w:t>тов системы водоснабжения, а также вывода объектов системы водоснабж</w:t>
      </w:r>
      <w:r w:rsidRPr="00011C68">
        <w:t>е</w:t>
      </w:r>
      <w:r w:rsidRPr="00011C68">
        <w:t>ния не планируется.</w:t>
      </w:r>
    </w:p>
    <w:p w:rsidR="00CF1E7F" w:rsidRDefault="00011C68" w:rsidP="00CF1E7F">
      <w:r>
        <w:t xml:space="preserve">Работающее оборудование централизованной системы водоснабжения </w:t>
      </w:r>
      <w:r w:rsidRPr="00CF1E7F">
        <w:t>с.</w:t>
      </w:r>
      <w:r w:rsidR="00CF1E7F" w:rsidRPr="00CF1E7F">
        <w:t xml:space="preserve"> Манжерок</w:t>
      </w:r>
      <w:r w:rsidRPr="00CF1E7F">
        <w:t>, скважин</w:t>
      </w:r>
      <w:r w:rsidR="00CF1E7F" w:rsidRPr="00CF1E7F">
        <w:t>ы</w:t>
      </w:r>
      <w:r w:rsidRPr="00CF1E7F">
        <w:t xml:space="preserve"> </w:t>
      </w:r>
      <w:r w:rsidR="00CF1E7F" w:rsidRPr="00CF1E7F">
        <w:t>Г 56/87 по ул. Катунская</w:t>
      </w:r>
      <w:r w:rsidR="00CF1E7F">
        <w:t xml:space="preserve"> </w:t>
      </w:r>
      <w:r w:rsidR="00CF1E7F" w:rsidRPr="0083239B">
        <w:t>ус</w:t>
      </w:r>
      <w:r w:rsidR="00CF1E7F">
        <w:t>тарело,</w:t>
      </w:r>
      <w:r w:rsidR="00CF1E7F" w:rsidRPr="008D50BE">
        <w:t xml:space="preserve"> </w:t>
      </w:r>
      <w:r w:rsidR="00CF1E7F">
        <w:t>не соответствует современным требованиям по надежности и энергопотреблению, сети вод</w:t>
      </w:r>
      <w:r w:rsidR="00CF1E7F">
        <w:t>о</w:t>
      </w:r>
      <w:r w:rsidR="00CF1E7F">
        <w:t>снабжения имеют большой процент износа, что требует ремонт сетей и зам</w:t>
      </w:r>
      <w:r w:rsidR="00CF1E7F">
        <w:t>е</w:t>
      </w:r>
      <w:r w:rsidR="00CF1E7F">
        <w:t>ну устаревшего оборудования на современное, отвечающее энергосберега</w:t>
      </w:r>
      <w:r w:rsidR="00CF1E7F">
        <w:t>ю</w:t>
      </w:r>
      <w:r w:rsidR="00CF1E7F">
        <w:t>щим технологиям. Рекомендуется полная реконструкция системы водосна</w:t>
      </w:r>
      <w:r w:rsidR="00CF1E7F">
        <w:t>б</w:t>
      </w:r>
      <w:r w:rsidR="00CF1E7F">
        <w:t xml:space="preserve">жения </w:t>
      </w:r>
      <w:r w:rsidR="00CF1E7F" w:rsidRPr="00511622">
        <w:t>с.</w:t>
      </w:r>
      <w:r w:rsidR="00CF1E7F">
        <w:t xml:space="preserve"> </w:t>
      </w:r>
      <w:r w:rsidR="00CF1E7F" w:rsidRPr="00CF1E7F">
        <w:t>Манжерок</w:t>
      </w:r>
      <w:r w:rsidR="00CF1E7F">
        <w:t xml:space="preserve">, включая реконструкцию сетей водоснабжения и замену </w:t>
      </w:r>
      <w:r w:rsidR="00CF1E7F">
        <w:lastRenderedPageBreak/>
        <w:t>устаревшего оборудования на современное, отвечающее энергосберегающим технологиям.</w:t>
      </w:r>
    </w:p>
    <w:p w:rsidR="00CF1E7F" w:rsidRPr="00CF1E7F" w:rsidRDefault="00CF1E7F" w:rsidP="00011C68"/>
    <w:p w:rsidR="00CF1E7F" w:rsidRDefault="00CF1E7F" w:rsidP="00011C68">
      <w:pPr>
        <w:rPr>
          <w:highlight w:val="yellow"/>
        </w:rPr>
      </w:pPr>
    </w:p>
    <w:p w:rsidR="00F97DE3" w:rsidRDefault="00F97DE3" w:rsidP="00F97DE3">
      <w:pPr>
        <w:pStyle w:val="3"/>
      </w:pPr>
      <w:bookmarkStart w:id="36" w:name="_Toc10044262"/>
      <w:r w:rsidRPr="00575D7C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36"/>
    </w:p>
    <w:p w:rsidR="00011C68" w:rsidRDefault="00CF1E7F" w:rsidP="00011C68">
      <w:r w:rsidRPr="00CF1E7F">
        <w:rPr>
          <w:rFonts w:cstheme="minorBidi"/>
        </w:rPr>
        <w:t>На основании прогноза социально-экономического развития муниц</w:t>
      </w:r>
      <w:r w:rsidRPr="00CF1E7F">
        <w:rPr>
          <w:rFonts w:cstheme="minorBidi"/>
        </w:rPr>
        <w:t>и</w:t>
      </w:r>
      <w:r w:rsidRPr="00CF1E7F">
        <w:rPr>
          <w:rFonts w:cstheme="minorBidi"/>
        </w:rPr>
        <w:t>пального обра</w:t>
      </w:r>
      <w:r w:rsidRPr="00CF1E7F">
        <w:t xml:space="preserve">зования «Майминский район» на </w:t>
      </w:r>
      <w:r w:rsidRPr="00CF1E7F">
        <w:rPr>
          <w:rFonts w:cstheme="minorBidi"/>
        </w:rPr>
        <w:t>период 2019 -2024 годов, м</w:t>
      </w:r>
      <w:r w:rsidRPr="00CF1E7F">
        <w:rPr>
          <w:rFonts w:cstheme="minorBidi"/>
        </w:rPr>
        <w:t>у</w:t>
      </w:r>
      <w:r w:rsidRPr="00CF1E7F">
        <w:rPr>
          <w:rFonts w:cstheme="minorBidi"/>
        </w:rPr>
        <w:t>ниципальной программы «Комплексное развитие систем коммунальной и</w:t>
      </w:r>
      <w:r w:rsidRPr="00CF1E7F">
        <w:rPr>
          <w:rFonts w:cstheme="minorBidi"/>
        </w:rPr>
        <w:t>н</w:t>
      </w:r>
      <w:r w:rsidRPr="00CF1E7F">
        <w:rPr>
          <w:rFonts w:cstheme="minorBidi"/>
        </w:rPr>
        <w:t xml:space="preserve">фраструктуры МО «Бирюлинского сельского поселения» на период до 2024 года </w:t>
      </w:r>
      <w:r w:rsidR="00011C68" w:rsidRPr="00CF1E7F">
        <w:rPr>
          <w:bCs/>
        </w:rPr>
        <w:t xml:space="preserve">не </w:t>
      </w:r>
      <w:r w:rsidR="00011C68" w:rsidRPr="00CF1E7F">
        <w:t>предусмотрено</w:t>
      </w:r>
      <w:r w:rsidR="00011C68">
        <w:t xml:space="preserve"> внедрение системы телемеханики и автоматизирова</w:t>
      </w:r>
      <w:r w:rsidR="00011C68">
        <w:t>н</w:t>
      </w:r>
      <w:r w:rsidR="00011C68">
        <w:t>ной системы управления технологическими процессами с реконструкцией контрольно - измерительных приборов и автоматики (КИП и А) насосных станций.</w:t>
      </w:r>
    </w:p>
    <w:p w:rsidR="00011C68" w:rsidRPr="00AB5B39" w:rsidRDefault="00011C68" w:rsidP="00011C68">
      <w:pPr>
        <w:ind w:firstLine="567"/>
        <w:rPr>
          <w:szCs w:val="28"/>
        </w:rPr>
      </w:pPr>
      <w:r>
        <w:t xml:space="preserve">Однако </w:t>
      </w:r>
      <w:r>
        <w:rPr>
          <w:szCs w:val="28"/>
        </w:rPr>
        <w:t>п</w:t>
      </w:r>
      <w:r w:rsidRPr="00AB5B39">
        <w:rPr>
          <w:szCs w:val="28"/>
        </w:rPr>
        <w:t xml:space="preserve">роведенный анализ ситуации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показал н</w:t>
      </w:r>
      <w:r w:rsidRPr="00AB5B39">
        <w:rPr>
          <w:szCs w:val="28"/>
        </w:rPr>
        <w:t>е</w:t>
      </w:r>
      <w:r w:rsidRPr="00AB5B39">
        <w:rPr>
          <w:szCs w:val="28"/>
        </w:rPr>
        <w:t>обходимость внедрения новых высокоэффективных энергосберегающих те</w:t>
      </w:r>
      <w:r w:rsidRPr="00AB5B39">
        <w:rPr>
          <w:szCs w:val="28"/>
        </w:rPr>
        <w:t>х</w:t>
      </w:r>
      <w:r w:rsidRPr="00AB5B39">
        <w:rPr>
          <w:szCs w:val="28"/>
        </w:rPr>
        <w:t>нологий</w:t>
      </w:r>
      <w:r>
        <w:rPr>
          <w:szCs w:val="28"/>
        </w:rPr>
        <w:t xml:space="preserve">, а именно - </w:t>
      </w:r>
      <w:r w:rsidRPr="00AB5B39">
        <w:rPr>
          <w:szCs w:val="28"/>
        </w:rPr>
        <w:t>необходимо установить частотные преобразователи, шкафы автоматизации, датчики давления и приборы учета на всех повыс</w:t>
      </w:r>
      <w:r w:rsidRPr="00AB5B39">
        <w:rPr>
          <w:szCs w:val="28"/>
        </w:rPr>
        <w:t>и</w:t>
      </w:r>
      <w:r w:rsidRPr="00AB5B39">
        <w:rPr>
          <w:szCs w:val="28"/>
        </w:rPr>
        <w:t>тельных насосных станциях.</w:t>
      </w:r>
    </w:p>
    <w:p w:rsidR="00011C68" w:rsidRPr="00AB5B39" w:rsidRDefault="00011C68" w:rsidP="00011C68">
      <w:pPr>
        <w:ind w:firstLine="567"/>
        <w:rPr>
          <w:szCs w:val="28"/>
        </w:rPr>
      </w:pPr>
      <w:r w:rsidRPr="00AB5B39">
        <w:rPr>
          <w:szCs w:val="28"/>
        </w:rPr>
        <w:t>Установленные частотные преобразователи снижают потребление эле</w:t>
      </w:r>
      <w:r w:rsidRPr="00AB5B39">
        <w:rPr>
          <w:szCs w:val="28"/>
        </w:rPr>
        <w:t>к</w:t>
      </w:r>
      <w:r w:rsidRPr="00AB5B39">
        <w:rPr>
          <w:szCs w:val="28"/>
        </w:rPr>
        <w:t>троэнергии до 30%, обеспечивают плавный режим работы электродвигателей насос</w:t>
      </w:r>
      <w:r>
        <w:rPr>
          <w:szCs w:val="28"/>
        </w:rPr>
        <w:t>ных агрегатов, исключа</w:t>
      </w:r>
      <w:r w:rsidRPr="00AB5B39">
        <w:rPr>
          <w:szCs w:val="28"/>
        </w:rPr>
        <w:t>т гидроудары, одновременно достигнут эффект круглосуточного бесперебойного водоснабжения на верхних этажах жилых домов.</w:t>
      </w:r>
    </w:p>
    <w:p w:rsidR="00F97DE3" w:rsidRDefault="00F97DE3" w:rsidP="00E01859"/>
    <w:p w:rsidR="00F97DE3" w:rsidRDefault="00F97DE3" w:rsidP="00E01859"/>
    <w:p w:rsidR="00F97DE3" w:rsidRDefault="00F97DE3" w:rsidP="00F97DE3">
      <w:pPr>
        <w:pStyle w:val="3"/>
      </w:pPr>
      <w:bookmarkStart w:id="37" w:name="_Toc10044263"/>
      <w:r w:rsidRPr="00575D7C">
        <w:t xml:space="preserve">Сведения об оснащенности зданий, строений, сооружений </w:t>
      </w:r>
      <w:r>
        <w:t xml:space="preserve">          </w:t>
      </w:r>
      <w:r w:rsidRPr="00575D7C">
        <w:t>приборами учета воды и их применении при осуществлении расчетов за потребленную воду</w:t>
      </w:r>
      <w:bookmarkEnd w:id="37"/>
    </w:p>
    <w:p w:rsidR="00011C68" w:rsidRDefault="00011C68" w:rsidP="00011C68">
      <w:r>
        <w:t>Предусмотрена установка расходомеров на всех внутридомовых вводах</w:t>
      </w:r>
    </w:p>
    <w:p w:rsidR="00011C68" w:rsidRDefault="00011C68" w:rsidP="00011C68">
      <w:r w:rsidRPr="00AB5B39">
        <w:rPr>
          <w:szCs w:val="28"/>
        </w:rPr>
        <w:t xml:space="preserve">При отсутствии </w:t>
      </w:r>
      <w:r>
        <w:rPr>
          <w:szCs w:val="28"/>
        </w:rPr>
        <w:t>пунктов коммерческого учета (</w:t>
      </w:r>
      <w:r w:rsidRPr="00AB5B39">
        <w:rPr>
          <w:szCs w:val="28"/>
        </w:rPr>
        <w:t>ПКУ</w:t>
      </w:r>
      <w:r>
        <w:rPr>
          <w:szCs w:val="28"/>
        </w:rPr>
        <w:t>)</w:t>
      </w:r>
      <w:r w:rsidRPr="00AB5B39">
        <w:rPr>
          <w:szCs w:val="28"/>
        </w:rPr>
        <w:t xml:space="preserve"> расчеты с насел</w:t>
      </w:r>
      <w:r w:rsidRPr="00AB5B39">
        <w:rPr>
          <w:szCs w:val="28"/>
        </w:rPr>
        <w:t>е</w:t>
      </w:r>
      <w:r w:rsidRPr="00AB5B39">
        <w:rPr>
          <w:szCs w:val="28"/>
        </w:rPr>
        <w:t>нием ведутся по действующим нормативам. Для рационального использов</w:t>
      </w:r>
      <w:r w:rsidRPr="00AB5B39">
        <w:rPr>
          <w:szCs w:val="28"/>
        </w:rPr>
        <w:t>а</w:t>
      </w:r>
      <w:r w:rsidRPr="00AB5B39">
        <w:rPr>
          <w:szCs w:val="28"/>
        </w:rPr>
        <w:lastRenderedPageBreak/>
        <w:t>ния коммунальных ресурсов необходимо проводить работы по установке счетчиков, при этом устанавливать счетчики с импульсным выходом.</w:t>
      </w:r>
    </w:p>
    <w:p w:rsidR="00F97DE3" w:rsidRDefault="00F97DE3" w:rsidP="00782372"/>
    <w:p w:rsidR="00F97DE3" w:rsidRDefault="00F97DE3" w:rsidP="00782372"/>
    <w:p w:rsidR="00F97DE3" w:rsidRDefault="00F97DE3" w:rsidP="00F97DE3">
      <w:pPr>
        <w:pStyle w:val="3"/>
      </w:pPr>
      <w:bookmarkStart w:id="38" w:name="_Toc10044264"/>
      <w:r w:rsidRPr="00575D7C">
        <w:t xml:space="preserve">Описание вариантов маршрутов прохождения трубопроводов (трасс) по территории </w:t>
      </w:r>
      <w:r w:rsidR="00E01859">
        <w:t>е поселения</w:t>
      </w:r>
      <w:r w:rsidRPr="00575D7C">
        <w:t xml:space="preserve"> и их обоснование</w:t>
      </w:r>
      <w:bookmarkEnd w:id="38"/>
    </w:p>
    <w:p w:rsidR="00011C68" w:rsidRDefault="00011C68" w:rsidP="00011C68">
      <w:pPr>
        <w:rPr>
          <w:szCs w:val="28"/>
        </w:rPr>
      </w:pPr>
      <w:r>
        <w:rPr>
          <w:szCs w:val="28"/>
        </w:rPr>
        <w:t>Маршрут</w:t>
      </w:r>
      <w:r w:rsidRPr="00AB5B39">
        <w:rPr>
          <w:szCs w:val="28"/>
        </w:rPr>
        <w:t xml:space="preserve"> прохождения трубопроводов (трасс) по территории </w:t>
      </w:r>
      <w:r w:rsidR="00AC4B9A" w:rsidRPr="00AC4B9A">
        <w:rPr>
          <w:szCs w:val="28"/>
        </w:rPr>
        <w:t>Манж</w:t>
      </w:r>
      <w:r w:rsidR="00AC4B9A" w:rsidRPr="00AC4B9A">
        <w:rPr>
          <w:szCs w:val="28"/>
        </w:rPr>
        <w:t>е</w:t>
      </w:r>
      <w:r w:rsidR="00AC4B9A" w:rsidRPr="00AC4B9A">
        <w:rPr>
          <w:szCs w:val="28"/>
        </w:rPr>
        <w:t>рокс</w:t>
      </w:r>
      <w:r w:rsidR="00AC4B9A">
        <w:rPr>
          <w:szCs w:val="28"/>
        </w:rPr>
        <w:t>кого</w:t>
      </w:r>
      <w:r w:rsidR="00AC4B9A">
        <w:rPr>
          <w:rFonts w:eastAsia="Times New Roman"/>
          <w:bCs/>
          <w:color w:val="000000"/>
          <w:szCs w:val="28"/>
        </w:rPr>
        <w:t xml:space="preserve"> </w:t>
      </w:r>
      <w:r>
        <w:rPr>
          <w:rFonts w:eastAsia="Times New Roman"/>
          <w:bCs/>
          <w:color w:val="000000"/>
          <w:szCs w:val="28"/>
        </w:rPr>
        <w:t xml:space="preserve">сельского поселения </w:t>
      </w:r>
      <w:r w:rsidRPr="00AB5B39">
        <w:rPr>
          <w:szCs w:val="28"/>
        </w:rPr>
        <w:t xml:space="preserve">на перспективу сохраняются </w:t>
      </w:r>
      <w:r>
        <w:rPr>
          <w:szCs w:val="28"/>
        </w:rPr>
        <w:t xml:space="preserve">по </w:t>
      </w:r>
      <w:r w:rsidRPr="00AB5B39">
        <w:rPr>
          <w:szCs w:val="28"/>
        </w:rPr>
        <w:t>существу</w:t>
      </w:r>
      <w:r w:rsidRPr="00AB5B39">
        <w:rPr>
          <w:szCs w:val="28"/>
        </w:rPr>
        <w:t>ю</w:t>
      </w:r>
      <w:r>
        <w:rPr>
          <w:szCs w:val="28"/>
        </w:rPr>
        <w:t>щим маршрутам</w:t>
      </w:r>
      <w:r w:rsidRPr="00AB5B39">
        <w:rPr>
          <w:szCs w:val="28"/>
        </w:rPr>
        <w:t xml:space="preserve"> прохождения трубопроводов</w:t>
      </w:r>
      <w:r>
        <w:rPr>
          <w:szCs w:val="28"/>
        </w:rPr>
        <w:t>.</w:t>
      </w:r>
    </w:p>
    <w:p w:rsidR="00AC4B9A" w:rsidRDefault="00AC4B9A" w:rsidP="00AC4B9A">
      <w:r>
        <w:t>П</w:t>
      </w:r>
      <w:r w:rsidRPr="00FF6428">
        <w:t xml:space="preserve">ротяженность водопроводных сетей </w:t>
      </w:r>
      <w:r>
        <w:t xml:space="preserve">поселения </w:t>
      </w:r>
      <w:r w:rsidRPr="008D5D1D">
        <w:t xml:space="preserve">составляет </w:t>
      </w:r>
      <w:r w:rsidR="008D5D1D" w:rsidRPr="008D5D1D">
        <w:t>5</w:t>
      </w:r>
      <w:r w:rsidRPr="008D5D1D">
        <w:t>,</w:t>
      </w:r>
      <w:r w:rsidR="008D5D1D" w:rsidRPr="008D5D1D">
        <w:t>0</w:t>
      </w:r>
      <w:r w:rsidRPr="008D5D1D">
        <w:t>2</w:t>
      </w:r>
      <w:r w:rsidR="008D5D1D" w:rsidRPr="008D5D1D">
        <w:t>6</w:t>
      </w:r>
      <w:r w:rsidRPr="008D5D1D">
        <w:t xml:space="preserve"> км.</w:t>
      </w:r>
      <w:r>
        <w:t xml:space="preserve"> </w:t>
      </w:r>
      <w:r w:rsidRPr="00FF6428">
        <w:t>Водопроводная сеть проходит вдоль улиц, с разводкой по потребителям.</w:t>
      </w:r>
    </w:p>
    <w:p w:rsidR="00AC4B9A" w:rsidRPr="00AB5B39" w:rsidRDefault="00AC4B9A" w:rsidP="00AC4B9A">
      <w:pPr>
        <w:ind w:firstLine="567"/>
        <w:rPr>
          <w:szCs w:val="28"/>
        </w:rPr>
      </w:pPr>
      <w:r w:rsidRPr="00AB5B39">
        <w:rPr>
          <w:szCs w:val="28"/>
        </w:rPr>
        <w:t xml:space="preserve">Новые трубопроводы </w:t>
      </w:r>
      <w:r>
        <w:rPr>
          <w:szCs w:val="28"/>
        </w:rPr>
        <w:t>рекомендуется прокладывать</w:t>
      </w:r>
      <w:r w:rsidRPr="00AB5B39">
        <w:rPr>
          <w:szCs w:val="28"/>
        </w:rPr>
        <w:t xml:space="preserve"> вдоль проезжих ча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тей автомобильных дорог, для оперативного доступа, в случае возникновения аварийных ситуаций. </w:t>
      </w:r>
    </w:p>
    <w:p w:rsidR="00AC4B9A" w:rsidRPr="00AB5B39" w:rsidRDefault="00AC4B9A" w:rsidP="00AC4B9A">
      <w:pPr>
        <w:pStyle w:val="140"/>
        <w:spacing w:line="276" w:lineRule="auto"/>
        <w:ind w:right="23" w:firstLine="567"/>
        <w:rPr>
          <w:color w:val="00000A"/>
          <w:sz w:val="28"/>
          <w:szCs w:val="28"/>
        </w:rPr>
      </w:pPr>
      <w:r w:rsidRPr="00AB5B39">
        <w:rPr>
          <w:sz w:val="28"/>
          <w:szCs w:val="28"/>
        </w:rPr>
        <w:t>Точная трассировка сетей будет проводиться на стадии разработки пр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ектов планировки участков застройки с учетом вертикальной планировки территории и гидравлических режимов сети.</w:t>
      </w:r>
    </w:p>
    <w:p w:rsidR="00F97DE3" w:rsidRDefault="00F97DE3" w:rsidP="00782372"/>
    <w:p w:rsidR="00F97DE3" w:rsidRDefault="00F97DE3" w:rsidP="00782372"/>
    <w:p w:rsidR="00F97DE3" w:rsidRDefault="00F97DE3" w:rsidP="00F97DE3">
      <w:pPr>
        <w:pStyle w:val="3"/>
      </w:pPr>
      <w:bookmarkStart w:id="39" w:name="_Toc10044265"/>
      <w:r w:rsidRPr="00575D7C">
        <w:t>Рекомендации о месте размещения насосных станций, резервуаров, водонапорных башен</w:t>
      </w:r>
      <w:bookmarkEnd w:id="39"/>
    </w:p>
    <w:p w:rsidR="00011C68" w:rsidRDefault="00011C68" w:rsidP="00011C68">
      <w:r>
        <w:t xml:space="preserve">Рекомендаций о месте размещения </w:t>
      </w:r>
      <w:r w:rsidRPr="00575D7C">
        <w:t xml:space="preserve">насосных станций, резервуаров, </w:t>
      </w:r>
      <w:r w:rsidR="00AC4B9A">
        <w:t xml:space="preserve"> </w:t>
      </w:r>
      <w:r w:rsidRPr="00575D7C">
        <w:t>водонапорных башен</w:t>
      </w:r>
      <w:r>
        <w:t xml:space="preserve"> нет.</w:t>
      </w:r>
    </w:p>
    <w:p w:rsidR="00F97DE3" w:rsidRDefault="00F97DE3" w:rsidP="00782372"/>
    <w:p w:rsidR="00F97DE3" w:rsidRDefault="00F97DE3" w:rsidP="00782372"/>
    <w:p w:rsidR="00F97DE3" w:rsidRDefault="00F97DE3" w:rsidP="00F97DE3">
      <w:pPr>
        <w:pStyle w:val="3"/>
      </w:pPr>
      <w:bookmarkStart w:id="40" w:name="_Toc10044266"/>
      <w:r w:rsidRPr="00575D7C">
        <w:t>Границы планируемых зон размещения объектов централизованных систем горячего водоснабжения, холодного водоснабжения</w:t>
      </w:r>
      <w:bookmarkEnd w:id="40"/>
    </w:p>
    <w:p w:rsidR="00011C68" w:rsidRDefault="00011C68" w:rsidP="00011C68">
      <w:r>
        <w:t>П</w:t>
      </w:r>
      <w:r w:rsidRPr="00575D7C">
        <w:t>ланируемых зон размещения объектов централизованных систем г</w:t>
      </w:r>
      <w:r w:rsidRPr="00575D7C">
        <w:t>о</w:t>
      </w:r>
      <w:r w:rsidRPr="00575D7C">
        <w:t>рячего водоснабжения, холодного водоснабжения</w:t>
      </w:r>
      <w:r>
        <w:t xml:space="preserve"> не планируется.</w:t>
      </w:r>
    </w:p>
    <w:p w:rsidR="00F97DE3" w:rsidRDefault="00F97DE3" w:rsidP="00E01859"/>
    <w:p w:rsidR="00F97DE3" w:rsidRDefault="00F97DE3" w:rsidP="00E01859"/>
    <w:p w:rsidR="00F97DE3" w:rsidRDefault="00F97DE3" w:rsidP="00F97DE3">
      <w:pPr>
        <w:pStyle w:val="3"/>
      </w:pPr>
      <w:bookmarkStart w:id="41" w:name="_Toc10044267"/>
      <w:r w:rsidRPr="00575D7C">
        <w:lastRenderedPageBreak/>
        <w:t>Карты (схемы) существующего и планируемого размещения объе</w:t>
      </w:r>
      <w:r w:rsidRPr="00575D7C">
        <w:t>к</w:t>
      </w:r>
      <w:r w:rsidRPr="00575D7C">
        <w:t>тов централизованных систем горячего водоснабжения, холодного вод</w:t>
      </w:r>
      <w:r w:rsidRPr="00575D7C">
        <w:t>о</w:t>
      </w:r>
      <w:r w:rsidRPr="00575D7C">
        <w:t>снабжения</w:t>
      </w:r>
      <w:bookmarkEnd w:id="41"/>
    </w:p>
    <w:p w:rsidR="00011C68" w:rsidRPr="00AB5B39" w:rsidRDefault="00011C68" w:rsidP="00011C68">
      <w:pPr>
        <w:ind w:firstLine="567"/>
        <w:rPr>
          <w:szCs w:val="28"/>
        </w:rPr>
      </w:pPr>
      <w:r w:rsidRPr="00AB5B39">
        <w:rPr>
          <w:szCs w:val="28"/>
        </w:rPr>
        <w:t xml:space="preserve">Карты (схемы) существующего и планируемого размещения объектов централизованных систем водоснабжения приведены </w:t>
      </w:r>
      <w:r w:rsidRPr="00AC4B9A">
        <w:rPr>
          <w:szCs w:val="28"/>
        </w:rPr>
        <w:t>в Приложениях.</w:t>
      </w:r>
    </w:p>
    <w:p w:rsidR="00F97DE3" w:rsidRDefault="00F97DE3" w:rsidP="00E01859"/>
    <w:p w:rsidR="00F97DE3" w:rsidRDefault="00F97DE3" w:rsidP="00E01859"/>
    <w:p w:rsidR="003C30AE" w:rsidRDefault="00F97DE3" w:rsidP="00F97DE3">
      <w:pPr>
        <w:pStyle w:val="2"/>
      </w:pPr>
      <w:bookmarkStart w:id="42" w:name="_Toc10044268"/>
      <w:r w:rsidRPr="00575D7C">
        <w:t xml:space="preserve">Экологические аспекты мероприятий по строительству, </w:t>
      </w:r>
      <w:r>
        <w:t xml:space="preserve">              </w:t>
      </w:r>
      <w:r w:rsidRPr="00575D7C">
        <w:t xml:space="preserve">реконструкции и модернизации объектов централизованных систем </w:t>
      </w:r>
      <w:r>
        <w:t xml:space="preserve">  </w:t>
      </w:r>
      <w:r w:rsidRPr="00575D7C">
        <w:t>водоснабжения</w:t>
      </w:r>
      <w:bookmarkEnd w:id="42"/>
    </w:p>
    <w:p w:rsidR="00011C68" w:rsidRDefault="00011C68" w:rsidP="00011C68">
      <w:r>
        <w:t>Все мероприятия, направленные на улучшение качества питьевой воды, могут быть отнесены к мероприятиям по охране окружающей среды и здор</w:t>
      </w:r>
      <w:r>
        <w:t>о</w:t>
      </w:r>
      <w:r>
        <w:t>вья населения. Эффект от внедрения данных мероприятий - улучшения зд</w:t>
      </w:r>
      <w:r>
        <w:t>о</w:t>
      </w:r>
      <w:r>
        <w:t>ровья и качества жизни граждан.</w:t>
      </w:r>
    </w:p>
    <w:p w:rsidR="00011C68" w:rsidRDefault="00011C68" w:rsidP="00011C68">
      <w:pPr>
        <w:rPr>
          <w:lang w:eastAsia="ru-RU"/>
        </w:rPr>
      </w:pPr>
    </w:p>
    <w:p w:rsidR="00011C68" w:rsidRPr="00011C68" w:rsidRDefault="00011C68" w:rsidP="00011C68">
      <w:pPr>
        <w:rPr>
          <w:lang w:eastAsia="ru-RU"/>
        </w:rPr>
      </w:pPr>
    </w:p>
    <w:p w:rsidR="003C30AE" w:rsidRDefault="00F97DE3" w:rsidP="00F97DE3">
      <w:pPr>
        <w:pStyle w:val="3"/>
        <w:rPr>
          <w:szCs w:val="28"/>
        </w:rPr>
      </w:pPr>
      <w:bookmarkStart w:id="43" w:name="_Toc10044269"/>
      <w:r w:rsidRPr="00575D7C">
        <w:t>На водный бассейн предлагаемых к строительству и реконстру</w:t>
      </w:r>
      <w:r w:rsidRPr="00575D7C">
        <w:t>к</w:t>
      </w:r>
      <w:r w:rsidRPr="00575D7C">
        <w:t>ции объектов централизованных систем водоснабжения при сбросе (утилизации) промывных вод</w:t>
      </w:r>
      <w:bookmarkEnd w:id="43"/>
    </w:p>
    <w:p w:rsidR="00011C68" w:rsidRDefault="00011C68" w:rsidP="00011C68">
      <w:r>
        <w:t>Технологический процесс забора воды и транспортирования её в вод</w:t>
      </w:r>
      <w:r>
        <w:t>о</w:t>
      </w:r>
      <w:r>
        <w:t xml:space="preserve">проводную сеть не сопровождается вредными выбросами. </w:t>
      </w:r>
    </w:p>
    <w:p w:rsidR="00011C68" w:rsidRDefault="00011C68" w:rsidP="00011C68">
      <w:r>
        <w:t>Водопроводная сеть не оказывает вредного воздействия на окружа</w:t>
      </w:r>
      <w:r>
        <w:t>ю</w:t>
      </w:r>
      <w:r>
        <w:t xml:space="preserve">щую среду, объект является экологически чистым сооружением. </w:t>
      </w:r>
    </w:p>
    <w:p w:rsidR="00011C68" w:rsidRDefault="00011C68" w:rsidP="00011C68">
      <w:r>
        <w:t>При эксплуатации водопроводной сети вода на хозяйственно-бытовые нужды не используется, производственные стоки не образуются. Эксплуат</w:t>
      </w:r>
      <w:r>
        <w:t>а</w:t>
      </w:r>
      <w:r>
        <w:t xml:space="preserve">ция водопроводной сети, не предусматривают каких-либо сбросов вредных веществ в водоемы и на рельеф. </w:t>
      </w:r>
    </w:p>
    <w:p w:rsidR="00011C68" w:rsidRDefault="00011C68" w:rsidP="00011C68">
      <w:r>
        <w:t>При испытании водопроводной сети на герметичность используется с</w:t>
      </w:r>
      <w:r>
        <w:t>е</w:t>
      </w:r>
      <w:r>
        <w:t>тевая вода из подземных горизонтов. Слив воды из трубопроводов после и</w:t>
      </w:r>
      <w:r>
        <w:t>с</w:t>
      </w:r>
      <w:r>
        <w:t>пытания и промывки производится на рельеф местности. Негативного во</w:t>
      </w:r>
      <w:r>
        <w:t>з</w:t>
      </w:r>
      <w:r>
        <w:t xml:space="preserve">действия сетевая вода на состояние почвы не окажет. </w:t>
      </w:r>
    </w:p>
    <w:p w:rsidR="00F97DE3" w:rsidRDefault="00011C68" w:rsidP="00011C68">
      <w:r>
        <w:t>При производстве строительных работ вода для целей производства не требуется. Для хозяйственно-бытовых нужд используется вода питьевого к</w:t>
      </w:r>
      <w:r>
        <w:t>а</w:t>
      </w:r>
      <w:r>
        <w:lastRenderedPageBreak/>
        <w:t>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F97DE3" w:rsidRDefault="00F97DE3" w:rsidP="00E01859"/>
    <w:p w:rsidR="00F97DE3" w:rsidRDefault="00F97DE3" w:rsidP="00E01859"/>
    <w:p w:rsidR="00F97DE3" w:rsidRDefault="00F97DE3" w:rsidP="00F97DE3">
      <w:pPr>
        <w:pStyle w:val="3"/>
        <w:rPr>
          <w:szCs w:val="28"/>
        </w:rPr>
      </w:pPr>
      <w:bookmarkStart w:id="44" w:name="_Toc10044270"/>
      <w:r w:rsidRPr="00575D7C">
        <w:t>На окружающую среду при реализации мероприятий по снабжению и хранению химических реагентов, использу</w:t>
      </w:r>
      <w:r w:rsidR="00E01859">
        <w:t>емых в водоподготовке (хлор и другие</w:t>
      </w:r>
      <w:r w:rsidRPr="00575D7C">
        <w:t>.</w:t>
      </w:r>
      <w:r>
        <w:t>)</w:t>
      </w:r>
      <w:bookmarkEnd w:id="44"/>
    </w:p>
    <w:p w:rsidR="00011C68" w:rsidRDefault="00011C68" w:rsidP="00011C68">
      <w:pPr>
        <w:rPr>
          <w:szCs w:val="28"/>
        </w:rPr>
      </w:pPr>
      <w:r>
        <w:t>Химические реагенты, используемые в водоподготовке хранятся в сп</w:t>
      </w:r>
      <w:r>
        <w:t>е</w:t>
      </w:r>
      <w:r>
        <w:t>циально оборудованных складах, предотвращающие вредное воздействие на окружающую среду.</w:t>
      </w:r>
    </w:p>
    <w:p w:rsidR="00011C68" w:rsidRDefault="00011C68" w:rsidP="00011C68">
      <w:r>
        <w:t>Н</w:t>
      </w:r>
      <w:r w:rsidRPr="00AD7516">
        <w:t xml:space="preserve">а территории </w:t>
      </w:r>
      <w:r w:rsidR="00AC4B9A">
        <w:t xml:space="preserve">Манжерокского </w:t>
      </w:r>
      <w:r w:rsidR="000033D2">
        <w:t>сельского</w:t>
      </w:r>
      <w:r w:rsidRPr="00AD7516">
        <w:t xml:space="preserve"> поселения отсутствуют </w:t>
      </w:r>
      <w:r w:rsidR="00AC4B9A">
        <w:t xml:space="preserve">   </w:t>
      </w:r>
      <w:r w:rsidRPr="00AD7516">
        <w:t>станции водоподготовки.</w:t>
      </w:r>
    </w:p>
    <w:p w:rsidR="00F97DE3" w:rsidRDefault="00F97DE3" w:rsidP="003C30AE">
      <w:pPr>
        <w:rPr>
          <w:szCs w:val="28"/>
        </w:rPr>
      </w:pPr>
    </w:p>
    <w:p w:rsidR="00F97DE3" w:rsidRDefault="00F97DE3" w:rsidP="003C30AE">
      <w:pPr>
        <w:rPr>
          <w:szCs w:val="28"/>
        </w:rPr>
      </w:pPr>
    </w:p>
    <w:p w:rsidR="00F97DE3" w:rsidRDefault="00F97DE3" w:rsidP="00F97DE3">
      <w:pPr>
        <w:pStyle w:val="2"/>
        <w:rPr>
          <w:szCs w:val="28"/>
        </w:rPr>
      </w:pPr>
      <w:bookmarkStart w:id="45" w:name="_Toc10044271"/>
      <w:r w:rsidRPr="00575D7C">
        <w:t xml:space="preserve">Оценка объемов капитальных вложений в строительство, </w:t>
      </w:r>
      <w:r>
        <w:t xml:space="preserve">           </w:t>
      </w:r>
      <w:r w:rsidRPr="00575D7C">
        <w:t xml:space="preserve">реконструкцию и модернизацию объектов централизованных систем </w:t>
      </w:r>
      <w:r>
        <w:t xml:space="preserve"> </w:t>
      </w:r>
      <w:r w:rsidRPr="00575D7C">
        <w:t>водоснабжения</w:t>
      </w:r>
      <w:bookmarkEnd w:id="45"/>
    </w:p>
    <w:p w:rsidR="000033D2" w:rsidRDefault="000033D2" w:rsidP="000033D2">
      <w:r w:rsidRPr="00AB5B3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AB5B39">
        <w:t>о</w:t>
      </w:r>
      <w:r w:rsidRPr="00AB5B39">
        <w:t>ектные работы для строительства» (Коммунальные инженерные здания и с</w:t>
      </w:r>
      <w:r w:rsidRPr="00AB5B39">
        <w:t>о</w:t>
      </w:r>
      <w:r w:rsidRPr="00AB5B39">
        <w:t xml:space="preserve">оружения, Объекты водоснабжения и канализации). </w:t>
      </w:r>
      <w:r w:rsidRPr="00D972E9">
        <w:t xml:space="preserve">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7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lastRenderedPageBreak/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0033D2" w:rsidRPr="009C33B2" w:rsidRDefault="000033D2" w:rsidP="000033D2">
      <w:r w:rsidRPr="009C33B2">
        <w:t xml:space="preserve">Расчетная стоимость мероприятий </w:t>
      </w:r>
      <w:r>
        <w:t xml:space="preserve">системы водоснабжения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0033D2" w:rsidRPr="009C33B2" w:rsidRDefault="000033D2" w:rsidP="000033D2">
      <w:r w:rsidRPr="009C33B2">
        <w:t>В расчетах не учитывались:</w:t>
      </w:r>
    </w:p>
    <w:p w:rsidR="000033D2" w:rsidRPr="00AB5B39" w:rsidRDefault="000033D2" w:rsidP="000033D2">
      <w:pPr>
        <w:numPr>
          <w:ilvl w:val="0"/>
          <w:numId w:val="31"/>
        </w:numPr>
        <w:rPr>
          <w:szCs w:val="28"/>
        </w:rPr>
      </w:pPr>
      <w:r w:rsidRPr="009C33B2">
        <w:rPr>
          <w:szCs w:val="28"/>
        </w:rPr>
        <w:t>стоимость резервирования и выкупа земельных участков</w:t>
      </w:r>
      <w:r w:rsidRPr="00AB5B39">
        <w:rPr>
          <w:szCs w:val="28"/>
        </w:rPr>
        <w:t xml:space="preserve"> и недвиж</w:t>
      </w:r>
      <w:r w:rsidRPr="00AB5B39">
        <w:rPr>
          <w:szCs w:val="28"/>
        </w:rPr>
        <w:t>и</w:t>
      </w:r>
      <w:r w:rsidRPr="00AB5B39">
        <w:rPr>
          <w:szCs w:val="28"/>
        </w:rPr>
        <w:t>мости для государственных и муниципальных нужд;</w:t>
      </w:r>
    </w:p>
    <w:p w:rsidR="000033D2" w:rsidRPr="00AB5B39" w:rsidRDefault="000033D2" w:rsidP="000033D2">
      <w:pPr>
        <w:numPr>
          <w:ilvl w:val="0"/>
          <w:numId w:val="31"/>
        </w:numPr>
        <w:rPr>
          <w:szCs w:val="28"/>
        </w:rPr>
      </w:pPr>
      <w:r w:rsidRPr="00AB5B39">
        <w:rPr>
          <w:szCs w:val="28"/>
        </w:rPr>
        <w:t>стоимость проведения топографо-геодезических и геологических из</w:t>
      </w:r>
      <w:r w:rsidRPr="00AB5B39">
        <w:rPr>
          <w:szCs w:val="28"/>
        </w:rPr>
        <w:t>ы</w:t>
      </w:r>
      <w:r w:rsidRPr="00AB5B39">
        <w:rPr>
          <w:szCs w:val="28"/>
        </w:rPr>
        <w:t>сканий на территориях строительства;</w:t>
      </w:r>
    </w:p>
    <w:p w:rsidR="000033D2" w:rsidRPr="00AB5B39" w:rsidRDefault="000033D2" w:rsidP="000033D2">
      <w:pPr>
        <w:numPr>
          <w:ilvl w:val="0"/>
          <w:numId w:val="31"/>
        </w:numPr>
        <w:rPr>
          <w:szCs w:val="28"/>
        </w:rPr>
      </w:pPr>
      <w:r w:rsidRPr="00AB5B3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0033D2" w:rsidRPr="00AB5B39" w:rsidRDefault="000033D2" w:rsidP="000033D2">
      <w:pPr>
        <w:numPr>
          <w:ilvl w:val="0"/>
          <w:numId w:val="31"/>
        </w:numPr>
        <w:rPr>
          <w:szCs w:val="28"/>
        </w:rPr>
      </w:pPr>
      <w:r w:rsidRPr="00AB5B39">
        <w:rPr>
          <w:szCs w:val="28"/>
        </w:rPr>
        <w:t>стоимость мероприятий по реконструкции существующих объектов;</w:t>
      </w:r>
    </w:p>
    <w:p w:rsidR="000033D2" w:rsidRPr="00AB5B39" w:rsidRDefault="000033D2" w:rsidP="000033D2">
      <w:pPr>
        <w:numPr>
          <w:ilvl w:val="0"/>
          <w:numId w:val="31"/>
        </w:numPr>
        <w:rPr>
          <w:szCs w:val="28"/>
        </w:rPr>
      </w:pPr>
      <w:r w:rsidRPr="00AB5B39">
        <w:rPr>
          <w:szCs w:val="28"/>
        </w:rPr>
        <w:t>оснащение необходимым оборудованием и благоустройство прил</w:t>
      </w:r>
      <w:r w:rsidRPr="00AB5B39">
        <w:rPr>
          <w:szCs w:val="28"/>
        </w:rPr>
        <w:t>е</w:t>
      </w:r>
      <w:r w:rsidRPr="00AB5B39">
        <w:rPr>
          <w:szCs w:val="28"/>
        </w:rPr>
        <w:t xml:space="preserve">гающей территории; </w:t>
      </w:r>
    </w:p>
    <w:p w:rsidR="000033D2" w:rsidRPr="00AB5B39" w:rsidRDefault="000033D2" w:rsidP="000033D2">
      <w:pPr>
        <w:numPr>
          <w:ilvl w:val="0"/>
          <w:numId w:val="31"/>
        </w:numPr>
        <w:rPr>
          <w:szCs w:val="28"/>
        </w:rPr>
      </w:pPr>
      <w:r w:rsidRPr="00AB5B39">
        <w:rPr>
          <w:szCs w:val="28"/>
        </w:rPr>
        <w:t>особенности территории строительства.</w:t>
      </w:r>
    </w:p>
    <w:p w:rsidR="000033D2" w:rsidRDefault="000033D2" w:rsidP="000033D2">
      <w:r>
        <w:rPr>
          <w:szCs w:val="28"/>
        </w:rPr>
        <w:t xml:space="preserve">Расчет, </w:t>
      </w:r>
      <w:r w:rsidRPr="00AB5B39">
        <w:rPr>
          <w:szCs w:val="28"/>
        </w:rPr>
        <w:t>св</w:t>
      </w:r>
      <w:r>
        <w:rPr>
          <w:szCs w:val="28"/>
        </w:rPr>
        <w:t xml:space="preserve">одная ведомость стоимости работ приведен в </w:t>
      </w:r>
      <w:r w:rsidRPr="008D5D1D">
        <w:rPr>
          <w:szCs w:val="28"/>
        </w:rPr>
        <w:t xml:space="preserve">таблице </w:t>
      </w:r>
      <w:r w:rsidR="008D5D1D" w:rsidRPr="008D5D1D">
        <w:rPr>
          <w:szCs w:val="28"/>
        </w:rPr>
        <w:t>17</w:t>
      </w:r>
      <w:r w:rsidRPr="008D5D1D">
        <w:rPr>
          <w:szCs w:val="28"/>
        </w:rPr>
        <w:t>.</w:t>
      </w:r>
    </w:p>
    <w:p w:rsidR="000033D2" w:rsidRDefault="000033D2" w:rsidP="000033D2"/>
    <w:p w:rsidR="000033D2" w:rsidRPr="005D7C75" w:rsidRDefault="008D5D1D" w:rsidP="000033D2">
      <w:pPr>
        <w:pStyle w:val="a"/>
        <w:numPr>
          <w:ilvl w:val="0"/>
          <w:numId w:val="0"/>
        </w:numPr>
      </w:pPr>
      <w:r>
        <w:t>Таблица 17</w:t>
      </w:r>
      <w:r w:rsidR="000033D2">
        <w:t>. Объем финансовых ресурсов на реализацию мероприятий</w:t>
      </w:r>
    </w:p>
    <w:tbl>
      <w:tblPr>
        <w:tblStyle w:val="af3"/>
        <w:tblW w:w="5000" w:type="pct"/>
        <w:tblLook w:val="04A0"/>
      </w:tblPr>
      <w:tblGrid>
        <w:gridCol w:w="540"/>
        <w:gridCol w:w="6031"/>
        <w:gridCol w:w="1661"/>
        <w:gridCol w:w="1338"/>
      </w:tblGrid>
      <w:tr w:rsidR="000033D2" w:rsidRPr="001830DA" w:rsidTr="000033D2">
        <w:tc>
          <w:tcPr>
            <w:tcW w:w="282" w:type="pct"/>
            <w:shd w:val="clear" w:color="auto" w:fill="C6D9F1" w:themeFill="text2" w:themeFillTint="33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№</w:t>
            </w:r>
          </w:p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 w:themeFill="text2" w:themeFillTint="33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 w:themeFill="text2" w:themeFillTint="33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Планируемый период ре</w:t>
            </w:r>
            <w:r w:rsidRPr="001830DA">
              <w:rPr>
                <w:sz w:val="24"/>
              </w:rPr>
              <w:t>а</w:t>
            </w:r>
            <w:r w:rsidRPr="001830DA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 w:themeFill="text2" w:themeFillTint="33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Затраты, тыс. руб</w:t>
            </w:r>
          </w:p>
        </w:tc>
      </w:tr>
      <w:tr w:rsidR="000033D2" w:rsidRPr="001830DA" w:rsidTr="000033D2">
        <w:tc>
          <w:tcPr>
            <w:tcW w:w="5000" w:type="pct"/>
            <w:gridSpan w:val="4"/>
          </w:tcPr>
          <w:p w:rsidR="000033D2" w:rsidRPr="002E6907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2E6907">
              <w:rPr>
                <w:b/>
                <w:i/>
                <w:sz w:val="24"/>
              </w:rPr>
              <w:t xml:space="preserve">с. </w:t>
            </w:r>
            <w:r>
              <w:rPr>
                <w:b/>
                <w:i/>
                <w:sz w:val="24"/>
              </w:rPr>
              <w:t>Манжерок</w:t>
            </w:r>
          </w:p>
        </w:tc>
      </w:tr>
      <w:tr w:rsidR="000033D2" w:rsidRPr="001830DA" w:rsidTr="000033D2">
        <w:tc>
          <w:tcPr>
            <w:tcW w:w="282" w:type="pct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0033D2" w:rsidRPr="002E6907" w:rsidRDefault="000033D2" w:rsidP="008D5D1D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2E6907">
              <w:rPr>
                <w:sz w:val="24"/>
              </w:rPr>
              <w:t xml:space="preserve">Реконструкция </w:t>
            </w:r>
            <w:r w:rsidR="008D5D1D" w:rsidRPr="002E6907">
              <w:rPr>
                <w:sz w:val="24"/>
              </w:rPr>
              <w:t>существующ</w:t>
            </w:r>
            <w:r w:rsidR="008D5D1D">
              <w:rPr>
                <w:sz w:val="24"/>
              </w:rPr>
              <w:t>ей</w:t>
            </w:r>
            <w:r w:rsidR="008D5D1D" w:rsidRPr="002E6907">
              <w:rPr>
                <w:sz w:val="24"/>
              </w:rPr>
              <w:t xml:space="preserve"> скважин</w:t>
            </w:r>
            <w:r w:rsidR="008D5D1D">
              <w:rPr>
                <w:sz w:val="24"/>
              </w:rPr>
              <w:t>ы</w:t>
            </w:r>
            <w:r w:rsidR="008D5D1D" w:rsidRPr="002E6907">
              <w:rPr>
                <w:sz w:val="24"/>
              </w:rPr>
              <w:t xml:space="preserve"> </w:t>
            </w:r>
            <w:r w:rsidRPr="002E6907">
              <w:rPr>
                <w:sz w:val="24"/>
              </w:rPr>
              <w:t>с установкой насос</w:t>
            </w:r>
            <w:r>
              <w:rPr>
                <w:sz w:val="24"/>
              </w:rPr>
              <w:t>а</w:t>
            </w:r>
            <w:r w:rsidRPr="002E6907">
              <w:rPr>
                <w:sz w:val="24"/>
              </w:rPr>
              <w:t xml:space="preserve">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0033D2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0033D2" w:rsidRPr="001830DA" w:rsidTr="000033D2">
        <w:tc>
          <w:tcPr>
            <w:tcW w:w="282" w:type="pct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1" w:type="pct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2E690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0033D2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0,800</w:t>
            </w:r>
          </w:p>
        </w:tc>
      </w:tr>
      <w:tr w:rsidR="000033D2" w:rsidRPr="001830DA" w:rsidTr="000033D2">
        <w:tc>
          <w:tcPr>
            <w:tcW w:w="282" w:type="pct"/>
            <w:vAlign w:val="center"/>
          </w:tcPr>
          <w:p w:rsidR="000033D2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1" w:type="pct"/>
          </w:tcPr>
          <w:p w:rsidR="000033D2" w:rsidRPr="001830DA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>
              <w:rPr>
                <w:sz w:val="24"/>
              </w:rPr>
              <w:t>С</w:t>
            </w:r>
            <w:r w:rsidR="000033D2" w:rsidRPr="002E6907">
              <w:rPr>
                <w:sz w:val="24"/>
              </w:rPr>
              <w:t>троительство новых водопроводных сетей</w:t>
            </w:r>
          </w:p>
        </w:tc>
        <w:tc>
          <w:tcPr>
            <w:tcW w:w="868" w:type="pct"/>
          </w:tcPr>
          <w:p w:rsidR="000033D2" w:rsidRPr="001830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2020-2024 гг.</w:t>
            </w:r>
          </w:p>
        </w:tc>
        <w:tc>
          <w:tcPr>
            <w:tcW w:w="699" w:type="pct"/>
            <w:vAlign w:val="center"/>
          </w:tcPr>
          <w:p w:rsidR="000033D2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8D5D1D" w:rsidRPr="001830DA" w:rsidTr="000033D2">
        <w:tc>
          <w:tcPr>
            <w:tcW w:w="282" w:type="pct"/>
            <w:vAlign w:val="center"/>
          </w:tcPr>
          <w:p w:rsidR="008D5D1D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8D5D1D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2422A5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</w:tcPr>
          <w:p w:rsidR="008D5D1D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  <w:vAlign w:val="center"/>
          </w:tcPr>
          <w:p w:rsidR="008D5D1D" w:rsidRPr="008D5D1D" w:rsidRDefault="008D5D1D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8D5D1D">
              <w:rPr>
                <w:b/>
                <w:sz w:val="24"/>
              </w:rPr>
              <w:t>4 800</w:t>
            </w:r>
          </w:p>
        </w:tc>
      </w:tr>
    </w:tbl>
    <w:p w:rsidR="008D5D1D" w:rsidRDefault="008D5D1D">
      <w:pPr>
        <w:spacing w:line="240" w:lineRule="auto"/>
        <w:ind w:firstLine="0"/>
        <w:jc w:val="left"/>
      </w:pPr>
      <w:r>
        <w:br w:type="page"/>
      </w:r>
    </w:p>
    <w:p w:rsidR="00F97DE3" w:rsidRDefault="00C865C9" w:rsidP="00C865C9">
      <w:pPr>
        <w:pStyle w:val="2"/>
        <w:rPr>
          <w:szCs w:val="28"/>
        </w:rPr>
      </w:pPr>
      <w:bookmarkStart w:id="46" w:name="_Toc10044272"/>
      <w:r w:rsidRPr="00575D7C">
        <w:lastRenderedPageBreak/>
        <w:t xml:space="preserve">Целевые показатели развития централизованных систем </w:t>
      </w:r>
      <w:r>
        <w:t xml:space="preserve">             </w:t>
      </w:r>
      <w:r w:rsidRPr="00575D7C">
        <w:t>водоснабжения</w:t>
      </w:r>
      <w:bookmarkEnd w:id="46"/>
    </w:p>
    <w:p w:rsidR="000033D2" w:rsidRDefault="000033D2" w:rsidP="000033D2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 xml:space="preserve">витие централизованных систем водоснабжения перечислены в </w:t>
      </w:r>
      <w:r w:rsidRPr="008D5D1D">
        <w:t xml:space="preserve">таблице </w:t>
      </w:r>
      <w:r w:rsidR="008D5D1D" w:rsidRPr="008D5D1D">
        <w:t>18</w:t>
      </w:r>
      <w:r>
        <w:t>.</w:t>
      </w:r>
    </w:p>
    <w:p w:rsidR="000033D2" w:rsidRDefault="000033D2" w:rsidP="000033D2">
      <w:pPr>
        <w:rPr>
          <w:lang w:eastAsia="ru-RU"/>
        </w:rPr>
      </w:pPr>
    </w:p>
    <w:p w:rsidR="000033D2" w:rsidRPr="00384FEC" w:rsidRDefault="000033D2" w:rsidP="000033D2">
      <w:pPr>
        <w:pStyle w:val="a"/>
        <w:numPr>
          <w:ilvl w:val="0"/>
          <w:numId w:val="0"/>
        </w:numPr>
        <w:rPr>
          <w:lang w:eastAsia="ru-RU"/>
        </w:rPr>
      </w:pPr>
      <w:r>
        <w:t>Таблиц</w:t>
      </w:r>
      <w:r w:rsidR="00C7176E">
        <w:t>а 18</w:t>
      </w:r>
      <w:r>
        <w:t>. Целевые показатели</w:t>
      </w:r>
    </w:p>
    <w:tbl>
      <w:tblPr>
        <w:tblStyle w:val="af3"/>
        <w:tblW w:w="9570" w:type="dxa"/>
        <w:tblLayout w:type="fixed"/>
        <w:tblLook w:val="04A0"/>
      </w:tblPr>
      <w:tblGrid>
        <w:gridCol w:w="714"/>
        <w:gridCol w:w="5206"/>
        <w:gridCol w:w="1559"/>
        <w:gridCol w:w="993"/>
        <w:gridCol w:w="1098"/>
      </w:tblGrid>
      <w:tr w:rsidR="000033D2" w:rsidRPr="001C76DA" w:rsidTr="000033D2">
        <w:tc>
          <w:tcPr>
            <w:tcW w:w="714" w:type="dxa"/>
            <w:shd w:val="clear" w:color="auto" w:fill="C6D9F1" w:themeFill="text2" w:themeFillTint="33"/>
            <w:vAlign w:val="center"/>
          </w:tcPr>
          <w:p w:rsidR="000033D2" w:rsidRPr="001C76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№</w:t>
            </w:r>
          </w:p>
          <w:p w:rsidR="000033D2" w:rsidRPr="001C76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 w:themeFill="text2" w:themeFillTint="33"/>
            <w:vAlign w:val="center"/>
          </w:tcPr>
          <w:p w:rsidR="000033D2" w:rsidRPr="001C76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0033D2" w:rsidRPr="001C76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:rsidR="000033D2" w:rsidRPr="001C76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 w:themeFill="text2" w:themeFillTint="33"/>
          </w:tcPr>
          <w:p w:rsidR="000033D2" w:rsidRPr="001C76DA" w:rsidRDefault="000033D2" w:rsidP="000033D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Расче</w:t>
            </w:r>
            <w:r w:rsidRPr="001C76DA">
              <w:rPr>
                <w:sz w:val="24"/>
              </w:rPr>
              <w:t>т</w:t>
            </w:r>
            <w:r w:rsidRPr="001C76DA">
              <w:rPr>
                <w:sz w:val="24"/>
              </w:rPr>
              <w:t>ный срок, 2024 г</w:t>
            </w:r>
          </w:p>
        </w:tc>
      </w:tr>
      <w:tr w:rsidR="000033D2" w:rsidRPr="001C76DA" w:rsidTr="000033D2">
        <w:tc>
          <w:tcPr>
            <w:tcW w:w="714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Надежность водоснабжения</w:t>
            </w:r>
          </w:p>
        </w:tc>
        <w:tc>
          <w:tcPr>
            <w:tcW w:w="1559" w:type="dxa"/>
          </w:tcPr>
          <w:p w:rsidR="000033D2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 xml:space="preserve">Часов в </w:t>
            </w:r>
          </w:p>
          <w:p w:rsidR="000033D2" w:rsidRPr="001C76DA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98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0033D2" w:rsidRPr="001C76DA" w:rsidTr="000033D2">
        <w:trPr>
          <w:trHeight w:val="363"/>
        </w:trPr>
        <w:tc>
          <w:tcPr>
            <w:tcW w:w="714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0033D2" w:rsidRPr="001C76DA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Доступность централизованного водоснабжения</w:t>
            </w:r>
          </w:p>
        </w:tc>
        <w:tc>
          <w:tcPr>
            <w:tcW w:w="1559" w:type="dxa"/>
          </w:tcPr>
          <w:p w:rsidR="000033D2" w:rsidRPr="001C76DA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98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33D2" w:rsidRPr="001C76DA" w:rsidTr="000033D2">
        <w:tc>
          <w:tcPr>
            <w:tcW w:w="714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</w:tcPr>
          <w:p w:rsidR="000033D2" w:rsidRPr="001059A1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Эффективность деятельности (снижение эк</w:t>
            </w:r>
            <w:r w:rsidRPr="001059A1">
              <w:rPr>
                <w:sz w:val="24"/>
                <w:szCs w:val="24"/>
              </w:rPr>
              <w:t>с</w:t>
            </w:r>
            <w:r w:rsidRPr="001059A1">
              <w:rPr>
                <w:sz w:val="24"/>
                <w:szCs w:val="24"/>
              </w:rPr>
              <w:t>плуатационных расходов) % от с</w:t>
            </w:r>
          </w:p>
        </w:tc>
        <w:tc>
          <w:tcPr>
            <w:tcW w:w="1559" w:type="dxa"/>
          </w:tcPr>
          <w:p w:rsidR="000033D2" w:rsidRPr="001059A1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% от сущес-твующего</w:t>
            </w:r>
          </w:p>
        </w:tc>
        <w:tc>
          <w:tcPr>
            <w:tcW w:w="993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98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33D2" w:rsidRPr="001C76DA" w:rsidTr="000033D2">
        <w:tc>
          <w:tcPr>
            <w:tcW w:w="714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0033D2" w:rsidRPr="001059A1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Обеспечение экологической безопасности (к</w:t>
            </w:r>
            <w:r w:rsidRPr="001059A1">
              <w:rPr>
                <w:sz w:val="24"/>
                <w:szCs w:val="24"/>
              </w:rPr>
              <w:t>а</w:t>
            </w:r>
            <w:r w:rsidRPr="001059A1">
              <w:rPr>
                <w:sz w:val="24"/>
                <w:szCs w:val="24"/>
              </w:rPr>
              <w:t>чество питьевой воды)</w:t>
            </w:r>
          </w:p>
        </w:tc>
        <w:tc>
          <w:tcPr>
            <w:tcW w:w="1559" w:type="dxa"/>
          </w:tcPr>
          <w:p w:rsidR="000033D2" w:rsidRPr="001059A1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033D2" w:rsidRPr="001C76DA" w:rsidTr="000033D2">
        <w:trPr>
          <w:trHeight w:val="369"/>
        </w:trPr>
        <w:tc>
          <w:tcPr>
            <w:tcW w:w="714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  <w:vAlign w:val="center"/>
          </w:tcPr>
          <w:p w:rsidR="000033D2" w:rsidRPr="001059A1" w:rsidRDefault="000033D2" w:rsidP="000033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Степень износа сетей водоснабжения</w:t>
            </w:r>
          </w:p>
        </w:tc>
        <w:tc>
          <w:tcPr>
            <w:tcW w:w="1559" w:type="dxa"/>
          </w:tcPr>
          <w:p w:rsidR="000033D2" w:rsidRPr="001059A1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0033D2" w:rsidRPr="008D5D1D" w:rsidRDefault="008D5D1D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35,01</w:t>
            </w:r>
          </w:p>
        </w:tc>
        <w:tc>
          <w:tcPr>
            <w:tcW w:w="1098" w:type="dxa"/>
            <w:vAlign w:val="center"/>
          </w:tcPr>
          <w:p w:rsidR="000033D2" w:rsidRPr="008D5D1D" w:rsidRDefault="008D5D1D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30,12</w:t>
            </w:r>
          </w:p>
        </w:tc>
      </w:tr>
      <w:tr w:rsidR="000033D2" w:rsidRPr="001C76DA" w:rsidTr="000033D2">
        <w:trPr>
          <w:trHeight w:val="404"/>
        </w:trPr>
        <w:tc>
          <w:tcPr>
            <w:tcW w:w="714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0033D2" w:rsidRPr="001059A1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Число аварий в водопроводных сетях</w:t>
            </w:r>
          </w:p>
        </w:tc>
        <w:tc>
          <w:tcPr>
            <w:tcW w:w="1559" w:type="dxa"/>
          </w:tcPr>
          <w:p w:rsidR="000033D2" w:rsidRPr="001059A1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шт./ год</w:t>
            </w:r>
          </w:p>
        </w:tc>
        <w:tc>
          <w:tcPr>
            <w:tcW w:w="993" w:type="dxa"/>
            <w:vAlign w:val="center"/>
          </w:tcPr>
          <w:p w:rsidR="000033D2" w:rsidRPr="008D5D1D" w:rsidRDefault="008D5D1D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  <w:vAlign w:val="center"/>
          </w:tcPr>
          <w:p w:rsidR="000033D2" w:rsidRPr="008D5D1D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0</w:t>
            </w:r>
          </w:p>
        </w:tc>
      </w:tr>
      <w:tr w:rsidR="000033D2" w:rsidRPr="001C76DA" w:rsidTr="000033D2">
        <w:tc>
          <w:tcPr>
            <w:tcW w:w="714" w:type="dxa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0033D2" w:rsidRPr="001C76DA" w:rsidRDefault="000033D2" w:rsidP="000033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Снижение величины потерь воды в системе в</w:t>
            </w:r>
            <w:r w:rsidRPr="001C76DA">
              <w:rPr>
                <w:sz w:val="24"/>
                <w:szCs w:val="24"/>
              </w:rPr>
              <w:t>о</w:t>
            </w:r>
            <w:r w:rsidRPr="001C76DA">
              <w:rPr>
                <w:sz w:val="24"/>
                <w:szCs w:val="24"/>
              </w:rPr>
              <w:t>доснабжения</w:t>
            </w:r>
          </w:p>
        </w:tc>
        <w:tc>
          <w:tcPr>
            <w:tcW w:w="1559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0033D2" w:rsidRPr="008D5D1D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0033D2" w:rsidRPr="008D5D1D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10</w:t>
            </w:r>
          </w:p>
        </w:tc>
      </w:tr>
      <w:tr w:rsidR="000033D2" w:rsidRPr="001C76DA" w:rsidTr="000033D2">
        <w:trPr>
          <w:trHeight w:val="347"/>
        </w:trPr>
        <w:tc>
          <w:tcPr>
            <w:tcW w:w="714" w:type="dxa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06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0033D2" w:rsidRPr="008D5D1D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2,</w:t>
            </w:r>
            <w:r w:rsidR="008D5D1D" w:rsidRPr="008D5D1D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0033D2" w:rsidRPr="008D5D1D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1,</w:t>
            </w:r>
            <w:r w:rsidR="008D5D1D" w:rsidRPr="008D5D1D">
              <w:rPr>
                <w:sz w:val="24"/>
                <w:szCs w:val="24"/>
              </w:rPr>
              <w:t>0</w:t>
            </w:r>
          </w:p>
        </w:tc>
      </w:tr>
      <w:tr w:rsidR="000033D2" w:rsidRPr="001C76DA" w:rsidTr="000033D2">
        <w:trPr>
          <w:trHeight w:val="409"/>
        </w:trPr>
        <w:tc>
          <w:tcPr>
            <w:tcW w:w="714" w:type="dxa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06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Строительство новых водопроводных сетей</w:t>
            </w:r>
          </w:p>
        </w:tc>
        <w:tc>
          <w:tcPr>
            <w:tcW w:w="1559" w:type="dxa"/>
            <w:vAlign w:val="center"/>
          </w:tcPr>
          <w:p w:rsidR="000033D2" w:rsidRPr="001C76DA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0033D2" w:rsidRPr="008D5D1D" w:rsidRDefault="000033D2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0,5</w:t>
            </w:r>
          </w:p>
        </w:tc>
        <w:tc>
          <w:tcPr>
            <w:tcW w:w="1098" w:type="dxa"/>
            <w:vAlign w:val="center"/>
          </w:tcPr>
          <w:p w:rsidR="000033D2" w:rsidRPr="008D5D1D" w:rsidRDefault="008D5D1D" w:rsidP="000033D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D1D">
              <w:rPr>
                <w:sz w:val="24"/>
                <w:szCs w:val="24"/>
              </w:rPr>
              <w:t>0,9</w:t>
            </w:r>
          </w:p>
        </w:tc>
      </w:tr>
    </w:tbl>
    <w:p w:rsidR="00F97DE3" w:rsidRDefault="00F97DE3" w:rsidP="00E01859"/>
    <w:p w:rsidR="00F97DE3" w:rsidRDefault="00F97DE3" w:rsidP="00E01859"/>
    <w:p w:rsidR="00F97DE3" w:rsidRDefault="00C865C9" w:rsidP="00C865C9">
      <w:pPr>
        <w:pStyle w:val="2"/>
        <w:rPr>
          <w:szCs w:val="28"/>
        </w:rPr>
      </w:pPr>
      <w:bookmarkStart w:id="47" w:name="_Toc10044273"/>
      <w:r w:rsidRPr="00575D7C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47"/>
    </w:p>
    <w:p w:rsidR="00E237E8" w:rsidRPr="00AB5B39" w:rsidRDefault="00E237E8" w:rsidP="00E237E8">
      <w:pPr>
        <w:ind w:firstLine="567"/>
        <w:rPr>
          <w:szCs w:val="28"/>
        </w:rPr>
      </w:pPr>
      <w:bookmarkStart w:id="48" w:name="_Toc392777197"/>
      <w:r w:rsidRPr="00AB5B39">
        <w:rPr>
          <w:szCs w:val="28"/>
        </w:rPr>
        <w:t>В случае выявления бесхозяйных сетей (сетей, не имеющих эксплуат</w:t>
      </w:r>
      <w:r w:rsidRPr="00AB5B39">
        <w:rPr>
          <w:szCs w:val="28"/>
        </w:rPr>
        <w:t>и</w:t>
      </w:r>
      <w:r w:rsidRPr="00AB5B39">
        <w:rPr>
          <w:szCs w:val="28"/>
        </w:rPr>
        <w:t>рующей организации) орган местного самоуправления поселения или горо</w:t>
      </w:r>
      <w:r w:rsidRPr="00AB5B39">
        <w:rPr>
          <w:szCs w:val="28"/>
        </w:rPr>
        <w:t>д</w:t>
      </w:r>
      <w:r w:rsidRPr="00AB5B3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AB5B39">
        <w:rPr>
          <w:szCs w:val="28"/>
        </w:rPr>
        <w:t>а</w:t>
      </w:r>
      <w:r w:rsidRPr="00AB5B39">
        <w:rPr>
          <w:szCs w:val="28"/>
        </w:rPr>
        <w:t>низацию, сети которой непосредственно соединены с указанными бесхозя</w:t>
      </w:r>
      <w:r w:rsidRPr="00AB5B39">
        <w:rPr>
          <w:szCs w:val="28"/>
        </w:rPr>
        <w:t>й</w:t>
      </w:r>
      <w:r w:rsidRPr="00AB5B39">
        <w:rPr>
          <w:szCs w:val="28"/>
        </w:rPr>
        <w:t xml:space="preserve"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</w:t>
      </w:r>
      <w:r w:rsidRPr="00AB5B39">
        <w:rPr>
          <w:szCs w:val="28"/>
        </w:rPr>
        <w:lastRenderedPageBreak/>
        <w:t>включить затраты на содержание и обслуживание бесхозяйных сетей в тар</w:t>
      </w:r>
      <w:r w:rsidRPr="00AB5B39">
        <w:rPr>
          <w:szCs w:val="28"/>
        </w:rPr>
        <w:t>и</w:t>
      </w:r>
      <w:r w:rsidRPr="00AB5B39">
        <w:rPr>
          <w:szCs w:val="28"/>
        </w:rPr>
        <w:t>фы соответствующей организации на следующий период регулирования.</w:t>
      </w:r>
    </w:p>
    <w:bookmarkEnd w:id="48"/>
    <w:p w:rsidR="000033D2" w:rsidRPr="008C048A" w:rsidRDefault="000033D2" w:rsidP="000033D2">
      <w:pPr>
        <w:ind w:firstLine="567"/>
        <w:rPr>
          <w:szCs w:val="28"/>
        </w:rPr>
      </w:pPr>
      <w:r w:rsidRPr="008C048A">
        <w:rPr>
          <w:szCs w:val="28"/>
        </w:rPr>
        <w:t xml:space="preserve">Бесхозяйных объектов </w:t>
      </w:r>
      <w:r>
        <w:rPr>
          <w:szCs w:val="28"/>
        </w:rPr>
        <w:t xml:space="preserve">централизованных систем водоснабжения </w:t>
      </w:r>
      <w:r w:rsidRPr="008C048A">
        <w:rPr>
          <w:szCs w:val="28"/>
        </w:rPr>
        <w:t>н</w:t>
      </w:r>
      <w:r>
        <w:rPr>
          <w:szCs w:val="28"/>
        </w:rPr>
        <w:t>е</w:t>
      </w:r>
      <w:r w:rsidRPr="008C048A">
        <w:rPr>
          <w:szCs w:val="28"/>
        </w:rPr>
        <w:t xml:space="preserve"> </w:t>
      </w:r>
      <w:r w:rsidR="008D5D1D">
        <w:rPr>
          <w:szCs w:val="28"/>
        </w:rPr>
        <w:t xml:space="preserve">   </w:t>
      </w:r>
      <w:r w:rsidRPr="008C048A">
        <w:rPr>
          <w:szCs w:val="28"/>
        </w:rPr>
        <w:t>выявлено.</w:t>
      </w:r>
    </w:p>
    <w:p w:rsidR="008D5D1D" w:rsidRDefault="008D5D1D">
      <w:pPr>
        <w:spacing w:line="240" w:lineRule="auto"/>
        <w:ind w:firstLine="0"/>
        <w:jc w:val="left"/>
      </w:pPr>
      <w:r>
        <w:br w:type="page"/>
      </w:r>
    </w:p>
    <w:p w:rsidR="00C865C9" w:rsidRDefault="00C865C9" w:rsidP="00780A52">
      <w:pPr>
        <w:pStyle w:val="1"/>
      </w:pPr>
      <w:bookmarkStart w:id="49" w:name="_Toc10044274"/>
      <w:r w:rsidRPr="00575D7C">
        <w:lastRenderedPageBreak/>
        <w:t>Схема водоотведения</w:t>
      </w:r>
      <w:r w:rsidRPr="00575D7C">
        <w:rPr>
          <w:rFonts w:eastAsia="Calibri"/>
        </w:rPr>
        <w:t xml:space="preserve"> МО «</w:t>
      </w:r>
      <w:r w:rsidR="000033D2">
        <w:t>Манжерокское</w:t>
      </w:r>
      <w:r w:rsidR="000033D2" w:rsidRPr="00575D7C">
        <w:rPr>
          <w:rFonts w:eastAsia="Calibri"/>
        </w:rPr>
        <w:t xml:space="preserve"> </w:t>
      </w:r>
      <w:r w:rsidRPr="00575D7C">
        <w:rPr>
          <w:rFonts w:eastAsia="Calibri"/>
        </w:rPr>
        <w:t>сельское поселение»</w:t>
      </w:r>
      <w:bookmarkEnd w:id="49"/>
    </w:p>
    <w:p w:rsidR="00C865C9" w:rsidRDefault="00C865C9" w:rsidP="00C865C9">
      <w:pPr>
        <w:pStyle w:val="2"/>
        <w:rPr>
          <w:szCs w:val="28"/>
        </w:rPr>
      </w:pPr>
      <w:bookmarkStart w:id="50" w:name="_Toc10044275"/>
      <w:r w:rsidRPr="00575D7C">
        <w:t xml:space="preserve">Существующее положение в сфере водоотведения </w:t>
      </w:r>
      <w:r w:rsidR="00E01859">
        <w:rPr>
          <w:rFonts w:eastAsia="Calibri"/>
          <w:lang w:eastAsia="en-US"/>
        </w:rPr>
        <w:t>поселения</w:t>
      </w:r>
      <w:bookmarkEnd w:id="50"/>
    </w:p>
    <w:p w:rsidR="00780A52" w:rsidRPr="00C81481" w:rsidRDefault="00780A52" w:rsidP="00780A52">
      <w:pPr>
        <w:pStyle w:val="3"/>
      </w:pPr>
      <w:bookmarkStart w:id="51" w:name="_Toc6672677"/>
      <w:bookmarkStart w:id="52" w:name="_Toc10044276"/>
      <w:r w:rsidRPr="00C81481">
        <w:t xml:space="preserve">Описание структуры системы сбора, очистки и отведения      сточных вод на территории </w:t>
      </w:r>
      <w:r w:rsidRPr="00C81481">
        <w:rPr>
          <w:rFonts w:eastAsia="Calibri"/>
        </w:rPr>
        <w:t>поселения</w:t>
      </w:r>
      <w:r w:rsidR="000033D2">
        <w:t xml:space="preserve"> и деление территории </w:t>
      </w:r>
      <w:r w:rsidRPr="00C81481">
        <w:rPr>
          <w:rFonts w:eastAsia="Calibri"/>
        </w:rPr>
        <w:t>поселения</w:t>
      </w:r>
      <w:r w:rsidRPr="00C81481">
        <w:t xml:space="preserve"> на эксплуатационные зоны</w:t>
      </w:r>
      <w:bookmarkEnd w:id="51"/>
      <w:bookmarkEnd w:id="52"/>
    </w:p>
    <w:p w:rsidR="00780A52" w:rsidRPr="00D972E9" w:rsidRDefault="00780A52" w:rsidP="00780A52">
      <w:pPr>
        <w:ind w:firstLine="567"/>
        <w:rPr>
          <w:szCs w:val="28"/>
        </w:rPr>
      </w:pPr>
      <w:r w:rsidRPr="00D972E9">
        <w:rPr>
          <w:szCs w:val="28"/>
        </w:rPr>
        <w:t>Водоотведение представляет собой сложный комплекс инженерных с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оружений и процессов. Задачи, выполняемые системой водоотведения </w:t>
      </w:r>
      <w:r w:rsidRPr="00DE4739">
        <w:rPr>
          <w:szCs w:val="28"/>
        </w:rPr>
        <w:t>пос</w:t>
      </w:r>
      <w:r w:rsidRPr="00DE4739">
        <w:rPr>
          <w:szCs w:val="28"/>
        </w:rPr>
        <w:t>е</w:t>
      </w:r>
      <w:r w:rsidRPr="00DE4739">
        <w:rPr>
          <w:szCs w:val="28"/>
        </w:rPr>
        <w:t>ления</w:t>
      </w:r>
      <w:r w:rsidRPr="00D972E9">
        <w:rPr>
          <w:szCs w:val="28"/>
        </w:rPr>
        <w:t>, можно разделить на две составляющие:</w:t>
      </w:r>
    </w:p>
    <w:p w:rsidR="00780A52" w:rsidRPr="00D972E9" w:rsidRDefault="00780A52" w:rsidP="00780A52">
      <w:pPr>
        <w:pStyle w:val="16"/>
        <w:widowControl w:val="0"/>
        <w:numPr>
          <w:ilvl w:val="0"/>
          <w:numId w:val="25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сбор и транспортировка сточных вод;</w:t>
      </w:r>
    </w:p>
    <w:p w:rsidR="00780A52" w:rsidRPr="00D972E9" w:rsidRDefault="00780A52" w:rsidP="00780A52">
      <w:pPr>
        <w:pStyle w:val="16"/>
        <w:widowControl w:val="0"/>
        <w:numPr>
          <w:ilvl w:val="0"/>
          <w:numId w:val="25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очистка поступивших сточных вод на очистных сооружениях.</w:t>
      </w:r>
    </w:p>
    <w:p w:rsidR="00796215" w:rsidRDefault="00796215" w:rsidP="00796215">
      <w:pPr>
        <w:ind w:firstLine="697"/>
        <w:rPr>
          <w:szCs w:val="28"/>
        </w:rPr>
      </w:pPr>
      <w:r w:rsidRPr="00D972E9">
        <w:rPr>
          <w:szCs w:val="28"/>
        </w:rPr>
        <w:t xml:space="preserve">В настоящее время </w:t>
      </w:r>
      <w:r>
        <w:rPr>
          <w:szCs w:val="28"/>
        </w:rPr>
        <w:t xml:space="preserve">централизованная </w:t>
      </w:r>
      <w:r w:rsidRPr="00796215">
        <w:rPr>
          <w:szCs w:val="28"/>
        </w:rPr>
        <w:t>система водоотведения (канал</w:t>
      </w:r>
      <w:r w:rsidRPr="00796215">
        <w:rPr>
          <w:szCs w:val="28"/>
        </w:rPr>
        <w:t>и</w:t>
      </w:r>
      <w:r w:rsidRPr="00796215">
        <w:rPr>
          <w:szCs w:val="28"/>
        </w:rPr>
        <w:t xml:space="preserve">зации) на территории </w:t>
      </w:r>
      <w:r w:rsidRPr="00796215">
        <w:rPr>
          <w:bCs/>
          <w:szCs w:val="28"/>
        </w:rPr>
        <w:t>МО «</w:t>
      </w:r>
      <w:r w:rsidRPr="00796215">
        <w:t>Манжерокское</w:t>
      </w:r>
      <w:r w:rsidRPr="00796215">
        <w:rPr>
          <w:bCs/>
          <w:szCs w:val="28"/>
        </w:rPr>
        <w:t xml:space="preserve"> сельское поселение</w:t>
      </w:r>
      <w:r w:rsidRPr="00D43179">
        <w:rPr>
          <w:bCs/>
          <w:szCs w:val="28"/>
        </w:rPr>
        <w:t>»</w:t>
      </w:r>
      <w:r>
        <w:rPr>
          <w:bCs/>
          <w:szCs w:val="28"/>
        </w:rPr>
        <w:t xml:space="preserve"> </w:t>
      </w:r>
      <w:r w:rsidRPr="00D972E9">
        <w:rPr>
          <w:szCs w:val="28"/>
        </w:rPr>
        <w:t xml:space="preserve">отсутствует. </w:t>
      </w:r>
    </w:p>
    <w:p w:rsidR="00796215" w:rsidRDefault="00796215" w:rsidP="00796215">
      <w:r w:rsidRPr="001D345C">
        <w:rPr>
          <w:lang w:eastAsia="ru-RU"/>
        </w:rPr>
        <w:t xml:space="preserve">Хозяйственно-бытовые стоки </w:t>
      </w:r>
      <w:r w:rsidRPr="00D01A8D">
        <w:rPr>
          <w:szCs w:val="28"/>
        </w:rPr>
        <w:t xml:space="preserve">от жилых домов </w:t>
      </w:r>
      <w:r w:rsidRPr="001D345C">
        <w:rPr>
          <w:lang w:eastAsia="ru-RU"/>
        </w:rPr>
        <w:t>поступают в выгребные ямы</w:t>
      </w:r>
      <w:r>
        <w:rPr>
          <w:lang w:eastAsia="ru-RU"/>
        </w:rPr>
        <w:t xml:space="preserve">, </w:t>
      </w:r>
      <w:r w:rsidRPr="001D345C">
        <w:rPr>
          <w:lang w:eastAsia="ru-RU"/>
        </w:rPr>
        <w:t>утилизация из которых производится</w:t>
      </w:r>
      <w:r w:rsidRPr="001D345C">
        <w:rPr>
          <w:szCs w:val="28"/>
        </w:rPr>
        <w:t xml:space="preserve"> </w:t>
      </w:r>
      <w:r w:rsidRPr="00D01A8D">
        <w:rPr>
          <w:szCs w:val="28"/>
        </w:rPr>
        <w:t xml:space="preserve">транспортом </w:t>
      </w:r>
      <w:r>
        <w:rPr>
          <w:szCs w:val="28"/>
        </w:rPr>
        <w:t>МУП в места, согл</w:t>
      </w:r>
      <w:r>
        <w:rPr>
          <w:szCs w:val="28"/>
        </w:rPr>
        <w:t>а</w:t>
      </w:r>
      <w:r>
        <w:rPr>
          <w:szCs w:val="28"/>
        </w:rPr>
        <w:t xml:space="preserve">сованные </w:t>
      </w:r>
      <w:r w:rsidRPr="002A0663">
        <w:t>РосПотребНадзо</w:t>
      </w:r>
      <w:r>
        <w:t>ром</w:t>
      </w:r>
      <w:r w:rsidRPr="00D01A8D">
        <w:rPr>
          <w:szCs w:val="28"/>
        </w:rPr>
        <w:t>.</w:t>
      </w:r>
      <w:r>
        <w:rPr>
          <w:szCs w:val="28"/>
        </w:rPr>
        <w:t xml:space="preserve"> В частном секторе </w:t>
      </w:r>
      <w:r>
        <w:rPr>
          <w:lang w:eastAsia="ru-RU"/>
        </w:rPr>
        <w:t>х</w:t>
      </w:r>
      <w:r w:rsidRPr="001D345C">
        <w:rPr>
          <w:lang w:eastAsia="ru-RU"/>
        </w:rPr>
        <w:t>озяйственно-бытовые стоки</w:t>
      </w:r>
      <w:r>
        <w:rPr>
          <w:lang w:eastAsia="ru-RU"/>
        </w:rPr>
        <w:t xml:space="preserve"> </w:t>
      </w:r>
      <w:r w:rsidRPr="001D345C">
        <w:rPr>
          <w:lang w:eastAsia="ru-RU"/>
        </w:rPr>
        <w:t>поступают в выгребные ямы и надворные уборные, утилизация из к</w:t>
      </w:r>
      <w:r w:rsidRPr="001D345C">
        <w:rPr>
          <w:lang w:eastAsia="ru-RU"/>
        </w:rPr>
        <w:t>о</w:t>
      </w:r>
      <w:r w:rsidRPr="001D345C">
        <w:rPr>
          <w:lang w:eastAsia="ru-RU"/>
        </w:rPr>
        <w:t>торых производится населением самостоятельно.</w:t>
      </w:r>
    </w:p>
    <w:p w:rsidR="00796215" w:rsidRPr="00A26B2E" w:rsidRDefault="00796215" w:rsidP="00796215">
      <w:pPr>
        <w:rPr>
          <w:lang w:eastAsia="ru-RU"/>
        </w:rPr>
      </w:pPr>
      <w:r w:rsidRPr="001D345C">
        <w:rPr>
          <w:lang w:eastAsia="ru-RU"/>
        </w:rPr>
        <w:t>До</w:t>
      </w:r>
      <w:r>
        <w:rPr>
          <w:lang w:eastAsia="ru-RU"/>
        </w:rPr>
        <w:t xml:space="preserve">ждевая канализация в деревнях </w:t>
      </w:r>
      <w:r w:rsidRPr="001D345C">
        <w:rPr>
          <w:lang w:eastAsia="ru-RU"/>
        </w:rPr>
        <w:t>отсутствует. Отведение дождевых и талых вод осуществляется по рельефу местности в пониженных местах.</w:t>
      </w:r>
    </w:p>
    <w:p w:rsidR="00796215" w:rsidRDefault="00796215" w:rsidP="00E01859"/>
    <w:p w:rsidR="00796215" w:rsidRDefault="00796215" w:rsidP="00E01859"/>
    <w:p w:rsidR="00C865C9" w:rsidRDefault="00C865C9" w:rsidP="00C865C9">
      <w:pPr>
        <w:pStyle w:val="3"/>
        <w:rPr>
          <w:szCs w:val="28"/>
        </w:rPr>
      </w:pPr>
      <w:bookmarkStart w:id="53" w:name="_Toc10044277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ной системы водоотведения, включая описание существующих канализ</w:t>
      </w:r>
      <w:r w:rsidRPr="00575D7C">
        <w:t>а</w:t>
      </w:r>
      <w:r w:rsidRPr="00575D7C">
        <w:t>ционных очистных сооружений, в том числе оценку соответствия пр</w:t>
      </w:r>
      <w:r w:rsidRPr="00575D7C">
        <w:t>и</w:t>
      </w:r>
      <w:r w:rsidRPr="00575D7C">
        <w:t xml:space="preserve">меняемой технологической схемы очистки сточных вод требованиям обеспечения нормативов качества очистки </w:t>
      </w:r>
      <w:r>
        <w:t xml:space="preserve"> </w:t>
      </w:r>
      <w:r w:rsidRPr="00575D7C">
        <w:t>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53"/>
    </w:p>
    <w:p w:rsidR="00796215" w:rsidRDefault="00796215" w:rsidP="00796215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796215">
        <w:rPr>
          <w:szCs w:val="28"/>
        </w:rPr>
        <w:t>система водоотведения (канализации) на</w:t>
      </w:r>
      <w:r>
        <w:rPr>
          <w:szCs w:val="28"/>
        </w:rPr>
        <w:t xml:space="preserve"> террит</w:t>
      </w:r>
      <w:r>
        <w:rPr>
          <w:szCs w:val="28"/>
        </w:rPr>
        <w:t>о</w:t>
      </w:r>
      <w:r>
        <w:rPr>
          <w:szCs w:val="28"/>
        </w:rPr>
        <w:t>рии</w:t>
      </w:r>
      <w:r w:rsidRPr="00D43179">
        <w:rPr>
          <w:bCs/>
          <w:szCs w:val="28"/>
        </w:rPr>
        <w:t xml:space="preserve"> МО «</w:t>
      </w:r>
      <w:r>
        <w:t>Манжерокское</w:t>
      </w:r>
      <w:r w:rsidRPr="00D43179">
        <w:rPr>
          <w:bCs/>
          <w:szCs w:val="28"/>
        </w:rPr>
        <w:t xml:space="preserve"> 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796215" w:rsidRDefault="00796215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C865C9" w:rsidRDefault="00C865C9" w:rsidP="00C865C9">
      <w:pPr>
        <w:pStyle w:val="3"/>
        <w:rPr>
          <w:szCs w:val="28"/>
        </w:rPr>
      </w:pPr>
      <w:bookmarkStart w:id="54" w:name="_Toc10044278"/>
      <w:r w:rsidRPr="00575D7C">
        <w:lastRenderedPageBreak/>
        <w:t>Описание технологических зон водоотведения, зон централизова</w:t>
      </w:r>
      <w:r w:rsidRPr="00575D7C">
        <w:t>н</w:t>
      </w:r>
      <w:r w:rsidRPr="00575D7C">
        <w:t>ного и нецентрализованног</w:t>
      </w:r>
      <w:r w:rsidR="000033D2">
        <w:t>о водоотведения (территорий, на</w:t>
      </w:r>
      <w:r>
        <w:t xml:space="preserve"> </w:t>
      </w:r>
      <w:r w:rsidRPr="00575D7C">
        <w:t>которых</w:t>
      </w:r>
      <w:r w:rsidR="000033D2">
        <w:t xml:space="preserve"> </w:t>
      </w:r>
      <w:r w:rsidRPr="00575D7C">
        <w:t xml:space="preserve"> водоотведение осуществляется с использованием централизованных и нецентрализованных систем водоотведения) и перечень централизова</w:t>
      </w:r>
      <w:r w:rsidRPr="00575D7C">
        <w:t>н</w:t>
      </w:r>
      <w:r w:rsidRPr="00575D7C">
        <w:t>ных систем водоотведения</w:t>
      </w:r>
      <w:bookmarkEnd w:id="54"/>
    </w:p>
    <w:p w:rsidR="00780A52" w:rsidRPr="00D972E9" w:rsidRDefault="00780A52" w:rsidP="00780A52">
      <w:pPr>
        <w:ind w:firstLine="567"/>
        <w:rPr>
          <w:szCs w:val="28"/>
        </w:rPr>
      </w:pPr>
      <w:r w:rsidRPr="00D972E9">
        <w:rPr>
          <w:szCs w:val="28"/>
        </w:rPr>
        <w:t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</w:t>
      </w:r>
      <w:r w:rsidRPr="00D972E9">
        <w:rPr>
          <w:szCs w:val="28"/>
        </w:rPr>
        <w:t>т</w:t>
      </w:r>
      <w:r w:rsidRPr="00D972E9">
        <w:rPr>
          <w:szCs w:val="28"/>
        </w:rPr>
        <w:t xml:space="preserve">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780A52" w:rsidRPr="00D972E9" w:rsidRDefault="00780A52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- «технологическая зона водоотведения» - </w:t>
      </w:r>
      <w:r w:rsidRPr="00D972E9">
        <w:rPr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 w:rsidRPr="00D972E9">
        <w:rPr>
          <w:szCs w:val="28"/>
          <w:shd w:val="clear" w:color="auto" w:fill="FFFFFF"/>
        </w:rPr>
        <w:t>ч</w:t>
      </w:r>
      <w:r w:rsidRPr="00D972E9">
        <w:rPr>
          <w:szCs w:val="28"/>
          <w:shd w:val="clear" w:color="auto" w:fill="FFFFFF"/>
        </w:rPr>
        <w:t>ных вод или прямой (без очистки) выпуск сточных вод в водный объект.</w:t>
      </w:r>
    </w:p>
    <w:p w:rsidR="00821F7A" w:rsidRDefault="00780A52" w:rsidP="000033D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821F7A">
        <w:rPr>
          <w:szCs w:val="28"/>
        </w:rPr>
        <w:t xml:space="preserve">система </w:t>
      </w:r>
      <w:r w:rsidR="00821F7A" w:rsidRPr="00821F7A">
        <w:rPr>
          <w:szCs w:val="28"/>
        </w:rPr>
        <w:t>водоотведения на</w:t>
      </w:r>
      <w:r w:rsidR="00821F7A">
        <w:rPr>
          <w:szCs w:val="28"/>
        </w:rPr>
        <w:t xml:space="preserve"> территории</w:t>
      </w:r>
      <w:r w:rsidR="00821F7A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МО «</w:t>
      </w:r>
      <w:r w:rsidR="000033D2">
        <w:t>Манж</w:t>
      </w:r>
      <w:r w:rsidR="000033D2">
        <w:t>е</w:t>
      </w:r>
      <w:r w:rsidR="000033D2">
        <w:t>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821F7A" w:rsidRDefault="00821F7A" w:rsidP="000033D2">
      <w:pPr>
        <w:rPr>
          <w:szCs w:val="28"/>
        </w:rPr>
      </w:pPr>
    </w:p>
    <w:p w:rsidR="00821F7A" w:rsidRDefault="00821F7A" w:rsidP="000033D2">
      <w:pPr>
        <w:rPr>
          <w:szCs w:val="28"/>
        </w:rPr>
      </w:pPr>
    </w:p>
    <w:p w:rsidR="00C865C9" w:rsidRDefault="00C865C9" w:rsidP="00C865C9">
      <w:pPr>
        <w:pStyle w:val="3"/>
        <w:rPr>
          <w:szCs w:val="28"/>
        </w:rPr>
      </w:pPr>
      <w:bookmarkStart w:id="55" w:name="_Toc10044279"/>
      <w:r w:rsidRPr="00575D7C">
        <w:t>Описание технической возможности утилизации осадков сточных вод на очистных сооружениях существующей централизованной сист</w:t>
      </w:r>
      <w:r w:rsidRPr="00575D7C">
        <w:t>е</w:t>
      </w:r>
      <w:r w:rsidRPr="00575D7C">
        <w:t>мы водоотведения</w:t>
      </w:r>
      <w:bookmarkEnd w:id="55"/>
    </w:p>
    <w:p w:rsidR="00821F7A" w:rsidRPr="00A26B2E" w:rsidRDefault="00821F7A" w:rsidP="00821F7A">
      <w:pPr>
        <w:rPr>
          <w:lang w:eastAsia="ru-RU"/>
        </w:rPr>
      </w:pPr>
      <w:r>
        <w:rPr>
          <w:szCs w:val="28"/>
        </w:rPr>
        <w:t>В связи с отсутствием системы</w:t>
      </w:r>
      <w:r w:rsidRPr="00D972E9">
        <w:rPr>
          <w:szCs w:val="28"/>
        </w:rPr>
        <w:t xml:space="preserve"> канализации </w:t>
      </w:r>
      <w:r w:rsidRPr="00FE0696">
        <w:rPr>
          <w:szCs w:val="28"/>
        </w:rPr>
        <w:t xml:space="preserve">на территории </w:t>
      </w:r>
      <w:r w:rsidRPr="00FE0696">
        <w:rPr>
          <w:bCs/>
          <w:szCs w:val="28"/>
        </w:rPr>
        <w:t>поселения,</w:t>
      </w:r>
      <w:r>
        <w:rPr>
          <w:bCs/>
          <w:szCs w:val="28"/>
        </w:rPr>
        <w:t xml:space="preserve"> </w:t>
      </w:r>
      <w:r>
        <w:t>утилизация</w:t>
      </w:r>
      <w:r w:rsidRPr="00575D7C">
        <w:t xml:space="preserve"> осадков сточных вод</w:t>
      </w:r>
      <w:r>
        <w:t xml:space="preserve">, образуемых в результате механической и биологической очистки </w:t>
      </w:r>
      <w:r w:rsidRPr="00D972E9">
        <w:rPr>
          <w:szCs w:val="28"/>
        </w:rPr>
        <w:t>отсутствует.</w:t>
      </w:r>
      <w:r w:rsidRPr="001D345C">
        <w:rPr>
          <w:lang w:eastAsia="ru-RU"/>
        </w:rPr>
        <w:t xml:space="preserve"> Отведение дождевых и талых вод ос</w:t>
      </w:r>
      <w:r w:rsidRPr="001D345C">
        <w:rPr>
          <w:lang w:eastAsia="ru-RU"/>
        </w:rPr>
        <w:t>у</w:t>
      </w:r>
      <w:r w:rsidRPr="001D345C">
        <w:rPr>
          <w:lang w:eastAsia="ru-RU"/>
        </w:rPr>
        <w:t>ществляется по рельефу местности в пониженных местах.</w:t>
      </w:r>
    </w:p>
    <w:p w:rsidR="00C865C9" w:rsidRDefault="00C865C9" w:rsidP="00E01859"/>
    <w:p w:rsidR="00C865C9" w:rsidRDefault="00C865C9" w:rsidP="00E01859"/>
    <w:p w:rsidR="00C865C9" w:rsidRDefault="00C865C9" w:rsidP="00C865C9">
      <w:pPr>
        <w:pStyle w:val="3"/>
        <w:rPr>
          <w:szCs w:val="28"/>
        </w:rPr>
      </w:pPr>
      <w:bookmarkStart w:id="56" w:name="_Toc10044280"/>
      <w:r w:rsidRPr="00575D7C">
        <w:lastRenderedPageBreak/>
        <w:t xml:space="preserve">Описание состояния и функционирования канализационных </w:t>
      </w:r>
      <w:r>
        <w:t xml:space="preserve">      </w:t>
      </w:r>
      <w:r w:rsidRPr="00575D7C">
        <w:t>коллекторов и сетей, сооружений на них, включая оценку их износа и о</w:t>
      </w:r>
      <w:r w:rsidRPr="00575D7C">
        <w:t>п</w:t>
      </w:r>
      <w:r w:rsidRPr="00575D7C">
        <w:t>ределение возможности обеспечения отвода и очистки сточных вод на существ</w:t>
      </w:r>
      <w:r w:rsidR="000033D2">
        <w:t>ующих объектах централизованной</w:t>
      </w:r>
      <w:r>
        <w:t xml:space="preserve"> </w:t>
      </w:r>
      <w:r w:rsidRPr="00575D7C">
        <w:t>системы водоотведения</w:t>
      </w:r>
      <w:bookmarkEnd w:id="56"/>
    </w:p>
    <w:p w:rsidR="00780A52" w:rsidRDefault="00780A52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821F7A">
        <w:rPr>
          <w:szCs w:val="28"/>
        </w:rPr>
        <w:t xml:space="preserve">система </w:t>
      </w:r>
      <w:r w:rsidR="00821F7A" w:rsidRPr="00821F7A">
        <w:rPr>
          <w:szCs w:val="28"/>
        </w:rPr>
        <w:t>водоотведения (канализации)</w:t>
      </w:r>
      <w:r w:rsidR="00821F7A" w:rsidRPr="00D972E9">
        <w:rPr>
          <w:szCs w:val="28"/>
        </w:rPr>
        <w:t xml:space="preserve"> </w:t>
      </w:r>
      <w:r w:rsidR="00821F7A" w:rsidRPr="00FE0696">
        <w:rPr>
          <w:szCs w:val="28"/>
        </w:rPr>
        <w:t>на террит</w:t>
      </w:r>
      <w:r w:rsidR="00821F7A" w:rsidRPr="00FE0696">
        <w:rPr>
          <w:szCs w:val="28"/>
        </w:rPr>
        <w:t>о</w:t>
      </w:r>
      <w:r w:rsidR="00821F7A" w:rsidRPr="00FE0696">
        <w:rPr>
          <w:szCs w:val="28"/>
        </w:rPr>
        <w:t>рии</w:t>
      </w:r>
      <w:r w:rsidR="00821F7A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МО «</w:t>
      </w:r>
      <w:r w:rsidR="000033D2">
        <w:t>Манжерокское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C865C9" w:rsidRDefault="00C865C9" w:rsidP="00E01859"/>
    <w:p w:rsidR="00C865C9" w:rsidRDefault="00C865C9" w:rsidP="00E01859"/>
    <w:p w:rsidR="00C865C9" w:rsidRDefault="00C865C9" w:rsidP="00C865C9">
      <w:pPr>
        <w:pStyle w:val="3"/>
        <w:rPr>
          <w:szCs w:val="28"/>
        </w:rPr>
      </w:pPr>
      <w:bookmarkStart w:id="57" w:name="_Toc10044281"/>
      <w:r w:rsidRPr="00575D7C">
        <w:t>Оценка безопасности и надежности объектов централизованной системы водоотведения и их управляемости</w:t>
      </w:r>
      <w:bookmarkEnd w:id="57"/>
    </w:p>
    <w:p w:rsidR="00780A52" w:rsidRPr="00BE4F30" w:rsidRDefault="00780A52" w:rsidP="00780A52">
      <w:pPr>
        <w:rPr>
          <w:szCs w:val="28"/>
        </w:rPr>
      </w:pPr>
      <w:r w:rsidRPr="00BE4F30">
        <w:t>Централизованная система водоотведения представляет собой сло</w:t>
      </w:r>
      <w:r w:rsidRPr="00BE4F30">
        <w:t>ж</w:t>
      </w:r>
      <w:r w:rsidRPr="00BE4F30">
        <w:t>ную систему инженерных сооружений, надежная и эффективная работа     которых является одной из важнейших составляющих благополучия посел</w:t>
      </w:r>
      <w:r w:rsidRPr="00BE4F30">
        <w:t>е</w:t>
      </w:r>
      <w:r w:rsidRPr="00BE4F30">
        <w:t xml:space="preserve">ния. </w:t>
      </w:r>
    </w:p>
    <w:p w:rsidR="00780A52" w:rsidRPr="00BE4F30" w:rsidRDefault="00780A52" w:rsidP="00780A52">
      <w:r w:rsidRPr="00BE4F30">
        <w:t xml:space="preserve">Приоритетными направлениями развития системы водоотведения     являются повышение качества очистки воды и надежности работы сетей и сооружений. </w:t>
      </w:r>
    </w:p>
    <w:p w:rsidR="00780A52" w:rsidRDefault="00780A52" w:rsidP="00780A52">
      <w:pPr>
        <w:rPr>
          <w:szCs w:val="28"/>
        </w:rPr>
      </w:pPr>
      <w:r w:rsidRPr="00BE4F30">
        <w:t>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уязвимыми с точки зрения надежности. По-прежнему острой ост</w:t>
      </w:r>
      <w:r w:rsidRPr="00BE4F30">
        <w:t>а</w:t>
      </w:r>
      <w:r w:rsidRPr="00BE4F30">
        <w:t>ется проблема износа канализационной сети. Поэтому необходимо особое внимание уделить ее реконструкции и модернизации. В условиях плотной з</w:t>
      </w:r>
      <w:r w:rsidRPr="00BE4F30">
        <w:t>а</w:t>
      </w:r>
      <w:r w:rsidRPr="00BE4F30">
        <w:t>стройки наиболее экономичным решением является применение бестра</w:t>
      </w:r>
      <w:r w:rsidRPr="00BE4F30">
        <w:t>н</w:t>
      </w:r>
      <w:r w:rsidRPr="00BE4F30">
        <w:t>шейных методов ремонта и восстановления трубопроводов. Для вновь пр</w:t>
      </w:r>
      <w:r w:rsidRPr="00BE4F30">
        <w:t>о</w:t>
      </w:r>
      <w:r w:rsidRPr="00BE4F30">
        <w:t>кладываемых участков канализационных трубопроводов наиболее надежным и долговечным материалом является полиэтилен. Этот материал выдержив</w:t>
      </w:r>
      <w:r w:rsidRPr="00BE4F30">
        <w:t>а</w:t>
      </w:r>
      <w:r w:rsidRPr="00BE4F30">
        <w:t>ет ударные нагрузки при резком изменении давления в трубопроводе, являе</w:t>
      </w:r>
      <w:r w:rsidRPr="00BE4F30">
        <w:t>т</w:t>
      </w:r>
      <w:r w:rsidRPr="00BE4F30">
        <w:t>ся стойким к электрохимической коррозии.</w:t>
      </w:r>
    </w:p>
    <w:p w:rsidR="00780A52" w:rsidRDefault="00780A52" w:rsidP="00780A52">
      <w:pPr>
        <w:rPr>
          <w:szCs w:val="28"/>
        </w:rPr>
      </w:pPr>
    </w:p>
    <w:p w:rsidR="00780A52" w:rsidRDefault="00780A52" w:rsidP="00780A52">
      <w:r w:rsidRPr="00575D7C">
        <w:t>Оц</w:t>
      </w:r>
      <w:r w:rsidR="000033D2">
        <w:t>енка безопасности и надежности</w:t>
      </w:r>
      <w:r w:rsidRPr="00575D7C">
        <w:t xml:space="preserve"> централизованной системы водоо</w:t>
      </w:r>
      <w:r w:rsidRPr="00575D7C">
        <w:t>т</w:t>
      </w:r>
      <w:r w:rsidRPr="00575D7C">
        <w:t>ведения</w:t>
      </w:r>
      <w:r>
        <w:t xml:space="preserve"> </w:t>
      </w:r>
      <w:r w:rsidRPr="00D43179">
        <w:rPr>
          <w:bCs/>
          <w:szCs w:val="28"/>
        </w:rPr>
        <w:t>МО «</w:t>
      </w:r>
      <w:r w:rsidR="000033D2">
        <w:t>Манжерокское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>
        <w:t>не проводится.</w:t>
      </w:r>
    </w:p>
    <w:p w:rsidR="0082638D" w:rsidRDefault="0082638D">
      <w:pPr>
        <w:spacing w:line="240" w:lineRule="auto"/>
        <w:ind w:firstLine="0"/>
        <w:jc w:val="left"/>
      </w:pPr>
      <w:r>
        <w:br w:type="page"/>
      </w:r>
    </w:p>
    <w:p w:rsidR="00C865C9" w:rsidRDefault="00C865C9" w:rsidP="00C865C9">
      <w:pPr>
        <w:pStyle w:val="3"/>
        <w:rPr>
          <w:szCs w:val="28"/>
        </w:rPr>
      </w:pPr>
      <w:bookmarkStart w:id="58" w:name="_Toc10044282"/>
      <w:r w:rsidRPr="00575D7C">
        <w:lastRenderedPageBreak/>
        <w:t>Оценка воздействия сбросов сточных вод через централизованную систему водоотведения на окружающую среду</w:t>
      </w:r>
      <w:bookmarkEnd w:id="58"/>
    </w:p>
    <w:p w:rsidR="00C865C9" w:rsidRDefault="00780A52" w:rsidP="00E01859">
      <w:r w:rsidRPr="00575D7C">
        <w:t>Оценка воздействия сбросов сточных вод</w:t>
      </w:r>
      <w:r>
        <w:t xml:space="preserve"> </w:t>
      </w:r>
      <w:r w:rsidRPr="00575D7C">
        <w:t xml:space="preserve">через централизованную </w:t>
      </w:r>
      <w:r>
        <w:t xml:space="preserve"> </w:t>
      </w:r>
      <w:r w:rsidRPr="00575D7C">
        <w:t>систему водоотведения на окружающую</w:t>
      </w:r>
      <w:r>
        <w:t xml:space="preserve"> среду не проводится. </w:t>
      </w:r>
      <w:r w:rsidRPr="00D972E9">
        <w:rPr>
          <w:szCs w:val="28"/>
        </w:rPr>
        <w:t xml:space="preserve">В настоящее время система канализации </w:t>
      </w:r>
      <w:r w:rsidRPr="00D43179">
        <w:rPr>
          <w:bCs/>
          <w:szCs w:val="28"/>
        </w:rPr>
        <w:t>МО «</w:t>
      </w:r>
      <w:r w:rsidR="000033D2">
        <w:t>Манжерокское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</w:t>
      </w:r>
      <w:r w:rsidRPr="00D972E9">
        <w:rPr>
          <w:szCs w:val="28"/>
        </w:rPr>
        <w:t>т</w:t>
      </w:r>
      <w:r w:rsidRPr="00D972E9">
        <w:rPr>
          <w:szCs w:val="28"/>
        </w:rPr>
        <w:t>ствует.</w:t>
      </w:r>
    </w:p>
    <w:p w:rsidR="00C865C9" w:rsidRDefault="00C865C9" w:rsidP="00E01859"/>
    <w:p w:rsidR="00C865C9" w:rsidRDefault="00C865C9" w:rsidP="00E01859"/>
    <w:p w:rsidR="00C865C9" w:rsidRDefault="00C865C9" w:rsidP="00C865C9">
      <w:pPr>
        <w:pStyle w:val="3"/>
        <w:rPr>
          <w:szCs w:val="28"/>
        </w:rPr>
      </w:pPr>
      <w:bookmarkStart w:id="59" w:name="_Toc10044283"/>
      <w:r w:rsidRPr="00575D7C">
        <w:t>Описание территорий поселения, не охваченных централизованной системой водоотведения</w:t>
      </w:r>
      <w:bookmarkEnd w:id="59"/>
    </w:p>
    <w:p w:rsidR="00780A52" w:rsidRDefault="00780A52" w:rsidP="00780A52">
      <w:pPr>
        <w:rPr>
          <w:szCs w:val="28"/>
        </w:rPr>
      </w:pPr>
      <w:r>
        <w:rPr>
          <w:szCs w:val="28"/>
        </w:rPr>
        <w:t xml:space="preserve">Территория </w:t>
      </w:r>
      <w:r w:rsidRPr="00D43179">
        <w:rPr>
          <w:bCs/>
          <w:szCs w:val="28"/>
        </w:rPr>
        <w:t>МО «</w:t>
      </w:r>
      <w:r w:rsidR="000033D2">
        <w:t>Манжерокское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не охвачено це</w:t>
      </w:r>
      <w:r>
        <w:rPr>
          <w:bCs/>
          <w:szCs w:val="28"/>
        </w:rPr>
        <w:t>н</w:t>
      </w:r>
      <w:r>
        <w:rPr>
          <w:bCs/>
          <w:szCs w:val="28"/>
        </w:rPr>
        <w:t>трализованной системой водоотведения.</w:t>
      </w:r>
    </w:p>
    <w:p w:rsidR="00C865C9" w:rsidRDefault="00C865C9" w:rsidP="00E01859"/>
    <w:p w:rsidR="00C865C9" w:rsidRDefault="00C865C9" w:rsidP="00E01859"/>
    <w:p w:rsidR="00C865C9" w:rsidRDefault="00C865C9" w:rsidP="00C865C9">
      <w:pPr>
        <w:pStyle w:val="3"/>
        <w:rPr>
          <w:szCs w:val="28"/>
        </w:rPr>
      </w:pPr>
      <w:bookmarkStart w:id="60" w:name="_Toc10044284"/>
      <w:r w:rsidRPr="00575D7C">
        <w:t xml:space="preserve">Описание существующих технических и технологических проблем системы водоотведения </w:t>
      </w:r>
      <w:r w:rsidR="00E01859">
        <w:rPr>
          <w:rFonts w:eastAsia="Calibri"/>
        </w:rPr>
        <w:t>поселения</w:t>
      </w:r>
      <w:bookmarkEnd w:id="60"/>
    </w:p>
    <w:p w:rsidR="00780A52" w:rsidRDefault="00780A52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82638D">
        <w:rPr>
          <w:szCs w:val="28"/>
        </w:rPr>
        <w:t xml:space="preserve">система </w:t>
      </w:r>
      <w:r w:rsidR="0082638D" w:rsidRPr="0082638D">
        <w:rPr>
          <w:szCs w:val="28"/>
        </w:rPr>
        <w:t>водоотведения</w:t>
      </w:r>
      <w:r w:rsidR="0082638D" w:rsidRPr="0082638D">
        <w:rPr>
          <w:bCs/>
          <w:szCs w:val="28"/>
        </w:rPr>
        <w:t xml:space="preserve"> </w:t>
      </w:r>
      <w:r w:rsidRPr="0082638D">
        <w:rPr>
          <w:bCs/>
          <w:szCs w:val="28"/>
        </w:rPr>
        <w:t>МО</w:t>
      </w:r>
      <w:r w:rsidRPr="00D43179">
        <w:rPr>
          <w:bCs/>
          <w:szCs w:val="28"/>
        </w:rPr>
        <w:t xml:space="preserve"> «</w:t>
      </w:r>
      <w:r w:rsidR="000033D2">
        <w:t>Манжерокское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C865C9" w:rsidRDefault="00C865C9" w:rsidP="003C30AE">
      <w:pPr>
        <w:rPr>
          <w:szCs w:val="28"/>
        </w:rPr>
      </w:pPr>
    </w:p>
    <w:p w:rsidR="00C865C9" w:rsidRDefault="00C865C9" w:rsidP="003C30AE">
      <w:pPr>
        <w:rPr>
          <w:szCs w:val="28"/>
        </w:rPr>
      </w:pPr>
    </w:p>
    <w:p w:rsidR="00C865C9" w:rsidRDefault="00C865C9" w:rsidP="00C865C9">
      <w:pPr>
        <w:pStyle w:val="2"/>
        <w:rPr>
          <w:szCs w:val="28"/>
        </w:rPr>
      </w:pPr>
      <w:bookmarkStart w:id="61" w:name="_Toc10044285"/>
      <w:r w:rsidRPr="00575D7C">
        <w:t>Балансы сточных вод в системе водоотведения</w:t>
      </w:r>
      <w:bookmarkEnd w:id="61"/>
    </w:p>
    <w:p w:rsidR="00C865C9" w:rsidRDefault="00C865C9" w:rsidP="00C865C9">
      <w:pPr>
        <w:pStyle w:val="3"/>
        <w:rPr>
          <w:szCs w:val="28"/>
        </w:rPr>
      </w:pPr>
      <w:bookmarkStart w:id="62" w:name="_Toc10044286"/>
      <w:r w:rsidRPr="00575D7C">
        <w:t xml:space="preserve">Баланс поступления сточных вод в централизованную систему </w:t>
      </w:r>
      <w:r>
        <w:t xml:space="preserve">  </w:t>
      </w:r>
      <w:r w:rsidRPr="00575D7C">
        <w:t>водоотведения и отведения стоков по технологическим зонам водоотв</w:t>
      </w:r>
      <w:r w:rsidRPr="00575D7C">
        <w:t>е</w:t>
      </w:r>
      <w:r w:rsidRPr="00575D7C">
        <w:t>дения</w:t>
      </w:r>
      <w:bookmarkEnd w:id="62"/>
    </w:p>
    <w:p w:rsidR="00780A52" w:rsidRDefault="00780A52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82638D">
        <w:rPr>
          <w:szCs w:val="28"/>
        </w:rPr>
        <w:t xml:space="preserve">система </w:t>
      </w:r>
      <w:r w:rsidR="0082638D" w:rsidRPr="0082638D">
        <w:rPr>
          <w:szCs w:val="28"/>
        </w:rPr>
        <w:t>водоотведения (канализации)</w:t>
      </w:r>
      <w:r w:rsidR="0082638D" w:rsidRPr="00937C69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="000033D2">
        <w:t>Манж</w:t>
      </w:r>
      <w:r w:rsidR="000033D2">
        <w:t>е</w:t>
      </w:r>
      <w:r w:rsidR="000033D2">
        <w:t>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C865C9" w:rsidRDefault="00C865C9" w:rsidP="003C30AE">
      <w:pPr>
        <w:rPr>
          <w:szCs w:val="28"/>
        </w:rPr>
      </w:pPr>
    </w:p>
    <w:p w:rsidR="00C865C9" w:rsidRDefault="00C865C9" w:rsidP="003C30AE">
      <w:pPr>
        <w:rPr>
          <w:szCs w:val="28"/>
        </w:rPr>
      </w:pPr>
    </w:p>
    <w:p w:rsidR="00C865C9" w:rsidRDefault="00C865C9" w:rsidP="00C865C9">
      <w:pPr>
        <w:pStyle w:val="3"/>
        <w:rPr>
          <w:szCs w:val="28"/>
        </w:rPr>
      </w:pPr>
      <w:bookmarkStart w:id="63" w:name="_Toc10044287"/>
      <w:r w:rsidRPr="00575D7C">
        <w:lastRenderedPageBreak/>
        <w:t>Оценку фактического притока неорганизованного стока (сточных вод, поступающих по поверхности рельефа местности) по</w:t>
      </w:r>
      <w:r w:rsidR="000033D2">
        <w:t xml:space="preserve"> </w:t>
      </w:r>
      <w:r w:rsidRPr="00575D7C">
        <w:t>технологич</w:t>
      </w:r>
      <w:r w:rsidRPr="00575D7C">
        <w:t>е</w:t>
      </w:r>
      <w:r w:rsidRPr="00575D7C">
        <w:t>ским зонам водоотведения</w:t>
      </w:r>
      <w:bookmarkEnd w:id="63"/>
    </w:p>
    <w:p w:rsidR="00780A52" w:rsidRDefault="00780A52" w:rsidP="00780A52">
      <w:r>
        <w:t>Сточные воды (</w:t>
      </w:r>
      <w:r w:rsidRPr="00D972E9">
        <w:rPr>
          <w:szCs w:val="28"/>
        </w:rPr>
        <w:t>дождевые стоки</w:t>
      </w:r>
      <w:r>
        <w:t>), поступающие по поверхности рель</w:t>
      </w:r>
      <w:r>
        <w:t>е</w:t>
      </w:r>
      <w:r>
        <w:t xml:space="preserve">фа местности </w:t>
      </w:r>
      <w:r w:rsidRPr="00D972E9">
        <w:rPr>
          <w:szCs w:val="28"/>
        </w:rPr>
        <w:t xml:space="preserve">отводятся </w:t>
      </w:r>
      <w:r>
        <w:rPr>
          <w:szCs w:val="28"/>
        </w:rPr>
        <w:t xml:space="preserve">самотеком </w:t>
      </w:r>
      <w:r w:rsidRPr="00D972E9">
        <w:rPr>
          <w:szCs w:val="28"/>
        </w:rPr>
        <w:t>по рельефу местности.</w:t>
      </w:r>
    </w:p>
    <w:p w:rsidR="00780A52" w:rsidRPr="00D972E9" w:rsidRDefault="00780A52" w:rsidP="00780A52">
      <w:pPr>
        <w:shd w:val="clear" w:color="auto" w:fill="FFFFFF"/>
        <w:ind w:firstLine="567"/>
        <w:rPr>
          <w:szCs w:val="28"/>
        </w:rPr>
      </w:pPr>
      <w:r w:rsidRPr="00D972E9">
        <w:rPr>
          <w:szCs w:val="28"/>
        </w:rPr>
        <w:t>Объемы фактических притоков неорганизованного стока отсутствуют.</w:t>
      </w:r>
    </w:p>
    <w:p w:rsidR="00C865C9" w:rsidRDefault="00C865C9" w:rsidP="003C30AE">
      <w:pPr>
        <w:rPr>
          <w:szCs w:val="28"/>
        </w:rPr>
      </w:pPr>
    </w:p>
    <w:p w:rsidR="00C865C9" w:rsidRDefault="00C865C9" w:rsidP="003C30AE">
      <w:pPr>
        <w:rPr>
          <w:szCs w:val="28"/>
        </w:rPr>
      </w:pPr>
    </w:p>
    <w:p w:rsidR="00C865C9" w:rsidRDefault="00C865C9" w:rsidP="00C865C9">
      <w:pPr>
        <w:pStyle w:val="3"/>
        <w:rPr>
          <w:szCs w:val="28"/>
        </w:rPr>
      </w:pPr>
      <w:bookmarkStart w:id="64" w:name="_Toc10044288"/>
      <w:r w:rsidRPr="00575D7C">
        <w:t xml:space="preserve">Сведения об оснащенности зданий, строений, сооружений </w:t>
      </w:r>
      <w:r>
        <w:t xml:space="preserve">         </w:t>
      </w:r>
      <w:r w:rsidRPr="00575D7C">
        <w:t>приборами учета принимаемых сточных вод и их применении при осущ</w:t>
      </w:r>
      <w:r w:rsidRPr="00575D7C">
        <w:t>е</w:t>
      </w:r>
      <w:r w:rsidRPr="00575D7C">
        <w:t>ствлении коммерческих расчетов</w:t>
      </w:r>
      <w:bookmarkEnd w:id="64"/>
    </w:p>
    <w:p w:rsidR="00780A52" w:rsidRDefault="00780A52" w:rsidP="00780A52">
      <w:pPr>
        <w:rPr>
          <w:szCs w:val="28"/>
        </w:rPr>
      </w:pPr>
      <w:r>
        <w:t>Установка приборов учета сточных вод не предусмотрена. Расчет сто</w:t>
      </w:r>
      <w:r>
        <w:t>ч</w:t>
      </w:r>
      <w:r>
        <w:t>ных вод не ведется.</w:t>
      </w:r>
    </w:p>
    <w:p w:rsidR="00C865C9" w:rsidRDefault="00C865C9" w:rsidP="003C30AE">
      <w:pPr>
        <w:rPr>
          <w:szCs w:val="28"/>
        </w:rPr>
      </w:pPr>
    </w:p>
    <w:p w:rsidR="00C865C9" w:rsidRDefault="00C865C9" w:rsidP="003C30AE">
      <w:pPr>
        <w:rPr>
          <w:szCs w:val="28"/>
        </w:rPr>
      </w:pPr>
    </w:p>
    <w:p w:rsidR="00C865C9" w:rsidRDefault="00C865C9" w:rsidP="00C865C9">
      <w:pPr>
        <w:pStyle w:val="3"/>
        <w:rPr>
          <w:szCs w:val="28"/>
        </w:rPr>
      </w:pPr>
      <w:bookmarkStart w:id="65" w:name="_Toc10044289"/>
      <w:r w:rsidRPr="00575D7C">
        <w:t xml:space="preserve">Результаты ретроспективного анализа за последние 10 лет </w:t>
      </w:r>
      <w:r w:rsidR="009E6D97">
        <w:t xml:space="preserve">        </w:t>
      </w:r>
      <w:r w:rsidRPr="00575D7C">
        <w:t>балансов поступления сточных вод в централизованную систему вод</w:t>
      </w:r>
      <w:r w:rsidRPr="00575D7C">
        <w:t>о</w:t>
      </w:r>
      <w:r w:rsidRPr="00575D7C">
        <w:t xml:space="preserve">отведения по технологическим зонам водоотведения и по </w:t>
      </w:r>
      <w:r w:rsidRPr="00575D7C">
        <w:rPr>
          <w:rFonts w:eastAsia="Calibri"/>
        </w:rPr>
        <w:t>посе</w:t>
      </w:r>
      <w:r w:rsidR="00E01859">
        <w:rPr>
          <w:rFonts w:eastAsia="Calibri"/>
        </w:rPr>
        <w:t>лению</w:t>
      </w:r>
      <w:r w:rsidRPr="00575D7C">
        <w:t xml:space="preserve"> с выделением зон дефицитов и резервов производственных мощностей</w:t>
      </w:r>
      <w:bookmarkEnd w:id="65"/>
    </w:p>
    <w:p w:rsidR="00C865C9" w:rsidRDefault="00780A52" w:rsidP="003C30AE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82638D">
        <w:rPr>
          <w:szCs w:val="28"/>
        </w:rPr>
        <w:t xml:space="preserve">система </w:t>
      </w:r>
      <w:r w:rsidR="0082638D" w:rsidRPr="0082638D">
        <w:rPr>
          <w:szCs w:val="28"/>
        </w:rPr>
        <w:t>водоотведения</w:t>
      </w:r>
      <w:r w:rsidR="0082638D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МО «</w:t>
      </w:r>
      <w:r w:rsidR="000033D2">
        <w:t>Манжерокское</w:t>
      </w:r>
      <w:r w:rsidR="000033D2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2524BA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C865C9" w:rsidRDefault="00C865C9" w:rsidP="003C30AE">
      <w:pPr>
        <w:rPr>
          <w:szCs w:val="28"/>
        </w:rPr>
      </w:pPr>
    </w:p>
    <w:p w:rsidR="0082638D" w:rsidRDefault="0082638D" w:rsidP="003C30AE">
      <w:pPr>
        <w:rPr>
          <w:szCs w:val="28"/>
        </w:rPr>
      </w:pPr>
    </w:p>
    <w:p w:rsidR="00C865C9" w:rsidRDefault="00C865C9" w:rsidP="009E6D97">
      <w:pPr>
        <w:pStyle w:val="3"/>
        <w:rPr>
          <w:szCs w:val="28"/>
        </w:rPr>
      </w:pPr>
      <w:bookmarkStart w:id="66" w:name="_Toc10044290"/>
      <w:r w:rsidRPr="00575D7C"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 w:rsidR="00E01859">
        <w:rPr>
          <w:rFonts w:eastAsia="Calibri"/>
        </w:rPr>
        <w:t>поселения</w:t>
      </w:r>
      <w:bookmarkEnd w:id="66"/>
    </w:p>
    <w:p w:rsidR="00780A52" w:rsidRPr="00C92F10" w:rsidRDefault="00780A52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Нормы водоотведения от населения согласно СП 32.13330.2012 «Кан</w:t>
      </w:r>
      <w:r w:rsidRPr="00C92F10">
        <w:rPr>
          <w:szCs w:val="28"/>
        </w:rPr>
        <w:t>а</w:t>
      </w:r>
      <w:r w:rsidRPr="00C92F10">
        <w:rPr>
          <w:szCs w:val="28"/>
        </w:rPr>
        <w:t>лизация. Наружные сети и сооружения» принимаются равными нормам в</w:t>
      </w:r>
      <w:r w:rsidRPr="00C92F10">
        <w:rPr>
          <w:szCs w:val="28"/>
        </w:rPr>
        <w:t>о</w:t>
      </w:r>
      <w:r w:rsidRPr="00C92F10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82638D" w:rsidRDefault="00780A52" w:rsidP="0082638D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Сведения о годовом ожидаемом поступлении в централизованную си</w:t>
      </w:r>
      <w:r w:rsidRPr="00C92F10">
        <w:rPr>
          <w:szCs w:val="28"/>
        </w:rPr>
        <w:t>с</w:t>
      </w:r>
      <w:r w:rsidRPr="00C92F10">
        <w:rPr>
          <w:szCs w:val="28"/>
        </w:rPr>
        <w:t xml:space="preserve">тему водоотведения сточных вод представлены в </w:t>
      </w:r>
      <w:r w:rsidRPr="0082638D">
        <w:rPr>
          <w:szCs w:val="28"/>
        </w:rPr>
        <w:t xml:space="preserve">таблице </w:t>
      </w:r>
      <w:r w:rsidR="00C7176E">
        <w:rPr>
          <w:szCs w:val="28"/>
        </w:rPr>
        <w:t>19</w:t>
      </w:r>
      <w:r w:rsidR="0082638D" w:rsidRPr="0082638D">
        <w:rPr>
          <w:szCs w:val="28"/>
        </w:rPr>
        <w:t>.</w:t>
      </w:r>
      <w:r w:rsidR="0082638D">
        <w:rPr>
          <w:szCs w:val="28"/>
        </w:rPr>
        <w:br w:type="page"/>
      </w:r>
    </w:p>
    <w:p w:rsidR="00780A52" w:rsidRDefault="00780A52" w:rsidP="00780A52">
      <w:pPr>
        <w:pStyle w:val="a"/>
        <w:numPr>
          <w:ilvl w:val="0"/>
          <w:numId w:val="0"/>
        </w:numPr>
      </w:pPr>
      <w:r w:rsidRPr="00C92F10">
        <w:lastRenderedPageBreak/>
        <w:t xml:space="preserve">Таблица </w:t>
      </w:r>
      <w:r w:rsidR="00C7176E">
        <w:t>19</w:t>
      </w:r>
      <w:r w:rsidRPr="00C92F10">
        <w:t>.Прогнозные балансы поступления сточных вод</w:t>
      </w:r>
    </w:p>
    <w:tbl>
      <w:tblPr>
        <w:tblStyle w:val="af3"/>
        <w:tblW w:w="0" w:type="auto"/>
        <w:tblLook w:val="04A0"/>
      </w:tblPr>
      <w:tblGrid>
        <w:gridCol w:w="1101"/>
        <w:gridCol w:w="2409"/>
        <w:gridCol w:w="2127"/>
        <w:gridCol w:w="2019"/>
        <w:gridCol w:w="1914"/>
      </w:tblGrid>
      <w:tr w:rsidR="00780A52" w:rsidRPr="00C92F10" w:rsidTr="00780A52">
        <w:tc>
          <w:tcPr>
            <w:tcW w:w="1101" w:type="dxa"/>
            <w:shd w:val="clear" w:color="auto" w:fill="C6D9F1" w:themeFill="text2" w:themeFillTint="33"/>
            <w:vAlign w:val="center"/>
          </w:tcPr>
          <w:p w:rsidR="00780A52" w:rsidRPr="00C92F10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92F10">
              <w:rPr>
                <w:rFonts w:eastAsia="Times New Roman"/>
                <w:sz w:val="24"/>
                <w:szCs w:val="24"/>
              </w:rPr>
              <w:t>№ п.п.</w:t>
            </w:r>
          </w:p>
        </w:tc>
        <w:tc>
          <w:tcPr>
            <w:tcW w:w="2409" w:type="dxa"/>
            <w:shd w:val="clear" w:color="auto" w:fill="C6D9F1" w:themeFill="text2" w:themeFillTint="33"/>
            <w:vAlign w:val="center"/>
          </w:tcPr>
          <w:p w:rsidR="00780A52" w:rsidRPr="00C92F10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92F10">
              <w:rPr>
                <w:rFonts w:eastAsia="Times New Roman"/>
                <w:sz w:val="24"/>
                <w:szCs w:val="24"/>
              </w:rPr>
              <w:t>Наименование нас</w:t>
            </w:r>
            <w:r w:rsidRPr="00C92F10">
              <w:rPr>
                <w:rFonts w:eastAsia="Times New Roman"/>
                <w:sz w:val="24"/>
                <w:szCs w:val="24"/>
              </w:rPr>
              <w:t>е</w:t>
            </w:r>
            <w:r w:rsidRPr="00C92F10">
              <w:rPr>
                <w:rFonts w:eastAsia="Times New Roman"/>
                <w:sz w:val="24"/>
                <w:szCs w:val="24"/>
              </w:rPr>
              <w:t>ленных пунктов</w:t>
            </w: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:rsidR="00780A52" w:rsidRPr="00C92F10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92F10">
              <w:rPr>
                <w:rFonts w:eastAsia="Times New Roman"/>
                <w:sz w:val="24"/>
                <w:szCs w:val="24"/>
              </w:rPr>
              <w:t>Расчетное пост</w:t>
            </w:r>
            <w:r w:rsidRPr="00C92F10">
              <w:rPr>
                <w:rFonts w:eastAsia="Times New Roman"/>
                <w:sz w:val="24"/>
                <w:szCs w:val="24"/>
              </w:rPr>
              <w:t>у</w:t>
            </w:r>
            <w:r w:rsidRPr="00C92F10">
              <w:rPr>
                <w:rFonts w:eastAsia="Times New Roman"/>
                <w:sz w:val="24"/>
                <w:szCs w:val="24"/>
              </w:rPr>
              <w:t>пление сточных вод, тыс. м</w:t>
            </w:r>
            <w:r w:rsidRPr="00C92F10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C92F10">
              <w:rPr>
                <w:rFonts w:eastAsia="Times New Roman"/>
                <w:sz w:val="24"/>
                <w:szCs w:val="24"/>
              </w:rPr>
              <w:t>/год</w:t>
            </w:r>
          </w:p>
        </w:tc>
        <w:tc>
          <w:tcPr>
            <w:tcW w:w="2019" w:type="dxa"/>
            <w:shd w:val="clear" w:color="auto" w:fill="C6D9F1" w:themeFill="text2" w:themeFillTint="33"/>
            <w:vAlign w:val="center"/>
          </w:tcPr>
          <w:p w:rsidR="00780A52" w:rsidRPr="00C92F10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92F10">
              <w:rPr>
                <w:rFonts w:eastAsia="Times New Roman"/>
                <w:sz w:val="24"/>
                <w:szCs w:val="24"/>
              </w:rPr>
              <w:t>Среднесуточное поступление сточных вод, м</w:t>
            </w:r>
            <w:r w:rsidRPr="00C92F10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C92F10">
              <w:rPr>
                <w:rFonts w:eastAsia="Times New Roman"/>
                <w:sz w:val="24"/>
                <w:szCs w:val="24"/>
              </w:rPr>
              <w:t>/сут</w:t>
            </w:r>
          </w:p>
        </w:tc>
        <w:tc>
          <w:tcPr>
            <w:tcW w:w="1914" w:type="dxa"/>
            <w:shd w:val="clear" w:color="auto" w:fill="C6D9F1" w:themeFill="text2" w:themeFillTint="33"/>
            <w:vAlign w:val="center"/>
          </w:tcPr>
          <w:p w:rsidR="00780A52" w:rsidRPr="00C92F10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92F10">
              <w:rPr>
                <w:rFonts w:eastAsia="Times New Roman"/>
                <w:sz w:val="24"/>
                <w:szCs w:val="24"/>
              </w:rPr>
              <w:t>Максимальное поступление сточных вод,  м</w:t>
            </w:r>
            <w:r w:rsidRPr="00C92F10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C92F10">
              <w:rPr>
                <w:rFonts w:eastAsia="Times New Roman"/>
                <w:sz w:val="24"/>
                <w:szCs w:val="24"/>
              </w:rPr>
              <w:t>/сут</w:t>
            </w:r>
          </w:p>
        </w:tc>
      </w:tr>
      <w:tr w:rsidR="00780A52" w:rsidRPr="00780A52" w:rsidTr="00780A52">
        <w:tc>
          <w:tcPr>
            <w:tcW w:w="1101" w:type="dxa"/>
            <w:vAlign w:val="center"/>
          </w:tcPr>
          <w:p w:rsidR="00780A52" w:rsidRPr="000033D2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0033D2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780A52" w:rsidRPr="000033D2" w:rsidRDefault="00780A52" w:rsidP="000033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0033D2">
              <w:rPr>
                <w:rFonts w:eastAsia="Times New Roman"/>
                <w:sz w:val="24"/>
                <w:szCs w:val="24"/>
              </w:rPr>
              <w:t>с.</w:t>
            </w:r>
            <w:r w:rsidR="000033D2" w:rsidRPr="000033D2">
              <w:t xml:space="preserve"> </w:t>
            </w:r>
            <w:r w:rsidR="000033D2" w:rsidRPr="000033D2">
              <w:rPr>
                <w:rFonts w:eastAsia="Times New Roman"/>
                <w:snapToGrid w:val="0"/>
                <w:sz w:val="24"/>
                <w:szCs w:val="24"/>
              </w:rPr>
              <w:t>Манжерок</w:t>
            </w:r>
          </w:p>
        </w:tc>
        <w:tc>
          <w:tcPr>
            <w:tcW w:w="2127" w:type="dxa"/>
            <w:vAlign w:val="center"/>
          </w:tcPr>
          <w:p w:rsidR="00780A52" w:rsidRPr="00B56E4B" w:rsidRDefault="00B56E4B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6E4B">
              <w:rPr>
                <w:color w:val="000000"/>
                <w:sz w:val="24"/>
                <w:szCs w:val="24"/>
              </w:rPr>
              <w:t>9,636</w:t>
            </w:r>
          </w:p>
        </w:tc>
        <w:tc>
          <w:tcPr>
            <w:tcW w:w="2019" w:type="dxa"/>
            <w:vAlign w:val="center"/>
          </w:tcPr>
          <w:p w:rsidR="00780A52" w:rsidRPr="00B56E4B" w:rsidRDefault="00B56E4B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6E4B">
              <w:rPr>
                <w:color w:val="000000"/>
                <w:sz w:val="24"/>
                <w:szCs w:val="24"/>
              </w:rPr>
              <w:t>26,400</w:t>
            </w:r>
          </w:p>
        </w:tc>
        <w:tc>
          <w:tcPr>
            <w:tcW w:w="1914" w:type="dxa"/>
            <w:vAlign w:val="center"/>
          </w:tcPr>
          <w:p w:rsidR="00780A52" w:rsidRPr="00B56E4B" w:rsidRDefault="00B56E4B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6E4B">
              <w:rPr>
                <w:color w:val="000000"/>
                <w:sz w:val="24"/>
                <w:szCs w:val="24"/>
              </w:rPr>
              <w:t>31,680</w:t>
            </w:r>
          </w:p>
        </w:tc>
      </w:tr>
    </w:tbl>
    <w:p w:rsidR="00780A52" w:rsidRPr="00780A52" w:rsidRDefault="00780A52" w:rsidP="00780A52">
      <w:pPr>
        <w:pStyle w:val="a"/>
        <w:numPr>
          <w:ilvl w:val="0"/>
          <w:numId w:val="0"/>
        </w:numPr>
        <w:rPr>
          <w:highlight w:val="yellow"/>
        </w:rPr>
      </w:pPr>
    </w:p>
    <w:p w:rsidR="00C865C9" w:rsidRDefault="00C865C9" w:rsidP="003C30AE">
      <w:pPr>
        <w:rPr>
          <w:szCs w:val="28"/>
        </w:rPr>
      </w:pPr>
    </w:p>
    <w:p w:rsidR="00C865C9" w:rsidRDefault="00C865C9" w:rsidP="00C865C9">
      <w:pPr>
        <w:pStyle w:val="2"/>
        <w:rPr>
          <w:szCs w:val="28"/>
        </w:rPr>
      </w:pPr>
      <w:bookmarkStart w:id="67" w:name="_Toc10044291"/>
      <w:r w:rsidRPr="00575D7C">
        <w:t>Прогноз объема сточных вод</w:t>
      </w:r>
      <w:bookmarkEnd w:id="67"/>
    </w:p>
    <w:p w:rsidR="00C865C9" w:rsidRDefault="009E6D97" w:rsidP="009E6D97">
      <w:pPr>
        <w:pStyle w:val="3"/>
        <w:rPr>
          <w:szCs w:val="28"/>
        </w:rPr>
      </w:pPr>
      <w:bookmarkStart w:id="68" w:name="_Toc10044292"/>
      <w:r w:rsidRPr="00575D7C">
        <w:t xml:space="preserve">Сведения о фактическом и ожидаемом поступлении сточных вод </w:t>
      </w:r>
      <w:r>
        <w:t xml:space="preserve">  </w:t>
      </w:r>
      <w:r w:rsidRPr="00575D7C">
        <w:t>в централизованную систему водоотведения</w:t>
      </w:r>
      <w:bookmarkEnd w:id="68"/>
    </w:p>
    <w:p w:rsidR="00780A52" w:rsidRDefault="00780A52" w:rsidP="00780A52">
      <w:pPr>
        <w:ind w:firstLine="567"/>
        <w:rPr>
          <w:szCs w:val="28"/>
        </w:rPr>
      </w:pPr>
      <w:r w:rsidRPr="00F5065A">
        <w:rPr>
          <w:szCs w:val="28"/>
        </w:rPr>
        <w:t>Сведения о фактическом и ожидаемом поступлении сточных вод в це</w:t>
      </w:r>
      <w:r w:rsidRPr="00F5065A">
        <w:rPr>
          <w:szCs w:val="28"/>
        </w:rPr>
        <w:t>н</w:t>
      </w:r>
      <w:r w:rsidRPr="00F5065A">
        <w:rPr>
          <w:szCs w:val="28"/>
        </w:rPr>
        <w:t>трализованную систему водоотведения приведены в</w:t>
      </w:r>
      <w:r>
        <w:rPr>
          <w:szCs w:val="28"/>
        </w:rPr>
        <w:t xml:space="preserve"> таблице</w:t>
      </w:r>
      <w:r w:rsidR="00B56E4B">
        <w:rPr>
          <w:szCs w:val="28"/>
        </w:rPr>
        <w:t xml:space="preserve"> </w:t>
      </w:r>
      <w:r w:rsidR="00C7176E">
        <w:rPr>
          <w:szCs w:val="28"/>
        </w:rPr>
        <w:t>20</w:t>
      </w:r>
      <w:r>
        <w:rPr>
          <w:szCs w:val="28"/>
        </w:rPr>
        <w:t>.</w:t>
      </w:r>
    </w:p>
    <w:p w:rsidR="00780A52" w:rsidRDefault="00780A52" w:rsidP="00780A52">
      <w:pPr>
        <w:ind w:firstLine="567"/>
        <w:rPr>
          <w:szCs w:val="28"/>
        </w:rPr>
      </w:pPr>
    </w:p>
    <w:p w:rsidR="00780A52" w:rsidRDefault="00780A52" w:rsidP="00780A52">
      <w:pPr>
        <w:pStyle w:val="a"/>
        <w:numPr>
          <w:ilvl w:val="0"/>
          <w:numId w:val="0"/>
        </w:numPr>
      </w:pPr>
      <w:r w:rsidRPr="0083656E">
        <w:t>Таб</w:t>
      </w:r>
      <w:r>
        <w:t xml:space="preserve">лица </w:t>
      </w:r>
      <w:r w:rsidR="00C7176E">
        <w:t>20</w:t>
      </w:r>
      <w:r>
        <w:t xml:space="preserve">. </w:t>
      </w:r>
      <w:r w:rsidRPr="0083656E">
        <w:t>Сведения о фактическом и ожидаемом поступлении сточных вод</w:t>
      </w:r>
    </w:p>
    <w:tbl>
      <w:tblPr>
        <w:tblStyle w:val="af3"/>
        <w:tblW w:w="0" w:type="auto"/>
        <w:shd w:val="clear" w:color="auto" w:fill="C6D9F1" w:themeFill="text2" w:themeFillTint="33"/>
        <w:tblLook w:val="04A0"/>
      </w:tblPr>
      <w:tblGrid>
        <w:gridCol w:w="817"/>
        <w:gridCol w:w="1276"/>
        <w:gridCol w:w="1984"/>
        <w:gridCol w:w="1843"/>
        <w:gridCol w:w="1843"/>
        <w:gridCol w:w="1807"/>
      </w:tblGrid>
      <w:tr w:rsidR="00780A52" w:rsidRPr="0083656E" w:rsidTr="00780A52">
        <w:tc>
          <w:tcPr>
            <w:tcW w:w="817" w:type="dxa"/>
            <w:vMerge w:val="restart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№ п.п.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477" w:type="dxa"/>
            <w:gridSpan w:val="4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Водоотведение</w:t>
            </w:r>
          </w:p>
        </w:tc>
      </w:tr>
      <w:tr w:rsidR="00780A52" w:rsidRPr="0083656E" w:rsidTr="00780A52">
        <w:tc>
          <w:tcPr>
            <w:tcW w:w="817" w:type="dxa"/>
            <w:vMerge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Прочие</w:t>
            </w:r>
          </w:p>
        </w:tc>
        <w:tc>
          <w:tcPr>
            <w:tcW w:w="1807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Итого</w:t>
            </w:r>
          </w:p>
        </w:tc>
      </w:tr>
      <w:tr w:rsidR="00780A52" w:rsidRPr="0083656E" w:rsidTr="00780A52">
        <w:tc>
          <w:tcPr>
            <w:tcW w:w="817" w:type="dxa"/>
            <w:vMerge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тыс. м</w:t>
            </w:r>
            <w:r w:rsidRPr="0083656E">
              <w:rPr>
                <w:rFonts w:eastAsia="Times New Roman"/>
                <w:bCs/>
                <w:sz w:val="24"/>
                <w:szCs w:val="24"/>
                <w:vertAlign w:val="superscript"/>
              </w:rPr>
              <w:t>3</w:t>
            </w:r>
            <w:r w:rsidRPr="0083656E">
              <w:rPr>
                <w:rFonts w:eastAsia="Times New Roman"/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тыс. м</w:t>
            </w:r>
            <w:r w:rsidRPr="0083656E">
              <w:rPr>
                <w:rFonts w:eastAsia="Times New Roman"/>
                <w:bCs/>
                <w:sz w:val="24"/>
                <w:szCs w:val="24"/>
                <w:vertAlign w:val="superscript"/>
              </w:rPr>
              <w:t>3</w:t>
            </w:r>
            <w:r w:rsidRPr="0083656E">
              <w:rPr>
                <w:rFonts w:eastAsia="Times New Roman"/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тыс. м</w:t>
            </w:r>
            <w:r w:rsidRPr="0083656E">
              <w:rPr>
                <w:rFonts w:eastAsia="Times New Roman"/>
                <w:bCs/>
                <w:sz w:val="24"/>
                <w:szCs w:val="24"/>
                <w:vertAlign w:val="superscript"/>
              </w:rPr>
              <w:t>3</w:t>
            </w:r>
            <w:r w:rsidRPr="0083656E">
              <w:rPr>
                <w:rFonts w:eastAsia="Times New Roman"/>
                <w:bCs/>
                <w:sz w:val="24"/>
                <w:szCs w:val="24"/>
              </w:rPr>
              <w:t>/год</w:t>
            </w:r>
          </w:p>
        </w:tc>
        <w:tc>
          <w:tcPr>
            <w:tcW w:w="1807" w:type="dxa"/>
            <w:shd w:val="clear" w:color="auto" w:fill="C6D9F1" w:themeFill="text2" w:themeFillTint="33"/>
            <w:vAlign w:val="center"/>
          </w:tcPr>
          <w:p w:rsidR="00780A52" w:rsidRPr="0083656E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656E">
              <w:rPr>
                <w:rFonts w:eastAsia="Times New Roman"/>
                <w:bCs/>
                <w:sz w:val="24"/>
                <w:szCs w:val="24"/>
              </w:rPr>
              <w:t>тыс. м</w:t>
            </w:r>
            <w:r w:rsidRPr="0083656E">
              <w:rPr>
                <w:rFonts w:eastAsia="Times New Roman"/>
                <w:bCs/>
                <w:sz w:val="24"/>
                <w:szCs w:val="24"/>
                <w:vertAlign w:val="superscript"/>
              </w:rPr>
              <w:t>3</w:t>
            </w:r>
            <w:r w:rsidRPr="0083656E">
              <w:rPr>
                <w:rFonts w:eastAsia="Times New Roman"/>
                <w:bCs/>
                <w:sz w:val="24"/>
                <w:szCs w:val="24"/>
              </w:rPr>
              <w:t>/год</w:t>
            </w:r>
          </w:p>
        </w:tc>
      </w:tr>
    </w:tbl>
    <w:tbl>
      <w:tblPr>
        <w:tblW w:w="5000" w:type="pct"/>
        <w:tblLook w:val="04A0"/>
      </w:tblPr>
      <w:tblGrid>
        <w:gridCol w:w="814"/>
        <w:gridCol w:w="1278"/>
        <w:gridCol w:w="1985"/>
        <w:gridCol w:w="1843"/>
        <w:gridCol w:w="1843"/>
        <w:gridCol w:w="1807"/>
      </w:tblGrid>
      <w:tr w:rsidR="00780A52" w:rsidRPr="00CA0582" w:rsidTr="00780A52"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5065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5065A">
              <w:rPr>
                <w:rFonts w:eastAsia="Times New Roman"/>
                <w:sz w:val="24"/>
                <w:szCs w:val="24"/>
              </w:rPr>
              <w:t>2018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</w:tr>
      <w:tr w:rsidR="00780A52" w:rsidRPr="00CA0582" w:rsidTr="00780A52"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5065A">
              <w:rPr>
                <w:rFonts w:eastAsia="Times New Roman"/>
                <w:sz w:val="24"/>
                <w:szCs w:val="24"/>
              </w:rPr>
              <w:t>2019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B72ED8">
              <w:t>–</w:t>
            </w:r>
          </w:p>
        </w:tc>
      </w:tr>
      <w:tr w:rsidR="00780A52" w:rsidRPr="00CA0582" w:rsidTr="00780A52"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5065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F5065A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5065A">
              <w:rPr>
                <w:rFonts w:eastAsia="Times New Roman"/>
                <w:sz w:val="24"/>
                <w:szCs w:val="24"/>
              </w:rPr>
              <w:t>2024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B56E4B" w:rsidRDefault="00B56E4B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6E4B">
              <w:rPr>
                <w:color w:val="000000"/>
                <w:sz w:val="24"/>
                <w:szCs w:val="24"/>
              </w:rPr>
              <w:t>7,979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B56E4B" w:rsidRDefault="00B56E4B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6E4B">
              <w:rPr>
                <w:color w:val="000000"/>
                <w:sz w:val="24"/>
                <w:szCs w:val="24"/>
              </w:rPr>
              <w:t>0,694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B56E4B" w:rsidRDefault="00B56E4B" w:rsidP="00B56E4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6E4B">
              <w:rPr>
                <w:sz w:val="24"/>
                <w:szCs w:val="24"/>
              </w:rPr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A52" w:rsidRPr="00B56E4B" w:rsidRDefault="00B56E4B" w:rsidP="00780A5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6E4B">
              <w:rPr>
                <w:sz w:val="24"/>
                <w:szCs w:val="24"/>
              </w:rPr>
              <w:t>0,964</w:t>
            </w:r>
          </w:p>
        </w:tc>
      </w:tr>
    </w:tbl>
    <w:p w:rsidR="00780A52" w:rsidRPr="00D972E9" w:rsidRDefault="00780A52" w:rsidP="00780A52">
      <w:pPr>
        <w:autoSpaceDE w:val="0"/>
        <w:autoSpaceDN w:val="0"/>
        <w:adjustRightInd w:val="0"/>
        <w:spacing w:before="120"/>
        <w:ind w:firstLine="567"/>
        <w:rPr>
          <w:rFonts w:eastAsiaTheme="majorEastAsia"/>
          <w:szCs w:val="28"/>
        </w:rPr>
      </w:pPr>
      <w:r w:rsidRPr="0083656E">
        <w:rPr>
          <w:szCs w:val="28"/>
        </w:rPr>
        <w:t>Нормы водоотведения от населения согласно СП 32.13330.2012 «Кан</w:t>
      </w:r>
      <w:r w:rsidRPr="0083656E">
        <w:rPr>
          <w:szCs w:val="28"/>
        </w:rPr>
        <w:t>а</w:t>
      </w:r>
      <w:r w:rsidRPr="0083656E">
        <w:rPr>
          <w:szCs w:val="28"/>
        </w:rPr>
        <w:t>лизация. Наружные сети и сооружения» принимаются равными нормам в</w:t>
      </w:r>
      <w:r w:rsidRPr="0083656E">
        <w:rPr>
          <w:szCs w:val="28"/>
        </w:rPr>
        <w:t>о</w:t>
      </w:r>
      <w:r w:rsidRPr="0083656E">
        <w:rPr>
          <w:szCs w:val="28"/>
        </w:rPr>
        <w:t>допотребления, без учета расходов воды на восстановление пожарного запаса и полив территории.</w:t>
      </w:r>
      <w:r w:rsidRPr="00D972E9">
        <w:rPr>
          <w:szCs w:val="28"/>
        </w:rPr>
        <w:t xml:space="preserve"> </w:t>
      </w:r>
    </w:p>
    <w:p w:rsidR="00C865C9" w:rsidRDefault="00C865C9" w:rsidP="003C30AE">
      <w:pPr>
        <w:rPr>
          <w:szCs w:val="28"/>
        </w:rPr>
      </w:pPr>
    </w:p>
    <w:p w:rsidR="00C865C9" w:rsidRDefault="00C865C9" w:rsidP="003C30AE">
      <w:pPr>
        <w:rPr>
          <w:szCs w:val="28"/>
        </w:rPr>
      </w:pPr>
    </w:p>
    <w:p w:rsidR="00C865C9" w:rsidRDefault="009E6D97" w:rsidP="009E6D97">
      <w:pPr>
        <w:pStyle w:val="3"/>
        <w:rPr>
          <w:szCs w:val="28"/>
        </w:rPr>
      </w:pPr>
      <w:bookmarkStart w:id="69" w:name="_Toc10044293"/>
      <w:r w:rsidRPr="00575D7C">
        <w:t>Описание структуры централизованной системы водоотведения</w:t>
      </w:r>
      <w:bookmarkEnd w:id="69"/>
    </w:p>
    <w:p w:rsidR="00780A52" w:rsidRDefault="00780A52" w:rsidP="00780A52">
      <w:r>
        <w:t xml:space="preserve">Технологическая зона водоотведения </w:t>
      </w:r>
      <w:r w:rsidRPr="00B72ED8">
        <w:t>–</w:t>
      </w:r>
      <w:r>
        <w:t xml:space="preserve">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>
        <w:t>ч</w:t>
      </w:r>
      <w:r>
        <w:t xml:space="preserve">ных вод или прямой (без очистки) выпуск сточных вод в водный объект. </w:t>
      </w:r>
    </w:p>
    <w:p w:rsidR="00C865C9" w:rsidRDefault="00780A52" w:rsidP="00780A52">
      <w:pPr>
        <w:rPr>
          <w:szCs w:val="28"/>
        </w:rPr>
      </w:pPr>
      <w:r>
        <w:t xml:space="preserve">Эксплуатационная зона </w:t>
      </w:r>
      <w:r w:rsidRPr="00B72ED8">
        <w:t>–</w:t>
      </w:r>
      <w:r>
        <w:t xml:space="preserve"> зона эксплуатационной ответственности о</w:t>
      </w:r>
      <w:r>
        <w:t>р</w:t>
      </w:r>
      <w:r>
        <w:t>ганизации, осуществляющее горячее, холодное водоснабжение и водоотв</w:t>
      </w:r>
      <w:r>
        <w:t>е</w:t>
      </w:r>
      <w:r>
        <w:t>дение, определенная по признаку обязанностей (ответственности) организ</w:t>
      </w:r>
      <w:r>
        <w:t>а</w:t>
      </w:r>
      <w:r>
        <w:lastRenderedPageBreak/>
        <w:t>ции по эксплуатации централизованных систем водоснабжения и водоотв</w:t>
      </w:r>
      <w:r>
        <w:t>е</w:t>
      </w:r>
      <w:r>
        <w:t>дения.</w:t>
      </w:r>
    </w:p>
    <w:p w:rsidR="009E6D97" w:rsidRDefault="009E6D97" w:rsidP="003C30AE">
      <w:pPr>
        <w:rPr>
          <w:szCs w:val="28"/>
        </w:rPr>
      </w:pPr>
    </w:p>
    <w:p w:rsidR="009E6D97" w:rsidRDefault="009E6D97" w:rsidP="003C30AE">
      <w:pPr>
        <w:rPr>
          <w:szCs w:val="28"/>
        </w:rPr>
      </w:pPr>
    </w:p>
    <w:p w:rsidR="009E6D97" w:rsidRDefault="009E6D97" w:rsidP="009E6D97">
      <w:pPr>
        <w:pStyle w:val="3"/>
        <w:rPr>
          <w:szCs w:val="28"/>
        </w:rPr>
      </w:pPr>
      <w:bookmarkStart w:id="70" w:name="_Toc10044294"/>
      <w:r w:rsidRPr="00575D7C">
        <w:t xml:space="preserve">Расчет требуемой мощности очистных сооружений исходя из </w:t>
      </w:r>
      <w:r>
        <w:t xml:space="preserve"> </w:t>
      </w:r>
      <w:r w:rsidRPr="00575D7C">
        <w:t>данных о расчетном расходе сточных вод, дефицита (резерва) мощн</w:t>
      </w:r>
      <w:r w:rsidRPr="00575D7C">
        <w:t>о</w:t>
      </w:r>
      <w:r w:rsidRPr="00575D7C">
        <w:t>стей по технологическим зонам сооружений водоотведения с разбивкой по годам</w:t>
      </w:r>
      <w:bookmarkEnd w:id="70"/>
    </w:p>
    <w:p w:rsidR="00780A52" w:rsidRPr="00D972E9" w:rsidRDefault="00780A52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Нормы водоотведения от населения согласно СП 32.13330.2012 «Кан</w:t>
      </w:r>
      <w:r w:rsidRPr="00D972E9">
        <w:rPr>
          <w:szCs w:val="28"/>
        </w:rPr>
        <w:t>а</w:t>
      </w:r>
      <w:r w:rsidRPr="00D972E9">
        <w:rPr>
          <w:szCs w:val="28"/>
        </w:rPr>
        <w:t>лизация. Наружные сети и сооружения» принимаются равными нормам в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допотребления, без учета расходов воды на восстановление пожарного запаса и полив территории. </w:t>
      </w:r>
    </w:p>
    <w:p w:rsidR="00780A52" w:rsidRPr="00D972E9" w:rsidRDefault="00780A52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rFonts w:eastAsiaTheme="majorEastAsia"/>
          <w:szCs w:val="28"/>
        </w:rPr>
        <w:t>Расчет производительной мощности определяется как соотношение по</w:t>
      </w:r>
      <w:r w:rsidRPr="00D972E9">
        <w:rPr>
          <w:rFonts w:eastAsiaTheme="majorEastAsia"/>
          <w:szCs w:val="28"/>
        </w:rPr>
        <w:t>л</w:t>
      </w:r>
      <w:r w:rsidRPr="00D972E9">
        <w:rPr>
          <w:rFonts w:eastAsiaTheme="majorEastAsia"/>
          <w:szCs w:val="28"/>
        </w:rPr>
        <w:t>ной суточной фактической производительности к среднесуточному объему стоков, поступающих на очистные сооружения с учетом прироста численн</w:t>
      </w:r>
      <w:r w:rsidRPr="00D972E9">
        <w:rPr>
          <w:rFonts w:eastAsiaTheme="majorEastAsia"/>
          <w:szCs w:val="28"/>
        </w:rPr>
        <w:t>о</w:t>
      </w:r>
      <w:r w:rsidRPr="00D972E9">
        <w:rPr>
          <w:rFonts w:eastAsiaTheme="majorEastAsia"/>
          <w:szCs w:val="28"/>
        </w:rPr>
        <w:t xml:space="preserve">сти населения в соответствии с Генеральным планом </w:t>
      </w:r>
      <w:r w:rsidRPr="00D43179">
        <w:rPr>
          <w:bCs/>
          <w:szCs w:val="28"/>
        </w:rPr>
        <w:t>МО «</w:t>
      </w:r>
      <w:r w:rsidR="00914C87">
        <w:t>Манжерокское</w:t>
      </w:r>
      <w:r w:rsidR="00914C87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>.</w:t>
      </w:r>
    </w:p>
    <w:p w:rsidR="00780A52" w:rsidRPr="00D972E9" w:rsidRDefault="00780A52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Результаты расчета требуемой мощности канализационных очистных сооружений </w:t>
      </w:r>
      <w:r>
        <w:rPr>
          <w:szCs w:val="28"/>
        </w:rPr>
        <w:t xml:space="preserve">на 2024 год </w:t>
      </w:r>
      <w:r w:rsidRPr="00D972E9">
        <w:rPr>
          <w:szCs w:val="28"/>
        </w:rPr>
        <w:t>представлен</w:t>
      </w:r>
      <w:r>
        <w:rPr>
          <w:szCs w:val="28"/>
        </w:rPr>
        <w:t>ы</w:t>
      </w:r>
      <w:r w:rsidRPr="00D972E9">
        <w:rPr>
          <w:szCs w:val="28"/>
        </w:rPr>
        <w:t xml:space="preserve"> в таб</w:t>
      </w:r>
      <w:r>
        <w:rPr>
          <w:szCs w:val="28"/>
        </w:rPr>
        <w:t xml:space="preserve">лице </w:t>
      </w:r>
      <w:r w:rsidR="00C7176E">
        <w:rPr>
          <w:szCs w:val="28"/>
        </w:rPr>
        <w:t>21</w:t>
      </w:r>
      <w:r>
        <w:rPr>
          <w:szCs w:val="28"/>
        </w:rPr>
        <w:t>.</w:t>
      </w:r>
    </w:p>
    <w:p w:rsidR="00780A52" w:rsidRDefault="00780A52" w:rsidP="00780A52">
      <w:pPr>
        <w:rPr>
          <w:szCs w:val="28"/>
        </w:rPr>
      </w:pPr>
    </w:p>
    <w:p w:rsidR="00780A52" w:rsidRDefault="00780A52" w:rsidP="00780A52">
      <w:pPr>
        <w:pStyle w:val="a"/>
        <w:numPr>
          <w:ilvl w:val="0"/>
          <w:numId w:val="0"/>
        </w:numPr>
      </w:pPr>
      <w:r w:rsidRPr="00B56E4B">
        <w:t xml:space="preserve">Таблица </w:t>
      </w:r>
      <w:r w:rsidR="00C7176E">
        <w:t>21</w:t>
      </w:r>
      <w:r w:rsidRPr="00B56E4B">
        <w:t>. Результаты</w:t>
      </w:r>
      <w:r w:rsidRPr="00EE643F">
        <w:t xml:space="preserve"> расчета требуемой мощности</w:t>
      </w:r>
    </w:p>
    <w:tbl>
      <w:tblPr>
        <w:tblStyle w:val="af3"/>
        <w:tblW w:w="5000" w:type="pct"/>
        <w:shd w:val="clear" w:color="auto" w:fill="C6D9F1" w:themeFill="text2" w:themeFillTint="33"/>
        <w:tblLook w:val="04A0"/>
      </w:tblPr>
      <w:tblGrid>
        <w:gridCol w:w="1208"/>
        <w:gridCol w:w="3648"/>
        <w:gridCol w:w="2260"/>
        <w:gridCol w:w="2454"/>
      </w:tblGrid>
      <w:tr w:rsidR="00780A52" w:rsidRPr="00EE643F" w:rsidTr="00780A52">
        <w:tc>
          <w:tcPr>
            <w:tcW w:w="631" w:type="pct"/>
            <w:shd w:val="clear" w:color="auto" w:fill="C6D9F1" w:themeFill="text2" w:themeFillTint="33"/>
            <w:vAlign w:val="center"/>
          </w:tcPr>
          <w:p w:rsidR="00780A52" w:rsidRPr="00EE643F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643F">
              <w:rPr>
                <w:rFonts w:eastAsia="Times New Roman"/>
                <w:bCs/>
                <w:sz w:val="24"/>
                <w:szCs w:val="24"/>
              </w:rPr>
              <w:t>№ п.п.</w:t>
            </w:r>
          </w:p>
        </w:tc>
        <w:tc>
          <w:tcPr>
            <w:tcW w:w="1906" w:type="pct"/>
            <w:shd w:val="clear" w:color="auto" w:fill="C6D9F1" w:themeFill="text2" w:themeFillTint="33"/>
            <w:vAlign w:val="center"/>
          </w:tcPr>
          <w:p w:rsidR="00780A52" w:rsidRPr="00EE643F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643F">
              <w:rPr>
                <w:rFonts w:eastAsia="Times New Roman"/>
                <w:bCs/>
                <w:sz w:val="24"/>
                <w:szCs w:val="24"/>
              </w:rPr>
              <w:t>Полная фактическая производ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и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тельность БОС, м</w:t>
            </w:r>
            <w:r w:rsidRPr="00EE643F">
              <w:rPr>
                <w:rFonts w:eastAsia="Times New Roman"/>
                <w:bCs/>
                <w:sz w:val="24"/>
                <w:szCs w:val="24"/>
                <w:vertAlign w:val="superscript"/>
              </w:rPr>
              <w:t>3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/сут</w:t>
            </w:r>
          </w:p>
        </w:tc>
        <w:tc>
          <w:tcPr>
            <w:tcW w:w="1181" w:type="pct"/>
            <w:shd w:val="clear" w:color="auto" w:fill="C6D9F1" w:themeFill="text2" w:themeFillTint="33"/>
            <w:vAlign w:val="center"/>
          </w:tcPr>
          <w:p w:rsidR="00780A52" w:rsidRPr="00EE643F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643F">
              <w:rPr>
                <w:rFonts w:eastAsia="Times New Roman"/>
                <w:bCs/>
                <w:sz w:val="24"/>
                <w:szCs w:val="24"/>
              </w:rPr>
              <w:t>Среднесуточный объем стоков п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о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ступающих на БОС м</w:t>
            </w:r>
            <w:r w:rsidRPr="00EE643F">
              <w:rPr>
                <w:rFonts w:eastAsia="Times New Roman"/>
                <w:bCs/>
                <w:sz w:val="24"/>
                <w:szCs w:val="24"/>
                <w:vertAlign w:val="superscript"/>
              </w:rPr>
              <w:t>3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/сут</w:t>
            </w:r>
          </w:p>
        </w:tc>
        <w:tc>
          <w:tcPr>
            <w:tcW w:w="1282" w:type="pct"/>
            <w:shd w:val="clear" w:color="auto" w:fill="C6D9F1" w:themeFill="text2" w:themeFillTint="33"/>
            <w:vAlign w:val="center"/>
          </w:tcPr>
          <w:p w:rsidR="00780A52" w:rsidRPr="00EE643F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643F">
              <w:rPr>
                <w:rFonts w:eastAsia="Times New Roman"/>
                <w:bCs/>
                <w:sz w:val="24"/>
                <w:szCs w:val="24"/>
              </w:rPr>
              <w:t>Резерв производ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и</w:t>
            </w:r>
            <w:r w:rsidRPr="00EE643F">
              <w:rPr>
                <w:rFonts w:eastAsia="Times New Roman"/>
                <w:bCs/>
                <w:sz w:val="24"/>
                <w:szCs w:val="24"/>
              </w:rPr>
              <w:t>тельной мощности, %</w:t>
            </w:r>
          </w:p>
        </w:tc>
      </w:tr>
      <w:tr w:rsidR="00780A52" w:rsidRPr="00EE643F" w:rsidTr="00B56E4B">
        <w:trPr>
          <w:trHeight w:val="34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780A52" w:rsidRPr="00EE643F" w:rsidRDefault="00780A52" w:rsidP="00914C87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643F">
              <w:rPr>
                <w:rFonts w:eastAsia="Times New Roman"/>
                <w:bCs/>
                <w:sz w:val="24"/>
                <w:szCs w:val="24"/>
              </w:rPr>
              <w:t xml:space="preserve">КОС </w:t>
            </w:r>
            <w:r w:rsidRPr="00914C87">
              <w:rPr>
                <w:sz w:val="24"/>
                <w:szCs w:val="24"/>
              </w:rPr>
              <w:t xml:space="preserve">с. </w:t>
            </w:r>
            <w:r w:rsidR="00914C87" w:rsidRPr="00914C87">
              <w:rPr>
                <w:sz w:val="24"/>
                <w:szCs w:val="24"/>
              </w:rPr>
              <w:t>Манжерок</w:t>
            </w:r>
          </w:p>
        </w:tc>
      </w:tr>
      <w:tr w:rsidR="00780A52" w:rsidRPr="00EE643F" w:rsidTr="00B56E4B">
        <w:trPr>
          <w:trHeight w:val="275"/>
        </w:trPr>
        <w:tc>
          <w:tcPr>
            <w:tcW w:w="631" w:type="pct"/>
            <w:tcBorders>
              <w:top w:val="nil"/>
            </w:tcBorders>
            <w:shd w:val="clear" w:color="auto" w:fill="auto"/>
            <w:vAlign w:val="center"/>
          </w:tcPr>
          <w:p w:rsidR="00780A52" w:rsidRPr="00EE643F" w:rsidRDefault="00780A52" w:rsidP="00780A5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06" w:type="pct"/>
            <w:tcBorders>
              <w:top w:val="nil"/>
            </w:tcBorders>
            <w:shd w:val="clear" w:color="auto" w:fill="auto"/>
            <w:vAlign w:val="bottom"/>
          </w:tcPr>
          <w:p w:rsidR="00780A52" w:rsidRPr="00EE643F" w:rsidRDefault="00B56E4B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  <w:r w:rsidR="00780A52" w:rsidRPr="00EE643F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780A52" w:rsidRPr="00EE643F" w:rsidRDefault="00B56E4B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121,04</w:t>
            </w:r>
          </w:p>
        </w:tc>
        <w:tc>
          <w:tcPr>
            <w:tcW w:w="1282" w:type="pct"/>
            <w:shd w:val="clear" w:color="auto" w:fill="auto"/>
            <w:vAlign w:val="bottom"/>
          </w:tcPr>
          <w:p w:rsidR="00780A52" w:rsidRPr="00EE643F" w:rsidRDefault="00B56E4B" w:rsidP="00780A52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39,5</w:t>
            </w:r>
          </w:p>
        </w:tc>
      </w:tr>
    </w:tbl>
    <w:p w:rsidR="009E6D97" w:rsidRDefault="009E6D97" w:rsidP="003C30AE">
      <w:pPr>
        <w:rPr>
          <w:szCs w:val="28"/>
        </w:rPr>
      </w:pPr>
    </w:p>
    <w:p w:rsidR="009E6D97" w:rsidRDefault="009E6D97" w:rsidP="003C30AE">
      <w:pPr>
        <w:rPr>
          <w:szCs w:val="28"/>
        </w:rPr>
      </w:pPr>
    </w:p>
    <w:p w:rsidR="009E6D97" w:rsidRDefault="009E6D97" w:rsidP="009E6D97">
      <w:pPr>
        <w:pStyle w:val="3"/>
        <w:rPr>
          <w:szCs w:val="28"/>
        </w:rPr>
      </w:pPr>
      <w:bookmarkStart w:id="71" w:name="_Toc10044295"/>
      <w:r w:rsidRPr="00575D7C">
        <w:t>Результаты анализа гидравлических режимов и режимов работы элементов централизованной системы водоотведения</w:t>
      </w:r>
      <w:bookmarkEnd w:id="71"/>
    </w:p>
    <w:p w:rsidR="00780A52" w:rsidRPr="00D972E9" w:rsidRDefault="00780A52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 w:rsidRPr="00D43179">
        <w:rPr>
          <w:bCs/>
          <w:szCs w:val="28"/>
        </w:rPr>
        <w:t>МО «</w:t>
      </w:r>
      <w:r w:rsidR="00914C87">
        <w:t>Манжерокское</w:t>
      </w:r>
      <w:r w:rsidR="00914C87" w:rsidRPr="00D43179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 w:rsidRPr="00DD0C3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9E6D97" w:rsidRDefault="009E6D97" w:rsidP="00E01859"/>
    <w:p w:rsidR="009E6D97" w:rsidRDefault="009E6D97" w:rsidP="00E01859"/>
    <w:p w:rsidR="009E6D97" w:rsidRDefault="009E6D97" w:rsidP="009E6D97">
      <w:pPr>
        <w:pStyle w:val="3"/>
        <w:rPr>
          <w:szCs w:val="28"/>
        </w:rPr>
      </w:pPr>
      <w:bookmarkStart w:id="72" w:name="_Toc10044296"/>
      <w:r w:rsidRPr="00575D7C">
        <w:lastRenderedPageBreak/>
        <w:t xml:space="preserve">Анализ резервов производственных мощностей очистных </w:t>
      </w:r>
      <w:r>
        <w:t xml:space="preserve">             </w:t>
      </w:r>
      <w:r w:rsidRPr="00575D7C">
        <w:t>сооружений системы водоотведения и возможности расширения зоны их действия</w:t>
      </w:r>
      <w:bookmarkEnd w:id="72"/>
    </w:p>
    <w:p w:rsidR="00780A52" w:rsidRDefault="00780A52" w:rsidP="00780A52">
      <w:pPr>
        <w:rPr>
          <w:szCs w:val="28"/>
        </w:rPr>
      </w:pPr>
      <w:r w:rsidRPr="00257BCD">
        <w:rPr>
          <w:szCs w:val="28"/>
        </w:rPr>
        <w:t>Расчет резервов производственных мощностей очистных сооружений системы водоотведения</w:t>
      </w:r>
      <w:r>
        <w:rPr>
          <w:szCs w:val="28"/>
        </w:rPr>
        <w:t xml:space="preserve"> </w:t>
      </w:r>
      <w:r w:rsidR="00914C87">
        <w:t>Манжерокского</w:t>
      </w:r>
      <w:r w:rsidR="00914C87">
        <w:rPr>
          <w:szCs w:val="28"/>
        </w:rPr>
        <w:t xml:space="preserve"> </w:t>
      </w:r>
      <w:r>
        <w:rPr>
          <w:szCs w:val="28"/>
        </w:rPr>
        <w:t xml:space="preserve">сельского поселения, рассчитанных в п. 3.3.3. </w:t>
      </w:r>
      <w:r w:rsidRPr="00257BCD">
        <w:t>позволяет дополнительно подключить к централизованной системе водоотведения потребителей.</w:t>
      </w:r>
    </w:p>
    <w:p w:rsidR="00780A52" w:rsidRDefault="00780A52" w:rsidP="003C30AE">
      <w:pPr>
        <w:rPr>
          <w:szCs w:val="28"/>
        </w:rPr>
      </w:pPr>
    </w:p>
    <w:p w:rsidR="00780A52" w:rsidRDefault="00780A52" w:rsidP="003C30AE">
      <w:pPr>
        <w:rPr>
          <w:szCs w:val="28"/>
        </w:rPr>
      </w:pPr>
    </w:p>
    <w:p w:rsidR="00C865C9" w:rsidRDefault="00C865C9" w:rsidP="009E6D97">
      <w:pPr>
        <w:pStyle w:val="2"/>
        <w:rPr>
          <w:szCs w:val="28"/>
        </w:rPr>
      </w:pPr>
      <w:bookmarkStart w:id="73" w:name="_Toc10044297"/>
      <w:r w:rsidRPr="00575D7C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73"/>
    </w:p>
    <w:p w:rsidR="00C865C9" w:rsidRDefault="009E6D97" w:rsidP="009E6D97">
      <w:pPr>
        <w:pStyle w:val="3"/>
        <w:rPr>
          <w:szCs w:val="28"/>
        </w:rPr>
      </w:pPr>
      <w:bookmarkStart w:id="74" w:name="_Toc10044298"/>
      <w:r w:rsidRPr="00575D7C">
        <w:t>Основные направления, принципы, задачи и целевые показатели развития централизованной системы водоотведения</w:t>
      </w:r>
      <w:bookmarkEnd w:id="74"/>
    </w:p>
    <w:p w:rsidR="00914C87" w:rsidRPr="00D972E9" w:rsidRDefault="00914C87" w:rsidP="00914C87">
      <w:r w:rsidRPr="00D972E9">
        <w:t xml:space="preserve">Раздел «Водоотведение» схемы водоснабжения и водоотведения </w:t>
      </w:r>
      <w:r w:rsidRPr="00D43179">
        <w:rPr>
          <w:bCs/>
        </w:rPr>
        <w:t>МО «</w:t>
      </w:r>
      <w:r>
        <w:t>Манжерокское</w:t>
      </w:r>
      <w:r w:rsidRPr="00D43179">
        <w:rPr>
          <w:bCs/>
        </w:rPr>
        <w:t xml:space="preserve"> сельское поселение»</w:t>
      </w:r>
      <w:r>
        <w:rPr>
          <w:bCs/>
        </w:rPr>
        <w:t xml:space="preserve"> </w:t>
      </w:r>
      <w:r w:rsidRPr="00D972E9">
        <w:t>на период до 202</w:t>
      </w:r>
      <w:r>
        <w:t>4</w:t>
      </w:r>
      <w:r w:rsidRPr="00D972E9"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</w:t>
      </w:r>
      <w:r w:rsidRPr="00D972E9">
        <w:t>а</w:t>
      </w:r>
      <w:r w:rsidRPr="00D972E9">
        <w:t>селения путем обеспечения бесперебойного и качественного водоотведения; снижение негативного воздействия на водные объекты путем повышения к</w:t>
      </w:r>
      <w:r w:rsidRPr="00D972E9">
        <w:t>а</w:t>
      </w:r>
      <w:r w:rsidRPr="00D972E9">
        <w:t>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914C87" w:rsidRDefault="00914C87" w:rsidP="00914C87">
      <w:r>
        <w:t xml:space="preserve">Целью </w:t>
      </w:r>
      <w:r w:rsidRPr="00D972E9">
        <w:t>развития централизованной системы водоотведения являются:</w:t>
      </w:r>
    </w:p>
    <w:p w:rsidR="00914C87" w:rsidRPr="001C2651" w:rsidRDefault="00914C87" w:rsidP="00914C87">
      <w:pPr>
        <w:pStyle w:val="af1"/>
        <w:numPr>
          <w:ilvl w:val="0"/>
          <w:numId w:val="3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комплексное решение проблемы перехода к устойчивому функцион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рованию и развитию коммунальной сферы; </w:t>
      </w:r>
    </w:p>
    <w:p w:rsidR="00914C87" w:rsidRPr="001C2651" w:rsidRDefault="00914C87" w:rsidP="00914C87">
      <w:pPr>
        <w:pStyle w:val="af1"/>
        <w:numPr>
          <w:ilvl w:val="0"/>
          <w:numId w:val="3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качества коммунальных услуг с одновременным снижен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ем нерациональных затрат; </w:t>
      </w:r>
    </w:p>
    <w:p w:rsidR="00914C87" w:rsidRPr="001C2651" w:rsidRDefault="00914C87" w:rsidP="00914C87">
      <w:pPr>
        <w:pStyle w:val="af1"/>
        <w:numPr>
          <w:ilvl w:val="0"/>
          <w:numId w:val="3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обеспечение коммунальными ресурсами новых потребителей в соо</w:t>
      </w:r>
      <w:r w:rsidRPr="001C2651">
        <w:rPr>
          <w:szCs w:val="28"/>
        </w:rPr>
        <w:t>т</w:t>
      </w:r>
      <w:r w:rsidRPr="001C2651">
        <w:rPr>
          <w:szCs w:val="28"/>
        </w:rPr>
        <w:t>ветствии с потребностями жилищного и промышленного строительс</w:t>
      </w:r>
      <w:r w:rsidRPr="001C2651">
        <w:rPr>
          <w:szCs w:val="28"/>
        </w:rPr>
        <w:t>т</w:t>
      </w:r>
      <w:r w:rsidRPr="001C2651">
        <w:rPr>
          <w:szCs w:val="28"/>
        </w:rPr>
        <w:t xml:space="preserve">ва; </w:t>
      </w:r>
    </w:p>
    <w:p w:rsidR="00914C87" w:rsidRPr="001C2651" w:rsidRDefault="00914C87" w:rsidP="00914C87">
      <w:pPr>
        <w:pStyle w:val="af1"/>
        <w:numPr>
          <w:ilvl w:val="0"/>
          <w:numId w:val="3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повышение надежности и эффективности функционирования комм</w:t>
      </w:r>
      <w:r w:rsidRPr="001C2651">
        <w:rPr>
          <w:szCs w:val="28"/>
        </w:rPr>
        <w:t>у</w:t>
      </w:r>
      <w:r w:rsidRPr="001C2651">
        <w:rPr>
          <w:szCs w:val="28"/>
        </w:rPr>
        <w:t xml:space="preserve">нальных систем жизнеобеспечения населения; </w:t>
      </w:r>
    </w:p>
    <w:p w:rsidR="00914C87" w:rsidRDefault="00914C87" w:rsidP="00914C87">
      <w:pPr>
        <w:pStyle w:val="af1"/>
        <w:numPr>
          <w:ilvl w:val="0"/>
          <w:numId w:val="3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lastRenderedPageBreak/>
        <w:t>улучшение экологической ситуации.</w:t>
      </w:r>
    </w:p>
    <w:p w:rsidR="00914C87" w:rsidRPr="001C2651" w:rsidRDefault="00914C87" w:rsidP="00914C87">
      <w:pPr>
        <w:pStyle w:val="af1"/>
        <w:autoSpaceDE w:val="0"/>
        <w:autoSpaceDN w:val="0"/>
        <w:adjustRightInd w:val="0"/>
        <w:ind w:left="851" w:firstLine="0"/>
        <w:contextualSpacing/>
        <w:rPr>
          <w:szCs w:val="28"/>
        </w:rPr>
      </w:pPr>
    </w:p>
    <w:p w:rsidR="00914C87" w:rsidRPr="00D972E9" w:rsidRDefault="00914C87" w:rsidP="00914C87">
      <w:r w:rsidRPr="00D972E9">
        <w:t>Основными задачами, решаемыми в разделе «Водоотведение» схемы водоснабжения и водоотведения являются:</w:t>
      </w:r>
    </w:p>
    <w:p w:rsidR="00914C87" w:rsidRPr="00D972E9" w:rsidRDefault="00914C87" w:rsidP="00914C87">
      <w:pPr>
        <w:pStyle w:val="affb"/>
        <w:numPr>
          <w:ilvl w:val="0"/>
          <w:numId w:val="33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сетей водоотведения;</w:t>
      </w:r>
    </w:p>
    <w:p w:rsidR="00914C87" w:rsidRPr="00D972E9" w:rsidRDefault="00914C87" w:rsidP="00914C87">
      <w:pPr>
        <w:pStyle w:val="affb"/>
        <w:numPr>
          <w:ilvl w:val="0"/>
          <w:numId w:val="33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канализационных очистных сооружений</w:t>
      </w:r>
      <w:r>
        <w:rPr>
          <w:szCs w:val="28"/>
        </w:rPr>
        <w:t>, в том числе:</w:t>
      </w:r>
      <w:r w:rsidRPr="00D972E9">
        <w:rPr>
          <w:szCs w:val="28"/>
        </w:rPr>
        <w:t xml:space="preserve"> </w:t>
      </w:r>
    </w:p>
    <w:p w:rsidR="00914C87" w:rsidRDefault="00914C87" w:rsidP="00914C87">
      <w:pPr>
        <w:pStyle w:val="af1"/>
        <w:numPr>
          <w:ilvl w:val="0"/>
          <w:numId w:val="33"/>
        </w:numPr>
      </w:pPr>
      <w:r>
        <w:t xml:space="preserve">установка эффективного энергосберегающего насосного оборудова-ния; </w:t>
      </w:r>
    </w:p>
    <w:p w:rsidR="00914C87" w:rsidRDefault="00914C87" w:rsidP="00914C87">
      <w:pPr>
        <w:pStyle w:val="af1"/>
        <w:numPr>
          <w:ilvl w:val="0"/>
          <w:numId w:val="33"/>
        </w:numPr>
      </w:pPr>
      <w:r>
        <w:t>модернизация насосных станций с применением современного обор</w:t>
      </w:r>
      <w:r>
        <w:t>у</w:t>
      </w:r>
      <w:r>
        <w:t xml:space="preserve">дования; </w:t>
      </w:r>
    </w:p>
    <w:p w:rsidR="00914C87" w:rsidRDefault="00914C87" w:rsidP="00914C87">
      <w:pPr>
        <w:pStyle w:val="af1"/>
        <w:numPr>
          <w:ilvl w:val="0"/>
          <w:numId w:val="33"/>
        </w:numPr>
      </w:pPr>
      <w:r>
        <w:t>внедрение системы телемеханики и автоматизированной системы управления технологическими процессами с реконструкцией ко</w:t>
      </w:r>
      <w:r>
        <w:t>н</w:t>
      </w:r>
      <w:r>
        <w:t>трольно - измерительных приборов и автоматики (КИП и А) насосных станций.</w:t>
      </w:r>
    </w:p>
    <w:p w:rsidR="00C865C9" w:rsidRDefault="00C865C9" w:rsidP="00E01859"/>
    <w:p w:rsidR="00C865C9" w:rsidRDefault="00C865C9" w:rsidP="00E01859"/>
    <w:p w:rsidR="009E6D97" w:rsidRDefault="009E6D97" w:rsidP="009E6D97">
      <w:pPr>
        <w:pStyle w:val="3"/>
        <w:rPr>
          <w:szCs w:val="28"/>
        </w:rPr>
      </w:pPr>
      <w:bookmarkStart w:id="75" w:name="_Toc10044299"/>
      <w:r w:rsidRPr="00575D7C">
        <w:t>Перечень основных мероприятий по реализации схем водоотведения с разбивкой по годам, включая технические обоснования этих меропри</w:t>
      </w:r>
      <w:r w:rsidRPr="00575D7C">
        <w:t>я</w:t>
      </w:r>
      <w:r w:rsidRPr="00575D7C">
        <w:t>тий</w:t>
      </w:r>
      <w:bookmarkEnd w:id="75"/>
    </w:p>
    <w:p w:rsidR="00914C87" w:rsidRDefault="00914C87" w:rsidP="00914C87">
      <w:pPr>
        <w:rPr>
          <w:szCs w:val="28"/>
        </w:rPr>
      </w:pPr>
      <w:r>
        <w:rPr>
          <w:szCs w:val="28"/>
        </w:rPr>
        <w:t>В связи с отсутствием системы водоотведения на период 2019-2024 гг. рекомендуются следующие мероприятия:</w:t>
      </w:r>
    </w:p>
    <w:p w:rsidR="009E6D97" w:rsidRDefault="009E6D97" w:rsidP="003C30AE">
      <w:pPr>
        <w:rPr>
          <w:szCs w:val="28"/>
        </w:rPr>
      </w:pPr>
    </w:p>
    <w:p w:rsidR="00914C87" w:rsidRPr="0076687B" w:rsidRDefault="00914C87" w:rsidP="00914C87">
      <w:pPr>
        <w:rPr>
          <w:b/>
          <w:i/>
          <w:szCs w:val="28"/>
          <w:u w:val="single"/>
        </w:rPr>
      </w:pPr>
      <w:r w:rsidRPr="0076687B">
        <w:rPr>
          <w:b/>
          <w:i/>
          <w:szCs w:val="28"/>
          <w:u w:val="single"/>
        </w:rPr>
        <w:t xml:space="preserve">с. </w:t>
      </w:r>
      <w:r w:rsidR="00B56E4B" w:rsidRPr="0076687B">
        <w:rPr>
          <w:b/>
          <w:i/>
          <w:u w:val="single"/>
        </w:rPr>
        <w:t>Манжерок</w:t>
      </w:r>
    </w:p>
    <w:p w:rsidR="00914C87" w:rsidRPr="00B56E4B" w:rsidRDefault="00914C87" w:rsidP="00914C87">
      <w:pPr>
        <w:pStyle w:val="af1"/>
        <w:numPr>
          <w:ilvl w:val="0"/>
          <w:numId w:val="9"/>
        </w:numPr>
        <w:ind w:left="851" w:hanging="284"/>
        <w:contextualSpacing/>
      </w:pPr>
      <w:r w:rsidRPr="00B56E4B">
        <w:t>Поэтапное строительство сетей водоотведения (</w:t>
      </w:r>
      <w:r w:rsidR="00B56E4B" w:rsidRPr="00B56E4B">
        <w:t xml:space="preserve">1 </w:t>
      </w:r>
      <w:r w:rsidRPr="00B56E4B">
        <w:t>км);</w:t>
      </w:r>
    </w:p>
    <w:p w:rsidR="00914C87" w:rsidRPr="00B56E4B" w:rsidRDefault="00B56E4B" w:rsidP="00914C87">
      <w:pPr>
        <w:pStyle w:val="af1"/>
        <w:numPr>
          <w:ilvl w:val="0"/>
          <w:numId w:val="9"/>
        </w:numPr>
        <w:ind w:left="851" w:hanging="284"/>
        <w:contextualSpacing/>
      </w:pPr>
      <w:r w:rsidRPr="00B56E4B">
        <w:t>Строительство КОС мощностью 15</w:t>
      </w:r>
      <w:r w:rsidR="00914C87" w:rsidRPr="00B56E4B">
        <w:t>0 м</w:t>
      </w:r>
      <w:r w:rsidR="00914C87" w:rsidRPr="00B56E4B">
        <w:rPr>
          <w:vertAlign w:val="superscript"/>
        </w:rPr>
        <w:t>3</w:t>
      </w:r>
      <w:r w:rsidR="00914C87" w:rsidRPr="00B56E4B">
        <w:t>/сут (1 шт.)</w:t>
      </w:r>
    </w:p>
    <w:p w:rsidR="009E6D97" w:rsidRDefault="009E6D97" w:rsidP="003C30AE">
      <w:pPr>
        <w:rPr>
          <w:szCs w:val="28"/>
        </w:rPr>
      </w:pPr>
    </w:p>
    <w:p w:rsidR="009E6D97" w:rsidRDefault="009E6D97" w:rsidP="003C30AE">
      <w:pPr>
        <w:rPr>
          <w:szCs w:val="28"/>
        </w:rPr>
      </w:pPr>
    </w:p>
    <w:p w:rsidR="009E6D97" w:rsidRDefault="009E6D97" w:rsidP="009E6D97">
      <w:pPr>
        <w:pStyle w:val="3"/>
        <w:rPr>
          <w:szCs w:val="28"/>
        </w:rPr>
      </w:pPr>
      <w:bookmarkStart w:id="76" w:name="_Toc10044300"/>
      <w:r w:rsidRPr="00575D7C">
        <w:t>Технические обоснования основных мероприятий по реализации схем водоотведения</w:t>
      </w:r>
      <w:bookmarkEnd w:id="76"/>
    </w:p>
    <w:p w:rsidR="00780A52" w:rsidRDefault="00780A52" w:rsidP="00780A52">
      <w:r>
        <w:t>Реализация мероприятий по развитию и модернизации систем водоо</w:t>
      </w:r>
      <w:r>
        <w:t>т</w:t>
      </w:r>
      <w:r>
        <w:t xml:space="preserve">ведения позволит: </w:t>
      </w:r>
    </w:p>
    <w:p w:rsidR="00780A52" w:rsidRDefault="00780A52" w:rsidP="00780A52">
      <w:r>
        <w:t xml:space="preserve">- сохранить показатели очистки сточных вод, соответственно качество поверхностных вод; </w:t>
      </w:r>
    </w:p>
    <w:p w:rsidR="00780A52" w:rsidRDefault="00780A52" w:rsidP="00780A52">
      <w:r>
        <w:lastRenderedPageBreak/>
        <w:t>- решить проблему утилизации и снизить нагрузки на иловые площа</w:t>
      </w:r>
      <w:r>
        <w:t>д</w:t>
      </w:r>
      <w:r>
        <w:t xml:space="preserve">ки; </w:t>
      </w:r>
    </w:p>
    <w:p w:rsidR="00780A52" w:rsidRDefault="00780A52" w:rsidP="00780A52">
      <w:r>
        <w:t xml:space="preserve">- сократить удельные расходы на энергию и другие эксплуатационные расходы; </w:t>
      </w:r>
    </w:p>
    <w:p w:rsidR="00780A52" w:rsidRDefault="00780A52" w:rsidP="00780A52">
      <w:r>
        <w:t>- увеличить количество потребителей услуг, а также объем сбора средств за предоставленные услуги;</w:t>
      </w:r>
    </w:p>
    <w:p w:rsidR="00780A52" w:rsidRDefault="00780A52" w:rsidP="00780A52">
      <w:pPr>
        <w:rPr>
          <w:szCs w:val="28"/>
        </w:rPr>
      </w:pPr>
      <w:r>
        <w:t xml:space="preserve"> - повысить рентабельность деятельности предприятия, эксплуатиру</w:t>
      </w:r>
      <w:r>
        <w:t>ю</w:t>
      </w:r>
      <w:r>
        <w:t>щего системы водоотведения поселения.</w:t>
      </w:r>
    </w:p>
    <w:p w:rsidR="009E6D97" w:rsidRDefault="00780A52" w:rsidP="00780A52">
      <w:r w:rsidRPr="00D972E9">
        <w:rPr>
          <w:szCs w:val="28"/>
        </w:rPr>
        <w:t xml:space="preserve">В настоящее время система водоотведения </w:t>
      </w:r>
      <w:r w:rsidRPr="004504E6">
        <w:rPr>
          <w:bCs/>
          <w:szCs w:val="28"/>
        </w:rPr>
        <w:t>МО «</w:t>
      </w:r>
      <w:r w:rsidR="00914C87">
        <w:t>Манжерокское</w:t>
      </w:r>
      <w:r w:rsidR="00914C87" w:rsidRPr="004504E6">
        <w:rPr>
          <w:bCs/>
          <w:szCs w:val="28"/>
        </w:rPr>
        <w:t xml:space="preserve"> </w:t>
      </w:r>
      <w:r w:rsidRPr="004504E6">
        <w:rPr>
          <w:bCs/>
          <w:szCs w:val="28"/>
        </w:rPr>
        <w:t>сел</w:t>
      </w:r>
      <w:r w:rsidRPr="004504E6">
        <w:rPr>
          <w:bCs/>
          <w:szCs w:val="28"/>
        </w:rPr>
        <w:t>ь</w:t>
      </w:r>
      <w:r w:rsidRPr="004504E6">
        <w:rPr>
          <w:bCs/>
          <w:szCs w:val="28"/>
        </w:rPr>
        <w:t xml:space="preserve">ское поселение» </w:t>
      </w:r>
      <w:r w:rsidRPr="00D972E9">
        <w:rPr>
          <w:szCs w:val="28"/>
        </w:rPr>
        <w:t>отсутствует.</w:t>
      </w:r>
    </w:p>
    <w:p w:rsidR="009E6D97" w:rsidRDefault="009E6D97" w:rsidP="00E01859"/>
    <w:p w:rsidR="009E6D97" w:rsidRDefault="009E6D97" w:rsidP="00E01859"/>
    <w:p w:rsidR="009E6D97" w:rsidRDefault="009E6D97" w:rsidP="009E6D97">
      <w:pPr>
        <w:pStyle w:val="3"/>
        <w:rPr>
          <w:szCs w:val="28"/>
        </w:rPr>
      </w:pPr>
      <w:bookmarkStart w:id="77" w:name="_Toc10044301"/>
      <w:r w:rsidRPr="00575D7C">
        <w:t>Сведения о вновь строящихся, реконструируемых и предлагаемых к выводу из эксплуатации объектах централизованной системы водоотв</w:t>
      </w:r>
      <w:r w:rsidRPr="00575D7C">
        <w:t>е</w:t>
      </w:r>
      <w:r w:rsidRPr="00575D7C">
        <w:t>дения</w:t>
      </w:r>
      <w:bookmarkEnd w:id="77"/>
    </w:p>
    <w:p w:rsidR="00914C87" w:rsidRDefault="00914C87" w:rsidP="00914C87">
      <w:pPr>
        <w:rPr>
          <w:szCs w:val="28"/>
        </w:rPr>
      </w:pPr>
      <w:r w:rsidRPr="00780A52">
        <w:t>В настоящее время вновь строящихся, реконструируемых и предлага</w:t>
      </w:r>
      <w:r w:rsidRPr="00780A52">
        <w:t>е</w:t>
      </w:r>
      <w:r w:rsidRPr="00780A52">
        <w:t>мых к выводу из эксплуатации объектов централизованной системы водоо</w:t>
      </w:r>
      <w:r w:rsidRPr="00780A52">
        <w:t>т</w:t>
      </w:r>
      <w:r w:rsidRPr="00780A52">
        <w:t xml:space="preserve">ведения </w:t>
      </w:r>
      <w:r w:rsidRPr="004504E6">
        <w:rPr>
          <w:bCs/>
          <w:szCs w:val="28"/>
        </w:rPr>
        <w:t>МО «</w:t>
      </w:r>
      <w:r>
        <w:t>Манжерокское</w:t>
      </w:r>
      <w:r w:rsidRPr="004504E6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780A52">
        <w:t>не имеется.</w:t>
      </w:r>
    </w:p>
    <w:p w:rsidR="009E6D97" w:rsidRDefault="009E6D97" w:rsidP="00E01859"/>
    <w:p w:rsidR="009E6D97" w:rsidRDefault="009E6D97" w:rsidP="00E01859"/>
    <w:p w:rsidR="009E6D97" w:rsidRDefault="009E6D97" w:rsidP="009E6D97">
      <w:pPr>
        <w:pStyle w:val="3"/>
        <w:rPr>
          <w:szCs w:val="28"/>
        </w:rPr>
      </w:pPr>
      <w:bookmarkStart w:id="78" w:name="_Toc10044302"/>
      <w:r w:rsidRPr="00575D7C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78"/>
    </w:p>
    <w:p w:rsidR="00780A52" w:rsidRDefault="00780A52" w:rsidP="00780A52">
      <w:r w:rsidRPr="00914C87">
        <w:t>Внедрение системы диспетчеризации, телемеханики и автоматизир</w:t>
      </w:r>
      <w:r w:rsidRPr="00914C87">
        <w:t>о</w:t>
      </w:r>
      <w:r w:rsidRPr="00914C87">
        <w:t xml:space="preserve">ванной системы управления режимами водоотведения </w:t>
      </w:r>
      <w:r w:rsidRPr="00914C87">
        <w:rPr>
          <w:bCs/>
          <w:szCs w:val="28"/>
        </w:rPr>
        <w:t>МО «</w:t>
      </w:r>
      <w:r w:rsidR="00914C87" w:rsidRPr="00914C87">
        <w:t>Манжерокское</w:t>
      </w:r>
      <w:r w:rsidR="00914C87" w:rsidRPr="00914C87">
        <w:rPr>
          <w:bCs/>
          <w:szCs w:val="28"/>
        </w:rPr>
        <w:t xml:space="preserve"> </w:t>
      </w:r>
      <w:r w:rsidRPr="00914C87">
        <w:rPr>
          <w:bCs/>
          <w:szCs w:val="28"/>
        </w:rPr>
        <w:t>сельское поселение» не планируется.</w:t>
      </w:r>
      <w:r>
        <w:rPr>
          <w:bCs/>
          <w:szCs w:val="28"/>
        </w:rPr>
        <w:t xml:space="preserve"> </w:t>
      </w:r>
    </w:p>
    <w:p w:rsidR="009E6D97" w:rsidRDefault="009E6D97" w:rsidP="00780A52"/>
    <w:p w:rsidR="00780A52" w:rsidRPr="00780A52" w:rsidRDefault="00780A52" w:rsidP="00780A52">
      <w:r w:rsidRPr="00780A52">
        <w:t>Анализ ситуации в сельском поселении показал, необходимость вн</w:t>
      </w:r>
      <w:r w:rsidRPr="00780A52">
        <w:t>е</w:t>
      </w:r>
      <w:r w:rsidRPr="00780A52">
        <w:t>дрения высокоэффективных энергосберегающих технологий, а именно со</w:t>
      </w:r>
      <w:r w:rsidRPr="00780A52">
        <w:t>з</w:t>
      </w:r>
      <w:r w:rsidRPr="00780A52">
        <w:t>дание современной автоматизированной системы оперативного диспетче</w:t>
      </w:r>
      <w:r w:rsidRPr="00780A52">
        <w:t>р</w:t>
      </w:r>
      <w:r w:rsidRPr="00780A52">
        <w:t>ского управления системами водоотведения.</w:t>
      </w:r>
    </w:p>
    <w:p w:rsidR="00780A52" w:rsidRPr="00780A52" w:rsidRDefault="00780A52" w:rsidP="00780A52">
      <w:r w:rsidRPr="00780A52">
        <w:t>В рамках реализации данной схемы предлагается устанавливать ча</w:t>
      </w:r>
      <w:r w:rsidRPr="00780A52">
        <w:t>с</w:t>
      </w:r>
      <w:r w:rsidRPr="00780A52">
        <w:t>тотные преобразователи, шкафы автоматизации, датчики давления и приб</w:t>
      </w:r>
      <w:r w:rsidRPr="00780A52">
        <w:t>о</w:t>
      </w:r>
      <w:r w:rsidRPr="00780A52">
        <w:lastRenderedPageBreak/>
        <w:t>ры учета на всех канализационных очистных станциях, автоматизировать технологические процессы.</w:t>
      </w:r>
    </w:p>
    <w:p w:rsidR="00780A52" w:rsidRPr="00780A52" w:rsidRDefault="00780A52" w:rsidP="00780A52">
      <w:r w:rsidRPr="00780A52">
        <w:t>Необходимо установить  частотные преобразователи снижающие п</w:t>
      </w:r>
      <w:r w:rsidRPr="00780A52">
        <w:t>о</w:t>
      </w:r>
      <w:r w:rsidRPr="00780A52">
        <w:t>требление электроэнергии до 30%, обеспечивающие плавный режим работы электродвигателей насосных агрегатов и исключающие гидроудары, одн</w:t>
      </w:r>
      <w:r w:rsidRPr="00780A52">
        <w:t>о</w:t>
      </w:r>
      <w:r w:rsidRPr="00780A52">
        <w:t>временно будет достигнут эффект круглосуточной бесперебойной работы систем водоотведения.</w:t>
      </w:r>
    </w:p>
    <w:p w:rsidR="00780A52" w:rsidRPr="00780A52" w:rsidRDefault="00780A52" w:rsidP="00780A52">
      <w:r w:rsidRPr="00780A52">
        <w:t>Основной задачей внедрения данной системы является:</w:t>
      </w:r>
    </w:p>
    <w:p w:rsidR="00780A52" w:rsidRPr="00780A52" w:rsidRDefault="00780A52" w:rsidP="00780A52">
      <w:pPr>
        <w:pStyle w:val="af1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поддержание заданного технологического режима и нормальные у</w:t>
      </w:r>
      <w:r w:rsidRPr="00780A52">
        <w:rPr>
          <w:szCs w:val="28"/>
        </w:rPr>
        <w:t>с</w:t>
      </w:r>
      <w:r w:rsidRPr="00780A52">
        <w:rPr>
          <w:szCs w:val="28"/>
        </w:rPr>
        <w:t>ловия работы сооружений, установок, основного и вспомогательного оборудования и коммуникаций;</w:t>
      </w:r>
    </w:p>
    <w:p w:rsidR="00780A52" w:rsidRPr="00780A52" w:rsidRDefault="00780A52" w:rsidP="00780A52">
      <w:pPr>
        <w:pStyle w:val="af1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сигнализация отклонений и нарушений от заданного технологическ</w:t>
      </w:r>
      <w:r w:rsidRPr="00780A52">
        <w:rPr>
          <w:szCs w:val="28"/>
        </w:rPr>
        <w:t>о</w:t>
      </w:r>
      <w:r w:rsidRPr="00780A52">
        <w:rPr>
          <w:szCs w:val="28"/>
        </w:rPr>
        <w:t>го режима и нормальных условий работы сооружений, установок, оборудования и коммуникаций;</w:t>
      </w:r>
    </w:p>
    <w:p w:rsidR="00780A52" w:rsidRPr="00780A52" w:rsidRDefault="00780A52" w:rsidP="00780A52">
      <w:pPr>
        <w:pStyle w:val="af1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сигнализация возникновения аварийных ситуаций на контролируемых объектах;</w:t>
      </w:r>
    </w:p>
    <w:p w:rsidR="00780A52" w:rsidRPr="00780A52" w:rsidRDefault="00780A52" w:rsidP="00780A52">
      <w:pPr>
        <w:pStyle w:val="af1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возможность оперативного устранения отклонений и нарушений от заданных условий.</w:t>
      </w:r>
    </w:p>
    <w:p w:rsidR="00780A52" w:rsidRPr="00780A52" w:rsidRDefault="00780A52" w:rsidP="00780A52">
      <w:r w:rsidRPr="00780A52">
        <w:t>Создание автоматизированной системы позволяет достигнуть следу</w:t>
      </w:r>
      <w:r w:rsidRPr="00780A52">
        <w:t>ю</w:t>
      </w:r>
      <w:r w:rsidRPr="00780A52">
        <w:t>щих целей:</w:t>
      </w:r>
    </w:p>
    <w:p w:rsidR="00780A52" w:rsidRPr="00BC070D" w:rsidRDefault="00780A52" w:rsidP="00BC070D">
      <w:pPr>
        <w:pStyle w:val="af1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Обеспечение необходимых показателей технологических процессов предприятия.</w:t>
      </w:r>
    </w:p>
    <w:p w:rsidR="00780A52" w:rsidRPr="00BC070D" w:rsidRDefault="00780A52" w:rsidP="00BC070D">
      <w:pPr>
        <w:pStyle w:val="af1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Минимизация вероятности возникновения технологических наруш</w:t>
      </w:r>
      <w:r w:rsidRPr="00BC070D">
        <w:rPr>
          <w:szCs w:val="28"/>
        </w:rPr>
        <w:t>е</w:t>
      </w:r>
      <w:r w:rsidRPr="00BC070D">
        <w:rPr>
          <w:szCs w:val="28"/>
        </w:rPr>
        <w:t>ний и аварий.</w:t>
      </w:r>
    </w:p>
    <w:p w:rsidR="00780A52" w:rsidRPr="00BC070D" w:rsidRDefault="00780A52" w:rsidP="00BC070D">
      <w:pPr>
        <w:pStyle w:val="af1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Обеспечение расчетного времени восстановления всего технологич</w:t>
      </w:r>
      <w:r w:rsidRPr="00BC070D">
        <w:rPr>
          <w:szCs w:val="28"/>
        </w:rPr>
        <w:t>е</w:t>
      </w:r>
      <w:r w:rsidRPr="00BC070D">
        <w:rPr>
          <w:szCs w:val="28"/>
        </w:rPr>
        <w:t>ского процесса.</w:t>
      </w:r>
    </w:p>
    <w:p w:rsidR="00780A52" w:rsidRPr="00BC070D" w:rsidRDefault="00780A52" w:rsidP="00BC070D">
      <w:pPr>
        <w:pStyle w:val="af1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Сокращение времени:</w:t>
      </w:r>
    </w:p>
    <w:p w:rsidR="00780A52" w:rsidRPr="00BC070D" w:rsidRDefault="00780A52" w:rsidP="00BC070D">
      <w:pPr>
        <w:pStyle w:val="af1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принятия оптимальных решений оперативным персоналом в штатных и аварийных ситуациях;</w:t>
      </w:r>
    </w:p>
    <w:p w:rsidR="00780A52" w:rsidRPr="00BC070D" w:rsidRDefault="00780A52" w:rsidP="00BC070D">
      <w:pPr>
        <w:pStyle w:val="af1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выполнения работ по ремонту и обслуживанию оборудования;</w:t>
      </w:r>
    </w:p>
    <w:p w:rsidR="00780A52" w:rsidRPr="00BC070D" w:rsidRDefault="00780A52" w:rsidP="00BC070D">
      <w:pPr>
        <w:pStyle w:val="af1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простоя оборудования за счет оптимального регулирования параме</w:t>
      </w:r>
      <w:r w:rsidRPr="00BC070D">
        <w:rPr>
          <w:szCs w:val="28"/>
        </w:rPr>
        <w:t>т</w:t>
      </w:r>
      <w:r w:rsidRPr="00BC070D">
        <w:rPr>
          <w:szCs w:val="28"/>
        </w:rPr>
        <w:t>ров всего технологического процесса;</w:t>
      </w:r>
    </w:p>
    <w:p w:rsidR="00780A52" w:rsidRDefault="00780A52" w:rsidP="00BC070D">
      <w:pPr>
        <w:pStyle w:val="af1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Повышение надежности работы оборудования, используемого в с</w:t>
      </w:r>
      <w:r w:rsidRPr="00BC070D">
        <w:rPr>
          <w:szCs w:val="28"/>
        </w:rPr>
        <w:t>о</w:t>
      </w:r>
      <w:r w:rsidRPr="00BC070D">
        <w:rPr>
          <w:szCs w:val="28"/>
        </w:rPr>
        <w:t>ставе данной системы, за счет адаптивных и оптимально подобранных алгоритмов управления.</w:t>
      </w:r>
    </w:p>
    <w:p w:rsidR="009E6D97" w:rsidRPr="00106F0D" w:rsidRDefault="00106F0D" w:rsidP="00106F0D">
      <w:pPr>
        <w:pStyle w:val="af1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lastRenderedPageBreak/>
        <w:t xml:space="preserve">Сокращение </w:t>
      </w:r>
      <w:r w:rsidRPr="00BC070D">
        <w:t>затрат и издержек на</w:t>
      </w:r>
      <w:r>
        <w:t xml:space="preserve"> </w:t>
      </w:r>
      <w:r w:rsidRPr="00BC070D">
        <w:t>на ремонтно-восстановительные</w:t>
      </w:r>
      <w:r>
        <w:t xml:space="preserve"> р</w:t>
      </w:r>
      <w:r>
        <w:t>а</w:t>
      </w:r>
      <w:r>
        <w:t>боты.</w:t>
      </w:r>
    </w:p>
    <w:p w:rsidR="009E6D97" w:rsidRDefault="009E6D97" w:rsidP="00F004BB"/>
    <w:p w:rsidR="009E6D97" w:rsidRDefault="009E6D97" w:rsidP="00F004BB"/>
    <w:p w:rsidR="009E6D97" w:rsidRDefault="009E6D97" w:rsidP="009E6D97">
      <w:pPr>
        <w:pStyle w:val="3"/>
        <w:rPr>
          <w:szCs w:val="28"/>
        </w:rPr>
      </w:pPr>
      <w:bookmarkStart w:id="79" w:name="_Toc10044303"/>
      <w:r w:rsidRPr="00575D7C">
        <w:t xml:space="preserve">Описание вариантов маршрутов прохождения трубопроводов (трасс) по территории </w:t>
      </w:r>
      <w:r w:rsidR="00914C87">
        <w:rPr>
          <w:rFonts w:eastAsia="Calibri"/>
        </w:rPr>
        <w:t>поселения</w:t>
      </w:r>
      <w:r w:rsidRPr="00575D7C">
        <w:rPr>
          <w:rFonts w:eastAsia="Calibri"/>
        </w:rPr>
        <w:t>,</w:t>
      </w:r>
      <w:r w:rsidRPr="00575D7C">
        <w:t xml:space="preserve"> расположения намечаемых площадок под строительство сооружений водоотведения и их обоснование</w:t>
      </w:r>
      <w:bookmarkEnd w:id="79"/>
    </w:p>
    <w:p w:rsidR="00B56E4B" w:rsidRDefault="00106F0D" w:rsidP="00106F0D">
      <w:r>
        <w:t xml:space="preserve">Маршрут </w:t>
      </w:r>
      <w:r w:rsidRPr="00AD195C">
        <w:t>прохождения трубопроводов (трасс) по территории</w:t>
      </w:r>
      <w:r>
        <w:t xml:space="preserve"> </w:t>
      </w:r>
      <w:r w:rsidRPr="00AD195C">
        <w:rPr>
          <w:bCs/>
        </w:rPr>
        <w:t>МО «</w:t>
      </w:r>
      <w:r w:rsidR="00914C87" w:rsidRPr="00914C87">
        <w:t>Манжерокское</w:t>
      </w:r>
      <w:r w:rsidR="00914C87" w:rsidRPr="00AD195C">
        <w:rPr>
          <w:bCs/>
        </w:rPr>
        <w:t xml:space="preserve"> </w:t>
      </w:r>
      <w:r w:rsidRPr="00AD195C">
        <w:rPr>
          <w:bCs/>
        </w:rPr>
        <w:t>сельское поселение»</w:t>
      </w:r>
      <w:r>
        <w:rPr>
          <w:bCs/>
        </w:rPr>
        <w:t xml:space="preserve"> </w:t>
      </w:r>
      <w:r w:rsidRPr="00AD195C">
        <w:t>на перспективу</w:t>
      </w:r>
      <w:r w:rsidRPr="00AD195C">
        <w:rPr>
          <w:bCs/>
        </w:rPr>
        <w:t xml:space="preserve"> рекомендуется </w:t>
      </w:r>
      <w:r w:rsidRPr="00AD195C">
        <w:t>прол</w:t>
      </w:r>
      <w:r w:rsidRPr="00AD195C">
        <w:t>о</w:t>
      </w:r>
      <w:r w:rsidRPr="00AD195C">
        <w:t>жить</w:t>
      </w:r>
      <w:r>
        <w:t xml:space="preserve"> </w:t>
      </w:r>
      <w:r w:rsidRPr="00AD195C">
        <w:t>вдоль проезжих частей автомобильных дорог, для оперативного дост</w:t>
      </w:r>
      <w:r w:rsidRPr="00AD195C">
        <w:t>у</w:t>
      </w:r>
      <w:r w:rsidRPr="00AD195C">
        <w:t xml:space="preserve">па, в случае возникновения аварийных ситуаций. </w:t>
      </w:r>
    </w:p>
    <w:p w:rsidR="00106F0D" w:rsidRDefault="00106F0D" w:rsidP="00106F0D">
      <w:r w:rsidRPr="00AD195C"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9E6D97" w:rsidRDefault="009E6D97" w:rsidP="00E01859"/>
    <w:p w:rsidR="009E6D97" w:rsidRDefault="009E6D97" w:rsidP="00E01859"/>
    <w:p w:rsidR="009E6D97" w:rsidRDefault="009E6D97" w:rsidP="009E6D97">
      <w:pPr>
        <w:pStyle w:val="3"/>
        <w:rPr>
          <w:szCs w:val="28"/>
        </w:rPr>
      </w:pPr>
      <w:bookmarkStart w:id="80" w:name="_Toc10044304"/>
      <w:r w:rsidRPr="00575D7C">
        <w:t>Границы и характеристики охранных зон сетей и сооружений централизованной системы водоотведения</w:t>
      </w:r>
      <w:bookmarkEnd w:id="80"/>
    </w:p>
    <w:p w:rsidR="00CF4036" w:rsidRDefault="00CF4036" w:rsidP="00CF4036">
      <w:r>
        <w:t>Не имеется.</w:t>
      </w:r>
    </w:p>
    <w:p w:rsidR="009E6D97" w:rsidRDefault="009E6D97" w:rsidP="00E01859"/>
    <w:p w:rsidR="009E6D97" w:rsidRDefault="009E6D97" w:rsidP="00E01859"/>
    <w:p w:rsidR="009E6D97" w:rsidRDefault="009E6D97" w:rsidP="009E6D97">
      <w:pPr>
        <w:pStyle w:val="3"/>
        <w:rPr>
          <w:szCs w:val="28"/>
        </w:rPr>
      </w:pPr>
      <w:bookmarkStart w:id="81" w:name="_Toc10044305"/>
      <w:r w:rsidRPr="00575D7C">
        <w:t>Границы планируемых зон размещения объектов централизованной системы водоотведения</w:t>
      </w:r>
      <w:bookmarkEnd w:id="81"/>
    </w:p>
    <w:p w:rsidR="00CF4036" w:rsidRDefault="00CF4036" w:rsidP="00CF4036">
      <w:r>
        <w:rPr>
          <w:szCs w:val="28"/>
        </w:rPr>
        <w:t>В</w:t>
      </w:r>
      <w:r w:rsidRPr="00D972E9">
        <w:rPr>
          <w:szCs w:val="28"/>
        </w:rPr>
        <w:t xml:space="preserve"> </w:t>
      </w:r>
      <w:r w:rsidRPr="004504E6">
        <w:rPr>
          <w:bCs/>
          <w:szCs w:val="28"/>
        </w:rPr>
        <w:t>МО «</w:t>
      </w:r>
      <w:r w:rsidR="00914C87" w:rsidRPr="00914C87">
        <w:t>Манжерокское</w:t>
      </w:r>
      <w:r w:rsidR="00914C87" w:rsidRPr="004504E6">
        <w:rPr>
          <w:bCs/>
          <w:szCs w:val="28"/>
        </w:rPr>
        <w:t xml:space="preserve"> </w:t>
      </w:r>
      <w:r w:rsidRPr="004504E6">
        <w:rPr>
          <w:bCs/>
          <w:szCs w:val="28"/>
        </w:rPr>
        <w:t xml:space="preserve">сельское поселение» </w:t>
      </w:r>
      <w:r w:rsidRPr="00D972E9">
        <w:rPr>
          <w:szCs w:val="28"/>
        </w:rPr>
        <w:t>границы планируемых зон размещения объектов централизованной системы водоотведения возможно учесть только на стадии выполнения предпроектных работ в части урегули</w:t>
      </w:r>
      <w:r w:rsidR="00914C87">
        <w:rPr>
          <w:szCs w:val="28"/>
        </w:rPr>
        <w:t>-</w:t>
      </w:r>
      <w:r w:rsidRPr="00D972E9">
        <w:rPr>
          <w:szCs w:val="28"/>
        </w:rPr>
        <w:t>рования земельно-правовых вопросов.</w:t>
      </w:r>
    </w:p>
    <w:p w:rsidR="00CF4036" w:rsidRPr="00914C87" w:rsidRDefault="00CF4036" w:rsidP="00CF4036">
      <w:r w:rsidRPr="00914C87">
        <w:t>При обосновании предложений по строительству и реконструкции об</w:t>
      </w:r>
      <w:r w:rsidRPr="00914C87">
        <w:t>ъ</w:t>
      </w:r>
      <w:r w:rsidRPr="00914C87">
        <w:t>ектов централизованной системы водоотведения должны быть решены сл</w:t>
      </w:r>
      <w:r w:rsidRPr="00914C87">
        <w:t>е</w:t>
      </w:r>
      <w:r w:rsidRPr="00914C87">
        <w:t xml:space="preserve">дующие задачи: </w:t>
      </w:r>
    </w:p>
    <w:p w:rsidR="00CF4036" w:rsidRPr="00395073" w:rsidRDefault="00CF4036" w:rsidP="00CF4036">
      <w:pPr>
        <w:rPr>
          <w:szCs w:val="28"/>
        </w:rPr>
      </w:pPr>
      <w:r w:rsidRPr="00395073">
        <w:t>1) Обеспечение надежности водоотведения путем организации во</w:t>
      </w:r>
      <w:r w:rsidRPr="00395073">
        <w:t>з</w:t>
      </w:r>
      <w:r w:rsidRPr="00395073">
        <w:t>можности перераспределения потоков сточных вод между технологичными зонами сооружений водоотведения</w:t>
      </w:r>
    </w:p>
    <w:p w:rsidR="00CF4036" w:rsidRPr="00395073" w:rsidRDefault="00CF4036" w:rsidP="00CF4036">
      <w:r w:rsidRPr="00395073">
        <w:lastRenderedPageBreak/>
        <w:t xml:space="preserve">2) Организация централизованного водоотведения на территориях где оно отсутствует. </w:t>
      </w:r>
    </w:p>
    <w:p w:rsidR="009E6D97" w:rsidRDefault="00CF4036" w:rsidP="00CF4036">
      <w:pPr>
        <w:rPr>
          <w:szCs w:val="28"/>
        </w:rPr>
      </w:pPr>
      <w:r w:rsidRPr="00395073">
        <w:t>3) Сокращение сбросов и организация возврата очищенных сточных вод на технические нужды.</w:t>
      </w:r>
    </w:p>
    <w:p w:rsidR="009E6D97" w:rsidRDefault="009E6D97" w:rsidP="003C30AE">
      <w:pPr>
        <w:rPr>
          <w:szCs w:val="28"/>
        </w:rPr>
      </w:pPr>
    </w:p>
    <w:p w:rsidR="009E6D97" w:rsidRDefault="009E6D97" w:rsidP="003C30AE">
      <w:pPr>
        <w:rPr>
          <w:szCs w:val="28"/>
        </w:rPr>
      </w:pPr>
    </w:p>
    <w:p w:rsidR="00C865C9" w:rsidRDefault="00C865C9" w:rsidP="009E6D97">
      <w:pPr>
        <w:pStyle w:val="2"/>
        <w:rPr>
          <w:szCs w:val="28"/>
        </w:rPr>
      </w:pPr>
      <w:bookmarkStart w:id="82" w:name="_Toc10044306"/>
      <w:r w:rsidRPr="00575D7C">
        <w:t>Экологические аспекты мероприятий по строительству и реконс</w:t>
      </w:r>
      <w:r w:rsidRPr="00575D7C">
        <w:t>т</w:t>
      </w:r>
      <w:r w:rsidRPr="00575D7C">
        <w:t>рукции объектов централизованной системы водоотведения</w:t>
      </w:r>
      <w:bookmarkEnd w:id="82"/>
    </w:p>
    <w:p w:rsidR="00C865C9" w:rsidRDefault="009E6D97" w:rsidP="009E6D97">
      <w:pPr>
        <w:pStyle w:val="3"/>
        <w:rPr>
          <w:szCs w:val="28"/>
        </w:rPr>
      </w:pPr>
      <w:bookmarkStart w:id="83" w:name="_Toc10044307"/>
      <w:r w:rsidRPr="00575D7C">
        <w:t>Сведения о мероприятиях, содержащихся в планах по снижению сбросов загрязняющих веществ, иных веществ и микроорганизмов в п</w:t>
      </w:r>
      <w:r w:rsidRPr="00575D7C">
        <w:t>о</w:t>
      </w:r>
      <w:r w:rsidRPr="00575D7C">
        <w:t>верхностные водные объекты, подземные водные объекты и на водоз</w:t>
      </w:r>
      <w:r w:rsidRPr="00575D7C">
        <w:t>а</w:t>
      </w:r>
      <w:r w:rsidRPr="00575D7C">
        <w:t>борные площади</w:t>
      </w:r>
      <w:bookmarkEnd w:id="83"/>
    </w:p>
    <w:p w:rsidR="00CF4036" w:rsidRDefault="00CF4036" w:rsidP="00CF4036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 xml:space="preserve">логических отходов и являются экологически безопасными. </w:t>
      </w:r>
    </w:p>
    <w:p w:rsidR="00CF4036" w:rsidRDefault="00CF4036" w:rsidP="00CF4036">
      <w:r>
        <w:t xml:space="preserve">Сеть канализации является экологически чистым сооружением, ввод ее в действие не окажет существенного влияния на окружающую среду. </w:t>
      </w:r>
    </w:p>
    <w:p w:rsidR="00CF4036" w:rsidRDefault="00CF4036" w:rsidP="00CF4036">
      <w:pPr>
        <w:rPr>
          <w:szCs w:val="28"/>
        </w:rPr>
      </w:pPr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ингредиенты.</w:t>
      </w:r>
    </w:p>
    <w:p w:rsidR="00CF4036" w:rsidRDefault="00CF4036" w:rsidP="00CF4036">
      <w:pPr>
        <w:rPr>
          <w:szCs w:val="28"/>
        </w:rPr>
      </w:pPr>
    </w:p>
    <w:p w:rsidR="00C865C9" w:rsidRDefault="00CF4036" w:rsidP="00CF4036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 w:rsidRPr="004504E6">
        <w:rPr>
          <w:bCs/>
          <w:szCs w:val="28"/>
        </w:rPr>
        <w:t>МО «</w:t>
      </w:r>
      <w:r w:rsidR="00914C87" w:rsidRPr="00914C87">
        <w:t>Манжерокское</w:t>
      </w:r>
      <w:r w:rsidR="00914C87" w:rsidRPr="004504E6">
        <w:rPr>
          <w:bCs/>
          <w:szCs w:val="28"/>
        </w:rPr>
        <w:t xml:space="preserve"> </w:t>
      </w:r>
      <w:r w:rsidRPr="004504E6">
        <w:rPr>
          <w:bCs/>
          <w:szCs w:val="28"/>
        </w:rPr>
        <w:t>сел</w:t>
      </w:r>
      <w:r w:rsidRPr="004504E6">
        <w:rPr>
          <w:bCs/>
          <w:szCs w:val="28"/>
        </w:rPr>
        <w:t>ь</w:t>
      </w:r>
      <w:r w:rsidRPr="004504E6">
        <w:rPr>
          <w:bCs/>
          <w:szCs w:val="28"/>
        </w:rPr>
        <w:t xml:space="preserve">ское поселение» </w:t>
      </w:r>
      <w:r w:rsidRPr="00D972E9">
        <w:rPr>
          <w:szCs w:val="28"/>
        </w:rPr>
        <w:t>отсутствует.</w:t>
      </w:r>
    </w:p>
    <w:p w:rsidR="00C865C9" w:rsidRDefault="00C865C9" w:rsidP="003C30AE">
      <w:pPr>
        <w:rPr>
          <w:szCs w:val="28"/>
        </w:rPr>
      </w:pPr>
    </w:p>
    <w:p w:rsidR="00C865C9" w:rsidRDefault="00C865C9" w:rsidP="003C30AE">
      <w:pPr>
        <w:rPr>
          <w:szCs w:val="28"/>
        </w:rPr>
      </w:pPr>
    </w:p>
    <w:p w:rsidR="009E6D97" w:rsidRDefault="009E6D97" w:rsidP="009E6D97">
      <w:pPr>
        <w:pStyle w:val="3"/>
        <w:rPr>
          <w:szCs w:val="28"/>
        </w:rPr>
      </w:pPr>
      <w:bookmarkStart w:id="84" w:name="_Toc10044308"/>
      <w:r w:rsidRPr="00575D7C">
        <w:t xml:space="preserve">Сведения о применении методов, безопасных для окружающей </w:t>
      </w:r>
      <w:r>
        <w:t xml:space="preserve"> </w:t>
      </w:r>
      <w:r w:rsidR="00B56E4B">
        <w:t xml:space="preserve"> </w:t>
      </w:r>
      <w:r>
        <w:t xml:space="preserve"> </w:t>
      </w:r>
      <w:r w:rsidRPr="00575D7C">
        <w:t>среды, при утилизации осадков сточных вод</w:t>
      </w:r>
      <w:bookmarkEnd w:id="84"/>
    </w:p>
    <w:p w:rsidR="00CF4036" w:rsidRDefault="00CF4036" w:rsidP="00CF4036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 w:rsidRPr="004504E6">
        <w:rPr>
          <w:bCs/>
          <w:szCs w:val="28"/>
        </w:rPr>
        <w:t>МО «</w:t>
      </w:r>
      <w:r w:rsidR="00914C87" w:rsidRPr="00914C87">
        <w:t>Манжерокское</w:t>
      </w:r>
      <w:r w:rsidR="00914C87" w:rsidRPr="004504E6">
        <w:rPr>
          <w:bCs/>
          <w:szCs w:val="28"/>
        </w:rPr>
        <w:t xml:space="preserve"> </w:t>
      </w:r>
      <w:r w:rsidRPr="004504E6">
        <w:rPr>
          <w:bCs/>
          <w:szCs w:val="28"/>
        </w:rPr>
        <w:t>сел</w:t>
      </w:r>
      <w:r w:rsidRPr="004504E6">
        <w:rPr>
          <w:bCs/>
          <w:szCs w:val="28"/>
        </w:rPr>
        <w:t>ь</w:t>
      </w:r>
      <w:r w:rsidRPr="004504E6">
        <w:rPr>
          <w:bCs/>
          <w:szCs w:val="28"/>
        </w:rPr>
        <w:t xml:space="preserve">ское поселение» </w:t>
      </w:r>
      <w:r w:rsidRPr="00D972E9">
        <w:rPr>
          <w:szCs w:val="28"/>
        </w:rPr>
        <w:t>отсутствует.</w:t>
      </w:r>
    </w:p>
    <w:p w:rsidR="00CF4036" w:rsidRPr="00D972E9" w:rsidRDefault="00CF4036" w:rsidP="00CF4036">
      <w:pPr>
        <w:ind w:firstLine="567"/>
        <w:rPr>
          <w:iCs/>
          <w:szCs w:val="28"/>
        </w:rPr>
      </w:pPr>
      <w:r w:rsidRPr="00D972E9">
        <w:rPr>
          <w:szCs w:val="28"/>
        </w:rPr>
        <w:t>Для обеспечения технологического процесса очистки сточных вод нео</w:t>
      </w:r>
      <w:r w:rsidRPr="00D972E9">
        <w:rPr>
          <w:szCs w:val="28"/>
        </w:rPr>
        <w:t>б</w:t>
      </w:r>
      <w:r w:rsidRPr="00D972E9">
        <w:rPr>
          <w:szCs w:val="28"/>
        </w:rPr>
        <w:t>ходимо предусмотреть современное высокоэффективное оборудование, а</w:t>
      </w:r>
      <w:r w:rsidRPr="00D972E9">
        <w:rPr>
          <w:szCs w:val="28"/>
        </w:rPr>
        <w:t>в</w:t>
      </w:r>
      <w:r w:rsidRPr="00D972E9">
        <w:rPr>
          <w:szCs w:val="28"/>
        </w:rPr>
        <w:lastRenderedPageBreak/>
        <w:t>томатизация технологического процесса, автоматический контроль с пом</w:t>
      </w:r>
      <w:r w:rsidRPr="00D972E9">
        <w:rPr>
          <w:szCs w:val="28"/>
        </w:rPr>
        <w:t>о</w:t>
      </w:r>
      <w:r w:rsidRPr="00D972E9">
        <w:rPr>
          <w:szCs w:val="28"/>
        </w:rPr>
        <w:t>щью пробоотборников и анализаторов непрерывного действия. Ввод в эк</w:t>
      </w:r>
      <w:r w:rsidRPr="00D972E9">
        <w:rPr>
          <w:szCs w:val="28"/>
        </w:rPr>
        <w:t>с</w:t>
      </w:r>
      <w:r w:rsidRPr="00D972E9">
        <w:rPr>
          <w:szCs w:val="28"/>
        </w:rPr>
        <w:t xml:space="preserve">плуатацию после реконструкции очистных сооружений </w:t>
      </w:r>
      <w:r w:rsidRPr="00D972E9">
        <w:rPr>
          <w:iCs/>
          <w:szCs w:val="28"/>
        </w:rPr>
        <w:t>позволит:</w:t>
      </w:r>
    </w:p>
    <w:p w:rsidR="00CF4036" w:rsidRPr="00D972E9" w:rsidRDefault="00CF4036" w:rsidP="00CF4036">
      <w:pPr>
        <w:pStyle w:val="16"/>
        <w:widowControl w:val="0"/>
        <w:numPr>
          <w:ilvl w:val="0"/>
          <w:numId w:val="2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достичь качества очистки сточных вод до требований, предъявляемых к воде водоемов рыбохозяйственного назначения;</w:t>
      </w:r>
    </w:p>
    <w:p w:rsidR="00CF4036" w:rsidRPr="00D972E9" w:rsidRDefault="00CF4036" w:rsidP="00CF4036">
      <w:pPr>
        <w:pStyle w:val="16"/>
        <w:widowControl w:val="0"/>
        <w:numPr>
          <w:ilvl w:val="0"/>
          <w:numId w:val="2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уменьшить массу сбрасываемых загрязняющих веществ;</w:t>
      </w:r>
    </w:p>
    <w:p w:rsidR="00CF4036" w:rsidRPr="00D972E9" w:rsidRDefault="00CF4036" w:rsidP="00CF4036">
      <w:pPr>
        <w:pStyle w:val="16"/>
        <w:widowControl w:val="0"/>
        <w:numPr>
          <w:ilvl w:val="0"/>
          <w:numId w:val="2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предотвратить возможный экологический ущерб.</w:t>
      </w:r>
    </w:p>
    <w:p w:rsidR="009E6D97" w:rsidRDefault="009E6D97" w:rsidP="00760DD8"/>
    <w:p w:rsidR="009E6D97" w:rsidRDefault="009E6D97" w:rsidP="00760DD8"/>
    <w:p w:rsidR="00C865C9" w:rsidRDefault="00C865C9" w:rsidP="009E6D97">
      <w:pPr>
        <w:pStyle w:val="2"/>
      </w:pPr>
      <w:bookmarkStart w:id="85" w:name="_Toc10044309"/>
      <w:r w:rsidRPr="00575D7C">
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</w:r>
      <w:bookmarkEnd w:id="85"/>
    </w:p>
    <w:p w:rsidR="00914C87" w:rsidRPr="00D972E9" w:rsidRDefault="00914C87" w:rsidP="00914C87">
      <w:r w:rsidRPr="00D972E9">
        <w:t>В современных рыночных условиях, в которых работает инвестицио</w:t>
      </w:r>
      <w:r w:rsidRPr="00D972E9">
        <w:t>н</w:t>
      </w:r>
      <w:r w:rsidRPr="00D972E9"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914C87" w:rsidRPr="00D972E9" w:rsidRDefault="00914C87" w:rsidP="00914C87">
      <w:r w:rsidRPr="00D972E9">
        <w:t>В настоящее время существует множество методов и подходов к опр</w:t>
      </w:r>
      <w:r w:rsidRPr="00D972E9">
        <w:t>е</w:t>
      </w:r>
      <w:r w:rsidRPr="00D972E9"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914C87" w:rsidRPr="00D972E9" w:rsidRDefault="00914C87" w:rsidP="00914C87">
      <w:r w:rsidRPr="00D972E9">
        <w:t>В связи с этим, на дальнейших стадиях проектирования требуется д</w:t>
      </w:r>
      <w:r w:rsidRPr="00D972E9">
        <w:t>е</w:t>
      </w:r>
      <w:r w:rsidRPr="00D972E9">
        <w:t>тальное уточнение параметров строительства на основании изучения мес</w:t>
      </w:r>
      <w:r w:rsidRPr="00D972E9">
        <w:t>т</w:t>
      </w:r>
      <w:r w:rsidRPr="00D972E9">
        <w:t>ных условий и конкретных специфических функций строящегося объекта.</w:t>
      </w:r>
    </w:p>
    <w:p w:rsidR="00914C87" w:rsidRDefault="00914C87" w:rsidP="00914C87">
      <w:r w:rsidRPr="00D972E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D972E9">
        <w:t>о</w:t>
      </w:r>
      <w:r w:rsidRPr="00D972E9">
        <w:t>ектные работы для строительства» (Коммунальные инженерные здания и с</w:t>
      </w:r>
      <w:r w:rsidRPr="00D972E9">
        <w:t>о</w:t>
      </w:r>
      <w:r w:rsidRPr="00D972E9">
        <w:t xml:space="preserve">оружения, Объекты водоснабжения и канализации). 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8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 xml:space="preserve">тельства в I квартале 2019 года, в том числе величине прогнозных индексов </w:t>
        </w:r>
        <w:r w:rsidRPr="007632E9">
          <w:lastRenderedPageBreak/>
          <w:t>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914C87" w:rsidRDefault="00914C87" w:rsidP="00914C87">
      <w:r w:rsidRPr="00D972E9">
        <w:t xml:space="preserve">Расчетная стоимость мероприятий </w:t>
      </w:r>
      <w:r>
        <w:t xml:space="preserve">системы водоотведения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914C87" w:rsidRPr="00D972E9" w:rsidRDefault="00914C87" w:rsidP="00914C87">
      <w:r w:rsidRPr="00D972E9">
        <w:t>В расчетах не учитывались:</w:t>
      </w:r>
    </w:p>
    <w:p w:rsidR="00914C87" w:rsidRPr="00D972E9" w:rsidRDefault="00914C87" w:rsidP="00914C87">
      <w:pPr>
        <w:pStyle w:val="af1"/>
        <w:numPr>
          <w:ilvl w:val="0"/>
          <w:numId w:val="34"/>
        </w:numPr>
        <w:tabs>
          <w:tab w:val="left" w:pos="567"/>
        </w:tabs>
        <w:contextualSpacing/>
        <w:rPr>
          <w:szCs w:val="28"/>
        </w:rPr>
      </w:pPr>
      <w:r w:rsidRPr="00D972E9">
        <w:rPr>
          <w:szCs w:val="28"/>
        </w:rPr>
        <w:t>стоимость резервирования и выкупа земельных участков и недвиж</w:t>
      </w:r>
      <w:r w:rsidRPr="00D972E9">
        <w:rPr>
          <w:szCs w:val="28"/>
        </w:rPr>
        <w:t>и</w:t>
      </w:r>
      <w:r w:rsidRPr="00D972E9">
        <w:rPr>
          <w:szCs w:val="28"/>
        </w:rPr>
        <w:t>мости для государственных и муниципальных нужд;</w:t>
      </w:r>
    </w:p>
    <w:p w:rsidR="00914C87" w:rsidRPr="00D972E9" w:rsidRDefault="00914C87" w:rsidP="00914C87">
      <w:pPr>
        <w:pStyle w:val="af1"/>
        <w:numPr>
          <w:ilvl w:val="0"/>
          <w:numId w:val="34"/>
        </w:numPr>
        <w:contextualSpacing/>
        <w:rPr>
          <w:szCs w:val="28"/>
        </w:rPr>
      </w:pPr>
      <w:r w:rsidRPr="00D972E9">
        <w:rPr>
          <w:szCs w:val="28"/>
        </w:rPr>
        <w:t>стоимость проведения топографо-геодезических и геологических из</w:t>
      </w:r>
      <w:r w:rsidRPr="00D972E9">
        <w:rPr>
          <w:szCs w:val="28"/>
        </w:rPr>
        <w:t>ы</w:t>
      </w:r>
      <w:r w:rsidRPr="00D972E9">
        <w:rPr>
          <w:szCs w:val="28"/>
        </w:rPr>
        <w:t>сканий на территориях строительства;</w:t>
      </w:r>
    </w:p>
    <w:p w:rsidR="00914C87" w:rsidRPr="00D972E9" w:rsidRDefault="00914C87" w:rsidP="00914C87">
      <w:pPr>
        <w:pStyle w:val="af1"/>
        <w:numPr>
          <w:ilvl w:val="0"/>
          <w:numId w:val="34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914C87" w:rsidRPr="00D972E9" w:rsidRDefault="00914C87" w:rsidP="00914C87">
      <w:pPr>
        <w:pStyle w:val="af1"/>
        <w:numPr>
          <w:ilvl w:val="0"/>
          <w:numId w:val="34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реконструкции существующих объектов;</w:t>
      </w:r>
    </w:p>
    <w:p w:rsidR="00914C87" w:rsidRPr="00D972E9" w:rsidRDefault="00914C87" w:rsidP="00914C87">
      <w:pPr>
        <w:pStyle w:val="af1"/>
        <w:numPr>
          <w:ilvl w:val="0"/>
          <w:numId w:val="34"/>
        </w:numPr>
        <w:contextualSpacing/>
        <w:rPr>
          <w:szCs w:val="28"/>
        </w:rPr>
      </w:pPr>
      <w:r w:rsidRPr="00D972E9">
        <w:rPr>
          <w:szCs w:val="28"/>
        </w:rPr>
        <w:t>оснащение необходимым оборудованием и благоустройство прил</w:t>
      </w:r>
      <w:r w:rsidRPr="00D972E9">
        <w:rPr>
          <w:szCs w:val="28"/>
        </w:rPr>
        <w:t>е</w:t>
      </w:r>
      <w:r w:rsidRPr="00D972E9">
        <w:rPr>
          <w:szCs w:val="28"/>
        </w:rPr>
        <w:t xml:space="preserve">гающей территории; </w:t>
      </w:r>
    </w:p>
    <w:p w:rsidR="00914C87" w:rsidRPr="00D972E9" w:rsidRDefault="00914C87" w:rsidP="00914C87">
      <w:pPr>
        <w:pStyle w:val="af1"/>
        <w:numPr>
          <w:ilvl w:val="0"/>
          <w:numId w:val="34"/>
        </w:numPr>
        <w:contextualSpacing/>
        <w:rPr>
          <w:szCs w:val="28"/>
        </w:rPr>
      </w:pPr>
      <w:r w:rsidRPr="00D972E9">
        <w:rPr>
          <w:szCs w:val="28"/>
        </w:rPr>
        <w:t>особенности территории строительства.</w:t>
      </w:r>
    </w:p>
    <w:p w:rsidR="00914C87" w:rsidRDefault="00914C87" w:rsidP="00914C87">
      <w:r>
        <w:rPr>
          <w:szCs w:val="28"/>
        </w:rPr>
        <w:t>Расчет, с</w:t>
      </w:r>
      <w:r w:rsidRPr="00D972E9">
        <w:rPr>
          <w:szCs w:val="28"/>
        </w:rPr>
        <w:t>в</w:t>
      </w:r>
      <w:r>
        <w:rPr>
          <w:szCs w:val="28"/>
        </w:rPr>
        <w:t xml:space="preserve">одная ведомость стоимости работ </w:t>
      </w:r>
      <w:r>
        <w:t xml:space="preserve">системы водоотведения на период 2019-2024 гг. </w:t>
      </w:r>
      <w:r w:rsidR="00B56E4B">
        <w:rPr>
          <w:szCs w:val="28"/>
        </w:rPr>
        <w:t>приведен в таблице 2</w:t>
      </w:r>
      <w:r w:rsidR="00C7176E">
        <w:rPr>
          <w:szCs w:val="28"/>
        </w:rPr>
        <w:t>2</w:t>
      </w:r>
      <w:r>
        <w:rPr>
          <w:szCs w:val="28"/>
        </w:rPr>
        <w:t>.</w:t>
      </w:r>
    </w:p>
    <w:p w:rsidR="00914C87" w:rsidRDefault="00914C87" w:rsidP="00914C87"/>
    <w:p w:rsidR="009446FC" w:rsidRDefault="009446FC" w:rsidP="00914C87"/>
    <w:p w:rsidR="009446FC" w:rsidRDefault="009446FC" w:rsidP="00914C87"/>
    <w:p w:rsidR="009446FC" w:rsidRDefault="009446FC" w:rsidP="00914C87"/>
    <w:p w:rsidR="009446FC" w:rsidRDefault="009446FC" w:rsidP="00914C87"/>
    <w:p w:rsidR="009446FC" w:rsidRDefault="009446FC" w:rsidP="00914C87"/>
    <w:p w:rsidR="00914C87" w:rsidRPr="005D7C75" w:rsidRDefault="00B56E4B" w:rsidP="00914C87">
      <w:pPr>
        <w:pStyle w:val="a"/>
        <w:numPr>
          <w:ilvl w:val="0"/>
          <w:numId w:val="0"/>
        </w:numPr>
      </w:pPr>
      <w:r>
        <w:lastRenderedPageBreak/>
        <w:t>Таблица 2</w:t>
      </w:r>
      <w:r w:rsidR="00C7176E">
        <w:t>2</w:t>
      </w:r>
      <w:r w:rsidR="00914C87">
        <w:t>. Объем финансовых ресурсов на реализацию мероприятий</w:t>
      </w:r>
    </w:p>
    <w:tbl>
      <w:tblPr>
        <w:tblStyle w:val="af3"/>
        <w:tblW w:w="5000" w:type="pct"/>
        <w:tblLook w:val="04A0"/>
      </w:tblPr>
      <w:tblGrid>
        <w:gridCol w:w="540"/>
        <w:gridCol w:w="6031"/>
        <w:gridCol w:w="1661"/>
        <w:gridCol w:w="1338"/>
      </w:tblGrid>
      <w:tr w:rsidR="00914C87" w:rsidRPr="001830DA" w:rsidTr="003E3CFA">
        <w:tc>
          <w:tcPr>
            <w:tcW w:w="282" w:type="pct"/>
            <w:shd w:val="clear" w:color="auto" w:fill="C6D9F1" w:themeFill="text2" w:themeFillTint="33"/>
            <w:vAlign w:val="center"/>
          </w:tcPr>
          <w:p w:rsidR="00914C87" w:rsidRPr="001830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№</w:t>
            </w:r>
          </w:p>
          <w:p w:rsidR="00914C87" w:rsidRPr="001830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 w:themeFill="text2" w:themeFillTint="33"/>
            <w:vAlign w:val="center"/>
          </w:tcPr>
          <w:p w:rsidR="00914C87" w:rsidRPr="001830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 w:themeFill="text2" w:themeFillTint="33"/>
            <w:vAlign w:val="center"/>
          </w:tcPr>
          <w:p w:rsidR="00914C87" w:rsidRPr="001830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830DA">
              <w:rPr>
                <w:sz w:val="24"/>
              </w:rPr>
              <w:t>Планируемый период ре</w:t>
            </w:r>
            <w:r w:rsidRPr="001830DA">
              <w:rPr>
                <w:sz w:val="24"/>
              </w:rPr>
              <w:t>а</w:t>
            </w:r>
            <w:r w:rsidRPr="001830DA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 w:themeFill="text2" w:themeFillTint="33"/>
            <w:vAlign w:val="center"/>
          </w:tcPr>
          <w:p w:rsidR="00914C87" w:rsidRPr="001830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Затраты, тыс. руб</w:t>
            </w:r>
          </w:p>
        </w:tc>
      </w:tr>
      <w:tr w:rsidR="00914C87" w:rsidRPr="001830DA" w:rsidTr="003E3CFA">
        <w:tc>
          <w:tcPr>
            <w:tcW w:w="4301" w:type="pct"/>
            <w:gridSpan w:val="3"/>
          </w:tcPr>
          <w:p w:rsidR="00914C87" w:rsidRPr="009446FC" w:rsidRDefault="00914C87" w:rsidP="009446FC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9446FC">
              <w:rPr>
                <w:b/>
                <w:i/>
                <w:sz w:val="24"/>
              </w:rPr>
              <w:t xml:space="preserve">с. </w:t>
            </w:r>
            <w:r w:rsidR="009446FC" w:rsidRPr="009446FC">
              <w:rPr>
                <w:b/>
                <w:i/>
                <w:sz w:val="24"/>
              </w:rPr>
              <w:t>Манжерок</w:t>
            </w:r>
          </w:p>
        </w:tc>
        <w:tc>
          <w:tcPr>
            <w:tcW w:w="699" w:type="pct"/>
          </w:tcPr>
          <w:p w:rsidR="00914C87" w:rsidRPr="009446FC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914C87" w:rsidRPr="001830DA" w:rsidTr="003E3CFA">
        <w:tc>
          <w:tcPr>
            <w:tcW w:w="282" w:type="pct"/>
            <w:vAlign w:val="center"/>
          </w:tcPr>
          <w:p w:rsidR="00914C87" w:rsidRPr="001830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914C87" w:rsidRPr="009446FC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446FC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914C87" w:rsidRPr="009446FC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446FC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914C87" w:rsidRPr="009446FC" w:rsidRDefault="009446FC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14C87" w:rsidRPr="009446FC">
              <w:rPr>
                <w:sz w:val="24"/>
              </w:rPr>
              <w:t>500</w:t>
            </w:r>
          </w:p>
        </w:tc>
      </w:tr>
      <w:tr w:rsidR="00914C87" w:rsidRPr="001830DA" w:rsidTr="003E3CFA">
        <w:tc>
          <w:tcPr>
            <w:tcW w:w="282" w:type="pct"/>
            <w:vAlign w:val="center"/>
          </w:tcPr>
          <w:p w:rsidR="00914C87" w:rsidRPr="001830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914C87" w:rsidRPr="009446FC" w:rsidRDefault="009446FC" w:rsidP="003E3CFA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446FC">
              <w:rPr>
                <w:sz w:val="24"/>
              </w:rPr>
              <w:t>Строительство КОС мощностью 15</w:t>
            </w:r>
            <w:r w:rsidR="00914C87" w:rsidRPr="009446FC">
              <w:rPr>
                <w:sz w:val="24"/>
              </w:rPr>
              <w:t>0 м</w:t>
            </w:r>
            <w:r w:rsidR="00914C87" w:rsidRPr="009446FC">
              <w:rPr>
                <w:sz w:val="24"/>
                <w:vertAlign w:val="superscript"/>
              </w:rPr>
              <w:t>3</w:t>
            </w:r>
            <w:r w:rsidR="00914C87" w:rsidRPr="009446FC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914C87" w:rsidRPr="009446FC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446FC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914C87" w:rsidRPr="009446FC" w:rsidRDefault="009446FC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914C87" w:rsidRPr="009446FC">
              <w:rPr>
                <w:sz w:val="24"/>
              </w:rPr>
              <w:t>000</w:t>
            </w:r>
          </w:p>
        </w:tc>
      </w:tr>
      <w:tr w:rsidR="009446FC" w:rsidRPr="001830DA" w:rsidTr="003E3CFA">
        <w:tc>
          <w:tcPr>
            <w:tcW w:w="282" w:type="pct"/>
            <w:vAlign w:val="center"/>
          </w:tcPr>
          <w:p w:rsidR="009446FC" w:rsidRDefault="009446FC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9446FC" w:rsidRPr="009446FC" w:rsidRDefault="009446FC" w:rsidP="003E3CFA">
            <w:pPr>
              <w:pStyle w:val="a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2422A5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  <w:vAlign w:val="center"/>
          </w:tcPr>
          <w:p w:rsidR="009446FC" w:rsidRPr="009446FC" w:rsidRDefault="009446FC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  <w:vAlign w:val="center"/>
          </w:tcPr>
          <w:p w:rsidR="009446FC" w:rsidRPr="009446FC" w:rsidRDefault="009446FC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9446FC">
              <w:rPr>
                <w:b/>
                <w:sz w:val="24"/>
              </w:rPr>
              <w:t>7 500</w:t>
            </w:r>
          </w:p>
        </w:tc>
      </w:tr>
    </w:tbl>
    <w:p w:rsidR="00C865C9" w:rsidRDefault="00C865C9" w:rsidP="00F004BB"/>
    <w:p w:rsidR="00F004BB" w:rsidRDefault="00F004BB" w:rsidP="00F004BB">
      <w:pPr>
        <w:rPr>
          <w:szCs w:val="28"/>
        </w:rPr>
      </w:pPr>
    </w:p>
    <w:p w:rsidR="00C865C9" w:rsidRDefault="00C865C9" w:rsidP="009E6D97">
      <w:pPr>
        <w:pStyle w:val="2"/>
        <w:rPr>
          <w:szCs w:val="28"/>
        </w:rPr>
      </w:pPr>
      <w:bookmarkStart w:id="86" w:name="_Toc10044310"/>
      <w:r w:rsidRPr="00575D7C">
        <w:t xml:space="preserve">Целевые показатели развития централизованной системы </w:t>
      </w:r>
      <w:r w:rsidR="009E6D97">
        <w:t xml:space="preserve">          </w:t>
      </w:r>
      <w:r w:rsidRPr="00575D7C">
        <w:t>водоотведения</w:t>
      </w:r>
      <w:bookmarkEnd w:id="86"/>
    </w:p>
    <w:p w:rsidR="00914C87" w:rsidRDefault="00914C87" w:rsidP="00914C87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>витие централизованной системы водоотведения перечислены в таблице 23.</w:t>
      </w:r>
    </w:p>
    <w:p w:rsidR="00914C87" w:rsidRDefault="00914C87" w:rsidP="00914C87"/>
    <w:p w:rsidR="00914C87" w:rsidRPr="00384FEC" w:rsidRDefault="00914C87" w:rsidP="00914C87">
      <w:pPr>
        <w:pStyle w:val="a"/>
        <w:numPr>
          <w:ilvl w:val="0"/>
          <w:numId w:val="0"/>
        </w:numPr>
        <w:rPr>
          <w:lang w:eastAsia="ru-RU"/>
        </w:rPr>
      </w:pPr>
      <w:r>
        <w:t>Таблица 23. Целевые показатели</w:t>
      </w:r>
    </w:p>
    <w:tbl>
      <w:tblPr>
        <w:tblStyle w:val="af3"/>
        <w:tblW w:w="9570" w:type="dxa"/>
        <w:tblLayout w:type="fixed"/>
        <w:tblLook w:val="04A0"/>
      </w:tblPr>
      <w:tblGrid>
        <w:gridCol w:w="714"/>
        <w:gridCol w:w="5206"/>
        <w:gridCol w:w="1559"/>
        <w:gridCol w:w="993"/>
        <w:gridCol w:w="1098"/>
      </w:tblGrid>
      <w:tr w:rsidR="00914C87" w:rsidRPr="001C76DA" w:rsidTr="003E3CFA">
        <w:tc>
          <w:tcPr>
            <w:tcW w:w="714" w:type="dxa"/>
            <w:shd w:val="clear" w:color="auto" w:fill="C6D9F1" w:themeFill="text2" w:themeFillTint="33"/>
            <w:vAlign w:val="center"/>
          </w:tcPr>
          <w:p w:rsidR="00914C87" w:rsidRPr="001C76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№</w:t>
            </w:r>
          </w:p>
          <w:p w:rsidR="00914C87" w:rsidRPr="001C76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 w:themeFill="text2" w:themeFillTint="33"/>
            <w:vAlign w:val="center"/>
          </w:tcPr>
          <w:p w:rsidR="00914C87" w:rsidRPr="001C76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914C87" w:rsidRPr="001C76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:rsidR="00914C87" w:rsidRPr="001C76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 w:themeFill="text2" w:themeFillTint="33"/>
          </w:tcPr>
          <w:p w:rsidR="00914C87" w:rsidRPr="001C76DA" w:rsidRDefault="00914C87" w:rsidP="003E3CF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1C76DA">
              <w:rPr>
                <w:sz w:val="24"/>
              </w:rPr>
              <w:t>Расче</w:t>
            </w:r>
            <w:r w:rsidRPr="001C76DA">
              <w:rPr>
                <w:sz w:val="24"/>
              </w:rPr>
              <w:t>т</w:t>
            </w:r>
            <w:r w:rsidRPr="001C76DA">
              <w:rPr>
                <w:sz w:val="24"/>
              </w:rPr>
              <w:t>ный срок, 2024 г</w:t>
            </w:r>
          </w:p>
        </w:tc>
      </w:tr>
      <w:tr w:rsidR="00914C87" w:rsidRPr="001C76DA" w:rsidTr="003E3CFA">
        <w:tc>
          <w:tcPr>
            <w:tcW w:w="714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 xml:space="preserve">Надежность </w:t>
            </w:r>
            <w:r>
              <w:rPr>
                <w:sz w:val="24"/>
                <w:szCs w:val="24"/>
              </w:rPr>
              <w:t>и бесперебойность водоотведения</w:t>
            </w:r>
          </w:p>
        </w:tc>
        <w:tc>
          <w:tcPr>
            <w:tcW w:w="1559" w:type="dxa"/>
          </w:tcPr>
          <w:p w:rsidR="00914C87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 xml:space="preserve">Часов в </w:t>
            </w:r>
          </w:p>
          <w:p w:rsidR="00914C87" w:rsidRPr="001C76DA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914C87" w:rsidRPr="001C76DA" w:rsidTr="003E3CFA">
        <w:tc>
          <w:tcPr>
            <w:tcW w:w="714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914C87" w:rsidRPr="001C76DA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качества обслуживания населения</w:t>
            </w:r>
          </w:p>
        </w:tc>
        <w:tc>
          <w:tcPr>
            <w:tcW w:w="1559" w:type="dxa"/>
          </w:tcPr>
          <w:p w:rsidR="00914C87" w:rsidRPr="001C76DA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914C87" w:rsidRPr="001C76DA" w:rsidTr="003E3CFA">
        <w:tc>
          <w:tcPr>
            <w:tcW w:w="714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  <w:vAlign w:val="center"/>
          </w:tcPr>
          <w:p w:rsidR="00914C87" w:rsidRPr="001059A1" w:rsidRDefault="00914C87" w:rsidP="003E3CF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качества очистки сточных вод</w:t>
            </w:r>
          </w:p>
        </w:tc>
        <w:tc>
          <w:tcPr>
            <w:tcW w:w="1559" w:type="dxa"/>
          </w:tcPr>
          <w:p w:rsidR="00914C87" w:rsidRPr="001059A1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914C87" w:rsidRPr="001C76DA" w:rsidTr="003E3CFA">
        <w:tc>
          <w:tcPr>
            <w:tcW w:w="714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914C87" w:rsidRPr="001059A1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 xml:space="preserve">Степень износа сетей </w:t>
            </w:r>
            <w:r>
              <w:rPr>
                <w:sz w:val="24"/>
                <w:szCs w:val="24"/>
              </w:rPr>
              <w:t>водоотведения</w:t>
            </w:r>
          </w:p>
        </w:tc>
        <w:tc>
          <w:tcPr>
            <w:tcW w:w="1559" w:type="dxa"/>
          </w:tcPr>
          <w:p w:rsidR="00914C87" w:rsidRPr="001059A1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59A1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914C87" w:rsidRPr="001C76DA" w:rsidTr="003E3CFA">
        <w:tc>
          <w:tcPr>
            <w:tcW w:w="714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</w:tcPr>
          <w:p w:rsidR="00914C87" w:rsidRPr="001059A1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A5926">
              <w:rPr>
                <w:sz w:val="24"/>
                <w:szCs w:val="24"/>
              </w:rPr>
              <w:t>Соотношение цены реализации мероприятий инвестиционной программы и их эффективн</w:t>
            </w:r>
            <w:r w:rsidRPr="009A5926">
              <w:rPr>
                <w:sz w:val="24"/>
                <w:szCs w:val="24"/>
              </w:rPr>
              <w:t>о</w:t>
            </w:r>
            <w:r w:rsidRPr="009A5926">
              <w:rPr>
                <w:sz w:val="24"/>
                <w:szCs w:val="24"/>
              </w:rPr>
              <w:t>сти - улучшение качества очистки сточных вод</w:t>
            </w:r>
          </w:p>
        </w:tc>
        <w:tc>
          <w:tcPr>
            <w:tcW w:w="1559" w:type="dxa"/>
            <w:vAlign w:val="center"/>
          </w:tcPr>
          <w:p w:rsidR="00914C87" w:rsidRPr="001059A1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5926">
              <w:rPr>
                <w:sz w:val="24"/>
                <w:szCs w:val="24"/>
              </w:rPr>
              <w:t>Нет данных</w:t>
            </w:r>
          </w:p>
        </w:tc>
        <w:tc>
          <w:tcPr>
            <w:tcW w:w="993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914C87" w:rsidRPr="001C76DA" w:rsidTr="003E3CFA">
        <w:tc>
          <w:tcPr>
            <w:tcW w:w="714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914C87" w:rsidRPr="001C76DA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914C87" w:rsidRPr="001C76DA" w:rsidTr="003E3CFA">
        <w:tc>
          <w:tcPr>
            <w:tcW w:w="714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914C87" w:rsidRPr="001C76DA" w:rsidRDefault="00914C87" w:rsidP="003E3C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 xml:space="preserve">Строительство новых </w:t>
            </w:r>
            <w:r>
              <w:rPr>
                <w:sz w:val="24"/>
                <w:szCs w:val="24"/>
              </w:rPr>
              <w:t xml:space="preserve">канализационных </w:t>
            </w:r>
            <w:r w:rsidRPr="001C76DA">
              <w:rPr>
                <w:sz w:val="24"/>
                <w:szCs w:val="24"/>
              </w:rPr>
              <w:t>сетей</w:t>
            </w:r>
          </w:p>
        </w:tc>
        <w:tc>
          <w:tcPr>
            <w:tcW w:w="1559" w:type="dxa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76DA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914C87" w:rsidRPr="001C76DA" w:rsidRDefault="00914C87" w:rsidP="003E3C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</w:tbl>
    <w:p w:rsidR="00C865C9" w:rsidRDefault="00C865C9" w:rsidP="00F004BB"/>
    <w:p w:rsidR="00C865C9" w:rsidRDefault="00C865C9" w:rsidP="00F004BB"/>
    <w:p w:rsidR="00C865C9" w:rsidRDefault="00C865C9" w:rsidP="009E6D97">
      <w:pPr>
        <w:pStyle w:val="2"/>
      </w:pPr>
      <w:bookmarkStart w:id="87" w:name="_Toc10044311"/>
      <w:r w:rsidRPr="00575D7C">
        <w:t xml:space="preserve">Перечень выявленных бесхозяйных объектов централизованной системы водоотведения (в случае их выявления) и перечень </w:t>
      </w:r>
      <w:r w:rsidR="009E6D97">
        <w:t xml:space="preserve">                  </w:t>
      </w:r>
      <w:r w:rsidRPr="00575D7C">
        <w:t>организаций, уполномоченных на их эксплуатацию</w:t>
      </w:r>
      <w:bookmarkEnd w:id="87"/>
    </w:p>
    <w:p w:rsidR="00CF4036" w:rsidRPr="00D972E9" w:rsidRDefault="00CF4036" w:rsidP="00CF4036">
      <w:pPr>
        <w:ind w:firstLine="567"/>
        <w:rPr>
          <w:szCs w:val="28"/>
        </w:rPr>
      </w:pPr>
      <w:bookmarkStart w:id="88" w:name="_Toc392777236"/>
      <w:r w:rsidRPr="00D972E9">
        <w:rPr>
          <w:szCs w:val="28"/>
        </w:rPr>
        <w:t>В случае выявления бесхозяйных сетей (сетей, не имеющих эксплуат</w:t>
      </w:r>
      <w:r w:rsidRPr="00D972E9">
        <w:rPr>
          <w:szCs w:val="28"/>
        </w:rPr>
        <w:t>и</w:t>
      </w:r>
      <w:r w:rsidRPr="00D972E9">
        <w:rPr>
          <w:szCs w:val="28"/>
        </w:rPr>
        <w:t>рующей организации) орган местного самоуправления поселения или горо</w:t>
      </w:r>
      <w:r w:rsidRPr="00D972E9">
        <w:rPr>
          <w:szCs w:val="28"/>
        </w:rPr>
        <w:t>д</w:t>
      </w:r>
      <w:r w:rsidRPr="00D972E9">
        <w:rPr>
          <w:szCs w:val="28"/>
        </w:rPr>
        <w:t xml:space="preserve">ского округа до признания права собственности на указанные бесхозяйные </w:t>
      </w:r>
      <w:r w:rsidRPr="00D972E9">
        <w:rPr>
          <w:szCs w:val="28"/>
        </w:rPr>
        <w:lastRenderedPageBreak/>
        <w:t>сети в течение тридцати дней с даты их выявления обязан определить орг</w:t>
      </w:r>
      <w:r w:rsidRPr="00D972E9">
        <w:rPr>
          <w:szCs w:val="28"/>
        </w:rPr>
        <w:t>а</w:t>
      </w:r>
      <w:r w:rsidRPr="00D972E9">
        <w:rPr>
          <w:szCs w:val="28"/>
        </w:rPr>
        <w:t>низацию, сети которой непосредственно соединены с указанными бесхозя</w:t>
      </w:r>
      <w:r w:rsidRPr="00D972E9">
        <w:rPr>
          <w:szCs w:val="28"/>
        </w:rPr>
        <w:t>й</w:t>
      </w:r>
      <w:r w:rsidRPr="00D972E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D972E9">
        <w:rPr>
          <w:szCs w:val="28"/>
        </w:rPr>
        <w:t>и</w:t>
      </w:r>
      <w:r w:rsidRPr="00D972E9">
        <w:rPr>
          <w:szCs w:val="28"/>
        </w:rPr>
        <w:t>фы соответствующей организации на следующий период регулирования.</w:t>
      </w:r>
    </w:p>
    <w:bookmarkEnd w:id="88"/>
    <w:p w:rsidR="00914C87" w:rsidRDefault="00914C87" w:rsidP="00914C87">
      <w:r>
        <w:rPr>
          <w:szCs w:val="28"/>
        </w:rPr>
        <w:t xml:space="preserve">Бесхозяйных объектов </w:t>
      </w:r>
      <w:r>
        <w:t xml:space="preserve">централизованной системы водоотведения </w:t>
      </w:r>
      <w:r>
        <w:rPr>
          <w:szCs w:val="28"/>
        </w:rPr>
        <w:t>не выявлено.</w:t>
      </w:r>
    </w:p>
    <w:p w:rsidR="009E6D97" w:rsidRDefault="009E6D97" w:rsidP="00F004BB"/>
    <w:p w:rsidR="009E6D97" w:rsidRDefault="009E6D97" w:rsidP="00F004BB"/>
    <w:p w:rsidR="009E6D97" w:rsidRDefault="009E6D97" w:rsidP="00F004BB"/>
    <w:p w:rsidR="009E6D97" w:rsidRDefault="009E6D97" w:rsidP="00F004BB"/>
    <w:p w:rsidR="009E6D97" w:rsidRDefault="009E6D97" w:rsidP="00F004BB"/>
    <w:p w:rsidR="009E6D97" w:rsidRDefault="009E6D97" w:rsidP="00F004BB"/>
    <w:p w:rsidR="005865B3" w:rsidRDefault="005865B3">
      <w:pPr>
        <w:spacing w:line="240" w:lineRule="auto"/>
        <w:ind w:firstLine="0"/>
        <w:jc w:val="left"/>
      </w:pPr>
      <w:r>
        <w:br w:type="page"/>
      </w:r>
    </w:p>
    <w:p w:rsidR="009E6D97" w:rsidRDefault="005865B3" w:rsidP="005865B3">
      <w:pPr>
        <w:pStyle w:val="1"/>
      </w:pPr>
      <w:bookmarkStart w:id="89" w:name="_Toc10044312"/>
      <w:r>
        <w:lastRenderedPageBreak/>
        <w:t>Библиографический список</w:t>
      </w:r>
      <w:bookmarkEnd w:id="89"/>
    </w:p>
    <w:p w:rsidR="005865B3" w:rsidRDefault="005865B3" w:rsidP="007F580F">
      <w:pPr>
        <w:pStyle w:val="Default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5B3" w:rsidRPr="005847D7" w:rsidRDefault="005865B3" w:rsidP="007F580F">
      <w:pPr>
        <w:pStyle w:val="af1"/>
        <w:numPr>
          <w:ilvl w:val="0"/>
          <w:numId w:val="3"/>
        </w:numPr>
        <w:contextualSpacing/>
      </w:pPr>
      <w:r>
        <w:rPr>
          <w:szCs w:val="28"/>
        </w:rPr>
        <w:t xml:space="preserve">Требования к содержанию схем </w:t>
      </w:r>
      <w:r w:rsidRPr="00E61E6D">
        <w:rPr>
          <w:szCs w:val="28"/>
        </w:rPr>
        <w:t>водоснабжения и водоотведения</w:t>
      </w:r>
      <w:r>
        <w:rPr>
          <w:szCs w:val="28"/>
        </w:rPr>
        <w:t>, утвержденные постановлением</w:t>
      </w:r>
      <w:r w:rsidRPr="00E61E6D">
        <w:rPr>
          <w:szCs w:val="28"/>
        </w:rPr>
        <w:t xml:space="preserve"> Правительств</w:t>
      </w:r>
      <w:r>
        <w:rPr>
          <w:szCs w:val="28"/>
        </w:rPr>
        <w:t>а РФ от 05.09.</w:t>
      </w:r>
      <w:r w:rsidRPr="00E61E6D">
        <w:rPr>
          <w:szCs w:val="28"/>
        </w:rPr>
        <w:t>2013 г. № 782</w:t>
      </w:r>
      <w:r>
        <w:rPr>
          <w:szCs w:val="28"/>
        </w:rPr>
        <w:t>;</w:t>
      </w:r>
    </w:p>
    <w:p w:rsidR="005865B3" w:rsidRPr="00AB5B39" w:rsidRDefault="005865B3" w:rsidP="007F580F">
      <w:pPr>
        <w:pStyle w:val="af1"/>
        <w:numPr>
          <w:ilvl w:val="0"/>
          <w:numId w:val="3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Федеральный закон от 23.11.2009 № 261-ФЗ «Об энергосбережении и повышении энергетической эффективности и о внесении измен</w:t>
      </w:r>
      <w:r w:rsidRPr="00AB5B39">
        <w:rPr>
          <w:szCs w:val="28"/>
        </w:rPr>
        <w:t>е</w:t>
      </w:r>
      <w:r w:rsidRPr="00AB5B39">
        <w:rPr>
          <w:szCs w:val="28"/>
        </w:rPr>
        <w:t>ний в отдельные законодательные акты Российской Федерации»;</w:t>
      </w:r>
    </w:p>
    <w:p w:rsidR="005865B3" w:rsidRPr="006A5FA7" w:rsidRDefault="005865B3" w:rsidP="007F580F">
      <w:pPr>
        <w:pStyle w:val="af1"/>
        <w:numPr>
          <w:ilvl w:val="0"/>
          <w:numId w:val="3"/>
        </w:numPr>
        <w:contextualSpacing/>
      </w:pPr>
      <w:r>
        <w:rPr>
          <w:szCs w:val="28"/>
        </w:rPr>
        <w:t>СП 30</w:t>
      </w:r>
      <w:r w:rsidRPr="00AB5B39">
        <w:rPr>
          <w:szCs w:val="28"/>
        </w:rPr>
        <w:t>.13330.2012</w:t>
      </w:r>
      <w:r>
        <w:rPr>
          <w:szCs w:val="28"/>
        </w:rPr>
        <w:t xml:space="preserve"> </w:t>
      </w:r>
      <w:r w:rsidRPr="00AB5B39">
        <w:rPr>
          <w:szCs w:val="28"/>
        </w:rPr>
        <w:t>«Внутренний водопровод и канализация зданий»</w:t>
      </w:r>
      <w:r>
        <w:rPr>
          <w:szCs w:val="28"/>
        </w:rPr>
        <w:t xml:space="preserve"> (</w:t>
      </w:r>
      <w:r w:rsidRPr="00AB5B39">
        <w:rPr>
          <w:szCs w:val="28"/>
        </w:rPr>
        <w:t>Актуализированная редакция СНИП</w:t>
      </w:r>
      <w:r>
        <w:rPr>
          <w:szCs w:val="28"/>
        </w:rPr>
        <w:t xml:space="preserve"> </w:t>
      </w:r>
      <w:r w:rsidRPr="00AB5B39">
        <w:rPr>
          <w:szCs w:val="28"/>
        </w:rPr>
        <w:t>.04.01-85*</w:t>
      </w:r>
      <w:r>
        <w:rPr>
          <w:szCs w:val="28"/>
        </w:rPr>
        <w:t>);</w:t>
      </w:r>
    </w:p>
    <w:p w:rsidR="005865B3" w:rsidRPr="00AF7901" w:rsidRDefault="005865B3" w:rsidP="007F580F">
      <w:pPr>
        <w:pStyle w:val="af1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31.13330.2012 «Водоснабжение. Наружные сети и сооружения»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2.04.02.-84*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5865B3" w:rsidRPr="00AF7901" w:rsidRDefault="005865B3" w:rsidP="007F580F">
      <w:pPr>
        <w:pStyle w:val="af1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32.13330.2012 «Канализация. Наружные сети и сооружения».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2.04.03-85*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5865B3" w:rsidRDefault="005865B3" w:rsidP="007F580F">
      <w:pPr>
        <w:pStyle w:val="af1"/>
        <w:numPr>
          <w:ilvl w:val="0"/>
          <w:numId w:val="3"/>
        </w:numPr>
        <w:contextualSpacing/>
      </w:pPr>
      <w:r>
        <w:rPr>
          <w:szCs w:val="28"/>
        </w:rPr>
        <w:t>СП 8.13130.2009 «Источники наружного противопожарного вод</w:t>
      </w:r>
      <w:r>
        <w:rPr>
          <w:szCs w:val="28"/>
        </w:rPr>
        <w:t>о</w:t>
      </w:r>
      <w:r>
        <w:rPr>
          <w:szCs w:val="28"/>
        </w:rPr>
        <w:t>снабжения». (Требования пожарной безопасности;)</w:t>
      </w:r>
    </w:p>
    <w:p w:rsidR="005865B3" w:rsidRPr="00DD7348" w:rsidRDefault="005865B3" w:rsidP="007F580F">
      <w:pPr>
        <w:pStyle w:val="af1"/>
        <w:numPr>
          <w:ilvl w:val="0"/>
          <w:numId w:val="3"/>
        </w:numPr>
        <w:contextualSpacing/>
      </w:pPr>
      <w:r>
        <w:t>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9E6D97" w:rsidRDefault="009E6D97" w:rsidP="00F004BB"/>
    <w:p w:rsidR="005865B3" w:rsidRDefault="005865B3" w:rsidP="00F004BB"/>
    <w:p w:rsidR="006A5FA7" w:rsidRPr="00DD7348" w:rsidRDefault="006A5FA7" w:rsidP="006A5FA7">
      <w:pPr>
        <w:pStyle w:val="af1"/>
        <w:ind w:left="924" w:firstLine="0"/>
        <w:contextualSpacing/>
      </w:pPr>
    </w:p>
    <w:sectPr w:rsidR="006A5FA7" w:rsidRPr="00DD7348" w:rsidSect="00F719E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925" w:rsidRDefault="00CA4925" w:rsidP="00C005E8">
      <w:pPr>
        <w:spacing w:line="240" w:lineRule="auto"/>
      </w:pPr>
      <w:r>
        <w:separator/>
      </w:r>
    </w:p>
  </w:endnote>
  <w:endnote w:type="continuationSeparator" w:id="1">
    <w:p w:rsidR="00CA4925" w:rsidRDefault="00CA4925" w:rsidP="00C0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FA" w:rsidRDefault="00387338">
    <w:pPr>
      <w:pStyle w:val="afe"/>
      <w:jc w:val="center"/>
    </w:pPr>
    <w:fldSimple w:instr=" PAGE   \* MERGEFORMAT ">
      <w:r w:rsidR="0076687B">
        <w:rPr>
          <w:noProof/>
        </w:rPr>
        <w:t>67</w:t>
      </w:r>
    </w:fldSimple>
  </w:p>
  <w:p w:rsidR="003E3CFA" w:rsidRDefault="003E3CFA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FA" w:rsidRDefault="00387338">
    <w:pPr>
      <w:pStyle w:val="afe"/>
      <w:jc w:val="center"/>
    </w:pPr>
    <w:fldSimple w:instr=" PAGE   \* MERGEFORMAT ">
      <w:r w:rsidR="003E3CFA">
        <w:rPr>
          <w:noProof/>
        </w:rPr>
        <w:t>1</w:t>
      </w:r>
    </w:fldSimple>
  </w:p>
  <w:p w:rsidR="003E3CFA" w:rsidRDefault="003E3CFA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925" w:rsidRDefault="00CA4925" w:rsidP="00C005E8">
      <w:pPr>
        <w:spacing w:line="240" w:lineRule="auto"/>
      </w:pPr>
      <w:r>
        <w:separator/>
      </w:r>
    </w:p>
  </w:footnote>
  <w:footnote w:type="continuationSeparator" w:id="1">
    <w:p w:rsidR="00CA4925" w:rsidRDefault="00CA4925" w:rsidP="00C005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DC23CC"/>
    <w:multiLevelType w:val="multilevel"/>
    <w:tmpl w:val="E9EA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A235B"/>
    <w:multiLevelType w:val="multilevel"/>
    <w:tmpl w:val="487063A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1A4621CB"/>
    <w:multiLevelType w:val="hybridMultilevel"/>
    <w:tmpl w:val="2B2EDC1E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BF44E9"/>
    <w:multiLevelType w:val="hybridMultilevel"/>
    <w:tmpl w:val="C964A83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C2804"/>
    <w:multiLevelType w:val="hybridMultilevel"/>
    <w:tmpl w:val="99EEBFB4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614F3"/>
    <w:multiLevelType w:val="multilevel"/>
    <w:tmpl w:val="1E46EADC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11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111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EA6414"/>
    <w:multiLevelType w:val="hybridMultilevel"/>
    <w:tmpl w:val="61DEF99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30014BDF"/>
    <w:multiLevelType w:val="hybridMultilevel"/>
    <w:tmpl w:val="1684273C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23D0DCA"/>
    <w:multiLevelType w:val="hybridMultilevel"/>
    <w:tmpl w:val="7CECF45A"/>
    <w:lvl w:ilvl="0" w:tplc="A4BA179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5070622"/>
    <w:multiLevelType w:val="hybridMultilevel"/>
    <w:tmpl w:val="050CE84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57004D"/>
    <w:multiLevelType w:val="hybridMultilevel"/>
    <w:tmpl w:val="8E70D2F2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30010F"/>
    <w:multiLevelType w:val="hybridMultilevel"/>
    <w:tmpl w:val="93BE579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600707"/>
    <w:multiLevelType w:val="hybridMultilevel"/>
    <w:tmpl w:val="8648DEF8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FE1254"/>
    <w:multiLevelType w:val="hybridMultilevel"/>
    <w:tmpl w:val="F302480A"/>
    <w:lvl w:ilvl="0" w:tplc="72F0D1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65195B"/>
    <w:multiLevelType w:val="multilevel"/>
    <w:tmpl w:val="16A8B17E"/>
    <w:lvl w:ilvl="0">
      <w:start w:val="1"/>
      <w:numFmt w:val="decimal"/>
      <w:pStyle w:val="12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5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B60A9"/>
    <w:multiLevelType w:val="hybridMultilevel"/>
    <w:tmpl w:val="DFF8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36D237D"/>
    <w:multiLevelType w:val="multilevel"/>
    <w:tmpl w:val="539E3278"/>
    <w:styleLink w:val="1111111"/>
    <w:lvl w:ilvl="0">
      <w:start w:val="1"/>
      <w:numFmt w:val="bullet"/>
      <w:pStyle w:val="a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  <w:lang w:val="ru-RU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9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A522F"/>
    <w:multiLevelType w:val="hybridMultilevel"/>
    <w:tmpl w:val="38DCA80C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24"/>
  </w:num>
  <w:num w:numId="5">
    <w:abstractNumId w:val="28"/>
  </w:num>
  <w:num w:numId="6">
    <w:abstractNumId w:val="27"/>
  </w:num>
  <w:num w:numId="7">
    <w:abstractNumId w:val="11"/>
  </w:num>
  <w:num w:numId="8">
    <w:abstractNumId w:val="18"/>
  </w:num>
  <w:num w:numId="9">
    <w:abstractNumId w:val="13"/>
  </w:num>
  <w:num w:numId="10">
    <w:abstractNumId w:val="17"/>
  </w:num>
  <w:num w:numId="11">
    <w:abstractNumId w:val="8"/>
  </w:num>
  <w:num w:numId="12">
    <w:abstractNumId w:val="30"/>
  </w:num>
  <w:num w:numId="13">
    <w:abstractNumId w:val="16"/>
  </w:num>
  <w:num w:numId="14">
    <w:abstractNumId w:val="6"/>
  </w:num>
  <w:num w:numId="15">
    <w:abstractNumId w:val="25"/>
  </w:num>
  <w:num w:numId="16">
    <w:abstractNumId w:val="19"/>
  </w:num>
  <w:num w:numId="17">
    <w:abstractNumId w:val="2"/>
  </w:num>
  <w:num w:numId="18">
    <w:abstractNumId w:val="21"/>
  </w:num>
  <w:num w:numId="19">
    <w:abstractNumId w:val="32"/>
  </w:num>
  <w:num w:numId="20">
    <w:abstractNumId w:val="9"/>
  </w:num>
  <w:num w:numId="21">
    <w:abstractNumId w:val="7"/>
  </w:num>
  <w:num w:numId="22">
    <w:abstractNumId w:val="14"/>
  </w:num>
  <w:num w:numId="23">
    <w:abstractNumId w:val="12"/>
  </w:num>
  <w:num w:numId="24">
    <w:abstractNumId w:val="3"/>
  </w:num>
  <w:num w:numId="25">
    <w:abstractNumId w:val="0"/>
  </w:num>
  <w:num w:numId="26">
    <w:abstractNumId w:val="23"/>
  </w:num>
  <w:num w:numId="27">
    <w:abstractNumId w:val="4"/>
  </w:num>
  <w:num w:numId="28">
    <w:abstractNumId w:val="29"/>
  </w:num>
  <w:num w:numId="29">
    <w:abstractNumId w:val="26"/>
  </w:num>
  <w:num w:numId="30">
    <w:abstractNumId w:val="1"/>
  </w:num>
  <w:num w:numId="31">
    <w:abstractNumId w:val="15"/>
  </w:num>
  <w:num w:numId="32">
    <w:abstractNumId w:val="22"/>
  </w:num>
  <w:num w:numId="33">
    <w:abstractNumId w:val="31"/>
  </w:num>
  <w:num w:numId="34">
    <w:abstractNumId w:val="3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293"/>
    <w:rsid w:val="000025F9"/>
    <w:rsid w:val="000033D2"/>
    <w:rsid w:val="00004BD6"/>
    <w:rsid w:val="00011C68"/>
    <w:rsid w:val="000126B9"/>
    <w:rsid w:val="00016C44"/>
    <w:rsid w:val="00025342"/>
    <w:rsid w:val="00030DA8"/>
    <w:rsid w:val="0003182C"/>
    <w:rsid w:val="0003498C"/>
    <w:rsid w:val="000365B9"/>
    <w:rsid w:val="000427BF"/>
    <w:rsid w:val="00051645"/>
    <w:rsid w:val="00054634"/>
    <w:rsid w:val="000553D8"/>
    <w:rsid w:val="000679E4"/>
    <w:rsid w:val="00070E75"/>
    <w:rsid w:val="0008173D"/>
    <w:rsid w:val="000851E4"/>
    <w:rsid w:val="00096B8F"/>
    <w:rsid w:val="000A23CA"/>
    <w:rsid w:val="000A310E"/>
    <w:rsid w:val="000A5A98"/>
    <w:rsid w:val="000C0424"/>
    <w:rsid w:val="000C33F9"/>
    <w:rsid w:val="000C6ECD"/>
    <w:rsid w:val="000D38F6"/>
    <w:rsid w:val="000E2C1A"/>
    <w:rsid w:val="00104E45"/>
    <w:rsid w:val="00106C6B"/>
    <w:rsid w:val="00106F0D"/>
    <w:rsid w:val="00110FD9"/>
    <w:rsid w:val="00111579"/>
    <w:rsid w:val="00140444"/>
    <w:rsid w:val="00154081"/>
    <w:rsid w:val="0015707B"/>
    <w:rsid w:val="00164D7D"/>
    <w:rsid w:val="00172BDB"/>
    <w:rsid w:val="001A5CE9"/>
    <w:rsid w:val="001A7EA9"/>
    <w:rsid w:val="001B2A1F"/>
    <w:rsid w:val="001D0D3E"/>
    <w:rsid w:val="001E128A"/>
    <w:rsid w:val="001F57A8"/>
    <w:rsid w:val="002006B6"/>
    <w:rsid w:val="0020227F"/>
    <w:rsid w:val="00203439"/>
    <w:rsid w:val="00207E15"/>
    <w:rsid w:val="002101A1"/>
    <w:rsid w:val="002157D9"/>
    <w:rsid w:val="002158BD"/>
    <w:rsid w:val="00220259"/>
    <w:rsid w:val="0022263C"/>
    <w:rsid w:val="00223A07"/>
    <w:rsid w:val="00224B50"/>
    <w:rsid w:val="002308F2"/>
    <w:rsid w:val="002313CF"/>
    <w:rsid w:val="002438AA"/>
    <w:rsid w:val="00253303"/>
    <w:rsid w:val="002674BB"/>
    <w:rsid w:val="00271131"/>
    <w:rsid w:val="00273972"/>
    <w:rsid w:val="00277034"/>
    <w:rsid w:val="00283F36"/>
    <w:rsid w:val="0028472E"/>
    <w:rsid w:val="0029308F"/>
    <w:rsid w:val="00294C04"/>
    <w:rsid w:val="00295FC3"/>
    <w:rsid w:val="00296BA2"/>
    <w:rsid w:val="002B39EF"/>
    <w:rsid w:val="002B3C14"/>
    <w:rsid w:val="002B5884"/>
    <w:rsid w:val="002B6F36"/>
    <w:rsid w:val="002D1904"/>
    <w:rsid w:val="002D1E83"/>
    <w:rsid w:val="002D408A"/>
    <w:rsid w:val="002F2394"/>
    <w:rsid w:val="002F254A"/>
    <w:rsid w:val="003021A9"/>
    <w:rsid w:val="003057E2"/>
    <w:rsid w:val="00311679"/>
    <w:rsid w:val="003157A7"/>
    <w:rsid w:val="003169BF"/>
    <w:rsid w:val="0032108F"/>
    <w:rsid w:val="00325A86"/>
    <w:rsid w:val="00327A81"/>
    <w:rsid w:val="00335EFF"/>
    <w:rsid w:val="003457A3"/>
    <w:rsid w:val="00360C48"/>
    <w:rsid w:val="00366A6D"/>
    <w:rsid w:val="00381AD8"/>
    <w:rsid w:val="00387338"/>
    <w:rsid w:val="00392CB6"/>
    <w:rsid w:val="003A6F15"/>
    <w:rsid w:val="003B0778"/>
    <w:rsid w:val="003B37F7"/>
    <w:rsid w:val="003C30AE"/>
    <w:rsid w:val="003C7E9D"/>
    <w:rsid w:val="003D1229"/>
    <w:rsid w:val="003E3BDD"/>
    <w:rsid w:val="003E3CFA"/>
    <w:rsid w:val="003E5F32"/>
    <w:rsid w:val="003F40B4"/>
    <w:rsid w:val="003F428F"/>
    <w:rsid w:val="004007C6"/>
    <w:rsid w:val="0041580D"/>
    <w:rsid w:val="00415BF6"/>
    <w:rsid w:val="004301D1"/>
    <w:rsid w:val="00435D3B"/>
    <w:rsid w:val="00436FCA"/>
    <w:rsid w:val="00444437"/>
    <w:rsid w:val="004479FC"/>
    <w:rsid w:val="0046599D"/>
    <w:rsid w:val="004677C2"/>
    <w:rsid w:val="00480FE3"/>
    <w:rsid w:val="0048306D"/>
    <w:rsid w:val="0048657B"/>
    <w:rsid w:val="004877CC"/>
    <w:rsid w:val="00495F06"/>
    <w:rsid w:val="00496F89"/>
    <w:rsid w:val="004B2BD9"/>
    <w:rsid w:val="004B3A7F"/>
    <w:rsid w:val="004D33A7"/>
    <w:rsid w:val="004D681C"/>
    <w:rsid w:val="004D73C4"/>
    <w:rsid w:val="004F3C5E"/>
    <w:rsid w:val="004F4AF7"/>
    <w:rsid w:val="00500BB7"/>
    <w:rsid w:val="0051069A"/>
    <w:rsid w:val="005167CD"/>
    <w:rsid w:val="00521F98"/>
    <w:rsid w:val="00522AAD"/>
    <w:rsid w:val="005279FF"/>
    <w:rsid w:val="00537140"/>
    <w:rsid w:val="00547D3B"/>
    <w:rsid w:val="0055090B"/>
    <w:rsid w:val="005778B3"/>
    <w:rsid w:val="00581A19"/>
    <w:rsid w:val="00585DF6"/>
    <w:rsid w:val="005865B3"/>
    <w:rsid w:val="005A6685"/>
    <w:rsid w:val="005B3329"/>
    <w:rsid w:val="005B5EEE"/>
    <w:rsid w:val="005B6987"/>
    <w:rsid w:val="005C32EF"/>
    <w:rsid w:val="005D04CB"/>
    <w:rsid w:val="005D1763"/>
    <w:rsid w:val="005D38A9"/>
    <w:rsid w:val="005D5C0A"/>
    <w:rsid w:val="005E14AC"/>
    <w:rsid w:val="005E7735"/>
    <w:rsid w:val="005F3F40"/>
    <w:rsid w:val="006107B1"/>
    <w:rsid w:val="00612F81"/>
    <w:rsid w:val="00615ED4"/>
    <w:rsid w:val="00624CCE"/>
    <w:rsid w:val="006260D1"/>
    <w:rsid w:val="00626A83"/>
    <w:rsid w:val="00635C1E"/>
    <w:rsid w:val="0063652D"/>
    <w:rsid w:val="006373B8"/>
    <w:rsid w:val="00637917"/>
    <w:rsid w:val="006652BF"/>
    <w:rsid w:val="0068428C"/>
    <w:rsid w:val="006970AF"/>
    <w:rsid w:val="006A2A94"/>
    <w:rsid w:val="006A2F31"/>
    <w:rsid w:val="006A5FA7"/>
    <w:rsid w:val="006A78E6"/>
    <w:rsid w:val="006B2656"/>
    <w:rsid w:val="006C2235"/>
    <w:rsid w:val="006C7F7E"/>
    <w:rsid w:val="006D197A"/>
    <w:rsid w:val="006D5145"/>
    <w:rsid w:val="007069A1"/>
    <w:rsid w:val="00706E0D"/>
    <w:rsid w:val="0071018C"/>
    <w:rsid w:val="007250AC"/>
    <w:rsid w:val="00751E6E"/>
    <w:rsid w:val="007574FA"/>
    <w:rsid w:val="00760DD8"/>
    <w:rsid w:val="00764AA6"/>
    <w:rsid w:val="00765BA9"/>
    <w:rsid w:val="0076687B"/>
    <w:rsid w:val="0076733B"/>
    <w:rsid w:val="00771F1A"/>
    <w:rsid w:val="00772E32"/>
    <w:rsid w:val="00777CDF"/>
    <w:rsid w:val="00780A52"/>
    <w:rsid w:val="00782372"/>
    <w:rsid w:val="00784EDB"/>
    <w:rsid w:val="00796215"/>
    <w:rsid w:val="007A659D"/>
    <w:rsid w:val="007B17BD"/>
    <w:rsid w:val="007B361A"/>
    <w:rsid w:val="007B3975"/>
    <w:rsid w:val="007C3E88"/>
    <w:rsid w:val="007E31E3"/>
    <w:rsid w:val="007E749C"/>
    <w:rsid w:val="007F580F"/>
    <w:rsid w:val="00802110"/>
    <w:rsid w:val="008068D1"/>
    <w:rsid w:val="00821F7A"/>
    <w:rsid w:val="0082638D"/>
    <w:rsid w:val="008306F8"/>
    <w:rsid w:val="00835AF3"/>
    <w:rsid w:val="008548E1"/>
    <w:rsid w:val="00856804"/>
    <w:rsid w:val="00864AF0"/>
    <w:rsid w:val="0087281A"/>
    <w:rsid w:val="00886218"/>
    <w:rsid w:val="00887657"/>
    <w:rsid w:val="00892BAC"/>
    <w:rsid w:val="008A0F50"/>
    <w:rsid w:val="008A1478"/>
    <w:rsid w:val="008B00D7"/>
    <w:rsid w:val="008B6396"/>
    <w:rsid w:val="008C52DC"/>
    <w:rsid w:val="008C7477"/>
    <w:rsid w:val="008D5D1D"/>
    <w:rsid w:val="008D5DA4"/>
    <w:rsid w:val="008E0688"/>
    <w:rsid w:val="008F15DC"/>
    <w:rsid w:val="008F2872"/>
    <w:rsid w:val="009002AB"/>
    <w:rsid w:val="00903DAF"/>
    <w:rsid w:val="00914C87"/>
    <w:rsid w:val="00915DC4"/>
    <w:rsid w:val="0092612A"/>
    <w:rsid w:val="0093156F"/>
    <w:rsid w:val="00933E0C"/>
    <w:rsid w:val="009377A0"/>
    <w:rsid w:val="009446FC"/>
    <w:rsid w:val="009456AA"/>
    <w:rsid w:val="00990ED2"/>
    <w:rsid w:val="009A7CF9"/>
    <w:rsid w:val="009C012A"/>
    <w:rsid w:val="009C4DBE"/>
    <w:rsid w:val="009C793E"/>
    <w:rsid w:val="009D18F5"/>
    <w:rsid w:val="009E0083"/>
    <w:rsid w:val="009E1A6D"/>
    <w:rsid w:val="009E32CA"/>
    <w:rsid w:val="009E61FA"/>
    <w:rsid w:val="009E6D97"/>
    <w:rsid w:val="009F4B71"/>
    <w:rsid w:val="00A02DE5"/>
    <w:rsid w:val="00A03E84"/>
    <w:rsid w:val="00A1136A"/>
    <w:rsid w:val="00A12C60"/>
    <w:rsid w:val="00A17F12"/>
    <w:rsid w:val="00A208B0"/>
    <w:rsid w:val="00A5046B"/>
    <w:rsid w:val="00A63AB3"/>
    <w:rsid w:val="00A643DE"/>
    <w:rsid w:val="00A64FBF"/>
    <w:rsid w:val="00A72F86"/>
    <w:rsid w:val="00A81087"/>
    <w:rsid w:val="00A8400F"/>
    <w:rsid w:val="00A879D9"/>
    <w:rsid w:val="00AA1E00"/>
    <w:rsid w:val="00AA692E"/>
    <w:rsid w:val="00AB0D87"/>
    <w:rsid w:val="00AB1007"/>
    <w:rsid w:val="00AB19DC"/>
    <w:rsid w:val="00AC4B9A"/>
    <w:rsid w:val="00AC5BC2"/>
    <w:rsid w:val="00AD0A7D"/>
    <w:rsid w:val="00AE4C72"/>
    <w:rsid w:val="00AF0CCC"/>
    <w:rsid w:val="00AF1782"/>
    <w:rsid w:val="00AF46F8"/>
    <w:rsid w:val="00AF5365"/>
    <w:rsid w:val="00B169D2"/>
    <w:rsid w:val="00B1789C"/>
    <w:rsid w:val="00B26F35"/>
    <w:rsid w:val="00B40D32"/>
    <w:rsid w:val="00B41C96"/>
    <w:rsid w:val="00B56E4B"/>
    <w:rsid w:val="00B72293"/>
    <w:rsid w:val="00B76386"/>
    <w:rsid w:val="00B7708C"/>
    <w:rsid w:val="00BA65EF"/>
    <w:rsid w:val="00BB4173"/>
    <w:rsid w:val="00BB5766"/>
    <w:rsid w:val="00BC070D"/>
    <w:rsid w:val="00BC0A4F"/>
    <w:rsid w:val="00BC0B7A"/>
    <w:rsid w:val="00BC5F78"/>
    <w:rsid w:val="00BE350D"/>
    <w:rsid w:val="00BF1B4D"/>
    <w:rsid w:val="00BF7945"/>
    <w:rsid w:val="00C005E8"/>
    <w:rsid w:val="00C16E62"/>
    <w:rsid w:val="00C33EC5"/>
    <w:rsid w:val="00C44B51"/>
    <w:rsid w:val="00C45C56"/>
    <w:rsid w:val="00C51E23"/>
    <w:rsid w:val="00C568DE"/>
    <w:rsid w:val="00C71608"/>
    <w:rsid w:val="00C7176E"/>
    <w:rsid w:val="00C81BA3"/>
    <w:rsid w:val="00C826A2"/>
    <w:rsid w:val="00C8561D"/>
    <w:rsid w:val="00C865C9"/>
    <w:rsid w:val="00C90495"/>
    <w:rsid w:val="00C97A70"/>
    <w:rsid w:val="00CA3BF1"/>
    <w:rsid w:val="00CA4925"/>
    <w:rsid w:val="00CA4D0D"/>
    <w:rsid w:val="00CB51EE"/>
    <w:rsid w:val="00CB6ECC"/>
    <w:rsid w:val="00CC6117"/>
    <w:rsid w:val="00CE6F11"/>
    <w:rsid w:val="00CF1E7F"/>
    <w:rsid w:val="00CF4036"/>
    <w:rsid w:val="00CF5AA5"/>
    <w:rsid w:val="00CF7D51"/>
    <w:rsid w:val="00D011ED"/>
    <w:rsid w:val="00D016C4"/>
    <w:rsid w:val="00D11BC4"/>
    <w:rsid w:val="00D147F2"/>
    <w:rsid w:val="00D2218F"/>
    <w:rsid w:val="00D33384"/>
    <w:rsid w:val="00D34D05"/>
    <w:rsid w:val="00D41220"/>
    <w:rsid w:val="00D4148B"/>
    <w:rsid w:val="00D512BF"/>
    <w:rsid w:val="00D61258"/>
    <w:rsid w:val="00D7300A"/>
    <w:rsid w:val="00D77999"/>
    <w:rsid w:val="00D80700"/>
    <w:rsid w:val="00D81B2D"/>
    <w:rsid w:val="00D827F5"/>
    <w:rsid w:val="00D85E37"/>
    <w:rsid w:val="00D909D9"/>
    <w:rsid w:val="00DB0216"/>
    <w:rsid w:val="00DB0380"/>
    <w:rsid w:val="00DC276F"/>
    <w:rsid w:val="00DC4F26"/>
    <w:rsid w:val="00DD1E08"/>
    <w:rsid w:val="00DD7348"/>
    <w:rsid w:val="00DE15C0"/>
    <w:rsid w:val="00DE7B7F"/>
    <w:rsid w:val="00DE7EC4"/>
    <w:rsid w:val="00DF06D7"/>
    <w:rsid w:val="00DF5550"/>
    <w:rsid w:val="00DF5AC1"/>
    <w:rsid w:val="00E01859"/>
    <w:rsid w:val="00E04DA1"/>
    <w:rsid w:val="00E04ED2"/>
    <w:rsid w:val="00E106B2"/>
    <w:rsid w:val="00E13855"/>
    <w:rsid w:val="00E237E8"/>
    <w:rsid w:val="00E33205"/>
    <w:rsid w:val="00E35138"/>
    <w:rsid w:val="00E42107"/>
    <w:rsid w:val="00E45197"/>
    <w:rsid w:val="00E475C9"/>
    <w:rsid w:val="00E5471D"/>
    <w:rsid w:val="00E55918"/>
    <w:rsid w:val="00E55A5F"/>
    <w:rsid w:val="00E566C2"/>
    <w:rsid w:val="00E56CC0"/>
    <w:rsid w:val="00E61E6D"/>
    <w:rsid w:val="00E65184"/>
    <w:rsid w:val="00E66BFD"/>
    <w:rsid w:val="00E73CA0"/>
    <w:rsid w:val="00E779D8"/>
    <w:rsid w:val="00E77C30"/>
    <w:rsid w:val="00E806BE"/>
    <w:rsid w:val="00E818EF"/>
    <w:rsid w:val="00E83BAE"/>
    <w:rsid w:val="00E97264"/>
    <w:rsid w:val="00EA13C7"/>
    <w:rsid w:val="00EB34AA"/>
    <w:rsid w:val="00EB7D57"/>
    <w:rsid w:val="00EC7554"/>
    <w:rsid w:val="00ED1DEB"/>
    <w:rsid w:val="00EE3402"/>
    <w:rsid w:val="00EE5058"/>
    <w:rsid w:val="00EF72C4"/>
    <w:rsid w:val="00F004BB"/>
    <w:rsid w:val="00F0644F"/>
    <w:rsid w:val="00F06D7E"/>
    <w:rsid w:val="00F147D1"/>
    <w:rsid w:val="00F2675E"/>
    <w:rsid w:val="00F30216"/>
    <w:rsid w:val="00F316C5"/>
    <w:rsid w:val="00F40A3D"/>
    <w:rsid w:val="00F419F0"/>
    <w:rsid w:val="00F41EE8"/>
    <w:rsid w:val="00F468C8"/>
    <w:rsid w:val="00F51CD1"/>
    <w:rsid w:val="00F606DF"/>
    <w:rsid w:val="00F619E4"/>
    <w:rsid w:val="00F65D2C"/>
    <w:rsid w:val="00F714F0"/>
    <w:rsid w:val="00F719E8"/>
    <w:rsid w:val="00F75655"/>
    <w:rsid w:val="00F756ED"/>
    <w:rsid w:val="00F848C9"/>
    <w:rsid w:val="00F853AF"/>
    <w:rsid w:val="00F9111D"/>
    <w:rsid w:val="00F92FAE"/>
    <w:rsid w:val="00F96D71"/>
    <w:rsid w:val="00F97DE3"/>
    <w:rsid w:val="00FA6B24"/>
    <w:rsid w:val="00FC3783"/>
    <w:rsid w:val="00FC6A74"/>
    <w:rsid w:val="00FC7C36"/>
    <w:rsid w:val="00FD1773"/>
    <w:rsid w:val="00FD295D"/>
    <w:rsid w:val="00FD3CC6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4173"/>
    <w:pPr>
      <w:spacing w:line="30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3"/>
    <w:uiPriority w:val="9"/>
    <w:qFormat/>
    <w:rsid w:val="00B72293"/>
    <w:pPr>
      <w:keepNext/>
      <w:keepLines/>
      <w:numPr>
        <w:numId w:val="1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bCs/>
      <w:szCs w:val="28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4D681C"/>
    <w:pPr>
      <w:keepNext/>
      <w:keepLines/>
      <w:numPr>
        <w:ilvl w:val="1"/>
        <w:numId w:val="1"/>
      </w:numPr>
      <w:spacing w:after="360"/>
      <w:ind w:left="0" w:firstLine="0"/>
      <w:contextualSpacing/>
      <w:jc w:val="center"/>
      <w:outlineLvl w:val="1"/>
    </w:pPr>
    <w:rPr>
      <w:rFonts w:eastAsia="Times New Roman"/>
      <w:b/>
      <w:bCs/>
      <w:szCs w:val="26"/>
      <w:lang w:eastAsia="ru-RU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46599D"/>
    <w:pPr>
      <w:keepNext/>
      <w:keepLines/>
      <w:numPr>
        <w:ilvl w:val="2"/>
        <w:numId w:val="1"/>
      </w:numPr>
      <w:spacing w:after="240"/>
      <w:ind w:left="0" w:firstLine="0"/>
      <w:contextualSpacing/>
      <w:outlineLvl w:val="2"/>
    </w:pPr>
    <w:rPr>
      <w:rFonts w:eastAsia="Times New Roman"/>
      <w:b/>
      <w:bCs/>
      <w:i/>
    </w:rPr>
  </w:style>
  <w:style w:type="paragraph" w:styleId="4">
    <w:name w:val="heading 4"/>
    <w:basedOn w:val="a0"/>
    <w:next w:val="a0"/>
    <w:link w:val="40"/>
    <w:autoRedefine/>
    <w:uiPriority w:val="9"/>
    <w:unhideWhenUsed/>
    <w:qFormat/>
    <w:rsid w:val="000C0424"/>
    <w:pPr>
      <w:keepNext/>
      <w:keepLines/>
      <w:numPr>
        <w:ilvl w:val="3"/>
        <w:numId w:val="1"/>
      </w:numPr>
      <w:spacing w:after="120"/>
      <w:ind w:left="0" w:firstLine="0"/>
      <w:contextualSpacing/>
      <w:outlineLvl w:val="3"/>
    </w:pPr>
    <w:rPr>
      <w:rFonts w:eastAsia="Times New Roman"/>
      <w:b/>
      <w:bCs/>
      <w:i/>
      <w:i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72293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72293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72293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72293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72293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"/>
    <w:uiPriority w:val="9"/>
    <w:rsid w:val="00B72293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4D681C"/>
    <w:rPr>
      <w:rFonts w:ascii="Times New Roman" w:eastAsia="Times New Roman" w:hAnsi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46599D"/>
    <w:rPr>
      <w:rFonts w:ascii="Times New Roman" w:eastAsia="Times New Roman" w:hAnsi="Times New Roman"/>
      <w:b/>
      <w:bCs/>
      <w:i/>
      <w:sz w:val="28"/>
      <w:szCs w:val="22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0C0424"/>
    <w:rPr>
      <w:rFonts w:ascii="Times New Roman" w:eastAsia="Times New Roman" w:hAnsi="Times New Roman"/>
      <w:b/>
      <w:bCs/>
      <w:i/>
      <w:iCs/>
      <w:sz w:val="28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B72293"/>
    <w:rPr>
      <w:rFonts w:ascii="Cambria" w:eastAsia="Times New Roman" w:hAnsi="Cambria"/>
      <w:color w:val="243F60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semiHidden/>
    <w:rsid w:val="00B72293"/>
    <w:rPr>
      <w:rFonts w:ascii="Cambria" w:eastAsia="Times New Roman" w:hAnsi="Cambria"/>
      <w:i/>
      <w:iCs/>
      <w:color w:val="243F60"/>
      <w:sz w:val="28"/>
      <w:szCs w:val="22"/>
      <w:lang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B72293"/>
    <w:rPr>
      <w:rFonts w:ascii="Cambria" w:eastAsia="Times New Roman" w:hAnsi="Cambria"/>
      <w:i/>
      <w:iCs/>
      <w:color w:val="404040"/>
      <w:sz w:val="28"/>
      <w:szCs w:val="22"/>
      <w:lang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B72293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B72293"/>
    <w:rPr>
      <w:rFonts w:ascii="Cambria" w:eastAsia="Times New Roman" w:hAnsi="Cambria"/>
      <w:i/>
      <w:iCs/>
      <w:color w:val="404040"/>
      <w:lang w:eastAsia="en-US"/>
    </w:rPr>
  </w:style>
  <w:style w:type="paragraph" w:styleId="a4">
    <w:name w:val="No Spacing"/>
    <w:autoRedefine/>
    <w:uiPriority w:val="1"/>
    <w:qFormat/>
    <w:rsid w:val="00782372"/>
    <w:pPr>
      <w:jc w:val="center"/>
    </w:pPr>
    <w:rPr>
      <w:rFonts w:ascii="Times New Roman" w:hAnsi="Times New Roman"/>
      <w:sz w:val="24"/>
      <w:szCs w:val="22"/>
      <w:lang w:eastAsia="en-US"/>
    </w:rPr>
  </w:style>
  <w:style w:type="paragraph" w:customStyle="1" w:styleId="a5">
    <w:name w:val="Шапка Энергосила"/>
    <w:basedOn w:val="a0"/>
    <w:link w:val="a6"/>
    <w:qFormat/>
    <w:rsid w:val="003457A3"/>
    <w:pPr>
      <w:spacing w:line="276" w:lineRule="auto"/>
      <w:ind w:firstLine="0"/>
    </w:pPr>
    <w:rPr>
      <w:noProof/>
      <w:sz w:val="24"/>
    </w:rPr>
  </w:style>
  <w:style w:type="character" w:customStyle="1" w:styleId="a6">
    <w:name w:val="Шапка Энергосила Знак"/>
    <w:link w:val="a5"/>
    <w:rsid w:val="003457A3"/>
    <w:rPr>
      <w:rFonts w:ascii="Times New Roman" w:hAnsi="Times New Roman"/>
      <w:noProof/>
      <w:sz w:val="24"/>
      <w:szCs w:val="22"/>
      <w:lang w:eastAsia="en-US"/>
    </w:rPr>
  </w:style>
  <w:style w:type="paragraph" w:customStyle="1" w:styleId="a7">
    <w:name w:val="Название рисунка"/>
    <w:basedOn w:val="a8"/>
    <w:link w:val="a9"/>
    <w:uiPriority w:val="99"/>
    <w:qFormat/>
    <w:rsid w:val="003457A3"/>
    <w:pPr>
      <w:ind w:firstLine="0"/>
      <w:jc w:val="center"/>
    </w:pPr>
    <w:rPr>
      <w:rFonts w:eastAsia="Times New Roman"/>
      <w:sz w:val="28"/>
      <w:szCs w:val="18"/>
      <w:lang w:eastAsia="ru-RU"/>
    </w:rPr>
  </w:style>
  <w:style w:type="character" w:customStyle="1" w:styleId="a9">
    <w:name w:val="Название рисунка Знак"/>
    <w:basedOn w:val="a1"/>
    <w:link w:val="a7"/>
    <w:uiPriority w:val="99"/>
    <w:rsid w:val="003457A3"/>
    <w:rPr>
      <w:rFonts w:ascii="Times New Roman" w:eastAsia="Times New Roman" w:hAnsi="Times New Roman"/>
      <w:b/>
      <w:bCs/>
      <w:sz w:val="28"/>
      <w:szCs w:val="18"/>
    </w:rPr>
  </w:style>
  <w:style w:type="paragraph" w:styleId="a8">
    <w:name w:val="caption"/>
    <w:basedOn w:val="a0"/>
    <w:next w:val="a0"/>
    <w:uiPriority w:val="35"/>
    <w:semiHidden/>
    <w:unhideWhenUsed/>
    <w:qFormat/>
    <w:rsid w:val="003457A3"/>
    <w:rPr>
      <w:b/>
      <w:bCs/>
      <w:sz w:val="20"/>
      <w:szCs w:val="20"/>
    </w:rPr>
  </w:style>
  <w:style w:type="character" w:customStyle="1" w:styleId="aa">
    <w:name w:val="Текст (сновной) Знак"/>
    <w:basedOn w:val="a1"/>
    <w:link w:val="ab"/>
    <w:uiPriority w:val="99"/>
    <w:locked/>
    <w:rsid w:val="003457A3"/>
    <w:rPr>
      <w:rFonts w:ascii="Times New Roman" w:hAnsi="Times New Roman"/>
      <w:sz w:val="28"/>
      <w:szCs w:val="28"/>
    </w:rPr>
  </w:style>
  <w:style w:type="paragraph" w:customStyle="1" w:styleId="ab">
    <w:name w:val="Текст (сновной)"/>
    <w:basedOn w:val="a0"/>
    <w:link w:val="aa"/>
    <w:autoRedefine/>
    <w:uiPriority w:val="99"/>
    <w:qFormat/>
    <w:rsid w:val="003457A3"/>
    <w:rPr>
      <w:szCs w:val="28"/>
      <w:lang w:eastAsia="ru-RU"/>
    </w:rPr>
  </w:style>
  <w:style w:type="paragraph" w:styleId="14">
    <w:name w:val="toc 1"/>
    <w:basedOn w:val="a0"/>
    <w:next w:val="a0"/>
    <w:autoRedefine/>
    <w:uiPriority w:val="39"/>
    <w:rsid w:val="006970AF"/>
    <w:pPr>
      <w:tabs>
        <w:tab w:val="left" w:pos="1100"/>
        <w:tab w:val="right" w:leader="dot" w:pos="9344"/>
      </w:tabs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21">
    <w:name w:val="toc 2"/>
    <w:basedOn w:val="a0"/>
    <w:next w:val="a0"/>
    <w:autoRedefine/>
    <w:uiPriority w:val="39"/>
    <w:rsid w:val="006970AF"/>
    <w:pPr>
      <w:tabs>
        <w:tab w:val="left" w:pos="1760"/>
        <w:tab w:val="right" w:leader="dot" w:pos="9344"/>
      </w:tabs>
      <w:spacing w:after="100" w:line="240" w:lineRule="auto"/>
      <w:ind w:left="278"/>
    </w:pPr>
    <w:rPr>
      <w:rFonts w:eastAsia="Times New Roman"/>
      <w:szCs w:val="24"/>
      <w:lang w:eastAsia="ru-RU"/>
    </w:rPr>
  </w:style>
  <w:style w:type="character" w:styleId="ac">
    <w:name w:val="Hyperlink"/>
    <w:basedOn w:val="a1"/>
    <w:uiPriority w:val="99"/>
    <w:rsid w:val="003457A3"/>
    <w:rPr>
      <w:rFonts w:cs="Times New Roman"/>
      <w:color w:val="0000FF"/>
      <w:u w:val="single"/>
    </w:rPr>
  </w:style>
  <w:style w:type="paragraph" w:styleId="31">
    <w:name w:val="toc 3"/>
    <w:basedOn w:val="a0"/>
    <w:next w:val="a0"/>
    <w:autoRedefine/>
    <w:uiPriority w:val="39"/>
    <w:rsid w:val="00C8561D"/>
    <w:pPr>
      <w:tabs>
        <w:tab w:val="left" w:pos="2049"/>
        <w:tab w:val="right" w:leader="dot" w:pos="9344"/>
      </w:tabs>
      <w:spacing w:after="100" w:line="276" w:lineRule="auto"/>
      <w:ind w:left="561"/>
    </w:pPr>
    <w:rPr>
      <w:rFonts w:eastAsia="Times New Roman"/>
      <w:szCs w:val="24"/>
      <w:lang w:eastAsia="ru-RU"/>
    </w:rPr>
  </w:style>
  <w:style w:type="paragraph" w:customStyle="1" w:styleId="ad">
    <w:name w:val="Заголовок"/>
    <w:basedOn w:val="a0"/>
    <w:next w:val="a0"/>
    <w:link w:val="ae"/>
    <w:autoRedefine/>
    <w:qFormat/>
    <w:rsid w:val="00F848C9"/>
    <w:pPr>
      <w:ind w:firstLine="0"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ae">
    <w:name w:val="Заголовок Знак"/>
    <w:basedOn w:val="a1"/>
    <w:link w:val="ad"/>
    <w:locked/>
    <w:rsid w:val="00F848C9"/>
    <w:rPr>
      <w:rFonts w:ascii="Times New Roman" w:eastAsia="Times New Roman" w:hAnsi="Times New Roman"/>
      <w:b/>
      <w:sz w:val="28"/>
      <w:szCs w:val="24"/>
    </w:rPr>
  </w:style>
  <w:style w:type="paragraph" w:customStyle="1" w:styleId="Default">
    <w:name w:val="Default"/>
    <w:uiPriority w:val="99"/>
    <w:rsid w:val="00887657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22">
    <w:name w:val="Абзац списка2"/>
    <w:basedOn w:val="a0"/>
    <w:link w:val="ListParagraphChar"/>
    <w:rsid w:val="00887657"/>
    <w:pPr>
      <w:spacing w:line="240" w:lineRule="auto"/>
      <w:ind w:left="720" w:firstLine="0"/>
      <w:contextualSpacing/>
      <w:jc w:val="left"/>
    </w:pPr>
    <w:rPr>
      <w:rFonts w:ascii="Calibri" w:eastAsia="Times New Roman" w:hAnsi="Calibri"/>
      <w:noProof/>
      <w:sz w:val="20"/>
      <w:szCs w:val="20"/>
    </w:rPr>
  </w:style>
  <w:style w:type="character" w:customStyle="1" w:styleId="ListParagraphChar">
    <w:name w:val="List Paragraph Char"/>
    <w:link w:val="22"/>
    <w:locked/>
    <w:rsid w:val="00887657"/>
    <w:rPr>
      <w:rFonts w:eastAsia="Times New Roman"/>
      <w:noProof/>
    </w:rPr>
  </w:style>
  <w:style w:type="paragraph" w:customStyle="1" w:styleId="210">
    <w:name w:val="Заголовок 2.1."/>
    <w:basedOn w:val="a0"/>
    <w:next w:val="a0"/>
    <w:link w:val="211"/>
    <w:autoRedefine/>
    <w:uiPriority w:val="99"/>
    <w:rsid w:val="00892BAC"/>
    <w:pPr>
      <w:tabs>
        <w:tab w:val="center" w:pos="4677"/>
        <w:tab w:val="left" w:pos="7406"/>
      </w:tabs>
      <w:ind w:firstLine="0"/>
      <w:contextualSpacing/>
      <w:jc w:val="center"/>
    </w:pPr>
    <w:rPr>
      <w:rFonts w:eastAsia="Times New Roman"/>
      <w:b/>
      <w:i/>
      <w:szCs w:val="24"/>
      <w:lang w:eastAsia="ru-RU"/>
    </w:rPr>
  </w:style>
  <w:style w:type="character" w:customStyle="1" w:styleId="211">
    <w:name w:val="Заголовок 2.1. Знак"/>
    <w:basedOn w:val="a1"/>
    <w:link w:val="210"/>
    <w:uiPriority w:val="99"/>
    <w:locked/>
    <w:rsid w:val="00892BAC"/>
    <w:rPr>
      <w:rFonts w:ascii="Times New Roman" w:eastAsia="Times New Roman" w:hAnsi="Times New Roman"/>
      <w:b/>
      <w:i/>
      <w:sz w:val="28"/>
      <w:szCs w:val="24"/>
    </w:rPr>
  </w:style>
  <w:style w:type="paragraph" w:styleId="af">
    <w:name w:val="Subtitle"/>
    <w:basedOn w:val="a0"/>
    <w:next w:val="a0"/>
    <w:link w:val="af0"/>
    <w:autoRedefine/>
    <w:uiPriority w:val="11"/>
    <w:qFormat/>
    <w:rsid w:val="006107B1"/>
    <w:pPr>
      <w:numPr>
        <w:ilvl w:val="1"/>
      </w:numPr>
      <w:spacing w:after="120"/>
      <w:ind w:firstLine="709"/>
      <w:jc w:val="center"/>
    </w:pPr>
    <w:rPr>
      <w:rFonts w:eastAsia="Times New Roman"/>
      <w:b/>
      <w:i/>
      <w:iCs/>
      <w:spacing w:val="15"/>
      <w:szCs w:val="28"/>
      <w:lang w:eastAsia="ru-RU"/>
    </w:rPr>
  </w:style>
  <w:style w:type="character" w:customStyle="1" w:styleId="af0">
    <w:name w:val="Подзаголовок Знак"/>
    <w:basedOn w:val="a1"/>
    <w:link w:val="af"/>
    <w:uiPriority w:val="11"/>
    <w:rsid w:val="006107B1"/>
    <w:rPr>
      <w:rFonts w:ascii="Times New Roman" w:eastAsia="Times New Roman" w:hAnsi="Times New Roman"/>
      <w:b/>
      <w:i/>
      <w:iCs/>
      <w:spacing w:val="15"/>
      <w:sz w:val="28"/>
      <w:szCs w:val="28"/>
    </w:rPr>
  </w:style>
  <w:style w:type="paragraph" w:customStyle="1" w:styleId="10">
    <w:name w:val="1."/>
    <w:basedOn w:val="af1"/>
    <w:next w:val="a0"/>
    <w:link w:val="15"/>
    <w:autoRedefine/>
    <w:uiPriority w:val="99"/>
    <w:qFormat/>
    <w:rsid w:val="00283F36"/>
    <w:pPr>
      <w:numPr>
        <w:numId w:val="2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15">
    <w:name w:val="1. Знак"/>
    <w:basedOn w:val="a1"/>
    <w:link w:val="10"/>
    <w:uiPriority w:val="99"/>
    <w:locked/>
    <w:rsid w:val="00283F36"/>
    <w:rPr>
      <w:rFonts w:ascii="Times New Roman" w:eastAsia="Times New Roman" w:hAnsi="Times New Roman"/>
      <w:b/>
      <w:sz w:val="28"/>
      <w:szCs w:val="24"/>
    </w:rPr>
  </w:style>
  <w:style w:type="paragraph" w:customStyle="1" w:styleId="11">
    <w:name w:val="1.1."/>
    <w:basedOn w:val="af1"/>
    <w:next w:val="a0"/>
    <w:link w:val="110"/>
    <w:autoRedefine/>
    <w:uiPriority w:val="99"/>
    <w:qFormat/>
    <w:rsid w:val="00C51E23"/>
    <w:pPr>
      <w:numPr>
        <w:ilvl w:val="1"/>
        <w:numId w:val="2"/>
      </w:numPr>
      <w:spacing w:after="360"/>
      <w:ind w:left="0" w:firstLine="0"/>
      <w:jc w:val="center"/>
      <w:outlineLvl w:val="1"/>
    </w:pPr>
    <w:rPr>
      <w:rFonts w:eastAsia="Times New Roman"/>
      <w:b/>
      <w:szCs w:val="24"/>
      <w:lang w:eastAsia="ru-RU"/>
    </w:rPr>
  </w:style>
  <w:style w:type="paragraph" w:customStyle="1" w:styleId="111">
    <w:name w:val="1.1.1."/>
    <w:basedOn w:val="af1"/>
    <w:next w:val="a0"/>
    <w:autoRedefine/>
    <w:uiPriority w:val="99"/>
    <w:qFormat/>
    <w:rsid w:val="00F719E8"/>
    <w:pPr>
      <w:numPr>
        <w:ilvl w:val="2"/>
        <w:numId w:val="2"/>
      </w:numPr>
      <w:spacing w:after="120"/>
      <w:contextualSpacing/>
      <w:jc w:val="center"/>
      <w:outlineLvl w:val="2"/>
    </w:pPr>
    <w:rPr>
      <w:rFonts w:eastAsia="Times New Roman"/>
      <w:b/>
      <w:i/>
      <w:szCs w:val="24"/>
      <w:lang w:eastAsia="ru-RU"/>
    </w:rPr>
  </w:style>
  <w:style w:type="paragraph" w:styleId="af1">
    <w:name w:val="List Paragraph"/>
    <w:aliases w:val="Тал.слева-12"/>
    <w:basedOn w:val="a0"/>
    <w:link w:val="af2"/>
    <w:uiPriority w:val="99"/>
    <w:qFormat/>
    <w:rsid w:val="00782372"/>
    <w:pPr>
      <w:ind w:left="708"/>
    </w:pPr>
  </w:style>
  <w:style w:type="character" w:customStyle="1" w:styleId="110">
    <w:name w:val="1.1. Знак"/>
    <w:basedOn w:val="a1"/>
    <w:link w:val="11"/>
    <w:uiPriority w:val="99"/>
    <w:rsid w:val="00C51E23"/>
    <w:rPr>
      <w:rFonts w:ascii="Times New Roman" w:eastAsia="Times New Roman" w:hAnsi="Times New Roman"/>
      <w:b/>
      <w:sz w:val="28"/>
      <w:szCs w:val="24"/>
    </w:rPr>
  </w:style>
  <w:style w:type="table" w:styleId="af3">
    <w:name w:val="Table Grid"/>
    <w:basedOn w:val="a2"/>
    <w:uiPriority w:val="99"/>
    <w:rsid w:val="007823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без отступа Знак"/>
    <w:basedOn w:val="a1"/>
    <w:link w:val="af5"/>
    <w:uiPriority w:val="99"/>
    <w:locked/>
    <w:rsid w:val="00C71608"/>
    <w:rPr>
      <w:rFonts w:ascii="Times New Roman" w:hAnsi="Times New Roman"/>
      <w:sz w:val="28"/>
      <w:szCs w:val="28"/>
    </w:rPr>
  </w:style>
  <w:style w:type="paragraph" w:customStyle="1" w:styleId="af5">
    <w:name w:val="Обычный без отступа"/>
    <w:basedOn w:val="a0"/>
    <w:link w:val="af4"/>
    <w:autoRedefine/>
    <w:uiPriority w:val="99"/>
    <w:qFormat/>
    <w:rsid w:val="00C71608"/>
    <w:pPr>
      <w:widowControl w:val="0"/>
      <w:spacing w:line="276" w:lineRule="auto"/>
      <w:ind w:firstLine="0"/>
      <w:jc w:val="left"/>
    </w:pPr>
    <w:rPr>
      <w:szCs w:val="28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4007C6"/>
    <w:rPr>
      <w:rFonts w:eastAsia="Times New Roman"/>
      <w:i/>
      <w:iCs/>
      <w:color w:val="000000"/>
      <w:szCs w:val="24"/>
      <w:lang w:eastAsia="ru-RU"/>
    </w:rPr>
  </w:style>
  <w:style w:type="character" w:customStyle="1" w:styleId="24">
    <w:name w:val="Цитата 2 Знак"/>
    <w:basedOn w:val="a1"/>
    <w:link w:val="23"/>
    <w:uiPriority w:val="29"/>
    <w:rsid w:val="004007C6"/>
    <w:rPr>
      <w:rFonts w:ascii="Times New Roman" w:eastAsia="Times New Roman" w:hAnsi="Times New Roman"/>
      <w:i/>
      <w:iCs/>
      <w:color w:val="000000"/>
      <w:sz w:val="28"/>
      <w:szCs w:val="24"/>
    </w:rPr>
  </w:style>
  <w:style w:type="paragraph" w:customStyle="1" w:styleId="af6">
    <w:name w:val="Основной"/>
    <w:basedOn w:val="a0"/>
    <w:link w:val="af7"/>
    <w:qFormat/>
    <w:rsid w:val="004007C6"/>
    <w:pPr>
      <w:shd w:val="clear" w:color="auto" w:fill="FFFFFF"/>
      <w:spacing w:line="240" w:lineRule="auto"/>
      <w:ind w:firstLine="0"/>
      <w:jc w:val="left"/>
    </w:pPr>
    <w:rPr>
      <w:rFonts w:eastAsia="Arial" w:cs="Arial"/>
      <w:bCs/>
      <w:sz w:val="24"/>
      <w:szCs w:val="24"/>
    </w:rPr>
  </w:style>
  <w:style w:type="character" w:customStyle="1" w:styleId="af7">
    <w:name w:val="Основной Знак"/>
    <w:basedOn w:val="a1"/>
    <w:link w:val="af6"/>
    <w:rsid w:val="004007C6"/>
    <w:rPr>
      <w:rFonts w:ascii="Times New Roman" w:eastAsia="Arial" w:hAnsi="Times New Roman" w:cs="Arial"/>
      <w:bCs/>
      <w:sz w:val="24"/>
      <w:szCs w:val="24"/>
      <w:shd w:val="clear" w:color="auto" w:fill="FFFFFF"/>
      <w:lang w:eastAsia="en-US"/>
    </w:rPr>
  </w:style>
  <w:style w:type="paragraph" w:customStyle="1" w:styleId="af8">
    <w:name w:val="Абзац"/>
    <w:basedOn w:val="a0"/>
    <w:link w:val="af9"/>
    <w:uiPriority w:val="99"/>
    <w:qFormat/>
    <w:rsid w:val="00154081"/>
    <w:pPr>
      <w:spacing w:before="120" w:after="60" w:line="240" w:lineRule="auto"/>
      <w:ind w:firstLine="567"/>
    </w:pPr>
    <w:rPr>
      <w:rFonts w:eastAsia="Times New Roman"/>
      <w:sz w:val="24"/>
      <w:szCs w:val="24"/>
    </w:rPr>
  </w:style>
  <w:style w:type="character" w:customStyle="1" w:styleId="af9">
    <w:name w:val="Абзац Знак"/>
    <w:link w:val="af8"/>
    <w:uiPriority w:val="99"/>
    <w:rsid w:val="00154081"/>
    <w:rPr>
      <w:rFonts w:ascii="Times New Roman" w:eastAsia="Times New Roman" w:hAnsi="Times New Roman"/>
      <w:sz w:val="24"/>
      <w:szCs w:val="24"/>
    </w:rPr>
  </w:style>
  <w:style w:type="character" w:customStyle="1" w:styleId="25">
    <w:name w:val="Основной текст (2)"/>
    <w:basedOn w:val="a1"/>
    <w:rsid w:val="00154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a">
    <w:name w:val="Таблица"/>
    <w:basedOn w:val="a0"/>
    <w:link w:val="afb"/>
    <w:qFormat/>
    <w:rsid w:val="000C0424"/>
    <w:pPr>
      <w:shd w:val="clear" w:color="auto" w:fill="FFFFFF"/>
      <w:spacing w:line="240" w:lineRule="auto"/>
      <w:ind w:firstLine="0"/>
      <w:jc w:val="left"/>
    </w:pPr>
    <w:rPr>
      <w:rFonts w:eastAsia="Arial" w:cs="Arial"/>
      <w:bCs/>
      <w:sz w:val="24"/>
      <w:szCs w:val="24"/>
    </w:rPr>
  </w:style>
  <w:style w:type="character" w:customStyle="1" w:styleId="afb">
    <w:name w:val="Таблица Знак"/>
    <w:basedOn w:val="a1"/>
    <w:link w:val="afa"/>
    <w:rsid w:val="000C0424"/>
    <w:rPr>
      <w:rFonts w:ascii="Times New Roman" w:eastAsia="Arial" w:hAnsi="Times New Roman" w:cs="Arial"/>
      <w:bCs/>
      <w:sz w:val="24"/>
      <w:szCs w:val="24"/>
      <w:shd w:val="clear" w:color="auto" w:fill="FFFFFF"/>
      <w:lang w:eastAsia="en-US"/>
    </w:rPr>
  </w:style>
  <w:style w:type="character" w:customStyle="1" w:styleId="32">
    <w:name w:val="Основной текст (3)"/>
    <w:basedOn w:val="a1"/>
    <w:rsid w:val="00154081"/>
    <w:rPr>
      <w:rFonts w:ascii="Arial" w:eastAsia="Arial" w:hAnsi="Arial" w:cs="Arial"/>
      <w:b/>
      <w:bCs/>
      <w:i w:val="0"/>
      <w:iCs w:val="0"/>
      <w:smallCaps w:val="0"/>
      <w:strike w:val="0"/>
      <w:color w:val="4F81BD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fc">
    <w:name w:val="header"/>
    <w:basedOn w:val="a0"/>
    <w:link w:val="afd"/>
    <w:uiPriority w:val="99"/>
    <w:semiHidden/>
    <w:unhideWhenUsed/>
    <w:rsid w:val="00C005E8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semiHidden/>
    <w:rsid w:val="00C005E8"/>
    <w:rPr>
      <w:rFonts w:ascii="Times New Roman" w:hAnsi="Times New Roman"/>
      <w:sz w:val="28"/>
      <w:szCs w:val="22"/>
      <w:lang w:eastAsia="en-US"/>
    </w:rPr>
  </w:style>
  <w:style w:type="paragraph" w:styleId="afe">
    <w:name w:val="footer"/>
    <w:basedOn w:val="a0"/>
    <w:link w:val="aff"/>
    <w:uiPriority w:val="99"/>
    <w:unhideWhenUsed/>
    <w:rsid w:val="00C005E8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C005E8"/>
    <w:rPr>
      <w:rFonts w:ascii="Times New Roman" w:hAnsi="Times New Roman"/>
      <w:sz w:val="28"/>
      <w:szCs w:val="22"/>
      <w:lang w:eastAsia="en-US"/>
    </w:rPr>
  </w:style>
  <w:style w:type="character" w:customStyle="1" w:styleId="26">
    <w:name w:val="Основной текст (2) + Курсив"/>
    <w:basedOn w:val="a1"/>
    <w:rsid w:val="0048306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Абзац списка Знак"/>
    <w:aliases w:val="Тал.слева-12 Знак"/>
    <w:basedOn w:val="a1"/>
    <w:link w:val="af1"/>
    <w:uiPriority w:val="99"/>
    <w:rsid w:val="0048306D"/>
    <w:rPr>
      <w:rFonts w:ascii="Times New Roman" w:hAnsi="Times New Roman"/>
      <w:sz w:val="28"/>
      <w:szCs w:val="22"/>
      <w:lang w:eastAsia="en-US"/>
    </w:rPr>
  </w:style>
  <w:style w:type="paragraph" w:customStyle="1" w:styleId="aff0">
    <w:name w:val="Название таблицы"/>
    <w:basedOn w:val="a8"/>
    <w:link w:val="aff1"/>
    <w:autoRedefine/>
    <w:uiPriority w:val="99"/>
    <w:qFormat/>
    <w:rsid w:val="0068428C"/>
    <w:pPr>
      <w:spacing w:line="276" w:lineRule="auto"/>
      <w:ind w:firstLine="0"/>
      <w:jc w:val="left"/>
    </w:pPr>
    <w:rPr>
      <w:rFonts w:eastAsia="Times New Roman"/>
      <w:b w:val="0"/>
      <w:sz w:val="28"/>
      <w:szCs w:val="18"/>
    </w:rPr>
  </w:style>
  <w:style w:type="character" w:customStyle="1" w:styleId="aff1">
    <w:name w:val="Название таблицы Знак"/>
    <w:basedOn w:val="a1"/>
    <w:link w:val="aff0"/>
    <w:uiPriority w:val="99"/>
    <w:rsid w:val="0068428C"/>
    <w:rPr>
      <w:rFonts w:ascii="Times New Roman" w:eastAsia="Times New Roman" w:hAnsi="Times New Roman"/>
      <w:bCs/>
      <w:sz w:val="28"/>
      <w:szCs w:val="18"/>
      <w:lang w:eastAsia="en-US"/>
    </w:rPr>
  </w:style>
  <w:style w:type="paragraph" w:styleId="aff2">
    <w:name w:val="Balloon Text"/>
    <w:basedOn w:val="a0"/>
    <w:link w:val="aff3"/>
    <w:uiPriority w:val="99"/>
    <w:semiHidden/>
    <w:unhideWhenUsed/>
    <w:rsid w:val="00A02D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1"/>
    <w:link w:val="aff2"/>
    <w:uiPriority w:val="99"/>
    <w:semiHidden/>
    <w:rsid w:val="00A02DE5"/>
    <w:rPr>
      <w:rFonts w:ascii="Tahoma" w:hAnsi="Tahoma" w:cs="Tahoma"/>
      <w:sz w:val="16"/>
      <w:szCs w:val="16"/>
      <w:lang w:eastAsia="en-US"/>
    </w:rPr>
  </w:style>
  <w:style w:type="paragraph" w:customStyle="1" w:styleId="16">
    <w:name w:val="Абзац списка1"/>
    <w:basedOn w:val="a0"/>
    <w:rsid w:val="00D77999"/>
    <w:pPr>
      <w:ind w:left="720"/>
    </w:pPr>
    <w:rPr>
      <w:rFonts w:eastAsia="Times New Roman"/>
      <w:szCs w:val="24"/>
      <w:lang w:eastAsia="ru-RU"/>
    </w:rPr>
  </w:style>
  <w:style w:type="paragraph" w:styleId="aff4">
    <w:name w:val="Body Text Indent"/>
    <w:basedOn w:val="a0"/>
    <w:link w:val="aff5"/>
    <w:uiPriority w:val="99"/>
    <w:semiHidden/>
    <w:rsid w:val="009E32CA"/>
    <w:pPr>
      <w:spacing w:line="240" w:lineRule="auto"/>
      <w:ind w:firstLine="540"/>
      <w:jc w:val="left"/>
    </w:pPr>
    <w:rPr>
      <w:rFonts w:eastAsia="Times New Roman"/>
      <w:sz w:val="26"/>
      <w:szCs w:val="24"/>
      <w:lang w:eastAsia="ru-RU"/>
    </w:rPr>
  </w:style>
  <w:style w:type="character" w:customStyle="1" w:styleId="aff5">
    <w:name w:val="Основной текст с отступом Знак"/>
    <w:basedOn w:val="a1"/>
    <w:link w:val="aff4"/>
    <w:uiPriority w:val="99"/>
    <w:semiHidden/>
    <w:rsid w:val="009E32CA"/>
    <w:rPr>
      <w:rFonts w:ascii="Times New Roman" w:eastAsia="Times New Roman" w:hAnsi="Times New Roman"/>
      <w:sz w:val="26"/>
      <w:szCs w:val="24"/>
    </w:rPr>
  </w:style>
  <w:style w:type="paragraph" w:customStyle="1" w:styleId="ConsPlusNormal">
    <w:name w:val="ConsPlusNormal"/>
    <w:uiPriority w:val="99"/>
    <w:rsid w:val="009E32CA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Список 1)"/>
    <w:basedOn w:val="a0"/>
    <w:rsid w:val="00F468C8"/>
    <w:pPr>
      <w:numPr>
        <w:numId w:val="4"/>
      </w:numPr>
      <w:spacing w:after="6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7">
    <w:name w:val="Основной текст (2)_"/>
    <w:basedOn w:val="a1"/>
    <w:rsid w:val="00BA65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">
    <w:name w:val="List"/>
    <w:aliases w:val="List Char,Char Char"/>
    <w:basedOn w:val="a0"/>
    <w:link w:val="aff6"/>
    <w:qFormat/>
    <w:rsid w:val="00F606DF"/>
    <w:pPr>
      <w:numPr>
        <w:numId w:val="5"/>
      </w:numPr>
      <w:spacing w:after="120" w:line="240" w:lineRule="auto"/>
      <w:ind w:left="0" w:firstLine="0"/>
      <w:jc w:val="left"/>
    </w:pPr>
    <w:rPr>
      <w:rFonts w:eastAsia="Times New Roman"/>
      <w:snapToGrid w:val="0"/>
      <w:szCs w:val="24"/>
    </w:rPr>
  </w:style>
  <w:style w:type="character" w:customStyle="1" w:styleId="aff6">
    <w:name w:val="Список Знак"/>
    <w:aliases w:val="List Char Знак,Char Char Знак"/>
    <w:link w:val="a"/>
    <w:rsid w:val="00F606DF"/>
    <w:rPr>
      <w:rFonts w:ascii="Times New Roman" w:eastAsia="Times New Roman" w:hAnsi="Times New Roman"/>
      <w:snapToGrid w:val="0"/>
      <w:sz w:val="28"/>
      <w:szCs w:val="24"/>
      <w:lang w:eastAsia="en-US"/>
    </w:rPr>
  </w:style>
  <w:style w:type="numbering" w:customStyle="1" w:styleId="1111111">
    <w:name w:val="1 / 1.1 / 1.1.11"/>
    <w:basedOn w:val="a3"/>
    <w:next w:val="111111"/>
    <w:rsid w:val="009F4B71"/>
    <w:pPr>
      <w:numPr>
        <w:numId w:val="5"/>
      </w:numPr>
    </w:pPr>
  </w:style>
  <w:style w:type="numbering" w:styleId="111111">
    <w:name w:val="Outline List 2"/>
    <w:basedOn w:val="a3"/>
    <w:uiPriority w:val="99"/>
    <w:semiHidden/>
    <w:unhideWhenUsed/>
    <w:rsid w:val="009F4B71"/>
  </w:style>
  <w:style w:type="character" w:customStyle="1" w:styleId="255pt">
    <w:name w:val="Основной текст (2) + 5;5 pt;Полужирный;Курсив"/>
    <w:basedOn w:val="27"/>
    <w:rsid w:val="00277034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paragraph" w:styleId="41">
    <w:name w:val="toc 4"/>
    <w:basedOn w:val="a0"/>
    <w:next w:val="a0"/>
    <w:autoRedefine/>
    <w:uiPriority w:val="39"/>
    <w:unhideWhenUsed/>
    <w:rsid w:val="00070E75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070E75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070E75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070E75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070E75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070E75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aff7">
    <w:name w:val="_Обычный"/>
    <w:basedOn w:val="a0"/>
    <w:link w:val="aff8"/>
    <w:uiPriority w:val="99"/>
    <w:rsid w:val="00F606DF"/>
    <w:pPr>
      <w:spacing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f8">
    <w:name w:val="_Обычный Знак"/>
    <w:basedOn w:val="a1"/>
    <w:link w:val="aff7"/>
    <w:uiPriority w:val="99"/>
    <w:locked/>
    <w:rsid w:val="00F606DF"/>
    <w:rPr>
      <w:rFonts w:ascii="Times New Roman" w:eastAsia="Times New Roman" w:hAnsi="Times New Roman"/>
      <w:sz w:val="24"/>
    </w:rPr>
  </w:style>
  <w:style w:type="paragraph" w:styleId="aff9">
    <w:name w:val="Normal (Web)"/>
    <w:basedOn w:val="a0"/>
    <w:uiPriority w:val="99"/>
    <w:semiHidden/>
    <w:unhideWhenUsed/>
    <w:rsid w:val="009E008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fa">
    <w:name w:val="Основной текст_"/>
    <w:basedOn w:val="a1"/>
    <w:link w:val="140"/>
    <w:uiPriority w:val="99"/>
    <w:rsid w:val="00780A52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0">
    <w:name w:val="Основной текст14"/>
    <w:basedOn w:val="a0"/>
    <w:link w:val="affa"/>
    <w:uiPriority w:val="99"/>
    <w:rsid w:val="00780A52"/>
    <w:pPr>
      <w:widowControl w:val="0"/>
      <w:shd w:val="clear" w:color="auto" w:fill="FFFFFF"/>
      <w:spacing w:line="480" w:lineRule="exact"/>
      <w:ind w:hanging="700"/>
    </w:pPr>
    <w:rPr>
      <w:sz w:val="27"/>
      <w:szCs w:val="27"/>
      <w:lang w:eastAsia="ru-RU"/>
    </w:rPr>
  </w:style>
  <w:style w:type="paragraph" w:styleId="33">
    <w:name w:val="Body Text 3"/>
    <w:basedOn w:val="a0"/>
    <w:link w:val="34"/>
    <w:uiPriority w:val="99"/>
    <w:semiHidden/>
    <w:unhideWhenUsed/>
    <w:rsid w:val="003A6F1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3A6F15"/>
    <w:rPr>
      <w:rFonts w:ascii="Times New Roman" w:hAnsi="Times New Roman"/>
      <w:sz w:val="16"/>
      <w:szCs w:val="16"/>
      <w:lang w:eastAsia="en-US"/>
    </w:rPr>
  </w:style>
  <w:style w:type="paragraph" w:styleId="affb">
    <w:name w:val="Body Text"/>
    <w:basedOn w:val="a0"/>
    <w:link w:val="affc"/>
    <w:uiPriority w:val="99"/>
    <w:semiHidden/>
    <w:unhideWhenUsed/>
    <w:rsid w:val="00914C87"/>
    <w:pPr>
      <w:spacing w:after="120"/>
    </w:pPr>
  </w:style>
  <w:style w:type="character" w:customStyle="1" w:styleId="affc">
    <w:name w:val="Основной текст Знак"/>
    <w:basedOn w:val="a1"/>
    <w:link w:val="affb"/>
    <w:uiPriority w:val="99"/>
    <w:semiHidden/>
    <w:rsid w:val="00914C87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.minstroyrf.ru/docs/1797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instroyrf.ru/docs/17977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CCE5222F939F18796EE9C4AD8DDCF643AA9358C39EEF1FFA1D483EA99319E6F61E1A5C8F1D83490A12CE3J1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C%D0%B0%D0%BD%D0%B6%D0%B5%D1%80%D0%BE%D0%BA_(%D1%81%D0%B5%D0%BB%D0%BE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CCE5222F939F18796EE9C4AD8DDCF6436AA398464E4F9A6ADD684E5C6348B7E39ECA2D1EFDA288CA32D39E9J0I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0199051080153462"/>
          <c:y val="2.7909531110591398E-2"/>
          <c:w val="0.58759277205733718"/>
          <c:h val="0.85116256507540378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воды, поданной в водопроводную сеть, тыс.м3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с. Манжерок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6.3769999999999998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Объем потерь воды при ее транспорти-  ровке, тыс.м3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с. Манжерок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2.2330000000000001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Объем полезного отпуска воды потребителям, тыс.м3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с. Манжерок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4.1439999999999975</c:v>
                </c:pt>
              </c:numCache>
            </c:numRef>
          </c:val>
        </c:ser>
        <c:shape val="cylinder"/>
        <c:axId val="95488256"/>
        <c:axId val="95502336"/>
        <c:axId val="0"/>
      </c:bar3DChart>
      <c:catAx>
        <c:axId val="95488256"/>
        <c:scaling>
          <c:orientation val="minMax"/>
        </c:scaling>
        <c:axPos val="b"/>
        <c:tickLblPos val="nextTo"/>
        <c:crossAx val="95502336"/>
        <c:crosses val="autoZero"/>
        <c:auto val="1"/>
        <c:lblAlgn val="ctr"/>
        <c:lblOffset val="100"/>
      </c:catAx>
      <c:valAx>
        <c:axId val="95502336"/>
        <c:scaling>
          <c:orientation val="minMax"/>
        </c:scaling>
        <c:axPos val="l"/>
        <c:majorGridlines/>
        <c:numFmt formatCode="General" sourceLinked="1"/>
        <c:tickLblPos val="nextTo"/>
        <c:crossAx val="954882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880900464365237"/>
          <c:y val="0.22113042800343038"/>
          <c:w val="0.28580637997173536"/>
          <c:h val="0.68095146522526251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AFF52-9D61-469A-93AF-AEAD1368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69</Pages>
  <Words>15952</Words>
  <Characters>90927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ASPIRE</cp:lastModifiedBy>
  <cp:revision>43</cp:revision>
  <dcterms:created xsi:type="dcterms:W3CDTF">2019-05-25T13:03:00Z</dcterms:created>
  <dcterms:modified xsi:type="dcterms:W3CDTF">2019-05-30T13:37:00Z</dcterms:modified>
</cp:coreProperties>
</file>