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D475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70DE" w:rsidRPr="004B70DE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:rsidR="004E448B" w:rsidRDefault="004E448B" w:rsidP="00EB6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49"/>
        <w:gridCol w:w="6137"/>
      </w:tblGrid>
      <w:tr w:rsidR="00EB6680" w:rsidTr="00BB1753">
        <w:tc>
          <w:tcPr>
            <w:tcW w:w="3149" w:type="dxa"/>
          </w:tcPr>
          <w:p w:rsidR="00EB6680" w:rsidRPr="00EB6680" w:rsidRDefault="00EB6680" w:rsidP="00BB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:rsidR="00EB6680" w:rsidRPr="00A23DDD" w:rsidRDefault="00437EF8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Бирюлинского сельского поселения Майминского района Республики Алтай</w:t>
            </w:r>
          </w:p>
        </w:tc>
      </w:tr>
      <w:tr w:rsidR="00BB1753" w:rsidTr="00BB1753">
        <w:tc>
          <w:tcPr>
            <w:tcW w:w="3149" w:type="dxa"/>
          </w:tcPr>
          <w:p w:rsidR="00BB1753" w:rsidRPr="00EB6680" w:rsidRDefault="00BB1753" w:rsidP="00A1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A17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контрольного мероприятия</w:t>
            </w:r>
          </w:p>
        </w:tc>
        <w:tc>
          <w:tcPr>
            <w:tcW w:w="6137" w:type="dxa"/>
          </w:tcPr>
          <w:p w:rsidR="00BB1753" w:rsidRPr="00A23DDD" w:rsidRDefault="00A174DA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План контрольных мероприятий на в</w:t>
            </w:r>
            <w:r w:rsidR="00DA7D91" w:rsidRPr="00A23D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7D91" w:rsidRPr="00A23D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е полугодие 2019 г. утвержденный приказом начальника Управления финансов Администрации МО «Майминский район» от 19.</w:t>
            </w:r>
            <w:r w:rsidR="00DA7D91" w:rsidRPr="00A23D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7D91" w:rsidRPr="00A23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A7D91" w:rsidRPr="00A23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DA7D91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41FF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6137" w:type="dxa"/>
          </w:tcPr>
          <w:p w:rsidR="00EB6680" w:rsidRPr="00A23DDD" w:rsidRDefault="00437EF8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проверка финансовой деятельности, соблюдения бюджетного законодательства и иных нормативно-правовых актов регулирующих бюджетные правоотношения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:rsidR="00EB6680" w:rsidRPr="00A23DDD" w:rsidRDefault="00437EF8" w:rsidP="00437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с 01.01.2017 г. по 31.12.2018 г.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:rsidR="00EB6680" w:rsidRPr="00DA7D91" w:rsidRDefault="008820C2" w:rsidP="00437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проверки 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E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, окончание проверки 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E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2B0E" w:rsidTr="007F7A6D">
        <w:tc>
          <w:tcPr>
            <w:tcW w:w="9286" w:type="dxa"/>
            <w:gridSpan w:val="2"/>
          </w:tcPr>
          <w:p w:rsidR="004E2B0E" w:rsidRPr="00D47587" w:rsidRDefault="004E2B0E" w:rsidP="004E2B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587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Выявленные нарушения</w:t>
            </w:r>
          </w:p>
        </w:tc>
      </w:tr>
      <w:tr w:rsidR="004E2B0E" w:rsidTr="00BB1753">
        <w:tc>
          <w:tcPr>
            <w:tcW w:w="3149" w:type="dxa"/>
          </w:tcPr>
          <w:p w:rsidR="004E2B0E" w:rsidRPr="00A23DDD" w:rsidRDefault="002B7741" w:rsidP="002B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2B0E" w:rsidRPr="00A23DDD">
              <w:rPr>
                <w:rFonts w:ascii="Times New Roman" w:hAnsi="Times New Roman" w:cs="Times New Roman"/>
                <w:sz w:val="28"/>
                <w:szCs w:val="28"/>
              </w:rPr>
              <w:t>аконодательств</w:t>
            </w: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137" w:type="dxa"/>
          </w:tcPr>
          <w:p w:rsidR="004E2B0E" w:rsidRPr="00E13D74" w:rsidRDefault="004E2B0E" w:rsidP="004E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EB6680" w:rsidTr="00BB1753">
        <w:tc>
          <w:tcPr>
            <w:tcW w:w="3149" w:type="dxa"/>
          </w:tcPr>
          <w:p w:rsidR="00437EF8" w:rsidRPr="00437EF8" w:rsidRDefault="00437EF8" w:rsidP="00437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437EF8">
              <w:rPr>
                <w:rFonts w:ascii="Times New Roman" w:hAnsi="Times New Roman" w:cs="Times New Roman"/>
                <w:sz w:val="24"/>
                <w:szCs w:val="24"/>
              </w:rPr>
              <w:t xml:space="preserve"> 2 Федерального закон от 06.12.2011 № 402-ФЗ «О бухгалтерском учете»</w:t>
            </w:r>
          </w:p>
        </w:tc>
        <w:tc>
          <w:tcPr>
            <w:tcW w:w="6137" w:type="dxa"/>
          </w:tcPr>
          <w:p w:rsidR="00EB6680" w:rsidRPr="00437EF8" w:rsidRDefault="00437EF8" w:rsidP="00441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2017 г. не утверждена Учетная политика</w:t>
            </w:r>
          </w:p>
        </w:tc>
      </w:tr>
      <w:tr w:rsidR="00437EF8" w:rsidTr="00BB1753">
        <w:tc>
          <w:tcPr>
            <w:tcW w:w="3149" w:type="dxa"/>
          </w:tcPr>
          <w:p w:rsidR="00437EF8" w:rsidRPr="00437EF8" w:rsidRDefault="00437EF8" w:rsidP="00437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8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Минфина России от 30.03.2015 № 52н </w:t>
            </w:r>
          </w:p>
        </w:tc>
        <w:tc>
          <w:tcPr>
            <w:tcW w:w="6137" w:type="dxa"/>
          </w:tcPr>
          <w:p w:rsidR="00437EF8" w:rsidRPr="00437EF8" w:rsidRDefault="00437EF8" w:rsidP="00437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8">
              <w:rPr>
                <w:rFonts w:ascii="Times New Roman" w:hAnsi="Times New Roman" w:cs="Times New Roman"/>
                <w:sz w:val="24"/>
                <w:szCs w:val="24"/>
              </w:rPr>
              <w:t xml:space="preserve">не применение Расчетных ведомостей </w:t>
            </w:r>
            <w:hyperlink r:id="rId6" w:history="1">
              <w:r w:rsidRPr="00437EF8">
                <w:rPr>
                  <w:rFonts w:ascii="Times New Roman" w:hAnsi="Times New Roman" w:cs="Times New Roman"/>
                  <w:sz w:val="24"/>
                  <w:szCs w:val="24"/>
                </w:rPr>
                <w:t>(ф. 0504402)</w:t>
              </w:r>
            </w:hyperlink>
            <w:r w:rsidRPr="00437EF8">
              <w:rPr>
                <w:rFonts w:ascii="Times New Roman" w:hAnsi="Times New Roman" w:cs="Times New Roman"/>
                <w:sz w:val="24"/>
                <w:szCs w:val="24"/>
              </w:rPr>
              <w:t xml:space="preserve"> для отражения начислений по заработной плате и иных выплат и Платежных ведомостей (ф. 0504403) для отражения разовых расчетов по оплате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руда в меж</w:t>
            </w:r>
            <w:r w:rsidR="00A2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расчетный период</w:t>
            </w:r>
          </w:p>
        </w:tc>
      </w:tr>
      <w:tr w:rsidR="00437EF8" w:rsidTr="00BB1753">
        <w:tc>
          <w:tcPr>
            <w:tcW w:w="3149" w:type="dxa"/>
          </w:tcPr>
          <w:p w:rsidR="00437EF8" w:rsidRPr="00437EF8" w:rsidRDefault="00437EF8" w:rsidP="00437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Pr="00437EF8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7EF8">
              <w:rPr>
                <w:rFonts w:ascii="Times New Roman" w:hAnsi="Times New Roman" w:cs="Times New Roman"/>
                <w:sz w:val="24"/>
                <w:szCs w:val="24"/>
              </w:rPr>
              <w:t xml:space="preserve"> 151 Трудовой кодекса Российской Федерации</w:t>
            </w:r>
          </w:p>
        </w:tc>
        <w:tc>
          <w:tcPr>
            <w:tcW w:w="6137" w:type="dxa"/>
          </w:tcPr>
          <w:p w:rsidR="00437EF8" w:rsidRPr="00437EF8" w:rsidRDefault="00437EF8" w:rsidP="00A23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8">
              <w:rPr>
                <w:rFonts w:ascii="Times New Roman" w:hAnsi="Times New Roman" w:cs="Times New Roman"/>
                <w:sz w:val="24"/>
                <w:szCs w:val="24"/>
              </w:rPr>
              <w:t>в отсутствие соглашения (распоряжения) определяющего содержание, характер дополнительной работы и размер доплаты, в январе 2017 года произведена доплата за совмещение главному бухгалтеру в сумме 2303,41 руб.</w:t>
            </w:r>
          </w:p>
        </w:tc>
      </w:tr>
      <w:tr w:rsidR="00A23DDD" w:rsidTr="00BB1753">
        <w:tc>
          <w:tcPr>
            <w:tcW w:w="3149" w:type="dxa"/>
          </w:tcPr>
          <w:p w:rsidR="00A23DDD" w:rsidRDefault="00A23DDD" w:rsidP="00A23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пп.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 5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23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 158 Бюджетного кодекса Российской Федерации</w:t>
            </w:r>
          </w:p>
        </w:tc>
        <w:tc>
          <w:tcPr>
            <w:tcW w:w="6137" w:type="dxa"/>
          </w:tcPr>
          <w:p w:rsidR="00A23DDD" w:rsidRPr="00437EF8" w:rsidRDefault="00A23DDD" w:rsidP="00A23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нарушении порядка составления, утверждения, ведения бюджетной росписи и лимитов бюджетных обязательств при доведении</w:t>
            </w:r>
            <w:r w:rsidRPr="00A23D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бюджетных ассигнований и лимитов бюджетных обязательств превышающих утвержденные 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Бирюлинского сельского поселения «О  бюджете муниципального образования «Бирюлинского сельского поселения» на 2018 год и плановый период 2019-2020 годы» № 22-02 от 27 декабря 2017 года </w:t>
            </w:r>
            <w:r w:rsidRPr="00A23DDD">
              <w:rPr>
                <w:rFonts w:ascii="Times New Roman" w:hAnsi="Times New Roman" w:cs="Times New Roman"/>
                <w:iCs/>
                <w:sz w:val="24"/>
                <w:szCs w:val="24"/>
              </w:rPr>
              <w:t>бюджетные ассигнования  п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о подразделу 0113 «Другие общегосударственные вопросы» </w:t>
            </w:r>
            <w:r w:rsidRPr="00A23D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сумме 0,50 руб.  </w:t>
            </w:r>
          </w:p>
        </w:tc>
      </w:tr>
      <w:tr w:rsidR="00BB1753" w:rsidTr="00BB1753">
        <w:tc>
          <w:tcPr>
            <w:tcW w:w="3149" w:type="dxa"/>
          </w:tcPr>
          <w:p w:rsidR="00BB1753" w:rsidRPr="00092E57" w:rsidRDefault="00BB1753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37" w:type="dxa"/>
          </w:tcPr>
          <w:p w:rsidR="00BB1753" w:rsidRPr="00A23DDD" w:rsidRDefault="00A23DDD" w:rsidP="00A23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Выдано представление </w:t>
            </w:r>
          </w:p>
        </w:tc>
      </w:tr>
    </w:tbl>
    <w:p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DE" w:rsidRPr="00EB6680" w:rsidRDefault="00BB1753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4B70DE">
        <w:rPr>
          <w:rFonts w:ascii="Times New Roman" w:hAnsi="Times New Roman" w:cs="Times New Roman"/>
          <w:sz w:val="28"/>
          <w:szCs w:val="28"/>
        </w:rPr>
        <w:t>Ситникова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EF9" w:rsidRDefault="00C07EF9" w:rsidP="004B70DE">
      <w:pPr>
        <w:spacing w:after="0" w:line="240" w:lineRule="auto"/>
      </w:pPr>
      <w:r>
        <w:separator/>
      </w:r>
    </w:p>
  </w:endnote>
  <w:endnote w:type="continuationSeparator" w:id="1">
    <w:p w:rsidR="00C07EF9" w:rsidRDefault="00C07EF9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EF9" w:rsidRDefault="00C07EF9" w:rsidP="004B70DE">
      <w:pPr>
        <w:spacing w:after="0" w:line="240" w:lineRule="auto"/>
      </w:pPr>
      <w:r>
        <w:separator/>
      </w:r>
    </w:p>
  </w:footnote>
  <w:footnote w:type="continuationSeparator" w:id="1">
    <w:p w:rsidR="00C07EF9" w:rsidRDefault="00C07EF9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680"/>
    <w:rsid w:val="00092E57"/>
    <w:rsid w:val="000E0FD5"/>
    <w:rsid w:val="000E2039"/>
    <w:rsid w:val="00140DEB"/>
    <w:rsid w:val="00181BDF"/>
    <w:rsid w:val="0023699B"/>
    <w:rsid w:val="002B7741"/>
    <w:rsid w:val="00437EF8"/>
    <w:rsid w:val="00441FF7"/>
    <w:rsid w:val="00493890"/>
    <w:rsid w:val="004A2D4F"/>
    <w:rsid w:val="004B70DE"/>
    <w:rsid w:val="004E2B0E"/>
    <w:rsid w:val="004E448B"/>
    <w:rsid w:val="005015CD"/>
    <w:rsid w:val="005E3583"/>
    <w:rsid w:val="00731B71"/>
    <w:rsid w:val="00860A55"/>
    <w:rsid w:val="008820C2"/>
    <w:rsid w:val="008B0344"/>
    <w:rsid w:val="009231B9"/>
    <w:rsid w:val="00934C9F"/>
    <w:rsid w:val="00A174DA"/>
    <w:rsid w:val="00A23DDD"/>
    <w:rsid w:val="00A50B7A"/>
    <w:rsid w:val="00AE1D91"/>
    <w:rsid w:val="00BB1753"/>
    <w:rsid w:val="00C07EF9"/>
    <w:rsid w:val="00C15415"/>
    <w:rsid w:val="00C379F4"/>
    <w:rsid w:val="00C94826"/>
    <w:rsid w:val="00D02E91"/>
    <w:rsid w:val="00D47587"/>
    <w:rsid w:val="00D70C97"/>
    <w:rsid w:val="00DA7D91"/>
    <w:rsid w:val="00E13D74"/>
    <w:rsid w:val="00E91360"/>
    <w:rsid w:val="00EB6680"/>
    <w:rsid w:val="00EE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44C210F7AAEF1CC2BBE3F6E8E8BC3397767B27F6DA65021716AD254EC77C7A7712074B2C4ADE555C7139987057C784891836F4238C2EE9SEf0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11</cp:revision>
  <cp:lastPrinted>2019-03-11T07:53:00Z</cp:lastPrinted>
  <dcterms:created xsi:type="dcterms:W3CDTF">2018-11-07T01:52:00Z</dcterms:created>
  <dcterms:modified xsi:type="dcterms:W3CDTF">2020-01-21T03:47:00Z</dcterms:modified>
</cp:coreProperties>
</file>