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E5" w:rsidRPr="00924FE5" w:rsidRDefault="00924FE5" w:rsidP="00924FE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none"/>
        </w:rPr>
      </w:pPr>
      <w:r w:rsidRPr="00924FE5">
        <w:rPr>
          <w:rFonts w:eastAsia="Calibri"/>
          <w:b/>
          <w:bCs/>
          <w:sz w:val="24"/>
          <w:szCs w:val="24"/>
          <w:u w:val="none"/>
        </w:rPr>
        <w:t xml:space="preserve">Комиссия по делам несовершеннолетних и защите их прав </w:t>
      </w:r>
    </w:p>
    <w:p w:rsidR="00924FE5" w:rsidRPr="00924FE5" w:rsidRDefault="00924FE5" w:rsidP="00924FE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none"/>
        </w:rPr>
      </w:pPr>
      <w:r w:rsidRPr="00924FE5">
        <w:rPr>
          <w:rFonts w:eastAsia="Calibri"/>
          <w:b/>
          <w:bCs/>
          <w:sz w:val="24"/>
          <w:szCs w:val="24"/>
          <w:u w:val="none"/>
        </w:rPr>
        <w:t>администрации муниципального образования «</w:t>
      </w:r>
      <w:proofErr w:type="spellStart"/>
      <w:r w:rsidRPr="00924FE5">
        <w:rPr>
          <w:rFonts w:eastAsia="Calibri"/>
          <w:b/>
          <w:bCs/>
          <w:sz w:val="24"/>
          <w:szCs w:val="24"/>
          <w:u w:val="none"/>
        </w:rPr>
        <w:t>Майминский</w:t>
      </w:r>
      <w:proofErr w:type="spellEnd"/>
      <w:r w:rsidRPr="00924FE5">
        <w:rPr>
          <w:rFonts w:eastAsia="Calibri"/>
          <w:b/>
          <w:bCs/>
          <w:sz w:val="24"/>
          <w:szCs w:val="24"/>
          <w:u w:val="none"/>
        </w:rPr>
        <w:t xml:space="preserve"> район»</w:t>
      </w:r>
    </w:p>
    <w:p w:rsidR="00924FE5" w:rsidRPr="00924FE5" w:rsidRDefault="00924FE5" w:rsidP="00924FE5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u w:val="none"/>
        </w:rPr>
      </w:pPr>
      <w:r w:rsidRPr="00924FE5">
        <w:rPr>
          <w:rFonts w:eastAsia="Calibri"/>
          <w:b/>
          <w:bCs/>
          <w:sz w:val="20"/>
          <w:szCs w:val="20"/>
          <w:u w:val="none"/>
        </w:rPr>
        <w:t xml:space="preserve">адрес: Российская Федерация, Республика Алтай, </w:t>
      </w:r>
      <w:proofErr w:type="spellStart"/>
      <w:r w:rsidRPr="00924FE5">
        <w:rPr>
          <w:rFonts w:eastAsia="Calibri"/>
          <w:b/>
          <w:bCs/>
          <w:sz w:val="20"/>
          <w:szCs w:val="20"/>
          <w:u w:val="none"/>
        </w:rPr>
        <w:t>Майминский</w:t>
      </w:r>
      <w:proofErr w:type="spellEnd"/>
      <w:r w:rsidRPr="00924FE5">
        <w:rPr>
          <w:rFonts w:eastAsia="Calibri"/>
          <w:b/>
          <w:bCs/>
          <w:sz w:val="20"/>
          <w:szCs w:val="20"/>
          <w:u w:val="none"/>
        </w:rPr>
        <w:t xml:space="preserve"> район, </w:t>
      </w:r>
    </w:p>
    <w:p w:rsidR="00924FE5" w:rsidRPr="00924FE5" w:rsidRDefault="00924FE5" w:rsidP="00924FE5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u w:val="none"/>
        </w:rPr>
      </w:pPr>
      <w:proofErr w:type="spellStart"/>
      <w:r w:rsidRPr="00924FE5">
        <w:rPr>
          <w:rFonts w:eastAsia="Calibri"/>
          <w:b/>
          <w:bCs/>
          <w:sz w:val="20"/>
          <w:szCs w:val="20"/>
          <w:u w:val="none"/>
        </w:rPr>
        <w:t>с</w:t>
      </w:r>
      <w:proofErr w:type="gramStart"/>
      <w:r w:rsidRPr="00924FE5">
        <w:rPr>
          <w:rFonts w:eastAsia="Calibri"/>
          <w:b/>
          <w:bCs/>
          <w:sz w:val="20"/>
          <w:szCs w:val="20"/>
          <w:u w:val="none"/>
        </w:rPr>
        <w:t>.М</w:t>
      </w:r>
      <w:proofErr w:type="gramEnd"/>
      <w:r w:rsidRPr="00924FE5">
        <w:rPr>
          <w:rFonts w:eastAsia="Calibri"/>
          <w:b/>
          <w:bCs/>
          <w:sz w:val="20"/>
          <w:szCs w:val="20"/>
          <w:u w:val="none"/>
        </w:rPr>
        <w:t>айма</w:t>
      </w:r>
      <w:proofErr w:type="spellEnd"/>
      <w:r w:rsidRPr="00924FE5">
        <w:rPr>
          <w:rFonts w:eastAsia="Calibri"/>
          <w:b/>
          <w:bCs/>
          <w:sz w:val="20"/>
          <w:szCs w:val="20"/>
          <w:u w:val="none"/>
        </w:rPr>
        <w:t>, ул.Ленина, 22, почтовый индекс 649100</w:t>
      </w:r>
    </w:p>
    <w:p w:rsidR="00924FE5" w:rsidRPr="00924FE5" w:rsidRDefault="00924FE5" w:rsidP="00924FE5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u w:val="none"/>
        </w:rPr>
      </w:pPr>
    </w:p>
    <w:p w:rsidR="00924FE5" w:rsidRPr="00924FE5" w:rsidRDefault="00924FE5" w:rsidP="00924FE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none"/>
        </w:rPr>
      </w:pPr>
      <w:r w:rsidRPr="00924FE5">
        <w:rPr>
          <w:rFonts w:eastAsia="Calibri"/>
          <w:b/>
          <w:bCs/>
          <w:sz w:val="24"/>
          <w:szCs w:val="24"/>
          <w:u w:val="none"/>
        </w:rPr>
        <w:t xml:space="preserve">ПОСТАНОВЛЕНИЕ </w:t>
      </w:r>
    </w:p>
    <w:p w:rsidR="00924FE5" w:rsidRPr="00924FE5" w:rsidRDefault="00924FE5" w:rsidP="00924FE5">
      <w:pPr>
        <w:jc w:val="center"/>
        <w:rPr>
          <w:rFonts w:eastAsia="Calibri"/>
          <w:b/>
          <w:bCs/>
          <w:sz w:val="24"/>
          <w:szCs w:val="24"/>
          <w:u w:val="none"/>
        </w:rPr>
      </w:pPr>
      <w:r w:rsidRPr="00924FE5">
        <w:rPr>
          <w:rFonts w:eastAsia="Calibri"/>
          <w:b/>
          <w:bCs/>
          <w:sz w:val="24"/>
          <w:szCs w:val="24"/>
          <w:u w:val="none"/>
        </w:rPr>
        <w:t xml:space="preserve">от </w:t>
      </w:r>
      <w:r>
        <w:rPr>
          <w:rFonts w:eastAsia="Calibri"/>
          <w:b/>
          <w:bCs/>
          <w:sz w:val="24"/>
          <w:szCs w:val="24"/>
          <w:u w:val="none"/>
        </w:rPr>
        <w:t>5 ноября</w:t>
      </w:r>
      <w:r w:rsidRPr="00924FE5">
        <w:rPr>
          <w:rFonts w:eastAsia="Calibri"/>
          <w:b/>
          <w:bCs/>
          <w:sz w:val="24"/>
          <w:szCs w:val="24"/>
          <w:u w:val="none"/>
        </w:rPr>
        <w:t xml:space="preserve"> 2020 г.</w:t>
      </w:r>
    </w:p>
    <w:p w:rsidR="00924FE5" w:rsidRPr="00924FE5" w:rsidRDefault="00924FE5" w:rsidP="00924FE5">
      <w:pPr>
        <w:rPr>
          <w:rFonts w:eastAsia="Calibri"/>
          <w:b/>
          <w:sz w:val="24"/>
          <w:szCs w:val="24"/>
          <w:u w:val="none"/>
        </w:rPr>
      </w:pPr>
    </w:p>
    <w:p w:rsidR="00924FE5" w:rsidRPr="00924FE5" w:rsidRDefault="00924FE5" w:rsidP="00924FE5">
      <w:pPr>
        <w:rPr>
          <w:rFonts w:eastAsia="Calibri"/>
          <w:b/>
          <w:bCs/>
          <w:sz w:val="24"/>
          <w:szCs w:val="24"/>
          <w:u w:val="none"/>
        </w:rPr>
      </w:pPr>
      <w:r w:rsidRPr="00924FE5">
        <w:rPr>
          <w:rFonts w:eastAsia="Calibri"/>
          <w:b/>
          <w:sz w:val="24"/>
          <w:szCs w:val="24"/>
          <w:u w:val="none"/>
        </w:rPr>
        <w:t xml:space="preserve">с. </w:t>
      </w:r>
      <w:proofErr w:type="spellStart"/>
      <w:r w:rsidRPr="00924FE5">
        <w:rPr>
          <w:rFonts w:eastAsia="Calibri"/>
          <w:b/>
          <w:sz w:val="24"/>
          <w:szCs w:val="24"/>
          <w:u w:val="none"/>
        </w:rPr>
        <w:t>Майма</w:t>
      </w:r>
      <w:proofErr w:type="spellEnd"/>
      <w:r w:rsidRPr="00924FE5">
        <w:rPr>
          <w:rFonts w:eastAsia="Calibri"/>
          <w:b/>
          <w:sz w:val="24"/>
          <w:szCs w:val="24"/>
          <w:u w:val="none"/>
        </w:rPr>
        <w:t xml:space="preserve">, ул. Ленина, д. 10                                                                                               № </w:t>
      </w:r>
      <w:r>
        <w:rPr>
          <w:rFonts w:eastAsia="Calibri"/>
          <w:b/>
          <w:sz w:val="24"/>
          <w:szCs w:val="24"/>
          <w:u w:val="none"/>
        </w:rPr>
        <w:t>3</w:t>
      </w:r>
      <w:r w:rsidRPr="00924FE5">
        <w:rPr>
          <w:rFonts w:eastAsia="Calibri"/>
          <w:b/>
          <w:sz w:val="24"/>
          <w:szCs w:val="24"/>
          <w:u w:val="none"/>
        </w:rPr>
        <w:t>/2</w:t>
      </w:r>
      <w:r>
        <w:rPr>
          <w:rFonts w:eastAsia="Calibri"/>
          <w:b/>
          <w:sz w:val="24"/>
          <w:szCs w:val="24"/>
          <w:u w:val="none"/>
        </w:rPr>
        <w:t>2</w:t>
      </w:r>
      <w:r w:rsidRPr="00924FE5">
        <w:rPr>
          <w:rFonts w:eastAsia="Calibri"/>
          <w:b/>
          <w:sz w:val="24"/>
          <w:szCs w:val="24"/>
          <w:u w:val="none"/>
        </w:rPr>
        <w:t xml:space="preserve">                                                                       </w:t>
      </w:r>
    </w:p>
    <w:p w:rsidR="00924FE5" w:rsidRPr="00924FE5" w:rsidRDefault="00924FE5" w:rsidP="00924FE5">
      <w:pPr>
        <w:rPr>
          <w:rFonts w:eastAsia="Calibri"/>
          <w:sz w:val="24"/>
          <w:szCs w:val="24"/>
          <w:u w:val="none"/>
        </w:rPr>
      </w:pPr>
    </w:p>
    <w:p w:rsidR="005135E5" w:rsidRDefault="00924FE5" w:rsidP="00924FE5">
      <w:pPr>
        <w:ind w:firstLine="708"/>
        <w:jc w:val="center"/>
        <w:rPr>
          <w:rFonts w:eastAsia="Calibri"/>
          <w:b/>
          <w:sz w:val="24"/>
          <w:szCs w:val="24"/>
          <w:u w:val="none"/>
          <w:lang w:eastAsia="en-US"/>
        </w:rPr>
      </w:pPr>
      <w:r w:rsidRPr="005135E5">
        <w:rPr>
          <w:rFonts w:eastAsia="Calibri"/>
          <w:b/>
          <w:sz w:val="24"/>
          <w:szCs w:val="24"/>
          <w:u w:val="none"/>
          <w:lang w:eastAsia="en-US"/>
        </w:rPr>
        <w:t xml:space="preserve">О деятельности образовательных организаций по вопросу </w:t>
      </w:r>
    </w:p>
    <w:p w:rsidR="005135E5" w:rsidRDefault="00924FE5" w:rsidP="00924FE5">
      <w:pPr>
        <w:ind w:firstLine="708"/>
        <w:jc w:val="center"/>
        <w:rPr>
          <w:rFonts w:eastAsia="Calibri"/>
          <w:b/>
          <w:sz w:val="24"/>
          <w:szCs w:val="24"/>
          <w:u w:val="none"/>
          <w:lang w:eastAsia="en-US"/>
        </w:rPr>
      </w:pPr>
      <w:r w:rsidRPr="005135E5">
        <w:rPr>
          <w:rFonts w:eastAsia="Calibri"/>
          <w:b/>
          <w:sz w:val="24"/>
          <w:szCs w:val="24"/>
          <w:u w:val="none"/>
          <w:lang w:eastAsia="en-US"/>
        </w:rPr>
        <w:t>нравственно-полового воспитания несовершеннолетних и их семей</w:t>
      </w:r>
    </w:p>
    <w:p w:rsidR="00924FE5" w:rsidRPr="005135E5" w:rsidRDefault="00924FE5" w:rsidP="00924FE5">
      <w:pPr>
        <w:ind w:firstLine="708"/>
        <w:jc w:val="center"/>
        <w:rPr>
          <w:b/>
          <w:color w:val="C00000"/>
          <w:sz w:val="24"/>
          <w:szCs w:val="24"/>
          <w:u w:val="none"/>
        </w:rPr>
      </w:pPr>
      <w:r w:rsidRPr="005135E5">
        <w:rPr>
          <w:rFonts w:eastAsia="Calibri"/>
          <w:b/>
          <w:sz w:val="24"/>
          <w:szCs w:val="24"/>
          <w:u w:val="none"/>
          <w:lang w:eastAsia="en-US"/>
        </w:rPr>
        <w:t>с начала 2020-2021 учебного года</w:t>
      </w:r>
    </w:p>
    <w:p w:rsidR="00924FE5" w:rsidRPr="005135E5" w:rsidRDefault="00924FE5" w:rsidP="00924FE5">
      <w:pPr>
        <w:ind w:firstLine="708"/>
        <w:jc w:val="both"/>
        <w:rPr>
          <w:sz w:val="24"/>
          <w:szCs w:val="24"/>
          <w:u w:val="none"/>
        </w:rPr>
      </w:pPr>
    </w:p>
    <w:p w:rsidR="00924FE5" w:rsidRPr="002F6BE1" w:rsidRDefault="002F6BE1" w:rsidP="00924FE5">
      <w:pPr>
        <w:ind w:firstLine="708"/>
        <w:jc w:val="both"/>
        <w:rPr>
          <w:snapToGrid w:val="0"/>
          <w:sz w:val="24"/>
          <w:szCs w:val="24"/>
          <w:u w:val="none"/>
        </w:rPr>
      </w:pPr>
      <w:r w:rsidRPr="002F6BE1">
        <w:rPr>
          <w:sz w:val="24"/>
          <w:szCs w:val="24"/>
          <w:u w:val="none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2F6BE1">
        <w:rPr>
          <w:sz w:val="24"/>
          <w:szCs w:val="24"/>
          <w:u w:val="none"/>
        </w:rPr>
        <w:t>Майминский</w:t>
      </w:r>
      <w:proofErr w:type="spellEnd"/>
      <w:r w:rsidRPr="002F6BE1">
        <w:rPr>
          <w:sz w:val="24"/>
          <w:szCs w:val="24"/>
          <w:u w:val="none"/>
        </w:rPr>
        <w:t xml:space="preserve"> район» (далее Комиссия) в составе: председательствующего – председателя Комиссии Абрамовой О.Ю., заместитель председателя Атаманова Н.Н.. членов Комиссии: </w:t>
      </w:r>
      <w:proofErr w:type="spellStart"/>
      <w:r w:rsidRPr="002F6BE1">
        <w:rPr>
          <w:sz w:val="24"/>
          <w:szCs w:val="24"/>
          <w:u w:val="none"/>
        </w:rPr>
        <w:t>Милосердова</w:t>
      </w:r>
      <w:proofErr w:type="spellEnd"/>
      <w:r w:rsidRPr="002F6BE1">
        <w:rPr>
          <w:sz w:val="24"/>
          <w:szCs w:val="24"/>
          <w:u w:val="none"/>
        </w:rPr>
        <w:t xml:space="preserve"> Е.И., Ивановой О.В., Бачурина А.А., Павленко В.В., Коневой Т.В., </w:t>
      </w:r>
      <w:proofErr w:type="spellStart"/>
      <w:r w:rsidRPr="002F6BE1">
        <w:rPr>
          <w:sz w:val="24"/>
          <w:szCs w:val="24"/>
          <w:u w:val="none"/>
        </w:rPr>
        <w:t>Бондаевой</w:t>
      </w:r>
      <w:proofErr w:type="spellEnd"/>
      <w:r w:rsidRPr="002F6BE1">
        <w:rPr>
          <w:sz w:val="24"/>
          <w:szCs w:val="24"/>
          <w:u w:val="none"/>
        </w:rPr>
        <w:t xml:space="preserve"> Е.М., </w:t>
      </w:r>
      <w:proofErr w:type="spellStart"/>
      <w:r w:rsidRPr="002F6BE1">
        <w:rPr>
          <w:sz w:val="24"/>
          <w:szCs w:val="24"/>
          <w:u w:val="none"/>
        </w:rPr>
        <w:t>Неретиной</w:t>
      </w:r>
      <w:proofErr w:type="spellEnd"/>
      <w:r w:rsidRPr="002F6BE1">
        <w:rPr>
          <w:sz w:val="24"/>
          <w:szCs w:val="24"/>
          <w:u w:val="none"/>
        </w:rPr>
        <w:t xml:space="preserve"> И.П. </w:t>
      </w:r>
      <w:proofErr w:type="spellStart"/>
      <w:r w:rsidRPr="002F6BE1">
        <w:rPr>
          <w:sz w:val="24"/>
          <w:szCs w:val="24"/>
          <w:u w:val="none"/>
        </w:rPr>
        <w:t>Шарковой</w:t>
      </w:r>
      <w:proofErr w:type="spellEnd"/>
      <w:r w:rsidRPr="002F6BE1">
        <w:rPr>
          <w:sz w:val="24"/>
          <w:szCs w:val="24"/>
          <w:u w:val="none"/>
        </w:rPr>
        <w:t xml:space="preserve"> О.П. </w:t>
      </w:r>
      <w:proofErr w:type="gramStart"/>
      <w:r w:rsidRPr="002F6BE1">
        <w:rPr>
          <w:sz w:val="24"/>
          <w:szCs w:val="24"/>
          <w:u w:val="none"/>
        </w:rPr>
        <w:t>без</w:t>
      </w:r>
      <w:proofErr w:type="gramEnd"/>
      <w:r w:rsidRPr="002F6BE1">
        <w:rPr>
          <w:sz w:val="24"/>
          <w:szCs w:val="24"/>
          <w:u w:val="none"/>
        </w:rPr>
        <w:t xml:space="preserve"> </w:t>
      </w:r>
      <w:proofErr w:type="gramStart"/>
      <w:r w:rsidRPr="002F6BE1">
        <w:rPr>
          <w:sz w:val="24"/>
          <w:szCs w:val="24"/>
          <w:u w:val="none"/>
        </w:rPr>
        <w:t>участии</w:t>
      </w:r>
      <w:proofErr w:type="gramEnd"/>
      <w:r w:rsidRPr="002F6BE1">
        <w:rPr>
          <w:sz w:val="24"/>
          <w:szCs w:val="24"/>
          <w:u w:val="none"/>
        </w:rPr>
        <w:t xml:space="preserve"> старшего помощника прокурора </w:t>
      </w:r>
      <w:proofErr w:type="spellStart"/>
      <w:r w:rsidRPr="002F6BE1">
        <w:rPr>
          <w:sz w:val="24"/>
          <w:szCs w:val="24"/>
          <w:u w:val="none"/>
        </w:rPr>
        <w:t>Майминского</w:t>
      </w:r>
      <w:proofErr w:type="spellEnd"/>
      <w:r w:rsidRPr="002F6BE1">
        <w:rPr>
          <w:sz w:val="24"/>
          <w:szCs w:val="24"/>
          <w:u w:val="none"/>
        </w:rPr>
        <w:t xml:space="preserve"> района Зыряновой О.Ю.</w:t>
      </w:r>
      <w:r w:rsidR="00924FE5" w:rsidRPr="002F6BE1">
        <w:rPr>
          <w:sz w:val="24"/>
          <w:szCs w:val="24"/>
          <w:u w:val="none"/>
        </w:rPr>
        <w:t xml:space="preserve">, рассмотрев </w:t>
      </w:r>
      <w:bookmarkStart w:id="0" w:name="_GoBack"/>
      <w:bookmarkEnd w:id="0"/>
      <w:r w:rsidR="00924FE5" w:rsidRPr="002F6BE1">
        <w:rPr>
          <w:rFonts w:eastAsia="Calibri"/>
          <w:sz w:val="24"/>
          <w:szCs w:val="24"/>
          <w:u w:val="none"/>
        </w:rPr>
        <w:t>информацию</w:t>
      </w:r>
      <w:r w:rsidR="00D069F3" w:rsidRPr="002F6BE1">
        <w:rPr>
          <w:rFonts w:eastAsia="Calibri"/>
          <w:sz w:val="24"/>
          <w:szCs w:val="24"/>
          <w:u w:val="none"/>
        </w:rPr>
        <w:t xml:space="preserve"> </w:t>
      </w:r>
      <w:r w:rsidR="00924FE5" w:rsidRPr="002F6BE1">
        <w:rPr>
          <w:sz w:val="24"/>
          <w:szCs w:val="24"/>
          <w:u w:val="none"/>
        </w:rPr>
        <w:t>Управления образования Администрации МО «</w:t>
      </w:r>
      <w:proofErr w:type="spellStart"/>
      <w:r w:rsidR="00924FE5" w:rsidRPr="002F6BE1">
        <w:rPr>
          <w:sz w:val="24"/>
          <w:szCs w:val="24"/>
          <w:u w:val="none"/>
        </w:rPr>
        <w:t>Майминский</w:t>
      </w:r>
      <w:proofErr w:type="spellEnd"/>
      <w:r w:rsidR="00924FE5" w:rsidRPr="002F6BE1">
        <w:rPr>
          <w:sz w:val="24"/>
          <w:szCs w:val="24"/>
          <w:u w:val="none"/>
        </w:rPr>
        <w:t xml:space="preserve"> район»</w:t>
      </w:r>
      <w:r w:rsidR="00F24B54" w:rsidRPr="002F6BE1">
        <w:rPr>
          <w:sz w:val="24"/>
          <w:szCs w:val="24"/>
          <w:u w:val="none"/>
        </w:rPr>
        <w:t>, АПОУ РА «</w:t>
      </w:r>
      <w:proofErr w:type="spellStart"/>
      <w:r w:rsidR="00F24B54" w:rsidRPr="002F6BE1">
        <w:rPr>
          <w:sz w:val="24"/>
          <w:szCs w:val="24"/>
          <w:u w:val="none"/>
        </w:rPr>
        <w:t>Майминский</w:t>
      </w:r>
      <w:proofErr w:type="spellEnd"/>
      <w:r w:rsidR="00F24B54" w:rsidRPr="002F6BE1">
        <w:rPr>
          <w:sz w:val="24"/>
          <w:szCs w:val="24"/>
          <w:u w:val="none"/>
        </w:rPr>
        <w:t xml:space="preserve"> сельскохозяйственный техникум»</w:t>
      </w:r>
    </w:p>
    <w:p w:rsidR="00924FE5" w:rsidRPr="00F76381" w:rsidRDefault="00924FE5" w:rsidP="00924FE5">
      <w:pPr>
        <w:tabs>
          <w:tab w:val="left" w:pos="993"/>
        </w:tabs>
        <w:jc w:val="both"/>
        <w:rPr>
          <w:rFonts w:eastAsia="Calibri"/>
          <w:b/>
          <w:sz w:val="24"/>
          <w:szCs w:val="24"/>
          <w:u w:val="none"/>
          <w:lang w:eastAsia="en-US"/>
        </w:rPr>
      </w:pPr>
    </w:p>
    <w:p w:rsidR="00924FE5" w:rsidRPr="00F76381" w:rsidRDefault="00924FE5" w:rsidP="00924FE5">
      <w:pPr>
        <w:tabs>
          <w:tab w:val="left" w:pos="993"/>
        </w:tabs>
        <w:jc w:val="center"/>
        <w:rPr>
          <w:rFonts w:eastAsia="Calibri"/>
          <w:b/>
          <w:sz w:val="24"/>
          <w:szCs w:val="24"/>
          <w:u w:val="none"/>
          <w:lang w:eastAsia="en-US"/>
        </w:rPr>
      </w:pPr>
      <w:r w:rsidRPr="00F76381">
        <w:rPr>
          <w:rFonts w:eastAsia="Calibri"/>
          <w:b/>
          <w:sz w:val="24"/>
          <w:szCs w:val="24"/>
          <w:u w:val="none"/>
          <w:lang w:eastAsia="en-US"/>
        </w:rPr>
        <w:t>УСТАНОВИЛА:</w:t>
      </w:r>
    </w:p>
    <w:p w:rsidR="00924FE5" w:rsidRPr="00F76381" w:rsidRDefault="00924FE5" w:rsidP="00924FE5">
      <w:pPr>
        <w:tabs>
          <w:tab w:val="left" w:pos="993"/>
        </w:tabs>
        <w:jc w:val="both"/>
        <w:rPr>
          <w:b/>
          <w:sz w:val="24"/>
          <w:szCs w:val="24"/>
          <w:u w:val="none"/>
        </w:rPr>
      </w:pPr>
    </w:p>
    <w:p w:rsidR="00924FE5" w:rsidRPr="00F76381" w:rsidRDefault="00924FE5" w:rsidP="00924FE5">
      <w:pPr>
        <w:widowControl w:val="0"/>
        <w:suppressAutoHyphens w:val="0"/>
        <w:ind w:right="-7" w:firstLine="720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 xml:space="preserve">В период с 01 сентября по 02 ноября 2020 года в общеобразовательных организациях </w:t>
      </w:r>
      <w:r w:rsidR="00F24B54">
        <w:rPr>
          <w:sz w:val="24"/>
          <w:szCs w:val="24"/>
          <w:u w:val="none"/>
          <w:lang w:eastAsia="ru-RU"/>
        </w:rPr>
        <w:t xml:space="preserve">района </w:t>
      </w:r>
      <w:r w:rsidRPr="00F76381">
        <w:rPr>
          <w:sz w:val="24"/>
          <w:szCs w:val="24"/>
          <w:u w:val="none"/>
          <w:lang w:eastAsia="ru-RU"/>
        </w:rPr>
        <w:t xml:space="preserve">по направлению </w:t>
      </w:r>
      <w:r w:rsidRPr="00F76381">
        <w:rPr>
          <w:rFonts w:eastAsia="Calibri"/>
          <w:sz w:val="24"/>
          <w:szCs w:val="24"/>
          <w:u w:val="none"/>
          <w:lang w:eastAsia="en-US"/>
        </w:rPr>
        <w:t>нравственно-полового воспитания</w:t>
      </w:r>
      <w:r w:rsidRPr="00F76381">
        <w:rPr>
          <w:sz w:val="24"/>
          <w:szCs w:val="24"/>
          <w:u w:val="none"/>
          <w:lang w:eastAsia="ru-RU"/>
        </w:rPr>
        <w:t xml:space="preserve"> проведены следующие мероприятия:</w:t>
      </w:r>
      <w:r w:rsidRPr="00F76381">
        <w:rPr>
          <w:sz w:val="24"/>
          <w:szCs w:val="24"/>
        </w:rPr>
        <w:t xml:space="preserve"> 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-Беседа «Значение дружной семьи, дружного класса», «Личная гигиена» - 17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«О мужественности и женственности» - 15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-Практикум «Отношение к девочке в разных жизненных ситуациях» - 14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-Тренинг «О дружбе и любви» - 17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-Беседа «Между нами девочками» - 17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«Наш организм» - 14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-Беседа «Как развиваются девочки» - 9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-Просмотр фильма с обсуждением «Когда девочка взрослеет» - 13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«У порога великой тайны» - 4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</w:rPr>
      </w:pPr>
      <w:r w:rsidRPr="00F76381">
        <w:rPr>
          <w:sz w:val="24"/>
          <w:szCs w:val="24"/>
          <w:u w:val="none"/>
          <w:lang w:eastAsia="ru-RU"/>
        </w:rPr>
        <w:t>-Тренинг «Всему своё время», памятки для родителей и подростков «Последствия ранней половой жизни» - 7 чел.</w:t>
      </w:r>
      <w:r w:rsidRPr="00F76381">
        <w:rPr>
          <w:sz w:val="24"/>
          <w:szCs w:val="24"/>
        </w:rPr>
        <w:t xml:space="preserve"> 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</w:rPr>
        <w:t>-</w:t>
      </w:r>
      <w:r w:rsidRPr="00F76381">
        <w:rPr>
          <w:sz w:val="24"/>
          <w:szCs w:val="24"/>
          <w:u w:val="none"/>
          <w:lang w:eastAsia="ru-RU"/>
        </w:rPr>
        <w:t>Классный час «О девочках и мальчиках» - 19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 xml:space="preserve">-Классный час «Как должны </w:t>
      </w:r>
      <w:proofErr w:type="spellStart"/>
      <w:r w:rsidRPr="00F76381">
        <w:rPr>
          <w:sz w:val="24"/>
          <w:szCs w:val="24"/>
          <w:u w:val="none"/>
          <w:lang w:eastAsia="ru-RU"/>
        </w:rPr>
        <w:t>всти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себя девочки и мальчики»-15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«Мальчики и девочки такие разные»</w:t>
      </w:r>
      <w:r w:rsidRPr="00F76381">
        <w:rPr>
          <w:sz w:val="24"/>
          <w:szCs w:val="24"/>
          <w:u w:val="none"/>
          <w:lang w:eastAsia="ru-RU"/>
        </w:rPr>
        <w:tab/>
        <w:t>- 20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«Легенда о двух половинках»- 16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«Дружба и любовь»</w:t>
      </w:r>
      <w:r w:rsidRPr="00F76381">
        <w:rPr>
          <w:sz w:val="24"/>
          <w:szCs w:val="24"/>
          <w:u w:val="none"/>
          <w:lang w:eastAsia="ru-RU"/>
        </w:rPr>
        <w:tab/>
        <w:t xml:space="preserve"> - 12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-Беседа «Правила личной гигиены» - 18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-Беседа «Подросток. Подготовка к взрослости» - 17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«Моя семья» - 12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-Классный час «О взаимоотношениях юношей и девушек»</w:t>
      </w:r>
      <w:r w:rsidRPr="00F76381">
        <w:rPr>
          <w:sz w:val="24"/>
          <w:szCs w:val="24"/>
          <w:u w:val="none"/>
          <w:lang w:eastAsia="ru-RU"/>
        </w:rPr>
        <w:tab/>
        <w:t>-12 чел.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 xml:space="preserve">-Классный час «Брак и семья в жизни человека»-7 чел. </w:t>
      </w:r>
    </w:p>
    <w:p w:rsidR="00924FE5" w:rsidRPr="00F76381" w:rsidRDefault="00924FE5" w:rsidP="00924FE5">
      <w:pPr>
        <w:suppressAutoHyphens w:val="0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-Беседы классных руководителей «Дружба между девочками и мальчиками» 8-11классы 44 человека</w:t>
      </w:r>
    </w:p>
    <w:p w:rsidR="00924FE5" w:rsidRPr="00F76381" w:rsidRDefault="00924FE5" w:rsidP="00924FE5">
      <w:pPr>
        <w:suppressAutoHyphens w:val="0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-Классные часы «Личная гигиена детей и подростков»  - 177 чел.</w:t>
      </w:r>
    </w:p>
    <w:p w:rsidR="00924FE5" w:rsidRPr="00F76381" w:rsidRDefault="00924FE5" w:rsidP="00924FE5">
      <w:pPr>
        <w:suppressAutoHyphens w:val="0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-Беседа фельдшера «Несколько ответов на конкретные вопросы» - 23 чел.</w:t>
      </w:r>
    </w:p>
    <w:p w:rsidR="00924FE5" w:rsidRPr="00F76381" w:rsidRDefault="00924FE5" w:rsidP="00924FE5">
      <w:pPr>
        <w:suppressAutoHyphens w:val="0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lastRenderedPageBreak/>
        <w:t>-Классные часы «Подготовка к семейной жизни», «Девочка-подросток-девушка» - 10 чел.</w:t>
      </w:r>
    </w:p>
    <w:p w:rsidR="00924FE5" w:rsidRPr="00F76381" w:rsidRDefault="00924FE5" w:rsidP="00924FE5">
      <w:pPr>
        <w:suppressAutoHyphens w:val="0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>-Курс бесед об ответственности несовершеннолетних – 49 чел. и др.</w:t>
      </w:r>
    </w:p>
    <w:p w:rsidR="00924FE5" w:rsidRPr="00F76381" w:rsidRDefault="00924FE5" w:rsidP="00924FE5">
      <w:pPr>
        <w:suppressAutoHyphens w:val="0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ab/>
      </w:r>
      <w:r w:rsidRPr="00F76381">
        <w:rPr>
          <w:sz w:val="24"/>
          <w:szCs w:val="24"/>
          <w:u w:val="none"/>
          <w:shd w:val="clear" w:color="auto" w:fill="FFFFFF"/>
        </w:rPr>
        <w:t>В МБОУ «</w:t>
      </w:r>
      <w:proofErr w:type="spellStart"/>
      <w:r w:rsidRPr="00F76381">
        <w:rPr>
          <w:sz w:val="24"/>
          <w:szCs w:val="24"/>
          <w:u w:val="none"/>
          <w:shd w:val="clear" w:color="auto" w:fill="FFFFFF"/>
        </w:rPr>
        <w:t>Верх-Карагужская</w:t>
      </w:r>
      <w:proofErr w:type="spellEnd"/>
      <w:r w:rsidRPr="00F76381">
        <w:rPr>
          <w:sz w:val="24"/>
          <w:szCs w:val="24"/>
          <w:u w:val="none"/>
          <w:shd w:val="clear" w:color="auto" w:fill="FFFFFF"/>
        </w:rPr>
        <w:t xml:space="preserve"> ООШ»</w:t>
      </w:r>
      <w:r w:rsidRPr="00F76381">
        <w:rPr>
          <w:sz w:val="24"/>
          <w:szCs w:val="24"/>
          <w:u w:val="none"/>
          <w:lang w:eastAsia="ru-RU"/>
        </w:rPr>
        <w:t xml:space="preserve"> </w:t>
      </w:r>
      <w:r w:rsidRPr="00F76381">
        <w:rPr>
          <w:sz w:val="24"/>
          <w:szCs w:val="24"/>
          <w:u w:val="none"/>
          <w:shd w:val="clear" w:color="auto" w:fill="FFFFFF"/>
        </w:rPr>
        <w:t>разработаны буклеты для классных руководителей и родителей «В помощь по половому воспитанию». </w:t>
      </w:r>
      <w:r w:rsidRPr="00F76381">
        <w:rPr>
          <w:sz w:val="24"/>
          <w:szCs w:val="24"/>
          <w:u w:val="none"/>
          <w:lang w:eastAsia="ru-RU"/>
        </w:rPr>
        <w:t xml:space="preserve"> </w:t>
      </w:r>
    </w:p>
    <w:p w:rsidR="00924FE5" w:rsidRPr="00F76381" w:rsidRDefault="00924FE5" w:rsidP="00924FE5">
      <w:pPr>
        <w:suppressAutoHyphens w:val="0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ab/>
        <w:t>В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Соузгинская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СОШ»,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Сайдысская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ООШ»,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Урлу-Аспакская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ООШ», </w:t>
      </w:r>
      <w:r w:rsidRPr="00F76381">
        <w:rPr>
          <w:sz w:val="24"/>
          <w:szCs w:val="24"/>
          <w:u w:val="none"/>
          <w:shd w:val="clear" w:color="auto" w:fill="FFFFFF"/>
        </w:rPr>
        <w:t>МБОУ «</w:t>
      </w:r>
      <w:proofErr w:type="spellStart"/>
      <w:r w:rsidRPr="00F76381">
        <w:rPr>
          <w:sz w:val="24"/>
          <w:szCs w:val="24"/>
          <w:u w:val="none"/>
          <w:shd w:val="clear" w:color="auto" w:fill="FFFFFF"/>
        </w:rPr>
        <w:t>Верх-Карагужская</w:t>
      </w:r>
      <w:proofErr w:type="spellEnd"/>
      <w:r w:rsidRPr="00F76381">
        <w:rPr>
          <w:sz w:val="24"/>
          <w:szCs w:val="24"/>
          <w:u w:val="none"/>
          <w:shd w:val="clear" w:color="auto" w:fill="FFFFFF"/>
        </w:rPr>
        <w:t xml:space="preserve"> ООШ»</w:t>
      </w:r>
      <w:r w:rsidRPr="00F76381">
        <w:rPr>
          <w:sz w:val="24"/>
          <w:szCs w:val="24"/>
          <w:u w:val="none"/>
          <w:lang w:eastAsia="ru-RU"/>
        </w:rPr>
        <w:t xml:space="preserve"> включены вопросы по половому воспитанию в родительские собрания. Общий охват родителей составил 98 родителей.</w:t>
      </w:r>
    </w:p>
    <w:p w:rsidR="00924FE5" w:rsidRPr="00F76381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ab/>
        <w:t>В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Кызыл-Озекская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СОШ»,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Верх-Карагужская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ООШ»,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Манжерокская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СОШ» и МБОУ «</w:t>
      </w:r>
      <w:proofErr w:type="spellStart"/>
      <w:r w:rsidRPr="00F76381">
        <w:rPr>
          <w:sz w:val="24"/>
          <w:szCs w:val="24"/>
          <w:u w:val="none"/>
          <w:lang w:eastAsia="ru-RU"/>
        </w:rPr>
        <w:t>Урлу-Аспакская</w:t>
      </w:r>
      <w:proofErr w:type="spellEnd"/>
      <w:r w:rsidRPr="00F76381">
        <w:rPr>
          <w:sz w:val="24"/>
          <w:szCs w:val="24"/>
          <w:u w:val="none"/>
          <w:lang w:eastAsia="ru-RU"/>
        </w:rPr>
        <w:t xml:space="preserve"> ООШ» проведены беседы по половому воспитанию с приглашением медицинского работника. Общий охват обучающихся составил 116 человек.</w:t>
      </w:r>
    </w:p>
    <w:p w:rsidR="00924FE5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  <w:r w:rsidRPr="00F76381">
        <w:rPr>
          <w:sz w:val="24"/>
          <w:szCs w:val="24"/>
          <w:u w:val="none"/>
          <w:lang w:eastAsia="ru-RU"/>
        </w:rPr>
        <w:tab/>
        <w:t>Всего мероприятиями по направлению нравственно-полового воспитания за 2020-2021 учебный год охвачены 1663 обучающихся всех общеобразовательных организаций района.</w:t>
      </w:r>
    </w:p>
    <w:p w:rsidR="00F24B54" w:rsidRPr="00F24B54" w:rsidRDefault="00F24B54" w:rsidP="00F24B54">
      <w:pPr>
        <w:ind w:firstLine="708"/>
        <w:jc w:val="both"/>
        <w:rPr>
          <w:sz w:val="24"/>
          <w:szCs w:val="24"/>
          <w:u w:val="none"/>
        </w:rPr>
      </w:pPr>
      <w:r w:rsidRPr="00F24B54">
        <w:rPr>
          <w:sz w:val="24"/>
          <w:szCs w:val="24"/>
          <w:u w:val="none"/>
        </w:rPr>
        <w:t>АПОУ РА «</w:t>
      </w:r>
      <w:proofErr w:type="spellStart"/>
      <w:r w:rsidRPr="00F24B54">
        <w:rPr>
          <w:sz w:val="24"/>
          <w:szCs w:val="24"/>
          <w:u w:val="none"/>
        </w:rPr>
        <w:t>Майминский</w:t>
      </w:r>
      <w:proofErr w:type="spellEnd"/>
      <w:r w:rsidRPr="00F24B54">
        <w:rPr>
          <w:sz w:val="24"/>
          <w:szCs w:val="24"/>
          <w:u w:val="none"/>
        </w:rPr>
        <w:t xml:space="preserve"> сельскохозяйственный техникум» для организации работы по нравственно-половому воспитанию несовершеннолетних и их семей на 2020-2021 учебный год разработаны планы работы с обучающимися и их родителями, по которым проводится работа заместителем директора по УВР, педагогом-психологом, социальным педагогом, кураторами грамм, воспитателями.  </w:t>
      </w:r>
    </w:p>
    <w:p w:rsidR="00F24B54" w:rsidRPr="00F24B54" w:rsidRDefault="00F24B54" w:rsidP="00F24B5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4B54">
        <w:rPr>
          <w:rFonts w:ascii="Times New Roman" w:hAnsi="Times New Roman"/>
          <w:sz w:val="24"/>
          <w:szCs w:val="24"/>
          <w:lang w:eastAsia="ru-RU"/>
        </w:rPr>
        <w:t>План работы по нравственно-половому воспитанию учащихся</w:t>
      </w:r>
    </w:p>
    <w:tbl>
      <w:tblPr>
        <w:tblW w:w="94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2"/>
        <w:gridCol w:w="2892"/>
        <w:gridCol w:w="2092"/>
        <w:gridCol w:w="2450"/>
        <w:gridCol w:w="1446"/>
      </w:tblGrid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Закона РФ «Об образовании», ФЗ-120, ст.9. контроль над посещением и подготовкой к урокам.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F24B5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 соц. педагог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F24B5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F24B54">
        <w:trPr>
          <w:trHeight w:val="3120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Работа куратора группы по изучению личностных особенностей обучающихся и выявление причин: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-неадекватного поведения;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, конфликтности, слабой успеваемости и неуспеваемости.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24B54" w:rsidRPr="00F24B54" w:rsidTr="00235D94">
        <w:trPr>
          <w:trHeight w:val="315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семейных взаимоотношений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24B54" w:rsidRPr="00F24B54" w:rsidTr="00F24B54">
        <w:trPr>
          <w:trHeight w:val="838"/>
        </w:trPr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социального окружения 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 психологом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Лекции, беседы консультации, анкетирование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Курс лекций об ответственности несовершеннолетних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ПДН,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для родителей «Девочка-подросток-девушка»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Беседа фельдшера «Несколько ответов на конкретные вопросы»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«Плоды запретов: подростки и секс».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обрание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Кураторы групп,</w:t>
            </w:r>
          </w:p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«Половое воспитание подростка».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обрание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rPr>
                <w:sz w:val="24"/>
                <w:szCs w:val="24"/>
              </w:rPr>
            </w:pPr>
            <w:r w:rsidRPr="00F24B54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час: «Подготовка к семейной жизни».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rPr>
                <w:sz w:val="24"/>
                <w:szCs w:val="24"/>
              </w:rPr>
            </w:pPr>
            <w:r w:rsidRPr="00F24B54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формы полового воспитания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 кураторов групп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контрацепция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24B54" w:rsidRPr="00F24B54" w:rsidTr="00235D94">
        <w:tc>
          <w:tcPr>
            <w:tcW w:w="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Цикл занятий по половому воспитанию уч-ся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психологическая служба школы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24B54" w:rsidRPr="00F24B54" w:rsidRDefault="00F24B54" w:rsidP="00F24B54">
      <w:pPr>
        <w:shd w:val="clear" w:color="auto" w:fill="FFFFFF"/>
        <w:spacing w:after="150"/>
        <w:rPr>
          <w:color w:val="333333"/>
          <w:sz w:val="24"/>
          <w:szCs w:val="24"/>
          <w:lang w:eastAsia="ru-RU"/>
        </w:rPr>
      </w:pPr>
    </w:p>
    <w:p w:rsidR="00F24B54" w:rsidRPr="00F24B54" w:rsidRDefault="00F24B54" w:rsidP="00F24B5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4B54">
        <w:rPr>
          <w:rFonts w:ascii="Times New Roman" w:hAnsi="Times New Roman"/>
          <w:sz w:val="24"/>
          <w:szCs w:val="24"/>
          <w:lang w:eastAsia="ru-RU"/>
        </w:rPr>
        <w:t>План работы психолога</w:t>
      </w:r>
    </w:p>
    <w:p w:rsidR="00F24B54" w:rsidRPr="00F24B54" w:rsidRDefault="00F24B54" w:rsidP="00F24B5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4B54">
        <w:rPr>
          <w:rFonts w:ascii="Times New Roman" w:hAnsi="Times New Roman"/>
          <w:sz w:val="24"/>
          <w:szCs w:val="24"/>
          <w:lang w:eastAsia="ru-RU"/>
        </w:rPr>
        <w:t xml:space="preserve">по нравственно-половому воспитанию </w:t>
      </w:r>
      <w:proofErr w:type="spellStart"/>
      <w:r w:rsidRPr="00F24B54">
        <w:rPr>
          <w:rFonts w:ascii="Times New Roman" w:hAnsi="Times New Roman"/>
          <w:sz w:val="24"/>
          <w:szCs w:val="24"/>
          <w:lang w:eastAsia="ru-RU"/>
        </w:rPr>
        <w:t>учающихся</w:t>
      </w:r>
      <w:proofErr w:type="spellEnd"/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1954"/>
        <w:gridCol w:w="3572"/>
        <w:gridCol w:w="2049"/>
        <w:gridCol w:w="1418"/>
      </w:tblGrid>
      <w:tr w:rsidR="00F24B54" w:rsidRPr="00F24B54" w:rsidTr="00235D94"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24B54" w:rsidRPr="00F24B54" w:rsidTr="00235D94"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личности и составление социально-психологических карт на учащихся, состоящих на ВТУ, ПДН.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работа с личными делами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ценностных ориентаций личности обучающегося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уровня воспитанности обучающегося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духовно – нравственных качеств личности учащегося.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семейного климата обучающегося.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  обучающимися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профилактические беседы с подростками по запросу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Что нужно знать подросткам о ранней беременности.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репродуктивного здоровья у подростков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здоровья при ранней беременности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занятия по половому воспитанию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занятия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  педагогами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 классных руководителей «Профилактика ранней беременности»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педагогов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Ранняя беременность, или что бывает, когда дети играют во взрослые игры.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4B54" w:rsidRPr="00F24B54" w:rsidTr="00235D94">
        <w:tc>
          <w:tcPr>
            <w:tcW w:w="4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  родителями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 по запросу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Ранняя беременность, или что бывает, когда дети играют во взрослые игры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Что нужно знать родителям о ранней беременности.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помощь родителям  по темам:</w:t>
            </w:r>
            <w:proofErr w:type="gramStart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возрастной психологии ребенка,</w:t>
            </w: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-особенности воспитания,</w:t>
            </w: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-основные критерии нормы нервно-психологического развития ребенка.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Лекции,</w:t>
            </w: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Родительские лектории, инд. и гр. консультации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репродуктивного здоровья у подростков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24B54" w:rsidRPr="00F24B54" w:rsidTr="00235D94">
        <w:tc>
          <w:tcPr>
            <w:tcW w:w="4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«Возраст первой любви»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24B54" w:rsidRPr="00F24B54" w:rsidTr="00235D94"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2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235D9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B54" w:rsidRPr="00F24B54" w:rsidRDefault="00F24B54" w:rsidP="00F24B5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4B5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24B54" w:rsidRPr="00F24B54" w:rsidRDefault="00F24B54" w:rsidP="00F24B5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35E5" w:rsidRPr="00F24B54" w:rsidRDefault="005135E5" w:rsidP="005135E5">
      <w:pPr>
        <w:widowControl w:val="0"/>
        <w:suppressAutoHyphens w:val="0"/>
        <w:ind w:right="-7" w:firstLine="708"/>
        <w:jc w:val="both"/>
        <w:rPr>
          <w:sz w:val="24"/>
          <w:szCs w:val="24"/>
          <w:u w:val="none"/>
          <w:lang w:eastAsia="ru-RU"/>
        </w:rPr>
      </w:pPr>
      <w:r w:rsidRPr="00F24B54">
        <w:rPr>
          <w:sz w:val="24"/>
          <w:szCs w:val="24"/>
          <w:u w:val="none"/>
          <w:lang w:eastAsia="ru-RU"/>
        </w:rPr>
        <w:t xml:space="preserve">На основании </w:t>
      </w:r>
      <w:proofErr w:type="gramStart"/>
      <w:r w:rsidRPr="00F24B54">
        <w:rPr>
          <w:sz w:val="24"/>
          <w:szCs w:val="24"/>
          <w:u w:val="none"/>
          <w:lang w:eastAsia="ru-RU"/>
        </w:rPr>
        <w:t>изложенному</w:t>
      </w:r>
      <w:proofErr w:type="gramEnd"/>
      <w:r w:rsidRPr="00F24B54">
        <w:rPr>
          <w:sz w:val="24"/>
          <w:szCs w:val="24"/>
          <w:u w:val="none"/>
          <w:lang w:eastAsia="ru-RU"/>
        </w:rPr>
        <w:t>, Комиссия</w:t>
      </w:r>
    </w:p>
    <w:p w:rsidR="00924FE5" w:rsidRPr="00F24B54" w:rsidRDefault="00924FE5" w:rsidP="00924FE5">
      <w:pPr>
        <w:widowControl w:val="0"/>
        <w:suppressAutoHyphens w:val="0"/>
        <w:ind w:right="-7"/>
        <w:jc w:val="both"/>
        <w:rPr>
          <w:sz w:val="24"/>
          <w:szCs w:val="24"/>
          <w:u w:val="none"/>
          <w:lang w:eastAsia="ru-RU"/>
        </w:rPr>
      </w:pPr>
    </w:p>
    <w:p w:rsidR="00F02B57" w:rsidRPr="00F24B54" w:rsidRDefault="00F02B57" w:rsidP="00F02B57">
      <w:pPr>
        <w:ind w:firstLine="851"/>
        <w:jc w:val="center"/>
        <w:rPr>
          <w:b/>
          <w:sz w:val="24"/>
          <w:szCs w:val="24"/>
          <w:u w:val="none"/>
        </w:rPr>
      </w:pPr>
      <w:r w:rsidRPr="00F24B54">
        <w:rPr>
          <w:b/>
          <w:sz w:val="24"/>
          <w:szCs w:val="24"/>
          <w:u w:val="none"/>
        </w:rPr>
        <w:t>ПОСТАНОВИЛА:</w:t>
      </w:r>
    </w:p>
    <w:p w:rsidR="00F02B57" w:rsidRPr="00F24B54" w:rsidRDefault="00F02B57" w:rsidP="00F02B57">
      <w:pPr>
        <w:ind w:firstLine="567"/>
        <w:jc w:val="center"/>
        <w:rPr>
          <w:b/>
          <w:sz w:val="24"/>
          <w:szCs w:val="24"/>
          <w:u w:val="none"/>
        </w:rPr>
      </w:pPr>
    </w:p>
    <w:p w:rsidR="00F02B57" w:rsidRPr="00F24B54" w:rsidRDefault="00F02B57" w:rsidP="00F02B57">
      <w:pPr>
        <w:ind w:firstLine="567"/>
        <w:jc w:val="both"/>
        <w:rPr>
          <w:sz w:val="24"/>
          <w:szCs w:val="24"/>
          <w:u w:val="none"/>
        </w:rPr>
      </w:pPr>
      <w:r w:rsidRPr="00F24B54">
        <w:rPr>
          <w:sz w:val="24"/>
          <w:szCs w:val="24"/>
          <w:u w:val="none"/>
        </w:rPr>
        <w:t xml:space="preserve">1. Информацию </w:t>
      </w:r>
      <w:r w:rsidRPr="00F24B54">
        <w:rPr>
          <w:color w:val="000000" w:themeColor="text1"/>
          <w:sz w:val="24"/>
          <w:szCs w:val="24"/>
          <w:u w:val="none"/>
        </w:rPr>
        <w:t>о</w:t>
      </w:r>
      <w:r w:rsidR="00D069F3" w:rsidRPr="00F24B54">
        <w:rPr>
          <w:color w:val="000000" w:themeColor="text1"/>
          <w:sz w:val="24"/>
          <w:szCs w:val="24"/>
          <w:u w:val="none"/>
        </w:rPr>
        <w:t xml:space="preserve"> деятельности образовательных организаций по вопросу нравственно-полового воспитания несовершеннолетних и их семей с начала 2020-2021 </w:t>
      </w:r>
      <w:r w:rsidR="00D069F3" w:rsidRPr="00F24B54">
        <w:rPr>
          <w:color w:val="000000" w:themeColor="text1"/>
          <w:sz w:val="24"/>
          <w:szCs w:val="24"/>
          <w:u w:val="none"/>
        </w:rPr>
        <w:lastRenderedPageBreak/>
        <w:t xml:space="preserve">учебного года </w:t>
      </w:r>
      <w:r w:rsidRPr="00F24B54">
        <w:rPr>
          <w:color w:val="000000" w:themeColor="text1"/>
          <w:sz w:val="24"/>
          <w:szCs w:val="24"/>
          <w:u w:val="none"/>
        </w:rPr>
        <w:t>принятых мерах, в рамках соблюдения прав несовершеннолетних, не приступивших к учебному процессу в 2020-2021 учебном году принять к сведению.</w:t>
      </w:r>
    </w:p>
    <w:p w:rsidR="006B37F0" w:rsidRPr="00F24B54" w:rsidRDefault="00F02B57" w:rsidP="00F02B57">
      <w:pPr>
        <w:ind w:firstLine="567"/>
        <w:jc w:val="both"/>
        <w:rPr>
          <w:sz w:val="24"/>
          <w:szCs w:val="24"/>
          <w:u w:val="none"/>
        </w:rPr>
      </w:pPr>
      <w:r w:rsidRPr="00F24B54">
        <w:rPr>
          <w:sz w:val="24"/>
          <w:szCs w:val="24"/>
          <w:u w:val="none"/>
        </w:rPr>
        <w:t xml:space="preserve">2. </w:t>
      </w:r>
      <w:r w:rsidR="006B37F0" w:rsidRPr="00F24B54">
        <w:rPr>
          <w:sz w:val="24"/>
          <w:szCs w:val="24"/>
          <w:u w:val="none"/>
        </w:rPr>
        <w:t>О</w:t>
      </w:r>
      <w:r w:rsidRPr="00F24B54">
        <w:rPr>
          <w:sz w:val="24"/>
          <w:szCs w:val="24"/>
          <w:u w:val="none"/>
        </w:rPr>
        <w:t xml:space="preserve">бразовательным организациям </w:t>
      </w:r>
      <w:proofErr w:type="spellStart"/>
      <w:r w:rsidRPr="00F24B54">
        <w:rPr>
          <w:sz w:val="24"/>
          <w:szCs w:val="24"/>
          <w:u w:val="none"/>
        </w:rPr>
        <w:t>Майминского</w:t>
      </w:r>
      <w:proofErr w:type="spellEnd"/>
      <w:r w:rsidRPr="00F24B54">
        <w:rPr>
          <w:sz w:val="24"/>
          <w:szCs w:val="24"/>
          <w:u w:val="none"/>
        </w:rPr>
        <w:t xml:space="preserve"> района</w:t>
      </w:r>
      <w:r w:rsidR="006B37F0" w:rsidRPr="00F24B54">
        <w:rPr>
          <w:sz w:val="24"/>
          <w:szCs w:val="24"/>
          <w:u w:val="none"/>
          <w:lang w:eastAsia="ru-RU"/>
        </w:rPr>
        <w:t xml:space="preserve"> продолжить работу согласно планам по </w:t>
      </w:r>
      <w:r w:rsidR="006B37F0" w:rsidRPr="00F24B54">
        <w:rPr>
          <w:rFonts w:eastAsia="Calibri"/>
          <w:sz w:val="24"/>
          <w:szCs w:val="24"/>
          <w:u w:val="none"/>
          <w:lang w:eastAsia="en-US"/>
        </w:rPr>
        <w:t>вопросу нравственно-полового воспитания несовершеннолетних и их семей.</w:t>
      </w:r>
    </w:p>
    <w:p w:rsidR="00F02B57" w:rsidRPr="00F24B54" w:rsidRDefault="00F02B57" w:rsidP="00F02B57">
      <w:pPr>
        <w:ind w:firstLine="567"/>
        <w:jc w:val="both"/>
        <w:rPr>
          <w:sz w:val="24"/>
          <w:szCs w:val="24"/>
          <w:u w:val="none"/>
        </w:rPr>
      </w:pPr>
    </w:p>
    <w:p w:rsidR="00F02B57" w:rsidRPr="00F02B57" w:rsidRDefault="00F02B57" w:rsidP="00F02B57">
      <w:pPr>
        <w:autoSpaceDE w:val="0"/>
        <w:autoSpaceDN w:val="0"/>
        <w:adjustRightInd w:val="0"/>
        <w:jc w:val="both"/>
        <w:rPr>
          <w:sz w:val="20"/>
          <w:szCs w:val="20"/>
          <w:u w:val="none"/>
        </w:rPr>
      </w:pPr>
      <w:r w:rsidRPr="00F02B57">
        <w:rPr>
          <w:sz w:val="20"/>
          <w:szCs w:val="20"/>
          <w:u w:val="none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F02B57">
          <w:rPr>
            <w:sz w:val="20"/>
            <w:szCs w:val="20"/>
            <w:u w:val="none"/>
          </w:rPr>
          <w:t>2014 г</w:t>
        </w:r>
      </w:smartTag>
      <w:r w:rsidRPr="00F02B57">
        <w:rPr>
          <w:sz w:val="20"/>
          <w:szCs w:val="20"/>
          <w:u w:val="none"/>
        </w:rPr>
        <w:t>. № 186 может быть обжаловано в порядке, установленном законодательством Российской Федерации.</w:t>
      </w:r>
    </w:p>
    <w:p w:rsidR="00F02B57" w:rsidRPr="00F02B57" w:rsidRDefault="00F02B57" w:rsidP="00F02B57">
      <w:pPr>
        <w:rPr>
          <w:sz w:val="24"/>
          <w:szCs w:val="24"/>
          <w:u w:val="none"/>
        </w:rPr>
      </w:pPr>
    </w:p>
    <w:p w:rsidR="00F02B57" w:rsidRPr="00F02B57" w:rsidRDefault="00F02B57" w:rsidP="00F02B57">
      <w:pPr>
        <w:rPr>
          <w:sz w:val="24"/>
          <w:szCs w:val="24"/>
          <w:u w:val="none"/>
        </w:rPr>
      </w:pPr>
      <w:r w:rsidRPr="00F02B57">
        <w:rPr>
          <w:sz w:val="24"/>
          <w:szCs w:val="24"/>
          <w:u w:val="none"/>
        </w:rPr>
        <w:t>Члены Комиссии голосовали  за _____, против ______, единогласно _______.</w:t>
      </w:r>
    </w:p>
    <w:p w:rsidR="00F02B57" w:rsidRPr="00F02B57" w:rsidRDefault="00F02B57" w:rsidP="00F02B57">
      <w:pPr>
        <w:jc w:val="both"/>
        <w:rPr>
          <w:sz w:val="24"/>
          <w:szCs w:val="24"/>
          <w:u w:val="none"/>
        </w:rPr>
      </w:pPr>
    </w:p>
    <w:p w:rsidR="00F02B57" w:rsidRPr="00F02B57" w:rsidRDefault="00F02B57" w:rsidP="00F02B57">
      <w:pPr>
        <w:jc w:val="both"/>
        <w:rPr>
          <w:sz w:val="24"/>
          <w:szCs w:val="24"/>
          <w:u w:val="none"/>
        </w:rPr>
      </w:pPr>
    </w:p>
    <w:p w:rsidR="00F02B57" w:rsidRPr="00F02B57" w:rsidRDefault="00F02B57" w:rsidP="00F02B57">
      <w:pPr>
        <w:jc w:val="both"/>
        <w:rPr>
          <w:sz w:val="24"/>
          <w:szCs w:val="24"/>
          <w:u w:val="none"/>
        </w:rPr>
      </w:pPr>
    </w:p>
    <w:p w:rsidR="00F02B57" w:rsidRPr="00F02B57" w:rsidRDefault="00F02B57" w:rsidP="00F02B57">
      <w:pPr>
        <w:jc w:val="both"/>
        <w:rPr>
          <w:sz w:val="24"/>
          <w:szCs w:val="24"/>
          <w:u w:val="none"/>
        </w:rPr>
      </w:pPr>
    </w:p>
    <w:p w:rsidR="00924FE5" w:rsidRDefault="00F02B57" w:rsidP="006B37F0">
      <w:pPr>
        <w:jc w:val="both"/>
        <w:rPr>
          <w:sz w:val="28"/>
          <w:szCs w:val="28"/>
          <w:u w:val="none"/>
          <w:lang w:eastAsia="ru-RU"/>
        </w:rPr>
      </w:pPr>
      <w:r w:rsidRPr="00F02B57">
        <w:rPr>
          <w:sz w:val="24"/>
          <w:szCs w:val="24"/>
          <w:u w:val="none"/>
        </w:rPr>
        <w:t xml:space="preserve"> Председательствующий                                                                                      </w:t>
      </w:r>
      <w:r w:rsidR="006B37F0">
        <w:rPr>
          <w:sz w:val="24"/>
          <w:szCs w:val="24"/>
          <w:u w:val="none"/>
        </w:rPr>
        <w:t>О.Ю.Абрамова</w:t>
      </w:r>
    </w:p>
    <w:p w:rsidR="00871246" w:rsidRDefault="00871246"/>
    <w:sectPr w:rsidR="00871246" w:rsidSect="007B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4FE5"/>
    <w:rsid w:val="002F6BE1"/>
    <w:rsid w:val="003665F8"/>
    <w:rsid w:val="005135E5"/>
    <w:rsid w:val="005B61A9"/>
    <w:rsid w:val="006B37F0"/>
    <w:rsid w:val="00871246"/>
    <w:rsid w:val="008E78E0"/>
    <w:rsid w:val="00924FE5"/>
    <w:rsid w:val="0095779E"/>
    <w:rsid w:val="00D069F3"/>
    <w:rsid w:val="00F02B57"/>
    <w:rsid w:val="00F24B54"/>
    <w:rsid w:val="00F7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E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u w:val="words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2020-11-02T04:52:00Z</dcterms:created>
  <dcterms:modified xsi:type="dcterms:W3CDTF">2020-11-20T00:36:00Z</dcterms:modified>
</cp:coreProperties>
</file>