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CA" w:rsidRPr="001C5FC1" w:rsidRDefault="00FD6BCA" w:rsidP="00FD6BCA">
      <w:pPr>
        <w:jc w:val="center"/>
        <w:outlineLvl w:val="0"/>
        <w:rPr>
          <w:b/>
          <w:bCs/>
        </w:rPr>
      </w:pPr>
      <w:r w:rsidRPr="001C5FC1">
        <w:rPr>
          <w:b/>
          <w:bCs/>
        </w:rPr>
        <w:t>Комиссия по делам несовершеннолетних и защите их прав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</w:t>
      </w:r>
      <w:r w:rsidRPr="001C5FC1">
        <w:rPr>
          <w:b/>
          <w:bCs/>
        </w:rPr>
        <w:t>дминистрации муниципального образования «Майминский район»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  <w:r w:rsidRPr="001C5FC1">
        <w:rPr>
          <w:b/>
          <w:bCs/>
        </w:rPr>
        <w:t>адрес: Российская Федерация, Республика Алтай, Майминский район,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1C5FC1">
        <w:rPr>
          <w:b/>
          <w:bCs/>
        </w:rPr>
        <w:t>с.Майма</w:t>
      </w:r>
      <w:proofErr w:type="spellEnd"/>
      <w:r w:rsidRPr="001C5FC1">
        <w:rPr>
          <w:b/>
          <w:bCs/>
        </w:rPr>
        <w:t xml:space="preserve">, </w:t>
      </w:r>
      <w:proofErr w:type="spellStart"/>
      <w:r w:rsidRPr="001C5FC1">
        <w:rPr>
          <w:b/>
          <w:bCs/>
        </w:rPr>
        <w:t>ул.Ленина</w:t>
      </w:r>
      <w:proofErr w:type="spellEnd"/>
      <w:r w:rsidRPr="001C5FC1">
        <w:rPr>
          <w:b/>
          <w:bCs/>
        </w:rPr>
        <w:t>, 22, почтовый индекс 649100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</w:p>
    <w:p w:rsidR="00FD6BCA" w:rsidRPr="001C5FC1" w:rsidRDefault="00FD6BCA" w:rsidP="00FD6BC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C5FC1">
        <w:rPr>
          <w:b/>
          <w:bCs/>
        </w:rPr>
        <w:t xml:space="preserve">ПОСТАНОВЛЕНИЕ </w:t>
      </w:r>
    </w:p>
    <w:p w:rsidR="00FD6BCA" w:rsidRPr="001C5FC1" w:rsidRDefault="00393DFD" w:rsidP="00FD6BCA">
      <w:pPr>
        <w:jc w:val="center"/>
        <w:outlineLvl w:val="0"/>
        <w:rPr>
          <w:b/>
          <w:bCs/>
        </w:rPr>
      </w:pPr>
      <w:r>
        <w:rPr>
          <w:b/>
          <w:bCs/>
        </w:rPr>
        <w:t>19</w:t>
      </w:r>
      <w:r w:rsidR="00FD6BCA">
        <w:rPr>
          <w:b/>
          <w:bCs/>
        </w:rPr>
        <w:t xml:space="preserve"> июля </w:t>
      </w:r>
      <w:r w:rsidR="00FD6BCA" w:rsidRPr="001C5FC1">
        <w:rPr>
          <w:b/>
          <w:bCs/>
        </w:rPr>
        <w:t>202</w:t>
      </w:r>
      <w:r>
        <w:rPr>
          <w:b/>
          <w:bCs/>
        </w:rPr>
        <w:t>3</w:t>
      </w:r>
      <w:r w:rsidR="00E9700F">
        <w:rPr>
          <w:b/>
          <w:bCs/>
        </w:rPr>
        <w:t xml:space="preserve"> </w:t>
      </w:r>
      <w:r w:rsidR="00FD6BCA">
        <w:rPr>
          <w:b/>
          <w:bCs/>
        </w:rPr>
        <w:t>года</w:t>
      </w:r>
    </w:p>
    <w:p w:rsidR="00D65683" w:rsidRPr="00123F41" w:rsidRDefault="00FD6BCA" w:rsidP="00123F41">
      <w:pPr>
        <w:outlineLvl w:val="0"/>
        <w:rPr>
          <w:b/>
          <w:bCs/>
        </w:rPr>
      </w:pPr>
      <w:r w:rsidRPr="001C5FC1">
        <w:rPr>
          <w:b/>
        </w:rPr>
        <w:t xml:space="preserve">с. </w:t>
      </w:r>
      <w:proofErr w:type="spellStart"/>
      <w:r w:rsidRPr="001C5FC1">
        <w:rPr>
          <w:b/>
        </w:rPr>
        <w:t>Майма</w:t>
      </w:r>
      <w:proofErr w:type="spellEnd"/>
      <w:r w:rsidRPr="001C5FC1">
        <w:rPr>
          <w:b/>
        </w:rPr>
        <w:t xml:space="preserve">,  ул. Ленина, </w:t>
      </w:r>
      <w:r w:rsidR="00393DFD">
        <w:rPr>
          <w:b/>
        </w:rPr>
        <w:t>22</w:t>
      </w:r>
      <w:r w:rsidRPr="001C5FC1">
        <w:rPr>
          <w:b/>
        </w:rPr>
        <w:t xml:space="preserve">                                                  </w:t>
      </w:r>
      <w:r>
        <w:rPr>
          <w:b/>
        </w:rPr>
        <w:t xml:space="preserve">                                             № </w:t>
      </w:r>
      <w:r w:rsidR="00393DFD">
        <w:rPr>
          <w:b/>
        </w:rPr>
        <w:t>2</w:t>
      </w:r>
      <w:r>
        <w:rPr>
          <w:b/>
        </w:rPr>
        <w:t>/</w:t>
      </w:r>
      <w:r w:rsidR="00393DFD">
        <w:rPr>
          <w:b/>
        </w:rPr>
        <w:t>14</w:t>
      </w:r>
    </w:p>
    <w:p w:rsidR="00D65683" w:rsidRDefault="00D65683"/>
    <w:p w:rsidR="00FD6BCA" w:rsidRDefault="00D65683" w:rsidP="00D65683">
      <w:pPr>
        <w:jc w:val="center"/>
        <w:outlineLvl w:val="0"/>
        <w:rPr>
          <w:b/>
        </w:rPr>
      </w:pPr>
      <w:r>
        <w:rPr>
          <w:b/>
        </w:rPr>
        <w:t>Об итогах деятельности Комиссии</w:t>
      </w:r>
      <w:r w:rsidR="00FD6BCA">
        <w:rPr>
          <w:b/>
        </w:rPr>
        <w:t xml:space="preserve"> </w:t>
      </w:r>
      <w:r>
        <w:rPr>
          <w:b/>
        </w:rPr>
        <w:t xml:space="preserve"> по делам несовершеннолетних </w:t>
      </w:r>
    </w:p>
    <w:p w:rsidR="00FD6BCA" w:rsidRDefault="00D65683" w:rsidP="00D65683">
      <w:pPr>
        <w:jc w:val="center"/>
        <w:outlineLvl w:val="0"/>
        <w:rPr>
          <w:b/>
        </w:rPr>
      </w:pPr>
      <w:r>
        <w:rPr>
          <w:b/>
        </w:rPr>
        <w:t xml:space="preserve">и защите их прав Администрации МО «Майминский район» </w:t>
      </w:r>
    </w:p>
    <w:p w:rsidR="00D65683" w:rsidRDefault="00D65683" w:rsidP="00D65683">
      <w:pPr>
        <w:jc w:val="center"/>
        <w:outlineLvl w:val="0"/>
        <w:rPr>
          <w:b/>
        </w:rPr>
      </w:pPr>
      <w:r>
        <w:rPr>
          <w:b/>
        </w:rPr>
        <w:t>за 1 полугодие 202</w:t>
      </w:r>
      <w:r w:rsidR="00393DFD">
        <w:rPr>
          <w:b/>
        </w:rPr>
        <w:t>3</w:t>
      </w:r>
      <w:r w:rsidR="00FD6BCA">
        <w:rPr>
          <w:b/>
        </w:rPr>
        <w:t xml:space="preserve"> года</w:t>
      </w:r>
    </w:p>
    <w:p w:rsidR="00D65683" w:rsidRDefault="00D65683" w:rsidP="00D65683">
      <w:pPr>
        <w:jc w:val="both"/>
      </w:pPr>
    </w:p>
    <w:p w:rsidR="00362A56" w:rsidRPr="00B85506" w:rsidRDefault="00362A56" w:rsidP="00362A56">
      <w:pPr>
        <w:ind w:firstLine="708"/>
        <w:jc w:val="both"/>
      </w:pPr>
      <w:r w:rsidRPr="00B85506"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заместителя председателя Комиссии </w:t>
      </w:r>
      <w:proofErr w:type="spellStart"/>
      <w:r>
        <w:t>Кучияк</w:t>
      </w:r>
      <w:proofErr w:type="spellEnd"/>
      <w:r>
        <w:t xml:space="preserve"> В.В.</w:t>
      </w:r>
      <w:r w:rsidRPr="00B85506">
        <w:t xml:space="preserve"> Членов Комиссии: </w:t>
      </w:r>
      <w:r>
        <w:t>Шмаковой Л.А.</w:t>
      </w:r>
      <w:r w:rsidRPr="00B85506">
        <w:t xml:space="preserve">, Крапивиной Н.А., </w:t>
      </w:r>
      <w:proofErr w:type="spellStart"/>
      <w:r>
        <w:t>Селивестру</w:t>
      </w:r>
      <w:proofErr w:type="spellEnd"/>
      <w:r>
        <w:t xml:space="preserve"> Д.Н., </w:t>
      </w:r>
      <w:proofErr w:type="spellStart"/>
      <w:r>
        <w:t>Санаровой</w:t>
      </w:r>
      <w:proofErr w:type="spellEnd"/>
      <w:r w:rsidRPr="00B85506">
        <w:t xml:space="preserve"> А.В., </w:t>
      </w:r>
      <w:proofErr w:type="spellStart"/>
      <w:r w:rsidRPr="00B85506">
        <w:t>Табакаева</w:t>
      </w:r>
      <w:proofErr w:type="spellEnd"/>
      <w:r w:rsidRPr="00B85506">
        <w:t xml:space="preserve"> А.О.  Секретаря заседания, ответственного секретаря Комиссии </w:t>
      </w:r>
      <w:proofErr w:type="spellStart"/>
      <w:r w:rsidRPr="00B85506">
        <w:t>Актёловой</w:t>
      </w:r>
      <w:proofErr w:type="spellEnd"/>
      <w:r w:rsidRPr="00B85506">
        <w:t xml:space="preserve"> Л.Ю.</w:t>
      </w:r>
    </w:p>
    <w:p w:rsidR="00D65683" w:rsidRDefault="00362A56" w:rsidP="00362A56">
      <w:pPr>
        <w:jc w:val="both"/>
      </w:pPr>
      <w:r>
        <w:t xml:space="preserve">           </w:t>
      </w:r>
      <w:r w:rsidRPr="00F5249C">
        <w:t xml:space="preserve">При участии </w:t>
      </w:r>
      <w:r>
        <w:t xml:space="preserve">старшего </w:t>
      </w:r>
      <w:r w:rsidRPr="00F5249C">
        <w:t>помощника прокурора Майминского района</w:t>
      </w:r>
      <w:r>
        <w:t xml:space="preserve"> Малютиной А.Ю.</w:t>
      </w:r>
      <w:r w:rsidR="00D65683">
        <w:t>, рассмотрев отчет Комиссии по делам несовершеннолетних и защите их прав Администрации муниципального образования «Майминский район» за 6 месяцев 202</w:t>
      </w:r>
      <w:r w:rsidR="00393DFD">
        <w:t>3</w:t>
      </w:r>
      <w:r w:rsidR="00FD6BCA">
        <w:t xml:space="preserve"> </w:t>
      </w:r>
      <w:r w:rsidR="00D65683">
        <w:t xml:space="preserve">года </w:t>
      </w:r>
    </w:p>
    <w:p w:rsidR="00FD6BCA" w:rsidRDefault="00FD6BCA" w:rsidP="00D65683">
      <w:pPr>
        <w:ind w:firstLine="708"/>
        <w:jc w:val="center"/>
        <w:outlineLvl w:val="0"/>
        <w:rPr>
          <w:b/>
        </w:rPr>
      </w:pPr>
    </w:p>
    <w:p w:rsidR="00D65683" w:rsidRDefault="00D65683" w:rsidP="00D65683">
      <w:pPr>
        <w:ind w:firstLine="708"/>
        <w:jc w:val="center"/>
        <w:outlineLvl w:val="0"/>
        <w:rPr>
          <w:b/>
        </w:rPr>
      </w:pPr>
      <w:r>
        <w:rPr>
          <w:b/>
        </w:rPr>
        <w:t>ПОСТАНОВИЛА:</w:t>
      </w:r>
    </w:p>
    <w:p w:rsidR="00D65683" w:rsidRDefault="00D65683" w:rsidP="00D65683">
      <w:pPr>
        <w:pStyle w:val="a4"/>
        <w:ind w:left="0"/>
        <w:jc w:val="center"/>
        <w:rPr>
          <w:b/>
        </w:rPr>
      </w:pPr>
    </w:p>
    <w:p w:rsidR="00D65683" w:rsidRDefault="00D65683" w:rsidP="000D27AB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Утвердить </w:t>
      </w:r>
      <w:r w:rsidR="000F6DB9">
        <w:t xml:space="preserve">Информационно-аналитический отчет об итогах деятельности Комиссии по делам несовершеннолетних и защите их прав Администрации муниципального образования «Майминский район» за 6 месяцев 2023 года </w:t>
      </w:r>
      <w:r>
        <w:t>(приложение).</w:t>
      </w:r>
    </w:p>
    <w:p w:rsidR="0087558C" w:rsidRDefault="0087558C" w:rsidP="000D27AB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Отделу МВД России по </w:t>
      </w:r>
      <w:proofErr w:type="spellStart"/>
      <w:r>
        <w:t>Майминскому</w:t>
      </w:r>
      <w:proofErr w:type="spellEnd"/>
      <w:r>
        <w:t xml:space="preserve"> району:</w:t>
      </w:r>
    </w:p>
    <w:p w:rsidR="0087558C" w:rsidRPr="001F6B85" w:rsidRDefault="0087558C" w:rsidP="000D27AB">
      <w:pPr>
        <w:pStyle w:val="a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2.1.</w:t>
      </w:r>
      <w:r w:rsidRPr="008330A2">
        <w:rPr>
          <w:rFonts w:ascii="Times New Roman" w:hAnsi="Times New Roman" w:cs="Times New Roman"/>
        </w:rPr>
        <w:t xml:space="preserve"> </w:t>
      </w:r>
      <w:r w:rsidRPr="001F6B85">
        <w:rPr>
          <w:rFonts w:ascii="Times New Roman" w:hAnsi="Times New Roman"/>
        </w:rPr>
        <w:t>продолжить проведение в образовательных учреждениях района профилактических лекций/бесед по правовой пропаганде среди несовершеннолетних, с разъяснением норм законодательства за совершенные противоправные деяния, а также условия и сроки постановки на профилактический учет в ПДН.</w:t>
      </w:r>
    </w:p>
    <w:p w:rsidR="0087558C" w:rsidRDefault="0087558C" w:rsidP="000D27AB">
      <w:pPr>
        <w:ind w:firstLine="709"/>
        <w:jc w:val="both"/>
      </w:pPr>
      <w:r>
        <w:t>Срок – постоянно.</w:t>
      </w:r>
    </w:p>
    <w:p w:rsidR="0087558C" w:rsidRPr="001F6B85" w:rsidRDefault="0087558C" w:rsidP="000D27AB">
      <w:pPr>
        <w:pStyle w:val="af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/>
        </w:rPr>
        <w:t>проводить</w:t>
      </w:r>
      <w:r w:rsidRPr="001F6B85">
        <w:rPr>
          <w:rFonts w:ascii="Times New Roman" w:hAnsi="Times New Roman"/>
        </w:rPr>
        <w:t xml:space="preserve"> мероприятия, направленные на организацию досуговой занятости несовершеннолетних во </w:t>
      </w:r>
      <w:proofErr w:type="spellStart"/>
      <w:r w:rsidRPr="001F6B85">
        <w:rPr>
          <w:rFonts w:ascii="Times New Roman" w:hAnsi="Times New Roman"/>
        </w:rPr>
        <w:t>внеучебное</w:t>
      </w:r>
      <w:proofErr w:type="spellEnd"/>
      <w:r w:rsidRPr="001F6B85">
        <w:rPr>
          <w:rFonts w:ascii="Times New Roman" w:hAnsi="Times New Roman"/>
        </w:rPr>
        <w:t xml:space="preserve"> время совместно с представителями образовательных организаций Майминского района и МБУ «Центр молодежных инициатив»;</w:t>
      </w:r>
    </w:p>
    <w:p w:rsidR="0087558C" w:rsidRDefault="0087558C" w:rsidP="000D27AB">
      <w:pPr>
        <w:pStyle w:val="a4"/>
        <w:ind w:left="0" w:firstLine="709"/>
        <w:jc w:val="both"/>
      </w:pPr>
      <w:r>
        <w:t>Срок – постоянно.</w:t>
      </w:r>
    </w:p>
    <w:p w:rsidR="00857F9B" w:rsidRDefault="0087558C" w:rsidP="000D27AB">
      <w:pPr>
        <w:pStyle w:val="a4"/>
        <w:ind w:left="0" w:firstLine="709"/>
        <w:jc w:val="both"/>
      </w:pPr>
      <w:r>
        <w:t>3. Управлению образования Администрации МО «Майминский район»</w:t>
      </w:r>
      <w:r w:rsidR="00857F9B">
        <w:t xml:space="preserve">, Отделу МВД России по </w:t>
      </w:r>
      <w:proofErr w:type="spellStart"/>
      <w:r w:rsidR="00857F9B">
        <w:t>Майминскому</w:t>
      </w:r>
      <w:proofErr w:type="spellEnd"/>
      <w:r w:rsidR="00857F9B">
        <w:t xml:space="preserve"> району</w:t>
      </w:r>
      <w:r w:rsidR="00DF7EBB">
        <w:t xml:space="preserve"> </w:t>
      </w:r>
      <w:r w:rsidR="00857F9B">
        <w:t>подготовить предложения о принятии дополнительных мер в связи с ростом фактов ненадлежащего исполнения родительских обязанностей по обучению детей.</w:t>
      </w:r>
    </w:p>
    <w:p w:rsidR="00DF7EBB" w:rsidRDefault="00DF7EBB" w:rsidP="00DF7EBB">
      <w:pPr>
        <w:pStyle w:val="a4"/>
        <w:jc w:val="both"/>
      </w:pPr>
      <w:r>
        <w:t>Предоставить информацию в Комиссию в срок до 18.08.2023г.</w:t>
      </w:r>
    </w:p>
    <w:p w:rsidR="0087558C" w:rsidRDefault="00DF7EBB" w:rsidP="000D27AB">
      <w:pPr>
        <w:pStyle w:val="a4"/>
        <w:ind w:left="0" w:firstLine="709"/>
        <w:jc w:val="both"/>
      </w:pPr>
      <w:r>
        <w:t>4. Управлению образования Администрации МО «Майминский район»</w:t>
      </w:r>
      <w:r w:rsidR="00857F9B">
        <w:t xml:space="preserve"> </w:t>
      </w:r>
      <w:r w:rsidR="0087558C">
        <w:t xml:space="preserve">осуществлять контроль за деятельностью образовательных организаций по выявлению и незамедлительному реагированию на факты противоправных проявлений обучающихся и незамедлительному информированию Отдел МВД России по </w:t>
      </w:r>
      <w:proofErr w:type="spellStart"/>
      <w:r w:rsidR="0087558C">
        <w:t>Майминскому</w:t>
      </w:r>
      <w:proofErr w:type="spellEnd"/>
      <w:r w:rsidR="0087558C">
        <w:t xml:space="preserve"> району, отделение опеки и попечительства КУ РА «Управление социальной поддержки населения Майминского района» о выявленных случаях;</w:t>
      </w:r>
    </w:p>
    <w:p w:rsidR="0087558C" w:rsidRDefault="0087558C" w:rsidP="000D27AB">
      <w:pPr>
        <w:pStyle w:val="a4"/>
        <w:ind w:left="0" w:firstLine="709"/>
        <w:jc w:val="both"/>
      </w:pPr>
      <w:r>
        <w:t>Срок - постоянно</w:t>
      </w:r>
    </w:p>
    <w:p w:rsidR="00F260BA" w:rsidRDefault="00F260BA" w:rsidP="00F260BA">
      <w:pPr>
        <w:pStyle w:val="a4"/>
        <w:ind w:left="0" w:firstLine="709"/>
        <w:jc w:val="both"/>
      </w:pPr>
      <w:r>
        <w:t>5</w:t>
      </w:r>
      <w:r w:rsidR="0087558C">
        <w:t xml:space="preserve">. </w:t>
      </w:r>
      <w:r>
        <w:t xml:space="preserve">Управлению образования Администрации МО «Майминский район», </w:t>
      </w:r>
      <w:r w:rsidR="0087558C">
        <w:t xml:space="preserve">КУ РА «Управление социальной поддержки населения Майминского района», </w:t>
      </w:r>
      <w:r>
        <w:t xml:space="preserve">Филиалу КУ РА </w:t>
      </w:r>
      <w:r>
        <w:lastRenderedPageBreak/>
        <w:t xml:space="preserve">«Центр занятости населения по Республике Алтай по </w:t>
      </w:r>
      <w:proofErr w:type="spellStart"/>
      <w:r>
        <w:t>Майминскому</w:t>
      </w:r>
      <w:proofErr w:type="spellEnd"/>
      <w:r>
        <w:t xml:space="preserve"> району»,</w:t>
      </w:r>
      <w:r w:rsidRPr="00F260BA">
        <w:t xml:space="preserve"> </w:t>
      </w:r>
      <w:r>
        <w:t xml:space="preserve">МБУ ДО «Спортивная школа Майминского района», МБУ «Центр физической культуры и спорта» МО «Майминский район», МБУ «Центр культуры», МБУ «Центр молодежных инициатив» продолжить работу по вовлечению несовершеннолетних, состоящих на различных видах учета, к занятиям в художественных, технических кружках, спортивных секциях, в клубах, </w:t>
      </w:r>
      <w:proofErr w:type="spellStart"/>
      <w:r>
        <w:t>волонтерству</w:t>
      </w:r>
      <w:proofErr w:type="spellEnd"/>
      <w:r>
        <w:t>, трудоустройству</w:t>
      </w:r>
      <w:r w:rsidR="009021A5">
        <w:t>, к участию</w:t>
      </w:r>
      <w:r>
        <w:t xml:space="preserve"> </w:t>
      </w:r>
      <w:r w:rsidR="009021A5">
        <w:t xml:space="preserve">в массовых спортивных мероприятиях </w:t>
      </w:r>
      <w:r>
        <w:t>и др..</w:t>
      </w:r>
    </w:p>
    <w:p w:rsidR="00F260BA" w:rsidRDefault="00F260BA" w:rsidP="00F260BA">
      <w:pPr>
        <w:pStyle w:val="a4"/>
        <w:ind w:left="0" w:firstLine="709"/>
        <w:jc w:val="both"/>
      </w:pPr>
      <w:r>
        <w:t>Срок- постоянно.</w:t>
      </w:r>
    </w:p>
    <w:p w:rsidR="00BA06D2" w:rsidRDefault="00BA06D2" w:rsidP="00F260BA">
      <w:pPr>
        <w:pStyle w:val="a4"/>
        <w:ind w:left="0" w:firstLine="709"/>
        <w:jc w:val="both"/>
      </w:pPr>
      <w:r>
        <w:t xml:space="preserve">6. </w:t>
      </w:r>
      <w:r w:rsidR="005D7BFD">
        <w:t>Рассмотреть на очередном заседании Комиссии вопрос «</w:t>
      </w:r>
      <w:r w:rsidR="003451AF" w:rsidRPr="003451AF"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</w:t>
      </w:r>
      <w:r w:rsidR="005D7BFD">
        <w:t>»</w:t>
      </w:r>
      <w:r w:rsidR="003451AF" w:rsidRPr="003451AF">
        <w:t>.</w:t>
      </w:r>
    </w:p>
    <w:p w:rsidR="005D7BFD" w:rsidRDefault="005D7BFD" w:rsidP="00F260BA">
      <w:pPr>
        <w:pStyle w:val="a4"/>
        <w:ind w:left="0" w:firstLine="709"/>
        <w:jc w:val="both"/>
      </w:pPr>
      <w:r>
        <w:t>Срок – 02.08.2023г.</w:t>
      </w:r>
    </w:p>
    <w:p w:rsidR="00BD05CF" w:rsidRDefault="00E26C55" w:rsidP="00BD05CF">
      <w:pPr>
        <w:ind w:firstLine="709"/>
        <w:jc w:val="both"/>
      </w:pPr>
      <w:r>
        <w:t xml:space="preserve">7. Руководителям </w:t>
      </w:r>
      <w:r w:rsidR="005402C6">
        <w:t>органов и учреждений системы профилактики безнадзорности и правонарушений несовершеннолетних района поставить на особый контроль исполнение поручений комиссии</w:t>
      </w:r>
      <w:r w:rsidR="00BD05CF">
        <w:t xml:space="preserve">, а также исполнение ответственными лицами мероприятий МИПР семей, несовершеннолетних, находящихся в социально опасном положении, до принятия решения о прекращении межведомственной индивидуальной профилактической работы, не допуская формального подхода. </w:t>
      </w:r>
    </w:p>
    <w:p w:rsidR="00E26C55" w:rsidRDefault="00BD05CF" w:rsidP="00BD05CF">
      <w:pPr>
        <w:pStyle w:val="a4"/>
        <w:ind w:left="0" w:firstLine="709"/>
        <w:jc w:val="both"/>
      </w:pPr>
      <w:r>
        <w:t>Срок – постоянно.</w:t>
      </w:r>
    </w:p>
    <w:p w:rsidR="00F260BA" w:rsidRDefault="00F260BA" w:rsidP="00800A81">
      <w:pPr>
        <w:pStyle w:val="a4"/>
        <w:jc w:val="both"/>
      </w:pPr>
    </w:p>
    <w:p w:rsidR="0087558C" w:rsidRPr="00C5582A" w:rsidRDefault="0087558C" w:rsidP="008A340A">
      <w:pPr>
        <w:autoSpaceDE w:val="0"/>
        <w:autoSpaceDN w:val="0"/>
        <w:adjustRightInd w:val="0"/>
        <w:ind w:left="360"/>
        <w:jc w:val="both"/>
      </w:pPr>
      <w:r w:rsidRPr="00C5582A">
        <w:t>Комиссия голосовала: единогласно за.</w:t>
      </w:r>
    </w:p>
    <w:p w:rsidR="0087558C" w:rsidRPr="00C5582A" w:rsidRDefault="0087558C" w:rsidP="008A340A">
      <w:pPr>
        <w:ind w:left="360"/>
        <w:jc w:val="both"/>
      </w:pPr>
    </w:p>
    <w:p w:rsidR="0087558C" w:rsidRPr="00C5582A" w:rsidRDefault="0087558C" w:rsidP="008A340A">
      <w:pPr>
        <w:ind w:left="360"/>
        <w:jc w:val="both"/>
      </w:pPr>
    </w:p>
    <w:p w:rsidR="0087558C" w:rsidRPr="00C5582A" w:rsidRDefault="0087558C" w:rsidP="00BD05CF">
      <w:pPr>
        <w:jc w:val="both"/>
      </w:pPr>
      <w:r w:rsidRPr="00C5582A">
        <w:t xml:space="preserve">Председательствующий                                                </w:t>
      </w:r>
      <w:r w:rsidR="00123F41">
        <w:t xml:space="preserve">                                         В.В. </w:t>
      </w:r>
      <w:proofErr w:type="spellStart"/>
      <w:r w:rsidR="00123F41">
        <w:t>Кучияк</w:t>
      </w:r>
      <w:proofErr w:type="spellEnd"/>
      <w:r w:rsidRPr="00C5582A">
        <w:t xml:space="preserve">       </w:t>
      </w:r>
      <w:r w:rsidRPr="00C5582A">
        <w:tab/>
      </w:r>
      <w:r w:rsidRPr="00C5582A">
        <w:tab/>
        <w:t xml:space="preserve">       </w:t>
      </w:r>
    </w:p>
    <w:p w:rsidR="00687603" w:rsidRDefault="00687603" w:rsidP="008A340A">
      <w:pPr>
        <w:ind w:left="360"/>
        <w:jc w:val="both"/>
      </w:pPr>
    </w:p>
    <w:p w:rsidR="00D65683" w:rsidRDefault="00D65683" w:rsidP="00D65683">
      <w:pPr>
        <w:jc w:val="both"/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AA1330" w:rsidRDefault="00AA1330" w:rsidP="00FD6BCA">
      <w:pPr>
        <w:pStyle w:val="a4"/>
        <w:jc w:val="center"/>
        <w:rPr>
          <w:b/>
        </w:rPr>
      </w:pPr>
    </w:p>
    <w:p w:rsidR="00AA1330" w:rsidRDefault="00AA1330" w:rsidP="00FD6BCA">
      <w:pPr>
        <w:pStyle w:val="a4"/>
        <w:jc w:val="center"/>
        <w:rPr>
          <w:b/>
        </w:rPr>
      </w:pPr>
    </w:p>
    <w:p w:rsidR="00AA1330" w:rsidRDefault="00AA1330" w:rsidP="00FD6BCA">
      <w:pPr>
        <w:pStyle w:val="a4"/>
        <w:jc w:val="center"/>
        <w:rPr>
          <w:b/>
        </w:rPr>
      </w:pPr>
    </w:p>
    <w:p w:rsidR="00764ADD" w:rsidRDefault="00764ADD" w:rsidP="00FD6BCA">
      <w:pPr>
        <w:pStyle w:val="a4"/>
        <w:jc w:val="center"/>
        <w:rPr>
          <w:b/>
        </w:rPr>
      </w:pPr>
    </w:p>
    <w:p w:rsidR="00764ADD" w:rsidRPr="00DF5829" w:rsidRDefault="00764ADD" w:rsidP="00FD6BCA">
      <w:pPr>
        <w:pStyle w:val="a4"/>
        <w:jc w:val="center"/>
        <w:rPr>
          <w:b/>
        </w:rPr>
      </w:pPr>
    </w:p>
    <w:p w:rsidR="00DF5829" w:rsidRPr="00DF5829" w:rsidRDefault="00DF5829" w:rsidP="00DF5829">
      <w:pPr>
        <w:pStyle w:val="a8"/>
        <w:shd w:val="clear" w:color="auto" w:fill="FFFFFF"/>
        <w:spacing w:before="0" w:beforeAutospacing="0" w:after="0" w:afterAutospacing="0"/>
        <w:ind w:left="4253"/>
        <w:jc w:val="both"/>
        <w:rPr>
          <w:color w:val="333333"/>
        </w:rPr>
      </w:pPr>
      <w:r w:rsidRPr="00DF5829">
        <w:rPr>
          <w:color w:val="333333"/>
        </w:rPr>
        <w:lastRenderedPageBreak/>
        <w:t xml:space="preserve">Утверждено </w:t>
      </w:r>
    </w:p>
    <w:p w:rsidR="00DF5829" w:rsidRPr="00DF5829" w:rsidRDefault="00DF5829" w:rsidP="00DF5829">
      <w:pPr>
        <w:pStyle w:val="a8"/>
        <w:shd w:val="clear" w:color="auto" w:fill="FFFFFF"/>
        <w:spacing w:before="0" w:beforeAutospacing="0" w:after="0" w:afterAutospacing="0"/>
        <w:ind w:left="4253"/>
        <w:jc w:val="both"/>
        <w:rPr>
          <w:color w:val="333333"/>
        </w:rPr>
      </w:pPr>
      <w:r w:rsidRPr="00DF5829">
        <w:rPr>
          <w:color w:val="333333"/>
        </w:rPr>
        <w:t xml:space="preserve">Постановлением комиссии по делам несовершеннолетних и защите их прав Администрации муниципального образования «Майминский район» </w:t>
      </w:r>
    </w:p>
    <w:p w:rsidR="00DF5829" w:rsidRPr="00DF5829" w:rsidRDefault="00DF5829" w:rsidP="00DF5829">
      <w:pPr>
        <w:pStyle w:val="a8"/>
        <w:shd w:val="clear" w:color="auto" w:fill="FFFFFF"/>
        <w:spacing w:before="0" w:beforeAutospacing="0" w:after="0" w:afterAutospacing="0"/>
        <w:ind w:left="4253"/>
        <w:jc w:val="both"/>
        <w:rPr>
          <w:color w:val="333333"/>
        </w:rPr>
      </w:pPr>
      <w:r w:rsidRPr="00DF5829">
        <w:rPr>
          <w:color w:val="333333"/>
        </w:rPr>
        <w:t>от «</w:t>
      </w:r>
      <w:r w:rsidR="00393DFD">
        <w:rPr>
          <w:color w:val="333333"/>
        </w:rPr>
        <w:t>19</w:t>
      </w:r>
      <w:r w:rsidRPr="00DF5829">
        <w:rPr>
          <w:color w:val="333333"/>
        </w:rPr>
        <w:t>»</w:t>
      </w:r>
      <w:r w:rsidR="00393DFD">
        <w:rPr>
          <w:color w:val="333333"/>
        </w:rPr>
        <w:t xml:space="preserve"> июля </w:t>
      </w:r>
      <w:r w:rsidRPr="00DF5829">
        <w:rPr>
          <w:color w:val="333333"/>
        </w:rPr>
        <w:t>202</w:t>
      </w:r>
      <w:r w:rsidR="00393DFD">
        <w:rPr>
          <w:color w:val="333333"/>
        </w:rPr>
        <w:t>3</w:t>
      </w:r>
      <w:r w:rsidRPr="00DF5829">
        <w:rPr>
          <w:color w:val="333333"/>
        </w:rPr>
        <w:t xml:space="preserve">г. № </w:t>
      </w:r>
      <w:r w:rsidR="00393DFD">
        <w:rPr>
          <w:color w:val="333333"/>
        </w:rPr>
        <w:t>2\14</w:t>
      </w:r>
    </w:p>
    <w:p w:rsidR="00DF5829" w:rsidRPr="00DF5829" w:rsidRDefault="00DF5829" w:rsidP="00DF582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  <w:color w:val="333333"/>
        </w:rPr>
      </w:pPr>
    </w:p>
    <w:p w:rsidR="00FD6BCA" w:rsidRPr="00DF5829" w:rsidRDefault="00FD6BCA" w:rsidP="00FD6BCA">
      <w:pPr>
        <w:pStyle w:val="a4"/>
        <w:jc w:val="center"/>
        <w:rPr>
          <w:b/>
        </w:rPr>
      </w:pPr>
    </w:p>
    <w:p w:rsidR="00FD6BCA" w:rsidRPr="00DF5829" w:rsidRDefault="00FD6BCA" w:rsidP="00FD6BCA">
      <w:pPr>
        <w:pStyle w:val="a4"/>
        <w:jc w:val="center"/>
        <w:rPr>
          <w:b/>
        </w:rPr>
      </w:pPr>
      <w:r w:rsidRPr="00DF5829">
        <w:rPr>
          <w:b/>
        </w:rPr>
        <w:t>Информационно-аналитический отчет</w:t>
      </w:r>
    </w:p>
    <w:p w:rsidR="00393DFD" w:rsidRDefault="00FD6BCA" w:rsidP="00393DFD">
      <w:pPr>
        <w:pStyle w:val="a4"/>
        <w:jc w:val="center"/>
        <w:rPr>
          <w:b/>
        </w:rPr>
      </w:pPr>
      <w:r w:rsidRPr="00DF5829">
        <w:rPr>
          <w:b/>
        </w:rPr>
        <w:t xml:space="preserve"> </w:t>
      </w:r>
      <w:r w:rsidR="00393DFD">
        <w:rPr>
          <w:b/>
        </w:rPr>
        <w:t>об</w:t>
      </w:r>
      <w:r w:rsidR="00393DFD" w:rsidRPr="007341DC">
        <w:rPr>
          <w:b/>
        </w:rPr>
        <w:t xml:space="preserve"> итогах деятельности Комиссии по делам несовершеннолетних </w:t>
      </w:r>
    </w:p>
    <w:p w:rsidR="00393DFD" w:rsidRPr="007341DC" w:rsidRDefault="00393DFD" w:rsidP="00393DFD">
      <w:pPr>
        <w:pStyle w:val="a4"/>
        <w:jc w:val="center"/>
        <w:rPr>
          <w:b/>
        </w:rPr>
      </w:pPr>
      <w:r w:rsidRPr="007341DC">
        <w:rPr>
          <w:b/>
        </w:rPr>
        <w:t>и защите их прав Администрации муниципального образования «Майминский район»</w:t>
      </w:r>
      <w:r>
        <w:rPr>
          <w:b/>
        </w:rPr>
        <w:t xml:space="preserve"> </w:t>
      </w:r>
      <w:r w:rsidRPr="007341DC">
        <w:rPr>
          <w:b/>
        </w:rPr>
        <w:t>за 6 месяцев 2023 года</w:t>
      </w:r>
    </w:p>
    <w:p w:rsidR="00393DFD" w:rsidRPr="004A5A94" w:rsidRDefault="00393DFD" w:rsidP="00393DFD">
      <w:pPr>
        <w:pStyle w:val="a4"/>
        <w:jc w:val="center"/>
        <w:rPr>
          <w:b/>
          <w:color w:val="C00000"/>
        </w:rPr>
      </w:pPr>
    </w:p>
    <w:p w:rsidR="00393DFD" w:rsidRPr="0018749F" w:rsidRDefault="00393DFD" w:rsidP="00393DF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8749F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при администрации МО «Майминский район» (далее – Комиссия)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№186 от 27.06.2014г., Федерального Закона от 24.06.1999г. № 120 -  ФЗ «Об основах системы профилактики безнадзорности и правонарушений  несовершеннолетних», ведомственных федеральных и региональных нормативных документов, затрагивающих вопросы профилактики безнадзорности и правонарушений несовершеннолетних, защиты прав и законных интересов, а также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2021-2023 годы,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</w:t>
      </w:r>
      <w:r w:rsidRPr="00902682">
        <w:rPr>
          <w:rFonts w:ascii="Times New Roman" w:hAnsi="Times New Roman"/>
          <w:sz w:val="24"/>
          <w:szCs w:val="24"/>
        </w:rPr>
        <w:t>2023-2028 годы,</w:t>
      </w:r>
      <w:r w:rsidRPr="00187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Комплекса мер, направленных на профилактику преступлений против несовершеннолетних и жестокого обращения с ними на 2022-2025гг., </w:t>
      </w:r>
      <w:r w:rsidRPr="0018749F">
        <w:rPr>
          <w:rFonts w:ascii="Times New Roman" w:hAnsi="Times New Roman"/>
          <w:sz w:val="24"/>
          <w:szCs w:val="24"/>
        </w:rPr>
        <w:t>Комплексного межведомственного плана мероприятий по профилактике безнадзорности и правонарушений муниципального образования «Майминский район» на 202</w:t>
      </w:r>
      <w:r>
        <w:rPr>
          <w:rFonts w:ascii="Times New Roman" w:hAnsi="Times New Roman"/>
          <w:sz w:val="24"/>
          <w:szCs w:val="24"/>
        </w:rPr>
        <w:t>3</w:t>
      </w:r>
      <w:r w:rsidRPr="0018749F">
        <w:rPr>
          <w:rFonts w:ascii="Times New Roman" w:hAnsi="Times New Roman"/>
          <w:sz w:val="24"/>
          <w:szCs w:val="24"/>
        </w:rPr>
        <w:t xml:space="preserve"> год. </w:t>
      </w:r>
    </w:p>
    <w:p w:rsidR="00393DFD" w:rsidRDefault="00393DFD" w:rsidP="00393DFD">
      <w:pPr>
        <w:pStyle w:val="Default"/>
        <w:ind w:firstLine="709"/>
        <w:jc w:val="both"/>
      </w:pPr>
      <w:r w:rsidRPr="008E3ED9">
        <w:t xml:space="preserve">Целью проведения мероприятий, включенных в Комплексный межведомственный план </w:t>
      </w:r>
      <w:r>
        <w:t xml:space="preserve">мероприятий по </w:t>
      </w:r>
      <w:r w:rsidRPr="008E3ED9">
        <w:t>профилактик</w:t>
      </w:r>
      <w:r>
        <w:t>е</w:t>
      </w:r>
      <w:r w:rsidRPr="008E3ED9">
        <w:t xml:space="preserve"> безнадзорности и правонарушений несовершеннолетних муниципального образования «Майминский район» на 202</w:t>
      </w:r>
      <w:r>
        <w:t>3</w:t>
      </w:r>
      <w:r w:rsidRPr="008E3ED9">
        <w:t xml:space="preserve"> год,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качества межведомственной профилактической работы с несовершеннолетними, находящимися в трудной жизненной ситуации и социально опасном положении, предупреждение семейно-бытового насилия, жестокого обращения с детьми.</w:t>
      </w:r>
    </w:p>
    <w:p w:rsidR="00393DFD" w:rsidRPr="0018749F" w:rsidRDefault="00393DFD" w:rsidP="00393DFD">
      <w:pPr>
        <w:ind w:firstLine="708"/>
        <w:jc w:val="both"/>
      </w:pPr>
      <w:r>
        <w:t>Для достижения цели, Комплексным планов утверждены основные задачи на 2023 год:</w:t>
      </w:r>
    </w:p>
    <w:p w:rsidR="00393DFD" w:rsidRDefault="00393DFD" w:rsidP="00393DFD">
      <w:pPr>
        <w:pStyle w:val="Default"/>
        <w:ind w:firstLine="709"/>
        <w:jc w:val="both"/>
      </w:pPr>
      <w:r>
        <w:t>- снижение количества правонарушений, совершенных несовершеннолетними, в том числе повторных;</w:t>
      </w:r>
    </w:p>
    <w:p w:rsidR="00393DFD" w:rsidRDefault="00393DFD" w:rsidP="00393DFD">
      <w:pPr>
        <w:pStyle w:val="Default"/>
        <w:ind w:firstLine="709"/>
        <w:jc w:val="both"/>
      </w:pPr>
      <w:r>
        <w:t>- реализация права каждого ребенка жить и воспитываться в семье, укрепление института семьи;</w:t>
      </w:r>
    </w:p>
    <w:p w:rsidR="00393DFD" w:rsidRDefault="00393DFD" w:rsidP="00393DFD">
      <w:pPr>
        <w:pStyle w:val="Default"/>
        <w:ind w:firstLine="709"/>
        <w:jc w:val="both"/>
      </w:pPr>
      <w:r>
        <w:t>- защита прав несовершеннолетних, создание условий для формирования достойной жизненной перспективы;</w:t>
      </w:r>
    </w:p>
    <w:p w:rsidR="00393DFD" w:rsidRDefault="00393DFD" w:rsidP="00393DFD">
      <w:pPr>
        <w:pStyle w:val="Default"/>
        <w:ind w:firstLine="709"/>
        <w:jc w:val="both"/>
      </w:pPr>
      <w:r>
        <w:t>- 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393DFD" w:rsidRDefault="00393DFD" w:rsidP="00393DFD">
      <w:pPr>
        <w:pStyle w:val="Default"/>
        <w:ind w:firstLine="709"/>
        <w:jc w:val="both"/>
      </w:pPr>
      <w:r>
        <w:lastRenderedPageBreak/>
        <w:t>- 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</w:t>
      </w:r>
    </w:p>
    <w:p w:rsidR="00393DFD" w:rsidRDefault="00393DFD" w:rsidP="00393DFD">
      <w:pPr>
        <w:pStyle w:val="Default"/>
        <w:ind w:firstLine="709"/>
        <w:jc w:val="both"/>
      </w:pPr>
      <w:r>
        <w:t>- повышение уровня профессиональной компетентности специалистов органов и учреждений системы профилактики.</w:t>
      </w:r>
    </w:p>
    <w:p w:rsidR="00393DFD" w:rsidRPr="0018749F" w:rsidRDefault="00393DFD" w:rsidP="00393DFD">
      <w:pPr>
        <w:ind w:firstLine="708"/>
        <w:jc w:val="both"/>
      </w:pPr>
    </w:p>
    <w:p w:rsidR="00393DFD" w:rsidRDefault="00393DFD" w:rsidP="00393DFD">
      <w:pPr>
        <w:ind w:firstLine="708"/>
        <w:jc w:val="both"/>
      </w:pPr>
      <w:r w:rsidRPr="00BD7C7C">
        <w:t>Согласно статистическим данным на 01.01.202</w:t>
      </w:r>
      <w:r>
        <w:t>2</w:t>
      </w:r>
      <w:r w:rsidRPr="00BD7C7C">
        <w:t>г., на территории муниципального образования «Майминский район» проживает 8</w:t>
      </w:r>
      <w:r>
        <w:t>618</w:t>
      </w:r>
      <w:r w:rsidRPr="00BD7C7C">
        <w:t xml:space="preserve"> несовершеннолетних (на отчетный период 2009г. – 5959 чел., 2010-2012г.г. – 6369 чел., 2013-2014г.г. – 7087 чел., 2015 – 2016г.г. – 7808, 2017г. – 8318, 2018 – 8592, 2019 </w:t>
      </w:r>
      <w:r>
        <w:t>–</w:t>
      </w:r>
      <w:r w:rsidRPr="00BD7C7C">
        <w:t xml:space="preserve"> 8752</w:t>
      </w:r>
      <w:r>
        <w:t>, 2020 - 8714</w:t>
      </w:r>
      <w:r w:rsidRPr="00BD7C7C">
        <w:t>).</w:t>
      </w:r>
    </w:p>
    <w:p w:rsidR="00393DFD" w:rsidRPr="00935C84" w:rsidRDefault="00393DFD" w:rsidP="00393D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84">
        <w:rPr>
          <w:rFonts w:ascii="Times New Roman" w:hAnsi="Times New Roman" w:cs="Times New Roman"/>
          <w:sz w:val="24"/>
          <w:szCs w:val="24"/>
        </w:rPr>
        <w:t>В рамках исполнения функций, возложенных на Комиссию статьей 23.2 Кодекса об административных правонарушениях Российской Федерации, за 6 месяца 2023г. проведено 12 заседаний (АППГ – 13), на которых рассмотрено 267 вопросов (АППГ – 239). Из них: 168 административных материалов (АППГ – 153), 0 постановлений об отказе в возбуждении уголовного дела (АППГ – 5) и 99 вопрос о деятельности по профилактике безнадзорности и правонарушений несовершеннолетних, защите прав детей (АППГ – 81).</w:t>
      </w:r>
    </w:p>
    <w:p w:rsidR="00393DFD" w:rsidRPr="0018749F" w:rsidRDefault="00393DFD" w:rsidP="00393D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Комиссией рассмотрены следующие вопросы о деятельности органов и учреждений системы профилактики Майминского района: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 состоянии подростковой преступности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749F">
        <w:rPr>
          <w:rFonts w:ascii="Times New Roman" w:hAnsi="Times New Roman" w:cs="Times New Roman"/>
          <w:sz w:val="24"/>
          <w:szCs w:val="24"/>
        </w:rPr>
        <w:t>г., 1 квартал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49F">
        <w:rPr>
          <w:rFonts w:ascii="Times New Roman" w:hAnsi="Times New Roman" w:cs="Times New Roman"/>
          <w:sz w:val="24"/>
          <w:szCs w:val="24"/>
        </w:rPr>
        <w:t>г., анализ причин и условий преступлений, совершенных несовершеннолетними на территории Майминского района;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Об итогах деятельности Комиссии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749F">
        <w:rPr>
          <w:rFonts w:ascii="Times New Roman" w:hAnsi="Times New Roman" w:cs="Times New Roman"/>
          <w:sz w:val="24"/>
          <w:szCs w:val="24"/>
        </w:rPr>
        <w:t>г.;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Об итогах проведения межведомственных рейдовых мероприятий в Новогодние праздничные дни 202</w:t>
      </w:r>
      <w:r>
        <w:rPr>
          <w:rFonts w:ascii="Times New Roman" w:hAnsi="Times New Roman" w:cs="Times New Roman"/>
          <w:sz w:val="24"/>
          <w:szCs w:val="24"/>
        </w:rPr>
        <w:t>3г</w:t>
      </w:r>
      <w:r w:rsidRPr="001874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весенние школьные каникулы</w:t>
      </w:r>
      <w:r w:rsidRPr="0018749F">
        <w:rPr>
          <w:rFonts w:ascii="Times New Roman" w:hAnsi="Times New Roman" w:cs="Times New Roman"/>
          <w:sz w:val="24"/>
          <w:szCs w:val="24"/>
        </w:rPr>
        <w:t>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дополнительных мер, направленных на устранение причин и условий, способствовавших росту фактов совершения противоправных деяний учащимися АПОУ РА «МСХТ» (Постановление КДН и ЗП РА №4\1 18.10.2022г., анализ Комиссии за 2022г.);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реализации плана проведения дополнительных индивидуальных профилактических мероприятий с лицами, допускающими совершение правонарушений, связанных с семейно-бытовыми конфликтами, направленных для предупреждения преступлений с их стороны;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дополнительных мер, направленных на устранение причин и условий, способствовавших росту фактов совершения противоправных деяний учащимися школ района (анализ Комиссии за 2022г.);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реализации комплекса мер, направленных на профилактику преступлений против несовершеннолетних и жестокого обращения с ними на 2022-2025гг.;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деятельности, направленной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2022г.;</w:t>
      </w:r>
    </w:p>
    <w:p w:rsidR="00393DFD" w:rsidRPr="00D2263B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школьных служб примирения в образовательных организациях района;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2021-2023гг.;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749F">
        <w:rPr>
          <w:rFonts w:ascii="Times New Roman" w:hAnsi="Times New Roman" w:cs="Times New Roman"/>
          <w:sz w:val="24"/>
          <w:szCs w:val="24"/>
        </w:rPr>
        <w:t>г.;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принятых мерах по пропаганде и осуществлению инициатив, направленных на профилактику употребления алкоголя, табака несовершеннолетними, профилактику наркомании в подростковой среде. О принятых мерах по привлечению детей и молодежи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 занятиям физической культурой, туризмом и спортом, организацию новых видов отдыха для молодежи (исполнение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4.4.1-.4.4.3 Постановления межведомственной комиссии по профилактике правонарушений в РА №2 от 18.10.2022г.);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изучения деятельности АПОУ РА «Майминский сельскохозяйственный техникум» по организации работы по формированию законопослушного поведения обучающихся, а также по предупреждению противоправного поведения несовершеннолетних;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несовершеннолетним, а также исполнение Закона РА «О мерах по защите нравственности и здоровья детей в РА»;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мероприятий, направленных на профилактику употребления несовершеннолетними алкогольной продукции, наркотических средств, психотропных,</w:t>
      </w:r>
      <w:r w:rsidRPr="00A06B2A">
        <w:rPr>
          <w:rFonts w:ascii="Times New Roman" w:hAnsi="Times New Roman" w:cs="Times New Roman"/>
          <w:sz w:val="24"/>
          <w:szCs w:val="24"/>
        </w:rPr>
        <w:t xml:space="preserve"> одурманивающих веществ, проведение работы по случаю за 2022г., 1 кв.2023г.;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дополнительных мер по обеспечению максимального охвата различными формами организационной занятости детей, состоящих на различных видах учета в органах и учреждения системы профилактики, в том числе посредством их временного трудоустройства в каникулярный период, а также свободное от учебы время (решение заочного голосования членов КДН и ЗП РФ от 30.08.2022г. №33);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18749F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749F">
        <w:rPr>
          <w:rFonts w:ascii="Times New Roman" w:hAnsi="Times New Roman" w:cs="Times New Roman"/>
          <w:sz w:val="24"/>
          <w:szCs w:val="24"/>
        </w:rPr>
        <w:t xml:space="preserve"> профилактической работы с несовершеннолетними, состоящими на учете в ОУУП и ДН Отдела МВД России по </w:t>
      </w:r>
      <w:proofErr w:type="spellStart"/>
      <w:r w:rsidRPr="0018749F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18749F">
        <w:rPr>
          <w:rFonts w:ascii="Times New Roman" w:hAnsi="Times New Roman" w:cs="Times New Roman"/>
          <w:sz w:val="24"/>
          <w:szCs w:val="24"/>
        </w:rPr>
        <w:t xml:space="preserve"> району, направленная на предупреждение повторных преступлений (общественно-опасных деяний) со стороны подростков ранее судимых, в отношении которых вынесены </w:t>
      </w:r>
      <w:proofErr w:type="spellStart"/>
      <w:r w:rsidRPr="0018749F">
        <w:rPr>
          <w:rFonts w:ascii="Times New Roman" w:hAnsi="Times New Roman" w:cs="Times New Roman"/>
          <w:sz w:val="24"/>
          <w:szCs w:val="24"/>
        </w:rPr>
        <w:t>ПоОВУД</w:t>
      </w:r>
      <w:proofErr w:type="spellEnd"/>
      <w:r w:rsidRPr="0018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49F">
        <w:rPr>
          <w:rFonts w:ascii="Times New Roman" w:hAnsi="Times New Roman" w:cs="Times New Roman"/>
          <w:sz w:val="24"/>
          <w:szCs w:val="24"/>
        </w:rPr>
        <w:t>ОоОВАД</w:t>
      </w:r>
      <w:proofErr w:type="spellEnd"/>
      <w:r w:rsidRPr="0018749F">
        <w:rPr>
          <w:rFonts w:ascii="Times New Roman" w:hAnsi="Times New Roman" w:cs="Times New Roman"/>
          <w:sz w:val="24"/>
          <w:szCs w:val="24"/>
        </w:rPr>
        <w:t>, с подростковыми группами антиобщественной направленности, в том числе, относящимися к неформальным течениям;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в образовательных организациях деятельности, направленной на предупреждение деструктивного поведения среди несовершеннолетних,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проявления агрессии. Работа по случаю. Мониторинг;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 состоянии готовности служб системы профилактики к проведению летнего отдыха, оздоровления детей и подростков, нуждающихся в особой заботе государства, в том числе в отношении которых проводится межведомственная индивидуальная работа. Организация временного трудоустройства несовершеннолетних указанной категории;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реализации дополнительных мер, направленных на устранение причин и условий, способствующих росту фактов совершения правонарушений учащимися школ, средне-специальных образовательных учреждений, а также ненадлежащего исполнения родительских обязанностей по обучению, воспитанию, содержанию детей в период с 01.10.2022г. по 31.05.2023г. (Постановление Комиссии №3\19 28.09.2022г., постановление КДН и ЗП РА №4\1 18.10.2022г.);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 деятельности БУЗ РА «</w:t>
      </w:r>
      <w:proofErr w:type="spellStart"/>
      <w:r w:rsidRPr="0018749F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18749F">
        <w:rPr>
          <w:rFonts w:ascii="Times New Roman" w:hAnsi="Times New Roman" w:cs="Times New Roman"/>
          <w:sz w:val="24"/>
          <w:szCs w:val="24"/>
        </w:rPr>
        <w:t xml:space="preserve"> районная больница», направленной на предупреждение младенческой и детской смертности за </w:t>
      </w:r>
      <w:r>
        <w:rPr>
          <w:rFonts w:ascii="Times New Roman" w:hAnsi="Times New Roman" w:cs="Times New Roman"/>
          <w:sz w:val="24"/>
          <w:szCs w:val="24"/>
        </w:rPr>
        <w:t>5 месяцев 2023</w:t>
      </w:r>
      <w:r w:rsidRPr="0018749F">
        <w:rPr>
          <w:rFonts w:ascii="Times New Roman" w:hAnsi="Times New Roman" w:cs="Times New Roman"/>
          <w:sz w:val="24"/>
          <w:szCs w:val="24"/>
        </w:rPr>
        <w:t>г.;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устранении нарушений, выявленных прокуратурой Республики Алтай в рамках проведения проверки соблюдения органами и учреждениями системы профилактики безнадзорности и правонарушений несовершеннолетних Майминского района требований Федерального закона от 24.06.1999г. №120-ФЗ;</w:t>
      </w:r>
      <w:r w:rsidRPr="00EB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«Подросток» в период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749F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49F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49F">
        <w:rPr>
          <w:rFonts w:ascii="Times New Roman" w:hAnsi="Times New Roman" w:cs="Times New Roman"/>
          <w:sz w:val="24"/>
          <w:szCs w:val="24"/>
        </w:rPr>
        <w:t>г.;</w:t>
      </w:r>
    </w:p>
    <w:p w:rsidR="00393DFD" w:rsidRPr="00A633B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 xml:space="preserve">Об итогах проведения оперативно-профилактического мероприятия </w:t>
      </w:r>
      <w:r w:rsidRPr="00A633BD">
        <w:rPr>
          <w:rFonts w:ascii="Times New Roman" w:hAnsi="Times New Roman" w:cs="Times New Roman"/>
          <w:sz w:val="24"/>
          <w:szCs w:val="24"/>
        </w:rPr>
        <w:t>«Твой выбор»;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«Защита в период с 1 по 10 июня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49F">
        <w:rPr>
          <w:rFonts w:ascii="Times New Roman" w:hAnsi="Times New Roman" w:cs="Times New Roman"/>
          <w:sz w:val="24"/>
          <w:szCs w:val="24"/>
        </w:rPr>
        <w:t>г.;</w:t>
      </w:r>
    </w:p>
    <w:p w:rsidR="00393DFD" w:rsidRPr="0018749F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Об утверждении графика проведения межведомственных рейдовых мероприятий в летний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49F">
        <w:rPr>
          <w:rFonts w:ascii="Times New Roman" w:hAnsi="Times New Roman" w:cs="Times New Roman"/>
          <w:sz w:val="24"/>
          <w:szCs w:val="24"/>
        </w:rPr>
        <w:t xml:space="preserve">г., направленных на соблюдение Закона Республики Алтай от </w:t>
      </w:r>
      <w:r w:rsidRPr="0018749F">
        <w:rPr>
          <w:rFonts w:ascii="Times New Roman" w:hAnsi="Times New Roman" w:cs="Times New Roman"/>
          <w:sz w:val="24"/>
          <w:szCs w:val="24"/>
        </w:rPr>
        <w:lastRenderedPageBreak/>
        <w:t>13.01.2005г. №5-РЗ «О мерах по защите нравственности и здоровья детей в Республике Алтай»;</w:t>
      </w:r>
    </w:p>
    <w:p w:rsidR="00393DFD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>Об утверждении графика проведения контрольных обследований условий жизни несовершеннолетних, семей, находящихся в социально опасном положении, за 1, 2 квартал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49F">
        <w:rPr>
          <w:rFonts w:ascii="Times New Roman" w:hAnsi="Times New Roman" w:cs="Times New Roman"/>
          <w:sz w:val="24"/>
          <w:szCs w:val="24"/>
        </w:rPr>
        <w:t>г.;</w:t>
      </w:r>
    </w:p>
    <w:p w:rsidR="00393DFD" w:rsidRDefault="00393DFD" w:rsidP="00393D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3DFD" w:rsidRPr="008C26BE" w:rsidRDefault="00393DFD" w:rsidP="00393DFD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6BE">
        <w:rPr>
          <w:rFonts w:ascii="Times New Roman" w:hAnsi="Times New Roman" w:cs="Times New Roman"/>
          <w:sz w:val="24"/>
          <w:szCs w:val="24"/>
        </w:rPr>
        <w:t>Рассмотрено 23 (АППГ – 42) сводных заключения о реализации межведомственных планов индивидуальной работы с несовершеннолетними, семьями, находящимися в социально опасном положении, за 4 кв.2022г., 1 кв.2023г. и др.</w:t>
      </w:r>
    </w:p>
    <w:p w:rsidR="00393DFD" w:rsidRPr="0018749F" w:rsidRDefault="00393DFD" w:rsidP="00393DF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DFD" w:rsidRPr="0018749F" w:rsidRDefault="00393DFD" w:rsidP="00393DFD">
      <w:pPr>
        <w:ind w:firstLine="709"/>
        <w:jc w:val="both"/>
      </w:pPr>
      <w:r w:rsidRPr="0018749F">
        <w:t>По итогам рассмотрения, вынесено 1</w:t>
      </w:r>
      <w:r>
        <w:t>91</w:t>
      </w:r>
      <w:r w:rsidRPr="0018749F">
        <w:t xml:space="preserve"> (АППГ – 1</w:t>
      </w:r>
      <w:r>
        <w:t>16</w:t>
      </w:r>
      <w:r w:rsidRPr="0018749F">
        <w:t>) постановлени</w:t>
      </w:r>
      <w:r>
        <w:t>е</w:t>
      </w:r>
      <w:r w:rsidRPr="0018749F">
        <w:t xml:space="preserve">, </w:t>
      </w:r>
      <w:r>
        <w:t>801</w:t>
      </w:r>
      <w:r w:rsidRPr="0018749F">
        <w:t xml:space="preserve"> (АППГ – </w:t>
      </w:r>
      <w:r>
        <w:t>3</w:t>
      </w:r>
      <w:r w:rsidRPr="0018749F">
        <w:t>44) поручени</w:t>
      </w:r>
      <w:r>
        <w:t>е</w:t>
      </w:r>
      <w:r w:rsidRPr="0018749F">
        <w:t>\рекомендации, направленны</w:t>
      </w:r>
      <w:r>
        <w:t>е</w:t>
      </w:r>
      <w:r w:rsidRPr="0018749F">
        <w:t xml:space="preserve"> в органы и учреждения системы профилактики безнадзорности и правонарушений несовершеннолетних, иные органы.</w:t>
      </w:r>
    </w:p>
    <w:p w:rsidR="00393DFD" w:rsidRPr="0018749F" w:rsidRDefault="00393DFD" w:rsidP="00393DFD">
      <w:pPr>
        <w:ind w:firstLine="709"/>
        <w:jc w:val="both"/>
      </w:pPr>
      <w:r w:rsidRPr="0018749F">
        <w:t xml:space="preserve">Из них: 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 xml:space="preserve">с фиксированными сроками –  </w:t>
      </w:r>
      <w:r>
        <w:t>208</w:t>
      </w:r>
      <w:r w:rsidRPr="0018749F">
        <w:t xml:space="preserve"> (АППГ -1</w:t>
      </w:r>
      <w:r>
        <w:t>23</w:t>
      </w:r>
      <w:r w:rsidRPr="0018749F">
        <w:t>)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 xml:space="preserve">постоянно\ на системной основе – </w:t>
      </w:r>
      <w:r>
        <w:t>50</w:t>
      </w:r>
      <w:r w:rsidRPr="0018749F">
        <w:t xml:space="preserve"> </w:t>
      </w:r>
      <w:r>
        <w:t>21</w:t>
      </w:r>
      <w:r w:rsidRPr="0018749F">
        <w:t>)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 xml:space="preserve">до устранения причин – </w:t>
      </w:r>
      <w:r>
        <w:t>236</w:t>
      </w:r>
      <w:r w:rsidRPr="0018749F">
        <w:t xml:space="preserve"> (1</w:t>
      </w:r>
      <w:r>
        <w:t>3</w:t>
      </w:r>
      <w:r w:rsidRPr="0018749F">
        <w:t>)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 xml:space="preserve">для сведения - </w:t>
      </w:r>
      <w:r>
        <w:t xml:space="preserve">77 </w:t>
      </w:r>
      <w:r w:rsidRPr="0018749F">
        <w:t>(</w:t>
      </w:r>
      <w:r>
        <w:t>49</w:t>
      </w:r>
      <w:r w:rsidRPr="0018749F">
        <w:t>)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 xml:space="preserve">для работы – </w:t>
      </w:r>
      <w:r>
        <w:t xml:space="preserve">87 </w:t>
      </w:r>
      <w:r w:rsidRPr="0018749F">
        <w:t>(</w:t>
      </w:r>
      <w:r>
        <w:t>68</w:t>
      </w:r>
      <w:r w:rsidRPr="0018749F">
        <w:t>)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>ежемесячно – 0 (</w:t>
      </w:r>
      <w:r>
        <w:t>0</w:t>
      </w:r>
      <w:r w:rsidRPr="0018749F">
        <w:t>)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 xml:space="preserve">ежеквартально – </w:t>
      </w:r>
      <w:r>
        <w:t xml:space="preserve">60 </w:t>
      </w:r>
      <w:r w:rsidRPr="0018749F">
        <w:t>(3</w:t>
      </w:r>
      <w:r>
        <w:t>7</w:t>
      </w:r>
      <w:r w:rsidRPr="0018749F">
        <w:t>)</w:t>
      </w:r>
    </w:p>
    <w:p w:rsidR="00393DFD" w:rsidRPr="0018749F" w:rsidRDefault="00393DFD" w:rsidP="00393DFD">
      <w:pPr>
        <w:pStyle w:val="a4"/>
        <w:numPr>
          <w:ilvl w:val="0"/>
          <w:numId w:val="9"/>
        </w:numPr>
        <w:ind w:left="0" w:firstLine="0"/>
        <w:jc w:val="both"/>
      </w:pPr>
      <w:r w:rsidRPr="0018749F">
        <w:t xml:space="preserve">рекомендовано – </w:t>
      </w:r>
      <w:r>
        <w:t>83</w:t>
      </w:r>
      <w:r w:rsidRPr="0018749F">
        <w:t xml:space="preserve"> (</w:t>
      </w:r>
      <w:r>
        <w:t>19</w:t>
      </w:r>
      <w:r w:rsidRPr="0018749F">
        <w:t>)</w:t>
      </w:r>
    </w:p>
    <w:p w:rsidR="00393DFD" w:rsidRPr="0018749F" w:rsidRDefault="00393DFD" w:rsidP="00393DFD">
      <w:pPr>
        <w:jc w:val="both"/>
      </w:pPr>
    </w:p>
    <w:p w:rsidR="00393DFD" w:rsidRPr="0018749F" w:rsidRDefault="00393DFD" w:rsidP="00393DFD">
      <w:pPr>
        <w:ind w:firstLine="709"/>
        <w:jc w:val="both"/>
      </w:pPr>
      <w:r w:rsidRPr="0018749F">
        <w:t>Из них даны поручения\ рекомендации: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0" w:firstLine="0"/>
        <w:jc w:val="both"/>
      </w:pPr>
      <w:r w:rsidRPr="00BF7702">
        <w:t>Субъектам системы профилактики безнадзорности и правонарушений несовершеннолетних района– 8</w:t>
      </w:r>
      <w:r>
        <w:t>8</w:t>
      </w:r>
      <w:r w:rsidRPr="00BF7702">
        <w:t xml:space="preserve"> (67)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0" w:firstLine="0"/>
        <w:jc w:val="both"/>
      </w:pPr>
      <w:r w:rsidRPr="00BF7702">
        <w:t>КУ РА «Управление социальной поддержки населения Майминского района» - 18</w:t>
      </w:r>
      <w:r>
        <w:t>0</w:t>
      </w:r>
      <w:r w:rsidRPr="00BF7702">
        <w:t xml:space="preserve"> (126)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Отделение опеки и попечительства КУ РА «УСПН Майминского района» - 10 (5)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Управление образования Администрации МО «Майминский район» – 8</w:t>
      </w:r>
      <w:r>
        <w:t>8</w:t>
      </w:r>
      <w:r w:rsidRPr="00BF7702">
        <w:t xml:space="preserve"> (30)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Общеобразовательные организации района – 1</w:t>
      </w:r>
      <w:r>
        <w:t>79</w:t>
      </w:r>
      <w:r w:rsidRPr="00BF7702">
        <w:t xml:space="preserve"> (59)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БУЗ РА «</w:t>
      </w:r>
      <w:proofErr w:type="spellStart"/>
      <w:r w:rsidRPr="00BF7702">
        <w:t>Майминская</w:t>
      </w:r>
      <w:proofErr w:type="spellEnd"/>
      <w:r w:rsidRPr="00BF7702">
        <w:t xml:space="preserve"> районная больница» - </w:t>
      </w:r>
      <w:r>
        <w:t>83</w:t>
      </w:r>
      <w:r w:rsidRPr="00BF7702">
        <w:t xml:space="preserve"> (37)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 xml:space="preserve">Отдел МВД России по </w:t>
      </w:r>
      <w:proofErr w:type="spellStart"/>
      <w:r w:rsidRPr="00BF7702">
        <w:t>Майминскому</w:t>
      </w:r>
      <w:proofErr w:type="spellEnd"/>
      <w:r w:rsidRPr="00BF7702">
        <w:t xml:space="preserve"> району – 2</w:t>
      </w:r>
      <w:r>
        <w:t>41</w:t>
      </w:r>
      <w:r w:rsidRPr="00BF7702">
        <w:t xml:space="preserve"> (105)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МБУ «Центр культуры» - 12</w:t>
      </w:r>
      <w:r>
        <w:t>8</w:t>
      </w:r>
      <w:r w:rsidRPr="00BF7702">
        <w:t xml:space="preserve"> (92)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МБУ «Центр молодежных инициатив» – 13</w:t>
      </w:r>
      <w:r>
        <w:t>3</w:t>
      </w:r>
      <w:r w:rsidRPr="00BF7702">
        <w:t xml:space="preserve"> 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Спортивна школа – 3</w:t>
      </w:r>
      <w:r>
        <w:t>3</w:t>
      </w:r>
      <w:r w:rsidRPr="00BF7702">
        <w:t xml:space="preserve"> (0)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spacing w:after="200" w:line="276" w:lineRule="auto"/>
        <w:ind w:left="502"/>
      </w:pPr>
      <w:r w:rsidRPr="00BF7702">
        <w:t xml:space="preserve">Центр </w:t>
      </w:r>
      <w:proofErr w:type="spellStart"/>
      <w:proofErr w:type="gramStart"/>
      <w:r w:rsidRPr="00BF7702">
        <w:t>физ.культуры</w:t>
      </w:r>
      <w:proofErr w:type="spellEnd"/>
      <w:proofErr w:type="gramEnd"/>
      <w:r w:rsidRPr="00BF7702">
        <w:t xml:space="preserve"> и спорта – 4 (0)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 xml:space="preserve">Центр занятости населения – </w:t>
      </w:r>
      <w:r>
        <w:t>30</w:t>
      </w:r>
      <w:r w:rsidRPr="00BF7702">
        <w:t xml:space="preserve"> (1)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УФСИН России по Республике Алтай – 20 (12)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 xml:space="preserve">ТОНД и ПР по </w:t>
      </w:r>
      <w:proofErr w:type="spellStart"/>
      <w:r w:rsidRPr="00BF7702">
        <w:t>Майминскому</w:t>
      </w:r>
      <w:proofErr w:type="spellEnd"/>
      <w:r w:rsidRPr="00BF7702">
        <w:t xml:space="preserve"> и </w:t>
      </w:r>
      <w:proofErr w:type="spellStart"/>
      <w:r w:rsidRPr="00BF7702">
        <w:t>Чемальскому</w:t>
      </w:r>
      <w:proofErr w:type="spellEnd"/>
      <w:r w:rsidRPr="00BF7702">
        <w:t xml:space="preserve"> районам – 4 (4)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Майминский межрайонный следственный отдел – 3 (4)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Главы сельских поселений района – 15 (14)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Отдел экономики Администрации МО «Майминский район» – 3 (0)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АПОУ РА «Майминский сельскохозяйственный техникум» – 54 (10)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 xml:space="preserve">Вечерняя (сменная) ОШ </w:t>
      </w:r>
      <w:proofErr w:type="spellStart"/>
      <w:r w:rsidRPr="00BF7702">
        <w:t>г.Горно-Алтайска</w:t>
      </w:r>
      <w:proofErr w:type="spellEnd"/>
      <w:r w:rsidRPr="00BF7702">
        <w:t xml:space="preserve"> – 29 (32)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 xml:space="preserve">БПОУ РА «Г-АГПК </w:t>
      </w:r>
      <w:proofErr w:type="spellStart"/>
      <w:r w:rsidRPr="00BF7702">
        <w:t>им.М.З.Гнездилова</w:t>
      </w:r>
      <w:proofErr w:type="spellEnd"/>
      <w:r w:rsidRPr="00BF7702">
        <w:t>» – 16 (13)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Родители несовершеннолетних – 8</w:t>
      </w:r>
      <w:r>
        <w:t>9</w:t>
      </w:r>
      <w:r w:rsidRPr="00BF7702">
        <w:t xml:space="preserve"> (18)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ind w:left="502"/>
        <w:jc w:val="both"/>
      </w:pPr>
      <w:r w:rsidRPr="00BF7702">
        <w:t>Отдел по обеспечению деятельности Комиссии – 3</w:t>
      </w:r>
      <w:r>
        <w:t>4</w:t>
      </w:r>
      <w:r w:rsidRPr="00BF7702">
        <w:t xml:space="preserve"> (13)</w:t>
      </w:r>
    </w:p>
    <w:p w:rsidR="00393DFD" w:rsidRPr="00BF7702" w:rsidRDefault="00393DFD" w:rsidP="00393DFD">
      <w:pPr>
        <w:pStyle w:val="a4"/>
        <w:numPr>
          <w:ilvl w:val="0"/>
          <w:numId w:val="10"/>
        </w:numPr>
        <w:spacing w:after="200" w:line="276" w:lineRule="auto"/>
        <w:ind w:left="502"/>
      </w:pPr>
      <w:r w:rsidRPr="00BF7702">
        <w:t>Наставники (шефы) – 14 (0)</w:t>
      </w:r>
    </w:p>
    <w:p w:rsidR="00393DFD" w:rsidRPr="001673C7" w:rsidRDefault="00393DFD" w:rsidP="00393DFD">
      <w:pPr>
        <w:ind w:firstLine="708"/>
        <w:jc w:val="both"/>
      </w:pPr>
      <w:r w:rsidRPr="001673C7">
        <w:lastRenderedPageBreak/>
        <w:t>За 6 месяцев 2023 года решениями Комиссии:</w:t>
      </w:r>
    </w:p>
    <w:p w:rsidR="00393DFD" w:rsidRPr="00124657" w:rsidRDefault="00393DFD" w:rsidP="00393DFD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837">
        <w:rPr>
          <w:rFonts w:ascii="Times New Roman" w:hAnsi="Times New Roman" w:cs="Times New Roman"/>
          <w:sz w:val="24"/>
          <w:szCs w:val="24"/>
          <w:u w:val="single"/>
        </w:rPr>
        <w:t xml:space="preserve">- признано 6 несовершеннолетних, находящихся в социально опасном положении </w:t>
      </w:r>
      <w:r w:rsidRPr="009B4837">
        <w:rPr>
          <w:rFonts w:ascii="Times New Roman" w:hAnsi="Times New Roman" w:cs="Times New Roman"/>
          <w:sz w:val="24"/>
          <w:szCs w:val="24"/>
        </w:rPr>
        <w:t>(АППГ – 3).</w:t>
      </w:r>
      <w:r w:rsidRPr="009512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7B94">
        <w:rPr>
          <w:rFonts w:ascii="Times New Roman" w:hAnsi="Times New Roman" w:cs="Times New Roman"/>
          <w:sz w:val="24"/>
          <w:szCs w:val="24"/>
        </w:rPr>
        <w:t>Из них: подозреваемый в совершении преступления, предусмотренного ст.158 УК РФ – 2 (</w:t>
      </w:r>
      <w:proofErr w:type="spellStart"/>
      <w:r w:rsidRPr="00BD7B94">
        <w:rPr>
          <w:rFonts w:ascii="Times New Roman" w:hAnsi="Times New Roman" w:cs="Times New Roman"/>
          <w:sz w:val="24"/>
          <w:szCs w:val="24"/>
        </w:rPr>
        <w:t>Вечер.ОШ</w:t>
      </w:r>
      <w:proofErr w:type="spellEnd"/>
      <w:r w:rsidRPr="00BD7B94">
        <w:rPr>
          <w:rFonts w:ascii="Times New Roman" w:hAnsi="Times New Roman" w:cs="Times New Roman"/>
          <w:sz w:val="24"/>
          <w:szCs w:val="24"/>
        </w:rPr>
        <w:t xml:space="preserve"> Г-А, н\у) (АППГ - 1 (</w:t>
      </w:r>
      <w:proofErr w:type="spellStart"/>
      <w:r w:rsidRPr="00BD7B94">
        <w:rPr>
          <w:rFonts w:ascii="Times New Roman" w:hAnsi="Times New Roman" w:cs="Times New Roman"/>
          <w:sz w:val="24"/>
          <w:szCs w:val="24"/>
        </w:rPr>
        <w:t>Вечер.ОШ</w:t>
      </w:r>
      <w:proofErr w:type="spellEnd"/>
      <w:r w:rsidRPr="00BD7B94">
        <w:rPr>
          <w:rFonts w:ascii="Times New Roman" w:hAnsi="Times New Roman" w:cs="Times New Roman"/>
          <w:sz w:val="24"/>
          <w:szCs w:val="24"/>
        </w:rPr>
        <w:t xml:space="preserve"> Г-А); совершивший правонарушение, повлекшее применение мер административной ответственности по ст.20.20 ч.1 КоАП РФ – 1 (МСХТ) (АППГ - </w:t>
      </w:r>
      <w:proofErr w:type="spellStart"/>
      <w:r w:rsidRPr="00BD7B94">
        <w:rPr>
          <w:rFonts w:ascii="Times New Roman" w:hAnsi="Times New Roman" w:cs="Times New Roman"/>
          <w:sz w:val="24"/>
          <w:szCs w:val="24"/>
        </w:rPr>
        <w:t>Соузг.СОШ</w:t>
      </w:r>
      <w:proofErr w:type="spellEnd"/>
      <w:r w:rsidRPr="00BD7B94">
        <w:rPr>
          <w:rFonts w:ascii="Times New Roman" w:hAnsi="Times New Roman" w:cs="Times New Roman"/>
          <w:sz w:val="24"/>
          <w:szCs w:val="24"/>
        </w:rPr>
        <w:t>), обвиняемый и подозреваемый в совершении преступления, предусмотренного ст.258 УК РФ – 1 (</w:t>
      </w:r>
      <w:proofErr w:type="spellStart"/>
      <w:r w:rsidRPr="00BD7B94">
        <w:rPr>
          <w:rFonts w:ascii="Times New Roman" w:hAnsi="Times New Roman" w:cs="Times New Roman"/>
          <w:sz w:val="24"/>
          <w:szCs w:val="24"/>
        </w:rPr>
        <w:t>Карасук.СОШ</w:t>
      </w:r>
      <w:proofErr w:type="spellEnd"/>
      <w:r w:rsidRPr="00BD7B94">
        <w:rPr>
          <w:rFonts w:ascii="Times New Roman" w:hAnsi="Times New Roman" w:cs="Times New Roman"/>
          <w:sz w:val="24"/>
          <w:szCs w:val="24"/>
        </w:rPr>
        <w:t>) (АППГ – 0), совершивший правонарушение, повлекшее применение мер административной ответственности по ст.19.3 ч.1 КоАП РФ – (</w:t>
      </w:r>
      <w:proofErr w:type="spellStart"/>
      <w:r w:rsidRPr="00BD7B94">
        <w:rPr>
          <w:rFonts w:ascii="Times New Roman" w:hAnsi="Times New Roman" w:cs="Times New Roman"/>
          <w:sz w:val="24"/>
          <w:szCs w:val="24"/>
        </w:rPr>
        <w:t>Карсукская</w:t>
      </w:r>
      <w:proofErr w:type="spellEnd"/>
      <w:r w:rsidRPr="00BD7B94">
        <w:rPr>
          <w:rFonts w:ascii="Times New Roman" w:hAnsi="Times New Roman" w:cs="Times New Roman"/>
          <w:sz w:val="24"/>
          <w:szCs w:val="24"/>
        </w:rPr>
        <w:t xml:space="preserve"> ООШ) (АППГ-0</w:t>
      </w:r>
      <w:r w:rsidRPr="00124657">
        <w:rPr>
          <w:rFonts w:ascii="Times New Roman" w:hAnsi="Times New Roman" w:cs="Times New Roman"/>
          <w:sz w:val="24"/>
          <w:szCs w:val="24"/>
        </w:rPr>
        <w:t xml:space="preserve">), осужденный условно по п. «а» ч.2 ст.166 УК РФ – 1 </w:t>
      </w:r>
      <w:r>
        <w:rPr>
          <w:rFonts w:ascii="Times New Roman" w:hAnsi="Times New Roman" w:cs="Times New Roman"/>
          <w:sz w:val="24"/>
          <w:szCs w:val="24"/>
        </w:rPr>
        <w:t>(МСХТ) (АППГ - );</w:t>
      </w:r>
    </w:p>
    <w:p w:rsidR="00393DFD" w:rsidRPr="002C1F94" w:rsidRDefault="00393DFD" w:rsidP="00393DFD">
      <w:pPr>
        <w:ind w:firstLine="709"/>
        <w:jc w:val="both"/>
      </w:pPr>
      <w:r w:rsidRPr="002C1F94">
        <w:rPr>
          <w:u w:val="single"/>
        </w:rPr>
        <w:t>- признано 3 семей (в них 7 детей), находящихся в социально опасном положении</w:t>
      </w:r>
      <w:r w:rsidRPr="002C1F94">
        <w:t>. АППГ – 8\12;</w:t>
      </w:r>
    </w:p>
    <w:p w:rsidR="00393DFD" w:rsidRPr="002C1F94" w:rsidRDefault="00393DFD" w:rsidP="00393DFD">
      <w:pPr>
        <w:ind w:firstLine="709"/>
        <w:jc w:val="both"/>
      </w:pPr>
      <w:r w:rsidRPr="002C1F94">
        <w:t>- утверждено МИПР несовершеннолетних СОП – 8 (АППГ – 4);</w:t>
      </w:r>
    </w:p>
    <w:p w:rsidR="00393DFD" w:rsidRPr="002C1F94" w:rsidRDefault="00393DFD" w:rsidP="00393DFD">
      <w:pPr>
        <w:ind w:firstLine="709"/>
        <w:jc w:val="both"/>
      </w:pPr>
      <w:r w:rsidRPr="002C1F94">
        <w:t>- утверждено МИПР семей СОП – 4\11 (АППГ – 7\11);</w:t>
      </w:r>
    </w:p>
    <w:p w:rsidR="00393DFD" w:rsidRPr="002C1F94" w:rsidRDefault="00393DFD" w:rsidP="00393DFD">
      <w:pPr>
        <w:ind w:firstLine="709"/>
        <w:jc w:val="both"/>
      </w:pPr>
      <w:r w:rsidRPr="002C1F94">
        <w:t>- прекращено МИПР несовершеннолетних СОП – 8 (АППГ – 8): 5 – 18 лет (АППГ – 3); 2 – смена места жительства (АППГ – 2), помещение в СИЗО -2 УФСИН России по Алтайскому краю – 1 (АППГ – 0).</w:t>
      </w:r>
    </w:p>
    <w:p w:rsidR="00393DFD" w:rsidRPr="002C1F94" w:rsidRDefault="00393DFD" w:rsidP="00393DFD">
      <w:pPr>
        <w:ind w:firstLine="709"/>
        <w:jc w:val="both"/>
      </w:pPr>
      <w:r w:rsidRPr="002C1F94">
        <w:t xml:space="preserve">- прекращено МИПР семей СОП – 6 \16 детей) АППГ – 11\21): 1 (3) – смена места жительства (АППГ – 3\6), достижение 18 лет ребенка – 0 (АППГ – 2\3), устранение причин и условий неблагополучия – 2\4 (5\11), ограничено в родительски правах – 11\4 (АППГ – 0), несовершеннолетняя передана под предварительную опеку, подан иск об ограничении родительских прав – 1\1 (АППГ – 0), несовершеннолетний помещен в СИЗО-2 АК – 1\4 (АППГ – 0).  </w:t>
      </w:r>
    </w:p>
    <w:p w:rsidR="00393DFD" w:rsidRPr="00951263" w:rsidRDefault="00393DFD" w:rsidP="00393DFD">
      <w:pPr>
        <w:ind w:firstLine="709"/>
        <w:jc w:val="both"/>
        <w:rPr>
          <w:color w:val="FF0000"/>
        </w:rPr>
      </w:pPr>
    </w:p>
    <w:p w:rsidR="00393DFD" w:rsidRPr="00F65005" w:rsidRDefault="00393DFD" w:rsidP="00393DFD">
      <w:pPr>
        <w:ind w:firstLine="708"/>
        <w:jc w:val="both"/>
      </w:pPr>
      <w:r w:rsidRPr="00F65005"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организовано 23 (АППГ – 42) контрольных обследования детей, семей, находящихся в социально опасном положении.</w:t>
      </w:r>
    </w:p>
    <w:p w:rsidR="00393DFD" w:rsidRPr="00951263" w:rsidRDefault="00393DFD" w:rsidP="00393DFD">
      <w:pPr>
        <w:ind w:firstLine="360"/>
        <w:jc w:val="both"/>
        <w:rPr>
          <w:color w:val="FF0000"/>
          <w:u w:val="single"/>
        </w:rPr>
      </w:pPr>
    </w:p>
    <w:p w:rsidR="00393DFD" w:rsidRPr="008304D3" w:rsidRDefault="00393DFD" w:rsidP="00393DFD">
      <w:pPr>
        <w:ind w:firstLine="360"/>
        <w:jc w:val="both"/>
        <w:rPr>
          <w:u w:val="single"/>
        </w:rPr>
      </w:pPr>
      <w:r w:rsidRPr="008304D3">
        <w:rPr>
          <w:u w:val="single"/>
        </w:rPr>
        <w:t>По результатам рассмотрения персональных дел вынесены следующие решения:</w:t>
      </w:r>
    </w:p>
    <w:p w:rsidR="00393DFD" w:rsidRPr="008304D3" w:rsidRDefault="00393DFD" w:rsidP="00393DFD">
      <w:pPr>
        <w:pStyle w:val="a4"/>
        <w:numPr>
          <w:ilvl w:val="0"/>
          <w:numId w:val="4"/>
        </w:numPr>
        <w:ind w:left="0"/>
        <w:jc w:val="both"/>
      </w:pPr>
      <w:r w:rsidRPr="008304D3">
        <w:rPr>
          <w:u w:val="single"/>
        </w:rPr>
        <w:t>Привлечено к административной ответственности 107 родителей</w:t>
      </w:r>
      <w:r w:rsidRPr="008304D3">
        <w:t xml:space="preserve"> (АППГ – 113). Из них:</w:t>
      </w:r>
    </w:p>
    <w:p w:rsidR="00393DFD" w:rsidRPr="008304D3" w:rsidRDefault="00393DFD" w:rsidP="00393DFD">
      <w:pPr>
        <w:jc w:val="both"/>
      </w:pPr>
      <w:r w:rsidRPr="008304D3">
        <w:t>- ч.1ст.5.35 КоАП РФ (ненадлежащее исполнение родительских обязанностей) –  100 (АППГ – 110);</w:t>
      </w:r>
    </w:p>
    <w:p w:rsidR="00393DFD" w:rsidRPr="008304D3" w:rsidRDefault="00393DFD" w:rsidP="00393DFD">
      <w:pPr>
        <w:jc w:val="both"/>
      </w:pPr>
      <w:r w:rsidRPr="008304D3">
        <w:t xml:space="preserve"> - ч.2 ст.5.35 КоАП РФ (нарушение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5" w:anchor="dst100249" w:history="1">
        <w:r w:rsidRPr="008304D3">
          <w:t>права</w:t>
        </w:r>
      </w:hyperlink>
      <w:r w:rsidRPr="008304D3">
        <w:t> на общение с родителями) –  1 (АППГ – 0);</w:t>
      </w:r>
    </w:p>
    <w:p w:rsidR="00393DFD" w:rsidRPr="008304D3" w:rsidRDefault="00393DFD" w:rsidP="00393DFD">
      <w:pPr>
        <w:jc w:val="both"/>
      </w:pPr>
    </w:p>
    <w:p w:rsidR="00393DFD" w:rsidRPr="008304D3" w:rsidRDefault="00393DFD" w:rsidP="00393DFD">
      <w:pPr>
        <w:ind w:firstLine="708"/>
        <w:jc w:val="both"/>
      </w:pPr>
      <w:r w:rsidRPr="008304D3">
        <w:t>Из 100 родителя (законных представителей), привлеченных к административной ответственности по ч.1 ст.5.35 КоАП РФ, понесли ответственность за ненадлежащее исполнение обязанностей (в сравнении с АППГ - 110) по:</w:t>
      </w:r>
    </w:p>
    <w:p w:rsidR="00393DFD" w:rsidRPr="008304D3" w:rsidRDefault="00393DFD" w:rsidP="00393DFD">
      <w:pPr>
        <w:jc w:val="both"/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992"/>
        <w:gridCol w:w="1276"/>
        <w:gridCol w:w="1276"/>
        <w:gridCol w:w="1275"/>
        <w:gridCol w:w="1418"/>
      </w:tblGrid>
      <w:tr w:rsidR="00393DFD" w:rsidRPr="008304D3" w:rsidTr="004B410D">
        <w:trPr>
          <w:cantSplit/>
          <w:trHeight w:val="1681"/>
        </w:trPr>
        <w:tc>
          <w:tcPr>
            <w:tcW w:w="959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Воспитанию</w:t>
            </w: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обучению</w:t>
            </w:r>
          </w:p>
        </w:tc>
        <w:tc>
          <w:tcPr>
            <w:tcW w:w="1276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Содержанию</w:t>
            </w:r>
          </w:p>
        </w:tc>
        <w:tc>
          <w:tcPr>
            <w:tcW w:w="992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Воспитанию, обучению</w:t>
            </w:r>
          </w:p>
        </w:tc>
        <w:tc>
          <w:tcPr>
            <w:tcW w:w="1276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Воспитанию, содержанию</w:t>
            </w:r>
          </w:p>
        </w:tc>
        <w:tc>
          <w:tcPr>
            <w:tcW w:w="1276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Обучению, содержанию</w:t>
            </w:r>
          </w:p>
        </w:tc>
        <w:tc>
          <w:tcPr>
            <w:tcW w:w="1275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Содержанию</w:t>
            </w:r>
          </w:p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Воспитанию</w:t>
            </w:r>
          </w:p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>обучению</w:t>
            </w: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  <w:p w:rsidR="00393DFD" w:rsidRPr="008304D3" w:rsidRDefault="00393DFD" w:rsidP="004B410D">
            <w:pPr>
              <w:jc w:val="both"/>
              <w:rPr>
                <w:b/>
              </w:rPr>
            </w:pPr>
          </w:p>
        </w:tc>
        <w:tc>
          <w:tcPr>
            <w:tcW w:w="1418" w:type="dxa"/>
            <w:textDirection w:val="btLr"/>
          </w:tcPr>
          <w:p w:rsidR="00393DFD" w:rsidRPr="008304D3" w:rsidRDefault="00393DFD" w:rsidP="004B410D">
            <w:pPr>
              <w:jc w:val="both"/>
              <w:rPr>
                <w:b/>
              </w:rPr>
            </w:pPr>
            <w:r w:rsidRPr="008304D3">
              <w:rPr>
                <w:b/>
              </w:rPr>
              <w:t xml:space="preserve">Защита прав </w:t>
            </w:r>
          </w:p>
        </w:tc>
      </w:tr>
      <w:tr w:rsidR="00393DFD" w:rsidRPr="008304D3" w:rsidTr="004B410D">
        <w:tc>
          <w:tcPr>
            <w:tcW w:w="959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>23 (31)</w:t>
            </w:r>
          </w:p>
        </w:tc>
        <w:tc>
          <w:tcPr>
            <w:tcW w:w="992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>54 (41)</w:t>
            </w:r>
          </w:p>
        </w:tc>
        <w:tc>
          <w:tcPr>
            <w:tcW w:w="1276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 xml:space="preserve">9 (21) </w:t>
            </w:r>
          </w:p>
        </w:tc>
        <w:tc>
          <w:tcPr>
            <w:tcW w:w="992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 xml:space="preserve">0 (0) </w:t>
            </w:r>
          </w:p>
        </w:tc>
        <w:tc>
          <w:tcPr>
            <w:tcW w:w="1276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>14 (17)</w:t>
            </w:r>
          </w:p>
        </w:tc>
        <w:tc>
          <w:tcPr>
            <w:tcW w:w="1276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 xml:space="preserve">0 (0) </w:t>
            </w:r>
          </w:p>
        </w:tc>
        <w:tc>
          <w:tcPr>
            <w:tcW w:w="1275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>0 (0)</w:t>
            </w:r>
          </w:p>
        </w:tc>
        <w:tc>
          <w:tcPr>
            <w:tcW w:w="1418" w:type="dxa"/>
          </w:tcPr>
          <w:p w:rsidR="00393DFD" w:rsidRPr="008304D3" w:rsidRDefault="00393DFD" w:rsidP="004B410D">
            <w:pPr>
              <w:jc w:val="both"/>
            </w:pPr>
          </w:p>
          <w:p w:rsidR="00393DFD" w:rsidRPr="008304D3" w:rsidRDefault="00393DFD" w:rsidP="004B410D">
            <w:pPr>
              <w:jc w:val="both"/>
            </w:pPr>
            <w:r w:rsidRPr="008304D3">
              <w:t>0 (0)</w:t>
            </w:r>
          </w:p>
        </w:tc>
      </w:tr>
    </w:tbl>
    <w:p w:rsidR="00393DFD" w:rsidRPr="008304D3" w:rsidRDefault="00393DFD" w:rsidP="00393DFD">
      <w:pPr>
        <w:jc w:val="both"/>
      </w:pPr>
    </w:p>
    <w:p w:rsidR="00393DFD" w:rsidRPr="008304D3" w:rsidRDefault="00393DFD" w:rsidP="00393DFD">
      <w:pPr>
        <w:pStyle w:val="a4"/>
        <w:numPr>
          <w:ilvl w:val="0"/>
          <w:numId w:val="4"/>
        </w:numPr>
        <w:ind w:left="0" w:firstLine="0"/>
        <w:jc w:val="both"/>
      </w:pPr>
      <w:r w:rsidRPr="008304D3">
        <w:lastRenderedPageBreak/>
        <w:t>по ст.20.22 КоАП РФ (распитие алкогольной продукции несовершеннолетними не достигшими 16 лет) - 6 (</w:t>
      </w:r>
      <w:proofErr w:type="spellStart"/>
      <w:r w:rsidRPr="008304D3">
        <w:t>Майминская</w:t>
      </w:r>
      <w:proofErr w:type="spellEnd"/>
      <w:r w:rsidRPr="008304D3">
        <w:t xml:space="preserve"> СОШ №1 -1, </w:t>
      </w:r>
      <w:proofErr w:type="spellStart"/>
      <w:r w:rsidRPr="008304D3">
        <w:t>Майминская</w:t>
      </w:r>
      <w:proofErr w:type="spellEnd"/>
      <w:r w:rsidRPr="008304D3">
        <w:t xml:space="preserve"> СОШ №2 – 4, Гимназия №3 </w:t>
      </w:r>
      <w:proofErr w:type="spellStart"/>
      <w:r w:rsidRPr="008304D3">
        <w:t>г.</w:t>
      </w:r>
      <w:proofErr w:type="gramStart"/>
      <w:r w:rsidRPr="008304D3">
        <w:t>Г</w:t>
      </w:r>
      <w:proofErr w:type="spellEnd"/>
      <w:r w:rsidRPr="008304D3">
        <w:t>-А</w:t>
      </w:r>
      <w:proofErr w:type="gramEnd"/>
      <w:r w:rsidRPr="008304D3">
        <w:t xml:space="preserve"> -1) (АППГ- 3).</w:t>
      </w:r>
    </w:p>
    <w:p w:rsidR="00393DFD" w:rsidRPr="008304D3" w:rsidRDefault="00393DFD" w:rsidP="00393DFD">
      <w:pPr>
        <w:pStyle w:val="a4"/>
        <w:numPr>
          <w:ilvl w:val="0"/>
          <w:numId w:val="4"/>
        </w:numPr>
        <w:ind w:left="0" w:firstLine="0"/>
        <w:jc w:val="both"/>
      </w:pPr>
      <w:r w:rsidRPr="008304D3">
        <w:t>по ч.2ст. 6.10 КоАП РФ - 0 (АППГ- 0).</w:t>
      </w:r>
    </w:p>
    <w:p w:rsidR="00393DFD" w:rsidRPr="008304D3" w:rsidRDefault="00393DFD" w:rsidP="00393DFD">
      <w:pPr>
        <w:pStyle w:val="a4"/>
        <w:numPr>
          <w:ilvl w:val="0"/>
          <w:numId w:val="4"/>
        </w:numPr>
        <w:ind w:left="0" w:firstLine="0"/>
        <w:jc w:val="both"/>
      </w:pPr>
      <w:r w:rsidRPr="008304D3">
        <w:t xml:space="preserve"> по ч.2 ст.6.23 КоАП РФ - 0 (АППГ - 0).</w:t>
      </w:r>
    </w:p>
    <w:p w:rsidR="00393DFD" w:rsidRPr="008304D3" w:rsidRDefault="00393DFD" w:rsidP="00393DFD"/>
    <w:p w:rsidR="00393DFD" w:rsidRPr="008304D3" w:rsidRDefault="00393DFD" w:rsidP="00393DFD">
      <w:pPr>
        <w:pStyle w:val="a4"/>
        <w:numPr>
          <w:ilvl w:val="0"/>
          <w:numId w:val="4"/>
        </w:numPr>
        <w:ind w:left="0" w:firstLine="0"/>
        <w:jc w:val="both"/>
        <w:rPr>
          <w:u w:val="single"/>
        </w:rPr>
      </w:pPr>
      <w:r w:rsidRPr="008304D3">
        <w:rPr>
          <w:u w:val="single"/>
        </w:rPr>
        <w:t>К административной ответственности по ч.1 ст.6.10 КоАП РФ граждане не привлекались (АППГ - 2).</w:t>
      </w:r>
    </w:p>
    <w:p w:rsidR="00393DFD" w:rsidRPr="008304D3" w:rsidRDefault="00393DFD" w:rsidP="00393DFD">
      <w:pPr>
        <w:jc w:val="both"/>
        <w:rPr>
          <w:u w:val="single"/>
        </w:rPr>
      </w:pPr>
    </w:p>
    <w:p w:rsidR="00393DFD" w:rsidRPr="008304D3" w:rsidRDefault="00393DFD" w:rsidP="00393DFD">
      <w:pPr>
        <w:jc w:val="both"/>
      </w:pPr>
      <w:r w:rsidRPr="008304D3">
        <w:t xml:space="preserve">• </w:t>
      </w:r>
      <w:r w:rsidRPr="008304D3">
        <w:rPr>
          <w:u w:val="single"/>
        </w:rPr>
        <w:t>Привлечено к административной ответственности несовершеннолетних всего:</w:t>
      </w:r>
      <w:r w:rsidRPr="008304D3">
        <w:t xml:space="preserve"> </w:t>
      </w:r>
      <w:r w:rsidRPr="008304D3">
        <w:rPr>
          <w:sz w:val="28"/>
          <w:szCs w:val="28"/>
        </w:rPr>
        <w:t>28</w:t>
      </w:r>
      <w:r w:rsidRPr="008304D3">
        <w:t xml:space="preserve"> (АППГ- 38; АП 2021 – 29). Из них: </w:t>
      </w:r>
    </w:p>
    <w:p w:rsidR="00393DFD" w:rsidRPr="008304D3" w:rsidRDefault="00393DFD" w:rsidP="00393DFD">
      <w:pPr>
        <w:jc w:val="both"/>
      </w:pPr>
      <w:r w:rsidRPr="008304D3">
        <w:t xml:space="preserve">ч.1 ст. 12.1 – 3 (МСОШ №1 – 1; ГАГПК -1; </w:t>
      </w:r>
      <w:proofErr w:type="spellStart"/>
      <w:r w:rsidRPr="008304D3">
        <w:t>Агр</w:t>
      </w:r>
      <w:proofErr w:type="spellEnd"/>
      <w:r w:rsidRPr="008304D3">
        <w:t xml:space="preserve"> кол ГАГУ - 1) (АППГ- 0);</w:t>
      </w:r>
    </w:p>
    <w:p w:rsidR="00393DFD" w:rsidRPr="008304D3" w:rsidRDefault="00393DFD" w:rsidP="00393DFD">
      <w:pPr>
        <w:jc w:val="both"/>
      </w:pPr>
      <w:r w:rsidRPr="008304D3">
        <w:t>ч.1 ст. 12.3 – 1 (ГАГПК -1) (АППГ- 1);</w:t>
      </w:r>
    </w:p>
    <w:p w:rsidR="00393DFD" w:rsidRPr="008304D3" w:rsidRDefault="00393DFD" w:rsidP="00393DFD">
      <w:pPr>
        <w:jc w:val="both"/>
      </w:pPr>
      <w:r w:rsidRPr="008304D3">
        <w:t>ч.1 ст. 12.6 – 1 (ГАГПК - 1) (АППГ – 0);</w:t>
      </w:r>
    </w:p>
    <w:p w:rsidR="00393DFD" w:rsidRPr="008304D3" w:rsidRDefault="00393DFD" w:rsidP="00393DFD">
      <w:pPr>
        <w:jc w:val="both"/>
      </w:pPr>
      <w:r w:rsidRPr="008304D3">
        <w:t xml:space="preserve">ч.1 ст.12.7 – 9 (МСОШ №1 – 2, СОУЗГ СОШ -1, МСХТ – 1, ГАГПК -1, </w:t>
      </w:r>
      <w:proofErr w:type="spellStart"/>
      <w:r w:rsidRPr="008304D3">
        <w:t>Агр</w:t>
      </w:r>
      <w:proofErr w:type="spellEnd"/>
      <w:r w:rsidRPr="008304D3">
        <w:t xml:space="preserve"> кол ГАГУ – 1, СОШ №12 </w:t>
      </w:r>
      <w:proofErr w:type="spellStart"/>
      <w:r w:rsidRPr="008304D3">
        <w:t>г.</w:t>
      </w:r>
      <w:proofErr w:type="gramStart"/>
      <w:r w:rsidRPr="008304D3">
        <w:t>Г</w:t>
      </w:r>
      <w:proofErr w:type="spellEnd"/>
      <w:r w:rsidRPr="008304D3">
        <w:t>-А</w:t>
      </w:r>
      <w:proofErr w:type="gramEnd"/>
      <w:r w:rsidRPr="008304D3">
        <w:t xml:space="preserve"> -1, </w:t>
      </w:r>
      <w:proofErr w:type="spellStart"/>
      <w:r w:rsidRPr="008304D3">
        <w:t>Бирюлин</w:t>
      </w:r>
      <w:proofErr w:type="spellEnd"/>
      <w:r w:rsidRPr="008304D3">
        <w:t xml:space="preserve"> СОШ -1, К-О СОШ -1) (АППГ – 6);</w:t>
      </w:r>
    </w:p>
    <w:p w:rsidR="00393DFD" w:rsidRPr="008304D3" w:rsidRDefault="00393DFD" w:rsidP="00393DFD">
      <w:pPr>
        <w:jc w:val="both"/>
      </w:pPr>
      <w:r w:rsidRPr="008304D3">
        <w:t>ч.3 ст.12.8 –  0 (АППГ – 2);</w:t>
      </w:r>
    </w:p>
    <w:p w:rsidR="00393DFD" w:rsidRPr="008304D3" w:rsidRDefault="00393DFD" w:rsidP="00393DFD">
      <w:pPr>
        <w:jc w:val="both"/>
      </w:pPr>
      <w:r w:rsidRPr="008304D3">
        <w:t>ч.2 ст. 12.15 – 1 (ГАГПК - 1) (АППГ – 0);</w:t>
      </w:r>
    </w:p>
    <w:p w:rsidR="00393DFD" w:rsidRPr="008304D3" w:rsidRDefault="00393DFD" w:rsidP="00393DFD">
      <w:pPr>
        <w:jc w:val="both"/>
      </w:pPr>
      <w:r w:rsidRPr="008304D3">
        <w:t>ч.2 ст.12.25 – 2 (ГАГПК - 2), (АППГ – 2);</w:t>
      </w:r>
    </w:p>
    <w:p w:rsidR="00393DFD" w:rsidRPr="008304D3" w:rsidRDefault="00393DFD" w:rsidP="00393DFD">
      <w:pPr>
        <w:jc w:val="both"/>
      </w:pPr>
      <w:r w:rsidRPr="008304D3">
        <w:t>ч.1 ст.12.37 – 1 (</w:t>
      </w:r>
      <w:proofErr w:type="spellStart"/>
      <w:r w:rsidRPr="008304D3">
        <w:t>Агр</w:t>
      </w:r>
      <w:proofErr w:type="spellEnd"/>
      <w:r w:rsidRPr="008304D3">
        <w:t xml:space="preserve"> кол ГАГУ - 1) (АППГ – 0);</w:t>
      </w:r>
    </w:p>
    <w:p w:rsidR="00393DFD" w:rsidRPr="008304D3" w:rsidRDefault="00393DFD" w:rsidP="00393DFD">
      <w:pPr>
        <w:jc w:val="both"/>
      </w:pPr>
      <w:r w:rsidRPr="008304D3">
        <w:t>ч.2 ст.12.37 – 0 (АППГ – 2);</w:t>
      </w:r>
    </w:p>
    <w:p w:rsidR="00393DFD" w:rsidRPr="008304D3" w:rsidRDefault="00393DFD" w:rsidP="00393DFD">
      <w:pPr>
        <w:jc w:val="both"/>
      </w:pPr>
      <w:r w:rsidRPr="008304D3">
        <w:t>ст. 17.9 – 1 (МСХТ -1) (АППГ – 0);</w:t>
      </w:r>
    </w:p>
    <w:p w:rsidR="00393DFD" w:rsidRPr="008304D3" w:rsidRDefault="00393DFD" w:rsidP="00393DFD">
      <w:pPr>
        <w:jc w:val="both"/>
      </w:pPr>
      <w:r w:rsidRPr="008304D3">
        <w:t>ч.1 ст.19.3 – 2 (</w:t>
      </w:r>
      <w:proofErr w:type="spellStart"/>
      <w:r w:rsidRPr="008304D3">
        <w:t>Карас</w:t>
      </w:r>
      <w:proofErr w:type="spellEnd"/>
      <w:r w:rsidRPr="008304D3">
        <w:t>. ООШ – 1, Вечер СОШ - 1) (АППГ – 4);</w:t>
      </w:r>
    </w:p>
    <w:p w:rsidR="00393DFD" w:rsidRPr="008304D3" w:rsidRDefault="00393DFD" w:rsidP="00393DFD">
      <w:pPr>
        <w:jc w:val="both"/>
      </w:pPr>
      <w:r w:rsidRPr="008304D3">
        <w:t>ч.1 ст.19.15 – 1 (</w:t>
      </w:r>
      <w:proofErr w:type="spellStart"/>
      <w:r w:rsidRPr="008304D3">
        <w:t>Соузг.СОШ</w:t>
      </w:r>
      <w:proofErr w:type="spellEnd"/>
      <w:r w:rsidRPr="008304D3">
        <w:t xml:space="preserve"> - 1) (АППГ – 3);</w:t>
      </w:r>
    </w:p>
    <w:p w:rsidR="00393DFD" w:rsidRPr="008304D3" w:rsidRDefault="00393DFD" w:rsidP="00393DFD">
      <w:pPr>
        <w:jc w:val="both"/>
      </w:pPr>
      <w:r w:rsidRPr="008304D3">
        <w:t>ст. 19.16 – 0 (АППГ – 2);</w:t>
      </w:r>
    </w:p>
    <w:p w:rsidR="00393DFD" w:rsidRPr="008304D3" w:rsidRDefault="00393DFD" w:rsidP="00393DFD">
      <w:pPr>
        <w:jc w:val="both"/>
      </w:pPr>
      <w:r w:rsidRPr="008304D3">
        <w:t>ч.1 ст. 20.1 – 1 (МСХТ - 1) (АППГ – 0);</w:t>
      </w:r>
    </w:p>
    <w:p w:rsidR="00393DFD" w:rsidRPr="008304D3" w:rsidRDefault="00393DFD" w:rsidP="00393DFD">
      <w:pPr>
        <w:jc w:val="both"/>
      </w:pPr>
      <w:r w:rsidRPr="008304D3">
        <w:t>ч.2 ст. 20.1 – 0 (АППГ – 2);</w:t>
      </w:r>
    </w:p>
    <w:p w:rsidR="00393DFD" w:rsidRPr="008304D3" w:rsidRDefault="00393DFD" w:rsidP="00393DFD">
      <w:pPr>
        <w:jc w:val="both"/>
      </w:pPr>
      <w:r w:rsidRPr="008304D3">
        <w:t>ч.1 ст.20.20 – 2 (МСХТ - 2) (АППГ - 9);</w:t>
      </w:r>
    </w:p>
    <w:p w:rsidR="00393DFD" w:rsidRPr="008304D3" w:rsidRDefault="00393DFD" w:rsidP="00393DFD">
      <w:pPr>
        <w:jc w:val="both"/>
      </w:pPr>
      <w:r w:rsidRPr="008304D3">
        <w:t>ст. 20.21 – 1(МСХТ-1) (АППГ – 0);</w:t>
      </w:r>
    </w:p>
    <w:p w:rsidR="00393DFD" w:rsidRPr="008304D3" w:rsidRDefault="00393DFD" w:rsidP="00393DFD">
      <w:pPr>
        <w:jc w:val="both"/>
      </w:pPr>
      <w:r w:rsidRPr="008304D3">
        <w:t>ст. 6.1.1 – 1 (МСХТ - 1), (АППГ – 3);</w:t>
      </w:r>
    </w:p>
    <w:p w:rsidR="00393DFD" w:rsidRPr="008304D3" w:rsidRDefault="00393DFD" w:rsidP="00393DFD">
      <w:pPr>
        <w:jc w:val="both"/>
      </w:pPr>
      <w:r w:rsidRPr="008304D3">
        <w:t>ст. 7.17 – 0 (АППГ – 1);</w:t>
      </w:r>
    </w:p>
    <w:p w:rsidR="00393DFD" w:rsidRPr="008304D3" w:rsidRDefault="00393DFD" w:rsidP="00393DFD">
      <w:pPr>
        <w:jc w:val="both"/>
      </w:pPr>
      <w:r w:rsidRPr="008304D3">
        <w:t>ч.1 ст. 7.27 – 1 (Вечер СОШ - 1) (АППГ – 0);</w:t>
      </w:r>
    </w:p>
    <w:p w:rsidR="00393DFD" w:rsidRPr="008304D3" w:rsidRDefault="00393DFD" w:rsidP="00393DFD">
      <w:pPr>
        <w:jc w:val="both"/>
      </w:pPr>
      <w:r w:rsidRPr="008304D3">
        <w:t>ст.3 ЗРА №69 – 0 (АППГ – 1).</w:t>
      </w:r>
    </w:p>
    <w:p w:rsidR="00393DFD" w:rsidRPr="008304D3" w:rsidRDefault="00393DFD" w:rsidP="00393DFD">
      <w:pPr>
        <w:jc w:val="both"/>
      </w:pP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  <w:t xml:space="preserve">За 6 месяцев отчетного периода возросло количество фактов привлечения к административной ответственности несовершеннолетних за нарушение ч.1 ст.12.7 КоАП РФ, управление транспортным средством водителем, находящимся в состоянии опьянения, с 6 до 9 случаев (МСОШ №1 – 2, СОУЗГ СОШ -1, МСХТ – 1, ГАГПК -1, </w:t>
      </w:r>
      <w:proofErr w:type="spellStart"/>
      <w:r w:rsidRPr="008304D3">
        <w:rPr>
          <w:rFonts w:ascii="Times New Roman" w:hAnsi="Times New Roman" w:cs="Times New Roman"/>
          <w:sz w:val="24"/>
          <w:szCs w:val="24"/>
        </w:rPr>
        <w:t>Агр</w:t>
      </w:r>
      <w:proofErr w:type="spellEnd"/>
      <w:r w:rsidRPr="008304D3">
        <w:rPr>
          <w:rFonts w:ascii="Times New Roman" w:hAnsi="Times New Roman" w:cs="Times New Roman"/>
          <w:sz w:val="24"/>
          <w:szCs w:val="24"/>
        </w:rPr>
        <w:t xml:space="preserve"> кол ГАГУ – 1, СОШ №12 </w:t>
      </w:r>
      <w:proofErr w:type="spellStart"/>
      <w:r w:rsidRPr="008304D3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8304D3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8304D3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8304D3">
        <w:rPr>
          <w:rFonts w:ascii="Times New Roman" w:hAnsi="Times New Roman" w:cs="Times New Roman"/>
          <w:sz w:val="24"/>
          <w:szCs w:val="24"/>
        </w:rPr>
        <w:t xml:space="preserve"> -1, </w:t>
      </w:r>
      <w:proofErr w:type="spellStart"/>
      <w:r w:rsidRPr="008304D3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8304D3">
        <w:rPr>
          <w:rFonts w:ascii="Times New Roman" w:hAnsi="Times New Roman" w:cs="Times New Roman"/>
          <w:sz w:val="24"/>
          <w:szCs w:val="24"/>
        </w:rPr>
        <w:t xml:space="preserve"> СОШ -1, К-О СОШ -1).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  <w:t>В связи с этим возросло число фактов привлечения к административной ответственности несовершеннолетних по следующим статьям: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 xml:space="preserve">ч.1 ст. 12.1 – 3 (МСОШ №1 – 1; ГАГПК -1; </w:t>
      </w:r>
      <w:proofErr w:type="spellStart"/>
      <w:r w:rsidRPr="008304D3">
        <w:rPr>
          <w:rFonts w:ascii="Times New Roman" w:hAnsi="Times New Roman" w:cs="Times New Roman"/>
          <w:sz w:val="24"/>
          <w:szCs w:val="24"/>
        </w:rPr>
        <w:t>Агр</w:t>
      </w:r>
      <w:proofErr w:type="spellEnd"/>
      <w:r w:rsidRPr="008304D3">
        <w:rPr>
          <w:rFonts w:ascii="Times New Roman" w:hAnsi="Times New Roman" w:cs="Times New Roman"/>
          <w:sz w:val="24"/>
          <w:szCs w:val="24"/>
        </w:rPr>
        <w:t xml:space="preserve"> кол ГАГУ - 1) (АППГ- 0);</w:t>
      </w:r>
    </w:p>
    <w:p w:rsidR="00393DFD" w:rsidRPr="008304D3" w:rsidRDefault="00393DFD" w:rsidP="00393DFD">
      <w:pPr>
        <w:jc w:val="both"/>
      </w:pPr>
      <w:r w:rsidRPr="008304D3">
        <w:t>ч.1 ст. 12.6 – 1 (ГАГПК - 1) (АППГ – 0);</w:t>
      </w:r>
    </w:p>
    <w:p w:rsidR="00393DFD" w:rsidRPr="008304D3" w:rsidRDefault="00393DFD" w:rsidP="00393DFD">
      <w:pPr>
        <w:jc w:val="both"/>
      </w:pPr>
      <w:r w:rsidRPr="008304D3">
        <w:t>ч.2 ст. 12.15 – 1 (ГАГПК - 1) (АППГ – 0);</w:t>
      </w:r>
    </w:p>
    <w:p w:rsidR="00393DFD" w:rsidRPr="008304D3" w:rsidRDefault="00393DFD" w:rsidP="00393DFD">
      <w:pPr>
        <w:jc w:val="both"/>
      </w:pPr>
      <w:r w:rsidRPr="008304D3">
        <w:t>ч.1 ст.12.37 – 1 (</w:t>
      </w:r>
      <w:proofErr w:type="spellStart"/>
      <w:r w:rsidRPr="008304D3">
        <w:t>Агр</w:t>
      </w:r>
      <w:proofErr w:type="spellEnd"/>
      <w:r w:rsidRPr="008304D3">
        <w:t xml:space="preserve"> кол ГАГУ - 1) (АППГ – 0);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  <w:t>Необходимо отметить положительную тенденцию в части отсутствия фактов привлечения несовершеннолетних к административной ответственности по ч.3 ст.12.8 КоАП РФ,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 (АППГ -2).</w:t>
      </w:r>
    </w:p>
    <w:p w:rsidR="00393DFD" w:rsidRPr="008304D3" w:rsidRDefault="00393DFD" w:rsidP="00393DFD">
      <w:pPr>
        <w:ind w:firstLine="708"/>
        <w:jc w:val="both"/>
      </w:pPr>
      <w:r w:rsidRPr="008304D3">
        <w:t xml:space="preserve">  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</w:tblGrid>
      <w:tr w:rsidR="00393DFD" w:rsidRPr="008304D3" w:rsidTr="004B410D"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  <w:bCs/>
                <w:shd w:val="clear" w:color="auto" w:fill="FFFFFF"/>
              </w:rPr>
            </w:pPr>
            <w:r w:rsidRPr="008304D3">
              <w:rPr>
                <w:b/>
                <w:bCs/>
                <w:shd w:val="clear" w:color="auto" w:fill="FFFFFF"/>
              </w:rPr>
              <w:t xml:space="preserve">Привлечено несовершеннолетних за управление транспортным средством </w:t>
            </w:r>
            <w:r w:rsidRPr="008304D3">
              <w:rPr>
                <w:b/>
                <w:bCs/>
                <w:shd w:val="clear" w:color="auto" w:fill="FFFFFF"/>
              </w:rPr>
              <w:lastRenderedPageBreak/>
              <w:t>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КоАП РФ)</w:t>
            </w:r>
          </w:p>
        </w:tc>
      </w:tr>
      <w:tr w:rsidR="00393DFD" w:rsidRPr="008304D3" w:rsidTr="004B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lastRenderedPageBreak/>
              <w:t>ст.</w:t>
            </w:r>
          </w:p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КоАП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2013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2014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2015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</w:t>
            </w:r>
          </w:p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</w:t>
            </w:r>
          </w:p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</w:t>
            </w:r>
          </w:p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2023</w:t>
            </w:r>
          </w:p>
        </w:tc>
      </w:tr>
      <w:tr w:rsidR="00393DFD" w:rsidRPr="008304D3" w:rsidTr="004B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12.8 ч.3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t>0</w:t>
            </w:r>
          </w:p>
        </w:tc>
      </w:tr>
      <w:tr w:rsidR="00393DFD" w:rsidRPr="008304D3" w:rsidTr="004B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12.7 ч.1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9</w:t>
            </w:r>
          </w:p>
        </w:tc>
      </w:tr>
    </w:tbl>
    <w:p w:rsidR="00393DFD" w:rsidRPr="008304D3" w:rsidRDefault="00393DFD" w:rsidP="00393DFD">
      <w:pPr>
        <w:jc w:val="both"/>
      </w:pPr>
      <w:r w:rsidRPr="008304D3">
        <w:tab/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значительно сократилось количество фактов привлечения несовершеннолетних к административной ответственности за потребление (распитие) алкогольной продукции в местах, запрещенных федеральным законом согласно ч.1 ст.20.20 с 9 до 2 случаев (МСХТ -2). 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  <w:t>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04D3">
        <w:rPr>
          <w:rFonts w:ascii="Times New Roman" w:hAnsi="Times New Roman" w:cs="Times New Roman"/>
          <w:sz w:val="24"/>
          <w:szCs w:val="24"/>
        </w:rPr>
        <w:t xml:space="preserve"> за 6 месяцев 2023 года к административной ответственности за потребление наркотических средств, психотропных, одурманивающих веществ без назначения врача либо новых потенциально опасных </w:t>
      </w:r>
      <w:proofErr w:type="spellStart"/>
      <w:r w:rsidRPr="008304D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304D3">
        <w:rPr>
          <w:rFonts w:ascii="Times New Roman" w:hAnsi="Times New Roman" w:cs="Times New Roman"/>
          <w:sz w:val="24"/>
          <w:szCs w:val="24"/>
        </w:rPr>
        <w:t xml:space="preserve"> веществ (ч.1 ст.6.9, ч.2 ст.20.20) не было привлечено ни одного несовершеннолетнего. Данная тенденция сохраняется с 2020г., что является положительным результатом деятельности органов и учреждений системы профилактики.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1134"/>
        <w:gridCol w:w="1134"/>
        <w:gridCol w:w="850"/>
        <w:gridCol w:w="851"/>
        <w:gridCol w:w="850"/>
        <w:gridCol w:w="851"/>
      </w:tblGrid>
      <w:tr w:rsidR="00393DFD" w:rsidRPr="008304D3" w:rsidTr="004B410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  <w:bCs/>
                <w:shd w:val="clear" w:color="auto" w:fill="FFFFFF"/>
              </w:rPr>
            </w:pPr>
            <w:r w:rsidRPr="008304D3">
              <w:rPr>
                <w:b/>
                <w:bCs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393DFD" w:rsidRPr="008304D3" w:rsidRDefault="00393DFD" w:rsidP="004B410D">
            <w:pPr>
              <w:jc w:val="center"/>
              <w:rPr>
                <w:b/>
                <w:bCs/>
                <w:shd w:val="clear" w:color="auto" w:fill="FFFFFF"/>
              </w:rPr>
            </w:pPr>
            <w:r w:rsidRPr="008304D3">
              <w:rPr>
                <w:b/>
                <w:bCs/>
                <w:shd w:val="clear" w:color="auto" w:fill="FFFFFF"/>
              </w:rPr>
              <w:t>(ст.ст.6.9, 6.8, ч.2 ст.20.20 КоАП РФ)</w:t>
            </w:r>
          </w:p>
        </w:tc>
      </w:tr>
      <w:tr w:rsidR="00393DFD" w:rsidRPr="008304D3" w:rsidTr="004B410D">
        <w:trPr>
          <w:trHeight w:val="6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</w:t>
            </w:r>
          </w:p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</w:t>
            </w:r>
          </w:p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6 мес.</w:t>
            </w:r>
          </w:p>
          <w:p w:rsidR="00393DFD" w:rsidRPr="008304D3" w:rsidRDefault="00393DFD" w:rsidP="004B410D">
            <w:pPr>
              <w:jc w:val="center"/>
              <w:rPr>
                <w:b/>
              </w:rPr>
            </w:pPr>
            <w:r w:rsidRPr="008304D3">
              <w:rPr>
                <w:b/>
              </w:rPr>
              <w:t>2023</w:t>
            </w:r>
          </w:p>
        </w:tc>
      </w:tr>
      <w:tr w:rsidR="00393DFD" w:rsidRPr="008304D3" w:rsidTr="004B41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Default="00393DFD" w:rsidP="004B410D">
            <w:pPr>
              <w:jc w:val="center"/>
            </w:pPr>
            <w:r w:rsidRPr="008304D3">
              <w:t>МБОУ</w:t>
            </w:r>
          </w:p>
          <w:p w:rsidR="00393DFD" w:rsidRPr="008304D3" w:rsidRDefault="00393DFD" w:rsidP="004B410D">
            <w:pPr>
              <w:jc w:val="center"/>
            </w:pPr>
            <w:r w:rsidRPr="008304D3">
              <w:t xml:space="preserve"> «МСОШ №2»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 (20.20 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1 (20.20 ч.2)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</w:tr>
      <w:tr w:rsidR="00393DFD" w:rsidRPr="008304D3" w:rsidTr="004B41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 xml:space="preserve">Вечерняя школа </w:t>
            </w:r>
            <w:proofErr w:type="spellStart"/>
            <w:r w:rsidRPr="008304D3">
              <w:t>г.Горно-Алтайска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 (6.9)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</w:tr>
      <w:tr w:rsidR="00393DFD" w:rsidRPr="008304D3" w:rsidTr="004B41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АПОУ РА «МСХТ»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 (6.9)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</w:tr>
      <w:tr w:rsidR="00393DFD" w:rsidRPr="008304D3" w:rsidTr="004B41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Не обучается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</w:tr>
      <w:tr w:rsidR="00393DFD" w:rsidRPr="008304D3" w:rsidTr="004B41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ГАГУ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</w:p>
        </w:tc>
      </w:tr>
      <w:tr w:rsidR="00393DFD" w:rsidRPr="008304D3" w:rsidTr="004B41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8304D3" w:rsidRDefault="00393DFD" w:rsidP="004B410D">
            <w:pPr>
              <w:jc w:val="center"/>
            </w:pPr>
            <w:r w:rsidRPr="008304D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8304D3" w:rsidRDefault="00393DFD" w:rsidP="004B410D">
            <w:pPr>
              <w:jc w:val="center"/>
            </w:pPr>
            <w:r w:rsidRPr="008304D3">
              <w:t>0</w:t>
            </w:r>
          </w:p>
        </w:tc>
      </w:tr>
    </w:tbl>
    <w:p w:rsidR="00393DFD" w:rsidRPr="008304D3" w:rsidRDefault="00393DFD" w:rsidP="00393DFD">
      <w:pPr>
        <w:pStyle w:val="a8"/>
        <w:shd w:val="clear" w:color="auto" w:fill="FFFFFF"/>
        <w:spacing w:before="0" w:beforeAutospacing="0" w:after="0" w:afterAutospacing="0"/>
        <w:jc w:val="both"/>
      </w:pPr>
      <w:r w:rsidRPr="008304D3">
        <w:t xml:space="preserve"> </w:t>
      </w:r>
    </w:p>
    <w:p w:rsidR="00393DFD" w:rsidRPr="008304D3" w:rsidRDefault="00393DFD" w:rsidP="00393DFD">
      <w:pPr>
        <w:jc w:val="both"/>
      </w:pPr>
      <w:r w:rsidRPr="008304D3">
        <w:tab/>
        <w:t>Необходимо ответить, что за 6 месяцев текущего года, за нарушение ст.20.21 КоАП РФ, а именно за появление в состоянии алкогольного опьянения, оскорбляющем человеческое достоинство, был привлечен 1 несовершеннолетний (МСХТ-1), за АППГ подобных фактов не было. Кроме того, данный несовершеннолетний совершил административное правонарушение по ст. 17.9 КоАП РФ, дал заведомо ложные показани</w:t>
      </w:r>
      <w:r>
        <w:t>я</w:t>
      </w:r>
      <w:r w:rsidRPr="008304D3">
        <w:t xml:space="preserve"> свидетеля по делу об административном правонарушении, за АППГ по данной статье несовершеннолетние не привлекались. 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  <w:t>По - прежнему имеют место факты нанесения несовершеннолетними побоев (ст.6.1.1 КоАП РФ) однако, их количество в отчетный период сократилось с 3 до 1 (МСХТ - 1), что говорит о положительной динамике.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  <w:t xml:space="preserve">В целом постатейное снижение фактов привлечения к административной ответственности несовершеннолетних за отчётный период в сравнении с АППГ выглядит следующим образом: </w:t>
      </w:r>
    </w:p>
    <w:p w:rsidR="00393DFD" w:rsidRPr="008304D3" w:rsidRDefault="00393DFD" w:rsidP="00393DFD">
      <w:pPr>
        <w:jc w:val="both"/>
      </w:pPr>
      <w:r w:rsidRPr="008304D3">
        <w:t>ч.3 ст.12.8 –  0 (АППГ – 2);</w:t>
      </w:r>
    </w:p>
    <w:p w:rsidR="00393DFD" w:rsidRPr="008304D3" w:rsidRDefault="00393DFD" w:rsidP="00393DFD">
      <w:pPr>
        <w:jc w:val="both"/>
      </w:pPr>
      <w:r w:rsidRPr="008304D3">
        <w:t>ч.2 ст.12.37 – 0 (АППГ – 2);</w:t>
      </w:r>
    </w:p>
    <w:p w:rsidR="00393DFD" w:rsidRPr="008304D3" w:rsidRDefault="00393DFD" w:rsidP="00393DFD">
      <w:pPr>
        <w:jc w:val="both"/>
      </w:pPr>
      <w:r w:rsidRPr="008304D3">
        <w:t>ст. 19.16 – 0 (АППГ – 2);</w:t>
      </w:r>
    </w:p>
    <w:p w:rsidR="00393DFD" w:rsidRPr="008304D3" w:rsidRDefault="00393DFD" w:rsidP="00393DFD">
      <w:pPr>
        <w:jc w:val="both"/>
      </w:pPr>
      <w:r w:rsidRPr="008304D3">
        <w:t>ч.2 ст. 20.1 – 0 (АППГ – 2);</w:t>
      </w:r>
    </w:p>
    <w:p w:rsidR="00393DFD" w:rsidRPr="008304D3" w:rsidRDefault="00393DFD" w:rsidP="00393DFD">
      <w:pPr>
        <w:jc w:val="both"/>
      </w:pPr>
      <w:r w:rsidRPr="008304D3">
        <w:lastRenderedPageBreak/>
        <w:t>ст. 7.17 – 0 (АППГ – 1);</w:t>
      </w:r>
    </w:p>
    <w:p w:rsidR="00393DFD" w:rsidRPr="008304D3" w:rsidRDefault="00393DFD" w:rsidP="00393DFD">
      <w:pPr>
        <w:jc w:val="both"/>
      </w:pPr>
      <w:r w:rsidRPr="008304D3">
        <w:t>ст.3 ЗРА №69 – 0 (АППГ – 1).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4D3">
        <w:rPr>
          <w:rFonts w:ascii="Times New Roman" w:hAnsi="Times New Roman" w:cs="Times New Roman"/>
          <w:sz w:val="24"/>
          <w:szCs w:val="24"/>
        </w:rPr>
        <w:tab/>
      </w:r>
      <w:r w:rsidRPr="008304D3">
        <w:rPr>
          <w:rFonts w:ascii="Times New Roman" w:hAnsi="Times New Roman" w:cs="Times New Roman"/>
          <w:bCs/>
          <w:sz w:val="24"/>
          <w:szCs w:val="24"/>
        </w:rPr>
        <w:t>За анализируемый период в комиссию не поступало: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4D3">
        <w:rPr>
          <w:rFonts w:ascii="Times New Roman" w:hAnsi="Times New Roman" w:cs="Times New Roman"/>
          <w:bCs/>
          <w:sz w:val="24"/>
          <w:szCs w:val="24"/>
        </w:rPr>
        <w:t>- ходатайств об отчислении несовершеннолетнего из числа обучающихся;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4D3">
        <w:rPr>
          <w:rFonts w:ascii="Times New Roman" w:hAnsi="Times New Roman" w:cs="Times New Roman"/>
          <w:bCs/>
          <w:sz w:val="24"/>
          <w:szCs w:val="24"/>
        </w:rPr>
        <w:t>- ходатайств о помещ</w:t>
      </w:r>
      <w:r>
        <w:rPr>
          <w:rFonts w:ascii="Times New Roman" w:hAnsi="Times New Roman" w:cs="Times New Roman"/>
          <w:bCs/>
          <w:sz w:val="24"/>
          <w:szCs w:val="24"/>
        </w:rPr>
        <w:t>ении несовершеннолетних в СУВЗТ.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4D3">
        <w:rPr>
          <w:rFonts w:ascii="Times New Roman" w:hAnsi="Times New Roman" w:cs="Times New Roman"/>
          <w:bCs/>
          <w:sz w:val="24"/>
          <w:szCs w:val="24"/>
        </w:rPr>
        <w:tab/>
        <w:t>Всего на заседаниях Комиссии рассмотрено административных дел на несовершеннолетних - 28 (АППГ – 38): учащихся СОШ –11 (АППГ- 13); средне-специальных учебных заведений – 17 (АППГ- 25); ГАГУ – 0 (0); н\у – 0 (0), н\р – 0 (0).</w:t>
      </w:r>
    </w:p>
    <w:p w:rsidR="00393DFD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4D3">
        <w:rPr>
          <w:rFonts w:ascii="Times New Roman" w:hAnsi="Times New Roman" w:cs="Times New Roman"/>
          <w:bCs/>
          <w:sz w:val="24"/>
          <w:szCs w:val="24"/>
        </w:rPr>
        <w:tab/>
        <w:t xml:space="preserve">Из общего числа административных правонарушений за 6 месяцев 2023г. наибольшее количество совершили учащиеся: БПОУ РА «ГАГПК </w:t>
      </w:r>
      <w:proofErr w:type="spellStart"/>
      <w:r w:rsidRPr="008304D3">
        <w:rPr>
          <w:rFonts w:ascii="Times New Roman" w:hAnsi="Times New Roman" w:cs="Times New Roman"/>
          <w:bCs/>
          <w:sz w:val="24"/>
          <w:szCs w:val="24"/>
        </w:rPr>
        <w:t>им.М.З.Гнездилова</w:t>
      </w:r>
      <w:proofErr w:type="spellEnd"/>
      <w:r w:rsidRPr="008304D3">
        <w:rPr>
          <w:rFonts w:ascii="Times New Roman" w:hAnsi="Times New Roman" w:cs="Times New Roman"/>
          <w:bCs/>
          <w:sz w:val="24"/>
          <w:szCs w:val="24"/>
        </w:rPr>
        <w:t>» - 7 (АППГ 11); АПОУ РА «МСХТ» – 7 (9), Аграрный колледж ГАГУ – 3; МБОУ «</w:t>
      </w:r>
      <w:proofErr w:type="spellStart"/>
      <w:r w:rsidRPr="008304D3">
        <w:rPr>
          <w:rFonts w:ascii="Times New Roman" w:hAnsi="Times New Roman" w:cs="Times New Roman"/>
          <w:bCs/>
          <w:sz w:val="24"/>
          <w:szCs w:val="24"/>
        </w:rPr>
        <w:t>Майминская</w:t>
      </w:r>
      <w:proofErr w:type="spellEnd"/>
      <w:r w:rsidRPr="008304D3">
        <w:rPr>
          <w:rFonts w:ascii="Times New Roman" w:hAnsi="Times New Roman" w:cs="Times New Roman"/>
          <w:bCs/>
          <w:sz w:val="24"/>
          <w:szCs w:val="24"/>
        </w:rPr>
        <w:t xml:space="preserve"> СОШ №1» -3.</w:t>
      </w:r>
    </w:p>
    <w:p w:rsidR="00393DFD" w:rsidRPr="008304D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425"/>
        <w:gridCol w:w="425"/>
        <w:gridCol w:w="567"/>
        <w:gridCol w:w="709"/>
      </w:tblGrid>
      <w:tr w:rsidR="00393DFD" w:rsidRPr="008304D3" w:rsidTr="004B410D">
        <w:trPr>
          <w:cantSplit/>
          <w:trHeight w:val="29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Майминская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Майминская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Майминская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«Кызыл –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Озёкская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Озекская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Карасукская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Бирюлин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овск</w:t>
            </w: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Соузгинская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Манжерокская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«Вечерняя СОШ г. Г-А»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АПОУ РА «МСХТ»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ГАЭТ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Г-АГПК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ГАГУ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«СОШ №3 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Аграрный колледж  ГАГУ</w:t>
            </w: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РКЛ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№12 </w:t>
            </w:r>
            <w:proofErr w:type="spellStart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ОО за пределами РА</w:t>
            </w:r>
          </w:p>
        </w:tc>
      </w:tr>
      <w:tr w:rsidR="00393DFD" w:rsidRPr="008304D3" w:rsidTr="004B410D">
        <w:trPr>
          <w:cantSplit/>
          <w:trHeight w:val="8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93DFD" w:rsidRPr="008304D3" w:rsidTr="004B410D">
        <w:trPr>
          <w:cantSplit/>
          <w:trHeight w:val="7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93DFD" w:rsidRPr="008304D3" w:rsidTr="004B410D">
        <w:trPr>
          <w:cantSplit/>
          <w:trHeight w:val="15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мес. 2021г.</w:t>
            </w: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93DFD" w:rsidRPr="008304D3" w:rsidTr="004B410D">
        <w:trPr>
          <w:cantSplit/>
          <w:trHeight w:val="15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мес. 2022г.</w:t>
            </w: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93DFD" w:rsidRPr="008304D3" w:rsidTr="004B410D">
        <w:trPr>
          <w:cantSplit/>
          <w:trHeight w:val="14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мес. 2023г.</w:t>
            </w: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3DFD" w:rsidRPr="008304D3" w:rsidRDefault="00393DFD" w:rsidP="004B410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393DFD" w:rsidRPr="00B27EE3" w:rsidRDefault="00393DFD" w:rsidP="00393DFD">
      <w:pPr>
        <w:ind w:firstLine="708"/>
        <w:jc w:val="both"/>
        <w:rPr>
          <w:color w:val="00B050"/>
        </w:rPr>
      </w:pPr>
    </w:p>
    <w:p w:rsidR="00393DFD" w:rsidRPr="004F404B" w:rsidRDefault="001C7216" w:rsidP="00393DFD">
      <w:pPr>
        <w:pStyle w:val="a4"/>
        <w:numPr>
          <w:ilvl w:val="0"/>
          <w:numId w:val="11"/>
        </w:numPr>
        <w:ind w:left="0" w:firstLine="0"/>
        <w:jc w:val="both"/>
      </w:pPr>
      <w:r>
        <w:t>За 6 месяцев 2023</w:t>
      </w:r>
      <w:r w:rsidR="00393DFD" w:rsidRPr="004F404B">
        <w:t xml:space="preserve"> г. в Комиссию поступило 19 (АППГ – 17) сообщение о нарушении прав и законных интересов несовершеннолетних:</w:t>
      </w:r>
    </w:p>
    <w:p w:rsidR="00393DFD" w:rsidRPr="004F404B" w:rsidRDefault="00393DFD" w:rsidP="00393DFD">
      <w:pPr>
        <w:jc w:val="both"/>
      </w:pPr>
      <w:r w:rsidRPr="004F404B">
        <w:t xml:space="preserve">- Отделом МВД России по </w:t>
      </w:r>
      <w:proofErr w:type="spellStart"/>
      <w:r w:rsidRPr="004F404B">
        <w:t>Майминскому</w:t>
      </w:r>
      <w:proofErr w:type="spellEnd"/>
      <w:r w:rsidRPr="004F404B">
        <w:t xml:space="preserve"> району - 10;</w:t>
      </w:r>
    </w:p>
    <w:p w:rsidR="00393DFD" w:rsidRPr="004F404B" w:rsidRDefault="00393DFD" w:rsidP="00393DFD">
      <w:pPr>
        <w:jc w:val="both"/>
      </w:pPr>
      <w:r w:rsidRPr="004F404B">
        <w:t>- БУЗ РА «</w:t>
      </w:r>
      <w:proofErr w:type="spellStart"/>
      <w:r w:rsidRPr="004F404B">
        <w:t>Майминскя</w:t>
      </w:r>
      <w:proofErr w:type="spellEnd"/>
      <w:r w:rsidRPr="004F404B">
        <w:t xml:space="preserve"> районная больница» - 2;</w:t>
      </w:r>
    </w:p>
    <w:p w:rsidR="00393DFD" w:rsidRPr="004F404B" w:rsidRDefault="00393DFD" w:rsidP="00393DFD">
      <w:pPr>
        <w:jc w:val="both"/>
      </w:pPr>
      <w:r w:rsidRPr="004F404B">
        <w:t>- ФКУ УИИ ОФСИН - 2;</w:t>
      </w:r>
    </w:p>
    <w:p w:rsidR="00393DFD" w:rsidRPr="004F404B" w:rsidRDefault="00393DFD" w:rsidP="00393DFD">
      <w:pPr>
        <w:jc w:val="both"/>
      </w:pPr>
      <w:r w:rsidRPr="004F404B">
        <w:lastRenderedPageBreak/>
        <w:t>- школы района – 3;</w:t>
      </w:r>
    </w:p>
    <w:p w:rsidR="00393DFD" w:rsidRPr="004F404B" w:rsidRDefault="00393DFD" w:rsidP="00393DFD">
      <w:pPr>
        <w:jc w:val="both"/>
      </w:pPr>
      <w:r w:rsidRPr="004F404B">
        <w:t>- Управление образования – 1;</w:t>
      </w:r>
    </w:p>
    <w:p w:rsidR="00393DFD" w:rsidRPr="004F404B" w:rsidRDefault="00393DFD" w:rsidP="00393DFD">
      <w:pPr>
        <w:jc w:val="both"/>
      </w:pPr>
      <w:r w:rsidRPr="004F404B">
        <w:t>- граждане – 1.</w:t>
      </w:r>
    </w:p>
    <w:p w:rsidR="00393DFD" w:rsidRPr="004F404B" w:rsidRDefault="00393DFD" w:rsidP="00393DFD">
      <w:pPr>
        <w:ind w:firstLine="708"/>
        <w:jc w:val="both"/>
      </w:pPr>
      <w:r w:rsidRPr="004F404B">
        <w:t xml:space="preserve"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18 сведений первичного обследования условий жизни несовершеннолетних (АППГ - 16) по следующим фактам нарушения прав: </w:t>
      </w:r>
    </w:p>
    <w:p w:rsidR="00393DFD" w:rsidRPr="004F404B" w:rsidRDefault="00393DFD" w:rsidP="00393DFD">
      <w:pPr>
        <w:ind w:firstLine="708"/>
        <w:jc w:val="both"/>
      </w:pPr>
      <w:r w:rsidRPr="004F404B">
        <w:t xml:space="preserve">самовольные уходы – 4 (АППГ – 2);   </w:t>
      </w:r>
    </w:p>
    <w:p w:rsidR="00393DFD" w:rsidRPr="004F404B" w:rsidRDefault="00393DFD" w:rsidP="00393DFD">
      <w:pPr>
        <w:ind w:firstLine="708"/>
        <w:jc w:val="both"/>
      </w:pPr>
      <w:r w:rsidRPr="004F404B">
        <w:t xml:space="preserve">ненадлежащее исполнение родительских обязанностей по воспитанию, содержанию – </w:t>
      </w:r>
      <w:r>
        <w:t>5</w:t>
      </w:r>
      <w:r w:rsidRPr="004F404B">
        <w:t xml:space="preserve"> (АППГ – 6); </w:t>
      </w:r>
    </w:p>
    <w:p w:rsidR="00393DFD" w:rsidRPr="004F404B" w:rsidRDefault="00393DFD" w:rsidP="00393DFD">
      <w:pPr>
        <w:ind w:firstLine="708"/>
        <w:jc w:val="both"/>
      </w:pPr>
      <w:r w:rsidRPr="004F404B">
        <w:t xml:space="preserve">о постановке на учет УИИ женщин, как условно-осужденных, с отсрочкой до 14 лет детям – 1 (АППГ – 1); </w:t>
      </w:r>
    </w:p>
    <w:p w:rsidR="00393DFD" w:rsidRPr="004F404B" w:rsidRDefault="00393DFD" w:rsidP="00393DFD">
      <w:pPr>
        <w:ind w:firstLine="708"/>
        <w:jc w:val="both"/>
      </w:pPr>
      <w:r w:rsidRPr="004F404B">
        <w:t>о постановке на учет несовершеннолетнего условно осужденного – 1 (0);</w:t>
      </w:r>
    </w:p>
    <w:p w:rsidR="00393DFD" w:rsidRPr="004F404B" w:rsidRDefault="00393DFD" w:rsidP="00393DFD">
      <w:pPr>
        <w:ind w:firstLine="708"/>
        <w:jc w:val="both"/>
      </w:pPr>
      <w:r w:rsidRPr="004F404B">
        <w:t>о совершении несовершеннолетними противоправных деяний – 5 (АППГ – 8);</w:t>
      </w:r>
    </w:p>
    <w:p w:rsidR="00393DFD" w:rsidRPr="004F404B" w:rsidRDefault="00393DFD" w:rsidP="00393DFD">
      <w:pPr>
        <w:ind w:firstLine="708"/>
        <w:jc w:val="both"/>
      </w:pPr>
      <w:r w:rsidRPr="004F404B">
        <w:t>о несове</w:t>
      </w:r>
      <w:r>
        <w:t>р</w:t>
      </w:r>
      <w:r w:rsidRPr="004F404B">
        <w:t>шеннолетней беременной – 1 (0);</w:t>
      </w:r>
    </w:p>
    <w:p w:rsidR="00393DFD" w:rsidRPr="004F404B" w:rsidRDefault="00393DFD" w:rsidP="00393DFD">
      <w:pPr>
        <w:ind w:firstLine="708"/>
        <w:jc w:val="both"/>
      </w:pPr>
      <w:r w:rsidRPr="004F404B">
        <w:t>о несовершеннолетней, употребившей таблетки – 1 (0).</w:t>
      </w:r>
    </w:p>
    <w:p w:rsidR="00393DFD" w:rsidRPr="0018749F" w:rsidRDefault="00393DFD" w:rsidP="00393DFD">
      <w:pPr>
        <w:ind w:firstLine="708"/>
        <w:jc w:val="both"/>
        <w:rPr>
          <w:b/>
        </w:rPr>
      </w:pPr>
    </w:p>
    <w:p w:rsidR="00393DFD" w:rsidRPr="0018749F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ab/>
        <w:t>Ежеквартально Комиссией проводится анализ реализации межведомственных планов реабилитации семей, несовершеннолетних, находящихся в социально опасном положении. При этом, комиссия систематически отмечает недостатки в работе органов и учреждений системы профилактики по исполнению намеченных планов, корректировке их в процессе работы.</w:t>
      </w:r>
    </w:p>
    <w:p w:rsidR="00393DFD" w:rsidRPr="0018749F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ab/>
        <w:t xml:space="preserve">Ежеквартально Комиссией проводится анализ, административных дел, принятых на рассмотрение, с целью всестороннего, полного, объективного и своевременного выяснения обстоятельств каждого дела, разрешения его в соответствии с законом, обеспечение исполнения вынесенных постановлений, а также выявления причин и условий, способствовавших совершению административных правонарушений. </w:t>
      </w:r>
    </w:p>
    <w:p w:rsidR="00393DFD" w:rsidRPr="00925573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ab/>
      </w:r>
      <w:r w:rsidRPr="00925573">
        <w:rPr>
          <w:rFonts w:ascii="Times New Roman" w:hAnsi="Times New Roman" w:cs="Times New Roman"/>
          <w:sz w:val="24"/>
          <w:szCs w:val="24"/>
        </w:rPr>
        <w:t>Так, за 1 полугодие 2023 года на имя руководителей органов и учреждений системы профилактики безнадзорности и правонарушений района направлено 24 письма об устранении нарушений требований действующего законодательства (АППГ – 4):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имя начальника Управления образования Администрации МО «Майминский район» о неполноте предоставляемых документов и не возможности привлечения к ответственности родителей (исх.62 от 10.02.2022г.);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арушений требований ФЗ №120 от 24.06.1999г., Регламента межведомственного взаимодействия органов и учреждений системы профилактики безнадзорности и правонарушений несовершеннолетних, утвержденного Распоряжением Правительства РА от 23.04.218г. №220-р, Порядка межведомственного  взаимодействия органов и учреждений системы профилактики РА по вопросам осуществления профилактики самовольных уходов несовершеннолетних из семей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гос.организаций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содействию их розыска, также проведения индивидуальной профилактической работы, утвержденного Постановлением КДН и ЗП РА от 21.06.2017г.» (№47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66A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имя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им.В.Ф.Хохолкова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27.06.2014г.»</w:t>
      </w:r>
      <w:r w:rsidRPr="003E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(№71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6A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арушений требований ФЗ №120 от 24.06.1999г., Типового Положения о КДН и ЗП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округа и муниципальных районов в РА, утвержденного Постановлением Правительства РА №186 от 27.06.2014г.»</w:t>
      </w:r>
      <w:r w:rsidRPr="003E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(№73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6A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директора КУ РА «Управление социальной поддержки населения Майминского района»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Типового Положения о КДН и ЗП городского округа и муниципальных районов в РА, утвержденного Постановлением Правительства РА №186 от 27.06.2014г.»</w:t>
      </w:r>
      <w:r w:rsidRPr="003E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(№74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6A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27.06.2014г.» (№75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02.02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директора МБОУ «Вечерняя (сменная)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г.Горно-Алтайска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24.06.1999г.»</w:t>
      </w:r>
      <w:r w:rsidRPr="003E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(№98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66A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директора МБОУ «Вечерняя (сменная)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г.Горно-Алтайска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24.06.1999г.»</w:t>
      </w:r>
      <w:r w:rsidRPr="003E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(№102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66A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27.06.2014г.», КоАП РФ (№113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14.02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имя директора МБОУ «Кызыл-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 (№150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66A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27.06.2014г.» (№260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18.04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г.Горно-Алтайску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КоАП РФ» (№274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26.04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г.Горно-Алтайску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КоАП РФ» (№275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26.04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27.06.2014г., Регламента межведомственного взаимодействия органов и учреждений системы профилактики безнадзорности и правонарушений несовершеннолетних, утвержденного Распоряжением Правительства РА от 23.04.218г. №220-р,» (№ 353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директора МБУ «Центр культуры» МО «Майминский район»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27.06.2014г., Регламента межведомственного взаимодействия органов и учреждений системы профилактики безнадзорности и правонарушений несовершеннолетних, утвержденного Распоряжением Правительства РА от 23.04.218г. №220-р,» (№ 354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имя главного врача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27.06.2014г., Регламента межведомственного взаимодействия органов и учреждений системы профилактики безнадзорности и правонарушений несовершеннолетних, утвержденного Распоряжением Правительства РА от 23.04.218г. №220-р,» (№ 355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27.06.2014г., Регламента межведомственного взаимодействия органов и учреждений системы профилактики безнадзорности и правонарушений несовершеннолетних, утвержденного Распоряжением Правительства РА от 23.04.218г. №220-р,» (№ 356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директора АПОУ РА «Майминский сельскохозяйственный техникум»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24.06.1999г., Типового Положения о КДН и ЗП городского округа и муниципальных районов в РА, утвержденного Постановлением Правительства РА №186 от 27.06.2014г., Регламента межведомственного взаимодействия органов и учреждений системы профилактики безнадзорности и правонарушений несовершеннолетних, утвержденного Распоряжением Правительства РА от 23.04.218г. №220-р,» (№ 357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имя главного врача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 (№ 366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имя главного врача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ФЗ №120 от 24.06.1999г. (№ 367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директора МБУ «Центр культуры» МО «Майминский район»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Типового Положения о КДН и ЗП городского округа и муниципальных районов в РА, утвержденного Постановлением Правительства РА №186 от 27.06.2014г. (№ 391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начальника Управления образования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Типового Положения о КДН и ЗП городского округа и муниципальных районов в РА, утвержденного Постановлением Правительства РА №186 от 27.06.2014г. (№ 401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«Центр физической культуры и спорта» МО «Майминский район» «Об устранении </w:t>
      </w:r>
      <w:r w:rsidRPr="004F37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арушений требований Типового Положения о КДН и ЗП городского округа и муниципальных районов в РА, утвержденного Постановлением Правительства РА №186 от 27.06.2014г. (№ 400</w:t>
      </w:r>
      <w:r w:rsidRPr="00A66A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13.06</w:t>
      </w:r>
      <w:r w:rsidRPr="00A66A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6A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93DFD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 w:rsidRPr="00B14D80">
        <w:rPr>
          <w:rFonts w:ascii="Times New Roman" w:hAnsi="Times New Roman" w:cs="Times New Roman"/>
          <w:sz w:val="24"/>
          <w:szCs w:val="24"/>
        </w:rPr>
        <w:t>на имя главного врача БУЗ РА «</w:t>
      </w:r>
      <w:proofErr w:type="spellStart"/>
      <w:r w:rsidRPr="00B14D80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14D80">
        <w:rPr>
          <w:rFonts w:ascii="Times New Roman" w:hAnsi="Times New Roman" w:cs="Times New Roman"/>
          <w:sz w:val="24"/>
          <w:szCs w:val="24"/>
        </w:rPr>
        <w:t xml:space="preserve"> районная больница» «Об устранении нарушений требований ФЗ №120 от 24.06.1999г. (№ 410 от 19.06.2023г.).</w:t>
      </w:r>
    </w:p>
    <w:p w:rsidR="00393DFD" w:rsidRPr="00B14D80" w:rsidRDefault="00393DFD" w:rsidP="00393DFD">
      <w:pPr>
        <w:pStyle w:val="21"/>
        <w:tabs>
          <w:tab w:val="left" w:pos="540"/>
        </w:tabs>
        <w:spacing w:after="0" w:line="240" w:lineRule="auto"/>
        <w:ind w:left="1078"/>
        <w:jc w:val="both"/>
        <w:rPr>
          <w:rFonts w:ascii="Times New Roman" w:hAnsi="Times New Roman" w:cs="Times New Roman"/>
          <w:sz w:val="24"/>
          <w:szCs w:val="24"/>
        </w:rPr>
      </w:pPr>
    </w:p>
    <w:p w:rsidR="00393DFD" w:rsidRPr="0091052A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ab/>
      </w:r>
      <w:r w:rsidRPr="0091052A">
        <w:rPr>
          <w:rFonts w:ascii="Times New Roman" w:hAnsi="Times New Roman" w:cs="Times New Roman"/>
          <w:sz w:val="24"/>
          <w:szCs w:val="24"/>
        </w:rPr>
        <w:t>В рамках выполнения требований ст.29.13 КоАП РФ, при рассмотрении административных материалов, поступивших в Комиссию, с целью устранения причин и условий, способствовавших совершению административных правонарушений, Комиссией подготовлено и направлено 3 представления (АППГ – 6):</w:t>
      </w:r>
    </w:p>
    <w:p w:rsidR="00393DFD" w:rsidRPr="0091052A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2A">
        <w:rPr>
          <w:rFonts w:ascii="Times New Roman" w:hAnsi="Times New Roman" w:cs="Times New Roman"/>
          <w:sz w:val="24"/>
          <w:szCs w:val="24"/>
        </w:rPr>
        <w:tab/>
        <w:t xml:space="preserve">1. на имя ИП </w:t>
      </w:r>
      <w:proofErr w:type="spellStart"/>
      <w:r w:rsidRPr="0091052A">
        <w:rPr>
          <w:rFonts w:ascii="Times New Roman" w:hAnsi="Times New Roman" w:cs="Times New Roman"/>
          <w:sz w:val="24"/>
          <w:szCs w:val="24"/>
        </w:rPr>
        <w:t>Коростина</w:t>
      </w:r>
      <w:proofErr w:type="spellEnd"/>
      <w:r w:rsidRPr="0091052A">
        <w:rPr>
          <w:rFonts w:ascii="Times New Roman" w:hAnsi="Times New Roman" w:cs="Times New Roman"/>
          <w:sz w:val="24"/>
          <w:szCs w:val="24"/>
        </w:rPr>
        <w:t xml:space="preserve"> В.П., бар «Трёшка», </w:t>
      </w:r>
      <w:proofErr w:type="spellStart"/>
      <w:r w:rsidRPr="0091052A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Pr="009105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52A">
        <w:rPr>
          <w:rFonts w:ascii="Times New Roman" w:hAnsi="Times New Roman" w:cs="Times New Roman"/>
          <w:sz w:val="24"/>
          <w:szCs w:val="24"/>
        </w:rPr>
        <w:t>ул.Чорос-Гуркина</w:t>
      </w:r>
      <w:proofErr w:type="spellEnd"/>
      <w:r w:rsidRPr="0091052A">
        <w:rPr>
          <w:rFonts w:ascii="Times New Roman" w:hAnsi="Times New Roman" w:cs="Times New Roman"/>
          <w:sz w:val="24"/>
          <w:szCs w:val="24"/>
        </w:rPr>
        <w:t>, д.4.</w:t>
      </w:r>
    </w:p>
    <w:p w:rsidR="00393DFD" w:rsidRPr="0091052A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2A">
        <w:rPr>
          <w:rFonts w:ascii="Times New Roman" w:hAnsi="Times New Roman" w:cs="Times New Roman"/>
          <w:sz w:val="24"/>
          <w:szCs w:val="24"/>
        </w:rPr>
        <w:tab/>
        <w:t>2. на имя директора МБОУ «</w:t>
      </w:r>
      <w:proofErr w:type="spellStart"/>
      <w:r w:rsidRPr="0091052A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91052A">
        <w:rPr>
          <w:rFonts w:ascii="Times New Roman" w:hAnsi="Times New Roman" w:cs="Times New Roman"/>
          <w:sz w:val="24"/>
          <w:szCs w:val="24"/>
        </w:rPr>
        <w:t xml:space="preserve"> СОШ №2».</w:t>
      </w:r>
    </w:p>
    <w:p w:rsidR="00393DFD" w:rsidRPr="0091052A" w:rsidRDefault="00393DFD" w:rsidP="00393DF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52A">
        <w:rPr>
          <w:rFonts w:ascii="Times New Roman" w:hAnsi="Times New Roman" w:cs="Times New Roman"/>
          <w:sz w:val="24"/>
          <w:szCs w:val="24"/>
        </w:rPr>
        <w:t>3. на имя директора МБОУ «</w:t>
      </w:r>
      <w:proofErr w:type="spellStart"/>
      <w:r w:rsidRPr="0091052A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91052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93DFD" w:rsidRPr="0091052A" w:rsidRDefault="00393DFD" w:rsidP="00393DFD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FD" w:rsidRPr="004626B6" w:rsidRDefault="00393DFD" w:rsidP="00393DFD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ab/>
      </w:r>
      <w:r w:rsidRPr="004626B6">
        <w:rPr>
          <w:rFonts w:ascii="Times New Roman" w:hAnsi="Times New Roman" w:cs="Times New Roman"/>
          <w:sz w:val="24"/>
          <w:szCs w:val="24"/>
        </w:rPr>
        <w:t>В рамках рассмотрения на заседаниях Комиссии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:rsidR="00393DFD" w:rsidRPr="00A20E3A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26B6">
        <w:rPr>
          <w:sz w:val="24"/>
          <w:szCs w:val="24"/>
        </w:rPr>
        <w:tab/>
        <w:t>- о прохождении лечения от алкогольной зависимости – 13 (АППГ – 12)</w:t>
      </w:r>
      <w:r w:rsidRPr="007B39E1">
        <w:rPr>
          <w:color w:val="31849B" w:themeColor="accent5" w:themeShade="BF"/>
          <w:sz w:val="24"/>
          <w:szCs w:val="24"/>
        </w:rPr>
        <w:t xml:space="preserve"> </w:t>
      </w:r>
      <w:r w:rsidRPr="00A20E3A">
        <w:rPr>
          <w:sz w:val="24"/>
          <w:szCs w:val="24"/>
        </w:rPr>
        <w:t>(справку предоставил</w:t>
      </w:r>
      <w:r>
        <w:rPr>
          <w:sz w:val="24"/>
          <w:szCs w:val="24"/>
        </w:rPr>
        <w:t>и</w:t>
      </w:r>
      <w:r w:rsidRPr="00A20E3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20E3A">
        <w:rPr>
          <w:sz w:val="24"/>
          <w:szCs w:val="24"/>
        </w:rPr>
        <w:t xml:space="preserve"> родител</w:t>
      </w:r>
      <w:r>
        <w:rPr>
          <w:sz w:val="24"/>
          <w:szCs w:val="24"/>
        </w:rPr>
        <w:t>я</w:t>
      </w:r>
      <w:r w:rsidRPr="00A20E3A">
        <w:rPr>
          <w:sz w:val="24"/>
          <w:szCs w:val="24"/>
        </w:rPr>
        <w:t>);</w:t>
      </w:r>
    </w:p>
    <w:p w:rsidR="00393DFD" w:rsidRPr="004E6BCE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B39E1">
        <w:rPr>
          <w:color w:val="31849B" w:themeColor="accent5" w:themeShade="BF"/>
          <w:sz w:val="24"/>
          <w:szCs w:val="24"/>
        </w:rPr>
        <w:tab/>
      </w:r>
      <w:r w:rsidRPr="004E6BCE">
        <w:rPr>
          <w:sz w:val="24"/>
          <w:szCs w:val="24"/>
        </w:rPr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3 (3);</w:t>
      </w:r>
    </w:p>
    <w:p w:rsidR="00393DFD" w:rsidRPr="004E6BCE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E6BCE">
        <w:rPr>
          <w:sz w:val="24"/>
          <w:szCs w:val="24"/>
        </w:rPr>
        <w:tab/>
        <w:t xml:space="preserve">- об ограничении нахождения детей, допустивших противоправные деяния, в общественных местах в вечернее и ночное время времени с 21:00ч. до 06:00ч. – 1 (3); </w:t>
      </w:r>
    </w:p>
    <w:p w:rsidR="00393DFD" w:rsidRPr="004E6BCE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E6BCE">
        <w:rPr>
          <w:sz w:val="24"/>
          <w:szCs w:val="24"/>
        </w:rPr>
        <w:lastRenderedPageBreak/>
        <w:tab/>
        <w:t>- обратиться в КУ РА «Управление социальной поддержки населения Майминского района» с целью получения психологической помощи несовершеннолетнему – 5 (7);</w:t>
      </w:r>
    </w:p>
    <w:p w:rsidR="00393DFD" w:rsidRPr="004E6BCE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E6BCE">
        <w:rPr>
          <w:sz w:val="24"/>
          <w:szCs w:val="24"/>
        </w:rPr>
        <w:tab/>
        <w:t xml:space="preserve"> - усилить контроль над получением основного общего образования несовершеннолетним – 47 (23);</w:t>
      </w:r>
    </w:p>
    <w:p w:rsidR="00393DFD" w:rsidRPr="004E6BCE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E6BCE">
        <w:rPr>
          <w:sz w:val="24"/>
          <w:szCs w:val="24"/>
        </w:rPr>
        <w:tab/>
        <w:t>- для определения индивидуального образовательного маршрута несовершеннолетнего, пройти Центральную психолого-медико-педагогическую комиссию – 2 (5);</w:t>
      </w:r>
    </w:p>
    <w:p w:rsidR="00393DFD" w:rsidRPr="004E6BCE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E6BCE">
        <w:rPr>
          <w:sz w:val="24"/>
          <w:szCs w:val="24"/>
        </w:rPr>
        <w:tab/>
        <w:t>- принять меры по недопущению совершения несовершеннолетним повторного административного правонарушения – 3 (0);</w:t>
      </w:r>
    </w:p>
    <w:p w:rsidR="00393DFD" w:rsidRPr="007B39E1" w:rsidRDefault="00393DFD" w:rsidP="00393DFD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31849B" w:themeColor="accent5" w:themeShade="BF"/>
          <w:sz w:val="24"/>
          <w:szCs w:val="24"/>
        </w:rPr>
      </w:pPr>
      <w:r w:rsidRPr="004E6BCE">
        <w:rPr>
          <w:sz w:val="24"/>
          <w:szCs w:val="24"/>
        </w:rPr>
        <w:tab/>
        <w:t>- обратиться за консультацией врача-педиатра по вопросу лечения ребенка – 4 (0) и др.</w:t>
      </w:r>
    </w:p>
    <w:p w:rsidR="00393DFD" w:rsidRPr="00336105" w:rsidRDefault="00393DFD" w:rsidP="00393DFD">
      <w:pPr>
        <w:ind w:firstLine="708"/>
        <w:jc w:val="both"/>
      </w:pPr>
      <w:r w:rsidRPr="00336105">
        <w:t>По решению Комиссии с начала 2022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47 межведомственных рейдовых мероприятий:</w:t>
      </w:r>
    </w:p>
    <w:p w:rsidR="00393DFD" w:rsidRPr="00B04811" w:rsidRDefault="00393DFD" w:rsidP="00393DFD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04811">
        <w:t>в период с 02 по 08 января 2023 года (Новогодние каникулы) – 13;</w:t>
      </w:r>
    </w:p>
    <w:p w:rsidR="00393DFD" w:rsidRPr="00B04811" w:rsidRDefault="00393DFD" w:rsidP="00393DFD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04811">
        <w:t>в период с 20 по 23 марта 2023 года (контрольные обследования семей, несовершеннолетних СОП) – 4;</w:t>
      </w:r>
    </w:p>
    <w:p w:rsidR="00393DFD" w:rsidRPr="00B04811" w:rsidRDefault="00393DFD" w:rsidP="00393DFD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04811">
        <w:t>в период с 27 марта по 31 марта 2023 года (весенние каникулы) – 11;</w:t>
      </w:r>
    </w:p>
    <w:p w:rsidR="00393DFD" w:rsidRPr="00BA5DB4" w:rsidRDefault="00393DFD" w:rsidP="00393DFD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A5DB4">
        <w:t>в период с 1 по 2</w:t>
      </w:r>
      <w:r>
        <w:t>3</w:t>
      </w:r>
      <w:r w:rsidRPr="00BA5DB4">
        <w:t xml:space="preserve"> июня 2023 года (контрольные обследования семей, несовершеннолетних СОП) – 5;</w:t>
      </w:r>
    </w:p>
    <w:p w:rsidR="00393DFD" w:rsidRPr="00BA5DB4" w:rsidRDefault="00393DFD" w:rsidP="00393DFD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A5DB4">
        <w:t>в период с 1 июня по 1 июля 2023 года (летние каникулы) – 14.</w:t>
      </w:r>
    </w:p>
    <w:p w:rsidR="00393DFD" w:rsidRPr="005A6E70" w:rsidRDefault="00393DFD" w:rsidP="00393DFD">
      <w:pPr>
        <w:ind w:firstLine="709"/>
        <w:jc w:val="both"/>
      </w:pPr>
      <w:r w:rsidRPr="005A6E70">
        <w:t>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темам: Ответственность за продажу алкогольной продукции несовершеннолетним; Как защитить ребенка от угроз Интернета;  Что означает «быть ответственным родителем»; 10 заповедей для родителей; 10 ошибок в воспитании: чего не надо делать; 8 простых, но бесконечно теплых фраз, которые делают ребенка счастливее; Ответственность несовершеннолетних и родителей; Соблюдение требований по предупреждению причинения вреда здоровью детей и их развитию; Что должен знать родитель о сексуальном развитии детей; Влияние курения на организм; Профилактика детского травматизма зимой; О мерах пожарной безопасности в жилье; Служба спасения 112; Причины ухода ребенка из дома; Нет! Жестокому обращению с детьми! и др.</w:t>
      </w:r>
    </w:p>
    <w:p w:rsidR="00393DFD" w:rsidRPr="005A6E70" w:rsidRDefault="00393DFD" w:rsidP="00393DFD">
      <w:pPr>
        <w:jc w:val="both"/>
      </w:pPr>
      <w:r w:rsidRPr="005A6E70">
        <w:tab/>
        <w:t xml:space="preserve">Также информация транслируется на </w:t>
      </w:r>
      <w:r w:rsidRPr="005A6E70">
        <w:rPr>
          <w:lang w:val="en-US"/>
        </w:rPr>
        <w:t>Led</w:t>
      </w:r>
      <w:r w:rsidRPr="005A6E70">
        <w:t xml:space="preserve">-экране, расположенном в центре </w:t>
      </w:r>
      <w:proofErr w:type="spellStart"/>
      <w:r w:rsidRPr="005A6E70">
        <w:t>с.Майма</w:t>
      </w:r>
      <w:proofErr w:type="spellEnd"/>
      <w:r w:rsidRPr="005A6E70">
        <w:t>.</w:t>
      </w:r>
    </w:p>
    <w:p w:rsidR="00393DFD" w:rsidRPr="007B39E1" w:rsidRDefault="00393DFD" w:rsidP="00393DFD">
      <w:pPr>
        <w:jc w:val="both"/>
        <w:rPr>
          <w:color w:val="31849B" w:themeColor="accent5" w:themeShade="BF"/>
        </w:rPr>
      </w:pPr>
      <w:r w:rsidRPr="007B39E1">
        <w:rPr>
          <w:snapToGrid w:val="0"/>
          <w:color w:val="31849B" w:themeColor="accent5" w:themeShade="BF"/>
        </w:rPr>
        <w:tab/>
      </w:r>
    </w:p>
    <w:p w:rsidR="00393DFD" w:rsidRPr="0072759E" w:rsidRDefault="00393DFD" w:rsidP="00393DFD">
      <w:pPr>
        <w:pStyle w:val="a4"/>
        <w:ind w:firstLine="709"/>
        <w:jc w:val="both"/>
      </w:pPr>
      <w:r w:rsidRPr="0072759E">
        <w:rPr>
          <w:bCs/>
        </w:rPr>
        <w:t>С целью о</w:t>
      </w:r>
      <w:r w:rsidRPr="0072759E">
        <w:t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согласно комплексному плану профилактики безнадзорности и правонарушений несовершеннолетних Майминского района на 2023 год, утвержденного Комиссией, органами и учреждениями системы профилактики организовано и проведено:</w:t>
      </w:r>
    </w:p>
    <w:p w:rsidR="00393DFD" w:rsidRPr="00CE63A2" w:rsidRDefault="00393DFD" w:rsidP="00393DFD">
      <w:pPr>
        <w:ind w:firstLine="709"/>
        <w:jc w:val="both"/>
      </w:pPr>
      <w:r w:rsidRPr="00CE63A2">
        <w:t>1. Рабочее совещание «Организация деятельности по выявлению и признанию семей и несовершеннолетних, находящимися в социально опасном положении, проведение профилактической работы, согласно Регламенту межведомственного взаимодействия органов и учрежде</w:t>
      </w:r>
      <w:bookmarkStart w:id="0" w:name="_GoBack"/>
      <w:bookmarkEnd w:id="0"/>
      <w:r w:rsidRPr="00CE63A2">
        <w:t xml:space="preserve">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</w:t>
      </w:r>
      <w:r w:rsidRPr="00CE63A2">
        <w:lastRenderedPageBreak/>
        <w:t xml:space="preserve">положении, утвержденному Распоряжением Главы Республики Алтай  № 220 – р от 23.04.2018г.» (20.02.2023г.) ;  </w:t>
      </w:r>
    </w:p>
    <w:p w:rsidR="00393DFD" w:rsidRPr="00CE63A2" w:rsidRDefault="00393DFD" w:rsidP="00393DFD">
      <w:pPr>
        <w:ind w:firstLine="709"/>
        <w:jc w:val="both"/>
      </w:pPr>
      <w:r w:rsidRPr="00CE63A2">
        <w:t>2. Рабочее совещание «Планирование работы Комиссии по делам несовершеннолетних и защите их прав и подготовка заседаний» (21.03.2023г.);</w:t>
      </w:r>
    </w:p>
    <w:p w:rsidR="00393DFD" w:rsidRPr="00CE63A2" w:rsidRDefault="00393DFD" w:rsidP="00393DFD">
      <w:pPr>
        <w:ind w:firstLine="709"/>
        <w:jc w:val="both"/>
      </w:pPr>
      <w:r w:rsidRPr="00CE63A2">
        <w:t>3. Рабочее совещание на тему «Сопровождение членов семей мобилизованных» (23.03.2023г.);</w:t>
      </w:r>
    </w:p>
    <w:p w:rsidR="00393DFD" w:rsidRPr="00CE63A2" w:rsidRDefault="00393DFD" w:rsidP="00393DFD">
      <w:pPr>
        <w:ind w:firstLine="709"/>
        <w:jc w:val="both"/>
      </w:pPr>
      <w:r w:rsidRPr="00CE63A2">
        <w:t>4. Семинар – совещание «Организация работы культурно-досуговых учреждений по профилактике безнадзорности и правонарушений несовершеннолетних» (07.02.2023г.);</w:t>
      </w:r>
    </w:p>
    <w:p w:rsidR="00393DFD" w:rsidRDefault="00393DFD" w:rsidP="00393DFD">
      <w:pPr>
        <w:ind w:firstLine="709"/>
        <w:jc w:val="both"/>
      </w:pPr>
      <w:r w:rsidRPr="00CE63A2">
        <w:t>5. Семинар «Педагогическая диагностика видов деструктивного поведения на основе маркеров» (23.03.2023г.)</w:t>
      </w:r>
      <w:r>
        <w:t>;</w:t>
      </w:r>
    </w:p>
    <w:p w:rsidR="00393DFD" w:rsidRDefault="00393DFD" w:rsidP="00393DFD">
      <w:pPr>
        <w:ind w:firstLine="709"/>
        <w:jc w:val="both"/>
      </w:pPr>
      <w:r>
        <w:t>6. С</w:t>
      </w:r>
      <w:r w:rsidRPr="00DC7320">
        <w:t>еминар педагогов-психолого</w:t>
      </w:r>
      <w:r>
        <w:t>в и социальных педагогов по темам</w:t>
      </w:r>
      <w:r w:rsidRPr="00DC7320">
        <w:t xml:space="preserve"> «Формирование законопослушного поведения несовершеннолетних в условиях образовательного процесса», «Распространение опыта по профилактике суицидального поведения среди несовершеннолетних»</w:t>
      </w:r>
      <w:r>
        <w:t xml:space="preserve"> (</w:t>
      </w:r>
      <w:r w:rsidRPr="00DC7320">
        <w:t>23.03.2023</w:t>
      </w:r>
      <w:r>
        <w:t>г.);</w:t>
      </w:r>
    </w:p>
    <w:p w:rsidR="00393DFD" w:rsidRDefault="00393DFD" w:rsidP="00393DFD">
      <w:pPr>
        <w:ind w:firstLine="709"/>
        <w:jc w:val="both"/>
      </w:pPr>
      <w:r>
        <w:t>7. Совещание руководителей образовательных организаций района по теме «Направление информации о нарушении прав детей на обучение, содержание, воспитание, в соответствии с ФЗ №120. Принятие мер реагирования в рамках защиты прав детей. Оформление документов. Реализация межведомственных планов реабилитации семей, несовершеннолетних, находящихся в социально опасном положении» (30.03.2023г.);</w:t>
      </w:r>
    </w:p>
    <w:p w:rsidR="00393DFD" w:rsidRDefault="00393DFD" w:rsidP="00393DFD">
      <w:pPr>
        <w:ind w:firstLine="709"/>
        <w:jc w:val="both"/>
      </w:pPr>
      <w:r>
        <w:t>8. В</w:t>
      </w:r>
      <w:r w:rsidRPr="00DC7320">
        <w:t>ыездное районное методическое объединение педагогов-психологов по теме «Анализ деятельности Службы психолого-педагогического сопровождения в образовательных организациях муниципального образования «Майминский район» за 2022-2023 учебный год. Планирование работы на 2023-2024 учебный год»</w:t>
      </w:r>
      <w:r>
        <w:t xml:space="preserve"> (12.05.2023г.);</w:t>
      </w:r>
    </w:p>
    <w:p w:rsidR="00393DFD" w:rsidRDefault="00393DFD" w:rsidP="00393DFD">
      <w:pPr>
        <w:ind w:firstLine="709"/>
        <w:jc w:val="both"/>
      </w:pPr>
      <w:r>
        <w:t>9. С</w:t>
      </w:r>
      <w:r w:rsidRPr="00DC7320">
        <w:t>еминар-практикум «Раннее выявление и профилактика</w:t>
      </w:r>
      <w:r>
        <w:t xml:space="preserve"> </w:t>
      </w:r>
      <w:proofErr w:type="spellStart"/>
      <w:r>
        <w:t>буллинга</w:t>
      </w:r>
      <w:proofErr w:type="spellEnd"/>
      <w:r>
        <w:t xml:space="preserve"> у детей и подростков» (12.05.2023г.);</w:t>
      </w:r>
    </w:p>
    <w:p w:rsidR="00393DFD" w:rsidRPr="004E74B1" w:rsidRDefault="00393DFD" w:rsidP="00393DFD">
      <w:pPr>
        <w:ind w:firstLine="709"/>
        <w:jc w:val="both"/>
      </w:pPr>
      <w:r>
        <w:t xml:space="preserve">10. </w:t>
      </w:r>
      <w:r w:rsidRPr="004E74B1">
        <w:t>Акция на территории МО «Майминский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Организатор: Отдел по молодежной политике МБУ «Центр культуры и молодежной политики МО «Майминский район» (31 марта 2023г.);</w:t>
      </w:r>
    </w:p>
    <w:p w:rsidR="00393DFD" w:rsidRPr="00E2068B" w:rsidRDefault="00393DFD" w:rsidP="00393D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2068B">
        <w:rPr>
          <w:rFonts w:ascii="Times New Roman" w:hAnsi="Times New Roman" w:cs="Times New Roman"/>
          <w:sz w:val="24"/>
          <w:szCs w:val="24"/>
        </w:rPr>
        <w:t xml:space="preserve">Оперативно-профилактическое мероприятие «Подросток». Организатор: Отдел МВД России по </w:t>
      </w:r>
      <w:proofErr w:type="spellStart"/>
      <w:r w:rsidRPr="00E2068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2068B">
        <w:rPr>
          <w:rFonts w:ascii="Times New Roman" w:hAnsi="Times New Roman" w:cs="Times New Roman"/>
          <w:sz w:val="24"/>
          <w:szCs w:val="24"/>
        </w:rPr>
        <w:t xml:space="preserve"> району (с 12 по 23 марта 2023г.).</w:t>
      </w:r>
    </w:p>
    <w:p w:rsidR="00393DFD" w:rsidRPr="00E2068B" w:rsidRDefault="00393DFD" w:rsidP="00393D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206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068B">
        <w:rPr>
          <w:rFonts w:ascii="Times New Roman" w:hAnsi="Times New Roman" w:cs="Times New Roman"/>
          <w:sz w:val="24"/>
          <w:szCs w:val="24"/>
        </w:rPr>
        <w:t xml:space="preserve">еративно-профилактическое мероприятие «Твой выбор». Организатор: Отдел МВД России по </w:t>
      </w:r>
      <w:proofErr w:type="spellStart"/>
      <w:r w:rsidRPr="00E2068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2068B">
        <w:rPr>
          <w:rFonts w:ascii="Times New Roman" w:hAnsi="Times New Roman" w:cs="Times New Roman"/>
          <w:sz w:val="24"/>
          <w:szCs w:val="24"/>
        </w:rPr>
        <w:t xml:space="preserve"> району (апрель 2023г.);</w:t>
      </w:r>
    </w:p>
    <w:p w:rsidR="00393DFD" w:rsidRPr="00E2068B" w:rsidRDefault="00393DFD" w:rsidP="00393D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2068B">
        <w:rPr>
          <w:rFonts w:ascii="Times New Roman" w:hAnsi="Times New Roman" w:cs="Times New Roman"/>
          <w:sz w:val="24"/>
          <w:szCs w:val="24"/>
        </w:rPr>
        <w:t xml:space="preserve">Оперативно-профилактическое мероприятие «Защита». Организатор: Отдел МВД России по </w:t>
      </w:r>
      <w:proofErr w:type="spellStart"/>
      <w:r w:rsidRPr="00E2068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2068B">
        <w:rPr>
          <w:rFonts w:ascii="Times New Roman" w:hAnsi="Times New Roman" w:cs="Times New Roman"/>
          <w:sz w:val="24"/>
          <w:szCs w:val="24"/>
        </w:rPr>
        <w:t xml:space="preserve"> району (с 1 по 10 июня 2023г.);</w:t>
      </w:r>
    </w:p>
    <w:p w:rsidR="00393DFD" w:rsidRDefault="00393DFD" w:rsidP="00393DFD">
      <w:pPr>
        <w:keepNext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14. </w:t>
      </w:r>
      <w:r w:rsidRPr="004E74B1">
        <w:rPr>
          <w:lang w:eastAsia="ar-SA"/>
        </w:rPr>
        <w:t xml:space="preserve">Межведомственные лектории для учащихся всех образовательных организаций района </w:t>
      </w:r>
      <w:r w:rsidRPr="004E74B1">
        <w:t xml:space="preserve">с участием представителей Майминского межрайонного следственного отдела СУ СК России по Республике Алтай, Отдела МВД России по </w:t>
      </w:r>
      <w:proofErr w:type="spellStart"/>
      <w:r w:rsidRPr="004E74B1">
        <w:t>Майминскому</w:t>
      </w:r>
      <w:proofErr w:type="spellEnd"/>
      <w:r w:rsidRPr="004E74B1">
        <w:t xml:space="preserve"> району, БУЗ РА «</w:t>
      </w:r>
      <w:proofErr w:type="spellStart"/>
      <w:r w:rsidRPr="004E74B1">
        <w:t>Майминская</w:t>
      </w:r>
      <w:proofErr w:type="spellEnd"/>
      <w:r w:rsidRPr="004E74B1">
        <w:t xml:space="preserve"> районная больница, КУ РА «Управление социальной поддержки населения Майминского района», направленные на защиту прав и законных интересов детей, предупреждение совершения противоправных деяний несовершеннолетними и в отношении них (март-май 2023г.)</w:t>
      </w:r>
      <w:r>
        <w:rPr>
          <w:lang w:eastAsia="ar-SA"/>
        </w:rPr>
        <w:t>;</w:t>
      </w:r>
    </w:p>
    <w:p w:rsidR="00393DFD" w:rsidRPr="004E74B1" w:rsidRDefault="00393DFD" w:rsidP="00393DFD">
      <w:pPr>
        <w:keepNext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15. К</w:t>
      </w:r>
      <w:r w:rsidRPr="0089612B">
        <w:rPr>
          <w:lang w:eastAsia="ar-SA"/>
        </w:rPr>
        <w:t xml:space="preserve">руглые столы для родителей </w:t>
      </w:r>
      <w:r>
        <w:rPr>
          <w:lang w:eastAsia="ar-SA"/>
        </w:rPr>
        <w:t xml:space="preserve">учащихся </w:t>
      </w:r>
      <w:r w:rsidRPr="0089612B">
        <w:rPr>
          <w:lang w:eastAsia="ar-SA"/>
        </w:rPr>
        <w:t xml:space="preserve">по теме «Семейные традиции» </w:t>
      </w:r>
      <w:r>
        <w:rPr>
          <w:lang w:eastAsia="ar-SA"/>
        </w:rPr>
        <w:t>(январь – март)</w:t>
      </w:r>
      <w:r w:rsidRPr="0089612B">
        <w:rPr>
          <w:lang w:eastAsia="ar-SA"/>
        </w:rPr>
        <w:t>.</w:t>
      </w:r>
    </w:p>
    <w:p w:rsidR="00393DFD" w:rsidRPr="00475BF4" w:rsidRDefault="00393DFD" w:rsidP="00393DFD">
      <w:pPr>
        <w:ind w:firstLine="709"/>
        <w:jc w:val="both"/>
      </w:pPr>
      <w:r w:rsidRPr="00475BF4">
        <w:t>20.02.2023г.</w:t>
      </w:r>
      <w:r>
        <w:t xml:space="preserve"> по поручению председателя Комиссии, в </w:t>
      </w:r>
      <w:r w:rsidRPr="00475BF4">
        <w:t xml:space="preserve">связи с установлением негативной тенденции по увеличению числа несовершеннолетних, обучающихся АПОУ РА «Майминский сельскохозяйственный техникум», привлеченных к административной ответственности в 2022 году в сравнении с аналогичным периодом прошлого года, в рамках исполнения Постановления Комиссии №7\2 от 01.02.2023г., межведомственной рабочей группой проведена проверка организации деятельности АПОУ РА «Майминский </w:t>
      </w:r>
      <w:r w:rsidRPr="00475BF4">
        <w:lastRenderedPageBreak/>
        <w:t xml:space="preserve">сельскохозяйственный техникум» по профилактике безнадзорности, правонарушений несовершеннолетних обучающихся. </w:t>
      </w:r>
      <w:r>
        <w:t>Итоги рассмотрены на заседании Комиссии 29.03.2023г.</w:t>
      </w:r>
    </w:p>
    <w:p w:rsidR="00393DFD" w:rsidRPr="0018749F" w:rsidRDefault="00393DFD" w:rsidP="00393DFD">
      <w:pPr>
        <w:pStyle w:val="a4"/>
        <w:ind w:firstLine="708"/>
        <w:jc w:val="both"/>
      </w:pPr>
      <w:r w:rsidRPr="00645F66">
        <w:t>Отделом по обеспечению деятельности Комиссии на системной основе ведется</w:t>
      </w:r>
      <w:r w:rsidRPr="0018749F">
        <w:rPr>
          <w:u w:val="single"/>
        </w:rPr>
        <w:t xml:space="preserve"> </w:t>
      </w:r>
      <w:r w:rsidRPr="0018749F">
        <w:t xml:space="preserve">статистический, списочный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393DFD" w:rsidRDefault="00393DFD" w:rsidP="00393DFD">
      <w:pPr>
        <w:ind w:firstLine="708"/>
        <w:jc w:val="both"/>
        <w:rPr>
          <w:b/>
          <w:color w:val="C00000"/>
          <w:u w:val="single"/>
        </w:rPr>
      </w:pPr>
    </w:p>
    <w:p w:rsidR="00393DFD" w:rsidRPr="00502CE9" w:rsidRDefault="00393DFD" w:rsidP="00393DFD">
      <w:pPr>
        <w:ind w:firstLine="708"/>
        <w:jc w:val="both"/>
        <w:rPr>
          <w:u w:val="single"/>
        </w:rPr>
      </w:pPr>
      <w:r w:rsidRPr="00502CE9">
        <w:rPr>
          <w:u w:val="single"/>
        </w:rPr>
        <w:t>Так, на 01.07.2023г. органами и учреждениями системы профилактики Майминского района проводится индивидуальная профилактическая работа с:</w:t>
      </w:r>
    </w:p>
    <w:p w:rsidR="00393DFD" w:rsidRPr="00502CE9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CE9">
        <w:rPr>
          <w:rFonts w:ascii="Times New Roman" w:hAnsi="Times New Roman" w:cs="Times New Roman"/>
          <w:sz w:val="24"/>
          <w:szCs w:val="24"/>
        </w:rPr>
        <w:t>- семьями, находящимися в социально опасном положении\в них детей –   8\16 (АППГ - 13\27);</w:t>
      </w:r>
    </w:p>
    <w:p w:rsidR="00393DFD" w:rsidRPr="00502CE9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CE9">
        <w:rPr>
          <w:rFonts w:ascii="Times New Roman" w:hAnsi="Times New Roman" w:cs="Times New Roman"/>
          <w:sz w:val="24"/>
          <w:szCs w:val="24"/>
        </w:rPr>
        <w:t>- семьями, находящимися в трудной жизненной ситуации\в них детей – 9\25 (АППГ -4\17);</w:t>
      </w:r>
    </w:p>
    <w:p w:rsidR="00393DFD" w:rsidRPr="00B52F81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81">
        <w:rPr>
          <w:rFonts w:ascii="Times New Roman" w:hAnsi="Times New Roman" w:cs="Times New Roman"/>
          <w:sz w:val="24"/>
          <w:szCs w:val="24"/>
        </w:rPr>
        <w:t>- несовершеннолетними, признанными в СОП за совершение противоправных деяний – 6 (АППГ - 6);</w:t>
      </w:r>
    </w:p>
    <w:p w:rsidR="00393DFD" w:rsidRPr="00B52F81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81">
        <w:rPr>
          <w:rFonts w:ascii="Times New Roman" w:hAnsi="Times New Roman" w:cs="Times New Roman"/>
          <w:sz w:val="24"/>
          <w:szCs w:val="24"/>
        </w:rPr>
        <w:t>- детьми, занимающимися бродяжничеством, попрошайничеством – 0(0);</w:t>
      </w:r>
    </w:p>
    <w:p w:rsidR="00393DFD" w:rsidRPr="00B52F81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81">
        <w:rPr>
          <w:rFonts w:ascii="Times New Roman" w:hAnsi="Times New Roman" w:cs="Times New Roman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393DFD" w:rsidRPr="00B52F81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81">
        <w:rPr>
          <w:rFonts w:ascii="Times New Roman" w:hAnsi="Times New Roman" w:cs="Times New Roman"/>
          <w:sz w:val="24"/>
          <w:szCs w:val="24"/>
        </w:rPr>
        <w:t>- несовершеннолетними условно-осужденными – 0 (2);</w:t>
      </w:r>
    </w:p>
    <w:p w:rsidR="00393DFD" w:rsidRPr="00B52F81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81">
        <w:rPr>
          <w:rFonts w:ascii="Times New Roman" w:hAnsi="Times New Roman" w:cs="Times New Roman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:rsidR="00393DFD" w:rsidRPr="00B61975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75">
        <w:rPr>
          <w:rFonts w:ascii="Times New Roman" w:hAnsi="Times New Roman" w:cs="Times New Roman"/>
          <w:sz w:val="24"/>
          <w:szCs w:val="24"/>
        </w:rPr>
        <w:t>- несовершеннолетними, совершившими суицидальные попытки – 0 (0);</w:t>
      </w:r>
    </w:p>
    <w:p w:rsidR="00393DFD" w:rsidRPr="00B61975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75">
        <w:rPr>
          <w:rFonts w:ascii="Times New Roman" w:hAnsi="Times New Roman" w:cs="Times New Roman"/>
          <w:sz w:val="24"/>
          <w:szCs w:val="24"/>
        </w:rPr>
        <w:t>- несовершеннолетними, не обучающимися, не работающими – 2 (1);</w:t>
      </w:r>
    </w:p>
    <w:p w:rsidR="00393DFD" w:rsidRPr="00B61975" w:rsidRDefault="00393DFD" w:rsidP="00393D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75">
        <w:rPr>
          <w:rFonts w:ascii="Times New Roman" w:hAnsi="Times New Roman" w:cs="Times New Roman"/>
          <w:sz w:val="24"/>
          <w:szCs w:val="24"/>
        </w:rPr>
        <w:t xml:space="preserve">- безнадзорными, беспризорными несовершеннолетними – 0 (0). </w:t>
      </w:r>
    </w:p>
    <w:p w:rsidR="00393DFD" w:rsidRPr="0018749F" w:rsidRDefault="00393DFD" w:rsidP="00393DFD">
      <w:pPr>
        <w:ind w:firstLine="708"/>
        <w:jc w:val="both"/>
        <w:rPr>
          <w:bCs/>
        </w:rPr>
      </w:pPr>
    </w:p>
    <w:p w:rsidR="00393DFD" w:rsidRPr="00FD373C" w:rsidRDefault="00393DFD" w:rsidP="00393DFD">
      <w:pPr>
        <w:ind w:firstLine="708"/>
        <w:jc w:val="both"/>
        <w:rPr>
          <w:u w:val="single"/>
        </w:rPr>
      </w:pPr>
      <w:r w:rsidRPr="00FD373C">
        <w:rPr>
          <w:shd w:val="clear" w:color="auto" w:fill="FFFFFF"/>
        </w:rPr>
        <w:t xml:space="preserve">По итогам 6 месяцев 2023 года на территории Майминского района </w:t>
      </w:r>
      <w:r w:rsidRPr="00FD373C">
        <w:rPr>
          <w:sz w:val="26"/>
          <w:szCs w:val="26"/>
        </w:rPr>
        <w:t>несовершеннолетними совершено 3 преступления на 2 лица (АППГ – 7 преступлений на 5 лиц</w:t>
      </w:r>
      <w:r>
        <w:rPr>
          <w:sz w:val="26"/>
          <w:szCs w:val="26"/>
        </w:rPr>
        <w:t>)</w:t>
      </w:r>
      <w:r w:rsidRPr="00FD373C">
        <w:rPr>
          <w:shd w:val="clear" w:color="auto" w:fill="FFFFFF"/>
        </w:rPr>
        <w:t>.</w:t>
      </w:r>
    </w:p>
    <w:p w:rsidR="00393DFD" w:rsidRPr="00FD373C" w:rsidRDefault="00393DFD" w:rsidP="00393DFD">
      <w:pPr>
        <w:ind w:firstLine="708"/>
        <w:jc w:val="both"/>
      </w:pPr>
      <w:r w:rsidRPr="00FD373C">
        <w:t xml:space="preserve">Все это является большой заслугой органов и учреждений системы профилактики безнадзорности и правонарушений Майминского района, деятельность которых направлена, в том числе, на профилактику безнадзорности, правонарушений, антиобщественных действий несовершеннолетних, защите прав и законных интересов детей.  </w:t>
      </w:r>
    </w:p>
    <w:p w:rsidR="00393DFD" w:rsidRPr="0018749F" w:rsidRDefault="00393DFD" w:rsidP="00393DFD">
      <w:pPr>
        <w:ind w:firstLine="708"/>
        <w:jc w:val="both"/>
      </w:pPr>
      <w:r w:rsidRPr="0018749F">
        <w:t>В целом, 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24.06.1999 года N 120-ФЗ "Об основах системы профилактики безнадзорности и правонарушений несовершеннолетних", реализация мероприятий муниципальных планов и программ в предыдущие годы, позволили достичь определенных положительных результатов в работе с несовершеннолетними, оказавшимися в конфликте с законом, в социально опасном положении или трудной жизненной ситуации. Так, не зафиксированы факты жестокого обращения с детьми, отсутствуют беспризорные дети, дети, занимающиеся бродяжничеством, сократилось количество детей, признанных находящимися в социально опасном положении, детей, совершивших противоправные деяния, привлеченных к административной ответственности.</w:t>
      </w:r>
    </w:p>
    <w:p w:rsidR="00393DFD" w:rsidRPr="0018749F" w:rsidRDefault="00393DFD" w:rsidP="00393DFD">
      <w:pPr>
        <w:ind w:firstLine="709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567"/>
        <w:gridCol w:w="851"/>
        <w:gridCol w:w="567"/>
        <w:gridCol w:w="567"/>
        <w:gridCol w:w="850"/>
        <w:gridCol w:w="1134"/>
        <w:gridCol w:w="851"/>
        <w:gridCol w:w="850"/>
        <w:gridCol w:w="851"/>
        <w:gridCol w:w="993"/>
      </w:tblGrid>
      <w:tr w:rsidR="00393DFD" w:rsidRPr="0018749F" w:rsidTr="004B410D">
        <w:trPr>
          <w:cantSplit/>
          <w:trHeight w:val="3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lastRenderedPageBreak/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семьи  СОП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детей в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Семьи в ТЖС</w:t>
            </w:r>
          </w:p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детей в них (ФЗ 442)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Безнадзорных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Беспризорных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н\е,  совершившие</w:t>
            </w:r>
          </w:p>
          <w:p w:rsidR="00393DFD" w:rsidRPr="0018749F" w:rsidRDefault="00393DFD" w:rsidP="004B410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административн</w:t>
            </w:r>
            <w:r>
              <w:rPr>
                <w:b/>
                <w:lang w:eastAsia="en-US"/>
              </w:rPr>
              <w:t xml:space="preserve">ые </w:t>
            </w:r>
            <w:r w:rsidRPr="0018749F">
              <w:rPr>
                <w:b/>
                <w:lang w:eastAsia="en-US"/>
              </w:rPr>
              <w:t>прав-я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н\е систем</w:t>
            </w:r>
            <w:r>
              <w:rPr>
                <w:b/>
                <w:lang w:eastAsia="en-US"/>
              </w:rPr>
              <w:t xml:space="preserve">атически </w:t>
            </w:r>
            <w:r w:rsidRPr="0018749F">
              <w:rPr>
                <w:b/>
                <w:lang w:eastAsia="en-US"/>
              </w:rPr>
              <w:t>пропуск</w:t>
            </w:r>
            <w:r>
              <w:rPr>
                <w:b/>
                <w:lang w:eastAsia="en-US"/>
              </w:rPr>
              <w:t>ающие</w:t>
            </w:r>
            <w:r w:rsidRPr="0018749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</w:t>
            </w:r>
            <w:r w:rsidRPr="0018749F">
              <w:rPr>
                <w:b/>
                <w:lang w:eastAsia="en-US"/>
              </w:rPr>
              <w:t>анят</w:t>
            </w:r>
            <w:r>
              <w:rPr>
                <w:b/>
                <w:lang w:eastAsia="en-US"/>
              </w:rPr>
              <w:t xml:space="preserve">ия </w:t>
            </w:r>
            <w:r w:rsidRPr="0018749F">
              <w:rPr>
                <w:b/>
                <w:lang w:eastAsia="en-US"/>
              </w:rPr>
              <w:t>без уважит</w:t>
            </w:r>
            <w:r>
              <w:rPr>
                <w:b/>
                <w:lang w:eastAsia="en-US"/>
              </w:rPr>
              <w:t>ельных</w:t>
            </w:r>
            <w:r w:rsidRPr="0018749F">
              <w:rPr>
                <w:b/>
                <w:lang w:eastAsia="en-US"/>
              </w:rPr>
              <w:t xml:space="preserve"> причин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Допущено жестокое</w:t>
            </w:r>
          </w:p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обращение с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н\е, совершившие суицид и суицидальные попытки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н\е, признанные КДН находящимися в СОП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Условно осужденные</w:t>
            </w:r>
          </w:p>
          <w:p w:rsidR="00393DFD" w:rsidRPr="0018749F" w:rsidRDefault="00393DFD" w:rsidP="004B410D">
            <w:pPr>
              <w:jc w:val="center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несовершеннолетние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</w:tr>
      <w:tr w:rsidR="00393DFD" w:rsidRPr="0018749F" w:rsidTr="004B41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18749F">
              <w:rPr>
                <w:b/>
                <w:lang w:eastAsia="en-US"/>
              </w:rPr>
              <w:t>(1/1)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</w:t>
            </w:r>
          </w:p>
        </w:tc>
      </w:tr>
      <w:tr w:rsidR="00393DFD" w:rsidRPr="0018749F" w:rsidTr="004B410D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 xml:space="preserve">2(2\0)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</w:tr>
      <w:tr w:rsidR="00393DFD" w:rsidRPr="0018749F" w:rsidTr="004B410D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</w:tr>
      <w:tr w:rsidR="00393DFD" w:rsidRPr="0018749F" w:rsidTr="004B410D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3</w:t>
            </w:r>
          </w:p>
        </w:tc>
      </w:tr>
      <w:tr w:rsidR="00393DFD" w:rsidRPr="0018749F" w:rsidTr="004B410D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7\9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</w:tr>
      <w:tr w:rsidR="00393DFD" w:rsidRPr="0018749F" w:rsidTr="004B410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18749F">
              <w:rPr>
                <w:b/>
                <w:lang w:eastAsia="en-US"/>
              </w:rPr>
              <w:t>мес.</w:t>
            </w:r>
          </w:p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4\6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</w:tr>
      <w:tr w:rsidR="00393DFD" w:rsidRPr="0018749F" w:rsidTr="004B410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6мес.</w:t>
            </w:r>
          </w:p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9\17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DA0196" w:rsidRDefault="00393DFD" w:rsidP="004B410D">
            <w:pPr>
              <w:rPr>
                <w:b/>
                <w:lang w:eastAsia="en-US"/>
              </w:rPr>
            </w:pPr>
            <w:r w:rsidRPr="00DA0196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</w:tr>
      <w:tr w:rsidR="00393DFD" w:rsidRPr="0018749F" w:rsidTr="004B410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6мес.</w:t>
            </w:r>
          </w:p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4\13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18749F">
              <w:rPr>
                <w:b/>
                <w:lang w:eastAsia="en-US"/>
              </w:rPr>
              <w:t>2</w:t>
            </w:r>
          </w:p>
        </w:tc>
      </w:tr>
      <w:tr w:rsidR="00393DFD" w:rsidRPr="0018749F" w:rsidTr="004B410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7C4636" w:rsidRDefault="00393DFD" w:rsidP="004B410D">
            <w:pPr>
              <w:rPr>
                <w:b/>
                <w:lang w:eastAsia="en-US"/>
              </w:rPr>
            </w:pPr>
            <w:r w:rsidRPr="007C4636">
              <w:rPr>
                <w:b/>
                <w:lang w:eastAsia="en-US"/>
              </w:rPr>
              <w:t>6мес.</w:t>
            </w:r>
          </w:p>
          <w:p w:rsidR="00393DFD" w:rsidRPr="0018749F" w:rsidRDefault="00393DFD" w:rsidP="004B410D">
            <w:pPr>
              <w:rPr>
                <w:b/>
                <w:lang w:eastAsia="en-US"/>
              </w:rPr>
            </w:pPr>
            <w:r w:rsidRPr="007C4636">
              <w:rPr>
                <w:b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9\25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overflowPunct w:val="0"/>
              <w:autoSpaceDE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3DFD" w:rsidRPr="0018749F" w:rsidRDefault="00393DFD" w:rsidP="004B4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393DFD" w:rsidRDefault="00393DFD" w:rsidP="00393DFD">
      <w:pPr>
        <w:ind w:firstLine="708"/>
        <w:jc w:val="both"/>
      </w:pPr>
    </w:p>
    <w:p w:rsidR="00393DFD" w:rsidRPr="00120BF0" w:rsidRDefault="00393DFD" w:rsidP="00393DFD">
      <w:pPr>
        <w:pStyle w:val="a4"/>
        <w:numPr>
          <w:ilvl w:val="0"/>
          <w:numId w:val="16"/>
        </w:numPr>
        <w:ind w:left="0" w:firstLine="357"/>
        <w:jc w:val="both"/>
      </w:pPr>
      <w:r w:rsidRPr="00120BF0">
        <w:t xml:space="preserve">В рамках административно - правовой практики, за анализируемый период, Комиссией </w:t>
      </w:r>
      <w:r w:rsidRPr="00120BF0">
        <w:rPr>
          <w:u w:val="single"/>
        </w:rPr>
        <w:t>вынесено 57 (АППГ – 77) определений</w:t>
      </w:r>
      <w:r w:rsidRPr="00120BF0">
        <w:t xml:space="preserve"> в ходе подготовки административных материалов к рассмотрению: </w:t>
      </w:r>
    </w:p>
    <w:p w:rsidR="00393DFD" w:rsidRPr="00120BF0" w:rsidRDefault="00393DFD" w:rsidP="00393DFD">
      <w:pPr>
        <w:jc w:val="both"/>
      </w:pPr>
      <w:r w:rsidRPr="00120BF0">
        <w:t>-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оформлением других материалов дела, неполноты представленных материалов, которая не может быть восполнена при рассмотрении дела (п.4 ч.1ст.29.4КоАПРФ) – 7 (18);</w:t>
      </w:r>
    </w:p>
    <w:p w:rsidR="00393DFD" w:rsidRPr="00120BF0" w:rsidRDefault="00393DFD" w:rsidP="00393DFD">
      <w:pPr>
        <w:jc w:val="both"/>
      </w:pPr>
      <w:r w:rsidRPr="00120BF0">
        <w:t>- направлено административных материалов по подведомственности (п.5 ч.1 ст.29.4 КоАП РФ) – 10 (7);</w:t>
      </w:r>
    </w:p>
    <w:p w:rsidR="00393DFD" w:rsidRPr="00120BF0" w:rsidRDefault="00393DFD" w:rsidP="00393DFD">
      <w:pPr>
        <w:jc w:val="both"/>
      </w:pPr>
      <w:r w:rsidRPr="00120BF0">
        <w:t>- об отложении рассмотрения дела (п.3ч.1ст.29.4КоАПРФ) – 0 (5);</w:t>
      </w:r>
    </w:p>
    <w:p w:rsidR="00393DFD" w:rsidRPr="00120BF0" w:rsidRDefault="00393DFD" w:rsidP="00393DFD">
      <w:pPr>
        <w:jc w:val="both"/>
      </w:pPr>
      <w:r w:rsidRPr="00120BF0">
        <w:t>- о приводе лица, участие которого признано обязательным (ст.27.15КоАП РФ) – 12 (14);</w:t>
      </w:r>
    </w:p>
    <w:p w:rsidR="00393DFD" w:rsidRPr="00120BF0" w:rsidRDefault="00393DFD" w:rsidP="00393DFD">
      <w:pPr>
        <w:jc w:val="both"/>
      </w:pPr>
      <w:r w:rsidRPr="00120BF0">
        <w:t>- о взыскании административного штрафа, наложенного на несовершеннолетнего с родителей или законных представителей (ч.1 ст.31.8КоАП РФ) –  28 (33).</w:t>
      </w:r>
    </w:p>
    <w:p w:rsidR="00393DFD" w:rsidRPr="000F65FF" w:rsidRDefault="00393DFD" w:rsidP="00393DFD">
      <w:pPr>
        <w:ind w:firstLine="708"/>
        <w:jc w:val="both"/>
        <w:rPr>
          <w:color w:val="00B050"/>
          <w:u w:val="single"/>
        </w:rPr>
      </w:pPr>
    </w:p>
    <w:p w:rsidR="00393DFD" w:rsidRPr="00DA64A5" w:rsidRDefault="00393DFD" w:rsidP="00393DFD">
      <w:pPr>
        <w:ind w:firstLine="708"/>
        <w:jc w:val="both"/>
        <w:rPr>
          <w:u w:val="single"/>
        </w:rPr>
      </w:pPr>
      <w:r w:rsidRPr="00DA64A5">
        <w:rPr>
          <w:u w:val="single"/>
        </w:rPr>
        <w:lastRenderedPageBreak/>
        <w:t xml:space="preserve">Прекращено всего 16 административных дел (АППГ – 15): </w:t>
      </w:r>
    </w:p>
    <w:p w:rsidR="00393DFD" w:rsidRPr="00DA64A5" w:rsidRDefault="00393DFD" w:rsidP="00393DFD">
      <w:pPr>
        <w:jc w:val="both"/>
      </w:pPr>
      <w:r w:rsidRPr="00DA64A5">
        <w:t xml:space="preserve">- за истечением срока давности привлечения к административной ответственности (п.6 ч.1ст.24.5 </w:t>
      </w:r>
      <w:proofErr w:type="spellStart"/>
      <w:r w:rsidRPr="00DA64A5">
        <w:t>КоАПРФ</w:t>
      </w:r>
      <w:proofErr w:type="spellEnd"/>
      <w:r w:rsidRPr="00DA64A5">
        <w:t>) – 1 (9);</w:t>
      </w:r>
    </w:p>
    <w:p w:rsidR="00393DFD" w:rsidRPr="00DA64A5" w:rsidRDefault="00393DFD" w:rsidP="00393DFD">
      <w:pPr>
        <w:jc w:val="both"/>
      </w:pPr>
      <w:r w:rsidRPr="00DA64A5">
        <w:t>-  за отсутствие состава, события административного правонарушения (пп.1-2 ч.1 ст.24.5 КоАП РФ) – 15 (6).</w:t>
      </w:r>
    </w:p>
    <w:p w:rsidR="00393DFD" w:rsidRPr="00DA64A5" w:rsidRDefault="00393DFD" w:rsidP="00393DFD">
      <w:pPr>
        <w:ind w:firstLine="708"/>
        <w:jc w:val="both"/>
        <w:rPr>
          <w:bCs/>
        </w:rPr>
      </w:pPr>
      <w:r w:rsidRPr="00DA64A5">
        <w:rPr>
          <w:bCs/>
        </w:rPr>
        <w:t>Направлено 32 (АППГ – 35) материалов в службу судебных приставов для принудительного взыскания штрафа с лиц, привлеченных к административной ответственности, и, не уплатившим штраф, в соответствии со сроками.  Получено актов судебного пристава – исполнителя о невозможности взыскания штрафов – 0 (0).</w:t>
      </w:r>
    </w:p>
    <w:p w:rsidR="00393DFD" w:rsidRPr="00DA64A5" w:rsidRDefault="00393DFD" w:rsidP="00393DFD">
      <w:pPr>
        <w:ind w:firstLine="708"/>
        <w:jc w:val="both"/>
        <w:rPr>
          <w:bCs/>
        </w:rPr>
      </w:pPr>
      <w:r w:rsidRPr="00DA64A5">
        <w:rPr>
          <w:bCs/>
        </w:rPr>
        <w:t>Всего за отчетный период привлечено к административной ответственности в виде штрафа и предупреждения 135 АППГ - (153) человек.</w:t>
      </w:r>
    </w:p>
    <w:p w:rsidR="00393DFD" w:rsidRPr="00DA64A5" w:rsidRDefault="00393DFD" w:rsidP="00393DFD">
      <w:pPr>
        <w:ind w:firstLine="708"/>
        <w:jc w:val="both"/>
      </w:pPr>
      <w:r w:rsidRPr="00DA64A5">
        <w:t>Общее количество наложенных Комиссией административных штрафов 91/99450 (АППГ – 97/170655 руб.)</w:t>
      </w:r>
    </w:p>
    <w:p w:rsidR="00393DFD" w:rsidRPr="00DA64A5" w:rsidRDefault="00393DFD" w:rsidP="00393DFD">
      <w:pPr>
        <w:ind w:firstLine="708"/>
        <w:jc w:val="both"/>
      </w:pPr>
      <w:r w:rsidRPr="00DA64A5">
        <w:t>Из них:</w:t>
      </w:r>
    </w:p>
    <w:p w:rsidR="00393DFD" w:rsidRPr="00DA64A5" w:rsidRDefault="00393DFD" w:rsidP="00393DFD">
      <w:pPr>
        <w:jc w:val="both"/>
      </w:pPr>
      <w:r w:rsidRPr="00DA64A5">
        <w:t>- на родителей – 64/24840 (59/19655 руб.);</w:t>
      </w:r>
    </w:p>
    <w:p w:rsidR="00393DFD" w:rsidRPr="00DA64A5" w:rsidRDefault="00393DFD" w:rsidP="00393DFD">
      <w:pPr>
        <w:jc w:val="both"/>
      </w:pPr>
      <w:r w:rsidRPr="00DA64A5">
        <w:t xml:space="preserve">- иных граждан – 0/0 (2/3000 руб.);  </w:t>
      </w:r>
    </w:p>
    <w:p w:rsidR="00393DFD" w:rsidRPr="00DA64A5" w:rsidRDefault="00393DFD" w:rsidP="00393DFD">
      <w:pPr>
        <w:jc w:val="both"/>
      </w:pPr>
      <w:r w:rsidRPr="00DA64A5">
        <w:t>- на несовершеннолетних – 27/74670 (36/148000 руб.).</w:t>
      </w:r>
    </w:p>
    <w:p w:rsidR="00393DFD" w:rsidRPr="00DA64A5" w:rsidRDefault="00393DFD" w:rsidP="00393DFD">
      <w:pPr>
        <w:jc w:val="both"/>
      </w:pPr>
      <w:r w:rsidRPr="00DA64A5">
        <w:tab/>
        <w:t>Вынесено предупреждений – 44 (56) из них:</w:t>
      </w:r>
    </w:p>
    <w:p w:rsidR="00393DFD" w:rsidRPr="00DA64A5" w:rsidRDefault="00393DFD" w:rsidP="00393DFD">
      <w:pPr>
        <w:jc w:val="both"/>
      </w:pPr>
      <w:r w:rsidRPr="00DA64A5">
        <w:t>- отношение родителей –  43 (54);</w:t>
      </w:r>
    </w:p>
    <w:p w:rsidR="00393DFD" w:rsidRPr="00DA64A5" w:rsidRDefault="00393DFD" w:rsidP="00393DFD">
      <w:pPr>
        <w:pStyle w:val="af0"/>
        <w:rPr>
          <w:rFonts w:ascii="Times New Roman" w:hAnsi="Times New Roman" w:cs="Times New Roman"/>
        </w:rPr>
      </w:pPr>
      <w:r w:rsidRPr="00DA64A5">
        <w:rPr>
          <w:rFonts w:ascii="Times New Roman" w:hAnsi="Times New Roman" w:cs="Times New Roman"/>
        </w:rPr>
        <w:t>- в отношении несовершеннолетних –  1 (2).</w:t>
      </w:r>
    </w:p>
    <w:p w:rsidR="00393DFD" w:rsidRPr="0031057F" w:rsidRDefault="00393DFD" w:rsidP="00393DFD">
      <w:pPr>
        <w:ind w:firstLine="708"/>
        <w:jc w:val="both"/>
      </w:pPr>
      <w:r w:rsidRPr="0031057F">
        <w:t xml:space="preserve">Общая сумма взысканных административных штрафов за 6 месяцев 2023г.: </w:t>
      </w:r>
    </w:p>
    <w:p w:rsidR="00393DFD" w:rsidRPr="0031057F" w:rsidRDefault="00393DFD" w:rsidP="00393DFD">
      <w:pPr>
        <w:jc w:val="both"/>
      </w:pPr>
      <w:r w:rsidRPr="0031057F">
        <w:t xml:space="preserve"> 56432,96\76 (АППГ –84487,44 руб./58 чел.) На несовершеннолетних – 39714,69 (АППГ - 75924 руб./38 чел.), на родителей, иных лиц – 16718, 27 (АППГ- 8562,87 руб./20 чел.).</w:t>
      </w:r>
    </w:p>
    <w:p w:rsidR="00393DFD" w:rsidRPr="00E03D5B" w:rsidRDefault="00393DFD" w:rsidP="00393DFD">
      <w:pPr>
        <w:ind w:firstLine="708"/>
        <w:jc w:val="both"/>
      </w:pPr>
      <w:r w:rsidRPr="00E03D5B">
        <w:t xml:space="preserve">В производстве Комиссии за 6 месяцев 2023г. находилось протоколов об административных правонарушениях – 197 (АППГ - 199), в том числе поступивших на рассмотрение в 2022г. – 5 (1), из них: </w:t>
      </w:r>
    </w:p>
    <w:p w:rsidR="00393DFD" w:rsidRPr="00E03D5B" w:rsidRDefault="00393DFD" w:rsidP="00393DFD">
      <w:r w:rsidRPr="00E03D5B">
        <w:t>- рассмотрено -  135 (153);</w:t>
      </w:r>
    </w:p>
    <w:p w:rsidR="00393DFD" w:rsidRPr="00E03D5B" w:rsidRDefault="00393DFD" w:rsidP="00393DFD">
      <w:r w:rsidRPr="00E03D5B">
        <w:t>- прекращено – 16 (15);</w:t>
      </w:r>
    </w:p>
    <w:p w:rsidR="00393DFD" w:rsidRPr="00E03D5B" w:rsidRDefault="00393DFD" w:rsidP="00393DFD">
      <w:r w:rsidRPr="00E03D5B">
        <w:t xml:space="preserve">- передано по подведомственности – 10 (7); </w:t>
      </w:r>
    </w:p>
    <w:p w:rsidR="00393DFD" w:rsidRPr="00E03D5B" w:rsidRDefault="00393DFD" w:rsidP="00393DFD">
      <w:pPr>
        <w:jc w:val="both"/>
      </w:pPr>
      <w:r w:rsidRPr="00E03D5B">
        <w:t xml:space="preserve">- возвращено протоколов об административных правонарушениях всего 7, из них: в Отдел МВД России по </w:t>
      </w:r>
      <w:proofErr w:type="spellStart"/>
      <w:r w:rsidRPr="00E03D5B">
        <w:t>Майминскому</w:t>
      </w:r>
      <w:proofErr w:type="spellEnd"/>
      <w:r w:rsidRPr="00E03D5B">
        <w:t xml:space="preserve"> району должностным лицам, их составившим – 3 (18), из них вернулось на рассмотрение 3 (прекращено - 3); в Отдел МВД России по </w:t>
      </w:r>
      <w:proofErr w:type="spellStart"/>
      <w:r w:rsidRPr="00E03D5B">
        <w:t>г.Горно-Алтайску</w:t>
      </w:r>
      <w:proofErr w:type="spellEnd"/>
      <w:r w:rsidRPr="00E03D5B">
        <w:t xml:space="preserve"> должностным лицам, их составившим – 2 (0), из них вернулось на рассмотрение 1 (прекращен -1), не вернулся на рассмотрение -1; в ОРДПС ГИБДД МВД по РА должностным лицам, их составившим – 2 (0), из них вернулось на рассмотрение 2 (переданы по подведомственности - 2);</w:t>
      </w:r>
    </w:p>
    <w:p w:rsidR="00393DFD" w:rsidRPr="00E03D5B" w:rsidRDefault="00393DFD" w:rsidP="00393DFD">
      <w:pPr>
        <w:jc w:val="both"/>
      </w:pPr>
      <w:r w:rsidRPr="00E03D5B">
        <w:t>- в производстве – 29 (13).</w:t>
      </w:r>
    </w:p>
    <w:p w:rsidR="00393DFD" w:rsidRPr="00E03D5B" w:rsidRDefault="00393DFD" w:rsidP="00393DFD">
      <w:pPr>
        <w:ind w:firstLine="708"/>
        <w:jc w:val="both"/>
        <w:rPr>
          <w:b/>
        </w:rPr>
      </w:pPr>
    </w:p>
    <w:p w:rsidR="00393DFD" w:rsidRPr="002717D7" w:rsidRDefault="00393DFD" w:rsidP="00393DFD">
      <w:pPr>
        <w:ind w:firstLine="708"/>
        <w:jc w:val="both"/>
      </w:pPr>
      <w:r w:rsidRPr="002717D7">
        <w:t xml:space="preserve">За 6 месяцев 2023 года в Комиссию поступило </w:t>
      </w:r>
      <w:r>
        <w:t xml:space="preserve">1035 </w:t>
      </w:r>
      <w:r w:rsidRPr="002717D7">
        <w:t xml:space="preserve">(АППГ – 630) документов. Из них: общая входящая документация   - 840 (АППГ – 415), обращения граждан – 0 (АППГ – 3), протоколы об административных правонарушениях – </w:t>
      </w:r>
      <w:r w:rsidRPr="005A5445">
        <w:t>192 (АППГ - 206), постановление об отказе в возбуждении уголовного дела – 3 (в производстве</w:t>
      </w:r>
      <w:r w:rsidRPr="002717D7">
        <w:t>) (АППГ - 6).</w:t>
      </w:r>
    </w:p>
    <w:p w:rsidR="00393DFD" w:rsidRPr="002717D7" w:rsidRDefault="00393DFD" w:rsidP="00393DFD">
      <w:pPr>
        <w:ind w:firstLine="708"/>
        <w:jc w:val="both"/>
      </w:pPr>
      <w:r w:rsidRPr="002717D7">
        <w:t>Исходящая документация –  445 (АППГ – 335).</w:t>
      </w:r>
    </w:p>
    <w:p w:rsidR="00393DFD" w:rsidRPr="002717D7" w:rsidRDefault="00393DFD" w:rsidP="00393DFD">
      <w:pPr>
        <w:ind w:firstLine="708"/>
        <w:jc w:val="both"/>
      </w:pPr>
    </w:p>
    <w:p w:rsidR="00393DFD" w:rsidRPr="0018749F" w:rsidRDefault="00393DFD" w:rsidP="00393DFD">
      <w:pPr>
        <w:ind w:firstLine="708"/>
        <w:jc w:val="both"/>
        <w:rPr>
          <w:b/>
          <w:u w:val="single"/>
        </w:rPr>
      </w:pPr>
    </w:p>
    <w:p w:rsidR="00D65683" w:rsidRPr="00DF5829" w:rsidRDefault="00D65683" w:rsidP="00393DFD">
      <w:pPr>
        <w:pStyle w:val="ConsNormal"/>
        <w:ind w:firstLine="708"/>
        <w:jc w:val="both"/>
      </w:pPr>
    </w:p>
    <w:sectPr w:rsidR="00D65683" w:rsidRPr="00DF5829" w:rsidSect="00FA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A_Times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860A9F"/>
    <w:multiLevelType w:val="hybridMultilevel"/>
    <w:tmpl w:val="381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1534F"/>
    <w:multiLevelType w:val="hybridMultilevel"/>
    <w:tmpl w:val="8FD4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08F1"/>
    <w:multiLevelType w:val="hybridMultilevel"/>
    <w:tmpl w:val="D252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0642"/>
    <w:multiLevelType w:val="multilevel"/>
    <w:tmpl w:val="8ADA2F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D7CCA"/>
    <w:multiLevelType w:val="hybridMultilevel"/>
    <w:tmpl w:val="D032C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8F10CFB"/>
    <w:multiLevelType w:val="hybridMultilevel"/>
    <w:tmpl w:val="57CEE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285004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6402D"/>
    <w:multiLevelType w:val="multilevel"/>
    <w:tmpl w:val="C4F0E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42E39AC"/>
    <w:multiLevelType w:val="hybridMultilevel"/>
    <w:tmpl w:val="5D946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FC285C"/>
    <w:multiLevelType w:val="hybridMultilevel"/>
    <w:tmpl w:val="667C256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6BF26ACA"/>
    <w:multiLevelType w:val="hybridMultilevel"/>
    <w:tmpl w:val="52DAFD12"/>
    <w:lvl w:ilvl="0" w:tplc="5106D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F2B4E"/>
    <w:multiLevelType w:val="hybridMultilevel"/>
    <w:tmpl w:val="21646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0C4C6F"/>
    <w:multiLevelType w:val="hybridMultilevel"/>
    <w:tmpl w:val="04708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12"/>
  </w:num>
  <w:num w:numId="17">
    <w:abstractNumId w:val="17"/>
  </w:num>
  <w:num w:numId="18">
    <w:abstractNumId w:val="10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683"/>
    <w:rsid w:val="000D27AB"/>
    <w:rsid w:val="000F6DB9"/>
    <w:rsid w:val="00123F41"/>
    <w:rsid w:val="001C7216"/>
    <w:rsid w:val="002D53FA"/>
    <w:rsid w:val="003451AF"/>
    <w:rsid w:val="00362A56"/>
    <w:rsid w:val="00393DFD"/>
    <w:rsid w:val="00450A64"/>
    <w:rsid w:val="00471B17"/>
    <w:rsid w:val="005402C6"/>
    <w:rsid w:val="005D7BFD"/>
    <w:rsid w:val="00687603"/>
    <w:rsid w:val="00716A30"/>
    <w:rsid w:val="00764ADD"/>
    <w:rsid w:val="00800A81"/>
    <w:rsid w:val="00857F9B"/>
    <w:rsid w:val="0087558C"/>
    <w:rsid w:val="008A340A"/>
    <w:rsid w:val="009021A5"/>
    <w:rsid w:val="00AA1330"/>
    <w:rsid w:val="00AE180B"/>
    <w:rsid w:val="00B74DFF"/>
    <w:rsid w:val="00BA06D2"/>
    <w:rsid w:val="00BD05CF"/>
    <w:rsid w:val="00BE6A34"/>
    <w:rsid w:val="00D65683"/>
    <w:rsid w:val="00DF5829"/>
    <w:rsid w:val="00DF7EBB"/>
    <w:rsid w:val="00E26C55"/>
    <w:rsid w:val="00E7680E"/>
    <w:rsid w:val="00E9700F"/>
    <w:rsid w:val="00F0298C"/>
    <w:rsid w:val="00F260BA"/>
    <w:rsid w:val="00FA68AF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450FE-7D27-4750-9F23-A8A3EED5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BCA"/>
    <w:pPr>
      <w:keepNext/>
      <w:keepLines/>
      <w:spacing w:after="200" w:line="276" w:lineRule="auto"/>
      <w:outlineLvl w:val="0"/>
    </w:pPr>
    <w:rPr>
      <w:rFonts w:asciiTheme="minorHAnsi" w:eastAsiaTheme="majorEastAsia" w:hAnsiTheme="minorHAnsi" w:cstheme="majorBidi"/>
      <w:b/>
      <w:bCs/>
      <w:sz w:val="22"/>
      <w:szCs w:val="28"/>
    </w:rPr>
  </w:style>
  <w:style w:type="paragraph" w:styleId="2">
    <w:name w:val="heading 2"/>
    <w:basedOn w:val="a"/>
    <w:next w:val="a"/>
    <w:link w:val="20"/>
    <w:unhideWhenUsed/>
    <w:qFormat/>
    <w:rsid w:val="00FD6BCA"/>
    <w:pPr>
      <w:keepNext/>
      <w:widowControl w:val="0"/>
      <w:autoSpaceDE w:val="0"/>
      <w:autoSpaceDN w:val="0"/>
      <w:spacing w:before="240" w:after="60" w:line="260" w:lineRule="auto"/>
      <w:ind w:right="2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D65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D65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6BCA"/>
    <w:rPr>
      <w:rFonts w:eastAsiaTheme="majorEastAsia" w:cstheme="majorBidi"/>
      <w:b/>
      <w:bCs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D6B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6BC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1">
    <w:name w:val="Body Text 2"/>
    <w:basedOn w:val="a"/>
    <w:link w:val="22"/>
    <w:uiPriority w:val="99"/>
    <w:unhideWhenUsed/>
    <w:rsid w:val="00FD6BCA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FD6BCA"/>
    <w:rPr>
      <w:rFonts w:eastAsiaTheme="minorEastAsia"/>
      <w:lang w:eastAsia="ru-RU"/>
    </w:rPr>
  </w:style>
  <w:style w:type="paragraph" w:customStyle="1" w:styleId="ConsPlusNormal">
    <w:name w:val="ConsPlusNormal"/>
    <w:rsid w:val="00FD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rsid w:val="00FD6BCA"/>
    <w:pPr>
      <w:spacing w:before="100" w:beforeAutospacing="1" w:after="100" w:afterAutospacing="1"/>
    </w:pPr>
  </w:style>
  <w:style w:type="table" w:styleId="a5">
    <w:name w:val="Table Grid"/>
    <w:basedOn w:val="a1"/>
    <w:rsid w:val="00FD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FD6BC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D6BCA"/>
    <w:rPr>
      <w:rFonts w:eastAsiaTheme="minorEastAsia"/>
      <w:lang w:eastAsia="ru-RU"/>
    </w:rPr>
  </w:style>
  <w:style w:type="character" w:customStyle="1" w:styleId="c2">
    <w:name w:val="c2"/>
    <w:basedOn w:val="a0"/>
    <w:rsid w:val="00FD6BCA"/>
  </w:style>
  <w:style w:type="character" w:customStyle="1" w:styleId="23">
    <w:name w:val="Основной текст (2)_"/>
    <w:basedOn w:val="a0"/>
    <w:link w:val="24"/>
    <w:uiPriority w:val="99"/>
    <w:locked/>
    <w:rsid w:val="00FD6BCA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6BCA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D6B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D6BCA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FD6BCA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FD6B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6BC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6BC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6BCA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6B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uiPriority w:val="99"/>
    <w:rsid w:val="00FD6BCA"/>
    <w:rPr>
      <w:rFonts w:ascii="Times New Roman" w:hAnsi="Times New Roman"/>
      <w:shd w:val="clear" w:color="auto" w:fill="FFFFFF"/>
    </w:rPr>
  </w:style>
  <w:style w:type="paragraph" w:customStyle="1" w:styleId="ConsPlusNonformat">
    <w:name w:val="ConsPlusNonformat"/>
    <w:rsid w:val="00FD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rsid w:val="00FD6BCA"/>
    <w:rPr>
      <w:color w:val="0000FF"/>
      <w:u w:val="single"/>
    </w:rPr>
  </w:style>
  <w:style w:type="paragraph" w:styleId="af0">
    <w:name w:val="No Spacing"/>
    <w:link w:val="af1"/>
    <w:uiPriority w:val="1"/>
    <w:qFormat/>
    <w:rsid w:val="00FD6BCA"/>
    <w:pPr>
      <w:spacing w:after="0" w:line="240" w:lineRule="auto"/>
    </w:pPr>
    <w:rPr>
      <w:rFonts w:ascii="DSA_Times" w:eastAsia="Times New Roman" w:hAnsi="DSA_Times" w:cs="DSA_Times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D6BCA"/>
    <w:rPr>
      <w:b/>
      <w:bCs/>
    </w:rPr>
  </w:style>
  <w:style w:type="paragraph" w:customStyle="1" w:styleId="25">
    <w:name w:val="Знак2"/>
    <w:basedOn w:val="a"/>
    <w:rsid w:val="00FD6BCA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9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7558C"/>
    <w:rPr>
      <w:rFonts w:ascii="DSA_Times" w:eastAsia="Times New Roman" w:hAnsi="DSA_Times" w:cs="DSA_Time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6188/000fe367056b40f42b1f297bafdcd874f5f7d4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7489</Words>
  <Characters>42688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35</cp:revision>
  <cp:lastPrinted>2023-07-18T03:09:00Z</cp:lastPrinted>
  <dcterms:created xsi:type="dcterms:W3CDTF">2022-06-29T02:09:00Z</dcterms:created>
  <dcterms:modified xsi:type="dcterms:W3CDTF">2023-11-21T09:06:00Z</dcterms:modified>
</cp:coreProperties>
</file>