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21CF" w:rsidRDefault="00B821CF" w:rsidP="00B82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Постановление Правительства Республики Алтай 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от 27 июня 2014 г. N 186</w:t>
      </w:r>
      <w:r w:rsidRPr="00B821CF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br/>
        <w:t>"Об утверждении Типового положения о Комиссиях по делам несовершеннолетних и защите их прав городского округа и муниципальных районов в Республике Алтай и признании утратившим силу постановления Правительства Республики Алтай от 28 марта 2006 года N 29"</w:t>
      </w:r>
    </w:p>
    <w:p w:rsidR="00B821CF" w:rsidRPr="00B821CF" w:rsidRDefault="00B821CF" w:rsidP="00B821CF">
      <w:pPr>
        <w:pBdr>
          <w:bottom w:val="dashed" w:sz="6" w:space="0" w:color="auto"/>
        </w:pBdr>
        <w:shd w:val="clear" w:color="auto" w:fill="E1E2E2"/>
        <w:spacing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B821C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B821C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B821C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" w:anchor="/document/44357066/entry/1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Постановлением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 24 июля 2017 г. N 174 в преамбулу настоящего постановления внесены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изменения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5" w:anchor="/document/32276004/entry/11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те</w:t>
        </w:r>
        <w:proofErr w:type="gramStart"/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кст пр</w:t>
        </w:r>
        <w:proofErr w:type="gramEnd"/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еамбулы в предыдущей редакции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 соответствии с </w:t>
      </w:r>
      <w:hyperlink r:id="rId6" w:anchor="/document/12116087/entry/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Федеральным законом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от 24 июня 1999 года N 120-ФЗ "Об основах системы профилактики безнадзорности и правонарушений несовершеннолетних", </w:t>
      </w:r>
      <w:hyperlink r:id="rId7" w:anchor="/document/32125196/entry/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Законом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Республики Алтай от 10 ноября 2015 года N 69-РЗ "Об административных правонарушениях в Республике Алтай" Правительство Республики Алтай постановляет: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1. Утвердить прилагаемое </w:t>
      </w:r>
      <w:hyperlink r:id="rId8" w:anchor="/document/32120978/entry/100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Типовое положение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о Комиссиях по делам несовершеннолетних и защите их прав городского округа и муниципальных районов в Республике Алтай.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2.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Признать утратившим силу </w:t>
      </w:r>
      <w:hyperlink r:id="rId9" w:anchor="/document/32103973/entry/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Республики Алтай от 28 марта 2006 года N 29 "Об утверждении Типового положения о Комиссиях по делам несовершеннолетних и защите их прав городского округа и муниципальных районов Республики Алтай" (Сборник законодательства Республики Алтай, 2006, N 31(37).</w:t>
      </w:r>
      <w:proofErr w:type="gram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256"/>
        <w:gridCol w:w="3129"/>
      </w:tblGrid>
      <w:tr w:rsidR="00B821CF" w:rsidRPr="00B821CF" w:rsidTr="00B821CF">
        <w:tc>
          <w:tcPr>
            <w:tcW w:w="3300" w:type="pct"/>
            <w:vAlign w:val="bottom"/>
            <w:hideMark/>
          </w:tcPr>
          <w:p w:rsidR="00B821CF" w:rsidRPr="00B821CF" w:rsidRDefault="00B821CF" w:rsidP="00B821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Исполняющий обязанности</w:t>
            </w:r>
            <w:r w:rsidRPr="00B8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Главы Республики Алтай,</w:t>
            </w:r>
            <w:r w:rsidRPr="00B8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Председателя Правительства Республики Алтай</w:t>
            </w:r>
          </w:p>
        </w:tc>
        <w:tc>
          <w:tcPr>
            <w:tcW w:w="1650" w:type="pct"/>
            <w:vAlign w:val="bottom"/>
            <w:hideMark/>
          </w:tcPr>
          <w:p w:rsidR="00B821CF" w:rsidRPr="00B821CF" w:rsidRDefault="00B821CF" w:rsidP="00B821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Н.М. </w:t>
            </w:r>
            <w:proofErr w:type="spellStart"/>
            <w:r w:rsidRPr="00B82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Екеева</w:t>
            </w:r>
            <w:proofErr w:type="spellEnd"/>
          </w:p>
        </w:tc>
      </w:tr>
    </w:tbl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Типовое положение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о </w:t>
      </w:r>
      <w:r w:rsidRPr="00B821CF">
        <w:rPr>
          <w:rFonts w:ascii="Times New Roman" w:eastAsia="Times New Roman" w:hAnsi="Times New Roman" w:cs="Times New Roman"/>
          <w:color w:val="22272F"/>
          <w:sz w:val="32"/>
          <w:lang w:eastAsia="ru-RU"/>
        </w:rPr>
        <w:t>Комиссиях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по </w:t>
      </w:r>
      <w:r w:rsidRPr="00B821CF">
        <w:rPr>
          <w:rFonts w:ascii="Times New Roman" w:eastAsia="Times New Roman" w:hAnsi="Times New Roman" w:cs="Times New Roman"/>
          <w:color w:val="22272F"/>
          <w:sz w:val="32"/>
          <w:lang w:eastAsia="ru-RU"/>
        </w:rPr>
        <w:t>делам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32"/>
          <w:lang w:eastAsia="ru-RU"/>
        </w:rPr>
        <w:t>несовершеннолетних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и </w:t>
      </w:r>
      <w:r w:rsidRPr="00B821CF">
        <w:rPr>
          <w:rFonts w:ascii="Times New Roman" w:eastAsia="Times New Roman" w:hAnsi="Times New Roman" w:cs="Times New Roman"/>
          <w:color w:val="22272F"/>
          <w:sz w:val="32"/>
          <w:lang w:eastAsia="ru-RU"/>
        </w:rPr>
        <w:t>защите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32"/>
          <w:lang w:eastAsia="ru-RU"/>
        </w:rPr>
        <w:t>их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32"/>
          <w:lang w:eastAsia="ru-RU"/>
        </w:rPr>
        <w:t>прав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городского округа и муниципальных районов в Республике </w:t>
      </w:r>
      <w:r w:rsidRPr="00B821CF">
        <w:rPr>
          <w:rFonts w:ascii="Times New Roman" w:eastAsia="Times New Roman" w:hAnsi="Times New Roman" w:cs="Times New Roman"/>
          <w:color w:val="22272F"/>
          <w:sz w:val="32"/>
          <w:lang w:eastAsia="ru-RU"/>
        </w:rPr>
        <w:t>Алтай</w:t>
      </w: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br/>
        <w:t>(утв. </w:t>
      </w:r>
      <w:hyperlink r:id="rId10" w:anchor="/document/32120978/entry/0" w:history="1">
        <w:r w:rsidRPr="00B821CF">
          <w:rPr>
            <w:rFonts w:ascii="Times New Roman" w:eastAsia="Times New Roman" w:hAnsi="Times New Roman" w:cs="Times New Roman"/>
            <w:color w:val="551A8B"/>
            <w:sz w:val="32"/>
            <w:lang w:eastAsia="ru-RU"/>
          </w:rPr>
          <w:t>постановлением</w:t>
        </w:r>
      </w:hyperlink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 Правительства Республики Алтай от 27 июня 2014 г. N 186)</w:t>
      </w:r>
    </w:p>
    <w:p w:rsidR="00B821CF" w:rsidRPr="00B821CF" w:rsidRDefault="00B821CF" w:rsidP="00B821CF">
      <w:pPr>
        <w:pBdr>
          <w:bottom w:val="dashed" w:sz="6" w:space="0" w:color="auto"/>
        </w:pBdr>
        <w:shd w:val="clear" w:color="auto" w:fill="E1E2E2"/>
        <w:spacing w:after="30" w:line="240" w:lineRule="auto"/>
        <w:jc w:val="both"/>
        <w:outlineLvl w:val="3"/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</w:pPr>
      <w:r w:rsidRPr="00B821C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 xml:space="preserve">С изменениями и дополнениями </w:t>
      </w:r>
      <w:proofErr w:type="gramStart"/>
      <w:r w:rsidRPr="00B821C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от</w:t>
      </w:r>
      <w:proofErr w:type="gramEnd"/>
      <w:r w:rsidRPr="00B821CF">
        <w:rPr>
          <w:rFonts w:ascii="Times New Roman" w:eastAsia="Times New Roman" w:hAnsi="Times New Roman" w:cs="Times New Roman"/>
          <w:color w:val="3272C0"/>
          <w:sz w:val="24"/>
          <w:szCs w:val="24"/>
          <w:lang w:eastAsia="ru-RU"/>
        </w:rPr>
        <w:t>:</w:t>
      </w:r>
    </w:p>
    <w:p w:rsidR="00B821CF" w:rsidRPr="00B821CF" w:rsidRDefault="00B821CF" w:rsidP="00B821CF">
      <w:pPr>
        <w:shd w:val="clear" w:color="auto" w:fill="E1E2E2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7 апреля, 24 июля 2017 г., 30 марта 2018 г., 30 января 2019 г.,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I. Общие положения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1" w:anchor="/document/44357066/entry/12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Постановлением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 24 июля 2017 г. N 174 в пункт 1 настоящего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Положения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внесены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изменения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2" w:anchor="/document/32276004/entry/100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текст пункта в предыдущей редакции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Комиссии по делам несовершеннолетних и защите их прав образуемые органами местного самоуправления в Республике Алтай (далее - Комиссии) являются коллегиальными органами 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системы профилактики безнадзорности и правонарушений несовершеннолетних (далее - система профилактики), обеспечивающим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интересов несовершеннолетних, социально-педагогической реабилитации несовершеннолетних, находящихся в социально опасном положении,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3" w:anchor="/document/44357066/entry/122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Постановлением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 24 июля 2017 г. N 174 в пункт 2 настоящего Положения внесены изменения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4" w:anchor="/document/32276004/entry/1002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текст пункта в предыдущей редакции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2. Комиссии руководствуются </w:t>
      </w:r>
      <w:hyperlink r:id="rId15" w:anchor="/document/10103000/entry/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Конституцией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законодательством Республики Алтай и настоящим Положением.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3.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Деятельность Комиссий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в Республике Алтай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II. Основные задачи Комиссии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4. Основными задачами Комиссий являются: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обеспечение защиты прав и законных интересов несовершеннолетних;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в) социально-педагогическая реабилитация несовершеннолетних, находящихся в социально опасном положении, в том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числе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связанном с немедицинским потреблением наркотических средств и психотропных веществ;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6" w:anchor="/document/44357066/entry/123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Постановлением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 24 июля 2017 г. N 174 подпункт "г" пункта 4 настоящего Положения изложен в новой редакции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7" w:anchor="/document/32276004/entry/10044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текст подпункта в предыдущей редакции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выявление и пресечение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 к суицидальным действиям.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5 изменен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18" w:anchor="/document/74197447/entry/102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19" w:anchor="/document/32280699/entry/1005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5. Для решения возложенных задач Комиссии: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координируют деятельность органов и учреждений системы профилактики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выявлению и пресечению случаев вовлечения несовершеннолетних в совершение преступлений, других противоправных и (или) антиобщественных действий, а также случаев склонения их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к суицидальным действиям, осуществляют мониторинг их деятельности в пределах и порядке, которые установлены федеральным законодательством и законодательством Республики Алтай;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обеспечивают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анализируют выявленные органами и учреждениями системы профилактики причины и условия безнадзорности и правонарушений несовершеннолетних, принимают меры по их устранению;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утверждают межведомственные планы (программы, порядки взаимодействия) по наиболее актуальным направлениям в области профилактики безнадзорности и правонарушений несовершеннолетних, защиты их прав и законных интересов;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участвуют в разработке и реализации государственных программ Республики Алтай, направленных на защиту прав и законных интересов несовершеннолетних, профилактику их безнадзорности и правонарушений;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е) принимают меры по совершенствованию деятельности органов и учреждений системы профилактики по итогам анализа и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обобщения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представляемых органами и учреждениями системы профилактики сведений об эффективности принимаемых ими мер по обеспечению защиты прав и законных интересов несовершеннолетних, профилактике их безнадзорности и правонарушений;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принимают меры по совершенствованию взаимодействия органов и учреждений системы профилактики с социально ориентированными некоммерческими организациями, общественными объединениями и религиозными организациями, другими институтами гражданского общества и гражданами, по привлечению их к участию в деятельности по профилактике безнадзорности и правонарушений несовершеннолетних, защите их прав и законных интересов, их социально-педагогической реабилитации;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вправе утверждать составы межведомственных рабочих групп по изучению деятельности органов и учреждений системы профилактики и порядок их работы с несовершеннолетними и семьями, находящимися в социально опасном положении, а также деятельности по профилактике вовлечения несовершеннолетних в совершение правонарушений и антиобщественных действий, предупреждению случаев насилия и всех форм посягательств на жизнь, здоровье и половую неприкосновенность несовершеннолетних;</w:t>
      </w:r>
      <w:proofErr w:type="gramEnd"/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и) подготавливают совместно с соответствующими органами или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учреждениями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представляемые в суд материалы по вопросам, связанным с содержанием 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к) дают согласие организациям, осуществляющим образовательную деятельность, на отчисление несовершеннолетних обучающихся, достигших возраста 15 лет и не получивших основного общего образования;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л) дают при наличии согласия родителей или иных законных представителей несовершеннолетнего обучающегося и органа местного самоуправления в Республике Алтай, осуществляющего управление в сфере образования, согласие на оставление несовершеннолетним, достигшим возраста 15 лет, общеобразовательной организации до получения основного общего образования.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Комиссии принимают совместно с родителями (законными представителями) несовершеннолетнего, достигшего возраста 15 лет и оставившего общеобразовательную организацию до получения основного общего образования, и органами местного самоуправления в Республике Алтай, осуществляющими управление в сфере образования, не позднее чем в месячный срок, меры по продолжению освоения таким несовершеннолетним образовательной программы основного общего образования в иной форме обучения и с его согласия по трудоустройству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м) обеспечивают оказание помощи в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содействие в определении форм устройства других несовершеннолетних, нуждающихся в помощи государства, оказание помощи по трудоустройству несовершеннолетних (с их согласия);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применяют меры воздействия в отношении несовершеннолетних, их родителей или иных законных представителей в случаях и порядке, которые предусмотрены федеральным законодательством и законодательством Республики Алтай;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о) подготавливают и направляют в Комиссию по делам несовершеннолетних и защите их прав Республики Алтай и органы местного самоуправления в Республике Алтай в порядке, установленном законодательством Республики Алтай, отчеты о работе по профилактике безнадзорности и правонарушений несовершеннолетних на территории соответствующего муниципального образования в Республике Алтай;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) рассматривают информацию (материалы) о фактах совершения несовершеннолетними, не подлежащими уголовной ответственности в связи с </w:t>
      </w: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недостижением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возраста наступления уголовной ответственности, общественно опасных деяний и принимают решения о применении к ним мер воздействия или о ходатайстве перед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судом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несовершеннолетних, их родителей или иных законных представителей, относящиеся к установленной сфере деятельности Комиссий;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рассматривают дела об административных правонарушениях, совершенных несовершеннолетними, их родителями (законными представителями) либо иными лицами, отнесенными </w:t>
      </w:r>
      <w:hyperlink r:id="rId20" w:anchor="/document/12125267/entry/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Кодексом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 об административных правонарушениях и </w:t>
      </w:r>
      <w:hyperlink r:id="rId21" w:anchor="/document/32125196/entry/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Законом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Республики Алтай от 10 ноября 2015 года N 69-РЗ "Об административных правонарушениях в Республике Алтай" к компетенции Комиссий;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с) обращаются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т) согласовывают представления (заключения) администраций специальных учебно-воспитательных учреждений закрытого типа, вносимые в суды по месту нахождения указанных учреждений: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истечения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установленного судом срока пребывания несовершеннолетнего в указанном учреждении;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о прекращении пребывания несовершеннолетнего в специальном учебно-воспитательном учреждении закрытого типа на основании заключения </w:t>
      </w: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психолого-медико-педагогической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учреждении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закрытого типа;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у) дают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ф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участвуют в разработке проектов нормативных правовых актов по вопросам защиты прав и законных интересов несовершеннолетних;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х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координируют проведение органами и учреждениями системы профилактики индивидуальной профилактической работы в отношении категорий лиц, указанных в </w:t>
      </w:r>
      <w:hyperlink r:id="rId22" w:anchor="/document/12116087/entry/5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статье 5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Федерального закона от 24 июня 1999 года N 120-ФЗ "Об основах системы профилактики безнадзорности и правонарушений несовершеннолетних" (далее - 120-ФЗ);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ц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утверждают межведомственные планы (программы) индивидуальной профилактической работы или принимают постановления о реализации конкретных мер по защите прав и интересов детей в случаях, если индивидуальная профилактическая работа в отношении лиц, указанных в </w:t>
      </w:r>
      <w:hyperlink r:id="rId23" w:anchor="/document/12116087/entry/5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статье 5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120-ФЗ, требует использования ресурсов нескольких органов и (или) учреждений системы профилактики, и контролируют их исполнение;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ч) содействуют привлечению социально ориентированных некоммерческих организаций и общественных объединений к реализации межведомственных планов (программ) индивидуальной профилактической работы;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ш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осуществляют иные полномочия, которые предусмотрены федеральным законодательством и законодательством Республики Алтай.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lastRenderedPageBreak/>
        <w:t>Раздел II дополнен пунктом 5.1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24" w:anchor="/document/74197447/entry/1022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5.1. К вопросам обеспечения деятельности Комиссий относятся: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подготовка и организация проведения заседаний и иных плановых мероприятий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б) осуществление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контроля за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своевременностью подготовки и представления материалов для рассмотрения на заседаниях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ведение делопроизводства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оказание консультативной помощи представителям органов и учреждений системы профилактики, а также представителям иных территориальных органов федеральных органов исполнительной власти, исполнительных органов государственной власти Республики Алтай, органов местного самоуправления в Республике Алтай и организаций, участвующим в подготовке материалов к заседанию Комиссии, при поступлении соответствующего запроса;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участие в организации межведомственных мероприятий по профилактике безнадзорности и правонарушений несовершеннолетних, в том числе межведомственных конференций, совещаний, семинаров;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участие по приглашению органов и организаций в проводимых ими проверках, совещаниях, семинарах, коллегиях, конференциях и других мероприятиях по вопросам профилактики безнадзорности и правонарушений несовершеннолетних;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организация рассмотрения Комиссией поступивших в Комиссию обращений граждан, сообщений органов и учреждений системы профилактики по вопросам, относящимся к компетенции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осуществление сбора, обработки и обобщения информации, необходимой для решения задач, стоящих перед Комиссией;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и) осуществление сбора и обобщение информации о численности лиц, предусмотренных </w:t>
      </w:r>
      <w:hyperlink r:id="rId25" w:anchor="/document/12116087/entry/5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статьей 5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Федерального закона "Об основах системы профилактики безнадзорности и правонарушений несовершеннолетних", в отношении которых органами и учреждениями системы профилактики проводится индивидуальная профилактическая работа;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к) обобщение сведений о детской безнадзорности, правонарушениях несовершеннолетних, защите их прав и законных интересов для представления на рассмотрение Комиссией с целью анализа ситуации;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л) подготовка информационных и аналитических материалов по вопросам профилактики безнадзорности и правонарушений несовершеннолетних;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м) организация по поручению председателя Комиссии работы экспертных групп, штабов, а также консилиумов и других совещательных органов для решения задач, стоящих перед Комиссией;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н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осуществление взаимодействия с федеральными государственными органами, федеральными органами государственной власти, исполнительными органами государственной власти Республики Алтай, органами местного самоуправления в Республике Алтай, общественными и иными объединениями, организациями для решения задач, стоящих перед Комиссией;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о) направление запросов в федеральные государственные органы, федеральные органы государственной власти, исполнительные органы государственной власти Республики Алтай, органы местного самоуправления в Республике Алтай, организации, территориальные (муниципальные) Комиссии о представлении необходимых для рассмотрения на заседании Комиссии материалов (информации) по вопросам, отнесенным к компетенции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обеспечение доступа к информации о деятельности Комиссии путем участия в подготовке публикаций и выступлений в средствах массовой информации, в информационно-телекоммуникационной сети "Интернет" без использования в публикациях и выступлениях сведений, разглашение которых нарушает охраняемые законом права и интересы несовершеннолетних, их родителей или иных законных представителей;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р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осуществление сбора, обобщения информации о численности несовершеннолетних, находящихся в социально опасном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положении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на территории муниципального образования в Республике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Алтай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с) подготовка и направление в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Комиссию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по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делам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несовершеннолетних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защите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их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прав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Республики Алтай справочной информации, отчетов по вопросам, относящимся к компетенции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т) участие в подготовке заключений на проекты нормативных правовых актов по вопросам защиты прав и законных интересов несовершеннолетних;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у) исполнение иных полномочий в рамках обеспечения деятельности Комиссии по реализации Комиссией полномочий, предусмотренных федеральным законодательством и законодательством Республики Алтай.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32"/>
          <w:szCs w:val="32"/>
          <w:lang w:eastAsia="ru-RU"/>
        </w:rPr>
        <w:t>III. Порядок работы Комиссий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6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изменен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26" w:anchor="/document/74197447/entry/1023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7" w:anchor="/document/32280699/entry/1006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6. В состав Комиссии входят председатель Комиссии, заместитель (заместители) председателя Комиссии, ответственный секретарь и члены Комиссии.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Членами Комиссии являются руководители (их заместители) органов и учреждений системы профилактики, а также могут являться представители иных государственных (муниципальных) органов Республики Алтай и учреждений, представители общественных объединений, религиозных </w:t>
      </w: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конфессий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 граждане, имеющие опыт работы с несовершеннолетними, депутаты соответствующих представительных органов, а также другие заинтересованные лица.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Председателем, заместителем председателя, ответственным секретарем и членом комиссии может быть гражданин Российской Федерации, достигший возраста 21 года.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7 изменен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28" w:anchor="/document/74197447/entry/1024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29" w:anchor="/document/32280699/entry/1007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7.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Председатель Комиссии, осуществляет полномочия члена комиссии, предусмотренные </w:t>
      </w:r>
      <w:hyperlink r:id="rId30" w:anchor="/document/32120978/entry/10101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подпунктами "а" - "</w:t>
        </w:r>
        <w:proofErr w:type="spellStart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д</w:t>
        </w:r>
        <w:proofErr w:type="spellEnd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31" w:anchor="/document/32120978/entry/10107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"ж" пункта 10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Типового положения, а также:</w:t>
      </w:r>
      <w:proofErr w:type="gramEnd"/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осуществляет руководство деятельностью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б) председательствует на заседании Комиссии и организует ее работу;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имеет право решающего голоса при голосовании на заседании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представляет Комиссию в государственных органах, органах местного самоуправления в Республике Алтай и иных организациях;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утверждает повестку заседания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назначает дату заседания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обязательные к исполнению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поручения по вопросам, отнесенным к компетенции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представляет уполномоченным органам (должностным лицам) предложения по формированию персонального состава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и) осуществляет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исполнением плана работы Комиссии, подписывает постановления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Федерации.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8 изменен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32" w:anchor="/document/74197447/entry/1025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3" w:anchor="/document/32280699/entry/1008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8.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Заместитель председателя Комиссии, осуществляет полномочия, предусмотренные </w:t>
      </w:r>
      <w:hyperlink r:id="rId34" w:anchor="/document/32120978/entry/10101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подпунктами "а" - "</w:t>
        </w:r>
        <w:proofErr w:type="spellStart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д</w:t>
        </w:r>
        <w:proofErr w:type="spellEnd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35" w:anchor="/document/32120978/entry/10107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"ж" пункта 10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Типового положения, а также:</w:t>
      </w:r>
      <w:proofErr w:type="gramEnd"/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выполняет поручения председателя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исполняет обязанности председателя Комиссии в его отсутствие;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в) обеспечивает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исполнением постановлений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г) обеспечивает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контроль за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своевременной подготовкой материалов для рассмотрения на заседании Комиссии.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9 изменен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36" w:anchor="/document/74197447/entry/126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37" w:anchor="/document/32280699/entry/100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9.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Ответственный секретарь Комиссии, осуществляет полномочия, предусмотренные </w:t>
      </w:r>
      <w:hyperlink r:id="rId38" w:anchor="/document/32120978/entry/10101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подпунктами "а"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, </w:t>
      </w:r>
      <w:hyperlink r:id="rId39" w:anchor="/document/32120978/entry/10103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"в" - "</w:t>
        </w:r>
        <w:proofErr w:type="spellStart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д</w:t>
        </w:r>
        <w:proofErr w:type="spellEnd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40" w:anchor="/document/32120978/entry/10107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"ж" пункта 10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Типового положения, а также:</w:t>
      </w:r>
      <w:proofErr w:type="gramEnd"/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осуществляет подготовку материалов для рассмотрения на заседании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выполняет поручения председателя и заместителя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утратил силу с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г. - </w:t>
      </w:r>
      <w:hyperlink r:id="rId41" w:anchor="/document/74197447/entry/1262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22272F"/>
          <w:sz w:val="23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2" w:anchor="/document/32280699/entry/10093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обеспечивает вручение копий постановлений Комиссии.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10 изменен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43" w:anchor="/document/74197447/entry/127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44" w:anchor="/document/32280699/entry/1010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10. Члены Комиссии обладают равными правами при рассмотрении и обсуждении вопросов (дел), отнесенных к компетенции Комиссии, и осуществляют следующие полномочия: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участвуют в заседании Комиссии и его подготовке;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предварительно (до заседания комиссии) знакомятся с материалами по вопросам, выносимым на ее рассмотрение;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вносят предложения об отложении рассмотрения вопроса (дела) и о запросе дополнительных материалов к нему;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участвуют в обсуждении постановлений, принимаемых Комиссией по рассматриваемым вопросам (делам) и голосуют при их принятии;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составляют протоколы об административных правонарушениях в случаях и порядке, предусмотренных </w:t>
      </w:r>
      <w:hyperlink r:id="rId45" w:anchor="/document/12125267/entry/0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Кодексом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Российской Федерации об административных правонарушениях и законодательством Республики Алтай;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выполняют поручения председателя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и) информируют председателя Комиссии о своем участии в заседании или причинах отсутствия на заседании.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10.1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46" w:anchor="/document/74197447/entry/1028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10.1. Полномочия председателя, заместителя председателя, ответственного секретаря, члена Комиссии прекращаются при наличии следующих оснований: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подача письменного заявления о прекращении полномочий председателя Комиссии (заместителя председателя, ответственного секретаря или члена комиссии) уполномоченным органам (должностным лицам);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признание председателя Комиссии (заместителя председателя, ответственного секретаря или члена комиссии) решением суда, вступившим в законную силу, недееспособным, ограниченно дееспособным и безвестно отсутствующим или умершим;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прекращение полномочий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увольнение председателя Комиссии (заместителя председателя, ответственного секретаря или члена комиссии) с занимаемой должности в органе или учреждении системы профилактики, ином органе местного самоуправления в Республике Алтай или общественном объединении, от которого указанное лицо было включено (делегировано) в состав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отзыв (замена) председателя Комиссии (заместителя председателя, ответственного секретаря или члена комиссии) по решению руководителя органа или учреждения системы профилактики, иного органа местного самоуправления в Республике Алтай или общественного объединения, от которого указанное лицо было включено (делегировано) в ее состав;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систематическое неисполнение или ненадлежащее исполнение председателем Комиссии (заместителем председателя, ответственным секретарем или членом комиссии) своих полномочий;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по факту смерти.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10.2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47" w:anchor="/document/74197447/entry/1028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10.2. При прекращении полномочий председатель Комиссии (заместитель председателя, ответственный секретарь или член комиссии) исключаются из ее состава, за исключением прекращения полномочий в соответствии с </w:t>
      </w:r>
      <w:hyperlink r:id="rId48" w:anchor="/document/32120978/entry/11012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подпунктами "б"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(в части признания лица, входящего в состав комиссии, решением суда, вступившим в законную силу, умершим), </w:t>
      </w:r>
      <w:hyperlink r:id="rId49" w:anchor="/document/32120978/entry/11013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</w:t>
        </w:r>
        <w:proofErr w:type="gramStart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в</w:t>
        </w:r>
        <w:proofErr w:type="gramEnd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"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и </w:t>
      </w:r>
      <w:hyperlink r:id="rId50" w:anchor="/document/32120978/entry/11017" w:history="1"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 xml:space="preserve">"ж" </w:t>
        </w:r>
        <w:proofErr w:type="gramStart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>пункта</w:t>
        </w:r>
        <w:proofErr w:type="gramEnd"/>
        <w:r w:rsidRPr="00B821CF">
          <w:rPr>
            <w:rFonts w:ascii="Times New Roman" w:eastAsia="Times New Roman" w:hAnsi="Times New Roman" w:cs="Times New Roman"/>
            <w:color w:val="551A8B"/>
            <w:sz w:val="23"/>
            <w:lang w:eastAsia="ru-RU"/>
          </w:rPr>
          <w:t xml:space="preserve"> 10.1</w:t>
        </w:r>
      </w:hyperlink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 настоящего Типового положения.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 Председатель Комиссии несет персональную ответственность за организацию работы Комиссии и преставление отчетности о состоянии профилактики безнадзорности и правонарушений несовершеннолетних в соответствующем муниципальном образовании в Республике Алтай в Комиссию по делам несовершеннолетних и защите их прав Республики Алтай.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11.1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1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11.1. Заседания Комиссий проводятся в соответствии с планами работы не реже двух раз в месяц.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11.2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2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11.2. Предложения в проект плана работы Комиссии вносятся в Комиссию ее членами в письменной форме в сроки, определенные председателем Комиссии или постановлением Комиссии, если законодательством Республики Алтай не предусмотрено иное.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11.3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3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11.3. Предложения по рассмотрению вопросов на заседании Комиссии должны содержать: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наименование вопроса и краткое обоснование необходимости его рассмотрения на заседании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информацию об органе (организации, учреждении), и (или) должностном лице, и (или) члене Комиссии, ответственных за подготовку вопроса;</w:t>
      </w:r>
      <w:proofErr w:type="gramEnd"/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перечень соисполнителей (при их наличии);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срок рассмотрения на заседании Комиссии.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11.4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4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11.4. Предложения в проект плана работы Комиссии могут направляться членам Комиссии для их предварительного согласования.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11.5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5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11.5. Проект плана работы Комиссии формируется на основе предложений, поступивших в Комиссию, по согласованию с председателем Комиссии выносится для обсуждения и утверждения на заседании в конце года, предшествующего году реализации плана работы Комиссии.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11.6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6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11.6. Изменения в план работы Комиссии вносятся на заседание Комиссии на основании предложений лиц, входящих в ее состав.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11.7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7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11.7.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Члены Комиссии, должностные лица органов и учреждений системы профилактики, а также иных территориальных органов федеральных органов исполнительной власти, органов местного самоуправления в Республике Алтай и организаций, которым во исполнение плана работы Комиссии поручена подготовка соответствующих информационных материалов для рассмотрения на заседаниях Комиссии, несут персональную ответственность за качество и своевременность их представления.</w:t>
      </w:r>
      <w:proofErr w:type="gramEnd"/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11.8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8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11.8. Информационные материалы по вопросам, включенным в повестку заседания Комиссии, представляются в Комиссии органами (организациями, учреждениями), должностными </w:t>
      </w: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 xml:space="preserve">лицами, членами Комиссии, ответственными за их подготовку, в соответствии с планом работы Комиссии не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позднее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чем за 10 дней до дня проведения заседания и включают в себя: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справочно-аналитическую информацию по вопросу, вынесенному на рассмотрение;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предложения в проект постановления Комиссии по рассматриваемому вопросу;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особые мнения по представленному проекту постановления Комиссии, если таковые имеются;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материалы согласования проекта постановления Комиссии с заинтересованными органами и учреждениями системы профилактики, иными исполнительными органами государственной власти Республики Алтай и органами местного самоуправления в Республике Алтай;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иные сведения, необходимые для рассмотрения вопроса.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11.9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59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11.9. В случае непредставления материалов в установленный настоящим Типовым положением срок или их представления с нарушением требований к данным материалам вопрос может быть снят с рассмотрения либо перенесен для рассмотрения на другое заседание в соответствии с решением председателя Комиссии.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11.10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0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11.10. Повестка заседания, проекты постановлений по вопросам, включенным в повестку заседания, и соответствующие материалы по данным вопросам направляются членам Комиссии не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позднее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чем за 3 рабочих дня до дня проведения заседания.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11.11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1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11.11. Члены Комиссии и иные участники заседания, которым направлены повестка заседания, проект постановления и иные материалы, при наличии замечаний и предложений представляют их в Комиссию до начала проведения заседания.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11.12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2" w:anchor="/document/74197447/entry/1029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11.12. О дате, времени, месте и повестке заседания Комиссии извещается прокурор.</w:t>
      </w:r>
    </w:p>
    <w:p w:rsidR="00B821CF" w:rsidRPr="00B821CF" w:rsidRDefault="00B821CF" w:rsidP="00B821CF">
      <w:pPr>
        <w:shd w:val="clear" w:color="auto" w:fill="F0E9D3"/>
        <w:spacing w:after="0"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Пункт 12 изменен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3" w:anchor="/document/74197447/entry/1030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hyperlink r:id="rId64" w:anchor="/document/32280699/entry/1012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См. предыдущую редакцию</w:t>
        </w:r>
      </w:hyperlink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 Проведение заседаний: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заседания Комиссий считаются правомочными, если на них присутствуют не менее половины ее членов. Члены Комиссии участвуют в ее заседании без права замены;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на заседаниях Комиссий председательствует ее председатель либо заместитель председателя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в) решения Комиссий принимаются большинством голосов присутствующих на заседании членов Комиссии.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12.1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5" w:anchor="/document/74197447/entry/103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12.1. При голосовании член Комиссии имеет один голос и голосует лично. Член Комиссии вправе на заседании Комиссии довести до сведения членов Комиссии свое особое мнение по вопросу, вынесенному на голосование. Особое мнение, изложенное в письменной форме, прилагается к протоколу заседания Комиссии.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12.2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6" w:anchor="/document/74197447/entry/103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12.2. Результаты голосования, оглашенные председателем Комиссии, вносятся в протокол заседания Комиссии.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12.3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7" w:anchor="/document/74197447/entry/103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12.3. В протоколе заседания Комиссии указываются: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а) наименование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дата, время и место проведения заседания;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сведения о присутствующих и отсутствующих членах Комиссии, иных лицах, присутствующих на заседании;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повестка дня;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отметка о способе документирования заседания коллегиального органа (стенографирование, видеоконференция, запись на диктофон и др.);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наименование вопросов, рассмотренных на заседании Комиссии, и ход их обсуждения;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результаты голосования по вопросам, обсуждаемым на заседании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решение, принятое по рассматриваемому вопросу.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12.4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8" w:anchor="/document/74197447/entry/103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12.4. К протоколу заседания Комиссии прилагаются материалы докладов по вопросам, рассмотренным на заседании Комиссии, справочно-аналитическая и иная информация (при наличии).</w:t>
      </w:r>
    </w:p>
    <w:p w:rsidR="00B821CF" w:rsidRPr="00B821CF" w:rsidRDefault="00B821CF" w:rsidP="00B821CF">
      <w:pPr>
        <w:shd w:val="clear" w:color="auto" w:fill="F0E9D3"/>
        <w:spacing w:line="240" w:lineRule="auto"/>
        <w:jc w:val="both"/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</w:pP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Раздел III дополнен пунктом 12.5 с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- </w:t>
      </w:r>
      <w:hyperlink r:id="rId69" w:anchor="/document/74197447/entry/1031" w:history="1">
        <w:r w:rsidRPr="00B821CF">
          <w:rPr>
            <w:rFonts w:ascii="Times New Roman" w:eastAsia="Times New Roman" w:hAnsi="Times New Roman" w:cs="Times New Roman"/>
            <w:color w:val="551A8B"/>
            <w:sz w:val="20"/>
            <w:lang w:eastAsia="ru-RU"/>
          </w:rPr>
          <w:t>Постановление</w:t>
        </w:r>
      </w:hyperlink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Правительства Республики Алтай от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29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мая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</w:t>
      </w:r>
      <w:r w:rsidRPr="00B821CF">
        <w:rPr>
          <w:rFonts w:ascii="Times New Roman" w:eastAsia="Times New Roman" w:hAnsi="Times New Roman" w:cs="Times New Roman"/>
          <w:color w:val="464C55"/>
          <w:sz w:val="20"/>
          <w:lang w:eastAsia="ru-RU"/>
        </w:rPr>
        <w:t>2020</w:t>
      </w:r>
      <w:r w:rsidRPr="00B821CF">
        <w:rPr>
          <w:rFonts w:ascii="Times New Roman" w:eastAsia="Times New Roman" w:hAnsi="Times New Roman" w:cs="Times New Roman"/>
          <w:color w:val="464C55"/>
          <w:sz w:val="20"/>
          <w:szCs w:val="20"/>
          <w:lang w:eastAsia="ru-RU"/>
        </w:rPr>
        <w:t> г. N 195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12.5. Протокол Комиссии подписывается председательствующим на заседании Комиссии и секретарем Комиссии.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13. Решения заседания Комиссий оформляются в форме постановлений, в которых указываются: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lastRenderedPageBreak/>
        <w:t>а) наименование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б) дата;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в) время и место проведения заседания;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г) сведения о присутствующих и отсутствующих членах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д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) сведения об иных лицах, присутствующих на заседании Комиссии;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е) вопрос повестки дня, по которому вынесено постановление;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ж) содержание рассматриваемого вопроса;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proofErr w:type="spell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з</w:t>
      </w:r>
      <w:proofErr w:type="spell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) </w:t>
      </w:r>
      <w:proofErr w:type="gramStart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выявленные</w:t>
      </w:r>
      <w:proofErr w:type="gramEnd"/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 xml:space="preserve"> по рассматриваемому вопросу нарушение прав и законных интересов несовершеннолетних (при их наличии);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к) решение, принятое по рассматриваемому вопросу;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14. Постановления Комиссий направляются членам Комиссии, в органы и учреждения системы профилактики и иным заинтересованным лицам и организациям.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15. Постановления, принятые Комиссиями, обязательны для исполнения органами и учреждениями системы профилактики.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16. Органы и учреждения системы профилактики обязаны сообщить Комиссиям о мерах, принятых по исполнению постановлений, в указанный в них срок.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17. Постановления Комиссий могут быть обжалованы в порядке, установленном законодательством Российской Федерации.</w:t>
      </w:r>
    </w:p>
    <w:p w:rsidR="00B821CF" w:rsidRPr="00B821CF" w:rsidRDefault="00B821CF" w:rsidP="00B821C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  <w:r w:rsidRPr="00B821CF"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  <w:t>18. Комиссии имеют бланк и печать со своим наименованием.</w:t>
      </w:r>
    </w:p>
    <w:p w:rsidR="00A27119" w:rsidRDefault="00A27119"/>
    <w:sectPr w:rsidR="00A27119" w:rsidSect="00A27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21CF"/>
    <w:rsid w:val="00A27119"/>
    <w:rsid w:val="00B82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119"/>
  </w:style>
  <w:style w:type="paragraph" w:styleId="4">
    <w:name w:val="heading 4"/>
    <w:basedOn w:val="a"/>
    <w:link w:val="40"/>
    <w:uiPriority w:val="9"/>
    <w:qFormat/>
    <w:rsid w:val="00B821C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B821C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B8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B821CF"/>
    <w:rPr>
      <w:i/>
      <w:iCs/>
    </w:rPr>
  </w:style>
  <w:style w:type="character" w:styleId="a4">
    <w:name w:val="Hyperlink"/>
    <w:basedOn w:val="a0"/>
    <w:uiPriority w:val="99"/>
    <w:semiHidden/>
    <w:unhideWhenUsed/>
    <w:rsid w:val="00B821CF"/>
    <w:rPr>
      <w:color w:val="0000FF"/>
      <w:u w:val="single"/>
    </w:rPr>
  </w:style>
  <w:style w:type="paragraph" w:customStyle="1" w:styleId="s22">
    <w:name w:val="s_22"/>
    <w:basedOn w:val="a"/>
    <w:rsid w:val="00B8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B8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B8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B8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52">
    <w:name w:val="s_52"/>
    <w:basedOn w:val="a"/>
    <w:rsid w:val="00B82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6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912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4159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66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7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79389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9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00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802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3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10291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95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58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2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170685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607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75853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01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59415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2069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786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37412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8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45617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067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082226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4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13614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42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08482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45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531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21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8584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9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13668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34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815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296479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79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411715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9569973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383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32439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596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85114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87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47884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653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865976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822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460400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735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775977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316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32453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123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33905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4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86334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154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68122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27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035808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9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231782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79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7900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58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82700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9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255473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552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54549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5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44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1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1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01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987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bileonline.garant.ru/" TargetMode="External"/><Relationship Id="rId18" Type="http://schemas.openxmlformats.org/officeDocument/2006/relationships/hyperlink" Target="https://mobileonline.garant.ru/" TargetMode="External"/><Relationship Id="rId26" Type="http://schemas.openxmlformats.org/officeDocument/2006/relationships/hyperlink" Target="https://mobileonline.garant.ru/" TargetMode="External"/><Relationship Id="rId39" Type="http://schemas.openxmlformats.org/officeDocument/2006/relationships/hyperlink" Target="https://mobileonline.garant.ru/" TargetMode="External"/><Relationship Id="rId21" Type="http://schemas.openxmlformats.org/officeDocument/2006/relationships/hyperlink" Target="https://mobileonline.garant.ru/" TargetMode="External"/><Relationship Id="rId34" Type="http://schemas.openxmlformats.org/officeDocument/2006/relationships/hyperlink" Target="https://mobileonline.garant.ru/" TargetMode="External"/><Relationship Id="rId42" Type="http://schemas.openxmlformats.org/officeDocument/2006/relationships/hyperlink" Target="https://mobileonline.garant.ru/" TargetMode="External"/><Relationship Id="rId47" Type="http://schemas.openxmlformats.org/officeDocument/2006/relationships/hyperlink" Target="https://mobileonline.garant.ru/" TargetMode="External"/><Relationship Id="rId50" Type="http://schemas.openxmlformats.org/officeDocument/2006/relationships/hyperlink" Target="https://mobileonline.garant.ru/" TargetMode="External"/><Relationship Id="rId55" Type="http://schemas.openxmlformats.org/officeDocument/2006/relationships/hyperlink" Target="https://mobileonline.garant.ru/" TargetMode="External"/><Relationship Id="rId63" Type="http://schemas.openxmlformats.org/officeDocument/2006/relationships/hyperlink" Target="https://mobileonline.garant.ru/" TargetMode="External"/><Relationship Id="rId68" Type="http://schemas.openxmlformats.org/officeDocument/2006/relationships/hyperlink" Target="https://mobileonline.garant.ru/" TargetMode="External"/><Relationship Id="rId7" Type="http://schemas.openxmlformats.org/officeDocument/2006/relationships/hyperlink" Target="https://mobileonline.garant.ru/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obileonline.garant.ru/" TargetMode="External"/><Relationship Id="rId29" Type="http://schemas.openxmlformats.org/officeDocument/2006/relationships/hyperlink" Target="https://mobileonline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mobileonline.garant.ru/" TargetMode="External"/><Relationship Id="rId11" Type="http://schemas.openxmlformats.org/officeDocument/2006/relationships/hyperlink" Target="https://mobileonline.garant.ru/" TargetMode="External"/><Relationship Id="rId24" Type="http://schemas.openxmlformats.org/officeDocument/2006/relationships/hyperlink" Target="https://mobileonline.garant.ru/" TargetMode="External"/><Relationship Id="rId32" Type="http://schemas.openxmlformats.org/officeDocument/2006/relationships/hyperlink" Target="https://mobileonline.garant.ru/" TargetMode="External"/><Relationship Id="rId37" Type="http://schemas.openxmlformats.org/officeDocument/2006/relationships/hyperlink" Target="https://mobileonline.garant.ru/" TargetMode="External"/><Relationship Id="rId40" Type="http://schemas.openxmlformats.org/officeDocument/2006/relationships/hyperlink" Target="https://mobileonline.garant.ru/" TargetMode="External"/><Relationship Id="rId45" Type="http://schemas.openxmlformats.org/officeDocument/2006/relationships/hyperlink" Target="https://mobileonline.garant.ru/" TargetMode="External"/><Relationship Id="rId53" Type="http://schemas.openxmlformats.org/officeDocument/2006/relationships/hyperlink" Target="https://mobileonline.garant.ru/" TargetMode="External"/><Relationship Id="rId58" Type="http://schemas.openxmlformats.org/officeDocument/2006/relationships/hyperlink" Target="https://mobileonline.garant.ru/" TargetMode="External"/><Relationship Id="rId66" Type="http://schemas.openxmlformats.org/officeDocument/2006/relationships/hyperlink" Target="https://mobileonline.garant.ru/" TargetMode="External"/><Relationship Id="rId5" Type="http://schemas.openxmlformats.org/officeDocument/2006/relationships/hyperlink" Target="https://mobileonline.garant.ru/" TargetMode="External"/><Relationship Id="rId15" Type="http://schemas.openxmlformats.org/officeDocument/2006/relationships/hyperlink" Target="https://mobileonline.garant.ru/" TargetMode="External"/><Relationship Id="rId23" Type="http://schemas.openxmlformats.org/officeDocument/2006/relationships/hyperlink" Target="https://mobileonline.garant.ru/" TargetMode="External"/><Relationship Id="rId28" Type="http://schemas.openxmlformats.org/officeDocument/2006/relationships/hyperlink" Target="https://mobileonline.garant.ru/" TargetMode="External"/><Relationship Id="rId36" Type="http://schemas.openxmlformats.org/officeDocument/2006/relationships/hyperlink" Target="https://mobileonline.garant.ru/" TargetMode="External"/><Relationship Id="rId49" Type="http://schemas.openxmlformats.org/officeDocument/2006/relationships/hyperlink" Target="https://mobileonline.garant.ru/" TargetMode="External"/><Relationship Id="rId57" Type="http://schemas.openxmlformats.org/officeDocument/2006/relationships/hyperlink" Target="https://mobileonline.garant.ru/" TargetMode="External"/><Relationship Id="rId61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19" Type="http://schemas.openxmlformats.org/officeDocument/2006/relationships/hyperlink" Target="https://mobileonline.garant.ru/" TargetMode="External"/><Relationship Id="rId31" Type="http://schemas.openxmlformats.org/officeDocument/2006/relationships/hyperlink" Target="https://mobileonline.garant.ru/" TargetMode="External"/><Relationship Id="rId44" Type="http://schemas.openxmlformats.org/officeDocument/2006/relationships/hyperlink" Target="https://mobileonline.garant.ru/" TargetMode="External"/><Relationship Id="rId52" Type="http://schemas.openxmlformats.org/officeDocument/2006/relationships/hyperlink" Target="https://mobileonline.garant.ru/" TargetMode="External"/><Relationship Id="rId60" Type="http://schemas.openxmlformats.org/officeDocument/2006/relationships/hyperlink" Target="https://mobileonline.garant.ru/" TargetMode="External"/><Relationship Id="rId65" Type="http://schemas.openxmlformats.org/officeDocument/2006/relationships/hyperlink" Target="https://mobileonline.garant.ru/" TargetMode="External"/><Relationship Id="rId4" Type="http://schemas.openxmlformats.org/officeDocument/2006/relationships/hyperlink" Target="https://mobileonline.garant.ru/" TargetMode="Externa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s://mobileonline.garant.ru/" TargetMode="External"/><Relationship Id="rId22" Type="http://schemas.openxmlformats.org/officeDocument/2006/relationships/hyperlink" Target="https://mobileonline.garant.ru/" TargetMode="External"/><Relationship Id="rId27" Type="http://schemas.openxmlformats.org/officeDocument/2006/relationships/hyperlink" Target="https://mobileonline.garant.ru/" TargetMode="External"/><Relationship Id="rId30" Type="http://schemas.openxmlformats.org/officeDocument/2006/relationships/hyperlink" Target="https://mobileonline.garant.ru/" TargetMode="External"/><Relationship Id="rId35" Type="http://schemas.openxmlformats.org/officeDocument/2006/relationships/hyperlink" Target="https://mobileonline.garant.ru/" TargetMode="External"/><Relationship Id="rId43" Type="http://schemas.openxmlformats.org/officeDocument/2006/relationships/hyperlink" Target="https://mobileonline.garant.ru/" TargetMode="External"/><Relationship Id="rId48" Type="http://schemas.openxmlformats.org/officeDocument/2006/relationships/hyperlink" Target="https://mobileonline.garant.ru/" TargetMode="External"/><Relationship Id="rId56" Type="http://schemas.openxmlformats.org/officeDocument/2006/relationships/hyperlink" Target="https://mobileonline.garant.ru/" TargetMode="External"/><Relationship Id="rId64" Type="http://schemas.openxmlformats.org/officeDocument/2006/relationships/hyperlink" Target="https://mobileonline.garant.ru/" TargetMode="External"/><Relationship Id="rId69" Type="http://schemas.openxmlformats.org/officeDocument/2006/relationships/hyperlink" Target="https://mobileonline.garant.ru/" TargetMode="External"/><Relationship Id="rId8" Type="http://schemas.openxmlformats.org/officeDocument/2006/relationships/hyperlink" Target="https://mobileonline.garant.ru/" TargetMode="External"/><Relationship Id="rId51" Type="http://schemas.openxmlformats.org/officeDocument/2006/relationships/hyperlink" Target="https://mobileonline.garant.ru/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obileonline.garant.ru/" TargetMode="External"/><Relationship Id="rId17" Type="http://schemas.openxmlformats.org/officeDocument/2006/relationships/hyperlink" Target="https://mobileonline.garant.ru/" TargetMode="External"/><Relationship Id="rId25" Type="http://schemas.openxmlformats.org/officeDocument/2006/relationships/hyperlink" Target="https://mobileonline.garant.ru/" TargetMode="External"/><Relationship Id="rId33" Type="http://schemas.openxmlformats.org/officeDocument/2006/relationships/hyperlink" Target="https://mobileonline.garant.ru/" TargetMode="External"/><Relationship Id="rId38" Type="http://schemas.openxmlformats.org/officeDocument/2006/relationships/hyperlink" Target="https://mobileonline.garant.ru/" TargetMode="External"/><Relationship Id="rId46" Type="http://schemas.openxmlformats.org/officeDocument/2006/relationships/hyperlink" Target="https://mobileonline.garant.ru/" TargetMode="External"/><Relationship Id="rId59" Type="http://schemas.openxmlformats.org/officeDocument/2006/relationships/hyperlink" Target="https://mobileonline.garant.ru/" TargetMode="External"/><Relationship Id="rId67" Type="http://schemas.openxmlformats.org/officeDocument/2006/relationships/hyperlink" Target="https://mobileonline.garant.ru/" TargetMode="External"/><Relationship Id="rId20" Type="http://schemas.openxmlformats.org/officeDocument/2006/relationships/hyperlink" Target="https://mobileonline.garant.ru/" TargetMode="External"/><Relationship Id="rId41" Type="http://schemas.openxmlformats.org/officeDocument/2006/relationships/hyperlink" Target="https://mobileonline.garant.ru/" TargetMode="External"/><Relationship Id="rId54" Type="http://schemas.openxmlformats.org/officeDocument/2006/relationships/hyperlink" Target="https://mobileonline.garant.ru/" TargetMode="External"/><Relationship Id="rId62" Type="http://schemas.openxmlformats.org/officeDocument/2006/relationships/hyperlink" Target="https://mobileonline.garant.ru/" TargetMode="External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6160</Words>
  <Characters>35113</Characters>
  <Application>Microsoft Office Word</Application>
  <DocSecurity>0</DocSecurity>
  <Lines>292</Lines>
  <Paragraphs>82</Paragraphs>
  <ScaleCrop>false</ScaleCrop>
  <Company/>
  <LinksUpToDate>false</LinksUpToDate>
  <CharactersWithSpaces>41191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2020-06-18T09:00:00Z</dcterms:created>
  <dcterms:modified xsi:type="dcterms:W3CDTF">2020-06-18T09:00:00Z</dcterms:modified>
</cp:coreProperties>
</file>